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76D6A" w14:textId="77777777" w:rsidR="00CE7DE8" w:rsidRDefault="008E327F">
      <w:pPr>
        <w:spacing w:before="240" w:after="240"/>
        <w:rPr>
          <w:b/>
          <w:u w:val="single"/>
        </w:rPr>
      </w:pPr>
      <w:r>
        <w:rPr>
          <w:b/>
          <w:u w:val="single"/>
        </w:rPr>
        <w:t>ФИО слушателя Гаврилина А., Глушкова Д.</w:t>
      </w:r>
    </w:p>
    <w:p w14:paraId="7B8D867F" w14:textId="77777777" w:rsidR="00CE7DE8" w:rsidRDefault="008E327F">
      <w:pPr>
        <w:spacing w:before="240" w:after="240"/>
        <w:rPr>
          <w:b/>
        </w:rPr>
      </w:pPr>
      <w:r>
        <w:rPr>
          <w:b/>
        </w:rPr>
        <w:t xml:space="preserve">Откройте файл </w:t>
      </w:r>
      <w:proofErr w:type="spellStart"/>
      <w:r>
        <w:rPr>
          <w:b/>
        </w:rPr>
        <w:t>Burnout.dta</w:t>
      </w:r>
      <w:proofErr w:type="spellEnd"/>
      <w:r>
        <w:rPr>
          <w:b/>
        </w:rPr>
        <w:t xml:space="preserve"> и выполните задания.</w:t>
      </w:r>
    </w:p>
    <w:p w14:paraId="7F6DB43D" w14:textId="77777777" w:rsidR="00CE7DE8" w:rsidRDefault="008E327F">
      <w:pPr>
        <w:spacing w:before="240" w:after="240"/>
        <w:rPr>
          <w:rFonts w:ascii="Courier New" w:eastAsia="Courier New" w:hAnsi="Courier New" w:cs="Courier New"/>
          <w:b/>
        </w:rPr>
      </w:pPr>
      <w:r>
        <w:rPr>
          <w:u w:val="single"/>
        </w:rPr>
        <w:t>Зависимая переменная:</w:t>
      </w:r>
      <w: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Burnout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r>
        <w:rPr>
          <w:i/>
        </w:rPr>
        <w:t>Выгорание на работе.</w:t>
      </w:r>
      <w:r>
        <w:t xml:space="preserve"> </w:t>
      </w:r>
    </w:p>
    <w:p w14:paraId="2EA87CFA" w14:textId="77777777" w:rsidR="00CE7DE8" w:rsidRDefault="008E327F">
      <w:pPr>
        <w:spacing w:before="240" w:after="240"/>
        <w:rPr>
          <w:u w:val="single"/>
        </w:rPr>
      </w:pPr>
      <w:r>
        <w:rPr>
          <w:u w:val="single"/>
        </w:rPr>
        <w:t>Независимые переменные:</w:t>
      </w:r>
    </w:p>
    <w:p w14:paraId="10CF3D31" w14:textId="77777777" w:rsidR="00CE7DE8" w:rsidRDefault="008E327F">
      <w:pPr>
        <w:spacing w:before="240" w:after="240"/>
        <w:ind w:left="720"/>
        <w:rPr>
          <w:rFonts w:ascii="Courier New" w:eastAsia="Courier New" w:hAnsi="Courier New" w:cs="Courier New"/>
          <w:b/>
        </w:rPr>
      </w:pPr>
      <w:r>
        <w:t xml:space="preserve">Ø </w:t>
      </w:r>
      <w:proofErr w:type="spellStart"/>
      <w:r>
        <w:rPr>
          <w:rFonts w:ascii="Courier New" w:eastAsia="Courier New" w:hAnsi="Courier New" w:cs="Courier New"/>
          <w:b/>
        </w:rPr>
        <w:t>Perceived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Control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r>
        <w:rPr>
          <w:i/>
        </w:rPr>
        <w:t>Ощущаемый контроль (чем больше значение, тем меньше ощущение контроля над ситуацией)</w:t>
      </w:r>
      <w:r>
        <w:t xml:space="preserve"> </w:t>
      </w:r>
    </w:p>
    <w:p w14:paraId="796B4761" w14:textId="77777777" w:rsidR="00CE7DE8" w:rsidRDefault="008E327F">
      <w:pPr>
        <w:spacing w:before="240" w:after="240"/>
        <w:ind w:left="720"/>
        <w:rPr>
          <w:rFonts w:ascii="Courier New" w:eastAsia="Courier New" w:hAnsi="Courier New" w:cs="Courier New"/>
          <w:b/>
        </w:rPr>
      </w:pPr>
      <w:r>
        <w:t xml:space="preserve">Ø </w:t>
      </w:r>
      <w:proofErr w:type="spellStart"/>
      <w:r>
        <w:rPr>
          <w:rFonts w:ascii="Courier New" w:eastAsia="Courier New" w:hAnsi="Courier New" w:cs="Courier New"/>
          <w:b/>
        </w:rPr>
        <w:t>Coping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Ability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r>
        <w:rPr>
          <w:i/>
        </w:rPr>
        <w:t>Способность справляться со сложностями (чем больше значение, тем меньше способность)</w:t>
      </w:r>
      <w:r>
        <w:t xml:space="preserve"> </w:t>
      </w:r>
    </w:p>
    <w:p w14:paraId="239E587D" w14:textId="77777777" w:rsidR="00CE7DE8" w:rsidRDefault="008E327F">
      <w:pPr>
        <w:spacing w:before="240" w:after="240"/>
        <w:ind w:left="720"/>
        <w:rPr>
          <w:rFonts w:ascii="Courier New" w:eastAsia="Courier New" w:hAnsi="Courier New" w:cs="Courier New"/>
          <w:b/>
          <w:i/>
        </w:rPr>
      </w:pPr>
      <w:r>
        <w:t xml:space="preserve">Ø </w:t>
      </w:r>
      <w:proofErr w:type="spellStart"/>
      <w:r>
        <w:rPr>
          <w:rFonts w:ascii="Courier New" w:eastAsia="Courier New" w:hAnsi="Courier New" w:cs="Courier New"/>
          <w:b/>
        </w:rPr>
        <w:t>Stress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from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Teaching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r>
        <w:rPr>
          <w:i/>
        </w:rPr>
        <w:t xml:space="preserve">Стресс от преподавания (чем выше значение, тем выше уровень стресса) </w:t>
      </w:r>
    </w:p>
    <w:p w14:paraId="0CB57DD1" w14:textId="77777777" w:rsidR="00CE7DE8" w:rsidRDefault="008E327F">
      <w:pPr>
        <w:spacing w:before="240" w:after="240"/>
        <w:ind w:left="720"/>
        <w:rPr>
          <w:rFonts w:ascii="Courier New" w:eastAsia="Courier New" w:hAnsi="Courier New" w:cs="Courier New"/>
          <w:b/>
        </w:rPr>
      </w:pPr>
      <w:r>
        <w:t xml:space="preserve">Ø </w:t>
      </w:r>
      <w:proofErr w:type="spellStart"/>
      <w:r>
        <w:rPr>
          <w:rFonts w:ascii="Courier New" w:eastAsia="Courier New" w:hAnsi="Courier New" w:cs="Courier New"/>
          <w:b/>
        </w:rPr>
        <w:t>Stress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from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Research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r>
        <w:rPr>
          <w:i/>
        </w:rPr>
        <w:t>Стресс от проведения исследований (чем выше значение, тем выше уровень стресса)</w:t>
      </w:r>
      <w:r>
        <w:t xml:space="preserve"> </w:t>
      </w:r>
    </w:p>
    <w:p w14:paraId="29A87C91" w14:textId="77777777" w:rsidR="00CE7DE8" w:rsidRDefault="008E327F">
      <w:pPr>
        <w:spacing w:before="240" w:after="240"/>
        <w:ind w:left="720"/>
      </w:pPr>
      <w:r>
        <w:t xml:space="preserve">Ø </w:t>
      </w:r>
      <w:proofErr w:type="spellStart"/>
      <w:r>
        <w:rPr>
          <w:rFonts w:ascii="Courier New" w:eastAsia="Courier New" w:hAnsi="Courier New" w:cs="Courier New"/>
          <w:b/>
        </w:rPr>
        <w:t>Stress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from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providing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pastoral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Care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r>
        <w:rPr>
          <w:i/>
        </w:rPr>
        <w:t>Стресс от бескорыстной помощи коллегам и студентам (чем выше значение, тем выше уровень стресса)</w:t>
      </w:r>
      <w:r>
        <w:t xml:space="preserve"> </w:t>
      </w:r>
    </w:p>
    <w:p w14:paraId="3FBF7EA6" w14:textId="77777777" w:rsidR="00CE7DE8" w:rsidRDefault="008E327F">
      <w:pPr>
        <w:spacing w:before="240" w:after="240"/>
        <w:ind w:left="720"/>
      </w:pPr>
      <w:r>
        <w:t>Список переменных:</w:t>
      </w:r>
    </w:p>
    <w:p w14:paraId="306A7415" w14:textId="77777777" w:rsidR="00CE7DE8" w:rsidRDefault="008E327F">
      <w:pPr>
        <w:spacing w:before="240" w:after="240"/>
        <w:jc w:val="center"/>
      </w:pPr>
      <w:r>
        <w:rPr>
          <w:noProof/>
        </w:rPr>
        <w:drawing>
          <wp:inline distT="114300" distB="114300" distL="114300" distR="114300" wp14:anchorId="1238EA0D" wp14:editId="2C77A787">
            <wp:extent cx="2931713" cy="1787140"/>
            <wp:effectExtent l="0" t="0" r="0" b="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1713" cy="1787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F411EE" w14:textId="77777777" w:rsidR="00CE7DE8" w:rsidRDefault="008E327F">
      <w:pPr>
        <w:spacing w:before="240" w:after="240"/>
      </w:pPr>
      <w:r>
        <w:t>Как выглядят данные:</w:t>
      </w:r>
    </w:p>
    <w:p w14:paraId="7460E286" w14:textId="77777777" w:rsidR="00CE7DE8" w:rsidRDefault="008E327F">
      <w:pPr>
        <w:spacing w:before="240" w:after="240"/>
        <w:jc w:val="center"/>
      </w:pPr>
      <w:r>
        <w:rPr>
          <w:noProof/>
        </w:rPr>
        <w:drawing>
          <wp:inline distT="114300" distB="114300" distL="114300" distR="114300" wp14:anchorId="05629F5E" wp14:editId="33888AE7">
            <wp:extent cx="4379383" cy="2256283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9383" cy="22562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DF33AD" w14:textId="77777777" w:rsidR="00CE7DE8" w:rsidRDefault="008E327F">
      <w:pPr>
        <w:spacing w:before="240" w:after="240"/>
        <w:rPr>
          <w:b/>
        </w:rPr>
      </w:pPr>
      <w:r>
        <w:rPr>
          <w:b/>
        </w:rPr>
        <w:lastRenderedPageBreak/>
        <w:t>Ø Постройте модель бинарной логистической регрессии с использованием переменных базы данных.</w:t>
      </w:r>
    </w:p>
    <w:p w14:paraId="64CE5D92" w14:textId="77777777" w:rsidR="00CE7DE8" w:rsidRPr="008E327F" w:rsidRDefault="008E327F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8E327F">
        <w:rPr>
          <w:rFonts w:ascii="Courier New" w:eastAsia="Courier New" w:hAnsi="Courier New" w:cs="Courier New"/>
          <w:lang w:val="en-US"/>
        </w:rPr>
        <w:t xml:space="preserve">// </w:t>
      </w:r>
      <w:r>
        <w:rPr>
          <w:rFonts w:ascii="Courier New" w:eastAsia="Courier New" w:hAnsi="Courier New" w:cs="Courier New"/>
        </w:rPr>
        <w:t>модель</w:t>
      </w:r>
      <w:r w:rsidRPr="008E327F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с</w:t>
      </w:r>
      <w:r w:rsidRPr="008E327F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коэффициентами</w:t>
      </w:r>
    </w:p>
    <w:p w14:paraId="5BE88F31" w14:textId="77777777" w:rsidR="00CE7DE8" w:rsidRPr="008E327F" w:rsidRDefault="008E327F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8E327F">
        <w:rPr>
          <w:rFonts w:ascii="Courier New" w:eastAsia="Courier New" w:hAnsi="Courier New" w:cs="Courier New"/>
          <w:lang w:val="en-US"/>
        </w:rPr>
        <w:t>logit burnout loc cope teaching research pastoral</w:t>
      </w:r>
    </w:p>
    <w:p w14:paraId="03CA2CE3" w14:textId="77777777" w:rsidR="00CE7DE8" w:rsidRDefault="008E327F">
      <w:pPr>
        <w:spacing w:before="240" w:after="240"/>
      </w:pPr>
      <w:r>
        <w:rPr>
          <w:noProof/>
        </w:rPr>
        <w:drawing>
          <wp:inline distT="114300" distB="114300" distL="114300" distR="114300" wp14:anchorId="18458AC6" wp14:editId="3EE99304">
            <wp:extent cx="4681538" cy="3154329"/>
            <wp:effectExtent l="0" t="0" r="0" b="0"/>
            <wp:docPr id="1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31543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10040C" w14:textId="77777777" w:rsidR="008E327F" w:rsidRDefault="008E327F">
      <w:pPr>
        <w:rPr>
          <w:rFonts w:ascii="Courier New" w:eastAsia="Courier New" w:hAnsi="Courier New" w:cs="Courier New"/>
        </w:rPr>
      </w:pPr>
    </w:p>
    <w:p w14:paraId="7E28AB05" w14:textId="413F3639" w:rsidR="00CE7DE8" w:rsidRDefault="008E327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 модель, которая позволит нам посмотреть на отношения шансов (</w:t>
      </w:r>
      <w:proofErr w:type="spellStart"/>
      <w:r>
        <w:rPr>
          <w:rFonts w:ascii="Courier New" w:eastAsia="Courier New" w:hAnsi="Courier New" w:cs="Courier New"/>
        </w:rPr>
        <w:t>odds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ratio</w:t>
      </w:r>
      <w:proofErr w:type="spellEnd"/>
      <w:r>
        <w:rPr>
          <w:rFonts w:ascii="Courier New" w:eastAsia="Courier New" w:hAnsi="Courier New" w:cs="Courier New"/>
        </w:rPr>
        <w:t>)</w:t>
      </w:r>
    </w:p>
    <w:p w14:paraId="7935E59C" w14:textId="77777777" w:rsidR="00CE7DE8" w:rsidRPr="008E327F" w:rsidRDefault="008E327F">
      <w:pPr>
        <w:rPr>
          <w:rFonts w:ascii="Courier New" w:eastAsia="Courier New" w:hAnsi="Courier New" w:cs="Courier New"/>
          <w:lang w:val="en-US"/>
        </w:rPr>
      </w:pPr>
      <w:r w:rsidRPr="008E327F">
        <w:rPr>
          <w:rFonts w:ascii="Courier New" w:eastAsia="Courier New" w:hAnsi="Courier New" w:cs="Courier New"/>
          <w:lang w:val="en-US"/>
        </w:rPr>
        <w:t>logistic burnout loc cope teaching research pastoral</w:t>
      </w:r>
    </w:p>
    <w:p w14:paraId="23B6892F" w14:textId="77777777" w:rsidR="00CE7DE8" w:rsidRDefault="008E327F">
      <w:pPr>
        <w:spacing w:before="240" w:after="240"/>
      </w:pPr>
      <w:r>
        <w:rPr>
          <w:noProof/>
        </w:rPr>
        <w:drawing>
          <wp:inline distT="114300" distB="114300" distL="114300" distR="114300" wp14:anchorId="21B9C610" wp14:editId="6EF023D5">
            <wp:extent cx="4672013" cy="2428875"/>
            <wp:effectExtent l="0" t="0" r="0" b="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2013" cy="242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B99F20" w14:textId="77777777" w:rsidR="00CE7DE8" w:rsidRDefault="008E327F">
      <w:pPr>
        <w:spacing w:before="240" w:after="240"/>
      </w:pPr>
      <w:r>
        <w:t xml:space="preserve">Значения </w:t>
      </w:r>
      <w:proofErr w:type="spellStart"/>
      <w:r w:rsidRPr="008E327F">
        <w:rPr>
          <w:rFonts w:ascii="Courier New" w:hAnsi="Courier New" w:cs="Courier New"/>
        </w:rPr>
        <w:t>odds</w:t>
      </w:r>
      <w:proofErr w:type="spellEnd"/>
      <w:r w:rsidRPr="008E327F">
        <w:rPr>
          <w:rFonts w:ascii="Courier New" w:hAnsi="Courier New" w:cs="Courier New"/>
        </w:rPr>
        <w:t xml:space="preserve"> </w:t>
      </w:r>
      <w:proofErr w:type="spellStart"/>
      <w:r w:rsidRPr="008E327F">
        <w:rPr>
          <w:rFonts w:ascii="Courier New" w:hAnsi="Courier New" w:cs="Courier New"/>
        </w:rPr>
        <w:t>ratio</w:t>
      </w:r>
      <w:proofErr w:type="spellEnd"/>
      <w:r>
        <w:t xml:space="preserve"> больше 1 при следующих значимых переменных:</w:t>
      </w:r>
    </w:p>
    <w:p w14:paraId="681A5A4D" w14:textId="77777777" w:rsidR="00CE7DE8" w:rsidRDefault="008E327F">
      <w:pPr>
        <w:spacing w:before="240" w:after="240"/>
        <w:jc w:val="both"/>
      </w:pPr>
      <w:proofErr w:type="spellStart"/>
      <w:r w:rsidRPr="008E327F">
        <w:rPr>
          <w:rFonts w:ascii="Courier New" w:hAnsi="Courier New" w:cs="Courier New"/>
        </w:rPr>
        <w:t>loc</w:t>
      </w:r>
      <w:proofErr w:type="spellEnd"/>
      <w:r w:rsidRPr="008E327F">
        <w:rPr>
          <w:rFonts w:ascii="Courier New" w:hAnsi="Courier New" w:cs="Courier New"/>
        </w:rPr>
        <w:t xml:space="preserve">, </w:t>
      </w:r>
      <w:proofErr w:type="spellStart"/>
      <w:r w:rsidRPr="008E327F">
        <w:rPr>
          <w:rFonts w:ascii="Courier New" w:hAnsi="Courier New" w:cs="Courier New"/>
        </w:rPr>
        <w:t>cope</w:t>
      </w:r>
      <w:proofErr w:type="spellEnd"/>
      <w:r w:rsidRPr="008E327F">
        <w:rPr>
          <w:rFonts w:ascii="Courier New" w:hAnsi="Courier New" w:cs="Courier New"/>
        </w:rPr>
        <w:t xml:space="preserve">, </w:t>
      </w:r>
      <w:proofErr w:type="spellStart"/>
      <w:r w:rsidRPr="008E327F">
        <w:rPr>
          <w:rFonts w:ascii="Courier New" w:hAnsi="Courier New" w:cs="Courier New"/>
        </w:rPr>
        <w:t>pastoral</w:t>
      </w:r>
      <w:proofErr w:type="spellEnd"/>
      <w:r>
        <w:t xml:space="preserve">. Значит, мы можем говорить о том, что </w:t>
      </w:r>
    </w:p>
    <w:p w14:paraId="56072758" w14:textId="77777777" w:rsidR="00CE7DE8" w:rsidRDefault="008E327F">
      <w:pPr>
        <w:numPr>
          <w:ilvl w:val="0"/>
          <w:numId w:val="1"/>
        </w:numPr>
        <w:spacing w:before="240"/>
        <w:jc w:val="both"/>
      </w:pPr>
      <w:r>
        <w:t xml:space="preserve">увеличение значения </w:t>
      </w:r>
      <w:proofErr w:type="spellStart"/>
      <w:r>
        <w:rPr>
          <w:rFonts w:ascii="Courier New" w:eastAsia="Courier New" w:hAnsi="Courier New" w:cs="Courier New"/>
        </w:rPr>
        <w:t>loc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>(ощущаемый контроль) на 1 приведет к росту шанса выгореть в 1,117 раз;</w:t>
      </w:r>
    </w:p>
    <w:p w14:paraId="6B7D3FF8" w14:textId="09335261" w:rsidR="00CE7DE8" w:rsidRDefault="008E327F">
      <w:pPr>
        <w:numPr>
          <w:ilvl w:val="0"/>
          <w:numId w:val="1"/>
        </w:numPr>
        <w:jc w:val="both"/>
      </w:pPr>
      <w:r>
        <w:t xml:space="preserve">увеличение значения </w:t>
      </w:r>
      <w:proofErr w:type="spellStart"/>
      <w:r>
        <w:rPr>
          <w:rFonts w:ascii="Courier New" w:eastAsia="Courier New" w:hAnsi="Courier New" w:cs="Courier New"/>
        </w:rPr>
        <w:t>cope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>(означает степень неспособности справляться со сложностями) на 1 приведет к росту шанса выгореть в 1,15 раз</w:t>
      </w:r>
      <w:r>
        <w:rPr>
          <w:lang w:val="ru-RU"/>
        </w:rPr>
        <w:t>;</w:t>
      </w:r>
    </w:p>
    <w:p w14:paraId="3F0C079A" w14:textId="16812D4B" w:rsidR="00CE7DE8" w:rsidRDefault="008E327F">
      <w:pPr>
        <w:numPr>
          <w:ilvl w:val="0"/>
          <w:numId w:val="1"/>
        </w:numPr>
        <w:spacing w:after="240"/>
        <w:jc w:val="both"/>
      </w:pPr>
      <w:r>
        <w:lastRenderedPageBreak/>
        <w:t xml:space="preserve">увеличение значения </w:t>
      </w:r>
      <w:proofErr w:type="spellStart"/>
      <w:r>
        <w:rPr>
          <w:rFonts w:ascii="Courier New" w:eastAsia="Courier New" w:hAnsi="Courier New" w:cs="Courier New"/>
        </w:rPr>
        <w:t>pastoral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>(стресс от бескорыстной помощи) на 1 приведет к росту шанса выгореть в 1,04 раз</w:t>
      </w:r>
      <w:r>
        <w:rPr>
          <w:lang w:val="ru-RU"/>
        </w:rPr>
        <w:t>.</w:t>
      </w:r>
    </w:p>
    <w:p w14:paraId="4B8C782F" w14:textId="77777777" w:rsidR="00CE7DE8" w:rsidRDefault="00CE7DE8">
      <w:pPr>
        <w:spacing w:before="240" w:after="240"/>
        <w:rPr>
          <w:highlight w:val="green"/>
        </w:rPr>
      </w:pPr>
    </w:p>
    <w:p w14:paraId="66EB89B9" w14:textId="77777777" w:rsidR="00CE7DE8" w:rsidRDefault="008E327F">
      <w:pPr>
        <w:spacing w:before="240" w:after="240"/>
        <w:rPr>
          <w:b/>
        </w:rPr>
      </w:pPr>
      <w:r>
        <w:rPr>
          <w:b/>
        </w:rPr>
        <w:t>Ø Оцените значимость и предсказательную силу регрессионной модели.</w:t>
      </w:r>
    </w:p>
    <w:p w14:paraId="750F7890" w14:textId="77777777" w:rsidR="00CE7DE8" w:rsidRDefault="008E327F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Prob</w:t>
      </w:r>
      <w:proofErr w:type="spellEnd"/>
      <w:r>
        <w:rPr>
          <w:rFonts w:ascii="Courier New" w:eastAsia="Courier New" w:hAnsi="Courier New" w:cs="Courier New"/>
        </w:rPr>
        <w:t xml:space="preserve"> &gt;</w:t>
      </w:r>
      <w:proofErr w:type="gramEnd"/>
      <w:r>
        <w:rPr>
          <w:rFonts w:ascii="Courier New" w:eastAsia="Courier New" w:hAnsi="Courier New" w:cs="Courier New"/>
        </w:rPr>
        <w:t xml:space="preserve"> chi2       =     0.0000 </w:t>
      </w:r>
    </w:p>
    <w:p w14:paraId="6D911DE7" w14:textId="77777777" w:rsidR="00CE7DE8" w:rsidRDefault="008E327F">
      <w:pPr>
        <w:spacing w:before="240" w:after="240"/>
        <w:jc w:val="both"/>
      </w:pPr>
      <w:r>
        <w:t xml:space="preserve">Это говорит о том, что модель </w:t>
      </w:r>
      <w:r>
        <w:rPr>
          <w:b/>
        </w:rPr>
        <w:t xml:space="preserve">значима </w:t>
      </w:r>
      <w:r>
        <w:t xml:space="preserve">и мы можем принять нашу гипотезу H0 </w:t>
      </w:r>
      <w:r w:rsidRPr="008E327F">
        <w:rPr>
          <w:i/>
          <w:iCs/>
        </w:rPr>
        <w:t>об отсутствии различий между предсказанными нашей моделью значениями и реально наблюдаемыми.</w:t>
      </w:r>
    </w:p>
    <w:p w14:paraId="73350ED7" w14:textId="77777777" w:rsidR="00CE7DE8" w:rsidRDefault="008E327F">
      <w:pPr>
        <w:spacing w:before="240" w:after="240"/>
      </w:pPr>
      <w:r>
        <w:rPr>
          <w:noProof/>
        </w:rPr>
        <w:drawing>
          <wp:inline distT="114300" distB="114300" distL="114300" distR="114300" wp14:anchorId="0D9BA249" wp14:editId="26AD8065">
            <wp:extent cx="3119349" cy="3541463"/>
            <wp:effectExtent l="0" t="0" r="0" b="0"/>
            <wp:docPr id="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9349" cy="3541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874BE9" w14:textId="77777777" w:rsidR="00CE7DE8" w:rsidRDefault="008E327F">
      <w:pPr>
        <w:spacing w:before="240" w:after="240"/>
        <w:rPr>
          <w:b/>
        </w:rPr>
      </w:pPr>
      <w:proofErr w:type="gramStart"/>
      <w:r>
        <w:rPr>
          <w:b/>
        </w:rPr>
        <w:t>Верно</w:t>
      </w:r>
      <w:proofErr w:type="gramEnd"/>
      <w:r>
        <w:rPr>
          <w:b/>
        </w:rPr>
        <w:t xml:space="preserve"> предсказано 83% случаев. </w:t>
      </w:r>
    </w:p>
    <w:p w14:paraId="42780296" w14:textId="77777777" w:rsidR="00CE7DE8" w:rsidRDefault="008E327F">
      <w:pPr>
        <w:spacing w:before="240" w:after="240"/>
        <w:rPr>
          <w:u w:val="single"/>
        </w:rPr>
      </w:pPr>
      <w:r>
        <w:rPr>
          <w:u w:val="single"/>
        </w:rPr>
        <w:t>График ROC-кривой</w:t>
      </w:r>
    </w:p>
    <w:p w14:paraId="1107FF46" w14:textId="55E30A37" w:rsidR="00CE7DE8" w:rsidRDefault="008E327F">
      <w:pPr>
        <w:spacing w:before="240" w:after="240"/>
        <w:jc w:val="both"/>
      </w:pPr>
      <w:r>
        <w:rPr>
          <w:b/>
          <w:sz w:val="21"/>
          <w:szCs w:val="21"/>
          <w:highlight w:val="white"/>
        </w:rPr>
        <w:t>ROC-кривая</w:t>
      </w:r>
      <w:r>
        <w:rPr>
          <w:sz w:val="21"/>
          <w:szCs w:val="21"/>
          <w:highlight w:val="white"/>
        </w:rPr>
        <w:t xml:space="preserve"> (</w:t>
      </w:r>
      <w:proofErr w:type="spellStart"/>
      <w:r>
        <w:rPr>
          <w:sz w:val="21"/>
          <w:szCs w:val="21"/>
          <w:highlight w:val="white"/>
        </w:rPr>
        <w:t>receiver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operating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characteristic</w:t>
      </w:r>
      <w:proofErr w:type="spellEnd"/>
      <w:r>
        <w:rPr>
          <w:sz w:val="21"/>
          <w:szCs w:val="21"/>
          <w:highlight w:val="white"/>
        </w:rPr>
        <w:t xml:space="preserve">) — график, позволяющий оценить качество </w:t>
      </w:r>
      <w:hyperlink r:id="rId10">
        <w:r>
          <w:rPr>
            <w:sz w:val="21"/>
            <w:szCs w:val="21"/>
            <w:highlight w:val="white"/>
          </w:rPr>
          <w:t>бинарной классификации</w:t>
        </w:r>
      </w:hyperlink>
      <w:r>
        <w:t xml:space="preserve">. Так же известна как кривая ошибок. </w:t>
      </w:r>
    </w:p>
    <w:p w14:paraId="7AD8DE8B" w14:textId="5F518F88" w:rsidR="00CE7DE8" w:rsidRPr="008E327F" w:rsidRDefault="008E327F">
      <w:pPr>
        <w:spacing w:before="240" w:after="240"/>
        <w:jc w:val="both"/>
      </w:pPr>
      <w:r w:rsidRPr="008E327F">
        <w:rPr>
          <w:sz w:val="21"/>
          <w:szCs w:val="21"/>
          <w:highlight w:val="white"/>
        </w:rPr>
        <w:t xml:space="preserve">Количественную интерпретацию ROC даёт показатель </w:t>
      </w:r>
      <w:r w:rsidRPr="008E327F">
        <w:rPr>
          <w:b/>
          <w:i/>
          <w:sz w:val="21"/>
          <w:szCs w:val="21"/>
          <w:highlight w:val="white"/>
        </w:rPr>
        <w:t>AUC</w:t>
      </w:r>
      <w:r w:rsidRPr="008E327F">
        <w:rPr>
          <w:b/>
          <w:sz w:val="21"/>
          <w:szCs w:val="21"/>
          <w:highlight w:val="white"/>
        </w:rPr>
        <w:t xml:space="preserve"> </w:t>
      </w:r>
      <w:r w:rsidRPr="008E327F">
        <w:rPr>
          <w:sz w:val="21"/>
          <w:szCs w:val="21"/>
          <w:highlight w:val="white"/>
        </w:rPr>
        <w:t>(</w:t>
      </w:r>
      <w:proofErr w:type="spellStart"/>
      <w:r w:rsidRPr="008E327F">
        <w:rPr>
          <w:i/>
          <w:sz w:val="21"/>
          <w:szCs w:val="21"/>
          <w:highlight w:val="white"/>
        </w:rPr>
        <w:t>area</w:t>
      </w:r>
      <w:proofErr w:type="spellEnd"/>
      <w:r w:rsidRPr="008E327F">
        <w:rPr>
          <w:i/>
          <w:sz w:val="21"/>
          <w:szCs w:val="21"/>
          <w:highlight w:val="white"/>
        </w:rPr>
        <w:t xml:space="preserve"> </w:t>
      </w:r>
      <w:proofErr w:type="spellStart"/>
      <w:r w:rsidRPr="008E327F">
        <w:rPr>
          <w:i/>
          <w:sz w:val="21"/>
          <w:szCs w:val="21"/>
          <w:highlight w:val="white"/>
        </w:rPr>
        <w:t>under</w:t>
      </w:r>
      <w:proofErr w:type="spellEnd"/>
      <w:r w:rsidRPr="008E327F">
        <w:rPr>
          <w:i/>
          <w:sz w:val="21"/>
          <w:szCs w:val="21"/>
          <w:highlight w:val="white"/>
        </w:rPr>
        <w:t xml:space="preserve"> ROC </w:t>
      </w:r>
      <w:proofErr w:type="spellStart"/>
      <w:r w:rsidRPr="008E327F">
        <w:rPr>
          <w:i/>
          <w:sz w:val="21"/>
          <w:szCs w:val="21"/>
          <w:highlight w:val="white"/>
        </w:rPr>
        <w:t>curve</w:t>
      </w:r>
      <w:proofErr w:type="spellEnd"/>
      <w:r w:rsidRPr="008E327F">
        <w:rPr>
          <w:sz w:val="21"/>
          <w:szCs w:val="21"/>
          <w:highlight w:val="white"/>
        </w:rPr>
        <w:t xml:space="preserve">, </w:t>
      </w:r>
      <w:r w:rsidRPr="008E327F">
        <w:rPr>
          <w:i/>
          <w:sz w:val="21"/>
          <w:szCs w:val="21"/>
          <w:highlight w:val="white"/>
        </w:rPr>
        <w:t>площадь под ROC-кривой</w:t>
      </w:r>
      <w:r w:rsidRPr="008E327F">
        <w:rPr>
          <w:sz w:val="21"/>
          <w:szCs w:val="21"/>
          <w:highlight w:val="white"/>
        </w:rPr>
        <w:t xml:space="preserve">) — </w:t>
      </w:r>
      <w:r w:rsidRPr="008E327F">
        <w:rPr>
          <w:b/>
          <w:sz w:val="21"/>
          <w:szCs w:val="21"/>
          <w:highlight w:val="white"/>
        </w:rPr>
        <w:t>площадь</w:t>
      </w:r>
      <w:r w:rsidRPr="008E327F">
        <w:rPr>
          <w:sz w:val="21"/>
          <w:szCs w:val="21"/>
          <w:highlight w:val="white"/>
        </w:rPr>
        <w:t xml:space="preserve">, ограниченная ROC-кривой и осью доли ложных положительных классификаций. Чем выше показатель AUC, тем качественнее классификатор, при этом значение 0,5 демонстрирует непригодность выбранного метода классификации (соответствует случайному гаданию). </w:t>
      </w:r>
    </w:p>
    <w:p w14:paraId="6CDE6A96" w14:textId="77777777" w:rsidR="00CE7DE8" w:rsidRDefault="008E327F">
      <w:pPr>
        <w:spacing w:before="240" w:after="240"/>
      </w:pPr>
      <w:r>
        <w:rPr>
          <w:noProof/>
        </w:rPr>
        <w:drawing>
          <wp:inline distT="114300" distB="114300" distL="114300" distR="114300" wp14:anchorId="69236D2B" wp14:editId="0F1FF998">
            <wp:extent cx="2224088" cy="944102"/>
            <wp:effectExtent l="0" t="0" r="0" b="0"/>
            <wp:docPr id="1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4088" cy="9441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ABF281" w14:textId="77777777" w:rsidR="00CE7DE8" w:rsidRDefault="008E327F">
      <w:pPr>
        <w:spacing w:before="240" w:after="240"/>
      </w:pPr>
      <w:r>
        <w:rPr>
          <w:noProof/>
        </w:rPr>
        <w:lastRenderedPageBreak/>
        <w:drawing>
          <wp:inline distT="114300" distB="114300" distL="114300" distR="114300" wp14:anchorId="58B6F011" wp14:editId="7D24B0B0">
            <wp:extent cx="4310063" cy="3149410"/>
            <wp:effectExtent l="0" t="0" r="0" b="0"/>
            <wp:docPr id="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0063" cy="3149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831BFF" w14:textId="77777777" w:rsidR="00CE7DE8" w:rsidRDefault="008E327F">
      <w:pPr>
        <w:spacing w:before="240" w:after="240"/>
      </w:pPr>
      <w:r>
        <w:t xml:space="preserve">Площадь </w:t>
      </w:r>
      <w:r>
        <w:rPr>
          <w:rFonts w:ascii="Courier New" w:eastAsia="Courier New" w:hAnsi="Courier New" w:cs="Courier New"/>
          <w:b/>
        </w:rPr>
        <w:t>0.8968</w:t>
      </w:r>
      <w:r>
        <w:t xml:space="preserve">, можно сказать, что качество классификации </w:t>
      </w:r>
      <w:r>
        <w:rPr>
          <w:b/>
        </w:rPr>
        <w:t>хорошее</w:t>
      </w:r>
      <w:r>
        <w:t>.</w:t>
      </w:r>
    </w:p>
    <w:p w14:paraId="06D5FD60" w14:textId="77777777" w:rsidR="00CE7DE8" w:rsidRDefault="00CE7DE8">
      <w:pPr>
        <w:spacing w:before="240" w:after="240"/>
        <w:rPr>
          <w:b/>
        </w:rPr>
      </w:pPr>
    </w:p>
    <w:p w14:paraId="5A66098A" w14:textId="77777777" w:rsidR="00CE7DE8" w:rsidRDefault="008E327F">
      <w:pPr>
        <w:spacing w:before="240" w:after="240"/>
        <w:rPr>
          <w:b/>
        </w:rPr>
      </w:pPr>
      <w:r>
        <w:rPr>
          <w:b/>
        </w:rPr>
        <w:t>Ø Напишите уравнение регрессии.</w:t>
      </w:r>
    </w:p>
    <w:p w14:paraId="1788DFC8" w14:textId="77777777" w:rsidR="00CE7DE8" w:rsidRDefault="008E327F">
      <w:pPr>
        <w:spacing w:before="240" w:after="240"/>
      </w:pPr>
      <w:r>
        <w:t>Вероятность наступления события рассчитывается по формуле</w:t>
      </w:r>
    </w:p>
    <w:p w14:paraId="78FDBDAA" w14:textId="77777777" w:rsidR="00CE7DE8" w:rsidRPr="00C76009" w:rsidRDefault="008E327F">
      <w:pPr>
        <w:spacing w:before="240" w:after="240"/>
        <w:rPr>
          <w:sz w:val="30"/>
          <w:szCs w:val="30"/>
        </w:rPr>
      </w:pPr>
      <m:oMathPara>
        <m:oMath>
          <m:r>
            <w:rPr>
              <w:rFonts w:ascii="Cambria Math" w:hAnsi="Cambria Math"/>
              <w:sz w:val="30"/>
              <w:szCs w:val="30"/>
            </w:rPr>
            <m:t xml:space="preserve">p = </m:t>
          </m:r>
          <m:f>
            <m:fPr>
              <m:ctrlPr>
                <w:rPr>
                  <w:rFonts w:ascii="Cambria Math" w:hAnsi="Cambria Math"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-z</m:t>
                      </m:r>
                    </m:sup>
                  </m:sSup>
                </m:e>
                <m:sup/>
              </m:sSup>
            </m:den>
          </m:f>
        </m:oMath>
      </m:oMathPara>
    </w:p>
    <w:p w14:paraId="396223EF" w14:textId="77777777" w:rsidR="00CE7DE8" w:rsidRDefault="008E327F">
      <w:pPr>
        <w:spacing w:before="240" w:after="240"/>
      </w:pPr>
      <m:oMathPara>
        <m:oMath>
          <m:r>
            <w:rPr>
              <w:rFonts w:ascii="Cambria Math" w:hAnsi="Cambria Math"/>
            </w:rPr>
            <m:t>z 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+...+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1DD12DC6" w14:textId="77777777" w:rsidR="00C76009" w:rsidRDefault="00C76009">
      <w:pPr>
        <w:spacing w:before="240" w:after="24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proofErr w:type="gramStart"/>
      <w:r w:rsidR="008E327F">
        <w:t>- это</w:t>
      </w:r>
      <w:proofErr w:type="gramEnd"/>
      <w:r w:rsidR="008E327F">
        <w:t xml:space="preserve"> значения независимых переменных,</w:t>
      </w:r>
    </w:p>
    <w:p w14:paraId="266E66A2" w14:textId="77777777" w:rsidR="00C76009" w:rsidRDefault="00C76009">
      <w:pPr>
        <w:spacing w:before="240" w:after="24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8E327F">
        <w:t>- коэффициенты, расчет которых является задачей бинарной логистической регрессии,</w:t>
      </w:r>
    </w:p>
    <w:p w14:paraId="0509675D" w14:textId="74641A88" w:rsidR="00CE7DE8" w:rsidRDefault="008E327F">
      <w:pPr>
        <w:spacing w:before="240" w:after="240"/>
      </w:pPr>
      <m:oMath>
        <m:r>
          <w:rPr>
            <w:rFonts w:ascii="Cambria Math" w:hAnsi="Cambria Math"/>
          </w:rPr>
          <m:t>a</m:t>
        </m:r>
      </m:oMath>
      <w:r>
        <w:t>- константа.</w:t>
      </w:r>
    </w:p>
    <w:p w14:paraId="54CEFE9A" w14:textId="77777777" w:rsidR="00CE7DE8" w:rsidRDefault="008E327F">
      <w:pPr>
        <w:spacing w:before="240" w:after="240"/>
      </w:pPr>
      <w:r>
        <w:t xml:space="preserve">В нашем случае </w:t>
      </w:r>
      <w:r>
        <w:rPr>
          <w:b/>
        </w:rPr>
        <w:t>уравнение регрессии</w:t>
      </w:r>
      <w:r>
        <w:t xml:space="preserve"> имеет вид:</w:t>
      </w:r>
    </w:p>
    <w:p w14:paraId="240A2D0B" w14:textId="77777777" w:rsidR="00CE7DE8" w:rsidRDefault="008E327F">
      <w:pPr>
        <w:spacing w:before="240" w:after="240"/>
        <w:rPr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 xml:space="preserve">burnout =0.1107861⋅loc + 0.1423361⋅cope -0.1121624⋅teaching + 0.0193115⋅research+0.0451736⋅pastoral -4.439927  </m:t>
          </m:r>
        </m:oMath>
      </m:oMathPara>
    </w:p>
    <w:p w14:paraId="356EC355" w14:textId="77777777" w:rsidR="00CE7DE8" w:rsidRDefault="00CE7DE8">
      <w:pPr>
        <w:spacing w:before="240" w:after="240"/>
        <w:rPr>
          <w:b/>
        </w:rPr>
      </w:pPr>
    </w:p>
    <w:p w14:paraId="75486087" w14:textId="56FC2BB2" w:rsidR="00CE7DE8" w:rsidRDefault="008E327F">
      <w:pPr>
        <w:spacing w:before="240" w:after="240"/>
        <w:rPr>
          <w:b/>
        </w:rPr>
      </w:pPr>
      <w:r>
        <w:rPr>
          <w:b/>
        </w:rPr>
        <w:t>Ø Является ли статистически значимым влияние каждой из независимых переменных на зависимую?</w:t>
      </w:r>
    </w:p>
    <w:p w14:paraId="74AC1446" w14:textId="77777777" w:rsidR="00CE7DE8" w:rsidRDefault="008E327F">
      <w:pPr>
        <w:spacing w:before="240" w:after="240"/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039B3B17" wp14:editId="75368B3D">
            <wp:extent cx="4835418" cy="3182158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5418" cy="31821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92BDBD" w14:textId="77777777" w:rsidR="00CE7DE8" w:rsidRDefault="008E327F">
      <w:pPr>
        <w:spacing w:before="240" w:after="240"/>
        <w:rPr>
          <w:b/>
        </w:rPr>
      </w:pPr>
      <w:r>
        <w:t xml:space="preserve">Изучим </w:t>
      </w:r>
      <w:r w:rsidRPr="008E327F">
        <w:rPr>
          <w:u w:val="single"/>
        </w:rPr>
        <w:t>столбец значимости</w:t>
      </w:r>
      <w:r>
        <w:t xml:space="preserve">: параметр </w:t>
      </w:r>
      <w:proofErr w:type="spellStart"/>
      <w:r>
        <w:rPr>
          <w:rFonts w:ascii="Courier New" w:eastAsia="Courier New" w:hAnsi="Courier New" w:cs="Courier New"/>
        </w:rPr>
        <w:t>research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 xml:space="preserve">имеет </w:t>
      </w:r>
      <w:r w:rsidRPr="008E327F">
        <w:rPr>
          <w:rFonts w:ascii="Courier New" w:hAnsi="Courier New" w:cs="Courier New"/>
        </w:rPr>
        <w:t>(</w:t>
      </w:r>
      <w:proofErr w:type="gramStart"/>
      <w:r w:rsidRPr="008E327F">
        <w:rPr>
          <w:rFonts w:ascii="Courier New" w:hAnsi="Courier New" w:cs="Courier New"/>
        </w:rPr>
        <w:t>P &gt;</w:t>
      </w:r>
      <w:proofErr w:type="gramEnd"/>
      <w:r w:rsidRPr="008E327F">
        <w:rPr>
          <w:rFonts w:ascii="Courier New" w:hAnsi="Courier New" w:cs="Courier New"/>
        </w:rPr>
        <w:t xml:space="preserve"> |z|) &gt; 0.05</w:t>
      </w:r>
      <w:r>
        <w:t xml:space="preserve">, поэтому </w:t>
      </w:r>
      <w:r>
        <w:rPr>
          <w:b/>
        </w:rPr>
        <w:t>не является значимым, остальные параметры значимые.</w:t>
      </w:r>
    </w:p>
    <w:p w14:paraId="0085BC54" w14:textId="77777777" w:rsidR="00CE7DE8" w:rsidRDefault="00CE7DE8">
      <w:pPr>
        <w:spacing w:before="240" w:after="240"/>
        <w:rPr>
          <w:b/>
        </w:rPr>
      </w:pPr>
    </w:p>
    <w:p w14:paraId="25968CA1" w14:textId="77777777" w:rsidR="00CE7DE8" w:rsidRDefault="008E327F">
      <w:pPr>
        <w:spacing w:before="240" w:after="240"/>
        <w:rPr>
          <w:b/>
        </w:rPr>
      </w:pPr>
      <w:r>
        <w:rPr>
          <w:b/>
        </w:rPr>
        <w:t>Ø Интерпретируйте влияние одной из независимых переменных на зависимую.</w:t>
      </w:r>
    </w:p>
    <w:p w14:paraId="1B9DB31D" w14:textId="77777777" w:rsidR="00CE7DE8" w:rsidRDefault="008E327F">
      <w:pPr>
        <w:spacing w:before="240" w:after="240"/>
        <w:jc w:val="both"/>
        <w:rPr>
          <w:highlight w:val="green"/>
        </w:rPr>
      </w:pPr>
      <w:r>
        <w:t xml:space="preserve">При уменьшении ощущения контроля над ситуацией увеличивается вероятность выгорания (коэффициент 0.11). </w:t>
      </w:r>
    </w:p>
    <w:p w14:paraId="0BED2E7A" w14:textId="77777777" w:rsidR="00CE7DE8" w:rsidRDefault="008E327F">
      <w:pPr>
        <w:spacing w:before="240" w:after="240"/>
        <w:jc w:val="both"/>
        <w:rPr>
          <w:b/>
        </w:rPr>
      </w:pPr>
      <w:r>
        <w:t xml:space="preserve">При ослаблении способности справляться со сложностями увеличивается вероятность выгорания (коэффициент 0.14). </w:t>
      </w:r>
    </w:p>
    <w:p w14:paraId="251CAC5E" w14:textId="77777777" w:rsidR="00CE7DE8" w:rsidRDefault="008E327F">
      <w:pPr>
        <w:spacing w:before="240" w:after="240"/>
        <w:rPr>
          <w:b/>
        </w:rPr>
      </w:pPr>
      <w:r>
        <w:rPr>
          <w:b/>
        </w:rPr>
        <w:t>Ø Проведите диагностику модели</w:t>
      </w:r>
    </w:p>
    <w:p w14:paraId="580D4A28" w14:textId="77777777" w:rsidR="00CE7DE8" w:rsidRDefault="008E327F">
      <w:pPr>
        <w:spacing w:before="240" w:after="240"/>
        <w:ind w:left="720"/>
        <w:rPr>
          <w:b/>
        </w:rPr>
      </w:pPr>
      <w:proofErr w:type="gramStart"/>
      <w:r>
        <w:rPr>
          <w:b/>
        </w:rPr>
        <w:t>o</w:t>
      </w:r>
      <w:proofErr w:type="gramEnd"/>
      <w:r>
        <w:rPr>
          <w:b/>
        </w:rPr>
        <w:t xml:space="preserve"> Проверьте остатки на нормальность</w:t>
      </w:r>
    </w:p>
    <w:p w14:paraId="10E2C4FA" w14:textId="77777777" w:rsidR="00CE7DE8" w:rsidRDefault="008E327F">
      <w:pPr>
        <w:spacing w:before="240" w:after="240"/>
        <w:ind w:left="720"/>
        <w:rPr>
          <w:u w:val="single"/>
        </w:rPr>
      </w:pPr>
      <w:r>
        <w:rPr>
          <w:u w:val="single"/>
        </w:rPr>
        <w:t>Сохраняем вероятности</w:t>
      </w:r>
    </w:p>
    <w:p w14:paraId="66AB5DEB" w14:textId="77777777" w:rsidR="00CE7DE8" w:rsidRDefault="008E327F">
      <w:pPr>
        <w:spacing w:before="240" w:after="240"/>
        <w:ind w:left="720"/>
      </w:pPr>
      <w:r>
        <w:rPr>
          <w:noProof/>
        </w:rPr>
        <w:drawing>
          <wp:inline distT="114300" distB="114300" distL="114300" distR="114300" wp14:anchorId="4888919B" wp14:editId="3A46B742">
            <wp:extent cx="2338388" cy="437453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8388" cy="4374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3EFBED" w14:textId="77777777" w:rsidR="00CE7DE8" w:rsidRDefault="008E327F">
      <w:pPr>
        <w:spacing w:before="240" w:after="240"/>
        <w:ind w:left="720"/>
      </w:pPr>
      <w:r>
        <w:t>Фрагмент таблицы после сохранения вероятностей:</w:t>
      </w:r>
    </w:p>
    <w:p w14:paraId="2653A118" w14:textId="77777777" w:rsidR="00CE7DE8" w:rsidRDefault="008E327F">
      <w:pPr>
        <w:spacing w:before="240" w:after="240"/>
        <w:ind w:left="720"/>
      </w:pPr>
      <w:r>
        <w:rPr>
          <w:noProof/>
        </w:rPr>
        <w:drawing>
          <wp:inline distT="114300" distB="114300" distL="114300" distR="114300" wp14:anchorId="45F1318C" wp14:editId="5106A824">
            <wp:extent cx="4355893" cy="1798388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5893" cy="1798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57E211" w14:textId="77777777" w:rsidR="00CE7DE8" w:rsidRDefault="008E327F">
      <w:pPr>
        <w:spacing w:before="240" w:after="240"/>
        <w:ind w:left="720"/>
        <w:rPr>
          <w:u w:val="single"/>
        </w:rPr>
      </w:pPr>
      <w:r>
        <w:rPr>
          <w:u w:val="single"/>
        </w:rPr>
        <w:lastRenderedPageBreak/>
        <w:t>Сохраняем остатки</w:t>
      </w:r>
    </w:p>
    <w:p w14:paraId="5388A9E6" w14:textId="77777777" w:rsidR="00CE7DE8" w:rsidRDefault="008E327F">
      <w:pPr>
        <w:spacing w:before="240" w:after="240"/>
        <w:ind w:left="72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predict</w:t>
      </w:r>
      <w:proofErr w:type="spellEnd"/>
      <w:r>
        <w:rPr>
          <w:rFonts w:ascii="Courier New" w:eastAsia="Courier New" w:hAnsi="Courier New" w:cs="Courier New"/>
        </w:rPr>
        <w:t xml:space="preserve"> r, </w:t>
      </w:r>
      <w:proofErr w:type="spellStart"/>
      <w:r>
        <w:rPr>
          <w:rFonts w:ascii="Courier New" w:eastAsia="Courier New" w:hAnsi="Courier New" w:cs="Courier New"/>
        </w:rPr>
        <w:t>rstandard</w:t>
      </w:r>
      <w:proofErr w:type="spellEnd"/>
    </w:p>
    <w:p w14:paraId="3CEAC2FB" w14:textId="77777777" w:rsidR="00CE7DE8" w:rsidRDefault="008E327F">
      <w:pPr>
        <w:spacing w:before="240" w:after="240"/>
        <w:ind w:left="720"/>
        <w:rPr>
          <w:u w:val="single"/>
        </w:rPr>
      </w:pPr>
      <w:r>
        <w:rPr>
          <w:u w:val="single"/>
        </w:rPr>
        <w:t>Оценка нормальности</w:t>
      </w:r>
    </w:p>
    <w:p w14:paraId="1546FCA4" w14:textId="77777777" w:rsidR="00CE7DE8" w:rsidRDefault="008E327F">
      <w:pPr>
        <w:ind w:left="720"/>
        <w:jc w:val="both"/>
        <w:rPr>
          <w:i/>
        </w:rPr>
      </w:pPr>
      <w:r>
        <w:rPr>
          <w:i/>
        </w:rPr>
        <w:t>Гипотеза H0: распределение значений переменной не значимо отличается от нормального распределения</w:t>
      </w:r>
    </w:p>
    <w:p w14:paraId="5F56D0CE" w14:textId="77777777" w:rsidR="00CE7DE8" w:rsidRDefault="008E327F">
      <w:pPr>
        <w:ind w:left="720"/>
        <w:jc w:val="both"/>
        <w:rPr>
          <w:i/>
        </w:rPr>
      </w:pPr>
      <w:r>
        <w:rPr>
          <w:i/>
        </w:rPr>
        <w:t>Гипотеза H1: распределение значений переменной значимо отличается от нормального распределения</w:t>
      </w:r>
    </w:p>
    <w:p w14:paraId="209555A4" w14:textId="77777777" w:rsidR="00CE7DE8" w:rsidRDefault="008E327F">
      <w:pPr>
        <w:spacing w:before="240" w:after="240"/>
        <w:ind w:left="720"/>
      </w:pPr>
      <w:r>
        <w:t>Воспользуемся</w:t>
      </w:r>
      <w:r>
        <w:rPr>
          <w:b/>
        </w:rPr>
        <w:t xml:space="preserve"> тестом Колмогорова-Смирнова</w:t>
      </w:r>
      <w:r>
        <w:t xml:space="preserve">, </w:t>
      </w:r>
      <w:proofErr w:type="gramStart"/>
      <w:r>
        <w:t>т.к.</w:t>
      </w:r>
      <w:proofErr w:type="gramEnd"/>
      <w:r>
        <w:t xml:space="preserve"> выборка больше 100.</w:t>
      </w:r>
    </w:p>
    <w:p w14:paraId="1C033026" w14:textId="77777777" w:rsidR="00CE7DE8" w:rsidRPr="008E327F" w:rsidRDefault="008E327F">
      <w:pPr>
        <w:ind w:left="720"/>
        <w:rPr>
          <w:rFonts w:ascii="Courier New" w:eastAsia="Courier New" w:hAnsi="Courier New" w:cs="Courier New"/>
          <w:lang w:val="en-US"/>
        </w:rPr>
      </w:pPr>
      <w:proofErr w:type="spellStart"/>
      <w:r w:rsidRPr="008E327F">
        <w:rPr>
          <w:rFonts w:ascii="Courier New" w:eastAsia="Courier New" w:hAnsi="Courier New" w:cs="Courier New"/>
          <w:lang w:val="en-US"/>
        </w:rPr>
        <w:t>egen</w:t>
      </w:r>
      <w:proofErr w:type="spellEnd"/>
      <w:r w:rsidRPr="008E327F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8E327F">
        <w:rPr>
          <w:rFonts w:ascii="Courier New" w:eastAsia="Courier New" w:hAnsi="Courier New" w:cs="Courier New"/>
          <w:lang w:val="en-US"/>
        </w:rPr>
        <w:t>r_mu</w:t>
      </w:r>
      <w:proofErr w:type="spellEnd"/>
      <w:r w:rsidRPr="008E327F">
        <w:rPr>
          <w:rFonts w:ascii="Courier New" w:eastAsia="Courier New" w:hAnsi="Courier New" w:cs="Courier New"/>
          <w:lang w:val="en-US"/>
        </w:rPr>
        <w:t xml:space="preserve"> = mean(r)</w:t>
      </w:r>
    </w:p>
    <w:p w14:paraId="415AE4CA" w14:textId="77777777" w:rsidR="00CE7DE8" w:rsidRPr="008E327F" w:rsidRDefault="008E327F">
      <w:pPr>
        <w:ind w:left="720"/>
        <w:rPr>
          <w:rFonts w:ascii="Courier New" w:eastAsia="Courier New" w:hAnsi="Courier New" w:cs="Courier New"/>
          <w:lang w:val="en-US"/>
        </w:rPr>
      </w:pPr>
      <w:proofErr w:type="spellStart"/>
      <w:r w:rsidRPr="008E327F">
        <w:rPr>
          <w:rFonts w:ascii="Courier New" w:eastAsia="Courier New" w:hAnsi="Courier New" w:cs="Courier New"/>
          <w:lang w:val="en-US"/>
        </w:rPr>
        <w:t>egen</w:t>
      </w:r>
      <w:proofErr w:type="spellEnd"/>
      <w:r w:rsidRPr="008E327F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8E327F">
        <w:rPr>
          <w:rFonts w:ascii="Courier New" w:eastAsia="Courier New" w:hAnsi="Courier New" w:cs="Courier New"/>
          <w:lang w:val="en-US"/>
        </w:rPr>
        <w:t>r_s</w:t>
      </w:r>
      <w:proofErr w:type="spellEnd"/>
      <w:r w:rsidRPr="008E327F">
        <w:rPr>
          <w:rFonts w:ascii="Courier New" w:eastAsia="Courier New" w:hAnsi="Courier New" w:cs="Courier New"/>
          <w:lang w:val="en-US"/>
        </w:rPr>
        <w:t xml:space="preserve"> = </w:t>
      </w:r>
      <w:proofErr w:type="spellStart"/>
      <w:r w:rsidRPr="008E327F">
        <w:rPr>
          <w:rFonts w:ascii="Courier New" w:eastAsia="Courier New" w:hAnsi="Courier New" w:cs="Courier New"/>
          <w:lang w:val="en-US"/>
        </w:rPr>
        <w:t>sd</w:t>
      </w:r>
      <w:proofErr w:type="spellEnd"/>
      <w:r w:rsidRPr="008E327F">
        <w:rPr>
          <w:rFonts w:ascii="Courier New" w:eastAsia="Courier New" w:hAnsi="Courier New" w:cs="Courier New"/>
          <w:lang w:val="en-US"/>
        </w:rPr>
        <w:t>(r)</w:t>
      </w:r>
    </w:p>
    <w:p w14:paraId="5708020E" w14:textId="77777777" w:rsidR="00CE7DE8" w:rsidRPr="008E327F" w:rsidRDefault="008E327F">
      <w:pPr>
        <w:ind w:left="720"/>
        <w:rPr>
          <w:rFonts w:ascii="Courier New" w:eastAsia="Courier New" w:hAnsi="Courier New" w:cs="Courier New"/>
          <w:lang w:val="en-US"/>
        </w:rPr>
      </w:pPr>
      <w:proofErr w:type="spellStart"/>
      <w:r w:rsidRPr="008E327F">
        <w:rPr>
          <w:rFonts w:ascii="Courier New" w:eastAsia="Courier New" w:hAnsi="Courier New" w:cs="Courier New"/>
          <w:lang w:val="en-US"/>
        </w:rPr>
        <w:t>ksmirnov</w:t>
      </w:r>
      <w:proofErr w:type="spellEnd"/>
      <w:r w:rsidRPr="008E327F">
        <w:rPr>
          <w:rFonts w:ascii="Courier New" w:eastAsia="Courier New" w:hAnsi="Courier New" w:cs="Courier New"/>
          <w:lang w:val="en-US"/>
        </w:rPr>
        <w:t xml:space="preserve"> r = </w:t>
      </w:r>
      <w:proofErr w:type="spellStart"/>
      <w:r w:rsidRPr="008E327F">
        <w:rPr>
          <w:rFonts w:ascii="Courier New" w:eastAsia="Courier New" w:hAnsi="Courier New" w:cs="Courier New"/>
          <w:lang w:val="en-US"/>
        </w:rPr>
        <w:t>normprob</w:t>
      </w:r>
      <w:proofErr w:type="spellEnd"/>
      <w:r w:rsidRPr="008E327F">
        <w:rPr>
          <w:rFonts w:ascii="Courier New" w:eastAsia="Courier New" w:hAnsi="Courier New" w:cs="Courier New"/>
          <w:lang w:val="en-US"/>
        </w:rPr>
        <w:t>((r-</w:t>
      </w:r>
      <w:proofErr w:type="spellStart"/>
      <w:r w:rsidRPr="008E327F">
        <w:rPr>
          <w:rFonts w:ascii="Courier New" w:eastAsia="Courier New" w:hAnsi="Courier New" w:cs="Courier New"/>
          <w:lang w:val="en-US"/>
        </w:rPr>
        <w:t>r_mu</w:t>
      </w:r>
      <w:proofErr w:type="spellEnd"/>
      <w:r w:rsidRPr="008E327F">
        <w:rPr>
          <w:rFonts w:ascii="Courier New" w:eastAsia="Courier New" w:hAnsi="Courier New" w:cs="Courier New"/>
          <w:lang w:val="en-US"/>
        </w:rPr>
        <w:t>)/</w:t>
      </w:r>
      <w:proofErr w:type="spellStart"/>
      <w:r w:rsidRPr="008E327F">
        <w:rPr>
          <w:rFonts w:ascii="Courier New" w:eastAsia="Courier New" w:hAnsi="Courier New" w:cs="Courier New"/>
          <w:lang w:val="en-US"/>
        </w:rPr>
        <w:t>r_s</w:t>
      </w:r>
      <w:proofErr w:type="spellEnd"/>
      <w:r w:rsidRPr="008E327F">
        <w:rPr>
          <w:rFonts w:ascii="Courier New" w:eastAsia="Courier New" w:hAnsi="Courier New" w:cs="Courier New"/>
          <w:lang w:val="en-US"/>
        </w:rPr>
        <w:t>)</w:t>
      </w:r>
    </w:p>
    <w:p w14:paraId="6943C9C5" w14:textId="77777777" w:rsidR="00CE7DE8" w:rsidRDefault="008E327F">
      <w:pPr>
        <w:spacing w:before="240" w:after="240"/>
        <w:ind w:left="720"/>
      </w:pPr>
      <w:r>
        <w:rPr>
          <w:noProof/>
        </w:rPr>
        <w:drawing>
          <wp:inline distT="114300" distB="114300" distL="114300" distR="114300" wp14:anchorId="076D5695" wp14:editId="089F3C04">
            <wp:extent cx="4881563" cy="1694499"/>
            <wp:effectExtent l="0" t="0" r="0" b="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1563" cy="16944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A07FFA" w14:textId="77777777" w:rsidR="00CE7DE8" w:rsidRDefault="008E327F">
      <w:pPr>
        <w:spacing w:before="240" w:after="240"/>
        <w:ind w:left="720"/>
        <w:jc w:val="both"/>
      </w:pPr>
      <w:r>
        <w:t xml:space="preserve">В результате получена значимость менее 0.05, следовательно, данное распределение </w:t>
      </w:r>
      <w:r>
        <w:rPr>
          <w:b/>
        </w:rPr>
        <w:t>значимо отличается от нормального</w:t>
      </w:r>
      <w:r>
        <w:t>.</w:t>
      </w:r>
    </w:p>
    <w:p w14:paraId="705A8BDC" w14:textId="77777777" w:rsidR="00CE7DE8" w:rsidRDefault="008E327F">
      <w:pPr>
        <w:spacing w:before="240" w:after="240"/>
        <w:ind w:left="720"/>
        <w:rPr>
          <w:b/>
        </w:rPr>
      </w:pPr>
      <w:r>
        <w:rPr>
          <w:b/>
        </w:rPr>
        <w:t>График</w:t>
      </w:r>
    </w:p>
    <w:p w14:paraId="5CB4624B" w14:textId="77777777" w:rsidR="00CE7DE8" w:rsidRDefault="008E327F">
      <w:pPr>
        <w:spacing w:before="240" w:after="240"/>
        <w:ind w:left="72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kdensity</w:t>
      </w:r>
      <w:proofErr w:type="spellEnd"/>
      <w:r>
        <w:rPr>
          <w:rFonts w:ascii="Courier New" w:eastAsia="Courier New" w:hAnsi="Courier New" w:cs="Courier New"/>
        </w:rPr>
        <w:t xml:space="preserve"> r, </w:t>
      </w:r>
      <w:proofErr w:type="spellStart"/>
      <w:r>
        <w:rPr>
          <w:rFonts w:ascii="Courier New" w:eastAsia="Courier New" w:hAnsi="Courier New" w:cs="Courier New"/>
        </w:rPr>
        <w:t>normal</w:t>
      </w:r>
      <w:proofErr w:type="spellEnd"/>
    </w:p>
    <w:p w14:paraId="0F2BBC54" w14:textId="77777777" w:rsidR="00CE7DE8" w:rsidRDefault="008E327F">
      <w:pPr>
        <w:spacing w:before="240" w:after="240"/>
        <w:ind w:left="720"/>
      </w:pPr>
      <w:r>
        <w:rPr>
          <w:noProof/>
        </w:rPr>
        <w:drawing>
          <wp:inline distT="114300" distB="114300" distL="114300" distR="114300" wp14:anchorId="5FCE2D88" wp14:editId="33578F09">
            <wp:extent cx="4083050" cy="2806700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3533" cy="28070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E49745" w14:textId="77777777" w:rsidR="00CE7DE8" w:rsidRDefault="008E327F">
      <w:pPr>
        <w:spacing w:before="240" w:after="240"/>
        <w:ind w:left="720"/>
      </w:pPr>
      <w:r>
        <w:t>График подтверждает проведенный тест на нормальность</w:t>
      </w:r>
    </w:p>
    <w:p w14:paraId="2B8BE0C0" w14:textId="77777777" w:rsidR="00CE7DE8" w:rsidRDefault="00CE7DE8">
      <w:pPr>
        <w:spacing w:before="240" w:after="240"/>
        <w:ind w:left="720"/>
        <w:rPr>
          <w:b/>
        </w:rPr>
      </w:pPr>
    </w:p>
    <w:p w14:paraId="3039DF72" w14:textId="77777777" w:rsidR="00CE7DE8" w:rsidRDefault="008E327F">
      <w:pPr>
        <w:spacing w:before="240" w:after="240"/>
        <w:ind w:left="720"/>
        <w:rPr>
          <w:b/>
        </w:rPr>
      </w:pPr>
      <w:proofErr w:type="gramStart"/>
      <w:r>
        <w:rPr>
          <w:b/>
        </w:rPr>
        <w:t>o</w:t>
      </w:r>
      <w:proofErr w:type="gramEnd"/>
      <w:r>
        <w:rPr>
          <w:b/>
        </w:rPr>
        <w:t xml:space="preserve"> Выявите выбросы или влияющие наблюдения.</w:t>
      </w:r>
    </w:p>
    <w:p w14:paraId="373DED02" w14:textId="04687C7A" w:rsidR="00CE7DE8" w:rsidRDefault="008E327F">
      <w:pPr>
        <w:spacing w:before="240" w:after="240"/>
        <w:ind w:left="720"/>
        <w:jc w:val="both"/>
      </w:pPr>
      <w:r>
        <w:t xml:space="preserve">Выброс </w:t>
      </w:r>
      <w:r>
        <w:rPr>
          <w:lang w:val="ru-RU"/>
        </w:rPr>
        <w:t xml:space="preserve">– </w:t>
      </w:r>
      <w:r>
        <w:t xml:space="preserve">это наблюдение, которое не вписывается в модель. Выбросы ищем по остаткам. Стандартизированные остатки должны быть от -3 до +3 </w:t>
      </w:r>
      <w:r>
        <w:rPr>
          <w:i/>
        </w:rPr>
        <w:t>(правило 3-х сигм)</w:t>
      </w:r>
      <w:r>
        <w:t>. Смотрим на те остатки, которые по модулю превышают 3, это потенциальные выбросы.</w:t>
      </w:r>
    </w:p>
    <w:p w14:paraId="5DBA4256" w14:textId="77777777" w:rsidR="00CE7DE8" w:rsidRDefault="008E327F">
      <w:pPr>
        <w:spacing w:before="240" w:after="240"/>
        <w:ind w:left="72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tabulate</w:t>
      </w:r>
      <w:proofErr w:type="spellEnd"/>
      <w:r>
        <w:rPr>
          <w:rFonts w:ascii="Courier New" w:eastAsia="Courier New" w:hAnsi="Courier New" w:cs="Courier New"/>
        </w:rPr>
        <w:t xml:space="preserve"> r </w:t>
      </w:r>
      <w:proofErr w:type="spellStart"/>
      <w:r>
        <w:rPr>
          <w:rFonts w:ascii="Courier New" w:eastAsia="Courier New" w:hAnsi="Courier New" w:cs="Courier New"/>
        </w:rPr>
        <w:t>if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r &gt;</w:t>
      </w:r>
      <w:proofErr w:type="gramEnd"/>
      <w:r>
        <w:rPr>
          <w:rFonts w:ascii="Courier New" w:eastAsia="Courier New" w:hAnsi="Courier New" w:cs="Courier New"/>
        </w:rPr>
        <w:t xml:space="preserve"> 3</w:t>
      </w:r>
    </w:p>
    <w:p w14:paraId="4D8FCA90" w14:textId="77777777" w:rsidR="00CE7DE8" w:rsidRDefault="008E327F">
      <w:pPr>
        <w:spacing w:before="240" w:after="240"/>
        <w:ind w:left="720"/>
      </w:pPr>
      <w:r>
        <w:rPr>
          <w:noProof/>
        </w:rPr>
        <w:drawing>
          <wp:inline distT="114300" distB="114300" distL="114300" distR="114300" wp14:anchorId="6C4395AC" wp14:editId="77D1D002">
            <wp:extent cx="3224213" cy="2025371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20253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5AD0AE" w14:textId="77777777" w:rsidR="00CE7DE8" w:rsidRDefault="008E327F">
      <w:pPr>
        <w:spacing w:before="240" w:after="240"/>
        <w:ind w:left="72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tabulate</w:t>
      </w:r>
      <w:proofErr w:type="spellEnd"/>
      <w:r>
        <w:rPr>
          <w:rFonts w:ascii="Courier New" w:eastAsia="Courier New" w:hAnsi="Courier New" w:cs="Courier New"/>
        </w:rPr>
        <w:t xml:space="preserve"> r </w:t>
      </w:r>
      <w:proofErr w:type="spellStart"/>
      <w:r>
        <w:rPr>
          <w:rFonts w:ascii="Courier New" w:eastAsia="Courier New" w:hAnsi="Courier New" w:cs="Courier New"/>
        </w:rPr>
        <w:t>if</w:t>
      </w:r>
      <w:proofErr w:type="spellEnd"/>
      <w:r>
        <w:rPr>
          <w:rFonts w:ascii="Courier New" w:eastAsia="Courier New" w:hAnsi="Courier New" w:cs="Courier New"/>
        </w:rPr>
        <w:t xml:space="preserve"> r &lt; -3</w:t>
      </w:r>
    </w:p>
    <w:p w14:paraId="570458EF" w14:textId="77777777" w:rsidR="00CE7DE8" w:rsidRDefault="008E327F">
      <w:pPr>
        <w:spacing w:before="240" w:after="240"/>
        <w:ind w:left="720"/>
      </w:pPr>
      <w:r>
        <w:rPr>
          <w:noProof/>
        </w:rPr>
        <w:drawing>
          <wp:inline distT="114300" distB="114300" distL="114300" distR="114300" wp14:anchorId="4725C58D" wp14:editId="0F189090">
            <wp:extent cx="3490913" cy="1866668"/>
            <wp:effectExtent l="0" t="0" r="0" b="0"/>
            <wp:docPr id="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0913" cy="18666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D4ABBA" w14:textId="77777777" w:rsidR="00CE7DE8" w:rsidRDefault="008E327F">
      <w:pPr>
        <w:spacing w:before="240" w:after="240"/>
        <w:ind w:left="720"/>
        <w:rPr>
          <w:highlight w:val="green"/>
        </w:rPr>
      </w:pPr>
      <w:r>
        <w:t>В нашей модели 9 выбросов.</w:t>
      </w:r>
    </w:p>
    <w:p w14:paraId="65CCF5C7" w14:textId="77777777" w:rsidR="00CE7DE8" w:rsidRDefault="008E327F">
      <w:pPr>
        <w:spacing w:before="240" w:after="240"/>
        <w:ind w:left="720"/>
        <w:rPr>
          <w:highlight w:val="green"/>
        </w:rPr>
      </w:pPr>
      <w:proofErr w:type="gramStart"/>
      <w:r>
        <w:rPr>
          <w:b/>
        </w:rPr>
        <w:t>o</w:t>
      </w:r>
      <w:proofErr w:type="gramEnd"/>
      <w:r>
        <w:rPr>
          <w:b/>
        </w:rPr>
        <w:t xml:space="preserve"> Оцените </w:t>
      </w:r>
      <w:proofErr w:type="spellStart"/>
      <w:r>
        <w:rPr>
          <w:b/>
        </w:rPr>
        <w:t>мультиколлинеарность</w:t>
      </w:r>
      <w:proofErr w:type="spellEnd"/>
      <w:r>
        <w:rPr>
          <w:b/>
        </w:rPr>
        <w:t>.</w:t>
      </w:r>
    </w:p>
    <w:p w14:paraId="02FDD320" w14:textId="77777777" w:rsidR="00CE7DE8" w:rsidRPr="008E327F" w:rsidRDefault="008E327F">
      <w:pPr>
        <w:spacing w:before="240" w:after="240"/>
        <w:rPr>
          <w:lang w:val="en-US"/>
        </w:rPr>
      </w:pPr>
      <w:r>
        <w:t>Оценим</w:t>
      </w:r>
      <w:r w:rsidRPr="008E327F">
        <w:rPr>
          <w:lang w:val="en-US"/>
        </w:rPr>
        <w:t xml:space="preserve"> </w:t>
      </w:r>
      <w:r>
        <w:t>с</w:t>
      </w:r>
      <w:r w:rsidRPr="008E327F">
        <w:rPr>
          <w:lang w:val="en-US"/>
        </w:rPr>
        <w:t xml:space="preserve"> </w:t>
      </w:r>
      <w:r>
        <w:t>помощью</w:t>
      </w:r>
      <w:r w:rsidRPr="008E327F">
        <w:rPr>
          <w:lang w:val="en-US"/>
        </w:rPr>
        <w:t xml:space="preserve"> </w:t>
      </w:r>
      <w:r>
        <w:t>корреляционной</w:t>
      </w:r>
      <w:r w:rsidRPr="008E327F">
        <w:rPr>
          <w:lang w:val="en-US"/>
        </w:rPr>
        <w:t xml:space="preserve"> </w:t>
      </w:r>
      <w:r>
        <w:t>матрицы</w:t>
      </w:r>
    </w:p>
    <w:p w14:paraId="5E992174" w14:textId="77777777" w:rsidR="00CE7DE8" w:rsidRPr="008E327F" w:rsidRDefault="008E327F">
      <w:pPr>
        <w:spacing w:before="240" w:after="240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8E327F">
        <w:rPr>
          <w:rFonts w:ascii="Courier New" w:eastAsia="Courier New" w:hAnsi="Courier New" w:cs="Courier New"/>
          <w:lang w:val="en-US"/>
        </w:rPr>
        <w:t>pwcorr</w:t>
      </w:r>
      <w:proofErr w:type="spellEnd"/>
      <w:r w:rsidRPr="008E327F">
        <w:rPr>
          <w:rFonts w:ascii="Courier New" w:eastAsia="Courier New" w:hAnsi="Courier New" w:cs="Courier New"/>
          <w:lang w:val="en-US"/>
        </w:rPr>
        <w:t xml:space="preserve">  burnout</w:t>
      </w:r>
      <w:proofErr w:type="gramEnd"/>
      <w:r w:rsidRPr="008E327F">
        <w:rPr>
          <w:rFonts w:ascii="Courier New" w:eastAsia="Courier New" w:hAnsi="Courier New" w:cs="Courier New"/>
          <w:lang w:val="en-US"/>
        </w:rPr>
        <w:t xml:space="preserve"> loc cope teaching research pastoral, sig</w:t>
      </w:r>
    </w:p>
    <w:p w14:paraId="33A54D24" w14:textId="77777777" w:rsidR="00CE7DE8" w:rsidRDefault="008E327F">
      <w:pPr>
        <w:spacing w:before="240" w:after="240"/>
      </w:pPr>
      <w:r>
        <w:rPr>
          <w:noProof/>
        </w:rPr>
        <w:lastRenderedPageBreak/>
        <w:drawing>
          <wp:inline distT="114300" distB="114300" distL="114300" distR="114300" wp14:anchorId="3C6E8BBA" wp14:editId="77F326DF">
            <wp:extent cx="4424363" cy="2853332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28533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8D1B11" w14:textId="77777777" w:rsidR="00CE7DE8" w:rsidRDefault="008E327F">
      <w:pPr>
        <w:spacing w:before="240" w:after="240"/>
        <w:jc w:val="both"/>
      </w:pPr>
      <w:r>
        <w:t>Видим, что коэффициенты корреляции во всех случаях, кроме двух, меньше 0,5, что говорит о том, что корреляция переменных между собой, в основном, слабая.</w:t>
      </w:r>
    </w:p>
    <w:p w14:paraId="5D6DB37B" w14:textId="37172A2F" w:rsidR="00CE7DE8" w:rsidRDefault="008E327F" w:rsidP="008E327F">
      <w:pPr>
        <w:spacing w:before="240" w:after="240"/>
        <w:jc w:val="both"/>
        <w:rPr>
          <w:lang w:val="ru-RU"/>
        </w:rPr>
      </w:pPr>
      <w:r>
        <w:t xml:space="preserve">Тем не менее, мы не можем утверждать, что у нас нет </w:t>
      </w:r>
      <w:proofErr w:type="spellStart"/>
      <w:r>
        <w:t>мультиколлинеарности</w:t>
      </w:r>
      <w:proofErr w:type="spellEnd"/>
      <w:r>
        <w:t xml:space="preserve">, так как коэффициент корреляции </w:t>
      </w:r>
      <w:proofErr w:type="spellStart"/>
      <w:r>
        <w:rPr>
          <w:rFonts w:ascii="Courier New" w:eastAsia="Courier New" w:hAnsi="Courier New" w:cs="Courier New"/>
        </w:rPr>
        <w:t>cope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 xml:space="preserve">и </w:t>
      </w:r>
      <w:proofErr w:type="spellStart"/>
      <w:r>
        <w:rPr>
          <w:rFonts w:ascii="Courier New" w:eastAsia="Courier New" w:hAnsi="Courier New" w:cs="Courier New"/>
        </w:rPr>
        <w:t>burnout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 xml:space="preserve">= 0,5337 (говорит о том, что есть средняя корреляция), коэффициент корреляции </w:t>
      </w:r>
      <w:proofErr w:type="spellStart"/>
      <w:r>
        <w:rPr>
          <w:rFonts w:ascii="Courier New" w:eastAsia="Courier New" w:hAnsi="Courier New" w:cs="Courier New"/>
        </w:rPr>
        <w:t>teaching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 xml:space="preserve">и </w:t>
      </w:r>
      <w:proofErr w:type="spellStart"/>
      <w:r>
        <w:rPr>
          <w:rFonts w:ascii="Courier New" w:eastAsia="Courier New" w:hAnsi="Courier New" w:cs="Courier New"/>
        </w:rPr>
        <w:t>cope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>= 0,6432 (также указывает на среднюю корреляцию)</w:t>
      </w:r>
      <w:r>
        <w:rPr>
          <w:lang w:val="ru-RU"/>
        </w:rPr>
        <w:t>.</w:t>
      </w:r>
    </w:p>
    <w:p w14:paraId="0EBA110A" w14:textId="77777777" w:rsidR="008E327F" w:rsidRPr="008E327F" w:rsidRDefault="008E327F" w:rsidP="008E327F">
      <w:pPr>
        <w:spacing w:before="240" w:after="240"/>
        <w:jc w:val="both"/>
        <w:rPr>
          <w:lang w:val="ru-RU"/>
        </w:rPr>
      </w:pPr>
    </w:p>
    <w:p w14:paraId="3B18AE96" w14:textId="2D15C558" w:rsidR="00CE7DE8" w:rsidRDefault="008E327F">
      <w:pPr>
        <w:spacing w:before="240" w:after="240"/>
        <w:rPr>
          <w:sz w:val="16"/>
          <w:szCs w:val="16"/>
        </w:rPr>
      </w:pPr>
      <w:r>
        <w:t xml:space="preserve">Загрузите решение в MS </w:t>
      </w:r>
      <w:proofErr w:type="spellStart"/>
      <w:r>
        <w:t>Teams</w:t>
      </w:r>
      <w:proofErr w:type="spellEnd"/>
      <w:r>
        <w:t>. При выполнении задания в группе укажите фамилии всех членов групп</w:t>
      </w:r>
    </w:p>
    <w:p w14:paraId="3CEE72CE" w14:textId="77777777" w:rsidR="00CE7DE8" w:rsidRDefault="008E327F">
      <w:pPr>
        <w:spacing w:before="240" w:after="240"/>
        <w:rPr>
          <w:sz w:val="16"/>
          <w:szCs w:val="16"/>
        </w:rPr>
      </w:pPr>
      <w:r>
        <w:rPr>
          <w:sz w:val="16"/>
          <w:szCs w:val="16"/>
        </w:rPr>
        <w:t>___</w:t>
      </w:r>
    </w:p>
    <w:p w14:paraId="22B71929" w14:textId="77777777" w:rsidR="00CE7DE8" w:rsidRDefault="008E327F">
      <w:pPr>
        <w:spacing w:before="240" w:after="240"/>
        <w:rPr>
          <w:sz w:val="16"/>
          <w:szCs w:val="16"/>
        </w:rPr>
      </w:pPr>
      <w:r>
        <w:rPr>
          <w:sz w:val="16"/>
          <w:szCs w:val="16"/>
        </w:rPr>
        <w:t xml:space="preserve">Когда делаем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estat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vif</w:t>
      </w:r>
      <w:proofErr w:type="spellEnd"/>
      <w:r>
        <w:rPr>
          <w:sz w:val="16"/>
          <w:szCs w:val="16"/>
        </w:rPr>
        <w:t>, пишет “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estat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vif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not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valid</w:t>
      </w:r>
      <w:proofErr w:type="spellEnd"/>
      <w:r>
        <w:rPr>
          <w:sz w:val="16"/>
          <w:szCs w:val="16"/>
        </w:rPr>
        <w:t>” (исправить не удалось)</w:t>
      </w:r>
    </w:p>
    <w:p w14:paraId="654D08F1" w14:textId="77777777" w:rsidR="00CE7DE8" w:rsidRDefault="008E327F">
      <w:pPr>
        <w:spacing w:before="240" w:after="240"/>
        <w:ind w:left="720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114300" distB="114300" distL="114300" distR="114300" wp14:anchorId="46274414" wp14:editId="6B6B91E6">
            <wp:extent cx="1628775" cy="561975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5CF797" w14:textId="77777777" w:rsidR="00CE7DE8" w:rsidRDefault="008E327F">
      <w:pPr>
        <w:spacing w:before="240" w:after="240"/>
        <w:rPr>
          <w:sz w:val="16"/>
          <w:szCs w:val="16"/>
        </w:rPr>
      </w:pPr>
      <w:r>
        <w:rPr>
          <w:sz w:val="16"/>
          <w:szCs w:val="16"/>
        </w:rPr>
        <w:t>___</w:t>
      </w:r>
    </w:p>
    <w:p w14:paraId="2493473B" w14:textId="77777777" w:rsidR="00CE7DE8" w:rsidRDefault="00CE7DE8">
      <w:pPr>
        <w:spacing w:before="240" w:after="240"/>
      </w:pPr>
    </w:p>
    <w:p w14:paraId="41206113" w14:textId="77777777" w:rsidR="00CE7DE8" w:rsidRDefault="00CE7DE8"/>
    <w:sectPr w:rsidR="00CE7DE8">
      <w:pgSz w:w="11909" w:h="16834"/>
      <w:pgMar w:top="566" w:right="548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F87238"/>
    <w:multiLevelType w:val="multilevel"/>
    <w:tmpl w:val="5A6EA6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DE8"/>
    <w:rsid w:val="008E327F"/>
    <w:rsid w:val="00C76009"/>
    <w:rsid w:val="00CE7DE8"/>
    <w:rsid w:val="00CF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2BF39"/>
  <w15:docId w15:val="{1ABA87B3-4C6E-483B-8702-223315B5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customXml" Target="../customXml/item3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customXml" Target="../customXml/item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hyperlink" Target="https://ru.wikipedia.org/wiki/%D0%91%D0%B8%D0%BD%D0%B0%D1%80%D0%BD%D0%B0%D1%8F_%D0%BA%D0%BB%D0%B0%D1%81%D1%81%D0%B8%D1%84%D0%B8%D0%BA%D0%B0%D1%86%D0%B8%D1%8F" TargetMode="External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F735930FF89AA4F885FF94381DF6D28" ma:contentTypeVersion="5" ma:contentTypeDescription="Создание документа." ma:contentTypeScope="" ma:versionID="cf746be5a7cb4a218de20e7ad30b4ca5">
  <xsd:schema xmlns:xsd="http://www.w3.org/2001/XMLSchema" xmlns:xs="http://www.w3.org/2001/XMLSchema" xmlns:p="http://schemas.microsoft.com/office/2006/metadata/properties" xmlns:ns2="44a4500f-46d2-4133-8004-5fe71200dd75" targetNamespace="http://schemas.microsoft.com/office/2006/metadata/properties" ma:root="true" ma:fieldsID="ef27b0a089318d0059aa0ec056412d42" ns2:_="">
    <xsd:import namespace="44a4500f-46d2-4133-8004-5fe71200dd7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4500f-46d2-4133-8004-5fe71200dd7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4a4500f-46d2-4133-8004-5fe71200dd75">3a4cc5b8-1689-4b5c-a192-5115358ac99e</ReferenceId>
  </documentManagement>
</p:properties>
</file>

<file path=customXml/itemProps1.xml><?xml version="1.0" encoding="utf-8"?>
<ds:datastoreItem xmlns:ds="http://schemas.openxmlformats.org/officeDocument/2006/customXml" ds:itemID="{4DC728D0-1700-4FB2-B705-B8953C94EE71}"/>
</file>

<file path=customXml/itemProps2.xml><?xml version="1.0" encoding="utf-8"?>
<ds:datastoreItem xmlns:ds="http://schemas.openxmlformats.org/officeDocument/2006/customXml" ds:itemID="{535B4DCA-A8ED-4CF6-BA8B-B4E4D1C3BC43}"/>
</file>

<file path=customXml/itemProps3.xml><?xml version="1.0" encoding="utf-8"?>
<ds:datastoreItem xmlns:ds="http://schemas.openxmlformats.org/officeDocument/2006/customXml" ds:itemID="{98A739E7-2050-47DE-8EE4-5A724D02B18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809</Words>
  <Characters>4616</Characters>
  <Application>Microsoft Office Word</Application>
  <DocSecurity>0</DocSecurity>
  <Lines>38</Lines>
  <Paragraphs>10</Paragraphs>
  <ScaleCrop>false</ScaleCrop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Alexandra</cp:lastModifiedBy>
  <cp:revision>4</cp:revision>
  <dcterms:created xsi:type="dcterms:W3CDTF">2020-05-11T16:53:00Z</dcterms:created>
  <dcterms:modified xsi:type="dcterms:W3CDTF">2020-05-11T16:58:00Z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0x0101009F735930FF89AA4F885FF94381DF6D28</vt:lpwstr>
  </property>
</Properties>
</file>