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D53CD" w14:textId="70D146D5" w:rsidR="005A1BDA" w:rsidRPr="005A4672" w:rsidRDefault="005A4672">
      <w:pPr>
        <w:rPr>
          <w:b/>
          <w:bCs/>
          <w:lang w:val="en-AU"/>
        </w:rPr>
      </w:pPr>
      <w:r w:rsidRPr="005A4672">
        <w:rPr>
          <w:b/>
          <w:bCs/>
          <w:lang w:val="en-AU"/>
        </w:rPr>
        <w:t>Hypothesis</w:t>
      </w:r>
    </w:p>
    <w:p w14:paraId="723DD2ED" w14:textId="1F985B73" w:rsidR="005A4672" w:rsidRDefault="005A4672">
      <w:pPr>
        <w:rPr>
          <w:lang w:val="en-AU"/>
        </w:rPr>
      </w:pPr>
      <w:r w:rsidRPr="005A4672">
        <w:rPr>
          <w:lang w:val="en-AU"/>
        </w:rPr>
        <w:t>Are</w:t>
      </w:r>
      <w:r>
        <w:rPr>
          <w:lang w:val="en-AU"/>
        </w:rPr>
        <w:t xml:space="preserve"> peer</w:t>
      </w:r>
      <w:r w:rsidRPr="005A4672">
        <w:rPr>
          <w:lang w:val="en-AU"/>
        </w:rPr>
        <w:t xml:space="preserve"> reviewers who are cited in a </w:t>
      </w:r>
      <w:r w:rsidR="00F63037">
        <w:rPr>
          <w:lang w:val="en-AU"/>
        </w:rPr>
        <w:t xml:space="preserve">submitted </w:t>
      </w:r>
      <w:r w:rsidRPr="005A4672">
        <w:rPr>
          <w:lang w:val="en-AU"/>
        </w:rPr>
        <w:t>journal article more likely to</w:t>
      </w:r>
      <w:r w:rsidR="00F63037">
        <w:rPr>
          <w:lang w:val="en-AU"/>
        </w:rPr>
        <w:t xml:space="preserve"> recommend the article for acceptance</w:t>
      </w:r>
      <w:r w:rsidRPr="005A4672">
        <w:rPr>
          <w:lang w:val="en-AU"/>
        </w:rPr>
        <w:t>?</w:t>
      </w:r>
      <w:r w:rsidR="00F63037">
        <w:rPr>
          <w:lang w:val="en-AU"/>
        </w:rPr>
        <w:t xml:space="preserve"> PICO: P = Journal articles reviewed at </w:t>
      </w:r>
      <w:r w:rsidR="00F63037">
        <w:rPr>
          <w:lang w:val="en-AU"/>
        </w:rPr>
        <w:t xml:space="preserve">F1000Research or </w:t>
      </w:r>
      <w:proofErr w:type="spellStart"/>
      <w:r w:rsidR="00F63037" w:rsidRPr="005A4672">
        <w:rPr>
          <w:lang w:val="en-AU"/>
        </w:rPr>
        <w:t>Wellcome</w:t>
      </w:r>
      <w:proofErr w:type="spellEnd"/>
      <w:r w:rsidR="00F63037" w:rsidRPr="005A4672">
        <w:rPr>
          <w:lang w:val="en-AU"/>
        </w:rPr>
        <w:t xml:space="preserve"> Open Research</w:t>
      </w:r>
      <w:r w:rsidR="00F63037">
        <w:rPr>
          <w:lang w:val="en-AU"/>
        </w:rPr>
        <w:t xml:space="preserve">, I = Reviewer cited, C = Reviewer not cited, O = </w:t>
      </w:r>
      <w:r w:rsidR="00E8412A">
        <w:rPr>
          <w:lang w:val="en-AU"/>
        </w:rPr>
        <w:t>R</w:t>
      </w:r>
      <w:r w:rsidR="000A4AE1">
        <w:rPr>
          <w:lang w:val="en-AU"/>
        </w:rPr>
        <w:t>eviewer’s recommendation</w:t>
      </w:r>
      <w:r w:rsidR="00F63037">
        <w:rPr>
          <w:lang w:val="en-AU"/>
        </w:rPr>
        <w:t>.</w:t>
      </w:r>
    </w:p>
    <w:p w14:paraId="67337DF4" w14:textId="177B6B91" w:rsidR="005A4672" w:rsidRPr="005A4672" w:rsidRDefault="005A4672">
      <w:pPr>
        <w:rPr>
          <w:b/>
          <w:bCs/>
          <w:lang w:val="en-AU"/>
        </w:rPr>
      </w:pPr>
      <w:r w:rsidRPr="005A4672">
        <w:rPr>
          <w:b/>
          <w:bCs/>
          <w:lang w:val="en-AU"/>
        </w:rPr>
        <w:t>Dependent variable</w:t>
      </w:r>
    </w:p>
    <w:p w14:paraId="770514DF" w14:textId="7C443CA5" w:rsidR="005A4672" w:rsidRPr="00436C76" w:rsidRDefault="005A4672">
      <w:pPr>
        <w:rPr>
          <w:strike/>
          <w:lang w:val="en-AU"/>
        </w:rPr>
      </w:pPr>
      <w:r w:rsidRPr="005A4672">
        <w:rPr>
          <w:lang w:val="en-AU"/>
        </w:rPr>
        <w:t>The</w:t>
      </w:r>
      <w:r w:rsidR="000A4AE1">
        <w:rPr>
          <w:lang w:val="en-AU"/>
        </w:rPr>
        <w:t xml:space="preserve"> dependent variable is the</w:t>
      </w:r>
      <w:r w:rsidRPr="005A4672">
        <w:rPr>
          <w:lang w:val="en-AU"/>
        </w:rPr>
        <w:t xml:space="preserve"> </w:t>
      </w:r>
      <w:r>
        <w:rPr>
          <w:lang w:val="en-AU"/>
        </w:rPr>
        <w:t xml:space="preserve">peer </w:t>
      </w:r>
      <w:r w:rsidRPr="005A4672">
        <w:rPr>
          <w:lang w:val="en-AU"/>
        </w:rPr>
        <w:t>reviewers' recommendation</w:t>
      </w:r>
      <w:r>
        <w:rPr>
          <w:lang w:val="en-AU"/>
        </w:rPr>
        <w:t>s</w:t>
      </w:r>
      <w:r w:rsidRPr="005A4672">
        <w:rPr>
          <w:lang w:val="en-AU"/>
        </w:rPr>
        <w:t xml:space="preserve"> of</w:t>
      </w:r>
      <w:r>
        <w:rPr>
          <w:lang w:val="en-AU"/>
        </w:rPr>
        <w:t>:</w:t>
      </w:r>
      <w:r w:rsidRPr="005A4672">
        <w:rPr>
          <w:lang w:val="en-AU"/>
        </w:rPr>
        <w:t xml:space="preserve"> accept, accept with reservations, and reject.</w:t>
      </w:r>
      <w:r>
        <w:rPr>
          <w:lang w:val="en-AU"/>
        </w:rPr>
        <w:t xml:space="preserve"> This will be modelled as an ordinal variable</w:t>
      </w:r>
      <w:r w:rsidR="00F63037">
        <w:rPr>
          <w:lang w:val="en-AU"/>
        </w:rPr>
        <w:t xml:space="preserve">, as we are interested in all three categories and the chances of </w:t>
      </w:r>
      <w:r w:rsidR="00C63D4B">
        <w:rPr>
          <w:lang w:val="en-AU"/>
        </w:rPr>
        <w:t>the reviewer selecting</w:t>
      </w:r>
      <w:r w:rsidR="00F63037">
        <w:rPr>
          <w:lang w:val="en-AU"/>
        </w:rPr>
        <w:t xml:space="preserve"> a higher category</w:t>
      </w:r>
      <w:r>
        <w:rPr>
          <w:lang w:val="en-AU"/>
        </w:rPr>
        <w:t xml:space="preserve">. </w:t>
      </w:r>
      <w:r w:rsidRPr="00436C76">
        <w:rPr>
          <w:strike/>
          <w:lang w:val="en-AU"/>
        </w:rPr>
        <w:t xml:space="preserve">The recommendations are </w:t>
      </w:r>
      <w:r w:rsidR="000A4AE1" w:rsidRPr="00436C76">
        <w:rPr>
          <w:strike/>
          <w:lang w:val="en-AU"/>
        </w:rPr>
        <w:t>given</w:t>
      </w:r>
      <w:r w:rsidRPr="00436C76">
        <w:rPr>
          <w:strike/>
          <w:lang w:val="en-AU"/>
        </w:rPr>
        <w:t xml:space="preserve"> when the reviewers submit </w:t>
      </w:r>
      <w:r w:rsidR="000A4AE1" w:rsidRPr="00436C76">
        <w:rPr>
          <w:strike/>
          <w:lang w:val="en-AU"/>
        </w:rPr>
        <w:t>their</w:t>
      </w:r>
      <w:r w:rsidRPr="00436C76">
        <w:rPr>
          <w:strike/>
          <w:lang w:val="en-AU"/>
        </w:rPr>
        <w:t xml:space="preserve"> review to the journals F1000Research or </w:t>
      </w:r>
      <w:proofErr w:type="spellStart"/>
      <w:r w:rsidRPr="00436C76">
        <w:rPr>
          <w:strike/>
          <w:lang w:val="en-AU"/>
        </w:rPr>
        <w:t>Wellcome</w:t>
      </w:r>
      <w:proofErr w:type="spellEnd"/>
      <w:r w:rsidRPr="00436C76">
        <w:rPr>
          <w:strike/>
          <w:lang w:val="en-AU"/>
        </w:rPr>
        <w:t xml:space="preserve"> Open Research</w:t>
      </w:r>
      <w:r w:rsidRPr="00436C76">
        <w:rPr>
          <w:strike/>
          <w:lang w:val="en-AU"/>
        </w:rPr>
        <w:t>.</w:t>
      </w:r>
    </w:p>
    <w:p w14:paraId="1120AF4B" w14:textId="59DC3BD2" w:rsidR="005A4672" w:rsidRDefault="005A4672">
      <w:pPr>
        <w:rPr>
          <w:b/>
          <w:bCs/>
          <w:lang w:val="en-AU"/>
        </w:rPr>
      </w:pPr>
      <w:r w:rsidRPr="005A4672">
        <w:rPr>
          <w:b/>
          <w:bCs/>
          <w:lang w:val="en-AU"/>
        </w:rPr>
        <w:t>Conditions How many and which conditions will participants be assigned to?</w:t>
      </w:r>
    </w:p>
    <w:p w14:paraId="436CEF09" w14:textId="5E95F0AC" w:rsidR="004D5A85" w:rsidRDefault="00F63037">
      <w:pPr>
        <w:rPr>
          <w:lang w:val="en-AU"/>
        </w:rPr>
      </w:pPr>
      <w:r>
        <w:rPr>
          <w:lang w:val="en-AU"/>
        </w:rPr>
        <w:t>The journal articles can either cite or not cite the reviewer, however this is not randomly assigned</w:t>
      </w:r>
      <w:r w:rsidR="000A4AE1">
        <w:rPr>
          <w:lang w:val="en-AU"/>
        </w:rPr>
        <w:t xml:space="preserve"> but depends on the article</w:t>
      </w:r>
      <w:r w:rsidR="0034072E">
        <w:rPr>
          <w:lang w:val="en-AU"/>
        </w:rPr>
        <w:t>s’</w:t>
      </w:r>
      <w:r w:rsidR="000A4AE1">
        <w:rPr>
          <w:lang w:val="en-AU"/>
        </w:rPr>
        <w:t xml:space="preserve"> authors</w:t>
      </w:r>
      <w:r>
        <w:rPr>
          <w:lang w:val="en-AU"/>
        </w:rPr>
        <w:t xml:space="preserve">. </w:t>
      </w:r>
      <w:r w:rsidR="00C245E2">
        <w:rPr>
          <w:lang w:val="en-AU"/>
        </w:rPr>
        <w:t xml:space="preserve">Authors can suggest reviewers </w:t>
      </w:r>
      <w:r w:rsidR="00E8412A">
        <w:rPr>
          <w:lang w:val="en-AU"/>
        </w:rPr>
        <w:t xml:space="preserve">when they submit their articles </w:t>
      </w:r>
      <w:r w:rsidR="00C245E2">
        <w:rPr>
          <w:lang w:val="en-AU"/>
        </w:rPr>
        <w:t>at both journals.</w:t>
      </w:r>
    </w:p>
    <w:p w14:paraId="3A29D124" w14:textId="4DD50EEA" w:rsidR="005A4672" w:rsidRPr="00436C76" w:rsidRDefault="004D5A85">
      <w:pPr>
        <w:rPr>
          <w:strike/>
          <w:lang w:val="en-AU"/>
        </w:rPr>
      </w:pPr>
      <w:r w:rsidRPr="00436C76">
        <w:rPr>
          <w:strike/>
          <w:lang w:val="en-AU"/>
        </w:rPr>
        <w:t xml:space="preserve">The citations for each journal article </w:t>
      </w:r>
      <w:r w:rsidR="000A4AE1" w:rsidRPr="00436C76">
        <w:rPr>
          <w:strike/>
          <w:lang w:val="en-AU"/>
        </w:rPr>
        <w:t xml:space="preserve">and the papers published by reviewers will be sourced </w:t>
      </w:r>
      <w:r w:rsidRPr="00436C76">
        <w:rPr>
          <w:strike/>
          <w:lang w:val="en-AU"/>
        </w:rPr>
        <w:t xml:space="preserve">from </w:t>
      </w:r>
      <w:proofErr w:type="spellStart"/>
      <w:r w:rsidR="000A4AE1" w:rsidRPr="00436C76">
        <w:rPr>
          <w:strike/>
          <w:lang w:val="en-AU"/>
        </w:rPr>
        <w:t>OpenAlex</w:t>
      </w:r>
      <w:proofErr w:type="spellEnd"/>
      <w:r w:rsidRPr="00436C76">
        <w:rPr>
          <w:strike/>
          <w:lang w:val="en-AU"/>
        </w:rPr>
        <w:t xml:space="preserve">. </w:t>
      </w:r>
    </w:p>
    <w:p w14:paraId="4400F119" w14:textId="1CD3BB9E" w:rsidR="00F63037" w:rsidRPr="00F63037" w:rsidRDefault="00F63037">
      <w:pPr>
        <w:rPr>
          <w:b/>
          <w:bCs/>
          <w:lang w:val="en-AU"/>
        </w:rPr>
      </w:pPr>
      <w:r w:rsidRPr="00F63037">
        <w:rPr>
          <w:b/>
          <w:bCs/>
          <w:lang w:val="en-AU"/>
        </w:rPr>
        <w:t>Analyses s</w:t>
      </w:r>
      <w:r w:rsidRPr="00F63037">
        <w:rPr>
          <w:b/>
          <w:bCs/>
          <w:lang w:val="en-AU"/>
        </w:rPr>
        <w:t>pecify exactly which analyses you will conduct to examine the main question/hypothesi</w:t>
      </w:r>
      <w:r w:rsidRPr="00F63037">
        <w:rPr>
          <w:b/>
          <w:bCs/>
          <w:lang w:val="en-AU"/>
        </w:rPr>
        <w:t>s</w:t>
      </w:r>
    </w:p>
    <w:p w14:paraId="09307B50" w14:textId="0DE7201C" w:rsidR="004D5A85" w:rsidRDefault="00F63037">
      <w:pPr>
        <w:rPr>
          <w:lang w:val="en-AU"/>
        </w:rPr>
      </w:pPr>
      <w:r>
        <w:rPr>
          <w:lang w:val="en-AU"/>
        </w:rPr>
        <w:t xml:space="preserve">We will use </w:t>
      </w:r>
      <w:r w:rsidR="004D5A85">
        <w:rPr>
          <w:lang w:val="en-AU"/>
        </w:rPr>
        <w:t>conditional</w:t>
      </w:r>
      <w:r>
        <w:rPr>
          <w:lang w:val="en-AU"/>
        </w:rPr>
        <w:t xml:space="preserve"> logistic regression with the dependent variable of reviewer recommendation. The key independent variable will be whether the reviewer was cited or not (binary). </w:t>
      </w:r>
      <w:r w:rsidR="004D5A85">
        <w:rPr>
          <w:lang w:val="en-AU"/>
        </w:rPr>
        <w:t>The conditional logistic regression</w:t>
      </w:r>
      <w:r w:rsidR="00862F09">
        <w:rPr>
          <w:lang w:val="en-AU"/>
        </w:rPr>
        <w:t xml:space="preserve"> will </w:t>
      </w:r>
      <w:r w:rsidR="004D5A85">
        <w:rPr>
          <w:lang w:val="en-AU"/>
        </w:rPr>
        <w:t xml:space="preserve">use </w:t>
      </w:r>
      <w:r w:rsidR="00862F09">
        <w:rPr>
          <w:lang w:val="en-AU"/>
        </w:rPr>
        <w:t xml:space="preserve">articles as the strata, this should control for any confounding effects </w:t>
      </w:r>
      <w:r w:rsidR="004F5860">
        <w:rPr>
          <w:lang w:val="en-AU"/>
        </w:rPr>
        <w:t>due to</w:t>
      </w:r>
      <w:r w:rsidR="00862F09">
        <w:rPr>
          <w:lang w:val="en-AU"/>
        </w:rPr>
        <w:t xml:space="preserve"> the quality of the article. </w:t>
      </w:r>
      <w:r w:rsidR="004D5A85">
        <w:rPr>
          <w:lang w:val="en-AU"/>
        </w:rPr>
        <w:t>The conditional logistic model requires a binary outcome, so we will fit two related models</w:t>
      </w:r>
      <w:r w:rsidR="000A4AE1">
        <w:rPr>
          <w:lang w:val="en-AU"/>
        </w:rPr>
        <w:t>:</w:t>
      </w:r>
      <w:r w:rsidR="004D5A85">
        <w:rPr>
          <w:lang w:val="en-AU"/>
        </w:rPr>
        <w:t xml:space="preserve"> one examining the odds of </w:t>
      </w:r>
      <w:r w:rsidR="004D5A85" w:rsidRPr="005A4672">
        <w:rPr>
          <w:lang w:val="en-AU"/>
        </w:rPr>
        <w:t>accept</w:t>
      </w:r>
      <w:r w:rsidR="004D5A85">
        <w:rPr>
          <w:lang w:val="en-AU"/>
        </w:rPr>
        <w:t xml:space="preserve"> and </w:t>
      </w:r>
      <w:r w:rsidR="004D5A85" w:rsidRPr="005A4672">
        <w:rPr>
          <w:lang w:val="en-AU"/>
        </w:rPr>
        <w:t>accept with reservations</w:t>
      </w:r>
      <w:r w:rsidR="004D5A85">
        <w:rPr>
          <w:lang w:val="en-AU"/>
        </w:rPr>
        <w:t xml:space="preserve"> compared with reject, and one examining the</w:t>
      </w:r>
      <w:r w:rsidR="004D5A85" w:rsidRPr="004D5A85">
        <w:rPr>
          <w:lang w:val="en-AU"/>
        </w:rPr>
        <w:t xml:space="preserve"> </w:t>
      </w:r>
      <w:r w:rsidR="004D5A85">
        <w:rPr>
          <w:lang w:val="en-AU"/>
        </w:rPr>
        <w:t>odds</w:t>
      </w:r>
      <w:r w:rsidR="004D5A85">
        <w:rPr>
          <w:lang w:val="en-AU"/>
        </w:rPr>
        <w:t xml:space="preserve"> of </w:t>
      </w:r>
      <w:r w:rsidR="004D5A85" w:rsidRPr="005A4672">
        <w:rPr>
          <w:lang w:val="en-AU"/>
        </w:rPr>
        <w:t>accept</w:t>
      </w:r>
      <w:r w:rsidR="004D5A85">
        <w:rPr>
          <w:lang w:val="en-AU"/>
        </w:rPr>
        <w:t xml:space="preserve"> compared with</w:t>
      </w:r>
      <w:r w:rsidR="004D5A85">
        <w:rPr>
          <w:lang w:val="en-AU"/>
        </w:rPr>
        <w:t xml:space="preserve"> </w:t>
      </w:r>
      <w:r w:rsidR="004D5A85" w:rsidRPr="005A4672">
        <w:rPr>
          <w:lang w:val="en-AU"/>
        </w:rPr>
        <w:t>accept with reservations</w:t>
      </w:r>
      <w:r w:rsidR="004D5A85">
        <w:rPr>
          <w:lang w:val="en-AU"/>
        </w:rPr>
        <w:t xml:space="preserve"> </w:t>
      </w:r>
      <w:r w:rsidR="004D5A85">
        <w:rPr>
          <w:lang w:val="en-AU"/>
        </w:rPr>
        <w:t xml:space="preserve">and </w:t>
      </w:r>
      <w:r w:rsidR="004D5A85">
        <w:rPr>
          <w:lang w:val="en-AU"/>
        </w:rPr>
        <w:t>reject</w:t>
      </w:r>
      <w:r w:rsidR="004D5A85">
        <w:rPr>
          <w:lang w:val="en-AU"/>
        </w:rPr>
        <w:t xml:space="preserve">. As these two models test the same hypothesis we will adjust for multiple testing by </w:t>
      </w:r>
      <w:r w:rsidR="009F6C19">
        <w:rPr>
          <w:lang w:val="en-AU"/>
        </w:rPr>
        <w:t>using</w:t>
      </w:r>
      <w:r w:rsidR="004D5A85">
        <w:rPr>
          <w:lang w:val="en-AU"/>
        </w:rPr>
        <w:t xml:space="preserve"> 97.5% confidence intervals instead of 95% intervals</w:t>
      </w:r>
      <w:r w:rsidR="000A4AE1">
        <w:rPr>
          <w:lang w:val="en-AU"/>
        </w:rPr>
        <w:t xml:space="preserve"> (5% significance level divided by two tests)</w:t>
      </w:r>
      <w:r w:rsidR="004D5A85">
        <w:rPr>
          <w:lang w:val="en-AU"/>
        </w:rPr>
        <w:t>.</w:t>
      </w:r>
    </w:p>
    <w:p w14:paraId="032487D4" w14:textId="05BF5BA5" w:rsidR="00862F09" w:rsidRDefault="00F63037">
      <w:pPr>
        <w:rPr>
          <w:lang w:val="en-AU"/>
        </w:rPr>
      </w:pPr>
      <w:r>
        <w:rPr>
          <w:lang w:val="en-AU"/>
        </w:rPr>
        <w:t xml:space="preserve">All analyses will be stratified by the article version, using the first version only in one analysis, and later versions in </w:t>
      </w:r>
      <w:r w:rsidR="00A00C12">
        <w:rPr>
          <w:lang w:val="en-AU"/>
        </w:rPr>
        <w:t>a second</w:t>
      </w:r>
      <w:r>
        <w:rPr>
          <w:lang w:val="en-AU"/>
        </w:rPr>
        <w:t xml:space="preserve"> analysis. </w:t>
      </w:r>
      <w:r w:rsidR="00862F09">
        <w:rPr>
          <w:lang w:val="en-AU"/>
        </w:rPr>
        <w:t xml:space="preserve">This is because for the first version the reviewers are unknown to the authors, but from the second version onwards the authors </w:t>
      </w:r>
      <w:r w:rsidR="004F5860">
        <w:rPr>
          <w:lang w:val="en-AU"/>
        </w:rPr>
        <w:t>should</w:t>
      </w:r>
      <w:r w:rsidR="00862F09">
        <w:rPr>
          <w:lang w:val="en-AU"/>
        </w:rPr>
        <w:t xml:space="preserve"> know the reviewers as both journals use fully open peer review. This knowledge has the potential to alter the authors</w:t>
      </w:r>
      <w:r w:rsidR="004F5860">
        <w:rPr>
          <w:lang w:val="en-AU"/>
        </w:rPr>
        <w:t>’</w:t>
      </w:r>
      <w:r w:rsidR="00862F09">
        <w:rPr>
          <w:lang w:val="en-AU"/>
        </w:rPr>
        <w:t xml:space="preserve"> behaviour. </w:t>
      </w:r>
    </w:p>
    <w:p w14:paraId="045C14D9" w14:textId="7835E30B" w:rsidR="00C63E6A" w:rsidRDefault="005A0EA1" w:rsidP="00C63E6A">
      <w:pPr>
        <w:rPr>
          <w:lang w:val="en-AU"/>
        </w:rPr>
      </w:pPr>
      <w:r>
        <w:rPr>
          <w:lang w:val="en-AU"/>
        </w:rPr>
        <w:t>Reviewer</w:t>
      </w:r>
      <w:r w:rsidR="0034072E">
        <w:rPr>
          <w:lang w:val="en-AU"/>
        </w:rPr>
        <w:t>’</w:t>
      </w:r>
      <w:r>
        <w:rPr>
          <w:lang w:val="en-AU"/>
        </w:rPr>
        <w:t xml:space="preserve">s experience is a potential confounder as more experienced reviewers may be more cited and more experienced reviewers may be generally more or less strict in their recommendations. </w:t>
      </w:r>
      <w:r w:rsidR="00C63E6A">
        <w:rPr>
          <w:lang w:val="en-AU"/>
        </w:rPr>
        <w:t xml:space="preserve">We will use the reviewer’s number of papers as a proxy for their experience. This association could be non-linear, so we will use fractional polynomials </w:t>
      </w:r>
      <w:r w:rsidR="00A00C12">
        <w:rPr>
          <w:lang w:val="en-AU"/>
        </w:rPr>
        <w:t xml:space="preserve">(–2, –1, 0 [log], 1, 2, 3) of the </w:t>
      </w:r>
      <w:r w:rsidR="00A00C12">
        <w:rPr>
          <w:lang w:val="en-AU"/>
        </w:rPr>
        <w:t>paper numbers</w:t>
      </w:r>
      <w:r w:rsidR="00A00C12">
        <w:rPr>
          <w:lang w:val="en-AU"/>
        </w:rPr>
        <w:t xml:space="preserve"> and use the AIC to select the best association.</w:t>
      </w:r>
      <w:r w:rsidR="00A00C12">
        <w:rPr>
          <w:lang w:val="en-AU"/>
        </w:rPr>
        <w:t xml:space="preserve"> Reviewer experience </w:t>
      </w:r>
      <w:r w:rsidR="00C63E6A">
        <w:rPr>
          <w:lang w:val="en-AU"/>
        </w:rPr>
        <w:t xml:space="preserve">will be </w:t>
      </w:r>
      <w:r w:rsidR="00A00C12">
        <w:rPr>
          <w:lang w:val="en-AU"/>
        </w:rPr>
        <w:t xml:space="preserve">examined </w:t>
      </w:r>
      <w:r w:rsidR="00C63E6A">
        <w:rPr>
          <w:lang w:val="en-AU"/>
        </w:rPr>
        <w:t>in a sensitivity analysis.</w:t>
      </w:r>
    </w:p>
    <w:p w14:paraId="30264FAA" w14:textId="5A731C44" w:rsidR="005A0EA1" w:rsidRDefault="005A0EA1">
      <w:pPr>
        <w:rPr>
          <w:lang w:val="en-AU"/>
        </w:rPr>
      </w:pPr>
      <w:r>
        <w:rPr>
          <w:lang w:val="en-AU"/>
        </w:rPr>
        <w:t>Reviewer</w:t>
      </w:r>
      <w:r w:rsidR="0034072E">
        <w:rPr>
          <w:lang w:val="en-AU"/>
        </w:rPr>
        <w:t>’</w:t>
      </w:r>
      <w:r>
        <w:rPr>
          <w:lang w:val="en-AU"/>
        </w:rPr>
        <w:t>s</w:t>
      </w:r>
      <w:r>
        <w:rPr>
          <w:lang w:val="en-AU"/>
        </w:rPr>
        <w:t xml:space="preserve"> </w:t>
      </w:r>
      <w:r>
        <w:rPr>
          <w:lang w:val="en-AU"/>
        </w:rPr>
        <w:t>country</w:t>
      </w:r>
      <w:r>
        <w:rPr>
          <w:lang w:val="en-AU"/>
        </w:rPr>
        <w:t xml:space="preserve"> is a potential confounder as </w:t>
      </w:r>
      <w:r>
        <w:rPr>
          <w:lang w:val="en-AU"/>
        </w:rPr>
        <w:t>there may be a bias towards citing</w:t>
      </w:r>
      <w:r w:rsidR="004F5860">
        <w:rPr>
          <w:lang w:val="en-AU"/>
        </w:rPr>
        <w:t xml:space="preserve"> research from</w:t>
      </w:r>
      <w:r>
        <w:rPr>
          <w:lang w:val="en-AU"/>
        </w:rPr>
        <w:t xml:space="preserve"> countries that more </w:t>
      </w:r>
      <w:r w:rsidR="004F5860">
        <w:rPr>
          <w:lang w:val="en-AU"/>
        </w:rPr>
        <w:t>often</w:t>
      </w:r>
      <w:r>
        <w:rPr>
          <w:lang w:val="en-AU"/>
        </w:rPr>
        <w:t xml:space="preserve"> occur in the “top” journals. The reviewer’s strictness for accepting papers could also vary by country. We will use a </w:t>
      </w:r>
      <w:r w:rsidR="0034072E">
        <w:rPr>
          <w:lang w:val="en-AU"/>
        </w:rPr>
        <w:t xml:space="preserve">frailty model </w:t>
      </w:r>
      <w:r>
        <w:rPr>
          <w:lang w:val="en-AU"/>
        </w:rPr>
        <w:t xml:space="preserve">for </w:t>
      </w:r>
      <w:r w:rsidR="0034072E">
        <w:rPr>
          <w:lang w:val="en-AU"/>
        </w:rPr>
        <w:t xml:space="preserve">the </w:t>
      </w:r>
      <w:r>
        <w:rPr>
          <w:lang w:val="en-AU"/>
        </w:rPr>
        <w:t>reviewer</w:t>
      </w:r>
      <w:r w:rsidR="0034072E">
        <w:rPr>
          <w:lang w:val="en-AU"/>
        </w:rPr>
        <w:t>s</w:t>
      </w:r>
      <w:r>
        <w:rPr>
          <w:lang w:val="en-AU"/>
        </w:rPr>
        <w:t>’ countr</w:t>
      </w:r>
      <w:r w:rsidR="0034072E">
        <w:rPr>
          <w:lang w:val="en-AU"/>
        </w:rPr>
        <w:t>ies</w:t>
      </w:r>
      <w:r>
        <w:rPr>
          <w:lang w:val="en-AU"/>
        </w:rPr>
        <w:t xml:space="preserve">. </w:t>
      </w:r>
      <w:r w:rsidR="00A00C12">
        <w:rPr>
          <w:lang w:val="en-AU"/>
        </w:rPr>
        <w:t xml:space="preserve">Reviewer’s country </w:t>
      </w:r>
      <w:r w:rsidR="004F5860">
        <w:rPr>
          <w:lang w:val="en-AU"/>
        </w:rPr>
        <w:t>will be</w:t>
      </w:r>
      <w:r w:rsidR="00A00C12">
        <w:rPr>
          <w:lang w:val="en-AU"/>
        </w:rPr>
        <w:t xml:space="preserve"> examined</w:t>
      </w:r>
      <w:r w:rsidR="004F5860">
        <w:rPr>
          <w:lang w:val="en-AU"/>
        </w:rPr>
        <w:t xml:space="preserve"> in a sensitivity analysis.</w:t>
      </w:r>
    </w:p>
    <w:p w14:paraId="5413FDBE" w14:textId="6ADCA248" w:rsidR="004D5A85" w:rsidRDefault="004D5A85" w:rsidP="004D5A85">
      <w:pPr>
        <w:rPr>
          <w:lang w:val="en-AU"/>
        </w:rPr>
      </w:pPr>
      <w:r>
        <w:rPr>
          <w:lang w:val="en-AU"/>
        </w:rPr>
        <w:lastRenderedPageBreak/>
        <w:t xml:space="preserve">We will include an independent variable </w:t>
      </w:r>
      <w:r>
        <w:rPr>
          <w:lang w:val="en-AU"/>
        </w:rPr>
        <w:t>of</w:t>
      </w:r>
      <w:r>
        <w:rPr>
          <w:lang w:val="en-AU"/>
        </w:rPr>
        <w:t xml:space="preserve"> journal (binary)</w:t>
      </w:r>
      <w:r w:rsidR="009F6C19">
        <w:rPr>
          <w:lang w:val="en-AU"/>
        </w:rPr>
        <w:t xml:space="preserve"> in all models</w:t>
      </w:r>
      <w:r>
        <w:rPr>
          <w:lang w:val="en-AU"/>
        </w:rPr>
        <w:t>, we do not think this is a confounder, but it may predict</w:t>
      </w:r>
      <w:r>
        <w:rPr>
          <w:lang w:val="en-AU"/>
        </w:rPr>
        <w:t xml:space="preserve"> the reviewers’</w:t>
      </w:r>
      <w:r>
        <w:rPr>
          <w:lang w:val="en-AU"/>
        </w:rPr>
        <w:t xml:space="preserve"> recommendation</w:t>
      </w:r>
      <w:r w:rsidR="00A00C12">
        <w:rPr>
          <w:lang w:val="en-AU"/>
        </w:rPr>
        <w:t xml:space="preserve"> and hence increase overall precision</w:t>
      </w:r>
      <w:r>
        <w:rPr>
          <w:lang w:val="en-AU"/>
        </w:rPr>
        <w:t>.</w:t>
      </w:r>
    </w:p>
    <w:p w14:paraId="5767C53C" w14:textId="5CF3FD07" w:rsidR="00F63037" w:rsidRPr="00436C76" w:rsidRDefault="00862F09">
      <w:pPr>
        <w:rPr>
          <w:strike/>
          <w:lang w:val="en-AU"/>
        </w:rPr>
      </w:pPr>
      <w:r w:rsidRPr="00436C76">
        <w:rPr>
          <w:strike/>
          <w:lang w:val="en-AU"/>
        </w:rPr>
        <w:t xml:space="preserve">We will count the number of times that: </w:t>
      </w:r>
      <w:r w:rsidR="000A4AE1" w:rsidRPr="00436C76">
        <w:rPr>
          <w:strike/>
          <w:lang w:val="en-AU"/>
        </w:rPr>
        <w:t xml:space="preserve">1) </w:t>
      </w:r>
      <w:r w:rsidRPr="00436C76">
        <w:rPr>
          <w:strike/>
          <w:lang w:val="en-AU"/>
        </w:rPr>
        <w:t xml:space="preserve">the reviewers suggested a citation to their work; </w:t>
      </w:r>
      <w:r w:rsidR="000A4AE1" w:rsidRPr="00436C76">
        <w:rPr>
          <w:strike/>
          <w:lang w:val="en-AU"/>
        </w:rPr>
        <w:t xml:space="preserve">2) </w:t>
      </w:r>
      <w:r w:rsidRPr="00436C76">
        <w:rPr>
          <w:strike/>
          <w:lang w:val="en-AU"/>
        </w:rPr>
        <w:t>the authors cited the reviewers in the first version and after the first version.</w:t>
      </w:r>
    </w:p>
    <w:p w14:paraId="69A2C241" w14:textId="1C7A3F6D" w:rsidR="005A0EA1" w:rsidRPr="005A0EA1" w:rsidRDefault="005A0EA1">
      <w:pPr>
        <w:rPr>
          <w:b/>
          <w:bCs/>
          <w:lang w:val="en-AU"/>
        </w:rPr>
      </w:pPr>
      <w:r w:rsidRPr="005A0EA1">
        <w:rPr>
          <w:b/>
          <w:bCs/>
          <w:lang w:val="en-AU"/>
        </w:rPr>
        <w:t>Outliers and Exclusions</w:t>
      </w:r>
    </w:p>
    <w:p w14:paraId="599FCB2C" w14:textId="019319D5" w:rsidR="00D66AB5" w:rsidRDefault="00D66AB5">
      <w:pPr>
        <w:rPr>
          <w:lang w:val="en-AU"/>
        </w:rPr>
      </w:pPr>
      <w:r>
        <w:rPr>
          <w:lang w:val="en-AU"/>
        </w:rPr>
        <w:t xml:space="preserve">Papers that were not peer reviewed will be excluded. </w:t>
      </w:r>
      <w:r w:rsidR="00BF45DE">
        <w:rPr>
          <w:lang w:val="en-AU"/>
        </w:rPr>
        <w:t>Papers that do not have a reference list will be excluded.</w:t>
      </w:r>
      <w:r w:rsidR="000A4AE1">
        <w:rPr>
          <w:lang w:val="en-AU"/>
        </w:rPr>
        <w:t xml:space="preserve"> Reviews where the reviewer’s publication list could not be sourced will be excluded</w:t>
      </w:r>
      <w:r w:rsidR="00A00C12">
        <w:rPr>
          <w:lang w:val="en-AU"/>
        </w:rPr>
        <w:t xml:space="preserve"> in the main analysis and examined </w:t>
      </w:r>
      <w:r w:rsidR="00E8412A">
        <w:rPr>
          <w:lang w:val="en-AU"/>
        </w:rPr>
        <w:t xml:space="preserve">in a sensitivity analysis </w:t>
      </w:r>
      <w:r w:rsidR="00A00C12">
        <w:rPr>
          <w:lang w:val="en-AU"/>
        </w:rPr>
        <w:t>using multiple imputation</w:t>
      </w:r>
      <w:r w:rsidR="000A4AE1">
        <w:rPr>
          <w:lang w:val="en-AU"/>
        </w:rPr>
        <w:t xml:space="preserve">. </w:t>
      </w:r>
    </w:p>
    <w:p w14:paraId="62A3F8BC" w14:textId="02FEC7D3" w:rsidR="005A0EA1" w:rsidRDefault="00E8412A">
      <w:pPr>
        <w:rPr>
          <w:lang w:val="en-AU"/>
        </w:rPr>
      </w:pPr>
      <w:r>
        <w:rPr>
          <w:lang w:val="en-AU"/>
        </w:rPr>
        <w:t>No</w:t>
      </w:r>
      <w:r w:rsidR="00D66AB5">
        <w:rPr>
          <w:lang w:val="en-AU"/>
        </w:rPr>
        <w:t xml:space="preserve"> outliers</w:t>
      </w:r>
      <w:r>
        <w:rPr>
          <w:lang w:val="en-AU"/>
        </w:rPr>
        <w:t xml:space="preserve"> will be excluded</w:t>
      </w:r>
      <w:r w:rsidR="00D66AB5">
        <w:rPr>
          <w:lang w:val="en-AU"/>
        </w:rPr>
        <w:t>.</w:t>
      </w:r>
    </w:p>
    <w:p w14:paraId="06A5DDB6" w14:textId="62E25EF3" w:rsidR="00D66AB5" w:rsidRPr="00D66AB5" w:rsidRDefault="00D66AB5">
      <w:pPr>
        <w:rPr>
          <w:b/>
          <w:bCs/>
          <w:lang w:val="en-AU"/>
        </w:rPr>
      </w:pPr>
      <w:r w:rsidRPr="00D66AB5">
        <w:rPr>
          <w:b/>
          <w:bCs/>
          <w:lang w:val="en-AU"/>
        </w:rPr>
        <w:t>Sample Size</w:t>
      </w:r>
    </w:p>
    <w:p w14:paraId="28A6E5D4" w14:textId="1CDC0854" w:rsidR="000A4AE1" w:rsidRDefault="00D66AB5">
      <w:pPr>
        <w:rPr>
          <w:lang w:val="en-AU"/>
        </w:rPr>
      </w:pPr>
      <w:r>
        <w:rPr>
          <w:lang w:val="en-AU"/>
        </w:rPr>
        <w:t xml:space="preserve">The </w:t>
      </w:r>
      <w:r w:rsidR="00190CA5">
        <w:rPr>
          <w:lang w:val="en-AU"/>
        </w:rPr>
        <w:t xml:space="preserve">total </w:t>
      </w:r>
      <w:r>
        <w:rPr>
          <w:lang w:val="en-AU"/>
        </w:rPr>
        <w:t xml:space="preserve">available sample size is </w:t>
      </w:r>
      <w:r w:rsidR="000A4AE1">
        <w:rPr>
          <w:lang w:val="en-AU"/>
        </w:rPr>
        <w:t>approximately</w:t>
      </w:r>
      <w:r w:rsidR="00C63D4B">
        <w:rPr>
          <w:lang w:val="en-AU"/>
        </w:rPr>
        <w:t xml:space="preserve"> </w:t>
      </w:r>
      <w:r w:rsidR="000A4AE1">
        <w:rPr>
          <w:lang w:val="en-AU"/>
        </w:rPr>
        <w:t xml:space="preserve">5,000 </w:t>
      </w:r>
      <w:r w:rsidR="00C63D4B">
        <w:rPr>
          <w:lang w:val="en-AU"/>
        </w:rPr>
        <w:t>articles</w:t>
      </w:r>
      <w:r w:rsidR="00866B26">
        <w:rPr>
          <w:lang w:val="en-AU"/>
        </w:rPr>
        <w:t xml:space="preserve"> and we assumed half were the first version giving a sample size of 2,500 for the analysis using the first version only</w:t>
      </w:r>
      <w:r>
        <w:rPr>
          <w:lang w:val="en-AU"/>
        </w:rPr>
        <w:t xml:space="preserve">. In a simulation, this gave an </w:t>
      </w:r>
      <w:r w:rsidR="00866A34">
        <w:rPr>
          <w:lang w:val="en-AU"/>
        </w:rPr>
        <w:t>8</w:t>
      </w:r>
      <w:r w:rsidR="00A11637">
        <w:rPr>
          <w:lang w:val="en-AU"/>
        </w:rPr>
        <w:t>9</w:t>
      </w:r>
      <w:r w:rsidR="00866A34">
        <w:rPr>
          <w:lang w:val="en-AU"/>
        </w:rPr>
        <w:t>.</w:t>
      </w:r>
      <w:r w:rsidR="00A11637">
        <w:rPr>
          <w:lang w:val="en-AU"/>
        </w:rPr>
        <w:t>1</w:t>
      </w:r>
      <w:r>
        <w:rPr>
          <w:lang w:val="en-AU"/>
        </w:rPr>
        <w:t xml:space="preserve">% power to detect an </w:t>
      </w:r>
      <w:r w:rsidR="000A4AE1">
        <w:rPr>
          <w:lang w:val="en-AU"/>
        </w:rPr>
        <w:t xml:space="preserve">odds ratio </w:t>
      </w:r>
      <w:r w:rsidR="00190CA5">
        <w:rPr>
          <w:lang w:val="en-AU"/>
        </w:rPr>
        <w:t>of 1.</w:t>
      </w:r>
      <w:r w:rsidR="00A11637">
        <w:rPr>
          <w:lang w:val="en-AU"/>
        </w:rPr>
        <w:t>5</w:t>
      </w:r>
      <w:r w:rsidR="00190CA5">
        <w:rPr>
          <w:lang w:val="en-AU"/>
        </w:rPr>
        <w:t xml:space="preserve"> for t</w:t>
      </w:r>
      <w:r w:rsidR="000A4AE1">
        <w:rPr>
          <w:lang w:val="en-AU"/>
        </w:rPr>
        <w:t xml:space="preserve">he reviewer selecting a higher category (accept </w:t>
      </w:r>
      <w:r w:rsidR="00436C76">
        <w:rPr>
          <w:lang w:val="en-AU"/>
        </w:rPr>
        <w:t>-&gt;</w:t>
      </w:r>
      <w:r w:rsidR="000A4AE1">
        <w:rPr>
          <w:lang w:val="en-AU"/>
        </w:rPr>
        <w:t xml:space="preserve"> accept with revisions</w:t>
      </w:r>
      <w:r w:rsidR="00436C76">
        <w:rPr>
          <w:lang w:val="en-AU"/>
        </w:rPr>
        <w:t xml:space="preserve"> -&gt;</w:t>
      </w:r>
      <w:r w:rsidR="000A4AE1">
        <w:rPr>
          <w:lang w:val="en-AU"/>
        </w:rPr>
        <w:t xml:space="preserve"> reject)</w:t>
      </w:r>
      <w:r>
        <w:rPr>
          <w:lang w:val="en-AU"/>
        </w:rPr>
        <w:t xml:space="preserve">. </w:t>
      </w:r>
      <w:r w:rsidR="00436C76">
        <w:rPr>
          <w:lang w:val="en-AU"/>
        </w:rPr>
        <w:t>We</w:t>
      </w:r>
      <w:r w:rsidR="000A4AE1">
        <w:rPr>
          <w:lang w:val="en-AU"/>
        </w:rPr>
        <w:t xml:space="preserve"> assumed a probability of 0.15 that the reviewer would be cited. </w:t>
      </w:r>
      <w:r w:rsidR="00C63E6A">
        <w:rPr>
          <w:lang w:val="en-AU"/>
        </w:rPr>
        <w:t xml:space="preserve">There were </w:t>
      </w:r>
      <w:r w:rsidR="00436C76">
        <w:rPr>
          <w:lang w:val="en-AU"/>
        </w:rPr>
        <w:t>2</w:t>
      </w:r>
      <w:r w:rsidR="00C63E6A">
        <w:rPr>
          <w:lang w:val="en-AU"/>
        </w:rPr>
        <w:t xml:space="preserve"> or </w:t>
      </w:r>
      <w:r w:rsidR="00436C76">
        <w:rPr>
          <w:lang w:val="en-AU"/>
        </w:rPr>
        <w:t>3</w:t>
      </w:r>
      <w:r w:rsidR="00C63E6A">
        <w:rPr>
          <w:lang w:val="en-AU"/>
        </w:rPr>
        <w:t xml:space="preserve"> reviews per paper for 80 and 20% of papers, respectively. </w:t>
      </w:r>
      <w:r w:rsidR="00A11637">
        <w:rPr>
          <w:lang w:val="en-AU"/>
        </w:rPr>
        <w:t>Based on data for the two journals, w</w:t>
      </w:r>
      <w:r w:rsidR="00C63E6A">
        <w:rPr>
          <w:lang w:val="en-AU"/>
        </w:rPr>
        <w:t xml:space="preserve">e assumed a ratio of </w:t>
      </w:r>
      <w:proofErr w:type="spellStart"/>
      <w:r w:rsidR="00C63E6A">
        <w:rPr>
          <w:lang w:val="en-AU"/>
        </w:rPr>
        <w:t>accept:revise:reject</w:t>
      </w:r>
      <w:proofErr w:type="spellEnd"/>
      <w:r w:rsidR="00C63E6A">
        <w:rPr>
          <w:lang w:val="en-AU"/>
        </w:rPr>
        <w:t xml:space="preserve"> of </w:t>
      </w:r>
      <w:r w:rsidR="00A11637">
        <w:rPr>
          <w:lang w:val="en-AU"/>
        </w:rPr>
        <w:t>70</w:t>
      </w:r>
      <w:r w:rsidR="00C63E6A">
        <w:rPr>
          <w:lang w:val="en-AU"/>
        </w:rPr>
        <w:t>:</w:t>
      </w:r>
      <w:r w:rsidR="00A11637">
        <w:rPr>
          <w:lang w:val="en-AU"/>
        </w:rPr>
        <w:t>24</w:t>
      </w:r>
      <w:r w:rsidR="00C63E6A">
        <w:rPr>
          <w:lang w:val="en-AU"/>
        </w:rPr>
        <w:t>:</w:t>
      </w:r>
      <w:r w:rsidR="00A11637">
        <w:rPr>
          <w:lang w:val="en-AU"/>
        </w:rPr>
        <w:t>6</w:t>
      </w:r>
      <w:r w:rsidR="00C63E6A">
        <w:rPr>
          <w:lang w:val="en-AU"/>
        </w:rPr>
        <w:t>.</w:t>
      </w:r>
      <w:r w:rsidR="00B44193" w:rsidRPr="00B44193">
        <w:rPr>
          <w:lang w:val="en-AU"/>
        </w:rPr>
        <w:t xml:space="preserve"> </w:t>
      </w:r>
      <w:r w:rsidR="00B44193">
        <w:rPr>
          <w:lang w:val="en-AU"/>
        </w:rPr>
        <w:t>We used 1,000 simulations.</w:t>
      </w:r>
    </w:p>
    <w:p w14:paraId="2B1DB40D" w14:textId="28701943" w:rsidR="004F5860" w:rsidRDefault="004F5860">
      <w:pPr>
        <w:rPr>
          <w:lang w:val="en-AU"/>
        </w:rPr>
      </w:pPr>
      <w:r w:rsidRPr="004F5860">
        <w:rPr>
          <w:b/>
          <w:bCs/>
          <w:lang w:val="en-AU"/>
        </w:rPr>
        <w:t>Other</w:t>
      </w:r>
      <w:r w:rsidRPr="004F5860">
        <w:rPr>
          <w:lang w:val="en-AU"/>
        </w:rPr>
        <w:t xml:space="preserve"> Anything else you would like to pre-register?</w:t>
      </w:r>
    </w:p>
    <w:p w14:paraId="7ED9215D" w14:textId="421460B3" w:rsidR="00F1473C" w:rsidRDefault="00F1473C">
      <w:pPr>
        <w:rPr>
          <w:lang w:val="en-AU"/>
        </w:rPr>
      </w:pPr>
      <w:r>
        <w:rPr>
          <w:lang w:val="en-AU"/>
        </w:rPr>
        <w:t>In a sensitivity analysis we will examine a dose-response association by using the number of times the reviewer was cited</w:t>
      </w:r>
      <w:r w:rsidR="003118CB">
        <w:rPr>
          <w:lang w:val="en-AU"/>
        </w:rPr>
        <w:t xml:space="preserve"> (0,1,2,…)</w:t>
      </w:r>
      <w:r w:rsidR="0034072E">
        <w:rPr>
          <w:lang w:val="en-AU"/>
        </w:rPr>
        <w:t xml:space="preserve"> in place of the binary exposure of cited or not</w:t>
      </w:r>
      <w:r>
        <w:rPr>
          <w:lang w:val="en-AU"/>
        </w:rPr>
        <w:t xml:space="preserve">. This association could be non-linear, and we will use fractional polynomials </w:t>
      </w:r>
      <w:r w:rsidR="00C245E2">
        <w:rPr>
          <w:lang w:val="en-AU"/>
        </w:rPr>
        <w:t xml:space="preserve">(–2, </w:t>
      </w:r>
      <w:r w:rsidR="00C245E2">
        <w:rPr>
          <w:lang w:val="en-AU"/>
        </w:rPr>
        <w:t>–</w:t>
      </w:r>
      <w:r w:rsidR="00C245E2">
        <w:rPr>
          <w:lang w:val="en-AU"/>
        </w:rPr>
        <w:t>1</w:t>
      </w:r>
      <w:r w:rsidR="00C245E2">
        <w:rPr>
          <w:lang w:val="en-AU"/>
        </w:rPr>
        <w:t>,</w:t>
      </w:r>
      <w:r w:rsidR="00C245E2">
        <w:rPr>
          <w:lang w:val="en-AU"/>
        </w:rPr>
        <w:t xml:space="preserve"> 0 [log], 1, 2, 3)</w:t>
      </w:r>
      <w:r w:rsidR="00C245E2">
        <w:rPr>
          <w:lang w:val="en-AU"/>
        </w:rPr>
        <w:t xml:space="preserve"> </w:t>
      </w:r>
      <w:r w:rsidR="00C245E2">
        <w:rPr>
          <w:lang w:val="en-AU"/>
        </w:rPr>
        <w:t xml:space="preserve">of the counts and use </w:t>
      </w:r>
      <w:r>
        <w:rPr>
          <w:lang w:val="en-AU"/>
        </w:rPr>
        <w:t>the AIC to select the best association.</w:t>
      </w:r>
    </w:p>
    <w:p w14:paraId="7C22E437" w14:textId="7C6CB464" w:rsidR="004F5860" w:rsidRPr="00436C76" w:rsidRDefault="004F5860">
      <w:pPr>
        <w:rPr>
          <w:strike/>
          <w:lang w:val="en-AU"/>
        </w:rPr>
      </w:pPr>
      <w:r w:rsidRPr="00436C76">
        <w:rPr>
          <w:strike/>
          <w:lang w:val="en-AU"/>
        </w:rPr>
        <w:t xml:space="preserve">We will include summary statistics on the overall numbers of accept, accept with reservations, and reject, and will present summary statistics for </w:t>
      </w:r>
      <w:r w:rsidR="009F6C19" w:rsidRPr="00436C76">
        <w:rPr>
          <w:strike/>
          <w:lang w:val="en-AU"/>
        </w:rPr>
        <w:t>these numbers</w:t>
      </w:r>
      <w:r w:rsidRPr="00436C76">
        <w:rPr>
          <w:strike/>
          <w:lang w:val="en-AU"/>
        </w:rPr>
        <w:t xml:space="preserve"> by country, journal</w:t>
      </w:r>
      <w:r w:rsidR="009F6C19" w:rsidRPr="00436C76">
        <w:rPr>
          <w:strike/>
          <w:lang w:val="en-AU"/>
        </w:rPr>
        <w:t>,</w:t>
      </w:r>
      <w:r w:rsidRPr="00436C76">
        <w:rPr>
          <w:strike/>
          <w:lang w:val="en-AU"/>
        </w:rPr>
        <w:t xml:space="preserve"> and </w:t>
      </w:r>
      <w:r w:rsidR="003118CB" w:rsidRPr="00436C76">
        <w:rPr>
          <w:strike/>
          <w:lang w:val="en-AU"/>
        </w:rPr>
        <w:t xml:space="preserve">article </w:t>
      </w:r>
      <w:r w:rsidRPr="00436C76">
        <w:rPr>
          <w:strike/>
          <w:lang w:val="en-AU"/>
        </w:rPr>
        <w:t>version.</w:t>
      </w:r>
    </w:p>
    <w:p w14:paraId="418C6415" w14:textId="5AC2E9A3" w:rsidR="003118CB" w:rsidRPr="00436C76" w:rsidRDefault="003118CB" w:rsidP="003118CB">
      <w:pPr>
        <w:rPr>
          <w:strike/>
          <w:lang w:val="en-AU"/>
        </w:rPr>
      </w:pPr>
      <w:r w:rsidRPr="00436C76">
        <w:rPr>
          <w:strike/>
          <w:lang w:val="en-AU"/>
        </w:rPr>
        <w:t xml:space="preserve">We will give summary statistics on the number of times reviewers were cited, and will </w:t>
      </w:r>
      <w:r w:rsidRPr="00436C76">
        <w:rPr>
          <w:strike/>
          <w:lang w:val="en-AU"/>
        </w:rPr>
        <w:t>present summary statistics for these numbers by country, journal, and article version.</w:t>
      </w:r>
    </w:p>
    <w:p w14:paraId="54C216AF" w14:textId="0A36D795" w:rsidR="00C245E2" w:rsidRDefault="00C245E2" w:rsidP="003118CB">
      <w:pPr>
        <w:rPr>
          <w:lang w:val="en-AU"/>
        </w:rPr>
      </w:pPr>
      <w:r>
        <w:rPr>
          <w:lang w:val="en-AU"/>
        </w:rPr>
        <w:t xml:space="preserve">When reviewers </w:t>
      </w:r>
      <w:r w:rsidR="0034072E">
        <w:rPr>
          <w:lang w:val="en-AU"/>
        </w:rPr>
        <w:t xml:space="preserve">are </w:t>
      </w:r>
      <w:r>
        <w:rPr>
          <w:lang w:val="en-AU"/>
        </w:rPr>
        <w:t xml:space="preserve">not </w:t>
      </w:r>
      <w:r w:rsidR="0034072E">
        <w:rPr>
          <w:lang w:val="en-AU"/>
        </w:rPr>
        <w:t xml:space="preserve">found </w:t>
      </w:r>
      <w:r>
        <w:rPr>
          <w:lang w:val="en-AU"/>
        </w:rPr>
        <w:t xml:space="preserve">in the </w:t>
      </w:r>
      <w:proofErr w:type="spellStart"/>
      <w:r>
        <w:rPr>
          <w:lang w:val="en-AU"/>
        </w:rPr>
        <w:t>OpenAlex</w:t>
      </w:r>
      <w:proofErr w:type="spellEnd"/>
      <w:r>
        <w:rPr>
          <w:lang w:val="en-AU"/>
        </w:rPr>
        <w:t xml:space="preserve"> data, then we </w:t>
      </w:r>
      <w:r w:rsidR="00A00C12">
        <w:rPr>
          <w:lang w:val="en-AU"/>
        </w:rPr>
        <w:t>can</w:t>
      </w:r>
      <w:r>
        <w:rPr>
          <w:lang w:val="en-AU"/>
        </w:rPr>
        <w:t>not estimate the key exposure of whether they were cited. We will use hot deck imputation to account for this by selecting another reviewer at random from the same country and journal</w:t>
      </w:r>
      <w:r w:rsidR="00A00C12">
        <w:rPr>
          <w:lang w:val="en-AU"/>
        </w:rPr>
        <w:t>,</w:t>
      </w:r>
      <w:r>
        <w:rPr>
          <w:lang w:val="en-AU"/>
        </w:rPr>
        <w:t xml:space="preserve"> and using their exposure. This will be multiple imputation with the number of repeats dependent on the proportion of missing data. </w:t>
      </w:r>
    </w:p>
    <w:p w14:paraId="3F0EE3B5" w14:textId="11423997" w:rsidR="00C63E6A" w:rsidRDefault="00C63E6A" w:rsidP="003118CB">
      <w:pPr>
        <w:rPr>
          <w:lang w:val="en-AU"/>
        </w:rPr>
      </w:pPr>
      <w:r>
        <w:rPr>
          <w:lang w:val="en-AU"/>
        </w:rPr>
        <w:t xml:space="preserve">In a sensitivity analysis we will </w:t>
      </w:r>
      <w:r w:rsidR="00C245E2">
        <w:rPr>
          <w:lang w:val="en-AU"/>
        </w:rPr>
        <w:t>exclude all</w:t>
      </w:r>
      <w:r>
        <w:rPr>
          <w:lang w:val="en-AU"/>
        </w:rPr>
        <w:t xml:space="preserve"> co-reviewers</w:t>
      </w:r>
      <w:r w:rsidR="00A00C12">
        <w:rPr>
          <w:lang w:val="en-AU"/>
        </w:rPr>
        <w:t xml:space="preserve"> as the strength of any association may be weaker for co-reviewers</w:t>
      </w:r>
      <w:r>
        <w:rPr>
          <w:lang w:val="en-AU"/>
        </w:rPr>
        <w:t xml:space="preserve">. </w:t>
      </w:r>
    </w:p>
    <w:p w14:paraId="7B4DB104" w14:textId="00CDF289" w:rsidR="00E8412A" w:rsidRDefault="00E8412A" w:rsidP="003118CB">
      <w:pPr>
        <w:rPr>
          <w:lang w:val="en-AU"/>
        </w:rPr>
      </w:pPr>
      <w:r>
        <w:rPr>
          <w:lang w:val="en-AU"/>
        </w:rPr>
        <w:t>All analyses will be initially run using a randomly scrambled exposure to test for errors and make any final adjustments to the methods before using the actual exposure.</w:t>
      </w:r>
    </w:p>
    <w:p w14:paraId="1DA1205C" w14:textId="67EE6390" w:rsidR="00F1473C" w:rsidRDefault="00F1473C" w:rsidP="00F1473C">
      <w:pPr>
        <w:rPr>
          <w:lang w:val="en-AU"/>
        </w:rPr>
      </w:pPr>
      <w:r w:rsidRPr="00436C76">
        <w:rPr>
          <w:strike/>
          <w:lang w:val="en-AU"/>
        </w:rPr>
        <w:t xml:space="preserve">All models will be fitted in R (version </w:t>
      </w:r>
      <w:r w:rsidR="003118CB" w:rsidRPr="00436C76">
        <w:rPr>
          <w:strike/>
          <w:lang w:val="en-AU"/>
        </w:rPr>
        <w:t>4</w:t>
      </w:r>
      <w:r w:rsidRPr="00436C76">
        <w:rPr>
          <w:strike/>
          <w:lang w:val="en-AU"/>
        </w:rPr>
        <w:t>.</w:t>
      </w:r>
      <w:r w:rsidR="003118CB" w:rsidRPr="00436C76">
        <w:rPr>
          <w:strike/>
          <w:lang w:val="en-AU"/>
        </w:rPr>
        <w:t>3</w:t>
      </w:r>
      <w:r w:rsidRPr="00436C76">
        <w:rPr>
          <w:strike/>
          <w:lang w:val="en-AU"/>
        </w:rPr>
        <w:t>.</w:t>
      </w:r>
      <w:r w:rsidR="003118CB" w:rsidRPr="00436C76">
        <w:rPr>
          <w:strike/>
          <w:lang w:val="en-AU"/>
        </w:rPr>
        <w:t>1</w:t>
      </w:r>
      <w:r w:rsidRPr="00436C76">
        <w:rPr>
          <w:strike/>
          <w:lang w:val="en-AU"/>
        </w:rPr>
        <w:t xml:space="preserve"> or higher)</w:t>
      </w:r>
      <w:r w:rsidR="003118CB" w:rsidRPr="00436C76">
        <w:rPr>
          <w:strike/>
          <w:lang w:val="en-AU"/>
        </w:rPr>
        <w:t xml:space="preserve">. The bibliometric data will be sourced from </w:t>
      </w:r>
      <w:proofErr w:type="spellStart"/>
      <w:r w:rsidR="003118CB" w:rsidRPr="00436C76">
        <w:rPr>
          <w:strike/>
          <w:lang w:val="en-AU"/>
        </w:rPr>
        <w:t>OpenAlex</w:t>
      </w:r>
      <w:proofErr w:type="spellEnd"/>
      <w:r w:rsidR="003118CB" w:rsidRPr="00436C76">
        <w:rPr>
          <w:strike/>
          <w:lang w:val="en-AU"/>
        </w:rPr>
        <w:t xml:space="preserve"> (</w:t>
      </w:r>
      <w:r w:rsidR="003118CB" w:rsidRPr="00436C76">
        <w:rPr>
          <w:strike/>
          <w:lang w:val="en-AU"/>
        </w:rPr>
        <w:t>https://openalex.org/</w:t>
      </w:r>
      <w:r w:rsidR="003118CB" w:rsidRPr="00436C76">
        <w:rPr>
          <w:strike/>
          <w:lang w:val="en-AU"/>
        </w:rPr>
        <w:t>)</w:t>
      </w:r>
      <w:r w:rsidRPr="00436C76">
        <w:rPr>
          <w:strike/>
          <w:lang w:val="en-AU"/>
        </w:rPr>
        <w:t>.</w:t>
      </w:r>
      <w:r w:rsidR="00436C76" w:rsidRPr="00436C76">
        <w:rPr>
          <w:strike/>
          <w:lang w:val="en-AU"/>
        </w:rPr>
        <w:t xml:space="preserve"> </w:t>
      </w:r>
      <w:r w:rsidR="00436C76" w:rsidRPr="00436C76">
        <w:rPr>
          <w:lang w:val="en-AU"/>
        </w:rPr>
        <w:t xml:space="preserve">The data have already been downloaded from the two journals and </w:t>
      </w:r>
      <w:proofErr w:type="spellStart"/>
      <w:r w:rsidR="00436C76" w:rsidRPr="00436C76">
        <w:rPr>
          <w:lang w:val="en-AU"/>
        </w:rPr>
        <w:t>OpenAlex</w:t>
      </w:r>
      <w:proofErr w:type="spellEnd"/>
      <w:r w:rsidR="00436C76" w:rsidRPr="00436C76">
        <w:rPr>
          <w:lang w:val="en-AU"/>
        </w:rPr>
        <w:t>, but no analyses have been made.</w:t>
      </w:r>
    </w:p>
    <w:p w14:paraId="4C596C6B" w14:textId="6DE7F1EB" w:rsidR="00F1473C" w:rsidRDefault="003A2772" w:rsidP="003A2772">
      <w:pPr>
        <w:rPr>
          <w:b/>
          <w:bCs/>
          <w:lang w:val="en-AU"/>
        </w:rPr>
      </w:pPr>
      <w:r w:rsidRPr="003A2772">
        <w:rPr>
          <w:b/>
          <w:bCs/>
          <w:lang w:val="en-AU"/>
        </w:rPr>
        <w:lastRenderedPageBreak/>
        <w:t xml:space="preserve">Name Give a title for this </w:t>
      </w:r>
      <w:proofErr w:type="spellStart"/>
      <w:r w:rsidRPr="003A2772">
        <w:rPr>
          <w:b/>
          <w:bCs/>
          <w:lang w:val="en-AU"/>
        </w:rPr>
        <w:t>AsPredicted</w:t>
      </w:r>
      <w:proofErr w:type="spellEnd"/>
      <w:r w:rsidRPr="003A2772">
        <w:rPr>
          <w:b/>
          <w:bCs/>
          <w:lang w:val="en-AU"/>
        </w:rPr>
        <w:t xml:space="preserve"> pre-registration</w:t>
      </w:r>
    </w:p>
    <w:p w14:paraId="79338015" w14:textId="30518119" w:rsidR="003A2772" w:rsidRDefault="003A2772" w:rsidP="003A2772">
      <w:pPr>
        <w:rPr>
          <w:lang w:val="en-AU"/>
        </w:rPr>
      </w:pPr>
      <w:r w:rsidRPr="003A2772">
        <w:rPr>
          <w:lang w:val="en-AU"/>
        </w:rPr>
        <w:t>F1000Research</w:t>
      </w:r>
      <w:r>
        <w:rPr>
          <w:lang w:val="en-AU"/>
        </w:rPr>
        <w:t xml:space="preserve"> – reviewer citation study, May 2024</w:t>
      </w:r>
    </w:p>
    <w:p w14:paraId="42F145AC" w14:textId="675C21B9" w:rsidR="003A2772" w:rsidRPr="003A2772" w:rsidRDefault="003A2772" w:rsidP="003A2772">
      <w:pPr>
        <w:rPr>
          <w:b/>
          <w:bCs/>
          <w:lang w:val="en-AU"/>
        </w:rPr>
      </w:pPr>
      <w:r w:rsidRPr="003A2772">
        <w:rPr>
          <w:b/>
          <w:bCs/>
          <w:lang w:val="en-AU"/>
        </w:rPr>
        <w:t>Type</w:t>
      </w:r>
    </w:p>
    <w:p w14:paraId="4AACBE62" w14:textId="57FA86E6" w:rsidR="003A2772" w:rsidRDefault="003A2772" w:rsidP="003A2772">
      <w:pPr>
        <w:rPr>
          <w:lang w:val="en-AU"/>
        </w:rPr>
      </w:pPr>
      <w:r>
        <w:rPr>
          <w:lang w:val="en-AU"/>
        </w:rPr>
        <w:t>Observational</w:t>
      </w:r>
    </w:p>
    <w:p w14:paraId="06607B6F" w14:textId="2F483315" w:rsidR="003A2772" w:rsidRPr="003A2772" w:rsidRDefault="003A2772" w:rsidP="003A2772">
      <w:pPr>
        <w:rPr>
          <w:b/>
          <w:bCs/>
          <w:lang w:val="en-AU"/>
        </w:rPr>
      </w:pPr>
      <w:r w:rsidRPr="003A2772">
        <w:rPr>
          <w:b/>
          <w:bCs/>
          <w:lang w:val="en-AU"/>
        </w:rPr>
        <w:t>Source</w:t>
      </w:r>
    </w:p>
    <w:p w14:paraId="490B87AE" w14:textId="4C9C57D9" w:rsidR="003A2772" w:rsidRDefault="00436C76" w:rsidP="00436C76">
      <w:pPr>
        <w:rPr>
          <w:lang w:val="en-AU"/>
        </w:rPr>
      </w:pPr>
      <w:r w:rsidRPr="00436C76">
        <w:rPr>
          <w:lang w:val="en-AU"/>
        </w:rPr>
        <w:t xml:space="preserve">F1000Research, </w:t>
      </w:r>
      <w:proofErr w:type="spellStart"/>
      <w:r w:rsidRPr="00436C76">
        <w:rPr>
          <w:lang w:val="en-AU"/>
        </w:rPr>
        <w:t>Wellcome</w:t>
      </w:r>
      <w:proofErr w:type="spellEnd"/>
      <w:r w:rsidRPr="00436C76">
        <w:rPr>
          <w:lang w:val="en-AU"/>
        </w:rPr>
        <w:t xml:space="preserve"> Open Research and </w:t>
      </w:r>
      <w:proofErr w:type="spellStart"/>
      <w:r w:rsidRPr="00436C76">
        <w:rPr>
          <w:lang w:val="en-AU"/>
        </w:rPr>
        <w:t>OpenAlex</w:t>
      </w:r>
      <w:proofErr w:type="spellEnd"/>
    </w:p>
    <w:p w14:paraId="31CD95F4" w14:textId="77777777" w:rsidR="00436C76" w:rsidRDefault="00436C76" w:rsidP="00436C76">
      <w:pPr>
        <w:rPr>
          <w:lang w:val="en-AU"/>
        </w:rPr>
      </w:pPr>
    </w:p>
    <w:p w14:paraId="5A292E2C" w14:textId="12828058" w:rsidR="00436C76" w:rsidRPr="003A2772" w:rsidRDefault="00436C76" w:rsidP="00436C76">
      <w:pPr>
        <w:rPr>
          <w:lang w:val="en-AU"/>
        </w:rPr>
      </w:pPr>
      <w:r>
        <w:rPr>
          <w:lang w:val="en-AU"/>
        </w:rPr>
        <w:t>Cut text to save words</w:t>
      </w:r>
    </w:p>
    <w:sectPr w:rsidR="00436C76" w:rsidRPr="003A2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A5"/>
    <w:rsid w:val="000A4AE1"/>
    <w:rsid w:val="00190CA5"/>
    <w:rsid w:val="002011C3"/>
    <w:rsid w:val="003118CB"/>
    <w:rsid w:val="0034072E"/>
    <w:rsid w:val="003A2772"/>
    <w:rsid w:val="003C290D"/>
    <w:rsid w:val="003F5C83"/>
    <w:rsid w:val="00436C76"/>
    <w:rsid w:val="00440DA5"/>
    <w:rsid w:val="0047086E"/>
    <w:rsid w:val="004D5A85"/>
    <w:rsid w:val="004F5860"/>
    <w:rsid w:val="005A0EA1"/>
    <w:rsid w:val="005A1BDA"/>
    <w:rsid w:val="005A4672"/>
    <w:rsid w:val="006301EE"/>
    <w:rsid w:val="007E390E"/>
    <w:rsid w:val="00862F09"/>
    <w:rsid w:val="00866A34"/>
    <w:rsid w:val="00866B26"/>
    <w:rsid w:val="009F6C19"/>
    <w:rsid w:val="00A00C12"/>
    <w:rsid w:val="00A11637"/>
    <w:rsid w:val="00B44193"/>
    <w:rsid w:val="00BF45DE"/>
    <w:rsid w:val="00C245E2"/>
    <w:rsid w:val="00C63D4B"/>
    <w:rsid w:val="00C63E6A"/>
    <w:rsid w:val="00D555E0"/>
    <w:rsid w:val="00D66AB5"/>
    <w:rsid w:val="00DA4253"/>
    <w:rsid w:val="00E50A01"/>
    <w:rsid w:val="00E8412A"/>
    <w:rsid w:val="00F1473C"/>
    <w:rsid w:val="00F60DB0"/>
    <w:rsid w:val="00F630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3808"/>
  <w15:chartTrackingRefBased/>
  <w15:docId w15:val="{D5FC7251-A592-4C6E-B287-3DF06838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E6A"/>
    <w:rPr>
      <w:lang w:val="en-GB"/>
    </w:rPr>
  </w:style>
  <w:style w:type="paragraph" w:styleId="Heading1">
    <w:name w:val="heading 1"/>
    <w:basedOn w:val="Normal"/>
    <w:next w:val="Normal"/>
    <w:link w:val="Heading1Char"/>
    <w:uiPriority w:val="9"/>
    <w:qFormat/>
    <w:rsid w:val="00440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0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DA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40DA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40DA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440DA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40DA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40DA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40DA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40DA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40DA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40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DA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40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DA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40DA5"/>
    <w:pPr>
      <w:spacing w:before="160"/>
      <w:jc w:val="center"/>
    </w:pPr>
    <w:rPr>
      <w:i/>
      <w:iCs/>
      <w:color w:val="404040" w:themeColor="text1" w:themeTint="BF"/>
    </w:rPr>
  </w:style>
  <w:style w:type="character" w:customStyle="1" w:styleId="QuoteChar">
    <w:name w:val="Quote Char"/>
    <w:basedOn w:val="DefaultParagraphFont"/>
    <w:link w:val="Quote"/>
    <w:uiPriority w:val="29"/>
    <w:rsid w:val="00440DA5"/>
    <w:rPr>
      <w:i/>
      <w:iCs/>
      <w:color w:val="404040" w:themeColor="text1" w:themeTint="BF"/>
      <w:lang w:val="en-GB"/>
    </w:rPr>
  </w:style>
  <w:style w:type="paragraph" w:styleId="ListParagraph">
    <w:name w:val="List Paragraph"/>
    <w:basedOn w:val="Normal"/>
    <w:uiPriority w:val="34"/>
    <w:qFormat/>
    <w:rsid w:val="00440DA5"/>
    <w:pPr>
      <w:ind w:left="720"/>
      <w:contextualSpacing/>
    </w:pPr>
  </w:style>
  <w:style w:type="character" w:styleId="IntenseEmphasis">
    <w:name w:val="Intense Emphasis"/>
    <w:basedOn w:val="DefaultParagraphFont"/>
    <w:uiPriority w:val="21"/>
    <w:qFormat/>
    <w:rsid w:val="00440DA5"/>
    <w:rPr>
      <w:i/>
      <w:iCs/>
      <w:color w:val="0F4761" w:themeColor="accent1" w:themeShade="BF"/>
    </w:rPr>
  </w:style>
  <w:style w:type="paragraph" w:styleId="IntenseQuote">
    <w:name w:val="Intense Quote"/>
    <w:basedOn w:val="Normal"/>
    <w:next w:val="Normal"/>
    <w:link w:val="IntenseQuoteChar"/>
    <w:uiPriority w:val="30"/>
    <w:qFormat/>
    <w:rsid w:val="00440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DA5"/>
    <w:rPr>
      <w:i/>
      <w:iCs/>
      <w:color w:val="0F4761" w:themeColor="accent1" w:themeShade="BF"/>
      <w:lang w:val="en-GB"/>
    </w:rPr>
  </w:style>
  <w:style w:type="character" w:styleId="IntenseReference">
    <w:name w:val="Intense Reference"/>
    <w:basedOn w:val="DefaultParagraphFont"/>
    <w:uiPriority w:val="32"/>
    <w:qFormat/>
    <w:rsid w:val="00440D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07620">
      <w:bodyDiv w:val="1"/>
      <w:marLeft w:val="0"/>
      <w:marRight w:val="0"/>
      <w:marTop w:val="0"/>
      <w:marBottom w:val="0"/>
      <w:divBdr>
        <w:top w:val="none" w:sz="0" w:space="0" w:color="auto"/>
        <w:left w:val="none" w:sz="0" w:space="0" w:color="auto"/>
        <w:bottom w:val="none" w:sz="0" w:space="0" w:color="auto"/>
        <w:right w:val="none" w:sz="0" w:space="0" w:color="auto"/>
      </w:divBdr>
    </w:div>
    <w:div w:id="644160672">
      <w:bodyDiv w:val="1"/>
      <w:marLeft w:val="0"/>
      <w:marRight w:val="0"/>
      <w:marTop w:val="0"/>
      <w:marBottom w:val="0"/>
      <w:divBdr>
        <w:top w:val="none" w:sz="0" w:space="0" w:color="auto"/>
        <w:left w:val="none" w:sz="0" w:space="0" w:color="auto"/>
        <w:bottom w:val="none" w:sz="0" w:space="0" w:color="auto"/>
        <w:right w:val="none" w:sz="0" w:space="0" w:color="auto"/>
      </w:divBdr>
    </w:div>
    <w:div w:id="685525318">
      <w:bodyDiv w:val="1"/>
      <w:marLeft w:val="0"/>
      <w:marRight w:val="0"/>
      <w:marTop w:val="0"/>
      <w:marBottom w:val="0"/>
      <w:divBdr>
        <w:top w:val="none" w:sz="0" w:space="0" w:color="auto"/>
        <w:left w:val="none" w:sz="0" w:space="0" w:color="auto"/>
        <w:bottom w:val="none" w:sz="0" w:space="0" w:color="auto"/>
        <w:right w:val="none" w:sz="0" w:space="0" w:color="auto"/>
      </w:divBdr>
    </w:div>
    <w:div w:id="1184243758">
      <w:bodyDiv w:val="1"/>
      <w:marLeft w:val="0"/>
      <w:marRight w:val="0"/>
      <w:marTop w:val="0"/>
      <w:marBottom w:val="0"/>
      <w:divBdr>
        <w:top w:val="none" w:sz="0" w:space="0" w:color="auto"/>
        <w:left w:val="none" w:sz="0" w:space="0" w:color="auto"/>
        <w:bottom w:val="none" w:sz="0" w:space="0" w:color="auto"/>
        <w:right w:val="none" w:sz="0" w:space="0" w:color="auto"/>
      </w:divBdr>
    </w:div>
    <w:div w:id="1275790020">
      <w:bodyDiv w:val="1"/>
      <w:marLeft w:val="0"/>
      <w:marRight w:val="0"/>
      <w:marTop w:val="0"/>
      <w:marBottom w:val="0"/>
      <w:divBdr>
        <w:top w:val="none" w:sz="0" w:space="0" w:color="auto"/>
        <w:left w:val="none" w:sz="0" w:space="0" w:color="auto"/>
        <w:bottom w:val="none" w:sz="0" w:space="0" w:color="auto"/>
        <w:right w:val="none" w:sz="0" w:space="0" w:color="auto"/>
      </w:divBdr>
    </w:div>
    <w:div w:id="1886940278">
      <w:bodyDiv w:val="1"/>
      <w:marLeft w:val="0"/>
      <w:marRight w:val="0"/>
      <w:marTop w:val="0"/>
      <w:marBottom w:val="0"/>
      <w:divBdr>
        <w:top w:val="none" w:sz="0" w:space="0" w:color="auto"/>
        <w:left w:val="none" w:sz="0" w:space="0" w:color="auto"/>
        <w:bottom w:val="none" w:sz="0" w:space="0" w:color="auto"/>
        <w:right w:val="none" w:sz="0" w:space="0" w:color="auto"/>
      </w:divBdr>
    </w:div>
    <w:div w:id="2127573729">
      <w:bodyDiv w:val="1"/>
      <w:marLeft w:val="0"/>
      <w:marRight w:val="0"/>
      <w:marTop w:val="0"/>
      <w:marBottom w:val="0"/>
      <w:divBdr>
        <w:top w:val="none" w:sz="0" w:space="0" w:color="auto"/>
        <w:left w:val="none" w:sz="0" w:space="0" w:color="auto"/>
        <w:bottom w:val="none" w:sz="0" w:space="0" w:color="auto"/>
        <w:right w:val="none" w:sz="0" w:space="0" w:color="auto"/>
      </w:divBdr>
      <w:divsChild>
        <w:div w:id="687220068">
          <w:marLeft w:val="-225"/>
          <w:marRight w:val="-225"/>
          <w:marTop w:val="0"/>
          <w:marBottom w:val="180"/>
          <w:divBdr>
            <w:top w:val="none" w:sz="0" w:space="0" w:color="auto"/>
            <w:left w:val="none" w:sz="0" w:space="0" w:color="auto"/>
            <w:bottom w:val="none" w:sz="0" w:space="0" w:color="auto"/>
            <w:right w:val="none" w:sz="0" w:space="0" w:color="auto"/>
          </w:divBdr>
          <w:divsChild>
            <w:div w:id="4464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4197</TotalTime>
  <Pages>3</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Barnett</dc:creator>
  <cp:keywords/>
  <dc:description/>
  <cp:lastModifiedBy>Adrian Barnett</cp:lastModifiedBy>
  <cp:revision>18</cp:revision>
  <dcterms:created xsi:type="dcterms:W3CDTF">2024-05-17T05:18:00Z</dcterms:created>
  <dcterms:modified xsi:type="dcterms:W3CDTF">2024-05-20T23:10:00Z</dcterms:modified>
</cp:coreProperties>
</file>