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models</w:t>
      </w:r>
      <w:r>
        <w:t xml:space="preserve"> </w:t>
      </w:r>
      <w:r>
        <w:t xml:space="preserve">for</w:t>
      </w:r>
      <w:r>
        <w:t xml:space="preserve"> </w:t>
      </w:r>
      <w:r>
        <w:t xml:space="preserve">narrator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Adrian</w:t>
      </w:r>
      <w:r>
        <w:t xml:space="preserve"> </w:t>
      </w:r>
      <w:r>
        <w:t xml:space="preserve">Barnett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September</w:t>
      </w:r>
      <w:r>
        <w:t xml:space="preserve"> </w:t>
      </w:r>
      <w:r>
        <w:t xml:space="preserve">2022</w:t>
      </w:r>
    </w:p>
    <w:bookmarkStart w:id="20" w:name="regression-model"/>
    <w:p>
      <w:pPr>
        <w:pStyle w:val="Heading1"/>
      </w:pPr>
      <w:r>
        <w:t xml:space="preserve">Regression model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6"/>
        <w:gridCol w:w="1524"/>
        <w:gridCol w:w="1524"/>
        <w:gridCol w:w="145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conf.low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conf.high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bs(author_transform, df = 3)1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207.2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bs(author_transform, df = 3)2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182.9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bs(author_transform, df = 3)3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-104.1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-164.6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-43.7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 (+10 years)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12.5</w:t>
            </w:r>
          </w:p>
        </w:tc>
      </w:tr>
    </w:tbl>
    <w:p>
      <w:pPr>
        <w:pStyle w:val="FirstParagraph"/>
      </w:pPr>
      <w:r>
        <w:t xml:space="preserve">We used a regression model to examine the number of words in the abstract.</w:t>
      </w:r>
    </w:p>
    <w:p>
      <w:pPr>
        <w:pStyle w:val="BodyText"/>
      </w:pPr>
      <w:r>
        <w:t xml:space="preserve">The regression model used random effects for country and article type (plotted below). The effect of author numbers was strongly non-linear and so used a spline. These are the</w:t>
      </w:r>
      <w:r>
        <w:t xml:space="preserve"> </w:t>
      </w:r>
      <w:r>
        <w:t xml:space="preserve">“</w:t>
      </w:r>
      <w:r>
        <w:t xml:space="preserve">bs</w:t>
      </w:r>
      <w:r>
        <w:t xml:space="preserve">”</w:t>
      </w:r>
      <w:r>
        <w:t xml:space="preserve"> </w:t>
      </w:r>
      <w:r>
        <w:t xml:space="preserve">terms which are visualised below.</w:t>
      </w:r>
    </w:p>
    <w:p>
      <w:pPr>
        <w:pStyle w:val="BodyText"/>
      </w:pPr>
      <w:r>
        <w:t xml:space="preserve">The table shows the estimated means and 95% confidence interval. The effect for year is per 10 year increase. So every 10 years, the average abstract increases by 12 words.</w:t>
      </w:r>
    </w:p>
    <w:bookmarkEnd w:id="20"/>
    <w:bookmarkStart w:id="24" w:name="effect-for-country"/>
    <w:p>
      <w:pPr>
        <w:pStyle w:val="Heading1"/>
      </w:pPr>
      <w:r>
        <w:t xml:space="preserve">Effect for country</w:t>
      </w:r>
    </w:p>
    <w:p>
      <w:pPr>
        <w:pStyle w:val="FirstParagraph"/>
      </w:pPr>
      <w:r>
        <w:drawing>
          <wp:inline>
            <wp:extent cx="4583458" cy="3666766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3_regression_models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plot shows the mean difference in word count and 95% confidence interval.</w:t>
      </w:r>
    </w:p>
    <w:p>
      <w:pPr>
        <w:pStyle w:val="BodyText"/>
      </w:pPr>
      <w:r>
        <w:t xml:space="preserve">English-speaking countries tend to have longer abstracts.</w:t>
      </w:r>
    </w:p>
    <w:bookmarkEnd w:id="24"/>
    <w:bookmarkStart w:id="28" w:name="effect-for-article-type"/>
    <w:p>
      <w:pPr>
        <w:pStyle w:val="Heading1"/>
      </w:pPr>
      <w:r>
        <w:t xml:space="preserve">Effect for article type</w:t>
      </w:r>
    </w:p>
    <w:p>
      <w:pPr>
        <w:pStyle w:val="FirstParagraph"/>
      </w:pPr>
      <w:r>
        <w:drawing>
          <wp:inline>
            <wp:extent cx="4583458" cy="3666766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3_regression_models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plot shows the mean difference in word count and 95% confidence interval.</w:t>
      </w:r>
    </w:p>
    <w:p>
      <w:pPr>
        <w:pStyle w:val="BodyText"/>
      </w:pPr>
      <w:r>
        <w:t xml:space="preserve">Clinical trials have the longest abstracts on average.</w:t>
      </w:r>
    </w:p>
    <w:bookmarkEnd w:id="28"/>
    <w:bookmarkStart w:id="32" w:name="word-count-by-author-numbers"/>
    <w:p>
      <w:pPr>
        <w:pStyle w:val="Heading1"/>
      </w:pPr>
      <w:r>
        <w:t xml:space="preserve">Word count by author numbers</w:t>
      </w:r>
    </w:p>
    <w:p>
      <w:pPr>
        <w:pStyle w:val="FirstParagraph"/>
      </w:pPr>
      <w:r>
        <w:drawing>
          <wp:inline>
            <wp:extent cx="4583458" cy="366676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3_regression_models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axis for the number of authors is on a log-scale.</w:t>
      </w:r>
    </w:p>
    <w:p>
      <w:pPr>
        <w:pStyle w:val="BodyText"/>
      </w:pPr>
      <w:r>
        <w:t xml:space="preserve">The longest abstracts have 28 authors (on average).</w:t>
      </w:r>
    </w:p>
    <w:bookmarkEnd w:id="32"/>
    <w:bookmarkStart w:id="42" w:name="residuals"/>
    <w:p>
      <w:pPr>
        <w:pStyle w:val="Heading1"/>
      </w:pPr>
      <w:r>
        <w:t xml:space="preserve">Residuals</w:t>
      </w:r>
    </w:p>
    <w:bookmarkStart w:id="36" w:name="residuals-by-author-numbers"/>
    <w:p>
      <w:pPr>
        <w:pStyle w:val="Heading2"/>
      </w:pPr>
      <w:r>
        <w:t xml:space="preserve">Residuals by author numbers</w:t>
      </w:r>
    </w:p>
    <w:p>
      <w:pPr>
        <w:pStyle w:val="FirstParagraph"/>
      </w:pPr>
      <w:r>
        <w:drawing>
          <wp:inline>
            <wp:extent cx="4583458" cy="3666766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3_regression_models_files/figure-docx/unnamed-chunk-6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1" w:name="residuals-histogram"/>
    <w:p>
      <w:pPr>
        <w:pStyle w:val="Heading2"/>
      </w:pPr>
      <w:r>
        <w:t xml:space="preserve">Residuals histogram</w:t>
      </w:r>
    </w:p>
    <w:p>
      <w:pPr>
        <w:pStyle w:val="FirstParagraph"/>
      </w:pPr>
      <w:r>
        <w:drawing>
          <wp:inline>
            <wp:extent cx="4583458" cy="3666766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3_regression_models_files/figure-docx/unnamed-chunk-7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a small number of very long abstracts, for example this one which over 1500 words:</w:t>
      </w:r>
      <w:r>
        <w:t xml:space="preserve"> </w:t>
      </w:r>
      <w:hyperlink r:id="rId40">
        <w:r>
          <w:rPr>
            <w:rStyle w:val="Hyperlink"/>
          </w:rPr>
          <w:t xml:space="preserve">https://pubmed.ncbi.nlm.nih.gov/23074487/</w:t>
        </w:r>
      </w:hyperlink>
      <w:r>
        <w:t xml:space="preserve">. These outliers have a large positive residual, but are unlikely to over-influence the model given the large size of the data.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0" Target="https://pubmed.ncbi.nlm.nih.gov/23074487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pubmed.ncbi.nlm.nih.gov/2307448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models for narrator analysis</dc:title>
  <dc:creator>Adrian Barnett</dc:creator>
  <cp:keywords/>
  <dcterms:created xsi:type="dcterms:W3CDTF">2022-09-02T04:41:53Z</dcterms:created>
  <dcterms:modified xsi:type="dcterms:W3CDTF">2022-09-02T04:41:53Z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 September 2022</vt:lpwstr>
  </property>
  <property fmtid="{D5CDD505-2E9C-101B-9397-08002B2CF9AE}" pid="3" name="output">
    <vt:lpwstr>word_document</vt:lpwstr>
  </property>
</Properties>
</file>