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Checks of data entry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16 August, 2025</w:t>
      </w:r>
    </w:p>
    <w:p>
      <w:pPr>
        <w:pStyle w:val="FirstParagraph"/>
      </w:pPr>
      <w:r>
        <w:t xml:space="preserve">We randomly selected a subsample of the processed data to manually verify the data entry and processing.</w:t>
      </w:r>
    </w:p>
    <w:bookmarkStart w:id="20" w:name="data-from-research-assistant"/>
    <w:p>
      <w:pPr>
        <w:pStyle w:val="Heading2"/>
      </w:pPr>
      <w:r>
        <w:t xml:space="preserve">Data from Research Assistant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4"/>
        <w:gridCol w:w="2502"/>
        <w:gridCol w:w="2379"/>
      </w:tblGrid>
      <w:tr>
        <w:trPr>
          <w:trHeight w:val="612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10.1123/ijspp.2024-0043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any_sample_size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10.1111/sms.14722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Observational study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10.1097/jsm.0000000000000798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answered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10.1519/jsc.0000000000003762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practical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10.1136/bjsports-2020-102219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answered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10.1123/ijsnem.2021-0150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answered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2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10.1186/s40798-021-00406-7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question_n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10.1016/j.gaitpost.2021.11.012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aims_n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10.3389/fspor.2020.589013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question_n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5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10.3389/fspor.2020.546205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outliers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outliers removed</w:t>
            </w:r>
          </w:p>
        </w:tc>
      </w:tr>
      <w:tr>
        <w:trPr>
          <w:trHeight w:val="61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10.1002/eat.24205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any_sample_size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10.1007/s40279-021-01573-z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sample_size_justified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10.1080/02640414.2024.2313834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sample_size_justified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10.1123/ijspp.2023-0014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framework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PICO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10.1016/j.jshs.2021.07.010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aims_n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10.1016/j.gaitpost.2021.11.012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question_n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10.1007/s40279-021-01491-0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any_sample_size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10.1123/ijsnem.2020-0102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question_n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10.1002/dta.2878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any_sample_size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612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10.1002/dta.2878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answered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applicable</w:t>
            </w:r>
          </w:p>
        </w:tc>
      </w:tr>
    </w:tbl>
    <w:bookmarkEnd w:id="20"/>
    <w:bookmarkStart w:id="21" w:name="data-from-automation"/>
    <w:p>
      <w:pPr>
        <w:pStyle w:val="Heading2"/>
      </w:pPr>
      <w:r>
        <w:t xml:space="preserve">Data from automation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4"/>
        <w:gridCol w:w="1291"/>
        <w:gridCol w:w="1854"/>
        <w:gridCol w:w="1108"/>
        <w:gridCol w:w="1217"/>
        <w:gridCol w:w="1193"/>
        <w:gridCol w:w="1217"/>
        <w:gridCol w:w="1621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analysis_plan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ethics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equator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conflict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registration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10.1016/j.jsams.2020.05.005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10.1111/sms.14014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10.1016/j.jsams.2020.05.006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10.1016/j.jsams.2020.05.003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10.3390/nu14050953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10.1136/bmjsem-2021-001251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10.3389/fphys.2020.00497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10.1123/ijsnem.2021-0150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10.1111/sms.14125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10.1002/ejsc.12151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10.1123/ijsnem.2019-0326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10.1080/02640414.2020.1736252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10.1136/bmjopen-2021-052014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10.1113/jp278928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10.1007/s40279-022-01669-0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10.1080/02640414.2020.1823083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10.1186/s40798-022-00425-y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10.1136/bjsports-2020-102607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10.1111/sms.14761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10.1016/j.jsams.2021.12.002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bookmarkEnd w:id="21"/>
    <w:bookmarkStart w:id="22" w:name="data-from-openalex"/>
    <w:p>
      <w:pPr>
        <w:pStyle w:val="Heading2"/>
      </w:pPr>
      <w:r>
        <w:t xml:space="preserve">Data from OpenAlex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14"/>
        <w:gridCol w:w="1132"/>
        <w:gridCol w:w="973"/>
        <w:gridCol w:w="1633"/>
        <w:gridCol w:w="1596"/>
        <w:gridCol w:w="924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doi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n_total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n_ais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first_author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last_author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cited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10.1016/j.ptsp.2022.11.008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10.1186/s40798-021-00352-4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10.1007/s40279-021-01491-0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10.1136/bmjsem-2020-000984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10.1080/17461391.2022.2111276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10.1080/02640414.2020.1712016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10.1016/j.jsams.2021.11.037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10.1519/jsc.0000000000004122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10.1080/02640414.2020.1792703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10.3389/fphys.2021.758015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10.1038/s41746-023-00810-1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10.3389/fpsyg.2022.939087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10.5114/biolsport.2022.108705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10.1002/eat.24344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10.1123/ijsnem.2021-0040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10.7717/peerj.17508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10.1519/jsc.0000000000004022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10.7717/peerj.8366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10.1007/s40279-023-01855-8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10.1123/ijsnem.2020-0233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Checks of data entry</dc:title>
  <dc:creator>Adrian Barnett</dc:creator>
  <cp:keywords/>
  <dcterms:created xsi:type="dcterms:W3CDTF">2025-08-16T01:42:56Z</dcterms:created>
  <dcterms:modified xsi:type="dcterms:W3CDTF">2025-08-16T01:42:56Z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August, 2025</vt:lpwstr>
  </property>
  <property fmtid="{D5CDD505-2E9C-101B-9397-08002B2CF9AE}" pid="3" name="output">
    <vt:lpwstr>word_document</vt:lpwstr>
  </property>
</Properties>
</file>