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7AE5C" w14:textId="0E801F8B" w:rsidR="00735EFF" w:rsidRPr="008B2936" w:rsidRDefault="00F11D2E" w:rsidP="00F11D2E">
      <w:pPr>
        <w:pStyle w:val="Heading1"/>
        <w:jc w:val="center"/>
        <w:rPr>
          <w:lang w:val="en-GB"/>
        </w:rPr>
      </w:pPr>
      <w:r>
        <w:rPr>
          <w:lang w:val="en-GB"/>
        </w:rPr>
        <w:t xml:space="preserve">Study </w:t>
      </w:r>
      <w:r w:rsidR="008B2936" w:rsidRPr="008B2936">
        <w:rPr>
          <w:lang w:val="en-GB"/>
        </w:rPr>
        <w:t>Protocol</w:t>
      </w:r>
    </w:p>
    <w:p w14:paraId="7BD8CCD2" w14:textId="16AE0E86" w:rsidR="008B2936" w:rsidRDefault="008B2936">
      <w:pPr>
        <w:rPr>
          <w:rFonts w:cs="Times New Roman"/>
          <w:szCs w:val="24"/>
          <w:lang w:val="en-GB"/>
        </w:rPr>
      </w:pPr>
      <w:r w:rsidRPr="008B2936">
        <w:rPr>
          <w:rFonts w:cs="Times New Roman"/>
          <w:szCs w:val="24"/>
          <w:lang w:val="en-GB"/>
        </w:rPr>
        <w:t>Version 1</w:t>
      </w:r>
      <w:r w:rsidR="00F11D2E">
        <w:rPr>
          <w:rFonts w:cs="Times New Roman"/>
          <w:szCs w:val="24"/>
          <w:lang w:val="en-GB"/>
        </w:rPr>
        <w:t>.</w:t>
      </w:r>
      <w:r w:rsidR="0056177E">
        <w:rPr>
          <w:rFonts w:cs="Times New Roman"/>
          <w:szCs w:val="24"/>
          <w:lang w:val="en-GB"/>
        </w:rPr>
        <w:t>5</w:t>
      </w:r>
      <w:r w:rsidR="00295346">
        <w:rPr>
          <w:rFonts w:cs="Times New Roman"/>
          <w:szCs w:val="24"/>
          <w:lang w:val="en-GB"/>
        </w:rPr>
        <w:t>.</w:t>
      </w:r>
      <w:r w:rsidRPr="008B2936">
        <w:rPr>
          <w:rFonts w:cs="Times New Roman"/>
          <w:szCs w:val="24"/>
          <w:lang w:val="en-GB"/>
        </w:rPr>
        <w:t xml:space="preserve"> </w:t>
      </w:r>
      <w:r w:rsidR="003E1B4C">
        <w:rPr>
          <w:rFonts w:cs="Times New Roman"/>
          <w:szCs w:val="24"/>
          <w:lang w:val="en-GB"/>
        </w:rPr>
        <w:t xml:space="preserve">Date: </w:t>
      </w:r>
      <w:r w:rsidR="004E0267">
        <w:rPr>
          <w:rFonts w:cs="Times New Roman"/>
          <w:szCs w:val="24"/>
          <w:lang w:val="en-GB"/>
        </w:rPr>
        <w:t>1</w:t>
      </w:r>
      <w:r w:rsidR="0056177E">
        <w:rPr>
          <w:rFonts w:cs="Times New Roman"/>
          <w:szCs w:val="24"/>
          <w:lang w:val="en-GB"/>
        </w:rPr>
        <w:t>8</w:t>
      </w:r>
      <w:r w:rsidR="004E0267">
        <w:rPr>
          <w:rFonts w:cs="Times New Roman"/>
          <w:szCs w:val="24"/>
          <w:lang w:val="en-GB"/>
        </w:rPr>
        <w:t xml:space="preserve"> July</w:t>
      </w:r>
      <w:r w:rsidR="00B63D62" w:rsidRPr="008B2936">
        <w:rPr>
          <w:rFonts w:cs="Times New Roman"/>
          <w:szCs w:val="24"/>
          <w:lang w:val="en-GB"/>
        </w:rPr>
        <w:t xml:space="preserve"> </w:t>
      </w:r>
      <w:r w:rsidRPr="008B2936">
        <w:rPr>
          <w:rFonts w:cs="Times New Roman"/>
          <w:szCs w:val="24"/>
          <w:lang w:val="en-GB"/>
        </w:rPr>
        <w:t>2019</w:t>
      </w:r>
    </w:p>
    <w:p w14:paraId="388D596B" w14:textId="05C91BCB" w:rsidR="00F11D2E" w:rsidRDefault="00F11D2E" w:rsidP="00F11D2E">
      <w:pPr>
        <w:pStyle w:val="Heading1"/>
        <w:rPr>
          <w:lang w:val="en-GB"/>
        </w:rPr>
      </w:pPr>
      <w:r>
        <w:rPr>
          <w:lang w:val="en-GB"/>
        </w:rPr>
        <w:t>Project title</w:t>
      </w:r>
    </w:p>
    <w:p w14:paraId="21AC1FE3" w14:textId="7EF9D74D" w:rsidR="00F11D2E" w:rsidRPr="008B2936" w:rsidRDefault="00F11D2E">
      <w:pPr>
        <w:rPr>
          <w:rFonts w:cs="Times New Roman"/>
          <w:szCs w:val="24"/>
          <w:lang w:val="en-GB"/>
        </w:rPr>
      </w:pPr>
      <w:r>
        <w:rPr>
          <w:rFonts w:cs="Times New Roman"/>
          <w:szCs w:val="24"/>
          <w:lang w:val="en-GB"/>
        </w:rPr>
        <w:t xml:space="preserve">Are </w:t>
      </w:r>
      <w:r w:rsidR="00EB4B59">
        <w:rPr>
          <w:rFonts w:cs="Times New Roman"/>
          <w:szCs w:val="24"/>
          <w:lang w:val="en-GB"/>
        </w:rPr>
        <w:t xml:space="preserve">health and medical </w:t>
      </w:r>
      <w:r>
        <w:rPr>
          <w:rFonts w:cs="Times New Roman"/>
          <w:szCs w:val="24"/>
          <w:lang w:val="en-GB"/>
        </w:rPr>
        <w:t xml:space="preserve">researchers submitting </w:t>
      </w:r>
      <w:r w:rsidR="00B63D62">
        <w:rPr>
          <w:rFonts w:cs="Times New Roman"/>
          <w:szCs w:val="24"/>
          <w:lang w:val="en-GB"/>
        </w:rPr>
        <w:t xml:space="preserve">and reviewing </w:t>
      </w:r>
      <w:r>
        <w:rPr>
          <w:rFonts w:cs="Times New Roman"/>
          <w:szCs w:val="24"/>
          <w:lang w:val="en-GB"/>
        </w:rPr>
        <w:t>more papers on weekends? An observational study</w:t>
      </w:r>
    </w:p>
    <w:p w14:paraId="31F92919" w14:textId="3EAA81D1" w:rsidR="002B5AF4" w:rsidRDefault="002B5AF4" w:rsidP="002B5AF4">
      <w:pPr>
        <w:pStyle w:val="Heading1"/>
        <w:rPr>
          <w:lang w:val="en-GB"/>
        </w:rPr>
      </w:pPr>
      <w:r>
        <w:rPr>
          <w:lang w:val="en-GB"/>
        </w:rPr>
        <w:t>Researchers</w:t>
      </w:r>
    </w:p>
    <w:p w14:paraId="4CD96FA0" w14:textId="77777777" w:rsidR="002B5AF4" w:rsidRPr="00AF59AD" w:rsidRDefault="008B2936" w:rsidP="00AF59AD">
      <w:pPr>
        <w:pStyle w:val="ListParagraph"/>
        <w:numPr>
          <w:ilvl w:val="0"/>
          <w:numId w:val="3"/>
        </w:numPr>
        <w:rPr>
          <w:rFonts w:cs="Times New Roman"/>
          <w:szCs w:val="24"/>
          <w:lang w:val="en-GB"/>
        </w:rPr>
      </w:pPr>
      <w:r w:rsidRPr="00AF59AD">
        <w:rPr>
          <w:rFonts w:cs="Times New Roman"/>
          <w:szCs w:val="24"/>
          <w:lang w:val="en-GB"/>
        </w:rPr>
        <w:t xml:space="preserve">Adrian Barnett, </w:t>
      </w:r>
      <w:r w:rsidR="002B5AF4" w:rsidRPr="00AF59AD">
        <w:rPr>
          <w:rFonts w:cs="Times New Roman"/>
          <w:szCs w:val="24"/>
          <w:lang w:val="en-GB"/>
        </w:rPr>
        <w:t>Queensland University of Technology, Australia</w:t>
      </w:r>
    </w:p>
    <w:p w14:paraId="1BF775C5" w14:textId="30EB79A2" w:rsidR="002B5AF4" w:rsidRPr="00AF59AD" w:rsidRDefault="008B2936" w:rsidP="00AF59AD">
      <w:pPr>
        <w:pStyle w:val="ListParagraph"/>
        <w:numPr>
          <w:ilvl w:val="0"/>
          <w:numId w:val="3"/>
        </w:numPr>
        <w:rPr>
          <w:rFonts w:cs="Times New Roman"/>
          <w:szCs w:val="24"/>
          <w:lang w:val="en-GB"/>
        </w:rPr>
      </w:pPr>
      <w:r w:rsidRPr="00AF59AD">
        <w:rPr>
          <w:rFonts w:cs="Times New Roman"/>
          <w:szCs w:val="24"/>
          <w:lang w:val="en-GB"/>
        </w:rPr>
        <w:t xml:space="preserve">Inger Mewburn, </w:t>
      </w:r>
      <w:r w:rsidR="002B5AF4" w:rsidRPr="00AF59AD">
        <w:rPr>
          <w:rFonts w:cs="Times New Roman"/>
          <w:szCs w:val="24"/>
          <w:lang w:val="en-GB"/>
        </w:rPr>
        <w:t>Australian National University, Australia</w:t>
      </w:r>
    </w:p>
    <w:p w14:paraId="4736867B" w14:textId="5E4D50BF" w:rsidR="008B2936" w:rsidRPr="00AF59AD" w:rsidRDefault="008B2936" w:rsidP="00AF59AD">
      <w:pPr>
        <w:pStyle w:val="ListParagraph"/>
        <w:numPr>
          <w:ilvl w:val="0"/>
          <w:numId w:val="3"/>
        </w:numPr>
        <w:rPr>
          <w:rFonts w:cs="Times New Roman"/>
          <w:szCs w:val="24"/>
          <w:lang w:val="en-GB"/>
        </w:rPr>
      </w:pPr>
      <w:r w:rsidRPr="00AF59AD">
        <w:rPr>
          <w:rFonts w:cs="Times New Roman"/>
          <w:szCs w:val="24"/>
          <w:lang w:val="en-GB"/>
        </w:rPr>
        <w:t>Sara Schro</w:t>
      </w:r>
      <w:r w:rsidR="002B5AF4" w:rsidRPr="00AF59AD">
        <w:rPr>
          <w:rFonts w:cs="Times New Roman"/>
          <w:szCs w:val="24"/>
          <w:lang w:val="en-GB"/>
        </w:rPr>
        <w:t>ter, B</w:t>
      </w:r>
      <w:r w:rsidR="00843196">
        <w:rPr>
          <w:rFonts w:cs="Times New Roman"/>
          <w:szCs w:val="24"/>
          <w:lang w:val="en-GB"/>
        </w:rPr>
        <w:t>MJ</w:t>
      </w:r>
      <w:r w:rsidR="002B5AF4" w:rsidRPr="00AF59AD">
        <w:rPr>
          <w:rFonts w:cs="Times New Roman"/>
          <w:szCs w:val="24"/>
          <w:lang w:val="en-GB"/>
        </w:rPr>
        <w:t>, UK</w:t>
      </w:r>
    </w:p>
    <w:p w14:paraId="11D1EFA2" w14:textId="77777777" w:rsidR="008B2936" w:rsidRDefault="008B2936" w:rsidP="008B2936">
      <w:pPr>
        <w:pStyle w:val="Heading1"/>
        <w:rPr>
          <w:lang w:val="en-GB"/>
        </w:rPr>
      </w:pPr>
      <w:r w:rsidRPr="008B2936">
        <w:rPr>
          <w:lang w:val="en-GB"/>
        </w:rPr>
        <w:t>Introduction</w:t>
      </w:r>
    </w:p>
    <w:p w14:paraId="63FE5FFD" w14:textId="56FCD437" w:rsidR="00295346" w:rsidRPr="003E1B4C" w:rsidRDefault="00033CC1" w:rsidP="003E1B4C">
      <w:pPr>
        <w:pStyle w:val="ListParagraph"/>
        <w:numPr>
          <w:ilvl w:val="0"/>
          <w:numId w:val="5"/>
        </w:numPr>
        <w:rPr>
          <w:rFonts w:cs="Times New Roman"/>
          <w:szCs w:val="24"/>
          <w:lang w:val="en-GB"/>
        </w:rPr>
      </w:pPr>
      <w:r w:rsidRPr="003E1B4C">
        <w:rPr>
          <w:rFonts w:cs="Times New Roman"/>
          <w:szCs w:val="24"/>
          <w:lang w:val="en-GB"/>
        </w:rPr>
        <w:t xml:space="preserve">Researchers </w:t>
      </w:r>
      <w:r w:rsidR="003E1B4C">
        <w:rPr>
          <w:rFonts w:cs="Times New Roman"/>
          <w:szCs w:val="24"/>
          <w:lang w:val="en-GB"/>
        </w:rPr>
        <w:t xml:space="preserve">are </w:t>
      </w:r>
      <w:r w:rsidRPr="003E1B4C">
        <w:rPr>
          <w:rFonts w:cs="Times New Roman"/>
          <w:szCs w:val="24"/>
          <w:lang w:val="en-GB"/>
        </w:rPr>
        <w:t>working longer hours to stay competitive in the “publish or perish” game</w:t>
      </w:r>
      <w:r w:rsidR="003E1B4C">
        <w:rPr>
          <w:rFonts w:cs="Times New Roman"/>
          <w:szCs w:val="24"/>
          <w:lang w:val="en-GB"/>
        </w:rPr>
        <w:t xml:space="preserve">, </w:t>
      </w:r>
      <w:r w:rsidRPr="003E1B4C">
        <w:rPr>
          <w:rFonts w:cs="Times New Roman"/>
          <w:szCs w:val="24"/>
          <w:lang w:val="en-GB"/>
        </w:rPr>
        <w:t>which creat</w:t>
      </w:r>
      <w:r w:rsidR="003E1B4C">
        <w:rPr>
          <w:rFonts w:cs="Times New Roman"/>
          <w:szCs w:val="24"/>
          <w:lang w:val="en-GB"/>
        </w:rPr>
        <w:t>es</w:t>
      </w:r>
      <w:r w:rsidRPr="003E1B4C">
        <w:rPr>
          <w:rFonts w:cs="Times New Roman"/>
          <w:szCs w:val="24"/>
          <w:lang w:val="en-GB"/>
        </w:rPr>
        <w:t xml:space="preserve"> higher expectations</w:t>
      </w:r>
      <w:r w:rsidR="003E1B4C">
        <w:rPr>
          <w:rFonts w:cs="Times New Roman"/>
          <w:szCs w:val="24"/>
          <w:lang w:val="en-GB"/>
        </w:rPr>
        <w:t xml:space="preserve"> for job and grant applications</w:t>
      </w:r>
      <w:r w:rsidRPr="003E1B4C">
        <w:rPr>
          <w:rFonts w:cs="Times New Roman"/>
          <w:szCs w:val="24"/>
          <w:lang w:val="en-GB"/>
        </w:rPr>
        <w:t xml:space="preserve">. </w:t>
      </w:r>
      <w:r w:rsidR="003E1B4C">
        <w:rPr>
          <w:rFonts w:cs="Times New Roman"/>
          <w:szCs w:val="24"/>
          <w:lang w:val="en-GB"/>
        </w:rPr>
        <w:t>This creates a vicious circle of hyper-competition.</w:t>
      </w:r>
    </w:p>
    <w:p w14:paraId="3DE2D040" w14:textId="6D205D7C" w:rsidR="008B2936" w:rsidRDefault="00033CC1" w:rsidP="003E1B4C">
      <w:pPr>
        <w:pStyle w:val="ListParagraph"/>
        <w:numPr>
          <w:ilvl w:val="0"/>
          <w:numId w:val="5"/>
        </w:numPr>
        <w:rPr>
          <w:rFonts w:cs="Times New Roman"/>
          <w:szCs w:val="24"/>
          <w:lang w:val="en-GB"/>
        </w:rPr>
      </w:pPr>
      <w:r w:rsidRPr="003E1B4C">
        <w:rPr>
          <w:rFonts w:cs="Times New Roman"/>
          <w:szCs w:val="24"/>
          <w:lang w:val="en-GB"/>
        </w:rPr>
        <w:t xml:space="preserve">The </w:t>
      </w:r>
      <w:r w:rsidR="00A72911" w:rsidRPr="003E1B4C">
        <w:rPr>
          <w:rFonts w:cs="Times New Roman"/>
          <w:szCs w:val="24"/>
          <w:lang w:val="en-GB"/>
        </w:rPr>
        <w:t>number of published papers has been increasing exponentially</w:t>
      </w:r>
      <w:r w:rsidRPr="003E1B4C">
        <w:rPr>
          <w:rFonts w:cs="Times New Roman"/>
          <w:szCs w:val="24"/>
          <w:lang w:val="en-GB"/>
        </w:rPr>
        <w:t xml:space="preserve"> (</w:t>
      </w:r>
      <w:r w:rsidR="00F93A32" w:rsidRPr="003E1B4C">
        <w:rPr>
          <w:rFonts w:cs="Times New Roman"/>
          <w:szCs w:val="24"/>
          <w:lang w:val="en-GB"/>
        </w:rPr>
        <w:t>Bastian</w:t>
      </w:r>
      <w:r w:rsidR="00FE6CCC" w:rsidRPr="003E1B4C">
        <w:rPr>
          <w:rFonts w:cs="Times New Roman"/>
          <w:szCs w:val="24"/>
          <w:lang w:val="en-GB"/>
        </w:rPr>
        <w:t xml:space="preserve"> et al</w:t>
      </w:r>
      <w:r w:rsidR="003E1B4C">
        <w:rPr>
          <w:rFonts w:cs="Times New Roman"/>
          <w:szCs w:val="24"/>
          <w:lang w:val="en-GB"/>
        </w:rPr>
        <w:t>,</w:t>
      </w:r>
      <w:r w:rsidR="00FE6CCC" w:rsidRPr="003E1B4C">
        <w:rPr>
          <w:rFonts w:cs="Times New Roman"/>
          <w:szCs w:val="24"/>
          <w:lang w:val="en-GB"/>
        </w:rPr>
        <w:t xml:space="preserve"> 2010</w:t>
      </w:r>
      <w:r w:rsidRPr="003E1B4C">
        <w:rPr>
          <w:rFonts w:cs="Times New Roman"/>
          <w:szCs w:val="24"/>
          <w:lang w:val="en-GB"/>
        </w:rPr>
        <w:t>)</w:t>
      </w:r>
      <w:r w:rsidR="00A72911" w:rsidRPr="003E1B4C">
        <w:rPr>
          <w:rFonts w:cs="Times New Roman"/>
          <w:szCs w:val="24"/>
          <w:lang w:val="en-GB"/>
        </w:rPr>
        <w:t xml:space="preserve"> creating ever higher benchmarks for researchers looking to survive in the publish</w:t>
      </w:r>
      <w:r w:rsidR="001A0516" w:rsidRPr="003E1B4C">
        <w:rPr>
          <w:rFonts w:cs="Times New Roman"/>
          <w:szCs w:val="24"/>
          <w:lang w:val="en-GB"/>
        </w:rPr>
        <w:t>-</w:t>
      </w:r>
      <w:r w:rsidR="00A72911" w:rsidRPr="003E1B4C">
        <w:rPr>
          <w:rFonts w:cs="Times New Roman"/>
          <w:szCs w:val="24"/>
          <w:lang w:val="en-GB"/>
        </w:rPr>
        <w:t>or</w:t>
      </w:r>
      <w:r w:rsidR="001A0516" w:rsidRPr="003E1B4C">
        <w:rPr>
          <w:rFonts w:cs="Times New Roman"/>
          <w:szCs w:val="24"/>
          <w:lang w:val="en-GB"/>
        </w:rPr>
        <w:t>-</w:t>
      </w:r>
      <w:r w:rsidR="00A72911" w:rsidRPr="003E1B4C">
        <w:rPr>
          <w:rFonts w:cs="Times New Roman"/>
          <w:szCs w:val="24"/>
          <w:lang w:val="en-GB"/>
        </w:rPr>
        <w:t>perish game</w:t>
      </w:r>
      <w:r w:rsidRPr="003E1B4C">
        <w:rPr>
          <w:rFonts w:cs="Times New Roman"/>
          <w:szCs w:val="24"/>
          <w:lang w:val="en-GB"/>
        </w:rPr>
        <w:t xml:space="preserve">. </w:t>
      </w:r>
    </w:p>
    <w:p w14:paraId="74AD5A01" w14:textId="77777777" w:rsidR="00A06E32" w:rsidRDefault="003E1B4C" w:rsidP="003E1B4C">
      <w:pPr>
        <w:pStyle w:val="ListParagraph"/>
        <w:numPr>
          <w:ilvl w:val="0"/>
          <w:numId w:val="5"/>
        </w:numPr>
        <w:rPr>
          <w:rFonts w:cs="Times New Roman"/>
          <w:szCs w:val="24"/>
          <w:lang w:val="en-GB"/>
        </w:rPr>
      </w:pPr>
      <w:r>
        <w:rPr>
          <w:rFonts w:cs="Times New Roman"/>
          <w:szCs w:val="24"/>
          <w:lang w:val="en-GB"/>
        </w:rPr>
        <w:t>Working weekends is a symptom of the pressure on researchers.</w:t>
      </w:r>
      <w:r w:rsidR="00A06E32">
        <w:rPr>
          <w:rFonts w:cs="Times New Roman"/>
          <w:szCs w:val="24"/>
          <w:lang w:val="en-GB"/>
        </w:rPr>
        <w:t xml:space="preserve"> </w:t>
      </w:r>
    </w:p>
    <w:p w14:paraId="3C663359" w14:textId="0EA188EC" w:rsidR="003E1B4C" w:rsidRPr="003E1B4C" w:rsidRDefault="00A06E32" w:rsidP="003E1B4C">
      <w:pPr>
        <w:pStyle w:val="ListParagraph"/>
        <w:numPr>
          <w:ilvl w:val="0"/>
          <w:numId w:val="5"/>
        </w:numPr>
        <w:rPr>
          <w:rFonts w:cs="Times New Roman"/>
          <w:szCs w:val="24"/>
          <w:lang w:val="en-GB"/>
        </w:rPr>
      </w:pPr>
      <w:r>
        <w:rPr>
          <w:rFonts w:cs="Times New Roman"/>
          <w:szCs w:val="24"/>
          <w:lang w:val="en-GB"/>
        </w:rPr>
        <w:t xml:space="preserve">If there has been an increase in weekend submissions </w:t>
      </w:r>
      <w:r w:rsidR="00B63D62">
        <w:rPr>
          <w:rFonts w:cs="Times New Roman"/>
          <w:szCs w:val="24"/>
          <w:lang w:val="en-GB"/>
        </w:rPr>
        <w:t xml:space="preserve">and/or reviews </w:t>
      </w:r>
      <w:r>
        <w:rPr>
          <w:rFonts w:cs="Times New Roman"/>
          <w:szCs w:val="24"/>
          <w:lang w:val="en-GB"/>
        </w:rPr>
        <w:t xml:space="preserve">over time, then this points towards </w:t>
      </w:r>
      <w:r w:rsidR="00814012">
        <w:rPr>
          <w:rFonts w:cs="Times New Roman"/>
          <w:szCs w:val="24"/>
          <w:lang w:val="en-GB"/>
        </w:rPr>
        <w:t>a</w:t>
      </w:r>
      <w:r>
        <w:rPr>
          <w:rFonts w:cs="Times New Roman"/>
          <w:szCs w:val="24"/>
          <w:lang w:val="en-GB"/>
        </w:rPr>
        <w:t xml:space="preserve"> growing pressure on researchers to work ever longer hours.</w:t>
      </w:r>
    </w:p>
    <w:p w14:paraId="73F5C4AF" w14:textId="4C7BFF0A" w:rsidR="001A0516" w:rsidRPr="003E1B4C" w:rsidRDefault="00295346" w:rsidP="003E1B4C">
      <w:pPr>
        <w:pStyle w:val="ListParagraph"/>
        <w:numPr>
          <w:ilvl w:val="0"/>
          <w:numId w:val="5"/>
        </w:numPr>
        <w:rPr>
          <w:rFonts w:cs="Times New Roman"/>
          <w:szCs w:val="24"/>
          <w:lang w:val="en-GB"/>
        </w:rPr>
      </w:pPr>
      <w:r w:rsidRPr="003E1B4C">
        <w:rPr>
          <w:rFonts w:cs="Times New Roman"/>
          <w:szCs w:val="24"/>
          <w:lang w:val="en-GB"/>
        </w:rPr>
        <w:t xml:space="preserve">Investigating this issue is part of the </w:t>
      </w:r>
      <w:r w:rsidR="003E1B4C">
        <w:rPr>
          <w:rFonts w:cs="Times New Roman"/>
          <w:szCs w:val="24"/>
          <w:lang w:val="en-GB"/>
        </w:rPr>
        <w:t xml:space="preserve">ongoing </w:t>
      </w:r>
      <w:r w:rsidRPr="003E1B4C">
        <w:rPr>
          <w:rFonts w:cs="Times New Roman"/>
          <w:szCs w:val="24"/>
          <w:lang w:val="en-GB"/>
        </w:rPr>
        <w:t>research into w</w:t>
      </w:r>
      <w:r w:rsidR="001A0516" w:rsidRPr="003E1B4C">
        <w:rPr>
          <w:rFonts w:cs="Times New Roman"/>
          <w:szCs w:val="24"/>
          <w:lang w:val="en-GB"/>
        </w:rPr>
        <w:t>ork-life balance</w:t>
      </w:r>
      <w:r w:rsidRPr="003E1B4C">
        <w:rPr>
          <w:rFonts w:cs="Times New Roman"/>
          <w:szCs w:val="24"/>
          <w:lang w:val="en-GB"/>
        </w:rPr>
        <w:t xml:space="preserve"> </w:t>
      </w:r>
      <w:r w:rsidR="003E1B4C">
        <w:rPr>
          <w:rFonts w:cs="Times New Roman"/>
          <w:szCs w:val="24"/>
          <w:lang w:val="en-GB"/>
        </w:rPr>
        <w:t xml:space="preserve">for researchers </w:t>
      </w:r>
      <w:r w:rsidRPr="003E1B4C">
        <w:rPr>
          <w:rFonts w:cs="Times New Roman"/>
          <w:szCs w:val="24"/>
          <w:lang w:val="en-GB"/>
        </w:rPr>
        <w:t>and creating a health</w:t>
      </w:r>
      <w:r w:rsidR="003E1B4C">
        <w:rPr>
          <w:rFonts w:cs="Times New Roman"/>
          <w:szCs w:val="24"/>
          <w:lang w:val="en-GB"/>
        </w:rPr>
        <w:t>ier</w:t>
      </w:r>
      <w:r w:rsidRPr="003E1B4C">
        <w:rPr>
          <w:rFonts w:cs="Times New Roman"/>
          <w:szCs w:val="24"/>
          <w:lang w:val="en-GB"/>
        </w:rPr>
        <w:t xml:space="preserve"> work place</w:t>
      </w:r>
      <w:r w:rsidR="001A0516" w:rsidRPr="003E1B4C">
        <w:rPr>
          <w:rFonts w:cs="Times New Roman"/>
          <w:szCs w:val="24"/>
          <w:lang w:val="en-GB"/>
        </w:rPr>
        <w:t>.</w:t>
      </w:r>
    </w:p>
    <w:p w14:paraId="78D0CA82" w14:textId="395E03D0" w:rsidR="001A0516" w:rsidRPr="003E1B4C" w:rsidRDefault="001A0516" w:rsidP="003E1B4C">
      <w:pPr>
        <w:pStyle w:val="ListParagraph"/>
        <w:numPr>
          <w:ilvl w:val="0"/>
          <w:numId w:val="5"/>
        </w:numPr>
        <w:rPr>
          <w:rFonts w:cs="Times New Roman"/>
          <w:szCs w:val="24"/>
          <w:lang w:val="en-GB"/>
        </w:rPr>
      </w:pPr>
      <w:r w:rsidRPr="003E1B4C">
        <w:rPr>
          <w:rFonts w:cs="Times New Roman"/>
          <w:szCs w:val="24"/>
          <w:lang w:val="en-GB"/>
        </w:rPr>
        <w:t xml:space="preserve">Some researchers advocate not working on the weekends </w:t>
      </w:r>
      <w:r w:rsidR="00571CE9">
        <w:rPr>
          <w:rFonts w:cs="Times New Roman"/>
          <w:szCs w:val="24"/>
          <w:lang w:val="en-GB"/>
        </w:rPr>
        <w:t xml:space="preserve">to achieve a better work-life balance and be more productive </w:t>
      </w:r>
      <w:r w:rsidRPr="003E1B4C">
        <w:rPr>
          <w:rFonts w:cs="Times New Roman"/>
          <w:szCs w:val="24"/>
          <w:lang w:val="en-GB"/>
        </w:rPr>
        <w:t>(Reed</w:t>
      </w:r>
      <w:r w:rsidR="003E1B4C">
        <w:rPr>
          <w:rFonts w:cs="Times New Roman"/>
          <w:szCs w:val="24"/>
          <w:lang w:val="en-GB"/>
        </w:rPr>
        <w:t>, 2017</w:t>
      </w:r>
      <w:r w:rsidRPr="003E1B4C">
        <w:rPr>
          <w:rFonts w:cs="Times New Roman"/>
          <w:szCs w:val="24"/>
          <w:lang w:val="en-GB"/>
        </w:rPr>
        <w:t>).</w:t>
      </w:r>
    </w:p>
    <w:p w14:paraId="020C87FF" w14:textId="35C9F1F7" w:rsidR="00FE6CCC" w:rsidRDefault="00FE6CCC" w:rsidP="00B63D62">
      <w:pPr>
        <w:pStyle w:val="Heading1"/>
        <w:rPr>
          <w:lang w:val="en-GB"/>
        </w:rPr>
      </w:pPr>
      <w:r>
        <w:rPr>
          <w:lang w:val="en-GB"/>
        </w:rPr>
        <w:t>Preliminary analysis</w:t>
      </w:r>
    </w:p>
    <w:p w14:paraId="1F5470A5" w14:textId="30E30B8B" w:rsidR="00FE6CCC" w:rsidRDefault="00FE6CCC">
      <w:pPr>
        <w:rPr>
          <w:rFonts w:cs="Times New Roman"/>
          <w:szCs w:val="24"/>
          <w:lang w:val="en-GB"/>
        </w:rPr>
      </w:pPr>
      <w:r>
        <w:rPr>
          <w:rFonts w:cs="Times New Roman"/>
          <w:szCs w:val="24"/>
          <w:lang w:val="en-GB"/>
        </w:rPr>
        <w:t xml:space="preserve">We </w:t>
      </w:r>
      <w:r w:rsidR="003E1B4C">
        <w:rPr>
          <w:rFonts w:cs="Times New Roman"/>
          <w:szCs w:val="24"/>
          <w:lang w:val="en-GB"/>
        </w:rPr>
        <w:t>made</w:t>
      </w:r>
      <w:r>
        <w:rPr>
          <w:rFonts w:cs="Times New Roman"/>
          <w:szCs w:val="24"/>
          <w:lang w:val="en-GB"/>
        </w:rPr>
        <w:t xml:space="preserve"> a preliminary analysis of </w:t>
      </w:r>
      <w:r w:rsidR="00C3021A">
        <w:rPr>
          <w:rFonts w:cs="Times New Roman"/>
          <w:szCs w:val="24"/>
          <w:lang w:val="en-GB"/>
        </w:rPr>
        <w:t xml:space="preserve">researchers </w:t>
      </w:r>
      <w:r>
        <w:rPr>
          <w:rFonts w:cs="Times New Roman"/>
          <w:szCs w:val="24"/>
          <w:lang w:val="en-GB"/>
        </w:rPr>
        <w:t xml:space="preserve">working weekends by examining data </w:t>
      </w:r>
      <w:r w:rsidR="004E0267">
        <w:rPr>
          <w:rFonts w:cs="Times New Roman"/>
          <w:szCs w:val="24"/>
          <w:lang w:val="en-GB"/>
        </w:rPr>
        <w:t>from</w:t>
      </w:r>
      <w:r>
        <w:rPr>
          <w:rFonts w:cs="Times New Roman"/>
          <w:szCs w:val="24"/>
          <w:lang w:val="en-GB"/>
        </w:rPr>
        <w:t xml:space="preserve"> the journal </w:t>
      </w:r>
      <w:r w:rsidRPr="004E0267">
        <w:rPr>
          <w:rFonts w:cs="Times New Roman"/>
          <w:i/>
          <w:szCs w:val="24"/>
          <w:lang w:val="en-GB"/>
        </w:rPr>
        <w:t>PLOS ONE</w:t>
      </w:r>
      <w:r w:rsidR="003E1B4C">
        <w:rPr>
          <w:rFonts w:cs="Times New Roman"/>
          <w:szCs w:val="24"/>
          <w:lang w:val="en-GB"/>
        </w:rPr>
        <w:t xml:space="preserve"> </w:t>
      </w:r>
      <w:r w:rsidR="00AE6B43">
        <w:rPr>
          <w:rFonts w:cs="Times New Roman"/>
          <w:szCs w:val="24"/>
          <w:lang w:val="en-GB"/>
        </w:rPr>
        <w:t>who</w:t>
      </w:r>
      <w:r>
        <w:rPr>
          <w:rFonts w:cs="Times New Roman"/>
          <w:szCs w:val="24"/>
          <w:lang w:val="en-GB"/>
        </w:rPr>
        <w:t xml:space="preserve"> publish submission date</w:t>
      </w:r>
      <w:r w:rsidR="003E1B4C">
        <w:rPr>
          <w:rFonts w:cs="Times New Roman"/>
          <w:szCs w:val="24"/>
          <w:lang w:val="en-GB"/>
        </w:rPr>
        <w:t>s</w:t>
      </w:r>
      <w:r>
        <w:rPr>
          <w:rFonts w:cs="Times New Roman"/>
          <w:szCs w:val="24"/>
          <w:lang w:val="en-GB"/>
        </w:rPr>
        <w:t xml:space="preserve"> for accepted papers.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6"/>
        <w:gridCol w:w="3140"/>
      </w:tblGrid>
      <w:tr w:rsidR="003E1B4C" w14:paraId="5D06947E" w14:textId="77777777" w:rsidTr="003E1B4C">
        <w:tc>
          <w:tcPr>
            <w:tcW w:w="4508" w:type="dxa"/>
          </w:tcPr>
          <w:p w14:paraId="5BEFAB93" w14:textId="07C3EF5A" w:rsidR="003E1B4C" w:rsidRDefault="004E59CB">
            <w:pPr>
              <w:rPr>
                <w:rFonts w:cs="Times New Roman"/>
                <w:szCs w:val="24"/>
                <w:lang w:val="en-GB"/>
              </w:rPr>
            </w:pPr>
            <w:r>
              <w:rPr>
                <w:rFonts w:cs="Times New Roman"/>
                <w:noProof/>
                <w:szCs w:val="24"/>
                <w:lang w:eastAsia="en-AU"/>
              </w:rPr>
              <w:lastRenderedPageBreak/>
              <w:drawing>
                <wp:inline distT="0" distB="0" distL="0" distR="0" wp14:anchorId="02C1FFF4" wp14:editId="113CFF4E">
                  <wp:extent cx="3600000" cy="288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SobservedPlusPredictedNoExtrapol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880000"/>
                          </a:xfrm>
                          <a:prstGeom prst="rect">
                            <a:avLst/>
                          </a:prstGeom>
                        </pic:spPr>
                      </pic:pic>
                    </a:graphicData>
                  </a:graphic>
                </wp:inline>
              </w:drawing>
            </w:r>
          </w:p>
        </w:tc>
        <w:tc>
          <w:tcPr>
            <w:tcW w:w="4508" w:type="dxa"/>
          </w:tcPr>
          <w:p w14:paraId="03C4C01D" w14:textId="267F1DA7" w:rsidR="003E1B4C" w:rsidRDefault="003E1B4C" w:rsidP="003E1B4C">
            <w:pPr>
              <w:rPr>
                <w:rFonts w:cs="Times New Roman"/>
                <w:szCs w:val="24"/>
                <w:lang w:val="en-GB"/>
              </w:rPr>
            </w:pPr>
            <w:r>
              <w:rPr>
                <w:rFonts w:cs="Times New Roman"/>
                <w:szCs w:val="24"/>
                <w:lang w:val="en-GB"/>
              </w:rPr>
              <w:t xml:space="preserve">Figure 1: Annual </w:t>
            </w:r>
            <w:r w:rsidR="00831CFC">
              <w:rPr>
                <w:rFonts w:cs="Times New Roman"/>
                <w:szCs w:val="24"/>
                <w:lang w:val="en-GB"/>
              </w:rPr>
              <w:t>percentages</w:t>
            </w:r>
            <w:r>
              <w:rPr>
                <w:rFonts w:cs="Times New Roman"/>
                <w:szCs w:val="24"/>
                <w:lang w:val="en-GB"/>
              </w:rPr>
              <w:t xml:space="preserve"> of published papers submitted to the journal </w:t>
            </w:r>
            <w:r w:rsidRPr="004E0267">
              <w:rPr>
                <w:rFonts w:cs="Times New Roman"/>
                <w:i/>
                <w:szCs w:val="24"/>
                <w:lang w:val="en-GB"/>
              </w:rPr>
              <w:t>PLOS ONE</w:t>
            </w:r>
            <w:r>
              <w:rPr>
                <w:rFonts w:cs="Times New Roman"/>
                <w:szCs w:val="24"/>
                <w:lang w:val="en-GB"/>
              </w:rPr>
              <w:t xml:space="preserve"> by day of the week for the years 2007 to 2018 (n =</w:t>
            </w:r>
            <w:r w:rsidRPr="00FE6CCC">
              <w:t xml:space="preserve"> </w:t>
            </w:r>
            <w:r w:rsidRPr="00FE6CCC">
              <w:rPr>
                <w:rFonts w:cs="Times New Roman"/>
                <w:szCs w:val="24"/>
                <w:lang w:val="en-GB"/>
              </w:rPr>
              <w:t>202</w:t>
            </w:r>
            <w:r>
              <w:rPr>
                <w:rFonts w:cs="Times New Roman"/>
                <w:szCs w:val="24"/>
                <w:lang w:val="en-GB"/>
              </w:rPr>
              <w:t>,</w:t>
            </w:r>
            <w:r w:rsidRPr="00FE6CCC">
              <w:rPr>
                <w:rFonts w:cs="Times New Roman"/>
                <w:szCs w:val="24"/>
                <w:lang w:val="en-GB"/>
              </w:rPr>
              <w:t>47</w:t>
            </w:r>
            <w:r w:rsidR="004E59CB">
              <w:rPr>
                <w:rFonts w:cs="Times New Roman"/>
                <w:szCs w:val="24"/>
                <w:lang w:val="en-GB"/>
              </w:rPr>
              <w:t>1</w:t>
            </w:r>
            <w:r>
              <w:rPr>
                <w:rFonts w:cs="Times New Roman"/>
                <w:szCs w:val="24"/>
                <w:lang w:val="en-GB"/>
              </w:rPr>
              <w:t xml:space="preserve"> papers)</w:t>
            </w:r>
          </w:p>
          <w:p w14:paraId="1496173F" w14:textId="77777777" w:rsidR="003E1B4C" w:rsidRDefault="003E1B4C">
            <w:pPr>
              <w:rPr>
                <w:rFonts w:cs="Times New Roman"/>
                <w:szCs w:val="24"/>
                <w:lang w:val="en-GB"/>
              </w:rPr>
            </w:pPr>
          </w:p>
        </w:tc>
      </w:tr>
    </w:tbl>
    <w:p w14:paraId="00CD2B50" w14:textId="707C63C6" w:rsidR="00D51966" w:rsidRDefault="00F03747">
      <w:pPr>
        <w:rPr>
          <w:rFonts w:cs="Times New Roman"/>
          <w:szCs w:val="24"/>
          <w:lang w:val="en-GB"/>
        </w:rPr>
      </w:pPr>
      <w:r>
        <w:rPr>
          <w:rFonts w:cs="Times New Roman"/>
          <w:szCs w:val="24"/>
          <w:lang w:val="en-GB"/>
        </w:rPr>
        <w:t>Figure 1</w:t>
      </w:r>
      <w:r w:rsidR="003E1B4C">
        <w:rPr>
          <w:rFonts w:cs="Times New Roman"/>
          <w:szCs w:val="24"/>
          <w:lang w:val="en-GB"/>
        </w:rPr>
        <w:t xml:space="preserve"> shows a clear increase</w:t>
      </w:r>
      <w:r w:rsidR="00814012">
        <w:rPr>
          <w:rFonts w:cs="Times New Roman"/>
          <w:szCs w:val="24"/>
          <w:lang w:val="en-GB"/>
        </w:rPr>
        <w:t xml:space="preserve"> over time</w:t>
      </w:r>
      <w:r w:rsidR="003E1B4C">
        <w:rPr>
          <w:rFonts w:cs="Times New Roman"/>
          <w:szCs w:val="24"/>
          <w:lang w:val="en-GB"/>
        </w:rPr>
        <w:t xml:space="preserve"> in papers submitted on the weekend and commensurate decrease in papers submitted during the working week.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6"/>
        <w:gridCol w:w="3140"/>
      </w:tblGrid>
      <w:tr w:rsidR="004E59CB" w14:paraId="37F76ACF" w14:textId="77777777" w:rsidTr="00401004">
        <w:tc>
          <w:tcPr>
            <w:tcW w:w="4508" w:type="dxa"/>
          </w:tcPr>
          <w:p w14:paraId="2C8A9858" w14:textId="1C12B75B" w:rsidR="004E59CB" w:rsidRDefault="004E59CB" w:rsidP="00401004">
            <w:pPr>
              <w:rPr>
                <w:rFonts w:cs="Times New Roman"/>
                <w:szCs w:val="24"/>
                <w:lang w:val="en-GB"/>
              </w:rPr>
            </w:pPr>
            <w:r>
              <w:rPr>
                <w:rFonts w:cs="Times New Roman"/>
                <w:noProof/>
                <w:szCs w:val="24"/>
                <w:lang w:eastAsia="en-AU"/>
              </w:rPr>
              <w:drawing>
                <wp:inline distT="0" distB="0" distL="0" distR="0" wp14:anchorId="1510E911" wp14:editId="64577F1F">
                  <wp:extent cx="3600000" cy="288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Sbyweek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880000"/>
                          </a:xfrm>
                          <a:prstGeom prst="rect">
                            <a:avLst/>
                          </a:prstGeom>
                        </pic:spPr>
                      </pic:pic>
                    </a:graphicData>
                  </a:graphic>
                </wp:inline>
              </w:drawing>
            </w:r>
          </w:p>
        </w:tc>
        <w:tc>
          <w:tcPr>
            <w:tcW w:w="4508" w:type="dxa"/>
          </w:tcPr>
          <w:p w14:paraId="5C0344F4" w14:textId="3B4D8C61" w:rsidR="004E59CB" w:rsidRDefault="004E59CB" w:rsidP="00401004">
            <w:pPr>
              <w:rPr>
                <w:rFonts w:cs="Times New Roman"/>
                <w:szCs w:val="24"/>
                <w:lang w:val="en-GB"/>
              </w:rPr>
            </w:pPr>
            <w:r>
              <w:rPr>
                <w:rFonts w:cs="Times New Roman"/>
                <w:szCs w:val="24"/>
                <w:lang w:val="en-GB"/>
              </w:rPr>
              <w:t xml:space="preserve">Figure 2: Weekly percentage of papers submitted </w:t>
            </w:r>
            <w:r w:rsidR="004E0267">
              <w:rPr>
                <w:rFonts w:cs="Times New Roman"/>
                <w:szCs w:val="24"/>
                <w:lang w:val="en-GB"/>
              </w:rPr>
              <w:t xml:space="preserve">to the journal </w:t>
            </w:r>
            <w:r w:rsidR="004E0267" w:rsidRPr="004E0267">
              <w:rPr>
                <w:rFonts w:cs="Times New Roman"/>
                <w:i/>
                <w:szCs w:val="24"/>
                <w:lang w:val="en-GB"/>
              </w:rPr>
              <w:t>PLOS ONE</w:t>
            </w:r>
            <w:r w:rsidR="004E0267">
              <w:rPr>
                <w:rFonts w:cs="Times New Roman"/>
                <w:szCs w:val="24"/>
                <w:lang w:val="en-GB"/>
              </w:rPr>
              <w:t xml:space="preserve"> </w:t>
            </w:r>
            <w:r>
              <w:rPr>
                <w:rFonts w:cs="Times New Roman"/>
                <w:szCs w:val="24"/>
                <w:lang w:val="en-GB"/>
              </w:rPr>
              <w:t xml:space="preserve">on the weekend </w:t>
            </w:r>
            <w:r w:rsidR="004E0267">
              <w:rPr>
                <w:rFonts w:cs="Times New Roman"/>
                <w:szCs w:val="24"/>
                <w:lang w:val="en-GB"/>
              </w:rPr>
              <w:t xml:space="preserve">from </w:t>
            </w:r>
            <w:r>
              <w:rPr>
                <w:rFonts w:cs="Times New Roman"/>
                <w:szCs w:val="24"/>
                <w:lang w:val="en-GB"/>
              </w:rPr>
              <w:t>late 2006 to late 2018 (n =</w:t>
            </w:r>
            <w:r w:rsidRPr="00FE6CCC">
              <w:t xml:space="preserve"> </w:t>
            </w:r>
            <w:r w:rsidRPr="00FE6CCC">
              <w:rPr>
                <w:rFonts w:cs="Times New Roman"/>
                <w:szCs w:val="24"/>
                <w:lang w:val="en-GB"/>
              </w:rPr>
              <w:t>202</w:t>
            </w:r>
            <w:r>
              <w:rPr>
                <w:rFonts w:cs="Times New Roman"/>
                <w:szCs w:val="24"/>
                <w:lang w:val="en-GB"/>
              </w:rPr>
              <w:t>,</w:t>
            </w:r>
            <w:r w:rsidRPr="00FE6CCC">
              <w:rPr>
                <w:rFonts w:cs="Times New Roman"/>
                <w:szCs w:val="24"/>
                <w:lang w:val="en-GB"/>
              </w:rPr>
              <w:t>47</w:t>
            </w:r>
            <w:r>
              <w:rPr>
                <w:rFonts w:cs="Times New Roman"/>
                <w:szCs w:val="24"/>
                <w:lang w:val="en-GB"/>
              </w:rPr>
              <w:t>1 papers)</w:t>
            </w:r>
            <w:r w:rsidR="00F03747">
              <w:rPr>
                <w:rFonts w:cs="Times New Roman"/>
                <w:szCs w:val="24"/>
                <w:lang w:val="en-GB"/>
              </w:rPr>
              <w:t>. The blue line is a non-linear smooth.</w:t>
            </w:r>
          </w:p>
          <w:p w14:paraId="04792E71" w14:textId="77777777" w:rsidR="004E59CB" w:rsidRDefault="004E59CB" w:rsidP="00401004">
            <w:pPr>
              <w:rPr>
                <w:rFonts w:cs="Times New Roman"/>
                <w:szCs w:val="24"/>
                <w:lang w:val="en-GB"/>
              </w:rPr>
            </w:pPr>
          </w:p>
        </w:tc>
      </w:tr>
    </w:tbl>
    <w:p w14:paraId="59607A82" w14:textId="1F5DB1C9" w:rsidR="00F03747" w:rsidRDefault="00F03747" w:rsidP="003E1B4C">
      <w:pPr>
        <w:spacing w:after="120"/>
        <w:rPr>
          <w:rFonts w:cs="Times New Roman"/>
          <w:szCs w:val="24"/>
          <w:lang w:val="en-GB"/>
        </w:rPr>
      </w:pPr>
      <w:r>
        <w:rPr>
          <w:rFonts w:cs="Times New Roman"/>
          <w:szCs w:val="24"/>
          <w:lang w:val="en-GB"/>
        </w:rPr>
        <w:t xml:space="preserve">The plot above shows the week-to-week changes in the percent of papers submitted on the weekend. A binomial regression model estimates a relative 6.0% increase per year in the proportion of papers submitted on the weekend (95% confidence interval: 5.4% to 6.5%). Hence there is evidence of an increase in weekend submissions based on the </w:t>
      </w:r>
      <w:r w:rsidRPr="004E0267">
        <w:rPr>
          <w:rFonts w:cs="Times New Roman"/>
          <w:i/>
          <w:szCs w:val="24"/>
          <w:lang w:val="en-GB"/>
        </w:rPr>
        <w:t>PLOS</w:t>
      </w:r>
      <w:r w:rsidR="00CD20A4">
        <w:rPr>
          <w:rFonts w:cs="Times New Roman"/>
          <w:i/>
          <w:szCs w:val="24"/>
          <w:lang w:val="en-GB"/>
        </w:rPr>
        <w:t xml:space="preserve"> ONE</w:t>
      </w:r>
      <w:r>
        <w:rPr>
          <w:rFonts w:cs="Times New Roman"/>
          <w:szCs w:val="24"/>
          <w:lang w:val="en-GB"/>
        </w:rPr>
        <w:t xml:space="preserve"> data.</w:t>
      </w:r>
    </w:p>
    <w:p w14:paraId="4FB557DF" w14:textId="20EED797" w:rsidR="003E1B4C" w:rsidRDefault="003E1B4C" w:rsidP="003E1B4C">
      <w:pPr>
        <w:spacing w:after="120"/>
        <w:rPr>
          <w:rFonts w:cs="Times New Roman"/>
          <w:szCs w:val="24"/>
          <w:lang w:val="en-GB"/>
        </w:rPr>
      </w:pPr>
      <w:r>
        <w:rPr>
          <w:rFonts w:cs="Times New Roman"/>
          <w:szCs w:val="24"/>
          <w:lang w:val="en-GB"/>
        </w:rPr>
        <w:t xml:space="preserve">The </w:t>
      </w:r>
      <w:r w:rsidRPr="004E0267">
        <w:rPr>
          <w:rFonts w:cs="Times New Roman"/>
          <w:i/>
          <w:szCs w:val="24"/>
          <w:lang w:val="en-GB"/>
        </w:rPr>
        <w:t>PLOS</w:t>
      </w:r>
      <w:r w:rsidR="00CD20A4">
        <w:rPr>
          <w:rFonts w:cs="Times New Roman"/>
          <w:i/>
          <w:szCs w:val="24"/>
          <w:lang w:val="en-GB"/>
        </w:rPr>
        <w:t xml:space="preserve"> ONE</w:t>
      </w:r>
      <w:r>
        <w:rPr>
          <w:rFonts w:cs="Times New Roman"/>
          <w:szCs w:val="24"/>
          <w:lang w:val="en-GB"/>
        </w:rPr>
        <w:t xml:space="preserve"> data have some limitations:</w:t>
      </w:r>
    </w:p>
    <w:p w14:paraId="39967586" w14:textId="7DED1F1F" w:rsidR="003E1B4C" w:rsidRDefault="003E1B4C" w:rsidP="003E1B4C">
      <w:pPr>
        <w:pStyle w:val="ListParagraph"/>
        <w:numPr>
          <w:ilvl w:val="0"/>
          <w:numId w:val="4"/>
        </w:numPr>
        <w:rPr>
          <w:rFonts w:cs="Times New Roman"/>
          <w:szCs w:val="24"/>
          <w:lang w:val="en-GB"/>
        </w:rPr>
      </w:pPr>
      <w:r>
        <w:rPr>
          <w:rFonts w:cs="Times New Roman"/>
          <w:szCs w:val="24"/>
          <w:lang w:val="en-GB"/>
        </w:rPr>
        <w:t>They only include papers that were eventually published and not those rejected.</w:t>
      </w:r>
    </w:p>
    <w:p w14:paraId="5A8D725A" w14:textId="6B85A76A" w:rsidR="003E1B4C" w:rsidRDefault="003E1B4C" w:rsidP="003E1B4C">
      <w:pPr>
        <w:pStyle w:val="ListParagraph"/>
        <w:numPr>
          <w:ilvl w:val="0"/>
          <w:numId w:val="4"/>
        </w:numPr>
        <w:rPr>
          <w:rFonts w:cs="Times New Roman"/>
          <w:szCs w:val="24"/>
          <w:lang w:val="en-GB"/>
        </w:rPr>
      </w:pPr>
      <w:r>
        <w:rPr>
          <w:rFonts w:cs="Times New Roman"/>
          <w:szCs w:val="24"/>
          <w:lang w:val="en-GB"/>
        </w:rPr>
        <w:t>The data does not include the time of submission, and so it is not possible to adjust for time zones</w:t>
      </w:r>
      <w:r w:rsidR="00AE6B43">
        <w:rPr>
          <w:rFonts w:cs="Times New Roman"/>
          <w:szCs w:val="24"/>
          <w:lang w:val="en-GB"/>
        </w:rPr>
        <w:t xml:space="preserve"> or examine out of office hours submissions</w:t>
      </w:r>
      <w:r>
        <w:rPr>
          <w:rFonts w:cs="Times New Roman"/>
          <w:szCs w:val="24"/>
          <w:lang w:val="en-GB"/>
        </w:rPr>
        <w:t>.</w:t>
      </w:r>
    </w:p>
    <w:p w14:paraId="697249E5" w14:textId="172E2CB8" w:rsidR="003E1B4C" w:rsidRPr="003E1B4C" w:rsidRDefault="003E1B4C" w:rsidP="003E1B4C">
      <w:pPr>
        <w:pStyle w:val="ListParagraph"/>
        <w:numPr>
          <w:ilvl w:val="0"/>
          <w:numId w:val="4"/>
        </w:numPr>
        <w:rPr>
          <w:rFonts w:cs="Times New Roman"/>
          <w:szCs w:val="24"/>
          <w:lang w:val="en-GB"/>
        </w:rPr>
      </w:pPr>
      <w:r>
        <w:rPr>
          <w:rFonts w:cs="Times New Roman"/>
          <w:szCs w:val="24"/>
          <w:lang w:val="en-GB"/>
        </w:rPr>
        <w:t>We did not include data on the submitting author’s country</w:t>
      </w:r>
      <w:r w:rsidR="004B4B54">
        <w:rPr>
          <w:rFonts w:cs="Times New Roman"/>
          <w:szCs w:val="24"/>
          <w:lang w:val="en-GB"/>
        </w:rPr>
        <w:t>, hence the increase observed on the weekends could be due to a rise in submissions from a particular time zone (e.g., China).</w:t>
      </w:r>
    </w:p>
    <w:p w14:paraId="415BFC25" w14:textId="4985127D" w:rsidR="008B2936" w:rsidRDefault="008B2936" w:rsidP="008B2936">
      <w:pPr>
        <w:pStyle w:val="Heading1"/>
        <w:rPr>
          <w:lang w:val="en-GB"/>
        </w:rPr>
      </w:pPr>
      <w:r w:rsidRPr="008B2936">
        <w:rPr>
          <w:lang w:val="en-GB"/>
        </w:rPr>
        <w:lastRenderedPageBreak/>
        <w:t>Hypothes</w:t>
      </w:r>
      <w:r w:rsidR="00831CFC">
        <w:rPr>
          <w:lang w:val="en-GB"/>
        </w:rPr>
        <w:t>e</w:t>
      </w:r>
      <w:r w:rsidRPr="008B2936">
        <w:rPr>
          <w:lang w:val="en-GB"/>
        </w:rPr>
        <w:t>s</w:t>
      </w:r>
    </w:p>
    <w:p w14:paraId="00E4E991" w14:textId="3879C9CB" w:rsidR="008B2936" w:rsidRDefault="002B5AF4" w:rsidP="00831CFC">
      <w:pPr>
        <w:pStyle w:val="ListParagraph"/>
        <w:numPr>
          <w:ilvl w:val="0"/>
          <w:numId w:val="10"/>
        </w:numPr>
        <w:rPr>
          <w:rFonts w:cs="Times New Roman"/>
          <w:szCs w:val="24"/>
          <w:lang w:val="en-GB"/>
        </w:rPr>
      </w:pPr>
      <w:r w:rsidRPr="00831CFC">
        <w:rPr>
          <w:rFonts w:cs="Times New Roman"/>
          <w:szCs w:val="24"/>
          <w:lang w:val="en-GB"/>
        </w:rPr>
        <w:t>There will be an increase over time in</w:t>
      </w:r>
      <w:r w:rsidR="0056177E">
        <w:rPr>
          <w:rFonts w:cs="Times New Roman"/>
          <w:szCs w:val="24"/>
          <w:lang w:val="en-GB"/>
        </w:rPr>
        <w:t xml:space="preserve"> the proportion of</w:t>
      </w:r>
      <w:r w:rsidRPr="00831CFC">
        <w:rPr>
          <w:rFonts w:cs="Times New Roman"/>
          <w:szCs w:val="24"/>
          <w:lang w:val="en-GB"/>
        </w:rPr>
        <w:t xml:space="preserve"> </w:t>
      </w:r>
      <w:r w:rsidR="00267B8A">
        <w:rPr>
          <w:rFonts w:cs="Times New Roman"/>
          <w:szCs w:val="24"/>
          <w:lang w:val="en-GB"/>
        </w:rPr>
        <w:t>research manuscript</w:t>
      </w:r>
      <w:r w:rsidR="00267B8A" w:rsidRPr="00831CFC">
        <w:rPr>
          <w:rFonts w:cs="Times New Roman"/>
          <w:szCs w:val="24"/>
          <w:lang w:val="en-GB"/>
        </w:rPr>
        <w:t xml:space="preserve"> </w:t>
      </w:r>
      <w:r w:rsidRPr="00831CFC">
        <w:rPr>
          <w:rFonts w:cs="Times New Roman"/>
          <w:szCs w:val="24"/>
          <w:lang w:val="en-GB"/>
        </w:rPr>
        <w:t>submissions</w:t>
      </w:r>
      <w:r w:rsidR="008A3D8A" w:rsidRPr="00831CFC">
        <w:rPr>
          <w:rFonts w:cs="Times New Roman"/>
          <w:szCs w:val="24"/>
          <w:lang w:val="en-GB"/>
        </w:rPr>
        <w:t xml:space="preserve"> to </w:t>
      </w:r>
      <w:r w:rsidR="00267B8A" w:rsidRPr="004E0267">
        <w:rPr>
          <w:rFonts w:cs="Times New Roman"/>
          <w:i/>
          <w:szCs w:val="24"/>
          <w:lang w:val="en-GB"/>
        </w:rPr>
        <w:t>T</w:t>
      </w:r>
      <w:r w:rsidR="008A3D8A" w:rsidRPr="004E0267">
        <w:rPr>
          <w:rFonts w:cs="Times New Roman"/>
          <w:i/>
          <w:szCs w:val="24"/>
          <w:lang w:val="en-GB"/>
        </w:rPr>
        <w:t>he BMJ</w:t>
      </w:r>
      <w:r w:rsidRPr="00831CFC">
        <w:rPr>
          <w:rFonts w:cs="Times New Roman"/>
          <w:szCs w:val="24"/>
          <w:lang w:val="en-GB"/>
        </w:rPr>
        <w:t xml:space="preserve"> </w:t>
      </w:r>
      <w:r w:rsidR="005B6CD0" w:rsidRPr="00831CFC">
        <w:rPr>
          <w:rFonts w:cs="Times New Roman"/>
          <w:szCs w:val="24"/>
          <w:lang w:val="en-GB"/>
        </w:rPr>
        <w:t xml:space="preserve">and </w:t>
      </w:r>
      <w:r w:rsidR="005B6CD0" w:rsidRPr="004E0267">
        <w:rPr>
          <w:rFonts w:cs="Times New Roman"/>
          <w:i/>
          <w:szCs w:val="24"/>
          <w:lang w:val="en-GB"/>
        </w:rPr>
        <w:t>BMJ Open</w:t>
      </w:r>
      <w:r w:rsidR="005B6CD0" w:rsidRPr="00831CFC">
        <w:rPr>
          <w:rFonts w:cs="Times New Roman"/>
          <w:szCs w:val="24"/>
          <w:lang w:val="en-GB"/>
        </w:rPr>
        <w:t xml:space="preserve"> </w:t>
      </w:r>
      <w:r w:rsidR="00DE4CD5" w:rsidRPr="00831CFC">
        <w:rPr>
          <w:rFonts w:cs="Times New Roman"/>
          <w:szCs w:val="24"/>
          <w:lang w:val="en-GB"/>
        </w:rPr>
        <w:t>during weekends</w:t>
      </w:r>
      <w:r w:rsidR="00547339" w:rsidRPr="00831CFC">
        <w:rPr>
          <w:rFonts w:cs="Times New Roman"/>
          <w:szCs w:val="24"/>
          <w:lang w:val="en-GB"/>
        </w:rPr>
        <w:t>,</w:t>
      </w:r>
      <w:r w:rsidR="00434BA1" w:rsidRPr="00831CFC">
        <w:rPr>
          <w:rFonts w:cs="Times New Roman"/>
          <w:szCs w:val="24"/>
          <w:lang w:val="en-GB"/>
        </w:rPr>
        <w:t xml:space="preserve"> public holidays</w:t>
      </w:r>
      <w:r w:rsidR="00547339" w:rsidRPr="00831CFC">
        <w:rPr>
          <w:rFonts w:cs="Times New Roman"/>
          <w:szCs w:val="24"/>
          <w:lang w:val="en-GB"/>
        </w:rPr>
        <w:t>, and evenings and late nights</w:t>
      </w:r>
      <w:r w:rsidR="004E59CB" w:rsidRPr="00831CFC">
        <w:rPr>
          <w:rFonts w:cs="Times New Roman"/>
          <w:szCs w:val="24"/>
          <w:lang w:val="en-GB"/>
        </w:rPr>
        <w:t>.</w:t>
      </w:r>
    </w:p>
    <w:p w14:paraId="6A0C319A" w14:textId="333F42F2" w:rsidR="00831CFC" w:rsidRPr="00831CFC" w:rsidRDefault="00831CFC" w:rsidP="00831CFC">
      <w:pPr>
        <w:pStyle w:val="ListParagraph"/>
        <w:numPr>
          <w:ilvl w:val="0"/>
          <w:numId w:val="10"/>
        </w:numPr>
        <w:rPr>
          <w:rFonts w:cs="Times New Roman"/>
          <w:szCs w:val="24"/>
          <w:lang w:val="en-GB"/>
        </w:rPr>
      </w:pPr>
      <w:r w:rsidRPr="00831CFC">
        <w:rPr>
          <w:rFonts w:cs="Times New Roman"/>
          <w:szCs w:val="24"/>
          <w:lang w:val="en-GB"/>
        </w:rPr>
        <w:t xml:space="preserve">There will be an increase over time in </w:t>
      </w:r>
      <w:r w:rsidR="00267B8A">
        <w:rPr>
          <w:rFonts w:cs="Times New Roman"/>
          <w:szCs w:val="24"/>
          <w:lang w:val="en-GB"/>
        </w:rPr>
        <w:t xml:space="preserve">the </w:t>
      </w:r>
      <w:r w:rsidR="0056177E">
        <w:rPr>
          <w:rFonts w:cs="Times New Roman"/>
          <w:szCs w:val="24"/>
          <w:lang w:val="en-GB"/>
        </w:rPr>
        <w:t xml:space="preserve">proportion of </w:t>
      </w:r>
      <w:r w:rsidR="00267B8A">
        <w:rPr>
          <w:rFonts w:cs="Times New Roman"/>
          <w:szCs w:val="24"/>
          <w:lang w:val="en-GB"/>
        </w:rPr>
        <w:t xml:space="preserve">submission of </w:t>
      </w:r>
      <w:r>
        <w:rPr>
          <w:rFonts w:cs="Times New Roman"/>
          <w:szCs w:val="24"/>
          <w:lang w:val="en-GB"/>
        </w:rPr>
        <w:t>peer reviewers’</w:t>
      </w:r>
      <w:r w:rsidRPr="00831CFC">
        <w:rPr>
          <w:rFonts w:cs="Times New Roman"/>
          <w:szCs w:val="24"/>
          <w:lang w:val="en-GB"/>
        </w:rPr>
        <w:t xml:space="preserve"> </w:t>
      </w:r>
      <w:r>
        <w:rPr>
          <w:rFonts w:cs="Times New Roman"/>
          <w:szCs w:val="24"/>
          <w:lang w:val="en-GB"/>
        </w:rPr>
        <w:t>reports</w:t>
      </w:r>
      <w:r w:rsidRPr="00831CFC">
        <w:rPr>
          <w:rFonts w:cs="Times New Roman"/>
          <w:szCs w:val="24"/>
          <w:lang w:val="en-GB"/>
        </w:rPr>
        <w:t xml:space="preserve"> </w:t>
      </w:r>
      <w:r w:rsidR="00267B8A">
        <w:rPr>
          <w:rFonts w:cs="Times New Roman"/>
          <w:szCs w:val="24"/>
          <w:lang w:val="en-GB"/>
        </w:rPr>
        <w:t xml:space="preserve">of research papers </w:t>
      </w:r>
      <w:r w:rsidRPr="00831CFC">
        <w:rPr>
          <w:rFonts w:cs="Times New Roman"/>
          <w:szCs w:val="24"/>
          <w:lang w:val="en-GB"/>
        </w:rPr>
        <w:t xml:space="preserve">to </w:t>
      </w:r>
      <w:r w:rsidR="00267B8A" w:rsidRPr="004E0267">
        <w:rPr>
          <w:rFonts w:cs="Times New Roman"/>
          <w:i/>
          <w:szCs w:val="24"/>
          <w:lang w:val="en-GB"/>
        </w:rPr>
        <w:t>T</w:t>
      </w:r>
      <w:r w:rsidRPr="004E0267">
        <w:rPr>
          <w:rFonts w:cs="Times New Roman"/>
          <w:i/>
          <w:szCs w:val="24"/>
          <w:lang w:val="en-GB"/>
        </w:rPr>
        <w:t>he BMJ</w:t>
      </w:r>
      <w:r w:rsidRPr="00831CFC">
        <w:rPr>
          <w:rFonts w:cs="Times New Roman"/>
          <w:szCs w:val="24"/>
          <w:lang w:val="en-GB"/>
        </w:rPr>
        <w:t xml:space="preserve"> and </w:t>
      </w:r>
      <w:r w:rsidRPr="004E0267">
        <w:rPr>
          <w:rFonts w:cs="Times New Roman"/>
          <w:i/>
          <w:szCs w:val="24"/>
          <w:lang w:val="en-GB"/>
        </w:rPr>
        <w:t>BMJ Open</w:t>
      </w:r>
      <w:r w:rsidRPr="00831CFC">
        <w:rPr>
          <w:rFonts w:cs="Times New Roman"/>
          <w:szCs w:val="24"/>
          <w:lang w:val="en-GB"/>
        </w:rPr>
        <w:t xml:space="preserve"> during weekends, public holidays, and evenings and late nights.</w:t>
      </w:r>
    </w:p>
    <w:p w14:paraId="68E11625" w14:textId="46515826" w:rsidR="008B2936" w:rsidRDefault="008B2936" w:rsidP="008B2936">
      <w:pPr>
        <w:pStyle w:val="Heading1"/>
        <w:rPr>
          <w:lang w:val="en-GB"/>
        </w:rPr>
      </w:pPr>
      <w:r w:rsidRPr="008B2936">
        <w:rPr>
          <w:lang w:val="en-GB"/>
        </w:rPr>
        <w:t>Data sources</w:t>
      </w:r>
      <w:r w:rsidR="00CD5B2E">
        <w:rPr>
          <w:lang w:val="en-GB"/>
        </w:rPr>
        <w:t xml:space="preserve"> and preparation </w:t>
      </w:r>
    </w:p>
    <w:p w14:paraId="1E1B8BAC" w14:textId="22E51546" w:rsidR="008B2936" w:rsidRDefault="00F6191D" w:rsidP="00033CC1">
      <w:pPr>
        <w:pStyle w:val="Heading2"/>
        <w:rPr>
          <w:lang w:val="en-GB"/>
        </w:rPr>
      </w:pPr>
      <w:r>
        <w:rPr>
          <w:lang w:val="en-GB"/>
        </w:rPr>
        <w:t xml:space="preserve">Journal </w:t>
      </w:r>
      <w:r w:rsidR="00033CC1">
        <w:rPr>
          <w:lang w:val="en-GB"/>
        </w:rPr>
        <w:t>data</w:t>
      </w:r>
    </w:p>
    <w:p w14:paraId="29BE7334" w14:textId="26C718BE" w:rsidR="00EB3931" w:rsidRDefault="00F6191D">
      <w:pPr>
        <w:rPr>
          <w:rFonts w:cs="Times New Roman"/>
          <w:szCs w:val="24"/>
          <w:lang w:val="en-GB"/>
        </w:rPr>
      </w:pPr>
      <w:r>
        <w:rPr>
          <w:rFonts w:cs="Times New Roman"/>
          <w:szCs w:val="24"/>
          <w:lang w:val="en-GB"/>
        </w:rPr>
        <w:t>The data</w:t>
      </w:r>
      <w:r w:rsidR="00831CFC">
        <w:rPr>
          <w:rFonts w:cs="Times New Roman"/>
          <w:szCs w:val="24"/>
          <w:lang w:val="en-GB"/>
        </w:rPr>
        <w:t xml:space="preserve"> for submissions </w:t>
      </w:r>
      <w:r w:rsidR="00267B8A">
        <w:rPr>
          <w:rFonts w:cs="Times New Roman"/>
          <w:szCs w:val="24"/>
          <w:lang w:val="en-GB"/>
        </w:rPr>
        <w:t xml:space="preserve">of both research manuscripts </w:t>
      </w:r>
      <w:r w:rsidR="00831CFC">
        <w:rPr>
          <w:rFonts w:cs="Times New Roman"/>
          <w:szCs w:val="24"/>
          <w:lang w:val="en-GB"/>
        </w:rPr>
        <w:t>and peer reviewers’ reports</w:t>
      </w:r>
      <w:r>
        <w:rPr>
          <w:rFonts w:cs="Times New Roman"/>
          <w:szCs w:val="24"/>
          <w:lang w:val="en-GB"/>
        </w:rPr>
        <w:t xml:space="preserve"> are from </w:t>
      </w:r>
      <w:r w:rsidR="005B6CD0" w:rsidRPr="004E0267">
        <w:rPr>
          <w:rFonts w:cs="Times New Roman"/>
          <w:i/>
          <w:szCs w:val="24"/>
          <w:lang w:val="en-GB"/>
        </w:rPr>
        <w:t>T</w:t>
      </w:r>
      <w:r w:rsidRPr="004E0267">
        <w:rPr>
          <w:rFonts w:cs="Times New Roman"/>
          <w:i/>
          <w:szCs w:val="24"/>
          <w:lang w:val="en-GB"/>
        </w:rPr>
        <w:t>he BMJ</w:t>
      </w:r>
      <w:r>
        <w:rPr>
          <w:rFonts w:cs="Times New Roman"/>
          <w:szCs w:val="24"/>
          <w:lang w:val="en-GB"/>
        </w:rPr>
        <w:t xml:space="preserve"> </w:t>
      </w:r>
      <w:r w:rsidR="005B6CD0">
        <w:rPr>
          <w:rFonts w:cs="Times New Roman"/>
          <w:szCs w:val="24"/>
          <w:lang w:val="en-GB"/>
        </w:rPr>
        <w:t xml:space="preserve">and </w:t>
      </w:r>
      <w:r w:rsidR="005B6CD0" w:rsidRPr="004E0267">
        <w:rPr>
          <w:rFonts w:cs="Times New Roman"/>
          <w:i/>
          <w:szCs w:val="24"/>
          <w:lang w:val="en-GB"/>
        </w:rPr>
        <w:t>BMJ Open</w:t>
      </w:r>
      <w:r w:rsidR="005B6CD0">
        <w:rPr>
          <w:rFonts w:cs="Times New Roman"/>
          <w:szCs w:val="24"/>
          <w:lang w:val="en-GB"/>
        </w:rPr>
        <w:t>, both international general medical journals</w:t>
      </w:r>
      <w:r w:rsidR="00753EB2">
        <w:rPr>
          <w:rFonts w:cs="Times New Roman"/>
          <w:szCs w:val="24"/>
          <w:lang w:val="en-GB"/>
        </w:rPr>
        <w:t xml:space="preserve"> </w:t>
      </w:r>
      <w:r>
        <w:rPr>
          <w:rFonts w:cs="Times New Roman"/>
          <w:szCs w:val="24"/>
          <w:lang w:val="en-GB"/>
        </w:rPr>
        <w:t xml:space="preserve">based in London. The </w:t>
      </w:r>
      <w:r w:rsidR="004E0267">
        <w:rPr>
          <w:rFonts w:cs="Times New Roman"/>
          <w:szCs w:val="24"/>
          <w:lang w:val="en-GB"/>
        </w:rPr>
        <w:t xml:space="preserve">reviewer </w:t>
      </w:r>
      <w:r w:rsidR="00F93A32">
        <w:rPr>
          <w:rFonts w:cs="Times New Roman"/>
          <w:szCs w:val="24"/>
          <w:lang w:val="en-GB"/>
        </w:rPr>
        <w:t xml:space="preserve">data </w:t>
      </w:r>
      <w:r w:rsidR="00635F2B">
        <w:rPr>
          <w:rFonts w:cs="Times New Roman"/>
          <w:szCs w:val="24"/>
          <w:lang w:val="en-GB"/>
        </w:rPr>
        <w:t>are</w:t>
      </w:r>
      <w:r w:rsidR="00F93A32">
        <w:rPr>
          <w:rFonts w:cs="Times New Roman"/>
          <w:szCs w:val="24"/>
          <w:lang w:val="en-GB"/>
        </w:rPr>
        <w:t xml:space="preserve"> from </w:t>
      </w:r>
      <w:r>
        <w:rPr>
          <w:rFonts w:cs="Times New Roman"/>
          <w:szCs w:val="24"/>
          <w:lang w:val="en-GB"/>
        </w:rPr>
        <w:t xml:space="preserve">1-Jan-2012 to </w:t>
      </w:r>
      <w:r w:rsidR="00EB3931">
        <w:rPr>
          <w:rFonts w:cs="Times New Roman"/>
          <w:szCs w:val="24"/>
          <w:lang w:val="en-GB"/>
        </w:rPr>
        <w:t>31</w:t>
      </w:r>
      <w:r>
        <w:rPr>
          <w:rFonts w:cs="Times New Roman"/>
          <w:szCs w:val="24"/>
          <w:lang w:val="en-GB"/>
        </w:rPr>
        <w:t>-</w:t>
      </w:r>
      <w:r w:rsidR="00EB3931">
        <w:rPr>
          <w:rFonts w:cs="Times New Roman"/>
          <w:szCs w:val="24"/>
          <w:lang w:val="en-GB"/>
        </w:rPr>
        <w:t>December</w:t>
      </w:r>
      <w:r>
        <w:rPr>
          <w:rFonts w:cs="Times New Roman"/>
          <w:szCs w:val="24"/>
          <w:lang w:val="en-GB"/>
        </w:rPr>
        <w:t>-201</w:t>
      </w:r>
      <w:r w:rsidR="00EB3931">
        <w:rPr>
          <w:rFonts w:cs="Times New Roman"/>
          <w:szCs w:val="24"/>
          <w:lang w:val="en-GB"/>
        </w:rPr>
        <w:t>8</w:t>
      </w:r>
      <w:r>
        <w:rPr>
          <w:rFonts w:cs="Times New Roman"/>
          <w:szCs w:val="24"/>
          <w:lang w:val="en-GB"/>
        </w:rPr>
        <w:t xml:space="preserve"> (</w:t>
      </w:r>
      <w:r w:rsidR="00EB3931">
        <w:rPr>
          <w:rFonts w:cs="Times New Roman"/>
          <w:szCs w:val="24"/>
          <w:lang w:val="en-GB"/>
        </w:rPr>
        <w:t xml:space="preserve">2,556 </w:t>
      </w:r>
      <w:r>
        <w:rPr>
          <w:rFonts w:cs="Times New Roman"/>
          <w:szCs w:val="24"/>
          <w:lang w:val="en-GB"/>
        </w:rPr>
        <w:t>days)</w:t>
      </w:r>
      <w:r w:rsidR="004E0267">
        <w:rPr>
          <w:rFonts w:cs="Times New Roman"/>
          <w:szCs w:val="24"/>
          <w:lang w:val="en-GB"/>
        </w:rPr>
        <w:t xml:space="preserve"> and the submission data from 1-Jan-2012 to 5-April-201</w:t>
      </w:r>
      <w:r w:rsidR="003A57B5">
        <w:rPr>
          <w:rFonts w:cs="Times New Roman"/>
          <w:szCs w:val="24"/>
          <w:lang w:val="en-GB"/>
        </w:rPr>
        <w:t>9</w:t>
      </w:r>
      <w:bookmarkStart w:id="0" w:name="_GoBack"/>
      <w:bookmarkEnd w:id="0"/>
      <w:r w:rsidR="004E0267">
        <w:rPr>
          <w:rFonts w:cs="Times New Roman"/>
          <w:szCs w:val="24"/>
          <w:lang w:val="en-GB"/>
        </w:rPr>
        <w:t xml:space="preserve"> (2,</w:t>
      </w:r>
      <w:r w:rsidR="006E4FC7">
        <w:rPr>
          <w:rFonts w:cs="Times New Roman"/>
          <w:szCs w:val="24"/>
          <w:lang w:val="en-GB"/>
        </w:rPr>
        <w:t>6</w:t>
      </w:r>
      <w:r w:rsidR="004E0267">
        <w:rPr>
          <w:rFonts w:cs="Times New Roman"/>
          <w:szCs w:val="24"/>
          <w:lang w:val="en-GB"/>
        </w:rPr>
        <w:t>5</w:t>
      </w:r>
      <w:r w:rsidR="006E4FC7">
        <w:rPr>
          <w:rFonts w:cs="Times New Roman"/>
          <w:szCs w:val="24"/>
          <w:lang w:val="en-GB"/>
        </w:rPr>
        <w:t>1</w:t>
      </w:r>
      <w:r w:rsidR="004E0267">
        <w:rPr>
          <w:rFonts w:cs="Times New Roman"/>
          <w:szCs w:val="24"/>
          <w:lang w:val="en-GB"/>
        </w:rPr>
        <w:t xml:space="preserve"> days)</w:t>
      </w:r>
      <w:r>
        <w:rPr>
          <w:rFonts w:cs="Times New Roman"/>
          <w:szCs w:val="24"/>
          <w:lang w:val="en-GB"/>
        </w:rPr>
        <w:t xml:space="preserve">. </w:t>
      </w:r>
    </w:p>
    <w:p w14:paraId="21C9F896" w14:textId="4BB69FC0" w:rsidR="00F6191D" w:rsidRDefault="00F6191D">
      <w:pPr>
        <w:rPr>
          <w:rFonts w:cs="Times New Roman"/>
          <w:szCs w:val="24"/>
          <w:lang w:val="en-GB"/>
        </w:rPr>
      </w:pPr>
      <w:r>
        <w:rPr>
          <w:rFonts w:cs="Times New Roman"/>
          <w:szCs w:val="24"/>
          <w:lang w:val="en-GB"/>
        </w:rPr>
        <w:t xml:space="preserve">The submissions are limited to first </w:t>
      </w:r>
      <w:r w:rsidR="005B6CD0">
        <w:rPr>
          <w:rFonts w:cs="Times New Roman"/>
          <w:szCs w:val="24"/>
          <w:lang w:val="en-GB"/>
        </w:rPr>
        <w:t xml:space="preserve">version </w:t>
      </w:r>
      <w:r w:rsidR="00267B8A">
        <w:rPr>
          <w:rFonts w:cs="Times New Roman"/>
          <w:szCs w:val="24"/>
          <w:lang w:val="en-GB"/>
        </w:rPr>
        <w:t xml:space="preserve">manuscript </w:t>
      </w:r>
      <w:r>
        <w:rPr>
          <w:rFonts w:cs="Times New Roman"/>
          <w:szCs w:val="24"/>
          <w:lang w:val="en-GB"/>
        </w:rPr>
        <w:t>submission</w:t>
      </w:r>
      <w:r w:rsidR="00637092">
        <w:rPr>
          <w:rFonts w:cs="Times New Roman"/>
          <w:szCs w:val="24"/>
          <w:lang w:val="en-GB"/>
        </w:rPr>
        <w:t>s</w:t>
      </w:r>
      <w:r>
        <w:rPr>
          <w:rFonts w:cs="Times New Roman"/>
          <w:szCs w:val="24"/>
          <w:lang w:val="en-GB"/>
        </w:rPr>
        <w:t xml:space="preserve">, and so do not include resubmissions. </w:t>
      </w:r>
      <w:r w:rsidR="00A06E32">
        <w:rPr>
          <w:rFonts w:cs="Times New Roman"/>
          <w:szCs w:val="24"/>
          <w:lang w:val="en-GB"/>
        </w:rPr>
        <w:t xml:space="preserve">The articles types are: </w:t>
      </w:r>
      <w:r w:rsidR="00A06E32" w:rsidRPr="00A06E32">
        <w:rPr>
          <w:rFonts w:cs="Times New Roman"/>
          <w:szCs w:val="24"/>
          <w:lang w:val="en-GB"/>
        </w:rPr>
        <w:t>research and research methods and reporting</w:t>
      </w:r>
      <w:r w:rsidR="00EC0D27">
        <w:rPr>
          <w:rFonts w:cs="Times New Roman"/>
          <w:szCs w:val="24"/>
          <w:lang w:val="en-GB"/>
        </w:rPr>
        <w:t xml:space="preserve"> articles for </w:t>
      </w:r>
      <w:r w:rsidR="00EC0D27" w:rsidRPr="004E0267">
        <w:rPr>
          <w:rFonts w:cs="Times New Roman"/>
          <w:i/>
          <w:szCs w:val="24"/>
          <w:lang w:val="en-GB"/>
        </w:rPr>
        <w:t>The BMJ</w:t>
      </w:r>
      <w:r w:rsidR="00EC0D27">
        <w:rPr>
          <w:rFonts w:cs="Times New Roman"/>
          <w:szCs w:val="24"/>
          <w:lang w:val="en-GB"/>
        </w:rPr>
        <w:t xml:space="preserve"> and all article types for </w:t>
      </w:r>
      <w:r w:rsidR="00EC0D27" w:rsidRPr="004E0267">
        <w:rPr>
          <w:rFonts w:cs="Times New Roman"/>
          <w:i/>
          <w:szCs w:val="24"/>
          <w:lang w:val="en-GB"/>
        </w:rPr>
        <w:t>BMJ Open</w:t>
      </w:r>
      <w:r w:rsidR="00EC0D27">
        <w:rPr>
          <w:rFonts w:cs="Times New Roman"/>
          <w:szCs w:val="24"/>
          <w:lang w:val="en-GB"/>
        </w:rPr>
        <w:t xml:space="preserve"> which only publishes research</w:t>
      </w:r>
      <w:r w:rsidR="00A06E32">
        <w:rPr>
          <w:rFonts w:cs="Times New Roman"/>
          <w:szCs w:val="24"/>
          <w:lang w:val="en-GB"/>
        </w:rPr>
        <w:t xml:space="preserve">. </w:t>
      </w:r>
      <w:r>
        <w:rPr>
          <w:rFonts w:cs="Times New Roman"/>
          <w:szCs w:val="24"/>
          <w:lang w:val="en-GB"/>
        </w:rPr>
        <w:t>The data are</w:t>
      </w:r>
      <w:r w:rsidR="00F93A32">
        <w:rPr>
          <w:rFonts w:cs="Times New Roman"/>
          <w:szCs w:val="24"/>
          <w:lang w:val="en-GB"/>
        </w:rPr>
        <w:t>:</w:t>
      </w:r>
      <w:r>
        <w:rPr>
          <w:rFonts w:cs="Times New Roman"/>
          <w:szCs w:val="24"/>
          <w:lang w:val="en-GB"/>
        </w:rPr>
        <w:t xml:space="preserve"> the date and time of </w:t>
      </w:r>
      <w:r w:rsidR="00EC0D27">
        <w:rPr>
          <w:rFonts w:cs="Times New Roman"/>
          <w:szCs w:val="24"/>
          <w:lang w:val="en-GB"/>
        </w:rPr>
        <w:t>transmission</w:t>
      </w:r>
      <w:r w:rsidR="00EB3931">
        <w:rPr>
          <w:rFonts w:cs="Times New Roman"/>
          <w:szCs w:val="24"/>
          <w:lang w:val="en-GB"/>
        </w:rPr>
        <w:t xml:space="preserve"> (in Eastern Standard Time)</w:t>
      </w:r>
      <w:r>
        <w:rPr>
          <w:rFonts w:cs="Times New Roman"/>
          <w:szCs w:val="24"/>
          <w:lang w:val="en-GB"/>
        </w:rPr>
        <w:t>, the author</w:t>
      </w:r>
      <w:r w:rsidR="00EB3931">
        <w:rPr>
          <w:rFonts w:cs="Times New Roman"/>
          <w:szCs w:val="24"/>
          <w:lang w:val="en-GB"/>
        </w:rPr>
        <w:t>/reviewer</w:t>
      </w:r>
      <w:r>
        <w:rPr>
          <w:rFonts w:cs="Times New Roman"/>
          <w:szCs w:val="24"/>
          <w:lang w:val="en-GB"/>
        </w:rPr>
        <w:t xml:space="preserve">’s </w:t>
      </w:r>
      <w:r w:rsidR="00EB3931">
        <w:rPr>
          <w:rFonts w:cs="Times New Roman"/>
          <w:szCs w:val="24"/>
          <w:lang w:val="en-GB"/>
        </w:rPr>
        <w:t>address (</w:t>
      </w:r>
      <w:r>
        <w:rPr>
          <w:rFonts w:cs="Times New Roman"/>
          <w:szCs w:val="24"/>
          <w:lang w:val="en-GB"/>
        </w:rPr>
        <w:t>c</w:t>
      </w:r>
      <w:r w:rsidR="00EB3931">
        <w:rPr>
          <w:rFonts w:cs="Times New Roman"/>
          <w:szCs w:val="24"/>
          <w:lang w:val="en-GB"/>
        </w:rPr>
        <w:t>ity, state and country)</w:t>
      </w:r>
      <w:r>
        <w:rPr>
          <w:rFonts w:cs="Times New Roman"/>
          <w:szCs w:val="24"/>
          <w:lang w:val="en-GB"/>
        </w:rPr>
        <w:t xml:space="preserve">, and the </w:t>
      </w:r>
      <w:r w:rsidR="00EC0D27">
        <w:rPr>
          <w:rFonts w:cs="Times New Roman"/>
          <w:szCs w:val="24"/>
          <w:lang w:val="en-GB"/>
        </w:rPr>
        <w:t xml:space="preserve">article </w:t>
      </w:r>
      <w:r>
        <w:rPr>
          <w:rFonts w:cs="Times New Roman"/>
          <w:szCs w:val="24"/>
          <w:lang w:val="en-GB"/>
        </w:rPr>
        <w:t>type.</w:t>
      </w:r>
      <w:r w:rsidR="00706A16">
        <w:rPr>
          <w:rFonts w:cs="Times New Roman"/>
          <w:szCs w:val="24"/>
          <w:lang w:val="en-GB"/>
        </w:rPr>
        <w:t xml:space="preserve"> </w:t>
      </w:r>
    </w:p>
    <w:p w14:paraId="2ED4A91A" w14:textId="381B6643" w:rsidR="00EB3931" w:rsidRDefault="00EB3931" w:rsidP="00EB3931">
      <w:pPr>
        <w:rPr>
          <w:rFonts w:cs="Times New Roman"/>
          <w:szCs w:val="24"/>
          <w:lang w:val="en-GB"/>
        </w:rPr>
      </w:pPr>
      <w:r>
        <w:rPr>
          <w:rFonts w:cs="Times New Roman"/>
          <w:szCs w:val="24"/>
          <w:lang w:val="en-GB"/>
        </w:rPr>
        <w:t xml:space="preserve">For the reviewers’ data, statistical reviews were excluded as they are paid. The data are completed reviews for article types of Research, </w:t>
      </w:r>
      <w:r w:rsidRPr="00EB3931">
        <w:rPr>
          <w:rFonts w:cs="Times New Roman"/>
          <w:szCs w:val="24"/>
          <w:lang w:val="en-GB"/>
        </w:rPr>
        <w:t>Research methods and Reporting</w:t>
      </w:r>
      <w:r>
        <w:rPr>
          <w:rFonts w:cs="Times New Roman"/>
          <w:szCs w:val="24"/>
          <w:lang w:val="en-GB"/>
        </w:rPr>
        <w:t xml:space="preserve">. Patient </w:t>
      </w:r>
      <w:r w:rsidR="00EB2F9E">
        <w:rPr>
          <w:rFonts w:cs="Times New Roman"/>
          <w:szCs w:val="24"/>
          <w:lang w:val="en-GB"/>
        </w:rPr>
        <w:t xml:space="preserve">and public </w:t>
      </w:r>
      <w:r>
        <w:rPr>
          <w:rFonts w:cs="Times New Roman"/>
          <w:szCs w:val="24"/>
          <w:lang w:val="en-GB"/>
        </w:rPr>
        <w:t>review</w:t>
      </w:r>
      <w:r w:rsidR="00EB2F9E">
        <w:rPr>
          <w:rFonts w:cs="Times New Roman"/>
          <w:szCs w:val="24"/>
          <w:lang w:val="en-GB"/>
        </w:rPr>
        <w:t>s</w:t>
      </w:r>
      <w:r>
        <w:rPr>
          <w:rFonts w:cs="Times New Roman"/>
          <w:szCs w:val="24"/>
          <w:lang w:val="en-GB"/>
        </w:rPr>
        <w:t xml:space="preserve"> were included</w:t>
      </w:r>
      <w:r w:rsidR="00EB2F9E">
        <w:rPr>
          <w:rFonts w:cs="Times New Roman"/>
          <w:szCs w:val="24"/>
          <w:lang w:val="en-GB"/>
        </w:rPr>
        <w:t xml:space="preserve"> for </w:t>
      </w:r>
      <w:r w:rsidR="00EB2F9E" w:rsidRPr="004E0267">
        <w:rPr>
          <w:rFonts w:cs="Times New Roman"/>
          <w:i/>
          <w:szCs w:val="24"/>
          <w:lang w:val="en-GB"/>
        </w:rPr>
        <w:t>The BMJ</w:t>
      </w:r>
      <w:r>
        <w:rPr>
          <w:rFonts w:cs="Times New Roman"/>
          <w:szCs w:val="24"/>
          <w:lang w:val="en-GB"/>
        </w:rPr>
        <w:t>.</w:t>
      </w:r>
    </w:p>
    <w:p w14:paraId="60609291" w14:textId="77777777" w:rsidR="00033CC1" w:rsidRDefault="00033CC1" w:rsidP="00033CC1">
      <w:pPr>
        <w:pStyle w:val="Heading2"/>
        <w:rPr>
          <w:lang w:val="en-GB"/>
        </w:rPr>
      </w:pPr>
      <w:r>
        <w:rPr>
          <w:lang w:val="en-GB"/>
        </w:rPr>
        <w:t xml:space="preserve">Time </w:t>
      </w:r>
      <w:r w:rsidRPr="00033CC1">
        <w:t>zone</w:t>
      </w:r>
      <w:r>
        <w:rPr>
          <w:lang w:val="en-GB"/>
        </w:rPr>
        <w:t xml:space="preserve"> differences</w:t>
      </w:r>
    </w:p>
    <w:p w14:paraId="3EF485D6" w14:textId="0E2EE632" w:rsidR="003E6D19" w:rsidRDefault="00A72911" w:rsidP="00033CC1">
      <w:pPr>
        <w:rPr>
          <w:rFonts w:cs="Times New Roman"/>
          <w:szCs w:val="24"/>
          <w:lang w:val="en-GB"/>
        </w:rPr>
      </w:pPr>
      <w:r w:rsidRPr="006E4FC7">
        <w:rPr>
          <w:rFonts w:cs="Times New Roman"/>
          <w:i/>
          <w:szCs w:val="24"/>
          <w:lang w:val="en-GB"/>
        </w:rPr>
        <w:t>The BMJ</w:t>
      </w:r>
      <w:r>
        <w:rPr>
          <w:rFonts w:cs="Times New Roman"/>
          <w:szCs w:val="24"/>
          <w:lang w:val="en-GB"/>
        </w:rPr>
        <w:t xml:space="preserve"> </w:t>
      </w:r>
      <w:r w:rsidR="00EC0D27">
        <w:rPr>
          <w:rFonts w:cs="Times New Roman"/>
          <w:szCs w:val="24"/>
          <w:lang w:val="en-GB"/>
        </w:rPr>
        <w:t xml:space="preserve">and </w:t>
      </w:r>
      <w:r w:rsidR="00EC0D27" w:rsidRPr="006E4FC7">
        <w:rPr>
          <w:rFonts w:cs="Times New Roman"/>
          <w:i/>
          <w:szCs w:val="24"/>
          <w:lang w:val="en-GB"/>
        </w:rPr>
        <w:t>BMJ Open</w:t>
      </w:r>
      <w:r w:rsidR="00EC0D27">
        <w:rPr>
          <w:rFonts w:cs="Times New Roman"/>
          <w:szCs w:val="24"/>
          <w:lang w:val="en-GB"/>
        </w:rPr>
        <w:t xml:space="preserve"> </w:t>
      </w:r>
      <w:r>
        <w:rPr>
          <w:rFonts w:cs="Times New Roman"/>
          <w:szCs w:val="24"/>
          <w:lang w:val="en-GB"/>
        </w:rPr>
        <w:t>receive submissions</w:t>
      </w:r>
      <w:r w:rsidR="00EB3931">
        <w:rPr>
          <w:rFonts w:cs="Times New Roman"/>
          <w:szCs w:val="24"/>
          <w:lang w:val="en-GB"/>
        </w:rPr>
        <w:t xml:space="preserve"> and reviews</w:t>
      </w:r>
      <w:r>
        <w:rPr>
          <w:rFonts w:cs="Times New Roman"/>
          <w:szCs w:val="24"/>
          <w:lang w:val="en-GB"/>
        </w:rPr>
        <w:t xml:space="preserve"> from all over the world. W</w:t>
      </w:r>
      <w:r w:rsidR="007830F6">
        <w:rPr>
          <w:rFonts w:cs="Times New Roman"/>
          <w:szCs w:val="24"/>
          <w:lang w:val="en-GB"/>
        </w:rPr>
        <w:t>e want the time and date</w:t>
      </w:r>
      <w:r w:rsidR="00635F2B">
        <w:rPr>
          <w:rFonts w:cs="Times New Roman"/>
          <w:szCs w:val="24"/>
          <w:lang w:val="en-GB"/>
        </w:rPr>
        <w:t xml:space="preserve"> </w:t>
      </w:r>
      <w:r w:rsidR="00EB3931">
        <w:rPr>
          <w:rFonts w:cs="Times New Roman"/>
          <w:szCs w:val="24"/>
          <w:lang w:val="en-GB"/>
        </w:rPr>
        <w:t xml:space="preserve">of submission (of a paper or report) </w:t>
      </w:r>
      <w:r w:rsidR="007830F6">
        <w:rPr>
          <w:rFonts w:cs="Times New Roman"/>
          <w:szCs w:val="24"/>
          <w:lang w:val="en-GB"/>
        </w:rPr>
        <w:t>relative to each country</w:t>
      </w:r>
      <w:r w:rsidR="002B5AF4">
        <w:rPr>
          <w:rFonts w:cs="Times New Roman"/>
          <w:szCs w:val="24"/>
          <w:lang w:val="en-GB"/>
        </w:rPr>
        <w:t xml:space="preserve">. We </w:t>
      </w:r>
      <w:r w:rsidR="00EB2F9E">
        <w:rPr>
          <w:rFonts w:cs="Times New Roman"/>
          <w:szCs w:val="24"/>
          <w:lang w:val="en-GB"/>
        </w:rPr>
        <w:t xml:space="preserve">will </w:t>
      </w:r>
      <w:r w:rsidR="002B5AF4">
        <w:rPr>
          <w:rFonts w:cs="Times New Roman"/>
          <w:szCs w:val="24"/>
          <w:lang w:val="en-GB"/>
        </w:rPr>
        <w:t>therefore change the time and date of submission depending on the submitting author’s country</w:t>
      </w:r>
      <w:r w:rsidR="003E6D19">
        <w:rPr>
          <w:rFonts w:cs="Times New Roman"/>
          <w:szCs w:val="24"/>
          <w:lang w:val="en-GB"/>
        </w:rPr>
        <w:t xml:space="preserve"> and city</w:t>
      </w:r>
      <w:r w:rsidR="00EB3931">
        <w:rPr>
          <w:rFonts w:cs="Times New Roman"/>
          <w:szCs w:val="24"/>
          <w:lang w:val="en-GB"/>
        </w:rPr>
        <w:t xml:space="preserve"> by</w:t>
      </w:r>
      <w:r w:rsidR="003E6D19">
        <w:rPr>
          <w:rFonts w:cs="Times New Roman"/>
          <w:szCs w:val="24"/>
          <w:lang w:val="en-GB"/>
        </w:rPr>
        <w:t>:</w:t>
      </w:r>
    </w:p>
    <w:p w14:paraId="73E3B763" w14:textId="4BCC7A7C" w:rsidR="00033CC1" w:rsidRDefault="003E6D19" w:rsidP="003E6D19">
      <w:pPr>
        <w:pStyle w:val="ListParagraph"/>
        <w:numPr>
          <w:ilvl w:val="0"/>
          <w:numId w:val="9"/>
        </w:numPr>
        <w:rPr>
          <w:rFonts w:cs="Times New Roman"/>
          <w:szCs w:val="24"/>
          <w:lang w:val="en-GB"/>
        </w:rPr>
      </w:pPr>
      <w:r>
        <w:rPr>
          <w:rFonts w:cs="Times New Roman"/>
          <w:szCs w:val="24"/>
          <w:lang w:val="en-GB"/>
        </w:rPr>
        <w:t>Geo-locat</w:t>
      </w:r>
      <w:r w:rsidR="00EB3931">
        <w:rPr>
          <w:rFonts w:cs="Times New Roman"/>
          <w:szCs w:val="24"/>
          <w:lang w:val="en-GB"/>
        </w:rPr>
        <w:t>ing</w:t>
      </w:r>
      <w:r>
        <w:rPr>
          <w:rFonts w:cs="Times New Roman"/>
          <w:szCs w:val="24"/>
          <w:lang w:val="en-GB"/>
        </w:rPr>
        <w:t xml:space="preserve"> each submission </w:t>
      </w:r>
      <w:r w:rsidR="00AE6B43">
        <w:rPr>
          <w:rFonts w:cs="Times New Roman"/>
          <w:szCs w:val="24"/>
          <w:lang w:val="en-GB"/>
        </w:rPr>
        <w:t>using</w:t>
      </w:r>
      <w:r>
        <w:rPr>
          <w:rFonts w:cs="Times New Roman"/>
          <w:szCs w:val="24"/>
          <w:lang w:val="en-GB"/>
        </w:rPr>
        <w:t xml:space="preserve"> the submitting author’s country and city to get a longitude and latitude. We </w:t>
      </w:r>
      <w:r w:rsidR="00EB2F9E">
        <w:rPr>
          <w:rFonts w:cs="Times New Roman"/>
          <w:szCs w:val="24"/>
          <w:lang w:val="en-GB"/>
        </w:rPr>
        <w:t xml:space="preserve">will </w:t>
      </w:r>
      <w:r>
        <w:rPr>
          <w:rFonts w:cs="Times New Roman"/>
          <w:szCs w:val="24"/>
          <w:lang w:val="en-GB"/>
        </w:rPr>
        <w:t xml:space="preserve">use the </w:t>
      </w:r>
      <w:r w:rsidRPr="003E6D19">
        <w:rPr>
          <w:rFonts w:cs="Times New Roman"/>
          <w:szCs w:val="24"/>
          <w:lang w:val="en-GB"/>
        </w:rPr>
        <w:t>Google Geocoding API</w:t>
      </w:r>
      <w:r>
        <w:rPr>
          <w:rFonts w:cs="Times New Roman"/>
          <w:szCs w:val="24"/>
          <w:lang w:val="en-GB"/>
        </w:rPr>
        <w:t xml:space="preserve"> (</w:t>
      </w:r>
      <w:hyperlink r:id="rId9" w:history="1">
        <w:r>
          <w:rPr>
            <w:rStyle w:val="Hyperlink"/>
          </w:rPr>
          <w:t>https://developers.google.com/maps/documentation/geocoding/start</w:t>
        </w:r>
      </w:hyperlink>
      <w:r>
        <w:t>)</w:t>
      </w:r>
      <w:r w:rsidR="00635F2B">
        <w:rPr>
          <w:rFonts w:cs="Times New Roman"/>
          <w:szCs w:val="24"/>
          <w:lang w:val="en-GB"/>
        </w:rPr>
        <w:t>;</w:t>
      </w:r>
      <w:r>
        <w:rPr>
          <w:rFonts w:cs="Times New Roman"/>
          <w:szCs w:val="24"/>
          <w:lang w:val="en-GB"/>
        </w:rPr>
        <w:t xml:space="preserve"> investigator AB registered </w:t>
      </w:r>
      <w:r w:rsidR="00AE6B43">
        <w:rPr>
          <w:rFonts w:cs="Times New Roman"/>
          <w:szCs w:val="24"/>
          <w:lang w:val="en-GB"/>
        </w:rPr>
        <w:t>with</w:t>
      </w:r>
      <w:r>
        <w:rPr>
          <w:rFonts w:cs="Times New Roman"/>
          <w:szCs w:val="24"/>
          <w:lang w:val="en-GB"/>
        </w:rPr>
        <w:t xml:space="preserve"> this service. We </w:t>
      </w:r>
      <w:r w:rsidR="00EB2F9E">
        <w:rPr>
          <w:rFonts w:cs="Times New Roman"/>
          <w:szCs w:val="24"/>
          <w:lang w:val="en-GB"/>
        </w:rPr>
        <w:t xml:space="preserve">will </w:t>
      </w:r>
      <w:r>
        <w:rPr>
          <w:rFonts w:cs="Times New Roman"/>
          <w:szCs w:val="24"/>
          <w:lang w:val="en-GB"/>
        </w:rPr>
        <w:t xml:space="preserve">use the </w:t>
      </w:r>
      <w:r w:rsidR="00AE6B43">
        <w:rPr>
          <w:rFonts w:cs="Times New Roman"/>
          <w:szCs w:val="24"/>
          <w:lang w:val="en-GB"/>
        </w:rPr>
        <w:t xml:space="preserve">R library </w:t>
      </w:r>
      <w:r>
        <w:rPr>
          <w:rFonts w:cs="Times New Roman"/>
          <w:szCs w:val="24"/>
          <w:lang w:val="en-GB"/>
        </w:rPr>
        <w:t>“</w:t>
      </w:r>
      <w:proofErr w:type="spellStart"/>
      <w:r>
        <w:rPr>
          <w:rFonts w:cs="Times New Roman"/>
          <w:szCs w:val="24"/>
          <w:lang w:val="en-GB"/>
        </w:rPr>
        <w:t>ggmap</w:t>
      </w:r>
      <w:proofErr w:type="spellEnd"/>
      <w:r>
        <w:rPr>
          <w:rFonts w:cs="Times New Roman"/>
          <w:szCs w:val="24"/>
          <w:lang w:val="en-GB"/>
        </w:rPr>
        <w:t>” (</w:t>
      </w:r>
      <w:proofErr w:type="spellStart"/>
      <w:r w:rsidRPr="003E6D19">
        <w:rPr>
          <w:rFonts w:cs="Times New Roman"/>
          <w:szCs w:val="24"/>
          <w:lang w:val="en-GB"/>
        </w:rPr>
        <w:t>Kahle</w:t>
      </w:r>
      <w:proofErr w:type="spellEnd"/>
      <w:r w:rsidRPr="003E6D19">
        <w:rPr>
          <w:rFonts w:cs="Times New Roman"/>
          <w:szCs w:val="24"/>
          <w:lang w:val="en-GB"/>
        </w:rPr>
        <w:t xml:space="preserve"> </w:t>
      </w:r>
      <w:r w:rsidR="00AE6B43">
        <w:rPr>
          <w:rFonts w:cs="Times New Roman"/>
          <w:szCs w:val="24"/>
          <w:lang w:val="en-GB"/>
        </w:rPr>
        <w:t>&amp;</w:t>
      </w:r>
      <w:r w:rsidRPr="003E6D19">
        <w:rPr>
          <w:rFonts w:cs="Times New Roman"/>
          <w:szCs w:val="24"/>
          <w:lang w:val="en-GB"/>
        </w:rPr>
        <w:t xml:space="preserve"> Wickham</w:t>
      </w:r>
      <w:r>
        <w:rPr>
          <w:rFonts w:cs="Times New Roman"/>
          <w:szCs w:val="24"/>
          <w:lang w:val="en-GB"/>
        </w:rPr>
        <w:t xml:space="preserve">, </w:t>
      </w:r>
      <w:r w:rsidRPr="003E6D19">
        <w:rPr>
          <w:rFonts w:cs="Times New Roman"/>
          <w:szCs w:val="24"/>
          <w:lang w:val="en-GB"/>
        </w:rPr>
        <w:t>2013).</w:t>
      </w:r>
    </w:p>
    <w:p w14:paraId="0BEEA7B1" w14:textId="7E83C60D" w:rsidR="001E0ECA" w:rsidRDefault="00D5007E" w:rsidP="00D5007E">
      <w:pPr>
        <w:pStyle w:val="ListParagraph"/>
        <w:numPr>
          <w:ilvl w:val="0"/>
          <w:numId w:val="9"/>
        </w:numPr>
        <w:rPr>
          <w:rFonts w:cs="Times New Roman"/>
          <w:szCs w:val="24"/>
          <w:lang w:val="en-GB"/>
        </w:rPr>
      </w:pPr>
      <w:r w:rsidRPr="00D5007E">
        <w:rPr>
          <w:rFonts w:cs="Times New Roman"/>
          <w:szCs w:val="24"/>
          <w:lang w:val="en-GB"/>
        </w:rPr>
        <w:t>Add</w:t>
      </w:r>
      <w:r w:rsidR="00EB3931">
        <w:rPr>
          <w:rFonts w:cs="Times New Roman"/>
          <w:szCs w:val="24"/>
          <w:lang w:val="en-GB"/>
        </w:rPr>
        <w:t>ing</w:t>
      </w:r>
      <w:r w:rsidRPr="00D5007E">
        <w:rPr>
          <w:rFonts w:cs="Times New Roman"/>
          <w:szCs w:val="24"/>
          <w:lang w:val="en-GB"/>
        </w:rPr>
        <w:t xml:space="preserve"> the time zone to each submission </w:t>
      </w:r>
      <w:r w:rsidR="00AE6B43">
        <w:rPr>
          <w:rFonts w:cs="Times New Roman"/>
          <w:szCs w:val="24"/>
          <w:lang w:val="en-GB"/>
        </w:rPr>
        <w:t>using the</w:t>
      </w:r>
      <w:r w:rsidRPr="00D5007E">
        <w:rPr>
          <w:rFonts w:cs="Times New Roman"/>
          <w:szCs w:val="24"/>
          <w:lang w:val="en-GB"/>
        </w:rPr>
        <w:t xml:space="preserve"> longitude and latitude</w:t>
      </w:r>
      <w:r w:rsidR="00AE6B43">
        <w:rPr>
          <w:rFonts w:cs="Times New Roman"/>
          <w:szCs w:val="24"/>
          <w:lang w:val="en-GB"/>
        </w:rPr>
        <w:t xml:space="preserve"> using the R package </w:t>
      </w:r>
      <w:r w:rsidR="001E0ECA" w:rsidRPr="00D5007E">
        <w:rPr>
          <w:rFonts w:cs="Times New Roman"/>
          <w:szCs w:val="24"/>
          <w:lang w:val="en-GB"/>
        </w:rPr>
        <w:t>“</w:t>
      </w:r>
      <w:proofErr w:type="spellStart"/>
      <w:r w:rsidRPr="00D5007E">
        <w:rPr>
          <w:rFonts w:cs="Times New Roman"/>
          <w:szCs w:val="24"/>
          <w:lang w:val="en-GB"/>
        </w:rPr>
        <w:t>geonames</w:t>
      </w:r>
      <w:proofErr w:type="spellEnd"/>
      <w:r w:rsidR="001E0ECA" w:rsidRPr="00D5007E">
        <w:rPr>
          <w:rFonts w:cs="Times New Roman"/>
          <w:szCs w:val="24"/>
          <w:lang w:val="en-GB"/>
        </w:rPr>
        <w:t xml:space="preserve">” </w:t>
      </w:r>
      <w:r w:rsidR="00FF147F" w:rsidRPr="00D5007E">
        <w:rPr>
          <w:rFonts w:cs="Times New Roman"/>
          <w:szCs w:val="24"/>
          <w:lang w:val="en-GB"/>
        </w:rPr>
        <w:t>(</w:t>
      </w:r>
      <w:r w:rsidRPr="00D5007E">
        <w:rPr>
          <w:rFonts w:cs="Times New Roman"/>
          <w:szCs w:val="24"/>
          <w:lang w:val="en-GB"/>
        </w:rPr>
        <w:t>Rowlingson</w:t>
      </w:r>
      <w:r w:rsidR="008A3D8A" w:rsidRPr="00D5007E">
        <w:rPr>
          <w:rFonts w:cs="Times New Roman"/>
          <w:szCs w:val="24"/>
          <w:lang w:val="en-GB"/>
        </w:rPr>
        <w:t>, 201</w:t>
      </w:r>
      <w:r>
        <w:rPr>
          <w:rFonts w:cs="Times New Roman"/>
          <w:szCs w:val="24"/>
          <w:lang w:val="en-GB"/>
        </w:rPr>
        <w:t>9</w:t>
      </w:r>
      <w:r w:rsidR="00FF147F" w:rsidRPr="00D5007E">
        <w:rPr>
          <w:rFonts w:cs="Times New Roman"/>
          <w:szCs w:val="24"/>
          <w:lang w:val="en-GB"/>
        </w:rPr>
        <w:t>)</w:t>
      </w:r>
      <w:r w:rsidR="001E0ECA" w:rsidRPr="00D5007E">
        <w:rPr>
          <w:rFonts w:cs="Times New Roman"/>
          <w:szCs w:val="24"/>
          <w:lang w:val="en-GB"/>
        </w:rPr>
        <w:t xml:space="preserve">. </w:t>
      </w:r>
      <w:r w:rsidR="00635F2B">
        <w:rPr>
          <w:rFonts w:cs="Times New Roman"/>
          <w:szCs w:val="24"/>
          <w:lang w:val="en-GB"/>
        </w:rPr>
        <w:t>We will then create a local time and date using this local time zone.</w:t>
      </w:r>
    </w:p>
    <w:p w14:paraId="5B0911D7" w14:textId="2051ED37" w:rsidR="00EB3931" w:rsidRPr="00EB3931" w:rsidRDefault="00EB3931" w:rsidP="00EB3931">
      <w:pPr>
        <w:rPr>
          <w:rFonts w:cs="Times New Roman"/>
          <w:szCs w:val="24"/>
          <w:lang w:val="en-GB"/>
        </w:rPr>
      </w:pPr>
      <w:r>
        <w:rPr>
          <w:rFonts w:cs="Times New Roman"/>
          <w:szCs w:val="24"/>
          <w:lang w:val="en-GB"/>
        </w:rPr>
        <w:t>We</w:t>
      </w:r>
      <w:r w:rsidR="00EB2F9E">
        <w:rPr>
          <w:rFonts w:cs="Times New Roman"/>
          <w:szCs w:val="24"/>
          <w:lang w:val="en-GB"/>
        </w:rPr>
        <w:t xml:space="preserve"> will</w:t>
      </w:r>
      <w:r>
        <w:rPr>
          <w:rFonts w:cs="Times New Roman"/>
          <w:szCs w:val="24"/>
          <w:lang w:val="en-GB"/>
        </w:rPr>
        <w:t xml:space="preserve"> record the number of times that the geolocation did not work because of an incomplete address.</w:t>
      </w:r>
    </w:p>
    <w:p w14:paraId="0B8903C7" w14:textId="5FA0AB34" w:rsidR="00F03747" w:rsidRDefault="005F72C3" w:rsidP="00F03747">
      <w:pPr>
        <w:pStyle w:val="Heading2"/>
        <w:rPr>
          <w:lang w:val="en-GB"/>
        </w:rPr>
      </w:pPr>
      <w:r>
        <w:rPr>
          <w:lang w:val="en-GB"/>
        </w:rPr>
        <w:t>Public h</w:t>
      </w:r>
      <w:r w:rsidR="00F03747">
        <w:rPr>
          <w:lang w:val="en-GB"/>
        </w:rPr>
        <w:t>olidays</w:t>
      </w:r>
    </w:p>
    <w:p w14:paraId="1315E1E1" w14:textId="4DB3760E" w:rsidR="006E4FC7" w:rsidRDefault="00F03747" w:rsidP="008A3D8A">
      <w:pPr>
        <w:spacing w:after="120"/>
        <w:rPr>
          <w:lang w:val="en-GB"/>
        </w:rPr>
      </w:pPr>
      <w:r>
        <w:rPr>
          <w:lang w:val="en-GB"/>
        </w:rPr>
        <w:t>Public holidays are similar to weekends</w:t>
      </w:r>
      <w:r w:rsidR="00635F2B">
        <w:rPr>
          <w:lang w:val="en-GB"/>
        </w:rPr>
        <w:t xml:space="preserve"> as researchers </w:t>
      </w:r>
      <w:r w:rsidR="00AE6B43">
        <w:rPr>
          <w:lang w:val="en-GB"/>
        </w:rPr>
        <w:t>w</w:t>
      </w:r>
      <w:r w:rsidR="00635F2B">
        <w:rPr>
          <w:lang w:val="en-GB"/>
        </w:rPr>
        <w:t>ould</w:t>
      </w:r>
      <w:r w:rsidR="00AE6B43">
        <w:rPr>
          <w:lang w:val="en-GB"/>
        </w:rPr>
        <w:t xml:space="preserve"> ideally</w:t>
      </w:r>
      <w:r w:rsidR="00635F2B">
        <w:rPr>
          <w:lang w:val="en-GB"/>
        </w:rPr>
        <w:t xml:space="preserve"> be taking a break during this time.</w:t>
      </w:r>
      <w:r>
        <w:rPr>
          <w:lang w:val="en-GB"/>
        </w:rPr>
        <w:t xml:space="preserve"> </w:t>
      </w:r>
      <w:r w:rsidR="00635F2B">
        <w:rPr>
          <w:lang w:val="en-GB"/>
        </w:rPr>
        <w:t>However,</w:t>
      </w:r>
      <w:r>
        <w:rPr>
          <w:lang w:val="en-GB"/>
        </w:rPr>
        <w:t xml:space="preserve"> researchers may </w:t>
      </w:r>
      <w:r w:rsidR="00434BA1">
        <w:rPr>
          <w:lang w:val="en-GB"/>
        </w:rPr>
        <w:t xml:space="preserve">be under increasing pressure to </w:t>
      </w:r>
      <w:r>
        <w:rPr>
          <w:lang w:val="en-GB"/>
        </w:rPr>
        <w:t>work on public holidays</w:t>
      </w:r>
      <w:r w:rsidR="00635F2B">
        <w:rPr>
          <w:lang w:val="en-GB"/>
        </w:rPr>
        <w:t xml:space="preserve"> </w:t>
      </w:r>
      <w:r w:rsidR="00AE6B43">
        <w:rPr>
          <w:lang w:val="en-GB"/>
        </w:rPr>
        <w:t>as well as</w:t>
      </w:r>
      <w:r w:rsidR="00635F2B">
        <w:rPr>
          <w:lang w:val="en-GB"/>
        </w:rPr>
        <w:t xml:space="preserve"> weekends</w:t>
      </w:r>
      <w:r>
        <w:rPr>
          <w:lang w:val="en-GB"/>
        </w:rPr>
        <w:t xml:space="preserve">. </w:t>
      </w:r>
      <w:r w:rsidR="00571CE9">
        <w:rPr>
          <w:lang w:val="en-GB"/>
        </w:rPr>
        <w:t>In a second analysis w</w:t>
      </w:r>
      <w:r>
        <w:rPr>
          <w:lang w:val="en-GB"/>
        </w:rPr>
        <w:t xml:space="preserve">e will therefore </w:t>
      </w:r>
      <w:r w:rsidR="00635F2B">
        <w:rPr>
          <w:lang w:val="en-GB"/>
        </w:rPr>
        <w:t xml:space="preserve">examine submissions </w:t>
      </w:r>
      <w:r w:rsidR="00EB3931">
        <w:rPr>
          <w:lang w:val="en-GB"/>
        </w:rPr>
        <w:t xml:space="preserve">and reviews </w:t>
      </w:r>
      <w:r w:rsidR="00635F2B">
        <w:rPr>
          <w:lang w:val="en-GB"/>
        </w:rPr>
        <w:t>on</w:t>
      </w:r>
      <w:r>
        <w:rPr>
          <w:lang w:val="en-GB"/>
        </w:rPr>
        <w:t xml:space="preserve"> public holidays for </w:t>
      </w:r>
      <w:r w:rsidR="002A416E">
        <w:rPr>
          <w:lang w:val="en-GB"/>
        </w:rPr>
        <w:t>countries with holiday data available</w:t>
      </w:r>
      <w:r w:rsidR="00571CE9">
        <w:rPr>
          <w:lang w:val="en-GB"/>
        </w:rPr>
        <w:t xml:space="preserve">. </w:t>
      </w:r>
      <w:r w:rsidR="002A416E">
        <w:rPr>
          <w:lang w:val="en-GB"/>
        </w:rPr>
        <w:t xml:space="preserve">We will use holiday data from </w:t>
      </w:r>
      <w:r w:rsidR="002A416E">
        <w:rPr>
          <w:lang w:val="en-GB"/>
        </w:rPr>
        <w:lastRenderedPageBreak/>
        <w:t xml:space="preserve">the </w:t>
      </w:r>
      <w:proofErr w:type="spellStart"/>
      <w:r w:rsidR="002A416E">
        <w:rPr>
          <w:lang w:val="en-GB"/>
        </w:rPr>
        <w:t>Nager.Date</w:t>
      </w:r>
      <w:proofErr w:type="spellEnd"/>
      <w:r w:rsidR="002A416E">
        <w:rPr>
          <w:lang w:val="en-GB"/>
        </w:rPr>
        <w:t xml:space="preserve"> which has data on 100 countries (Hager 2019).</w:t>
      </w:r>
      <w:r w:rsidR="00272CB6">
        <w:rPr>
          <w:lang w:val="en-GB"/>
        </w:rPr>
        <w:t xml:space="preserve"> We will only use national holidays and will not examine holidays that are only celebrated in a state (e.g., the </w:t>
      </w:r>
      <w:r w:rsidR="00272CB6" w:rsidRPr="00272CB6">
        <w:rPr>
          <w:lang w:val="en-GB"/>
        </w:rPr>
        <w:t xml:space="preserve">Picnic Day </w:t>
      </w:r>
      <w:r w:rsidR="00272CB6">
        <w:rPr>
          <w:lang w:val="en-GB"/>
        </w:rPr>
        <w:t xml:space="preserve">holiday </w:t>
      </w:r>
      <w:r w:rsidR="00272CB6" w:rsidRPr="00272CB6">
        <w:rPr>
          <w:lang w:val="en-GB"/>
        </w:rPr>
        <w:t>in the Northern Territory of Australia</w:t>
      </w:r>
      <w:r w:rsidR="00272CB6">
        <w:rPr>
          <w:lang w:val="en-GB"/>
        </w:rPr>
        <w:t>).</w:t>
      </w:r>
      <w:r w:rsidR="00930801">
        <w:rPr>
          <w:lang w:val="en-GB"/>
        </w:rPr>
        <w:t xml:space="preserve"> We will use holidays from 2012 to 2019.</w:t>
      </w:r>
    </w:p>
    <w:p w14:paraId="4C92EEBA" w14:textId="77777777" w:rsidR="00CD5B2E" w:rsidRDefault="00CD5B2E" w:rsidP="00CD5B2E">
      <w:pPr>
        <w:pStyle w:val="Heading1"/>
        <w:rPr>
          <w:lang w:val="en-GB"/>
        </w:rPr>
      </w:pPr>
      <w:r>
        <w:rPr>
          <w:lang w:val="en-GB"/>
        </w:rPr>
        <w:t>Inclusion and exclusion criteria</w:t>
      </w:r>
    </w:p>
    <w:p w14:paraId="3BDD2EA9" w14:textId="6E748F2E" w:rsidR="00CD5B2E" w:rsidRDefault="00CD5B2E" w:rsidP="00CD5B2E">
      <w:pPr>
        <w:rPr>
          <w:rFonts w:cs="Times New Roman"/>
          <w:szCs w:val="24"/>
          <w:lang w:val="en-GB"/>
        </w:rPr>
      </w:pPr>
      <w:r>
        <w:rPr>
          <w:rFonts w:cs="Times New Roman"/>
          <w:szCs w:val="24"/>
          <w:lang w:val="en-GB"/>
        </w:rPr>
        <w:t xml:space="preserve">The inclusion criteria are submitting a first version </w:t>
      </w:r>
      <w:r w:rsidR="00EB2F9E">
        <w:rPr>
          <w:rFonts w:cs="Times New Roman"/>
          <w:szCs w:val="24"/>
          <w:lang w:val="en-GB"/>
        </w:rPr>
        <w:t xml:space="preserve">research </w:t>
      </w:r>
      <w:r>
        <w:rPr>
          <w:rFonts w:cs="Times New Roman"/>
          <w:szCs w:val="24"/>
          <w:lang w:val="en-GB"/>
        </w:rPr>
        <w:t xml:space="preserve">paper to </w:t>
      </w:r>
      <w:r w:rsidR="00EB2F9E" w:rsidRPr="00272CB6">
        <w:rPr>
          <w:rFonts w:cs="Times New Roman"/>
          <w:i/>
          <w:szCs w:val="24"/>
          <w:lang w:val="en-GB"/>
        </w:rPr>
        <w:t>T</w:t>
      </w:r>
      <w:r w:rsidRPr="00272CB6">
        <w:rPr>
          <w:rFonts w:cs="Times New Roman"/>
          <w:i/>
          <w:szCs w:val="24"/>
          <w:lang w:val="en-GB"/>
        </w:rPr>
        <w:t>he BMJ</w:t>
      </w:r>
      <w:r>
        <w:rPr>
          <w:rFonts w:cs="Times New Roman"/>
          <w:szCs w:val="24"/>
          <w:lang w:val="en-GB"/>
        </w:rPr>
        <w:t xml:space="preserve"> or </w:t>
      </w:r>
      <w:r w:rsidRPr="00272CB6">
        <w:rPr>
          <w:rFonts w:cs="Times New Roman"/>
          <w:i/>
          <w:szCs w:val="24"/>
          <w:lang w:val="en-GB"/>
        </w:rPr>
        <w:t>BMJ Open</w:t>
      </w:r>
      <w:r>
        <w:rPr>
          <w:rFonts w:cs="Times New Roman"/>
          <w:szCs w:val="24"/>
          <w:lang w:val="en-GB"/>
        </w:rPr>
        <w:t xml:space="preserve"> between </w:t>
      </w:r>
      <w:r w:rsidRPr="00B24903">
        <w:rPr>
          <w:rFonts w:cs="Times New Roman"/>
          <w:szCs w:val="24"/>
          <w:lang w:val="en-GB"/>
        </w:rPr>
        <w:t xml:space="preserve">1-Jan-2012 to </w:t>
      </w:r>
      <w:r w:rsidR="00272CB6">
        <w:rPr>
          <w:rFonts w:cs="Times New Roman"/>
          <w:szCs w:val="24"/>
          <w:lang w:val="en-GB"/>
        </w:rPr>
        <w:t>5</w:t>
      </w:r>
      <w:r w:rsidRPr="00B24903">
        <w:rPr>
          <w:rFonts w:cs="Times New Roman"/>
          <w:szCs w:val="24"/>
          <w:lang w:val="en-GB"/>
        </w:rPr>
        <w:t>-</w:t>
      </w:r>
      <w:r w:rsidR="00272CB6">
        <w:rPr>
          <w:rFonts w:cs="Times New Roman"/>
          <w:szCs w:val="24"/>
          <w:lang w:val="en-GB"/>
        </w:rPr>
        <w:t>April</w:t>
      </w:r>
      <w:r w:rsidRPr="00B24903">
        <w:rPr>
          <w:rFonts w:cs="Times New Roman"/>
          <w:szCs w:val="24"/>
          <w:lang w:val="en-GB"/>
        </w:rPr>
        <w:t>-201</w:t>
      </w:r>
      <w:r w:rsidR="00272CB6">
        <w:rPr>
          <w:rFonts w:cs="Times New Roman"/>
          <w:szCs w:val="24"/>
          <w:lang w:val="en-GB"/>
        </w:rPr>
        <w:t xml:space="preserve">9 or submitting a review </w:t>
      </w:r>
      <w:r w:rsidR="004121A3">
        <w:rPr>
          <w:rFonts w:cs="Times New Roman"/>
          <w:szCs w:val="24"/>
          <w:lang w:val="en-GB"/>
        </w:rPr>
        <w:t xml:space="preserve">(of any version of a manuscript) </w:t>
      </w:r>
      <w:r w:rsidR="00272CB6">
        <w:rPr>
          <w:rFonts w:cs="Times New Roman"/>
          <w:szCs w:val="24"/>
          <w:lang w:val="en-GB"/>
        </w:rPr>
        <w:t xml:space="preserve">to either journal between </w:t>
      </w:r>
      <w:r w:rsidR="00272CB6" w:rsidRPr="00B24903">
        <w:rPr>
          <w:rFonts w:cs="Times New Roman"/>
          <w:szCs w:val="24"/>
          <w:lang w:val="en-GB"/>
        </w:rPr>
        <w:t xml:space="preserve">1-Jan-2012 to </w:t>
      </w:r>
      <w:r w:rsidR="00272CB6">
        <w:rPr>
          <w:rFonts w:cs="Times New Roman"/>
          <w:szCs w:val="24"/>
          <w:lang w:val="en-GB"/>
        </w:rPr>
        <w:t>31</w:t>
      </w:r>
      <w:r w:rsidR="00272CB6" w:rsidRPr="00B24903">
        <w:rPr>
          <w:rFonts w:cs="Times New Roman"/>
          <w:szCs w:val="24"/>
          <w:lang w:val="en-GB"/>
        </w:rPr>
        <w:t>-</w:t>
      </w:r>
      <w:r w:rsidR="00272CB6">
        <w:rPr>
          <w:rFonts w:cs="Times New Roman"/>
          <w:szCs w:val="24"/>
          <w:lang w:val="en-GB"/>
        </w:rPr>
        <w:t>December</w:t>
      </w:r>
      <w:r w:rsidR="00272CB6" w:rsidRPr="00B24903">
        <w:rPr>
          <w:rFonts w:cs="Times New Roman"/>
          <w:szCs w:val="24"/>
          <w:lang w:val="en-GB"/>
        </w:rPr>
        <w:t>-201</w:t>
      </w:r>
      <w:r w:rsidR="00272CB6">
        <w:rPr>
          <w:rFonts w:cs="Times New Roman"/>
          <w:szCs w:val="24"/>
          <w:lang w:val="en-GB"/>
        </w:rPr>
        <w:t>8</w:t>
      </w:r>
      <w:r>
        <w:rPr>
          <w:rFonts w:cs="Times New Roman"/>
          <w:szCs w:val="24"/>
          <w:lang w:val="en-GB"/>
        </w:rPr>
        <w:t>. We will exclude countries with less than 100 submissions/</w:t>
      </w:r>
      <w:r w:rsidRPr="00EB3931">
        <w:rPr>
          <w:rFonts w:cs="Times New Roman"/>
          <w:szCs w:val="24"/>
          <w:lang w:val="en-GB"/>
        </w:rPr>
        <w:t xml:space="preserve"> </w:t>
      </w:r>
      <w:r>
        <w:rPr>
          <w:rFonts w:cs="Times New Roman"/>
          <w:szCs w:val="24"/>
          <w:lang w:val="en-GB"/>
        </w:rPr>
        <w:t>reviews so that we have sufficient data to estimate each country’s probability of weekend submissions/reviews. We will exclude submissions/reviews that could not be geocoded because we cannot estimate the time zone.</w:t>
      </w:r>
    </w:p>
    <w:p w14:paraId="2F53E21C" w14:textId="77777777" w:rsidR="00CD5B2E" w:rsidRDefault="00CD5B2E" w:rsidP="00CD5B2E">
      <w:pPr>
        <w:rPr>
          <w:rFonts w:cs="Times New Roman"/>
          <w:szCs w:val="24"/>
          <w:lang w:val="en-GB"/>
        </w:rPr>
      </w:pPr>
      <w:r>
        <w:rPr>
          <w:rFonts w:cs="Times New Roman"/>
          <w:szCs w:val="24"/>
          <w:lang w:val="en-GB"/>
        </w:rPr>
        <w:t>We will use a flow diagram to show the numbers at each stage of data collection.</w:t>
      </w:r>
    </w:p>
    <w:p w14:paraId="3A611DE3" w14:textId="1306861A" w:rsidR="007830F6" w:rsidRDefault="001A0516" w:rsidP="00033CC1">
      <w:pPr>
        <w:pStyle w:val="Heading1"/>
        <w:rPr>
          <w:lang w:val="en-GB"/>
        </w:rPr>
      </w:pPr>
      <w:r>
        <w:rPr>
          <w:lang w:val="en-GB"/>
        </w:rPr>
        <w:t>Statistical methods</w:t>
      </w:r>
    </w:p>
    <w:p w14:paraId="50604EB3" w14:textId="6E770A74" w:rsidR="001C6E4A" w:rsidRDefault="001C6E4A" w:rsidP="001C6E4A">
      <w:pPr>
        <w:rPr>
          <w:lang w:val="en-GB"/>
        </w:rPr>
      </w:pPr>
      <w:r>
        <w:rPr>
          <w:lang w:val="en-GB"/>
        </w:rPr>
        <w:t>All analys</w:t>
      </w:r>
      <w:r w:rsidR="00AE6B43">
        <w:rPr>
          <w:lang w:val="en-GB"/>
        </w:rPr>
        <w:t>e</w:t>
      </w:r>
      <w:r>
        <w:rPr>
          <w:lang w:val="en-GB"/>
        </w:rPr>
        <w:t>s will be performed in R (R Core Team, 2018).</w:t>
      </w:r>
    </w:p>
    <w:p w14:paraId="190B68A2" w14:textId="7663EC46" w:rsidR="001C6E4A" w:rsidRDefault="001C6E4A" w:rsidP="00272CB6">
      <w:pPr>
        <w:rPr>
          <w:lang w:val="en-GB"/>
        </w:rPr>
      </w:pPr>
      <w:r>
        <w:rPr>
          <w:lang w:val="en-GB"/>
        </w:rPr>
        <w:t xml:space="preserve">The results will be written up using the STROBE guidelines for </w:t>
      </w:r>
      <w:r w:rsidR="00B24903">
        <w:rPr>
          <w:lang w:val="en-GB"/>
        </w:rPr>
        <w:t>cross-sectional</w:t>
      </w:r>
      <w:r>
        <w:rPr>
          <w:lang w:val="en-GB"/>
        </w:rPr>
        <w:t xml:space="preserve"> studies (</w:t>
      </w:r>
      <w:r>
        <w:rPr>
          <w:rFonts w:cs="Times New Roman"/>
          <w:szCs w:val="24"/>
          <w:lang w:val="en-GB"/>
        </w:rPr>
        <w:t>von Elm et al, 2007)</w:t>
      </w:r>
      <w:r>
        <w:rPr>
          <w:lang w:val="en-GB"/>
        </w:rPr>
        <w:t>.</w:t>
      </w:r>
    </w:p>
    <w:p w14:paraId="5392B443" w14:textId="348C44C7" w:rsidR="007F59FF" w:rsidRDefault="007F59FF" w:rsidP="00272CB6">
      <w:pPr>
        <w:pStyle w:val="Heading2"/>
        <w:spacing w:before="0" w:after="160"/>
        <w:rPr>
          <w:rFonts w:eastAsiaTheme="minorHAnsi" w:cstheme="minorBidi"/>
          <w:color w:val="auto"/>
          <w:sz w:val="24"/>
          <w:szCs w:val="22"/>
          <w:lang w:val="en-GB"/>
        </w:rPr>
      </w:pPr>
      <w:r w:rsidRPr="007F59FF">
        <w:rPr>
          <w:rFonts w:eastAsiaTheme="minorHAnsi" w:cstheme="minorBidi"/>
          <w:color w:val="auto"/>
          <w:sz w:val="24"/>
          <w:szCs w:val="22"/>
          <w:lang w:val="en-GB"/>
        </w:rPr>
        <w:t xml:space="preserve">An initial analysis will be created using a scrambled </w:t>
      </w:r>
      <w:r w:rsidR="00503F69">
        <w:rPr>
          <w:rFonts w:eastAsiaTheme="minorHAnsi" w:cstheme="minorBidi"/>
          <w:color w:val="auto"/>
          <w:sz w:val="24"/>
          <w:szCs w:val="22"/>
          <w:lang w:val="en-GB"/>
        </w:rPr>
        <w:t>submission</w:t>
      </w:r>
      <w:r w:rsidR="00CD5B2E">
        <w:rPr>
          <w:rFonts w:eastAsiaTheme="minorHAnsi" w:cstheme="minorBidi"/>
          <w:color w:val="auto"/>
          <w:sz w:val="24"/>
          <w:szCs w:val="22"/>
          <w:lang w:val="en-GB"/>
        </w:rPr>
        <w:t>/review</w:t>
      </w:r>
      <w:r w:rsidR="00503F69">
        <w:rPr>
          <w:rFonts w:eastAsiaTheme="minorHAnsi" w:cstheme="minorBidi"/>
          <w:color w:val="auto"/>
          <w:sz w:val="24"/>
          <w:szCs w:val="22"/>
          <w:lang w:val="en-GB"/>
        </w:rPr>
        <w:t xml:space="preserve"> date and time</w:t>
      </w:r>
      <w:r w:rsidRPr="007F59FF">
        <w:rPr>
          <w:rFonts w:eastAsiaTheme="minorHAnsi" w:cstheme="minorBidi"/>
          <w:color w:val="auto"/>
          <w:sz w:val="24"/>
          <w:szCs w:val="22"/>
          <w:lang w:val="en-GB"/>
        </w:rPr>
        <w:t xml:space="preserve"> by randomly </w:t>
      </w:r>
      <w:r w:rsidR="00503F69">
        <w:rPr>
          <w:rFonts w:eastAsiaTheme="minorHAnsi" w:cstheme="minorBidi"/>
          <w:color w:val="auto"/>
          <w:sz w:val="24"/>
          <w:szCs w:val="22"/>
          <w:lang w:val="en-GB"/>
        </w:rPr>
        <w:t xml:space="preserve">re-ordering the submission variable. This will destroy any potential signal in the </w:t>
      </w:r>
      <w:r w:rsidR="00AE6B43">
        <w:rPr>
          <w:rFonts w:eastAsiaTheme="minorHAnsi" w:cstheme="minorBidi"/>
          <w:color w:val="auto"/>
          <w:sz w:val="24"/>
          <w:szCs w:val="22"/>
          <w:lang w:val="en-GB"/>
        </w:rPr>
        <w:t>key outcomes</w:t>
      </w:r>
      <w:r w:rsidR="00503F69">
        <w:rPr>
          <w:rFonts w:eastAsiaTheme="minorHAnsi" w:cstheme="minorBidi"/>
          <w:color w:val="auto"/>
          <w:sz w:val="24"/>
          <w:szCs w:val="22"/>
          <w:lang w:val="en-GB"/>
        </w:rPr>
        <w:t>, whilst keeping the rest of the data features intact</w:t>
      </w:r>
      <w:r w:rsidRPr="007F59FF">
        <w:rPr>
          <w:rFonts w:eastAsiaTheme="minorHAnsi" w:cstheme="minorBidi"/>
          <w:color w:val="auto"/>
          <w:sz w:val="24"/>
          <w:szCs w:val="22"/>
          <w:lang w:val="en-GB"/>
        </w:rPr>
        <w:t>. A complete statistical report will be created using this scrambled data and sent to all investigators for discussion. This allows investigators to query the methods and approaches used prior to the final report. It can also uncover errors in the code or data. Changes can be made prior to seeing the main results, which helps avoid the bias of only making changes where results are perceived as unfavourable.</w:t>
      </w:r>
    </w:p>
    <w:p w14:paraId="789DE75D" w14:textId="1F334844" w:rsidR="00272CB6" w:rsidRPr="00272CB6" w:rsidRDefault="00272CB6" w:rsidP="00272CB6">
      <w:pPr>
        <w:rPr>
          <w:lang w:val="en-GB"/>
        </w:rPr>
      </w:pPr>
      <w:r>
        <w:rPr>
          <w:lang w:val="en-GB"/>
        </w:rPr>
        <w:t xml:space="preserve">All plots and analyses will be run separately for the two journals. This is because </w:t>
      </w:r>
      <w:r w:rsidRPr="00272CB6">
        <w:rPr>
          <w:i/>
          <w:lang w:val="en-GB"/>
        </w:rPr>
        <w:t>BMJ Open</w:t>
      </w:r>
      <w:r>
        <w:rPr>
          <w:lang w:val="en-GB"/>
        </w:rPr>
        <w:t xml:space="preserve"> is a relatively new journal that has grown substantially during the study period, where </w:t>
      </w:r>
      <w:r w:rsidRPr="00272CB6">
        <w:rPr>
          <w:i/>
          <w:lang w:val="en-GB"/>
        </w:rPr>
        <w:t>The BMJ</w:t>
      </w:r>
      <w:r>
        <w:rPr>
          <w:lang w:val="en-GB"/>
        </w:rPr>
        <w:t xml:space="preserve"> is an established and high-profile journal. It is therefore possible that </w:t>
      </w:r>
      <w:r w:rsidR="0056177E">
        <w:rPr>
          <w:lang w:val="en-GB"/>
        </w:rPr>
        <w:t>the cohorts of reviewers and authors may be somewhat different.</w:t>
      </w:r>
    </w:p>
    <w:p w14:paraId="75E32989" w14:textId="3E1A4F5F" w:rsidR="00E75149" w:rsidRDefault="00E75149" w:rsidP="00E75149">
      <w:pPr>
        <w:pStyle w:val="Heading2"/>
        <w:rPr>
          <w:rFonts w:cs="Times New Roman"/>
          <w:szCs w:val="24"/>
          <w:lang w:val="en-GB"/>
        </w:rPr>
      </w:pPr>
      <w:r>
        <w:rPr>
          <w:lang w:val="en-GB"/>
        </w:rPr>
        <w:t>Outcome measures</w:t>
      </w:r>
      <w:r>
        <w:rPr>
          <w:rFonts w:cs="Times New Roman"/>
          <w:szCs w:val="24"/>
          <w:lang w:val="en-GB"/>
        </w:rPr>
        <w:t xml:space="preserve"> </w:t>
      </w:r>
    </w:p>
    <w:p w14:paraId="26BD63E8" w14:textId="2CFA3B9D" w:rsidR="00E75149" w:rsidRDefault="00FA134B" w:rsidP="00E75149">
      <w:pPr>
        <w:rPr>
          <w:rFonts w:cs="Times New Roman"/>
          <w:szCs w:val="24"/>
          <w:lang w:val="en-GB"/>
        </w:rPr>
      </w:pPr>
      <w:r>
        <w:rPr>
          <w:rFonts w:cs="Times New Roman"/>
          <w:szCs w:val="24"/>
          <w:lang w:val="en-GB"/>
        </w:rPr>
        <w:t>Our primary outcome</w:t>
      </w:r>
      <w:r w:rsidR="00054FF1">
        <w:rPr>
          <w:rFonts w:cs="Times New Roman"/>
          <w:szCs w:val="24"/>
          <w:lang w:val="en-GB"/>
        </w:rPr>
        <w:t>s</w:t>
      </w:r>
      <w:r>
        <w:rPr>
          <w:rFonts w:cs="Times New Roman"/>
          <w:szCs w:val="24"/>
          <w:lang w:val="en-GB"/>
        </w:rPr>
        <w:t xml:space="preserve"> </w:t>
      </w:r>
      <w:r w:rsidR="004F050B">
        <w:rPr>
          <w:rFonts w:cs="Times New Roman"/>
          <w:szCs w:val="24"/>
          <w:lang w:val="en-GB"/>
        </w:rPr>
        <w:t>are</w:t>
      </w:r>
      <w:r>
        <w:rPr>
          <w:rFonts w:cs="Times New Roman"/>
          <w:szCs w:val="24"/>
          <w:lang w:val="en-GB"/>
        </w:rPr>
        <w:t xml:space="preserve"> the probability of a paper</w:t>
      </w:r>
      <w:r w:rsidR="004F050B">
        <w:rPr>
          <w:rFonts w:cs="Times New Roman"/>
          <w:szCs w:val="24"/>
          <w:lang w:val="en-GB"/>
        </w:rPr>
        <w:t xml:space="preserve"> or review</w:t>
      </w:r>
      <w:r>
        <w:rPr>
          <w:rFonts w:cs="Times New Roman"/>
          <w:szCs w:val="24"/>
          <w:lang w:val="en-GB"/>
        </w:rPr>
        <w:t xml:space="preserve"> being submitted on a weekend</w:t>
      </w:r>
      <w:r w:rsidR="001C6E4A">
        <w:rPr>
          <w:rFonts w:cs="Times New Roman"/>
          <w:szCs w:val="24"/>
          <w:lang w:val="en-GB"/>
        </w:rPr>
        <w:t xml:space="preserve"> versus all other times</w:t>
      </w:r>
      <w:r w:rsidR="00E75149">
        <w:rPr>
          <w:rFonts w:cs="Times New Roman"/>
          <w:szCs w:val="24"/>
          <w:lang w:val="en-GB"/>
        </w:rPr>
        <w:t xml:space="preserve">. </w:t>
      </w:r>
      <w:r>
        <w:rPr>
          <w:rFonts w:cs="Times New Roman"/>
          <w:szCs w:val="24"/>
          <w:lang w:val="en-GB"/>
        </w:rPr>
        <w:t xml:space="preserve">Each day begins at midnight, hence a submission at 11pm on a Friday night is not </w:t>
      </w:r>
      <w:r w:rsidR="001A2E56">
        <w:rPr>
          <w:rFonts w:cs="Times New Roman"/>
          <w:szCs w:val="24"/>
          <w:lang w:val="en-GB"/>
        </w:rPr>
        <w:t xml:space="preserve">on </w:t>
      </w:r>
      <w:r>
        <w:rPr>
          <w:rFonts w:cs="Times New Roman"/>
          <w:szCs w:val="24"/>
          <w:lang w:val="en-GB"/>
        </w:rPr>
        <w:t>the weekend, nor is a submission at 1am on Monday.</w:t>
      </w:r>
    </w:p>
    <w:p w14:paraId="1C91D24C" w14:textId="16CDC96F" w:rsidR="00A95430" w:rsidRDefault="00A95430" w:rsidP="00272CB6">
      <w:pPr>
        <w:spacing w:after="60"/>
        <w:rPr>
          <w:rFonts w:cs="Times New Roman"/>
          <w:szCs w:val="24"/>
          <w:lang w:val="en-GB"/>
        </w:rPr>
      </w:pPr>
      <w:r>
        <w:rPr>
          <w:rFonts w:cs="Times New Roman"/>
          <w:szCs w:val="24"/>
          <w:lang w:val="en-GB"/>
        </w:rPr>
        <w:t>In secondary analyses we will also examine the probability of papers</w:t>
      </w:r>
      <w:r w:rsidR="004F050B">
        <w:rPr>
          <w:rFonts w:cs="Times New Roman"/>
          <w:szCs w:val="24"/>
          <w:lang w:val="en-GB"/>
        </w:rPr>
        <w:t>/reviews</w:t>
      </w:r>
      <w:r>
        <w:rPr>
          <w:rFonts w:cs="Times New Roman"/>
          <w:szCs w:val="24"/>
          <w:lang w:val="en-GB"/>
        </w:rPr>
        <w:t xml:space="preserve"> being submitted on:</w:t>
      </w:r>
    </w:p>
    <w:p w14:paraId="213D5DA4" w14:textId="726C3E5A" w:rsidR="00A95430" w:rsidRPr="00A95430" w:rsidRDefault="00A95430" w:rsidP="00A95430">
      <w:pPr>
        <w:pStyle w:val="ListParagraph"/>
        <w:numPr>
          <w:ilvl w:val="0"/>
          <w:numId w:val="8"/>
        </w:numPr>
        <w:rPr>
          <w:rFonts w:cs="Times New Roman"/>
          <w:szCs w:val="24"/>
          <w:lang w:val="en-GB"/>
        </w:rPr>
      </w:pPr>
      <w:r w:rsidRPr="00A95430">
        <w:rPr>
          <w:rFonts w:cs="Times New Roman"/>
          <w:szCs w:val="24"/>
          <w:lang w:val="en-GB"/>
        </w:rPr>
        <w:t>Public holidays</w:t>
      </w:r>
      <w:r w:rsidR="001C6E4A">
        <w:rPr>
          <w:rFonts w:cs="Times New Roman"/>
          <w:szCs w:val="24"/>
          <w:lang w:val="en-GB"/>
        </w:rPr>
        <w:t xml:space="preserve"> versus all other times</w:t>
      </w:r>
      <w:r w:rsidR="00B24903">
        <w:rPr>
          <w:rFonts w:cs="Times New Roman"/>
          <w:szCs w:val="24"/>
          <w:lang w:val="en-GB"/>
        </w:rPr>
        <w:t xml:space="preserve"> (only for countries where we have data on public holidays)</w:t>
      </w:r>
    </w:p>
    <w:p w14:paraId="470EF8AD" w14:textId="4B56520A" w:rsidR="00A95430" w:rsidRPr="00A95430" w:rsidRDefault="00A95430" w:rsidP="00A95430">
      <w:pPr>
        <w:pStyle w:val="ListParagraph"/>
        <w:numPr>
          <w:ilvl w:val="0"/>
          <w:numId w:val="8"/>
        </w:numPr>
        <w:rPr>
          <w:rFonts w:cs="Times New Roman"/>
          <w:szCs w:val="24"/>
          <w:lang w:val="en-GB"/>
        </w:rPr>
      </w:pPr>
      <w:r w:rsidRPr="00A95430">
        <w:rPr>
          <w:rFonts w:cs="Times New Roman"/>
          <w:szCs w:val="24"/>
          <w:lang w:val="en-GB"/>
        </w:rPr>
        <w:t>Weekday evenings and late nights, defined as between 6</w:t>
      </w:r>
      <w:r w:rsidR="00BD61F0">
        <w:rPr>
          <w:rFonts w:cs="Times New Roman"/>
          <w:szCs w:val="24"/>
          <w:lang w:val="en-GB"/>
        </w:rPr>
        <w:t>:00 </w:t>
      </w:r>
      <w:r w:rsidRPr="00A95430">
        <w:rPr>
          <w:rFonts w:cs="Times New Roman"/>
          <w:szCs w:val="24"/>
          <w:lang w:val="en-GB"/>
        </w:rPr>
        <w:t xml:space="preserve">pm and </w:t>
      </w:r>
      <w:r w:rsidR="00571CE9">
        <w:rPr>
          <w:rFonts w:cs="Times New Roman"/>
          <w:szCs w:val="24"/>
          <w:lang w:val="en-GB"/>
        </w:rPr>
        <w:t>7</w:t>
      </w:r>
      <w:r w:rsidR="00BD61F0">
        <w:rPr>
          <w:rFonts w:cs="Times New Roman"/>
          <w:szCs w:val="24"/>
          <w:lang w:val="en-GB"/>
        </w:rPr>
        <w:t>:00 </w:t>
      </w:r>
      <w:r w:rsidRPr="00A95430">
        <w:rPr>
          <w:rFonts w:cs="Times New Roman"/>
          <w:szCs w:val="24"/>
          <w:lang w:val="en-GB"/>
        </w:rPr>
        <w:t>am the following day</w:t>
      </w:r>
      <w:r w:rsidR="001C6E4A">
        <w:rPr>
          <w:rFonts w:cs="Times New Roman"/>
          <w:szCs w:val="24"/>
          <w:lang w:val="en-GB"/>
        </w:rPr>
        <w:t>, versus all other times</w:t>
      </w:r>
    </w:p>
    <w:p w14:paraId="57224E73" w14:textId="152D197B" w:rsidR="004B4B54" w:rsidRDefault="004B4B54" w:rsidP="004B4B54">
      <w:pPr>
        <w:pStyle w:val="Heading2"/>
        <w:rPr>
          <w:lang w:val="en-GB"/>
        </w:rPr>
      </w:pPr>
      <w:r>
        <w:rPr>
          <w:lang w:val="en-GB"/>
        </w:rPr>
        <w:t>Descriptive statistics</w:t>
      </w:r>
    </w:p>
    <w:p w14:paraId="6AF09097" w14:textId="18078D51" w:rsidR="004F050B" w:rsidRDefault="004B4B54" w:rsidP="004B4B54">
      <w:pPr>
        <w:rPr>
          <w:lang w:val="en-GB"/>
        </w:rPr>
      </w:pPr>
      <w:r>
        <w:rPr>
          <w:lang w:val="en-GB"/>
        </w:rPr>
        <w:t xml:space="preserve">We will use a frequency table of the top ten </w:t>
      </w:r>
      <w:r w:rsidR="004F050B">
        <w:rPr>
          <w:lang w:val="en-GB"/>
        </w:rPr>
        <w:t>most active</w:t>
      </w:r>
      <w:r>
        <w:rPr>
          <w:lang w:val="en-GB"/>
        </w:rPr>
        <w:t xml:space="preserve"> countries</w:t>
      </w:r>
      <w:r w:rsidR="004F050B">
        <w:rPr>
          <w:lang w:val="en-GB"/>
        </w:rPr>
        <w:t xml:space="preserve"> for submissions and reviews</w:t>
      </w:r>
      <w:r>
        <w:rPr>
          <w:lang w:val="en-GB"/>
        </w:rPr>
        <w:t>.</w:t>
      </w:r>
      <w:r w:rsidR="00EB4B59">
        <w:rPr>
          <w:lang w:val="en-GB"/>
        </w:rPr>
        <w:t xml:space="preserve"> We will tabulate the weekend</w:t>
      </w:r>
      <w:r w:rsidR="001C6E4A">
        <w:rPr>
          <w:lang w:val="en-GB"/>
        </w:rPr>
        <w:t xml:space="preserve">, </w:t>
      </w:r>
      <w:r w:rsidR="00635F2B">
        <w:rPr>
          <w:lang w:val="en-GB"/>
        </w:rPr>
        <w:t xml:space="preserve">public </w:t>
      </w:r>
      <w:r w:rsidR="001C6E4A">
        <w:rPr>
          <w:lang w:val="en-GB"/>
        </w:rPr>
        <w:t>holiday and late night</w:t>
      </w:r>
      <w:r w:rsidR="00EB4B59">
        <w:rPr>
          <w:lang w:val="en-GB"/>
        </w:rPr>
        <w:t xml:space="preserve"> submissions rates of the </w:t>
      </w:r>
      <w:r w:rsidR="00EB4B59">
        <w:rPr>
          <w:lang w:val="en-GB"/>
        </w:rPr>
        <w:lastRenderedPageBreak/>
        <w:t xml:space="preserve">top ten </w:t>
      </w:r>
      <w:r w:rsidR="004F050B">
        <w:rPr>
          <w:lang w:val="en-GB"/>
        </w:rPr>
        <w:t>most active</w:t>
      </w:r>
      <w:r w:rsidR="00EB4B59">
        <w:rPr>
          <w:lang w:val="en-GB"/>
        </w:rPr>
        <w:t xml:space="preserve"> countries</w:t>
      </w:r>
      <w:r w:rsidR="001C6E4A">
        <w:rPr>
          <w:lang w:val="en-GB"/>
        </w:rPr>
        <w:t xml:space="preserve">. The tables will be by individual countries </w:t>
      </w:r>
      <w:r w:rsidR="00EB4B59">
        <w:rPr>
          <w:lang w:val="en-GB"/>
        </w:rPr>
        <w:t>and a combined table compared with all other countries.</w:t>
      </w:r>
      <w:r w:rsidR="00AE6B43">
        <w:rPr>
          <w:lang w:val="en-GB"/>
        </w:rPr>
        <w:t xml:space="preserve"> </w:t>
      </w:r>
      <w:r w:rsidR="004F050B">
        <w:rPr>
          <w:lang w:val="en-GB"/>
        </w:rPr>
        <w:t>All these tables will use the data from both journals combined.</w:t>
      </w:r>
    </w:p>
    <w:p w14:paraId="7A130884" w14:textId="0896B51E" w:rsidR="008126C7" w:rsidRDefault="008126C7" w:rsidP="004B4B54">
      <w:pPr>
        <w:rPr>
          <w:lang w:val="en-GB"/>
        </w:rPr>
      </w:pPr>
      <w:r>
        <w:rPr>
          <w:lang w:val="en-GB"/>
        </w:rPr>
        <w:t xml:space="preserve">We will report the probability of weekend submissions/reviews together with 95% confidence </w:t>
      </w:r>
      <w:r w:rsidR="00D52163">
        <w:rPr>
          <w:lang w:val="en-GB"/>
        </w:rPr>
        <w:t xml:space="preserve">or credible </w:t>
      </w:r>
      <w:r>
        <w:rPr>
          <w:lang w:val="en-GB"/>
        </w:rPr>
        <w:t xml:space="preserve">intervals. </w:t>
      </w:r>
    </w:p>
    <w:p w14:paraId="6E7E8D61" w14:textId="0A2ED67C" w:rsidR="001A0516" w:rsidRDefault="001A0516" w:rsidP="001A0516">
      <w:pPr>
        <w:pStyle w:val="Heading2"/>
        <w:rPr>
          <w:lang w:val="en-GB"/>
        </w:rPr>
      </w:pPr>
      <w:r>
        <w:rPr>
          <w:lang w:val="en-GB"/>
        </w:rPr>
        <w:t>Plots</w:t>
      </w:r>
    </w:p>
    <w:p w14:paraId="68233A59" w14:textId="62AFDDF7" w:rsidR="004F050B" w:rsidRDefault="004F050B" w:rsidP="004F050B">
      <w:pPr>
        <w:rPr>
          <w:lang w:val="en-GB"/>
        </w:rPr>
      </w:pPr>
      <w:r>
        <w:rPr>
          <w:lang w:val="en-GB"/>
        </w:rPr>
        <w:t>We will plot histograms and/or circular plots of the submissions and review times by hour of day for the top ten most active countries split by weekday and weekend.</w:t>
      </w:r>
    </w:p>
    <w:p w14:paraId="2A824578" w14:textId="3FBB9F36" w:rsidR="004F050B" w:rsidRDefault="004F050B" w:rsidP="004F050B">
      <w:pPr>
        <w:rPr>
          <w:lang w:val="en-GB"/>
        </w:rPr>
      </w:pPr>
      <w:r>
        <w:rPr>
          <w:lang w:val="en-GB"/>
        </w:rPr>
        <w:t xml:space="preserve">We will plot the number of submissions and reviews over calendar time to examine how overall numbers have changed. </w:t>
      </w:r>
    </w:p>
    <w:p w14:paraId="696C42F1" w14:textId="413D1FEE" w:rsidR="001A0516" w:rsidRDefault="008B0905" w:rsidP="007830F6">
      <w:pPr>
        <w:rPr>
          <w:lang w:val="en-GB"/>
        </w:rPr>
      </w:pPr>
      <w:r>
        <w:rPr>
          <w:lang w:val="en-GB"/>
        </w:rPr>
        <w:t>We will plot</w:t>
      </w:r>
      <w:r w:rsidR="00746CB5">
        <w:rPr>
          <w:lang w:val="en-GB"/>
        </w:rPr>
        <w:t xml:space="preserve"> the annual number of submissions</w:t>
      </w:r>
      <w:r w:rsidR="004F050B">
        <w:rPr>
          <w:lang w:val="en-GB"/>
        </w:rPr>
        <w:t>/reviews</w:t>
      </w:r>
      <w:r w:rsidR="00746CB5">
        <w:rPr>
          <w:lang w:val="en-GB"/>
        </w:rPr>
        <w:t xml:space="preserve"> by day of the week over time (as per Figure 1). We will plot the proportion of weekend</w:t>
      </w:r>
      <w:r w:rsidR="00FA134B">
        <w:rPr>
          <w:lang w:val="en-GB"/>
        </w:rPr>
        <w:t xml:space="preserve"> </w:t>
      </w:r>
      <w:r w:rsidR="00746CB5">
        <w:rPr>
          <w:lang w:val="en-GB"/>
        </w:rPr>
        <w:t>submissions</w:t>
      </w:r>
      <w:r w:rsidR="004F050B">
        <w:rPr>
          <w:lang w:val="en-GB"/>
        </w:rPr>
        <w:t>/reviews</w:t>
      </w:r>
      <w:r w:rsidR="00746CB5">
        <w:rPr>
          <w:lang w:val="en-GB"/>
        </w:rPr>
        <w:t xml:space="preserve"> over time</w:t>
      </w:r>
      <w:r w:rsidR="00F03747">
        <w:rPr>
          <w:lang w:val="en-GB"/>
        </w:rPr>
        <w:t xml:space="preserve"> with a loess smooth to summarise the non-linear trend (as per Figure 2)</w:t>
      </w:r>
      <w:r w:rsidR="00746CB5">
        <w:rPr>
          <w:lang w:val="en-GB"/>
        </w:rPr>
        <w:t xml:space="preserve">. Both plots aim to show the </w:t>
      </w:r>
      <w:r w:rsidR="00F03747">
        <w:rPr>
          <w:lang w:val="en-GB"/>
        </w:rPr>
        <w:t>trends in submissions</w:t>
      </w:r>
      <w:r w:rsidR="004F050B">
        <w:rPr>
          <w:lang w:val="en-GB"/>
        </w:rPr>
        <w:t>/reviews</w:t>
      </w:r>
      <w:r w:rsidR="004B4B54">
        <w:rPr>
          <w:lang w:val="en-GB"/>
        </w:rPr>
        <w:t xml:space="preserve"> by weekday</w:t>
      </w:r>
      <w:r w:rsidR="00F03747">
        <w:rPr>
          <w:lang w:val="en-GB"/>
        </w:rPr>
        <w:t xml:space="preserve"> over time.</w:t>
      </w:r>
      <w:r w:rsidR="00FA134B">
        <w:rPr>
          <w:lang w:val="en-GB"/>
        </w:rPr>
        <w:t xml:space="preserve"> We will </w:t>
      </w:r>
      <w:r w:rsidR="001C6E4A">
        <w:rPr>
          <w:lang w:val="en-GB"/>
        </w:rPr>
        <w:t xml:space="preserve">similarly </w:t>
      </w:r>
      <w:r w:rsidR="00FA134B">
        <w:rPr>
          <w:lang w:val="en-GB"/>
        </w:rPr>
        <w:t>plot the annual number of submissions</w:t>
      </w:r>
      <w:r w:rsidR="004F050B">
        <w:rPr>
          <w:lang w:val="en-GB"/>
        </w:rPr>
        <w:t>/reviews</w:t>
      </w:r>
      <w:r w:rsidR="00FA134B">
        <w:rPr>
          <w:lang w:val="en-GB"/>
        </w:rPr>
        <w:t xml:space="preserve"> on public holidays </w:t>
      </w:r>
      <w:r w:rsidR="001C6E4A">
        <w:rPr>
          <w:lang w:val="en-GB"/>
        </w:rPr>
        <w:t xml:space="preserve">and late nights </w:t>
      </w:r>
      <w:r w:rsidR="00FA134B">
        <w:rPr>
          <w:lang w:val="en-GB"/>
        </w:rPr>
        <w:t>over time.</w:t>
      </w:r>
      <w:r w:rsidR="001A2E56">
        <w:rPr>
          <w:lang w:val="en-GB"/>
        </w:rPr>
        <w:t xml:space="preserve"> </w:t>
      </w:r>
      <w:r w:rsidR="004F050B">
        <w:rPr>
          <w:lang w:val="en-GB"/>
        </w:rPr>
        <w:t xml:space="preserve">We will combine all countries for these plots, but may also create separate versions for some </w:t>
      </w:r>
      <w:r w:rsidR="001A2E56">
        <w:rPr>
          <w:lang w:val="en-GB"/>
        </w:rPr>
        <w:t>countr</w:t>
      </w:r>
      <w:r w:rsidR="004F050B">
        <w:rPr>
          <w:lang w:val="en-GB"/>
        </w:rPr>
        <w:t>ies</w:t>
      </w:r>
      <w:r w:rsidR="001A2E56">
        <w:rPr>
          <w:lang w:val="en-GB"/>
        </w:rPr>
        <w:t>.</w:t>
      </w:r>
    </w:p>
    <w:p w14:paraId="46775D38" w14:textId="37FB11C8" w:rsidR="00553907" w:rsidRDefault="00553907" w:rsidP="007830F6">
      <w:pPr>
        <w:rPr>
          <w:lang w:val="en-GB"/>
        </w:rPr>
      </w:pPr>
      <w:r>
        <w:rPr>
          <w:lang w:val="en-GB"/>
        </w:rPr>
        <w:t xml:space="preserve">We will compare the times </w:t>
      </w:r>
      <w:r w:rsidR="004F050B">
        <w:rPr>
          <w:lang w:val="en-GB"/>
        </w:rPr>
        <w:t xml:space="preserve">of submissions for </w:t>
      </w:r>
      <w:r>
        <w:rPr>
          <w:lang w:val="en-GB"/>
        </w:rPr>
        <w:t>papers and reviews to examine how similar these distributions are. We will use a circular plot of the 24 hour clock with midnight at the top of the circle and midday at the bottom. These plots will be stratified by country.</w:t>
      </w:r>
    </w:p>
    <w:p w14:paraId="679904A1" w14:textId="5CDB37C4" w:rsidR="00DE4CD5" w:rsidRDefault="00DE4CD5" w:rsidP="00DE4CD5">
      <w:pPr>
        <w:pStyle w:val="Heading2"/>
        <w:rPr>
          <w:lang w:val="en-GB"/>
        </w:rPr>
      </w:pPr>
      <w:r>
        <w:rPr>
          <w:lang w:val="en-GB"/>
        </w:rPr>
        <w:t>Models</w:t>
      </w:r>
      <w:r w:rsidR="00553907">
        <w:rPr>
          <w:lang w:val="en-GB"/>
        </w:rPr>
        <w:t xml:space="preserve"> and tests</w:t>
      </w:r>
    </w:p>
    <w:p w14:paraId="2745E152" w14:textId="18AEEBF6" w:rsidR="00DB662F" w:rsidRDefault="00DE4CD5" w:rsidP="00DB662F">
      <w:pPr>
        <w:rPr>
          <w:lang w:val="en-GB"/>
        </w:rPr>
      </w:pPr>
      <w:r>
        <w:rPr>
          <w:lang w:val="en-GB"/>
        </w:rPr>
        <w:t>We will test for an increase in</w:t>
      </w:r>
      <w:r w:rsidR="004F050B">
        <w:rPr>
          <w:lang w:val="en-GB"/>
        </w:rPr>
        <w:t xml:space="preserve"> the probability of</w:t>
      </w:r>
      <w:r>
        <w:rPr>
          <w:lang w:val="en-GB"/>
        </w:rPr>
        <w:t xml:space="preserve"> weekend</w:t>
      </w:r>
      <w:r w:rsidR="00FA134B">
        <w:rPr>
          <w:lang w:val="en-GB"/>
        </w:rPr>
        <w:t xml:space="preserve"> </w:t>
      </w:r>
      <w:r>
        <w:rPr>
          <w:lang w:val="en-GB"/>
        </w:rPr>
        <w:t>submissions</w:t>
      </w:r>
      <w:r w:rsidR="004F050B">
        <w:rPr>
          <w:lang w:val="en-GB"/>
        </w:rPr>
        <w:t xml:space="preserve"> and reviews</w:t>
      </w:r>
      <w:r>
        <w:rPr>
          <w:lang w:val="en-GB"/>
        </w:rPr>
        <w:t xml:space="preserve"> over time using a logistic regression model. </w:t>
      </w:r>
      <w:r w:rsidR="004F050B">
        <w:rPr>
          <w:lang w:val="en-GB"/>
        </w:rPr>
        <w:t xml:space="preserve">The data will be arranged in weeks and the dependent variable will be the number of weekend submissions that week, with a denominator of the total number of papers that week. These numbers will be per country. </w:t>
      </w:r>
      <w:r w:rsidR="003D21D7">
        <w:rPr>
          <w:lang w:val="en-GB"/>
        </w:rPr>
        <w:t xml:space="preserve">Each weekend (Saturday/Sunday) will be compared with the previous Monday to Friday. </w:t>
      </w:r>
      <w:r w:rsidR="004F050B">
        <w:rPr>
          <w:lang w:val="en-GB"/>
        </w:rPr>
        <w:t>Using this approach means we will examine a relative change in the probability of submission or review</w:t>
      </w:r>
      <w:r w:rsidR="00DB662F">
        <w:rPr>
          <w:lang w:val="en-GB"/>
        </w:rPr>
        <w:t xml:space="preserve">, and not a change in the </w:t>
      </w:r>
      <w:r w:rsidR="004F050B">
        <w:rPr>
          <w:lang w:val="en-GB"/>
        </w:rPr>
        <w:t>absolute number of submissions</w:t>
      </w:r>
      <w:r w:rsidR="00DB662F">
        <w:rPr>
          <w:lang w:val="en-GB"/>
        </w:rPr>
        <w:t xml:space="preserve"> or </w:t>
      </w:r>
      <w:r w:rsidR="004F050B">
        <w:rPr>
          <w:lang w:val="en-GB"/>
        </w:rPr>
        <w:t>reviews</w:t>
      </w:r>
      <w:r w:rsidR="00DB662F">
        <w:rPr>
          <w:lang w:val="en-GB"/>
        </w:rPr>
        <w:t xml:space="preserve"> on the weekend.</w:t>
      </w:r>
      <w:r w:rsidR="00046CB3">
        <w:rPr>
          <w:lang w:val="en-GB"/>
        </w:rPr>
        <w:t xml:space="preserve"> An increase in the absolute numbers on the weekend could simply happen because of a rise over time in submissions</w:t>
      </w:r>
      <w:r w:rsidR="00D52163">
        <w:rPr>
          <w:lang w:val="en-GB"/>
        </w:rPr>
        <w:t xml:space="preserve"> or reviews</w:t>
      </w:r>
      <w:r w:rsidR="00046CB3">
        <w:rPr>
          <w:lang w:val="en-GB"/>
        </w:rPr>
        <w:t>.</w:t>
      </w:r>
    </w:p>
    <w:p w14:paraId="73AF4870" w14:textId="2B68CB9C" w:rsidR="00EB4B59" w:rsidRDefault="00DB662F" w:rsidP="00DB662F">
      <w:pPr>
        <w:rPr>
          <w:lang w:val="en-GB"/>
        </w:rPr>
      </w:pPr>
      <w:r>
        <w:rPr>
          <w:lang w:val="en-GB"/>
        </w:rPr>
        <w:t>The logistic regression model w</w:t>
      </w:r>
      <w:r w:rsidR="00EB4B59">
        <w:rPr>
          <w:lang w:val="en-GB"/>
        </w:rPr>
        <w:t>ill include a random intercept for each country to model between country differences in the probability of submitting</w:t>
      </w:r>
      <w:r>
        <w:rPr>
          <w:lang w:val="en-GB"/>
        </w:rPr>
        <w:t>/reviewing</w:t>
      </w:r>
      <w:r w:rsidR="00EB4B59">
        <w:rPr>
          <w:lang w:val="en-GB"/>
        </w:rPr>
        <w:t xml:space="preserve"> on the weekend. We will plot the</w:t>
      </w:r>
      <w:r w:rsidR="001C6E4A">
        <w:rPr>
          <w:lang w:val="en-GB"/>
        </w:rPr>
        <w:t>se</w:t>
      </w:r>
      <w:r w:rsidR="00EB4B59">
        <w:rPr>
          <w:lang w:val="en-GB"/>
        </w:rPr>
        <w:t xml:space="preserve"> random intercepts to show which countries have relatively high and low weekend submission</w:t>
      </w:r>
      <w:r>
        <w:rPr>
          <w:lang w:val="en-GB"/>
        </w:rPr>
        <w:t>/review</w:t>
      </w:r>
      <w:r w:rsidR="00EB4B59">
        <w:rPr>
          <w:lang w:val="en-GB"/>
        </w:rPr>
        <w:t xml:space="preserve"> probabilities.</w:t>
      </w:r>
      <w:r>
        <w:rPr>
          <w:lang w:val="en-GB"/>
        </w:rPr>
        <w:t xml:space="preserve"> In an alternative model we will allow a random slope per country as well as a random intercept. This will allow the key outcome (the change over time in the weekend effect) to vary by country.</w:t>
      </w:r>
    </w:p>
    <w:p w14:paraId="11F01596" w14:textId="0A224336" w:rsidR="001C6E4A" w:rsidRDefault="001C6E4A" w:rsidP="00DE4CD5">
      <w:pPr>
        <w:rPr>
          <w:lang w:val="en-GB"/>
        </w:rPr>
      </w:pPr>
      <w:r>
        <w:rPr>
          <w:lang w:val="en-GB"/>
        </w:rPr>
        <w:t xml:space="preserve">The key result will be the estimated change in the probability of a weekend </w:t>
      </w:r>
      <w:r w:rsidR="00DB662F">
        <w:rPr>
          <w:lang w:val="en-GB"/>
        </w:rPr>
        <w:t>s</w:t>
      </w:r>
      <w:r>
        <w:rPr>
          <w:lang w:val="en-GB"/>
        </w:rPr>
        <w:t>ubmission</w:t>
      </w:r>
      <w:r w:rsidR="00DB662F">
        <w:rPr>
          <w:lang w:val="en-GB"/>
        </w:rPr>
        <w:t xml:space="preserve"> or review</w:t>
      </w:r>
      <w:r>
        <w:rPr>
          <w:lang w:val="en-GB"/>
        </w:rPr>
        <w:t xml:space="preserve"> over time. We will present this as a </w:t>
      </w:r>
      <w:r w:rsidR="000E7425">
        <w:rPr>
          <w:lang w:val="en-GB"/>
        </w:rPr>
        <w:t>probability ratio</w:t>
      </w:r>
      <w:r>
        <w:rPr>
          <w:lang w:val="en-GB"/>
        </w:rPr>
        <w:t xml:space="preserve"> together with a 95% confidence interval</w:t>
      </w:r>
      <w:r w:rsidR="000E7425">
        <w:rPr>
          <w:lang w:val="en-GB"/>
        </w:rPr>
        <w:t>, rather than an odds ratio as these are often misinterpreted (</w:t>
      </w:r>
      <w:r w:rsidR="000E7425" w:rsidRPr="000E7425">
        <w:rPr>
          <w:lang w:val="en-GB"/>
        </w:rPr>
        <w:t>Marschner</w:t>
      </w:r>
      <w:r w:rsidR="000E7425">
        <w:rPr>
          <w:lang w:val="en-GB"/>
        </w:rPr>
        <w:t>, 2015)</w:t>
      </w:r>
      <w:r>
        <w:rPr>
          <w:lang w:val="en-GB"/>
        </w:rPr>
        <w:t>. We may use the more intuitive Bayesian 95% credible interval.</w:t>
      </w:r>
    </w:p>
    <w:p w14:paraId="24F881CE" w14:textId="4E5C1B76" w:rsidR="00AE6B43" w:rsidRDefault="00AE6B43" w:rsidP="00DE4CD5">
      <w:pPr>
        <w:rPr>
          <w:lang w:val="en-GB"/>
        </w:rPr>
      </w:pPr>
      <w:r>
        <w:rPr>
          <w:lang w:val="en-GB"/>
        </w:rPr>
        <w:lastRenderedPageBreak/>
        <w:t xml:space="preserve">We will </w:t>
      </w:r>
      <w:r w:rsidR="00321468">
        <w:rPr>
          <w:lang w:val="en-GB"/>
        </w:rPr>
        <w:t xml:space="preserve">compare the fit of the models using the Akaike or Deviance Information Criterion </w:t>
      </w:r>
      <w:r w:rsidR="00DB662F">
        <w:rPr>
          <w:lang w:val="en-GB"/>
        </w:rPr>
        <w:t xml:space="preserve">(AIC or DIC) </w:t>
      </w:r>
      <w:r w:rsidR="00321468">
        <w:rPr>
          <w:lang w:val="en-GB"/>
        </w:rPr>
        <w:t>and present the results for the model with the best fit.</w:t>
      </w:r>
      <w:r w:rsidR="00DB662F">
        <w:rPr>
          <w:lang w:val="en-GB"/>
        </w:rPr>
        <w:t xml:space="preserve"> We will include a table </w:t>
      </w:r>
      <w:r w:rsidR="00046CB3">
        <w:rPr>
          <w:lang w:val="en-GB"/>
        </w:rPr>
        <w:t>of the</w:t>
      </w:r>
      <w:r w:rsidR="00DB662F">
        <w:rPr>
          <w:lang w:val="en-GB"/>
        </w:rPr>
        <w:t xml:space="preserve"> AIC</w:t>
      </w:r>
      <w:r w:rsidR="00046CB3">
        <w:rPr>
          <w:lang w:val="en-GB"/>
        </w:rPr>
        <w:t>s</w:t>
      </w:r>
      <w:r w:rsidR="00DB662F">
        <w:rPr>
          <w:lang w:val="en-GB"/>
        </w:rPr>
        <w:t xml:space="preserve"> or DIC</w:t>
      </w:r>
      <w:r w:rsidR="00046CB3">
        <w:rPr>
          <w:lang w:val="en-GB"/>
        </w:rPr>
        <w:t>s</w:t>
      </w:r>
      <w:r w:rsidR="00DB662F">
        <w:rPr>
          <w:lang w:val="en-GB"/>
        </w:rPr>
        <w:t xml:space="preserve"> for all models.</w:t>
      </w:r>
    </w:p>
    <w:p w14:paraId="55F3C716" w14:textId="7A27D81C" w:rsidR="00EB4B59" w:rsidRDefault="00EB4B59" w:rsidP="00DE4CD5">
      <w:pPr>
        <w:rPr>
          <w:lang w:val="en-GB"/>
        </w:rPr>
      </w:pPr>
      <w:r>
        <w:rPr>
          <w:lang w:val="en-GB"/>
        </w:rPr>
        <w:t xml:space="preserve">We will use the same modelling approach to test for submissions on: </w:t>
      </w:r>
      <w:proofErr w:type="spellStart"/>
      <w:r>
        <w:rPr>
          <w:lang w:val="en-GB"/>
        </w:rPr>
        <w:t>i</w:t>
      </w:r>
      <w:proofErr w:type="spellEnd"/>
      <w:r>
        <w:rPr>
          <w:lang w:val="en-GB"/>
        </w:rPr>
        <w:t xml:space="preserve">) public holidays, ii) weekends and late nights. </w:t>
      </w:r>
    </w:p>
    <w:p w14:paraId="4E730000" w14:textId="12807D55" w:rsidR="00746CB5" w:rsidRDefault="00FA134B" w:rsidP="00DE4CD5">
      <w:pPr>
        <w:rPr>
          <w:lang w:val="en-GB"/>
        </w:rPr>
      </w:pPr>
      <w:r>
        <w:rPr>
          <w:lang w:val="en-GB"/>
        </w:rPr>
        <w:t xml:space="preserve">For all models we will </w:t>
      </w:r>
      <w:r w:rsidR="00D52163">
        <w:rPr>
          <w:lang w:val="en-GB"/>
        </w:rPr>
        <w:t xml:space="preserve">test for influential values and </w:t>
      </w:r>
      <w:r>
        <w:rPr>
          <w:lang w:val="en-GB"/>
        </w:rPr>
        <w:t xml:space="preserve">examine the </w:t>
      </w:r>
      <w:r w:rsidR="00746CB5">
        <w:rPr>
          <w:lang w:val="en-GB"/>
        </w:rPr>
        <w:t>residuals for outliers.</w:t>
      </w:r>
      <w:r w:rsidR="001A2E56">
        <w:rPr>
          <w:lang w:val="en-GB"/>
        </w:rPr>
        <w:t xml:space="preserve"> </w:t>
      </w:r>
    </w:p>
    <w:p w14:paraId="14F28149" w14:textId="7A00935F" w:rsidR="00DB662F" w:rsidRDefault="00DB662F" w:rsidP="00DB662F">
      <w:pPr>
        <w:pStyle w:val="Heading2"/>
        <w:rPr>
          <w:lang w:val="en-GB"/>
        </w:rPr>
      </w:pPr>
      <w:r>
        <w:rPr>
          <w:lang w:val="en-GB"/>
        </w:rPr>
        <w:t xml:space="preserve">Comparing the times of </w:t>
      </w:r>
      <w:r w:rsidR="002C3A14">
        <w:rPr>
          <w:lang w:val="en-GB"/>
        </w:rPr>
        <w:t xml:space="preserve">research paper </w:t>
      </w:r>
      <w:r>
        <w:rPr>
          <w:lang w:val="en-GB"/>
        </w:rPr>
        <w:t>submissions and reviews</w:t>
      </w:r>
    </w:p>
    <w:p w14:paraId="04070D8E" w14:textId="7A231A75" w:rsidR="00DB662F" w:rsidRPr="00CD5B2E" w:rsidRDefault="00CD5B2E" w:rsidP="00CD5B2E">
      <w:pPr>
        <w:rPr>
          <w:lang w:val="en-GB"/>
        </w:rPr>
      </w:pPr>
      <w:r>
        <w:rPr>
          <w:lang w:val="en-GB"/>
        </w:rPr>
        <w:t xml:space="preserve">There is anecdotal evidence that reviews are completed outside work hours because they are </w:t>
      </w:r>
      <w:r w:rsidR="00046CB3">
        <w:rPr>
          <w:lang w:val="en-GB"/>
        </w:rPr>
        <w:t xml:space="preserve">viewed as </w:t>
      </w:r>
      <w:r>
        <w:rPr>
          <w:lang w:val="en-GB"/>
        </w:rPr>
        <w:t xml:space="preserve">an additional voluntary task, whereas submitting </w:t>
      </w:r>
      <w:r w:rsidR="002C3A14">
        <w:rPr>
          <w:lang w:val="en-GB"/>
        </w:rPr>
        <w:t xml:space="preserve">research </w:t>
      </w:r>
      <w:r>
        <w:rPr>
          <w:lang w:val="en-GB"/>
        </w:rPr>
        <w:t xml:space="preserve">papers is more often seen as part of core business </w:t>
      </w:r>
      <w:r w:rsidR="00313BF7">
        <w:rPr>
          <w:lang w:val="en-GB"/>
        </w:rPr>
        <w:t>that would more typically</w:t>
      </w:r>
      <w:r>
        <w:rPr>
          <w:lang w:val="en-GB"/>
        </w:rPr>
        <w:t xml:space="preserve"> be completed during work </w:t>
      </w:r>
      <w:r w:rsidRPr="00313BF7">
        <w:rPr>
          <w:lang w:val="en-GB"/>
        </w:rPr>
        <w:t xml:space="preserve">hours. To </w:t>
      </w:r>
      <w:r w:rsidR="00DB662F" w:rsidRPr="00313BF7">
        <w:rPr>
          <w:lang w:val="en-GB"/>
        </w:rPr>
        <w:t>examine this we will calculate the difference in the times of submissions and reviews in the same country</w:t>
      </w:r>
      <w:r w:rsidR="00313BF7">
        <w:rPr>
          <w:lang w:val="en-GB"/>
        </w:rPr>
        <w:t xml:space="preserve"> during weekdays</w:t>
      </w:r>
      <w:r w:rsidR="00DB662F" w:rsidRPr="00313BF7">
        <w:rPr>
          <w:lang w:val="en-GB"/>
        </w:rPr>
        <w:t>, we will calculate the mean difference in times and 95% confidence interval for the mean difference. This will use circular means on the 24-hour clock.</w:t>
      </w:r>
    </w:p>
    <w:p w14:paraId="67A78953" w14:textId="77777777" w:rsidR="004B4B54" w:rsidRDefault="004B4B54" w:rsidP="004B4B54">
      <w:pPr>
        <w:pStyle w:val="Heading2"/>
        <w:rPr>
          <w:lang w:val="en-GB"/>
        </w:rPr>
      </w:pPr>
      <w:r>
        <w:rPr>
          <w:lang w:val="en-GB"/>
        </w:rPr>
        <w:t>Statistical power</w:t>
      </w:r>
    </w:p>
    <w:p w14:paraId="214C1417" w14:textId="4D454B26" w:rsidR="004B4B54" w:rsidRDefault="004B4B54" w:rsidP="004B4B54">
      <w:pPr>
        <w:rPr>
          <w:lang w:val="en-GB"/>
        </w:rPr>
      </w:pPr>
      <w:r>
        <w:rPr>
          <w:lang w:val="en-GB"/>
        </w:rPr>
        <w:t xml:space="preserve">We will use all available </w:t>
      </w:r>
      <w:r w:rsidR="00753EB2">
        <w:rPr>
          <w:lang w:val="en-GB"/>
        </w:rPr>
        <w:t xml:space="preserve">research </w:t>
      </w:r>
      <w:r>
        <w:rPr>
          <w:lang w:val="en-GB"/>
        </w:rPr>
        <w:t xml:space="preserve">submissions </w:t>
      </w:r>
      <w:r w:rsidR="00753EB2">
        <w:rPr>
          <w:lang w:val="en-GB"/>
        </w:rPr>
        <w:t>on</w:t>
      </w:r>
      <w:r>
        <w:rPr>
          <w:lang w:val="en-GB"/>
        </w:rPr>
        <w:t xml:space="preserve"> </w:t>
      </w:r>
      <w:r w:rsidR="00753EB2" w:rsidRPr="00D52163">
        <w:rPr>
          <w:i/>
          <w:lang w:val="en-GB"/>
        </w:rPr>
        <w:t>T</w:t>
      </w:r>
      <w:r w:rsidRPr="00D52163">
        <w:rPr>
          <w:i/>
          <w:lang w:val="en-GB"/>
        </w:rPr>
        <w:t>he BMJ</w:t>
      </w:r>
      <w:r>
        <w:rPr>
          <w:lang w:val="en-GB"/>
        </w:rPr>
        <w:t xml:space="preserve">’s </w:t>
      </w:r>
      <w:r w:rsidR="007C2E02">
        <w:rPr>
          <w:lang w:val="en-GB"/>
        </w:rPr>
        <w:t xml:space="preserve">and </w:t>
      </w:r>
      <w:r w:rsidR="007C2E02" w:rsidRPr="00D52163">
        <w:rPr>
          <w:i/>
          <w:lang w:val="en-GB"/>
        </w:rPr>
        <w:t>BMJ Open</w:t>
      </w:r>
      <w:r w:rsidR="007C2E02">
        <w:rPr>
          <w:lang w:val="en-GB"/>
        </w:rPr>
        <w:t xml:space="preserve">’s </w:t>
      </w:r>
      <w:r>
        <w:rPr>
          <w:lang w:val="en-GB"/>
        </w:rPr>
        <w:t xml:space="preserve">electronic </w:t>
      </w:r>
      <w:r w:rsidR="00753EB2">
        <w:rPr>
          <w:lang w:val="en-GB"/>
        </w:rPr>
        <w:t xml:space="preserve">submission </w:t>
      </w:r>
      <w:r>
        <w:rPr>
          <w:lang w:val="en-GB"/>
        </w:rPr>
        <w:t>system</w:t>
      </w:r>
      <w:r w:rsidR="007C2E02">
        <w:rPr>
          <w:lang w:val="en-GB"/>
        </w:rPr>
        <w:t>s</w:t>
      </w:r>
      <w:r>
        <w:rPr>
          <w:lang w:val="en-GB"/>
        </w:rPr>
        <w:t xml:space="preserve">. Based on this sample size of </w:t>
      </w:r>
      <w:r w:rsidR="00503F69" w:rsidRPr="00503F69">
        <w:rPr>
          <w:lang w:val="en-GB"/>
        </w:rPr>
        <w:t>48</w:t>
      </w:r>
      <w:r w:rsidR="00503F69">
        <w:rPr>
          <w:lang w:val="en-GB"/>
        </w:rPr>
        <w:t>,</w:t>
      </w:r>
      <w:r w:rsidR="00503F69" w:rsidRPr="00503F69">
        <w:rPr>
          <w:lang w:val="en-GB"/>
        </w:rPr>
        <w:t>520</w:t>
      </w:r>
      <w:r>
        <w:rPr>
          <w:lang w:val="en-GB"/>
        </w:rPr>
        <w:t xml:space="preserve"> submissions </w:t>
      </w:r>
      <w:r w:rsidR="00635F2B">
        <w:rPr>
          <w:lang w:val="en-GB"/>
        </w:rPr>
        <w:t xml:space="preserve">(after exclusions) </w:t>
      </w:r>
      <w:r>
        <w:rPr>
          <w:lang w:val="en-GB"/>
        </w:rPr>
        <w:t xml:space="preserve">we have an over 99% power to detect an absolute increase of 0.65% per year in the number of weekend submissions. We also have an over 99% power for the subsample of </w:t>
      </w:r>
      <w:r w:rsidR="00503F69" w:rsidRPr="00503F69">
        <w:rPr>
          <w:lang w:val="en-GB"/>
        </w:rPr>
        <w:t>11</w:t>
      </w:r>
      <w:r w:rsidR="00503F69">
        <w:rPr>
          <w:lang w:val="en-GB"/>
        </w:rPr>
        <w:t>,</w:t>
      </w:r>
      <w:r w:rsidR="00503F69" w:rsidRPr="00503F69">
        <w:rPr>
          <w:lang w:val="en-GB"/>
        </w:rPr>
        <w:t>566</w:t>
      </w:r>
      <w:r>
        <w:rPr>
          <w:lang w:val="en-GB"/>
        </w:rPr>
        <w:t xml:space="preserve"> papers submitted from the UK. This used the “pwr.f2.test” function in R (</w:t>
      </w:r>
      <w:proofErr w:type="spellStart"/>
      <w:r>
        <w:rPr>
          <w:lang w:val="en-GB"/>
        </w:rPr>
        <w:t>Champley</w:t>
      </w:r>
      <w:proofErr w:type="spellEnd"/>
      <w:r>
        <w:rPr>
          <w:lang w:val="en-GB"/>
        </w:rPr>
        <w:t>, 2018). The 0.</w:t>
      </w:r>
      <w:r w:rsidR="001A2E56">
        <w:rPr>
          <w:lang w:val="en-GB"/>
        </w:rPr>
        <w:t>6</w:t>
      </w:r>
      <w:r>
        <w:rPr>
          <w:lang w:val="en-GB"/>
        </w:rPr>
        <w:t xml:space="preserve">5% increase was from a linear regression model fitted to the </w:t>
      </w:r>
      <w:r w:rsidRPr="00D52163">
        <w:rPr>
          <w:i/>
          <w:lang w:val="en-GB"/>
        </w:rPr>
        <w:t>PLOS ONE</w:t>
      </w:r>
      <w:r>
        <w:rPr>
          <w:lang w:val="en-GB"/>
        </w:rPr>
        <w:t xml:space="preserve"> data. We used a significance level of 1% and a two-sided test. Hence we have excellent power to detect an increase in weekend submissions assuming a similar increase to the </w:t>
      </w:r>
      <w:r w:rsidRPr="00D52163">
        <w:rPr>
          <w:i/>
          <w:lang w:val="en-GB"/>
        </w:rPr>
        <w:t>PLOS</w:t>
      </w:r>
      <w:r w:rsidR="00CD20A4">
        <w:rPr>
          <w:i/>
          <w:lang w:val="en-GB"/>
        </w:rPr>
        <w:t xml:space="preserve"> ONE</w:t>
      </w:r>
      <w:r>
        <w:rPr>
          <w:lang w:val="en-GB"/>
        </w:rPr>
        <w:t xml:space="preserve"> data. </w:t>
      </w:r>
    </w:p>
    <w:p w14:paraId="218AA4A4" w14:textId="13A35260" w:rsidR="00EF2589" w:rsidRDefault="00EF2589" w:rsidP="004B4B54">
      <w:pPr>
        <w:rPr>
          <w:lang w:val="en-GB"/>
        </w:rPr>
      </w:pPr>
      <w:r>
        <w:rPr>
          <w:lang w:val="en-GB"/>
        </w:rPr>
        <w:t>We will have less statistical power for the analysis that examine</w:t>
      </w:r>
      <w:r w:rsidR="002C3A14">
        <w:rPr>
          <w:lang w:val="en-GB"/>
        </w:rPr>
        <w:t>s</w:t>
      </w:r>
      <w:r>
        <w:rPr>
          <w:lang w:val="en-GB"/>
        </w:rPr>
        <w:t xml:space="preserve"> submissions on public holidays because public holidays are less common than weekends. </w:t>
      </w:r>
    </w:p>
    <w:p w14:paraId="76F39E61" w14:textId="5EB28E39" w:rsidR="00706A16" w:rsidRDefault="00706A16" w:rsidP="00706A16">
      <w:pPr>
        <w:pStyle w:val="Heading2"/>
        <w:rPr>
          <w:lang w:val="en-GB"/>
        </w:rPr>
      </w:pPr>
      <w:r>
        <w:rPr>
          <w:lang w:val="en-GB"/>
        </w:rPr>
        <w:t xml:space="preserve">Planned sensitivity </w:t>
      </w:r>
      <w:r w:rsidR="00571CE9">
        <w:rPr>
          <w:lang w:val="en-GB"/>
        </w:rPr>
        <w:t xml:space="preserve">and subgroup </w:t>
      </w:r>
      <w:r>
        <w:rPr>
          <w:lang w:val="en-GB"/>
        </w:rPr>
        <w:t>analys</w:t>
      </w:r>
      <w:r w:rsidR="00571CE9">
        <w:rPr>
          <w:lang w:val="en-GB"/>
        </w:rPr>
        <w:t>e</w:t>
      </w:r>
      <w:r>
        <w:rPr>
          <w:lang w:val="en-GB"/>
        </w:rPr>
        <w:t>s</w:t>
      </w:r>
    </w:p>
    <w:p w14:paraId="7B0FDC68" w14:textId="4008F342" w:rsidR="00706A16" w:rsidRDefault="00635F2B" w:rsidP="004B4B54">
      <w:pPr>
        <w:rPr>
          <w:lang w:val="en-GB"/>
        </w:rPr>
      </w:pPr>
      <w:r>
        <w:rPr>
          <w:lang w:val="en-GB"/>
        </w:rPr>
        <w:t xml:space="preserve">We plan to examine </w:t>
      </w:r>
      <w:r w:rsidR="00321468">
        <w:rPr>
          <w:lang w:val="en-GB"/>
        </w:rPr>
        <w:t>if the</w:t>
      </w:r>
      <w:r>
        <w:rPr>
          <w:lang w:val="en-GB"/>
        </w:rPr>
        <w:t xml:space="preserve"> </w:t>
      </w:r>
      <w:r w:rsidR="00321468">
        <w:rPr>
          <w:lang w:val="en-GB"/>
        </w:rPr>
        <w:t>key outcomes vary by country using the random slope model as described above</w:t>
      </w:r>
      <w:r w:rsidR="00571CE9">
        <w:rPr>
          <w:lang w:val="en-GB"/>
        </w:rPr>
        <w:t>.</w:t>
      </w:r>
    </w:p>
    <w:p w14:paraId="33BCF8FB" w14:textId="73A872FF" w:rsidR="00DE4CD5" w:rsidRDefault="00DE4CD5" w:rsidP="00DE4CD5">
      <w:pPr>
        <w:pStyle w:val="Heading1"/>
        <w:rPr>
          <w:lang w:val="en-GB"/>
        </w:rPr>
      </w:pPr>
      <w:r>
        <w:rPr>
          <w:lang w:val="en-GB"/>
        </w:rPr>
        <w:t>Study limitations</w:t>
      </w:r>
    </w:p>
    <w:p w14:paraId="64D63353" w14:textId="1C01AF2D" w:rsidR="00B24903" w:rsidRDefault="00DE4CD5" w:rsidP="007830F6">
      <w:pPr>
        <w:rPr>
          <w:rFonts w:cs="Times New Roman"/>
          <w:szCs w:val="24"/>
          <w:lang w:val="en-GB"/>
        </w:rPr>
      </w:pPr>
      <w:r>
        <w:rPr>
          <w:rFonts w:cs="Times New Roman"/>
          <w:szCs w:val="24"/>
          <w:lang w:val="en-GB"/>
        </w:rPr>
        <w:t>Some authors may have been outside their country when they submitted their paper</w:t>
      </w:r>
      <w:r w:rsidR="00B63D62">
        <w:rPr>
          <w:rFonts w:cs="Times New Roman"/>
          <w:szCs w:val="24"/>
          <w:lang w:val="en-GB"/>
        </w:rPr>
        <w:t xml:space="preserve"> or review</w:t>
      </w:r>
      <w:r w:rsidR="00295346">
        <w:rPr>
          <w:rFonts w:cs="Times New Roman"/>
          <w:szCs w:val="24"/>
          <w:lang w:val="en-GB"/>
        </w:rPr>
        <w:t>, meaning they would be out of their time zone</w:t>
      </w:r>
      <w:r w:rsidR="001A2E56">
        <w:rPr>
          <w:rFonts w:cs="Times New Roman"/>
          <w:szCs w:val="24"/>
          <w:lang w:val="en-GB"/>
        </w:rPr>
        <w:t xml:space="preserve">. This will introduce measurement error to our </w:t>
      </w:r>
      <w:r w:rsidR="001C6E4A">
        <w:rPr>
          <w:rFonts w:cs="Times New Roman"/>
          <w:szCs w:val="24"/>
          <w:lang w:val="en-GB"/>
        </w:rPr>
        <w:t>key predictor</w:t>
      </w:r>
      <w:r w:rsidR="00B24903">
        <w:rPr>
          <w:rFonts w:cs="Times New Roman"/>
          <w:szCs w:val="24"/>
          <w:lang w:val="en-GB"/>
        </w:rPr>
        <w:t>s</w:t>
      </w:r>
      <w:r>
        <w:rPr>
          <w:rFonts w:cs="Times New Roman"/>
          <w:szCs w:val="24"/>
          <w:lang w:val="en-GB"/>
        </w:rPr>
        <w:t xml:space="preserve">. We have no way of knowing </w:t>
      </w:r>
      <w:r w:rsidR="001A2E56">
        <w:rPr>
          <w:rFonts w:cs="Times New Roman"/>
          <w:szCs w:val="24"/>
          <w:lang w:val="en-GB"/>
        </w:rPr>
        <w:t>if this occurred</w:t>
      </w:r>
      <w:r w:rsidR="00A95430">
        <w:rPr>
          <w:rFonts w:cs="Times New Roman"/>
          <w:szCs w:val="24"/>
          <w:lang w:val="en-GB"/>
        </w:rPr>
        <w:t xml:space="preserve">. </w:t>
      </w:r>
      <w:r w:rsidR="00A95430" w:rsidRPr="00A95430">
        <w:rPr>
          <w:rFonts w:cs="Times New Roman"/>
          <w:szCs w:val="24"/>
          <w:lang w:val="en-GB"/>
        </w:rPr>
        <w:t xml:space="preserve">Researchers </w:t>
      </w:r>
      <w:r w:rsidR="001C6E4A">
        <w:rPr>
          <w:rFonts w:cs="Times New Roman"/>
          <w:szCs w:val="24"/>
          <w:lang w:val="en-GB"/>
        </w:rPr>
        <w:t xml:space="preserve">do </w:t>
      </w:r>
      <w:r w:rsidR="00A95430" w:rsidRPr="00A95430">
        <w:rPr>
          <w:rFonts w:cs="Times New Roman"/>
          <w:szCs w:val="24"/>
          <w:lang w:val="en-GB"/>
        </w:rPr>
        <w:t>move</w:t>
      </w:r>
      <w:r w:rsidR="001C6E4A">
        <w:rPr>
          <w:rFonts w:cs="Times New Roman"/>
          <w:szCs w:val="24"/>
          <w:lang w:val="en-GB"/>
        </w:rPr>
        <w:t xml:space="preserve"> between countries for conferences and visits</w:t>
      </w:r>
      <w:r w:rsidR="00313BF7">
        <w:rPr>
          <w:rFonts w:cs="Times New Roman"/>
          <w:szCs w:val="24"/>
          <w:lang w:val="en-GB"/>
        </w:rPr>
        <w:t xml:space="preserve">. Researchers </w:t>
      </w:r>
      <w:r w:rsidR="001C6E4A">
        <w:rPr>
          <w:rFonts w:cs="Times New Roman"/>
          <w:szCs w:val="24"/>
          <w:lang w:val="en-GB"/>
        </w:rPr>
        <w:t xml:space="preserve">may not </w:t>
      </w:r>
      <w:r w:rsidR="00A95430" w:rsidRPr="00A95430">
        <w:rPr>
          <w:rFonts w:cs="Times New Roman"/>
          <w:szCs w:val="24"/>
          <w:lang w:val="en-GB"/>
        </w:rPr>
        <w:t xml:space="preserve">update </w:t>
      </w:r>
      <w:r w:rsidR="001C6E4A">
        <w:rPr>
          <w:rFonts w:cs="Times New Roman"/>
          <w:szCs w:val="24"/>
          <w:lang w:val="en-GB"/>
        </w:rPr>
        <w:t xml:space="preserve">their </w:t>
      </w:r>
      <w:r w:rsidR="00A95430" w:rsidRPr="00A95430">
        <w:rPr>
          <w:rFonts w:cs="Times New Roman"/>
          <w:szCs w:val="24"/>
          <w:lang w:val="en-GB"/>
        </w:rPr>
        <w:t>personal details on journal systems</w:t>
      </w:r>
      <w:r w:rsidR="001C6E4A">
        <w:rPr>
          <w:rFonts w:cs="Times New Roman"/>
          <w:szCs w:val="24"/>
          <w:lang w:val="en-GB"/>
        </w:rPr>
        <w:t xml:space="preserve"> after moving country</w:t>
      </w:r>
      <w:r w:rsidR="00A95430" w:rsidRPr="00A95430">
        <w:rPr>
          <w:rFonts w:cs="Times New Roman"/>
          <w:szCs w:val="24"/>
          <w:lang w:val="en-GB"/>
        </w:rPr>
        <w:t xml:space="preserve">. </w:t>
      </w:r>
      <w:r w:rsidR="00321468">
        <w:rPr>
          <w:rFonts w:cs="Times New Roman"/>
          <w:szCs w:val="24"/>
          <w:lang w:val="en-GB"/>
        </w:rPr>
        <w:t xml:space="preserve">Some </w:t>
      </w:r>
      <w:r w:rsidR="00313BF7">
        <w:rPr>
          <w:rFonts w:cs="Times New Roman"/>
          <w:szCs w:val="24"/>
          <w:lang w:val="en-GB"/>
        </w:rPr>
        <w:t>researchers</w:t>
      </w:r>
      <w:r w:rsidR="00321468">
        <w:rPr>
          <w:rFonts w:cs="Times New Roman"/>
          <w:szCs w:val="24"/>
          <w:lang w:val="en-GB"/>
        </w:rPr>
        <w:t xml:space="preserve"> may not have accurately completed their personal details.</w:t>
      </w:r>
    </w:p>
    <w:p w14:paraId="01B553D4" w14:textId="7995FFCE" w:rsidR="00DE4CD5" w:rsidRDefault="00B24903" w:rsidP="00B24903">
      <w:pPr>
        <w:rPr>
          <w:rFonts w:cs="Times New Roman"/>
          <w:szCs w:val="24"/>
          <w:lang w:val="en-GB"/>
        </w:rPr>
      </w:pPr>
      <w:r>
        <w:rPr>
          <w:rFonts w:cs="Times New Roman"/>
          <w:szCs w:val="24"/>
          <w:lang w:val="en-GB"/>
        </w:rPr>
        <w:t>Many researchers have multiple affiliations and their primary country affiliation may be different to the one they are working in. This would also introduce measurement error to our key predictors.</w:t>
      </w:r>
    </w:p>
    <w:p w14:paraId="00A63495" w14:textId="1DBE1BAE" w:rsidR="008B0905" w:rsidRDefault="00DE4CD5" w:rsidP="007830F6">
      <w:pPr>
        <w:rPr>
          <w:lang w:val="en-GB"/>
        </w:rPr>
      </w:pPr>
      <w:r>
        <w:rPr>
          <w:lang w:val="en-GB"/>
        </w:rPr>
        <w:t>The data covers the years 2012 to 201</w:t>
      </w:r>
      <w:r w:rsidR="00321468">
        <w:rPr>
          <w:lang w:val="en-GB"/>
        </w:rPr>
        <w:t>8</w:t>
      </w:r>
      <w:r w:rsidR="00D52163">
        <w:rPr>
          <w:lang w:val="en-GB"/>
        </w:rPr>
        <w:t>/2019</w:t>
      </w:r>
      <w:r>
        <w:rPr>
          <w:lang w:val="en-GB"/>
        </w:rPr>
        <w:t>, and it is possible that the large increase in weekend work may have occurred prior to this time</w:t>
      </w:r>
      <w:r w:rsidR="00F03747">
        <w:rPr>
          <w:lang w:val="en-GB"/>
        </w:rPr>
        <w:t xml:space="preserve"> (see Figure 2)</w:t>
      </w:r>
      <w:r>
        <w:rPr>
          <w:lang w:val="en-GB"/>
        </w:rPr>
        <w:t xml:space="preserve">. </w:t>
      </w:r>
      <w:r w:rsidR="007B7F71">
        <w:rPr>
          <w:lang w:val="en-GB"/>
        </w:rPr>
        <w:t>We were limited to 2012 because this was year that BMJ introduced a new submission system.</w:t>
      </w:r>
    </w:p>
    <w:p w14:paraId="687C22F3" w14:textId="53D143D9" w:rsidR="00295346" w:rsidRDefault="00295346" w:rsidP="007830F6">
      <w:pPr>
        <w:rPr>
          <w:lang w:val="en-GB"/>
        </w:rPr>
      </w:pPr>
      <w:r>
        <w:rPr>
          <w:lang w:val="en-GB"/>
        </w:rPr>
        <w:lastRenderedPageBreak/>
        <w:t xml:space="preserve">Submitting the paper </w:t>
      </w:r>
      <w:r w:rsidR="00B63D62">
        <w:rPr>
          <w:lang w:val="en-GB"/>
        </w:rPr>
        <w:t xml:space="preserve">or review </w:t>
      </w:r>
      <w:r>
        <w:rPr>
          <w:lang w:val="en-GB"/>
        </w:rPr>
        <w:t xml:space="preserve">is the final step in a process, and even when submitting on the weekend the bulk of the work may have been done during the week. </w:t>
      </w:r>
    </w:p>
    <w:p w14:paraId="63030169" w14:textId="79A5D0EA" w:rsidR="00295346" w:rsidRDefault="00295346" w:rsidP="007830F6">
      <w:pPr>
        <w:rPr>
          <w:lang w:val="en-GB"/>
        </w:rPr>
      </w:pPr>
      <w:r>
        <w:rPr>
          <w:lang w:val="en-GB"/>
        </w:rPr>
        <w:t xml:space="preserve">We </w:t>
      </w:r>
      <w:r w:rsidR="00BE7890">
        <w:rPr>
          <w:lang w:val="en-GB"/>
        </w:rPr>
        <w:t xml:space="preserve">do not have </w:t>
      </w:r>
      <w:r>
        <w:rPr>
          <w:lang w:val="en-GB"/>
        </w:rPr>
        <w:t>the a</w:t>
      </w:r>
      <w:r w:rsidR="00BE7890">
        <w:rPr>
          <w:lang w:val="en-GB"/>
        </w:rPr>
        <w:t>ge or gender of the researchers</w:t>
      </w:r>
      <w:r w:rsidR="00B63D62">
        <w:rPr>
          <w:lang w:val="en-GB"/>
        </w:rPr>
        <w:t xml:space="preserve"> or reviewers</w:t>
      </w:r>
      <w:r w:rsidR="00BE7890">
        <w:rPr>
          <w:lang w:val="en-GB"/>
        </w:rPr>
        <w:t>, and so cannot examine differences by these characteristics. We also do not have the researchers’ names, so we cannot examine a within-researcher change over time</w:t>
      </w:r>
      <w:r w:rsidR="00B63D62">
        <w:rPr>
          <w:lang w:val="en-GB"/>
        </w:rPr>
        <w:t xml:space="preserve"> in working weekends</w:t>
      </w:r>
      <w:r w:rsidR="00BE7890">
        <w:rPr>
          <w:lang w:val="en-GB"/>
        </w:rPr>
        <w:t>.</w:t>
      </w:r>
    </w:p>
    <w:p w14:paraId="27F654A7" w14:textId="3E386B1C" w:rsidR="00C3021A" w:rsidRPr="007830F6" w:rsidRDefault="00C3021A" w:rsidP="007830F6">
      <w:pPr>
        <w:rPr>
          <w:lang w:val="en-GB"/>
        </w:rPr>
      </w:pPr>
      <w:r w:rsidRPr="00D52163">
        <w:rPr>
          <w:i/>
          <w:lang w:val="en-GB"/>
        </w:rPr>
        <w:t xml:space="preserve">The BMJ </w:t>
      </w:r>
      <w:r w:rsidR="00CC764F">
        <w:rPr>
          <w:lang w:val="en-GB"/>
        </w:rPr>
        <w:t xml:space="preserve">and </w:t>
      </w:r>
      <w:r w:rsidR="00CC764F" w:rsidRPr="00D52163">
        <w:rPr>
          <w:i/>
          <w:lang w:val="en-GB"/>
        </w:rPr>
        <w:t>BMJ Open</w:t>
      </w:r>
      <w:r w:rsidR="00CC764F">
        <w:rPr>
          <w:lang w:val="en-GB"/>
        </w:rPr>
        <w:t xml:space="preserve"> are large</w:t>
      </w:r>
      <w:r>
        <w:rPr>
          <w:lang w:val="en-GB"/>
        </w:rPr>
        <w:t xml:space="preserve"> general medical journal</w:t>
      </w:r>
      <w:r w:rsidR="00CC764F">
        <w:rPr>
          <w:lang w:val="en-GB"/>
        </w:rPr>
        <w:t>s</w:t>
      </w:r>
      <w:r>
        <w:rPr>
          <w:lang w:val="en-GB"/>
        </w:rPr>
        <w:t>, but will not be representative of all researchers or all researchers in health and medicine.</w:t>
      </w:r>
    </w:p>
    <w:p w14:paraId="02BCEEED" w14:textId="77777777" w:rsidR="008B0905" w:rsidRDefault="008B0905" w:rsidP="008B0905">
      <w:pPr>
        <w:pStyle w:val="Heading1"/>
        <w:rPr>
          <w:lang w:val="en-GB"/>
        </w:rPr>
      </w:pPr>
      <w:r>
        <w:rPr>
          <w:lang w:val="en-GB"/>
        </w:rPr>
        <w:t>Ethics</w:t>
      </w:r>
    </w:p>
    <w:p w14:paraId="25269D9E" w14:textId="231D0661" w:rsidR="008B0905" w:rsidRDefault="008B0905" w:rsidP="008B0905">
      <w:pPr>
        <w:rPr>
          <w:lang w:val="en-GB"/>
        </w:rPr>
      </w:pPr>
      <w:r>
        <w:rPr>
          <w:lang w:val="en-GB"/>
        </w:rPr>
        <w:t>No ethical clearance is required as this is administrative data with no</w:t>
      </w:r>
      <w:r w:rsidRPr="008B0905">
        <w:rPr>
          <w:lang w:val="en-GB"/>
        </w:rPr>
        <w:t xml:space="preserve"> private, sensitive or health data</w:t>
      </w:r>
      <w:r>
        <w:rPr>
          <w:lang w:val="en-GB"/>
        </w:rPr>
        <w:t xml:space="preserve">. </w:t>
      </w:r>
    </w:p>
    <w:p w14:paraId="3B60CA5D" w14:textId="77777777" w:rsidR="00033CC1" w:rsidRDefault="00033CC1" w:rsidP="00033CC1">
      <w:pPr>
        <w:pStyle w:val="Heading1"/>
        <w:rPr>
          <w:lang w:val="en-GB"/>
        </w:rPr>
      </w:pPr>
      <w:r>
        <w:rPr>
          <w:lang w:val="en-GB"/>
        </w:rPr>
        <w:t>References</w:t>
      </w:r>
    </w:p>
    <w:p w14:paraId="4B5A6D18" w14:textId="034C06A7" w:rsidR="00FE6CCC" w:rsidRPr="00FE6CCC" w:rsidRDefault="00FE6CCC" w:rsidP="00FE6CCC">
      <w:pPr>
        <w:pStyle w:val="ListParagraph"/>
        <w:numPr>
          <w:ilvl w:val="0"/>
          <w:numId w:val="2"/>
        </w:numPr>
        <w:rPr>
          <w:rFonts w:cs="Times New Roman"/>
          <w:szCs w:val="24"/>
          <w:lang w:val="en-GB"/>
        </w:rPr>
      </w:pPr>
      <w:r w:rsidRPr="00FE6CCC">
        <w:rPr>
          <w:rFonts w:cs="Times New Roman"/>
          <w:szCs w:val="24"/>
          <w:lang w:val="en-GB"/>
        </w:rPr>
        <w:t xml:space="preserve">Bastian H, Glasziou P, Chalmers I (2010) Seventy-Five Trials and Eleven Systematic Reviews a Day: How Will We Ever Keep Up? PLOS Medicine 7(9): e1000326. </w:t>
      </w:r>
      <w:hyperlink r:id="rId10" w:history="1">
        <w:r w:rsidRPr="00FE6CCC">
          <w:rPr>
            <w:rStyle w:val="Hyperlink"/>
            <w:rFonts w:cs="Times New Roman"/>
            <w:szCs w:val="24"/>
            <w:lang w:val="en-GB"/>
          </w:rPr>
          <w:t>https://doi.org/10.1371/journal.pmed.1000326</w:t>
        </w:r>
      </w:hyperlink>
    </w:p>
    <w:p w14:paraId="13BFFB00" w14:textId="77777777" w:rsidR="002A416E" w:rsidRPr="002A416E" w:rsidRDefault="00DD3A57" w:rsidP="00C82B55">
      <w:pPr>
        <w:pStyle w:val="ListParagraph"/>
        <w:numPr>
          <w:ilvl w:val="0"/>
          <w:numId w:val="2"/>
        </w:numPr>
        <w:rPr>
          <w:rStyle w:val="Hyperlink"/>
          <w:rFonts w:cs="Times New Roman"/>
          <w:color w:val="auto"/>
          <w:szCs w:val="24"/>
          <w:u w:val="none"/>
          <w:lang w:val="en-GB"/>
        </w:rPr>
      </w:pPr>
      <w:proofErr w:type="spellStart"/>
      <w:r w:rsidRPr="002A416E">
        <w:rPr>
          <w:rFonts w:cs="Times New Roman"/>
          <w:szCs w:val="24"/>
          <w:lang w:val="en-GB"/>
        </w:rPr>
        <w:t>Champely</w:t>
      </w:r>
      <w:proofErr w:type="spellEnd"/>
      <w:r w:rsidRPr="002A416E">
        <w:rPr>
          <w:rFonts w:cs="Times New Roman"/>
          <w:szCs w:val="24"/>
          <w:lang w:val="en-GB"/>
        </w:rPr>
        <w:t xml:space="preserve"> S (2018). </w:t>
      </w:r>
      <w:proofErr w:type="spellStart"/>
      <w:proofErr w:type="gramStart"/>
      <w:r w:rsidRPr="002A416E">
        <w:rPr>
          <w:rFonts w:cs="Times New Roman"/>
          <w:szCs w:val="24"/>
          <w:lang w:val="en-GB"/>
        </w:rPr>
        <w:t>pwr</w:t>
      </w:r>
      <w:proofErr w:type="spellEnd"/>
      <w:proofErr w:type="gramEnd"/>
      <w:r w:rsidRPr="002A416E">
        <w:rPr>
          <w:rFonts w:cs="Times New Roman"/>
          <w:szCs w:val="24"/>
          <w:lang w:val="en-GB"/>
        </w:rPr>
        <w:t xml:space="preserve">: Basic Functions for Power Analysis. R package version 1.2-2. </w:t>
      </w:r>
      <w:hyperlink r:id="rId11" w:history="1">
        <w:r w:rsidRPr="002A416E">
          <w:rPr>
            <w:rStyle w:val="Hyperlink"/>
            <w:rFonts w:cs="Times New Roman"/>
            <w:szCs w:val="24"/>
            <w:lang w:val="en-GB"/>
          </w:rPr>
          <w:t>https://CRAN.R-project.org/package=pwr</w:t>
        </w:r>
      </w:hyperlink>
    </w:p>
    <w:p w14:paraId="088AD8D3" w14:textId="24C2BEEB" w:rsidR="002A416E" w:rsidRPr="002A416E" w:rsidRDefault="002A416E" w:rsidP="00300956">
      <w:pPr>
        <w:pStyle w:val="ListParagraph"/>
        <w:numPr>
          <w:ilvl w:val="0"/>
          <w:numId w:val="2"/>
        </w:numPr>
        <w:rPr>
          <w:rFonts w:cs="Times New Roman"/>
          <w:szCs w:val="24"/>
          <w:lang w:val="en-GB"/>
        </w:rPr>
      </w:pPr>
      <w:r w:rsidRPr="002A416E">
        <w:rPr>
          <w:rFonts w:cs="Times New Roman"/>
          <w:szCs w:val="24"/>
          <w:lang w:val="en-GB"/>
        </w:rPr>
        <w:t xml:space="preserve">Nager T (2019) </w:t>
      </w:r>
      <w:r w:rsidR="00300956" w:rsidRPr="00300956">
        <w:rPr>
          <w:rFonts w:cs="Times New Roman"/>
          <w:szCs w:val="24"/>
          <w:lang w:val="en-GB"/>
        </w:rPr>
        <w:t xml:space="preserve">C# </w:t>
      </w:r>
      <w:proofErr w:type="gramStart"/>
      <w:r w:rsidR="00300956" w:rsidRPr="00300956">
        <w:rPr>
          <w:rFonts w:cs="Times New Roman"/>
          <w:szCs w:val="24"/>
          <w:lang w:val="en-GB"/>
        </w:rPr>
        <w:t>Worldwide</w:t>
      </w:r>
      <w:proofErr w:type="gramEnd"/>
      <w:r w:rsidR="00300956" w:rsidRPr="00300956">
        <w:rPr>
          <w:rFonts w:cs="Times New Roman"/>
          <w:szCs w:val="24"/>
          <w:lang w:val="en-GB"/>
        </w:rPr>
        <w:t xml:space="preserve"> public holiday calculation</w:t>
      </w:r>
      <w:r w:rsidR="00300956">
        <w:rPr>
          <w:rFonts w:cs="Times New Roman"/>
          <w:szCs w:val="24"/>
          <w:lang w:val="en-GB"/>
        </w:rPr>
        <w:t xml:space="preserve">, version 1.25.0. </w:t>
      </w:r>
      <w:hyperlink r:id="rId12" w:history="1">
        <w:r>
          <w:rPr>
            <w:rStyle w:val="Hyperlink"/>
          </w:rPr>
          <w:t>https://github.com/tinohager/Nager.Date</w:t>
        </w:r>
      </w:hyperlink>
    </w:p>
    <w:p w14:paraId="1BA037EC" w14:textId="51ACC76E" w:rsidR="003E6D19" w:rsidRPr="002A416E" w:rsidRDefault="003E6D19" w:rsidP="00C10AA2">
      <w:pPr>
        <w:pStyle w:val="ListParagraph"/>
        <w:numPr>
          <w:ilvl w:val="0"/>
          <w:numId w:val="2"/>
        </w:numPr>
        <w:rPr>
          <w:rStyle w:val="Hyperlink"/>
          <w:rFonts w:cs="Times New Roman"/>
          <w:color w:val="auto"/>
          <w:szCs w:val="24"/>
          <w:u w:val="none"/>
          <w:lang w:val="en-GB"/>
        </w:rPr>
      </w:pPr>
      <w:proofErr w:type="spellStart"/>
      <w:r w:rsidRPr="002A416E">
        <w:rPr>
          <w:rFonts w:cs="Times New Roman"/>
          <w:szCs w:val="24"/>
          <w:lang w:val="en-GB"/>
        </w:rPr>
        <w:t>Kahle</w:t>
      </w:r>
      <w:proofErr w:type="spellEnd"/>
      <w:r w:rsidRPr="002A416E">
        <w:rPr>
          <w:rFonts w:cs="Times New Roman"/>
          <w:szCs w:val="24"/>
          <w:lang w:val="en-GB"/>
        </w:rPr>
        <w:t xml:space="preserve"> D and Wickham H (2013). </w:t>
      </w:r>
      <w:proofErr w:type="spellStart"/>
      <w:proofErr w:type="gramStart"/>
      <w:r w:rsidRPr="002A416E">
        <w:rPr>
          <w:rFonts w:cs="Times New Roman"/>
          <w:szCs w:val="24"/>
          <w:lang w:val="en-GB"/>
        </w:rPr>
        <w:t>ggmap</w:t>
      </w:r>
      <w:proofErr w:type="spellEnd"/>
      <w:proofErr w:type="gramEnd"/>
      <w:r w:rsidRPr="002A416E">
        <w:rPr>
          <w:rFonts w:cs="Times New Roman"/>
          <w:szCs w:val="24"/>
          <w:lang w:val="en-GB"/>
        </w:rPr>
        <w:t xml:space="preserve">: Spatial Visualization with ggplot2. The R Journal, 5(1), 144–161. URL </w:t>
      </w:r>
      <w:hyperlink r:id="rId13" w:history="1">
        <w:r w:rsidRPr="002A416E">
          <w:rPr>
            <w:rStyle w:val="Hyperlink"/>
            <w:rFonts w:cs="Times New Roman"/>
            <w:szCs w:val="24"/>
            <w:lang w:val="en-GB"/>
          </w:rPr>
          <w:t>http://journal.r-project.org/archive/2013-1/kahle-wickham.pdf</w:t>
        </w:r>
      </w:hyperlink>
    </w:p>
    <w:p w14:paraId="15434877" w14:textId="2CCAAC20" w:rsidR="000E7425" w:rsidRDefault="000E7425" w:rsidP="000E7425">
      <w:pPr>
        <w:pStyle w:val="ListParagraph"/>
        <w:numPr>
          <w:ilvl w:val="0"/>
          <w:numId w:val="2"/>
        </w:numPr>
        <w:rPr>
          <w:rFonts w:cs="Times New Roman"/>
          <w:szCs w:val="24"/>
          <w:lang w:val="en-GB"/>
        </w:rPr>
      </w:pPr>
      <w:r w:rsidRPr="000E7425">
        <w:rPr>
          <w:rFonts w:cs="Times New Roman"/>
          <w:szCs w:val="24"/>
          <w:lang w:val="en-GB"/>
        </w:rPr>
        <w:t>Marschner, I. C. (2015), Relative Risk Regression for Binary Outcomes: Methods and Recommendations. Aust. N. Z. J. Stat., 57: 437</w:t>
      </w:r>
      <w:r>
        <w:rPr>
          <w:rFonts w:cs="Times New Roman"/>
          <w:szCs w:val="24"/>
          <w:lang w:val="en-GB"/>
        </w:rPr>
        <w:t>–</w:t>
      </w:r>
      <w:r w:rsidRPr="000E7425">
        <w:rPr>
          <w:rFonts w:cs="Times New Roman"/>
          <w:szCs w:val="24"/>
          <w:lang w:val="en-GB"/>
        </w:rPr>
        <w:t>462. doi:10.1111/anzs.12131</w:t>
      </w:r>
    </w:p>
    <w:p w14:paraId="78DF838C" w14:textId="6C8E0E15" w:rsidR="001C6E4A" w:rsidRPr="001C6E4A" w:rsidRDefault="001C6E4A" w:rsidP="00B77703">
      <w:pPr>
        <w:pStyle w:val="ListParagraph"/>
        <w:numPr>
          <w:ilvl w:val="0"/>
          <w:numId w:val="2"/>
        </w:numPr>
        <w:rPr>
          <w:rFonts w:cs="Times New Roman"/>
          <w:szCs w:val="24"/>
          <w:lang w:val="en-GB"/>
        </w:rPr>
      </w:pPr>
      <w:r w:rsidRPr="001C6E4A">
        <w:rPr>
          <w:rFonts w:cs="Times New Roman"/>
          <w:szCs w:val="24"/>
          <w:lang w:val="en-GB"/>
        </w:rPr>
        <w:t>R Core Team (2018). R: A language and environment for statistical computing. R Foundation for Statistical Computing, Vienna, Austria. URL https://www.R-project.org/.</w:t>
      </w:r>
    </w:p>
    <w:p w14:paraId="0C572652" w14:textId="5E9F386B" w:rsidR="00DD3A57" w:rsidRDefault="00C3021A" w:rsidP="00DD3A57">
      <w:pPr>
        <w:pStyle w:val="ListParagraph"/>
        <w:numPr>
          <w:ilvl w:val="0"/>
          <w:numId w:val="2"/>
        </w:numPr>
        <w:rPr>
          <w:rFonts w:cs="Times New Roman"/>
          <w:szCs w:val="24"/>
          <w:lang w:val="en-GB"/>
        </w:rPr>
      </w:pPr>
      <w:r w:rsidRPr="00F03747">
        <w:rPr>
          <w:rFonts w:cs="Times New Roman"/>
          <w:szCs w:val="24"/>
          <w:lang w:val="en-GB"/>
        </w:rPr>
        <w:t>Reed MS. The productive researcher (2017) Huntly, Aberdeenshire : Fast Track Impact</w:t>
      </w:r>
    </w:p>
    <w:p w14:paraId="7C16A69B" w14:textId="45D6D059" w:rsidR="00D5007E" w:rsidRDefault="00D5007E" w:rsidP="00834F55">
      <w:pPr>
        <w:pStyle w:val="ListParagraph"/>
        <w:numPr>
          <w:ilvl w:val="0"/>
          <w:numId w:val="2"/>
        </w:numPr>
        <w:rPr>
          <w:rFonts w:cs="Times New Roman"/>
          <w:szCs w:val="24"/>
          <w:lang w:val="en-GB"/>
        </w:rPr>
      </w:pPr>
      <w:r w:rsidRPr="00D5007E">
        <w:rPr>
          <w:rFonts w:cs="Times New Roman"/>
          <w:szCs w:val="24"/>
          <w:lang w:val="en-GB"/>
        </w:rPr>
        <w:t xml:space="preserve">Rowlingson B (2019). </w:t>
      </w:r>
      <w:proofErr w:type="spellStart"/>
      <w:proofErr w:type="gramStart"/>
      <w:r w:rsidRPr="00D5007E">
        <w:rPr>
          <w:rFonts w:cs="Times New Roman"/>
          <w:szCs w:val="24"/>
          <w:lang w:val="en-GB"/>
        </w:rPr>
        <w:t>geonames</w:t>
      </w:r>
      <w:proofErr w:type="spellEnd"/>
      <w:proofErr w:type="gramEnd"/>
      <w:r w:rsidRPr="00D5007E">
        <w:rPr>
          <w:rFonts w:cs="Times New Roman"/>
          <w:szCs w:val="24"/>
          <w:lang w:val="en-GB"/>
        </w:rPr>
        <w:t>: Interface to the "</w:t>
      </w:r>
      <w:proofErr w:type="spellStart"/>
      <w:r w:rsidRPr="00D5007E">
        <w:rPr>
          <w:rFonts w:cs="Times New Roman"/>
          <w:szCs w:val="24"/>
          <w:lang w:val="en-GB"/>
        </w:rPr>
        <w:t>Geonames</w:t>
      </w:r>
      <w:proofErr w:type="spellEnd"/>
      <w:r w:rsidRPr="00D5007E">
        <w:rPr>
          <w:rFonts w:cs="Times New Roman"/>
          <w:szCs w:val="24"/>
          <w:lang w:val="en-GB"/>
        </w:rPr>
        <w:t xml:space="preserve">" Spatial Query Web Service. R package version 0.999. </w:t>
      </w:r>
      <w:hyperlink r:id="rId14" w:history="1">
        <w:r w:rsidRPr="005A6CEB">
          <w:rPr>
            <w:rStyle w:val="Hyperlink"/>
            <w:rFonts w:cs="Times New Roman"/>
            <w:szCs w:val="24"/>
            <w:lang w:val="en-GB"/>
          </w:rPr>
          <w:t>https://CRAN.R-project.org/package=geonames</w:t>
        </w:r>
      </w:hyperlink>
    </w:p>
    <w:p w14:paraId="4709BFAB" w14:textId="1C988E1D" w:rsidR="001C6E4A" w:rsidRDefault="001C6E4A" w:rsidP="001C6E4A">
      <w:pPr>
        <w:pStyle w:val="ListParagraph"/>
        <w:numPr>
          <w:ilvl w:val="0"/>
          <w:numId w:val="2"/>
        </w:numPr>
        <w:rPr>
          <w:rFonts w:cs="Times New Roman"/>
          <w:szCs w:val="24"/>
          <w:lang w:val="en-GB"/>
        </w:rPr>
      </w:pPr>
      <w:r w:rsidRPr="001C6E4A">
        <w:rPr>
          <w:rFonts w:cs="Times New Roman"/>
          <w:szCs w:val="24"/>
          <w:lang w:val="en-GB"/>
        </w:rPr>
        <w:t xml:space="preserve">von Elm E, Altman DG, Egger M, Pocock SJ, </w:t>
      </w:r>
      <w:proofErr w:type="spellStart"/>
      <w:r w:rsidRPr="001C6E4A">
        <w:rPr>
          <w:rFonts w:cs="Times New Roman"/>
          <w:szCs w:val="24"/>
          <w:lang w:val="en-GB"/>
        </w:rPr>
        <w:t>Gotzsche</w:t>
      </w:r>
      <w:proofErr w:type="spellEnd"/>
      <w:r w:rsidRPr="001C6E4A">
        <w:rPr>
          <w:rFonts w:cs="Times New Roman"/>
          <w:szCs w:val="24"/>
          <w:lang w:val="en-GB"/>
        </w:rPr>
        <w:t xml:space="preserve"> PC, </w:t>
      </w:r>
      <w:proofErr w:type="spellStart"/>
      <w:r w:rsidRPr="001C6E4A">
        <w:rPr>
          <w:rFonts w:cs="Times New Roman"/>
          <w:szCs w:val="24"/>
          <w:lang w:val="en-GB"/>
        </w:rPr>
        <w:t>Vandenbroucke</w:t>
      </w:r>
      <w:proofErr w:type="spellEnd"/>
      <w:r w:rsidRPr="001C6E4A">
        <w:rPr>
          <w:rFonts w:cs="Times New Roman"/>
          <w:szCs w:val="24"/>
          <w:lang w:val="en-GB"/>
        </w:rPr>
        <w:t xml:space="preserve"> JP. The Strengthening the Reporting of Observational Studies in Epidemiology (STROBE) Statement: guidelines for reporting observational studies.</w:t>
      </w:r>
      <w:r>
        <w:rPr>
          <w:rFonts w:cs="Times New Roman"/>
          <w:szCs w:val="24"/>
          <w:lang w:val="en-GB"/>
        </w:rPr>
        <w:t xml:space="preserve"> </w:t>
      </w:r>
      <w:r w:rsidRPr="001C6E4A">
        <w:rPr>
          <w:rFonts w:cs="Times New Roman"/>
          <w:szCs w:val="24"/>
          <w:lang w:val="en-GB"/>
        </w:rPr>
        <w:t>BMJ. 2007;335(7624):806</w:t>
      </w:r>
      <w:r>
        <w:rPr>
          <w:rFonts w:cs="Times New Roman"/>
          <w:szCs w:val="24"/>
          <w:lang w:val="en-GB"/>
        </w:rPr>
        <w:t>–</w:t>
      </w:r>
      <w:r w:rsidRPr="001C6E4A">
        <w:rPr>
          <w:rFonts w:cs="Times New Roman"/>
          <w:szCs w:val="24"/>
          <w:lang w:val="en-GB"/>
        </w:rPr>
        <w:t>808</w:t>
      </w:r>
    </w:p>
    <w:p w14:paraId="034173FD" w14:textId="77777777" w:rsidR="003E6D19" w:rsidRPr="003E6D19" w:rsidRDefault="003E6D19" w:rsidP="003E6D19">
      <w:pPr>
        <w:pStyle w:val="ListParagraph"/>
        <w:ind w:left="360"/>
        <w:rPr>
          <w:rFonts w:cs="Times New Roman"/>
          <w:szCs w:val="24"/>
          <w:lang w:val="en-GB"/>
        </w:rPr>
      </w:pPr>
    </w:p>
    <w:sectPr w:rsidR="003E6D19" w:rsidRPr="003E6D19">
      <w:footerReference w:type="default" r:id="rId15"/>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1D9D0" w16cid:durableId="20CDA4A4"/>
  <w16cid:commentId w16cid:paraId="0C64007C" w16cid:durableId="20CDA4C5"/>
  <w16cid:commentId w16cid:paraId="65DA5F30" w16cid:durableId="20CDAFBA"/>
  <w16cid:commentId w16cid:paraId="376D8674" w16cid:durableId="20CDA6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7BA24" w14:textId="77777777" w:rsidR="00A72769" w:rsidRDefault="00A72769" w:rsidP="008B2936">
      <w:pPr>
        <w:spacing w:after="0" w:line="240" w:lineRule="auto"/>
      </w:pPr>
      <w:r>
        <w:separator/>
      </w:r>
    </w:p>
  </w:endnote>
  <w:endnote w:type="continuationSeparator" w:id="0">
    <w:p w14:paraId="0E821FC5" w14:textId="77777777" w:rsidR="00A72769" w:rsidRDefault="00A72769" w:rsidP="008B2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104DC" w14:textId="3691E940" w:rsidR="008B2936" w:rsidRPr="008B2936" w:rsidRDefault="00D31A9F">
    <w:pPr>
      <w:pStyle w:val="Footer"/>
      <w:rPr>
        <w:rFonts w:cs="Times New Roman"/>
        <w:szCs w:val="24"/>
      </w:rPr>
    </w:pPr>
    <w:r>
      <w:rPr>
        <w:rFonts w:cs="Times New Roman"/>
        <w:szCs w:val="24"/>
      </w:rPr>
      <w:t>Protocol Version 1</w:t>
    </w:r>
    <w:r w:rsidR="00B24903">
      <w:rPr>
        <w:rFonts w:cs="Times New Roman"/>
        <w:szCs w:val="24"/>
      </w:rPr>
      <w:t>.</w:t>
    </w:r>
    <w:r w:rsidR="0056177E">
      <w:rPr>
        <w:rFonts w:cs="Times New Roman"/>
        <w:szCs w:val="24"/>
      </w:rPr>
      <w:t>5</w:t>
    </w:r>
    <w:r>
      <w:rPr>
        <w:rFonts w:cs="Times New Roman"/>
        <w:szCs w:val="24"/>
      </w:rPr>
      <w:t xml:space="preserve">. </w:t>
    </w:r>
    <w:r w:rsidR="00CD5B2E">
      <w:rPr>
        <w:rFonts w:cs="Times New Roman"/>
        <w:szCs w:val="24"/>
      </w:rPr>
      <w:t>1</w:t>
    </w:r>
    <w:r w:rsidR="0056177E">
      <w:rPr>
        <w:rFonts w:cs="Times New Roman"/>
        <w:szCs w:val="24"/>
      </w:rPr>
      <w:t>8</w:t>
    </w:r>
    <w:r w:rsidR="00321468">
      <w:rPr>
        <w:rFonts w:cs="Times New Roman"/>
        <w:szCs w:val="24"/>
      </w:rPr>
      <w:t>t</w:t>
    </w:r>
    <w:r w:rsidR="0056177E">
      <w:rPr>
        <w:rFonts w:cs="Times New Roman"/>
        <w:szCs w:val="24"/>
      </w:rPr>
      <w:t>h</w:t>
    </w:r>
    <w:r w:rsidR="00571CE9" w:rsidRPr="008B2936">
      <w:rPr>
        <w:rFonts w:cs="Times New Roman"/>
        <w:szCs w:val="24"/>
      </w:rPr>
      <w:t xml:space="preserve"> </w:t>
    </w:r>
    <w:r w:rsidR="006E4FC7">
      <w:rPr>
        <w:rFonts w:cs="Times New Roman"/>
        <w:szCs w:val="24"/>
      </w:rPr>
      <w:t>July</w:t>
    </w:r>
    <w:r w:rsidR="008B2936" w:rsidRPr="008B2936">
      <w:rPr>
        <w:rFonts w:cs="Times New Roman"/>
        <w:szCs w:val="24"/>
      </w:rPr>
      <w:t xml:space="preserve"> 2019</w:t>
    </w:r>
  </w:p>
  <w:p w14:paraId="50442099" w14:textId="77777777" w:rsidR="008B2936" w:rsidRPr="008B2936" w:rsidRDefault="008B2936">
    <w:pPr>
      <w:pStyle w:val="Footer"/>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CAE38" w14:textId="77777777" w:rsidR="00A72769" w:rsidRDefault="00A72769" w:rsidP="008B2936">
      <w:pPr>
        <w:spacing w:after="0" w:line="240" w:lineRule="auto"/>
      </w:pPr>
      <w:r>
        <w:separator/>
      </w:r>
    </w:p>
  </w:footnote>
  <w:footnote w:type="continuationSeparator" w:id="0">
    <w:p w14:paraId="1E90FFB7" w14:textId="77777777" w:rsidR="00A72769" w:rsidRDefault="00A72769" w:rsidP="008B29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E2767"/>
    <w:multiLevelType w:val="hybridMultilevel"/>
    <w:tmpl w:val="9EC229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36039C1"/>
    <w:multiLevelType w:val="hybridMultilevel"/>
    <w:tmpl w:val="C71C1F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7520D6"/>
    <w:multiLevelType w:val="hybridMultilevel"/>
    <w:tmpl w:val="876E14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220BCE"/>
    <w:multiLevelType w:val="hybridMultilevel"/>
    <w:tmpl w:val="240E8F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8A6663B"/>
    <w:multiLevelType w:val="hybridMultilevel"/>
    <w:tmpl w:val="86D89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215676"/>
    <w:multiLevelType w:val="hybridMultilevel"/>
    <w:tmpl w:val="7778B5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1C35B7C"/>
    <w:multiLevelType w:val="hybridMultilevel"/>
    <w:tmpl w:val="BA0600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5045200"/>
    <w:multiLevelType w:val="hybridMultilevel"/>
    <w:tmpl w:val="141E2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526192"/>
    <w:multiLevelType w:val="hybridMultilevel"/>
    <w:tmpl w:val="D8A23E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776EA3"/>
    <w:multiLevelType w:val="hybridMultilevel"/>
    <w:tmpl w:val="41C0D80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9"/>
  </w:num>
  <w:num w:numId="5">
    <w:abstractNumId w:val="0"/>
  </w:num>
  <w:num w:numId="6">
    <w:abstractNumId w:val="4"/>
  </w:num>
  <w:num w:numId="7">
    <w:abstractNumId w:val="8"/>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93"/>
    <w:rsid w:val="0001431E"/>
    <w:rsid w:val="00017A88"/>
    <w:rsid w:val="00033CC1"/>
    <w:rsid w:val="00046CB3"/>
    <w:rsid w:val="00054FF1"/>
    <w:rsid w:val="000609B9"/>
    <w:rsid w:val="000653F9"/>
    <w:rsid w:val="000A59C6"/>
    <w:rsid w:val="000E7425"/>
    <w:rsid w:val="001A0516"/>
    <w:rsid w:val="001A2E56"/>
    <w:rsid w:val="001C6E4A"/>
    <w:rsid w:val="001E0ECA"/>
    <w:rsid w:val="002455F7"/>
    <w:rsid w:val="00267B8A"/>
    <w:rsid w:val="00272CB6"/>
    <w:rsid w:val="00281255"/>
    <w:rsid w:val="00295346"/>
    <w:rsid w:val="002A416E"/>
    <w:rsid w:val="002A66DC"/>
    <w:rsid w:val="002B5AF4"/>
    <w:rsid w:val="002C3A14"/>
    <w:rsid w:val="00300956"/>
    <w:rsid w:val="00313BF7"/>
    <w:rsid w:val="00321468"/>
    <w:rsid w:val="0036268E"/>
    <w:rsid w:val="0037578C"/>
    <w:rsid w:val="003A57B5"/>
    <w:rsid w:val="003D1BFE"/>
    <w:rsid w:val="003D21D7"/>
    <w:rsid w:val="003E1B4C"/>
    <w:rsid w:val="003E6D19"/>
    <w:rsid w:val="003E741A"/>
    <w:rsid w:val="004121A3"/>
    <w:rsid w:val="00434BA1"/>
    <w:rsid w:val="004B4B54"/>
    <w:rsid w:val="004E0267"/>
    <w:rsid w:val="004E59CB"/>
    <w:rsid w:val="004F050B"/>
    <w:rsid w:val="004F48BA"/>
    <w:rsid w:val="00503F69"/>
    <w:rsid w:val="00505FA5"/>
    <w:rsid w:val="00524343"/>
    <w:rsid w:val="00547339"/>
    <w:rsid w:val="00553907"/>
    <w:rsid w:val="0056177E"/>
    <w:rsid w:val="00571CE9"/>
    <w:rsid w:val="005B6CD0"/>
    <w:rsid w:val="005F155A"/>
    <w:rsid w:val="005F72C3"/>
    <w:rsid w:val="00635F2B"/>
    <w:rsid w:val="00637092"/>
    <w:rsid w:val="006E4FC7"/>
    <w:rsid w:val="00706A16"/>
    <w:rsid w:val="00735EFF"/>
    <w:rsid w:val="00746CB5"/>
    <w:rsid w:val="00753EB2"/>
    <w:rsid w:val="007830F6"/>
    <w:rsid w:val="007B7F71"/>
    <w:rsid w:val="007C0462"/>
    <w:rsid w:val="007C2E02"/>
    <w:rsid w:val="007F59FF"/>
    <w:rsid w:val="008126C7"/>
    <w:rsid w:val="00814012"/>
    <w:rsid w:val="00831CFC"/>
    <w:rsid w:val="00843196"/>
    <w:rsid w:val="008A3D8A"/>
    <w:rsid w:val="008B0905"/>
    <w:rsid w:val="008B2936"/>
    <w:rsid w:val="008C08EC"/>
    <w:rsid w:val="00910386"/>
    <w:rsid w:val="00930801"/>
    <w:rsid w:val="009467A0"/>
    <w:rsid w:val="0096659A"/>
    <w:rsid w:val="009F5C93"/>
    <w:rsid w:val="00A06E32"/>
    <w:rsid w:val="00A46217"/>
    <w:rsid w:val="00A72769"/>
    <w:rsid w:val="00A72911"/>
    <w:rsid w:val="00A9167B"/>
    <w:rsid w:val="00A93E8A"/>
    <w:rsid w:val="00A95430"/>
    <w:rsid w:val="00AE6B43"/>
    <w:rsid w:val="00AF59AD"/>
    <w:rsid w:val="00B22886"/>
    <w:rsid w:val="00B24903"/>
    <w:rsid w:val="00B27BF2"/>
    <w:rsid w:val="00B63D62"/>
    <w:rsid w:val="00BB7616"/>
    <w:rsid w:val="00BD61F0"/>
    <w:rsid w:val="00BE7890"/>
    <w:rsid w:val="00BE7EC7"/>
    <w:rsid w:val="00C3021A"/>
    <w:rsid w:val="00CC764F"/>
    <w:rsid w:val="00CD20A4"/>
    <w:rsid w:val="00CD5B2E"/>
    <w:rsid w:val="00D15BFF"/>
    <w:rsid w:val="00D2754D"/>
    <w:rsid w:val="00D31A9F"/>
    <w:rsid w:val="00D5007E"/>
    <w:rsid w:val="00D51966"/>
    <w:rsid w:val="00D52163"/>
    <w:rsid w:val="00D55D06"/>
    <w:rsid w:val="00DB662F"/>
    <w:rsid w:val="00DD3A57"/>
    <w:rsid w:val="00DE4CD5"/>
    <w:rsid w:val="00E357CA"/>
    <w:rsid w:val="00E75149"/>
    <w:rsid w:val="00EA2120"/>
    <w:rsid w:val="00EB2F9E"/>
    <w:rsid w:val="00EB3931"/>
    <w:rsid w:val="00EB4B59"/>
    <w:rsid w:val="00EC0D27"/>
    <w:rsid w:val="00EF2589"/>
    <w:rsid w:val="00F03747"/>
    <w:rsid w:val="00F11D2E"/>
    <w:rsid w:val="00F6191D"/>
    <w:rsid w:val="00F93A32"/>
    <w:rsid w:val="00FA134B"/>
    <w:rsid w:val="00FE6CCC"/>
    <w:rsid w:val="00FF14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70E0"/>
  <w15:chartTrackingRefBased/>
  <w15:docId w15:val="{D086FED6-935F-4D2E-A6BC-E2FC68DD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CC1"/>
    <w:rPr>
      <w:rFonts w:ascii="Times New Roman" w:hAnsi="Times New Roman"/>
      <w:sz w:val="24"/>
    </w:rPr>
  </w:style>
  <w:style w:type="paragraph" w:styleId="Heading1">
    <w:name w:val="heading 1"/>
    <w:basedOn w:val="Normal"/>
    <w:next w:val="Normal"/>
    <w:link w:val="Heading1Char"/>
    <w:uiPriority w:val="9"/>
    <w:qFormat/>
    <w:rsid w:val="008B2936"/>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CC1"/>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936"/>
  </w:style>
  <w:style w:type="paragraph" w:styleId="Footer">
    <w:name w:val="footer"/>
    <w:basedOn w:val="Normal"/>
    <w:link w:val="FooterChar"/>
    <w:uiPriority w:val="99"/>
    <w:unhideWhenUsed/>
    <w:rsid w:val="008B2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936"/>
  </w:style>
  <w:style w:type="character" w:customStyle="1" w:styleId="Heading1Char">
    <w:name w:val="Heading 1 Char"/>
    <w:basedOn w:val="DefaultParagraphFont"/>
    <w:link w:val="Heading1"/>
    <w:uiPriority w:val="9"/>
    <w:rsid w:val="008B2936"/>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033CC1"/>
    <w:rPr>
      <w:rFonts w:ascii="Times New Roman" w:eastAsiaTheme="majorEastAsia" w:hAnsi="Times New Roman" w:cstheme="majorBidi"/>
      <w:color w:val="2E74B5" w:themeColor="accent1" w:themeShade="BF"/>
      <w:sz w:val="26"/>
      <w:szCs w:val="26"/>
    </w:rPr>
  </w:style>
  <w:style w:type="character" w:styleId="CommentReference">
    <w:name w:val="annotation reference"/>
    <w:basedOn w:val="DefaultParagraphFont"/>
    <w:uiPriority w:val="99"/>
    <w:semiHidden/>
    <w:unhideWhenUsed/>
    <w:rsid w:val="00F93A32"/>
    <w:rPr>
      <w:sz w:val="16"/>
      <w:szCs w:val="16"/>
    </w:rPr>
  </w:style>
  <w:style w:type="paragraph" w:styleId="CommentText">
    <w:name w:val="annotation text"/>
    <w:basedOn w:val="Normal"/>
    <w:link w:val="CommentTextChar"/>
    <w:uiPriority w:val="99"/>
    <w:semiHidden/>
    <w:unhideWhenUsed/>
    <w:rsid w:val="00F93A32"/>
    <w:pPr>
      <w:spacing w:line="240" w:lineRule="auto"/>
    </w:pPr>
    <w:rPr>
      <w:sz w:val="20"/>
      <w:szCs w:val="20"/>
    </w:rPr>
  </w:style>
  <w:style w:type="character" w:customStyle="1" w:styleId="CommentTextChar">
    <w:name w:val="Comment Text Char"/>
    <w:basedOn w:val="DefaultParagraphFont"/>
    <w:link w:val="CommentText"/>
    <w:uiPriority w:val="99"/>
    <w:semiHidden/>
    <w:rsid w:val="00F93A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A32"/>
    <w:rPr>
      <w:b/>
      <w:bCs/>
    </w:rPr>
  </w:style>
  <w:style w:type="character" w:customStyle="1" w:styleId="CommentSubjectChar">
    <w:name w:val="Comment Subject Char"/>
    <w:basedOn w:val="CommentTextChar"/>
    <w:link w:val="CommentSubject"/>
    <w:uiPriority w:val="99"/>
    <w:semiHidden/>
    <w:rsid w:val="00F93A32"/>
    <w:rPr>
      <w:rFonts w:ascii="Times New Roman" w:hAnsi="Times New Roman"/>
      <w:b/>
      <w:bCs/>
      <w:sz w:val="20"/>
      <w:szCs w:val="20"/>
    </w:rPr>
  </w:style>
  <w:style w:type="paragraph" w:styleId="BalloonText">
    <w:name w:val="Balloon Text"/>
    <w:basedOn w:val="Normal"/>
    <w:link w:val="BalloonTextChar"/>
    <w:uiPriority w:val="99"/>
    <w:semiHidden/>
    <w:unhideWhenUsed/>
    <w:rsid w:val="00F9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A32"/>
    <w:rPr>
      <w:rFonts w:ascii="Segoe UI" w:hAnsi="Segoe UI" w:cs="Segoe UI"/>
      <w:sz w:val="18"/>
      <w:szCs w:val="18"/>
    </w:rPr>
  </w:style>
  <w:style w:type="paragraph" w:styleId="ListParagraph">
    <w:name w:val="List Paragraph"/>
    <w:basedOn w:val="Normal"/>
    <w:uiPriority w:val="34"/>
    <w:qFormat/>
    <w:rsid w:val="002B5AF4"/>
    <w:pPr>
      <w:ind w:left="720"/>
      <w:contextualSpacing/>
    </w:pPr>
  </w:style>
  <w:style w:type="character" w:styleId="Hyperlink">
    <w:name w:val="Hyperlink"/>
    <w:basedOn w:val="DefaultParagraphFont"/>
    <w:uiPriority w:val="99"/>
    <w:unhideWhenUsed/>
    <w:rsid w:val="00FE6CCC"/>
    <w:rPr>
      <w:color w:val="0563C1" w:themeColor="hyperlink"/>
      <w:u w:val="single"/>
    </w:rPr>
  </w:style>
  <w:style w:type="table" w:styleId="TableGrid">
    <w:name w:val="Table Grid"/>
    <w:basedOn w:val="TableNormal"/>
    <w:uiPriority w:val="39"/>
    <w:rsid w:val="003E1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08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2576">
      <w:bodyDiv w:val="1"/>
      <w:marLeft w:val="0"/>
      <w:marRight w:val="0"/>
      <w:marTop w:val="0"/>
      <w:marBottom w:val="0"/>
      <w:divBdr>
        <w:top w:val="none" w:sz="0" w:space="0" w:color="auto"/>
        <w:left w:val="none" w:sz="0" w:space="0" w:color="auto"/>
        <w:bottom w:val="none" w:sz="0" w:space="0" w:color="auto"/>
        <w:right w:val="none" w:sz="0" w:space="0" w:color="auto"/>
      </w:divBdr>
    </w:div>
    <w:div w:id="753860778">
      <w:bodyDiv w:val="1"/>
      <w:marLeft w:val="0"/>
      <w:marRight w:val="0"/>
      <w:marTop w:val="0"/>
      <w:marBottom w:val="0"/>
      <w:divBdr>
        <w:top w:val="none" w:sz="0" w:space="0" w:color="auto"/>
        <w:left w:val="none" w:sz="0" w:space="0" w:color="auto"/>
        <w:bottom w:val="none" w:sz="0" w:space="0" w:color="auto"/>
        <w:right w:val="none" w:sz="0" w:space="0" w:color="auto"/>
      </w:divBdr>
    </w:div>
    <w:div w:id="822967239">
      <w:bodyDiv w:val="1"/>
      <w:marLeft w:val="0"/>
      <w:marRight w:val="0"/>
      <w:marTop w:val="0"/>
      <w:marBottom w:val="0"/>
      <w:divBdr>
        <w:top w:val="none" w:sz="0" w:space="0" w:color="auto"/>
        <w:left w:val="none" w:sz="0" w:space="0" w:color="auto"/>
        <w:bottom w:val="none" w:sz="0" w:space="0" w:color="auto"/>
        <w:right w:val="none" w:sz="0" w:space="0" w:color="auto"/>
      </w:divBdr>
    </w:div>
    <w:div w:id="1036001832">
      <w:bodyDiv w:val="1"/>
      <w:marLeft w:val="0"/>
      <w:marRight w:val="0"/>
      <w:marTop w:val="0"/>
      <w:marBottom w:val="0"/>
      <w:divBdr>
        <w:top w:val="none" w:sz="0" w:space="0" w:color="auto"/>
        <w:left w:val="none" w:sz="0" w:space="0" w:color="auto"/>
        <w:bottom w:val="none" w:sz="0" w:space="0" w:color="auto"/>
        <w:right w:val="none" w:sz="0" w:space="0" w:color="auto"/>
      </w:divBdr>
    </w:div>
    <w:div w:id="1043600358">
      <w:bodyDiv w:val="1"/>
      <w:marLeft w:val="0"/>
      <w:marRight w:val="0"/>
      <w:marTop w:val="0"/>
      <w:marBottom w:val="0"/>
      <w:divBdr>
        <w:top w:val="none" w:sz="0" w:space="0" w:color="auto"/>
        <w:left w:val="none" w:sz="0" w:space="0" w:color="auto"/>
        <w:bottom w:val="none" w:sz="0" w:space="0" w:color="auto"/>
        <w:right w:val="none" w:sz="0" w:space="0" w:color="auto"/>
      </w:divBdr>
    </w:div>
    <w:div w:id="1275556115">
      <w:bodyDiv w:val="1"/>
      <w:marLeft w:val="0"/>
      <w:marRight w:val="0"/>
      <w:marTop w:val="0"/>
      <w:marBottom w:val="0"/>
      <w:divBdr>
        <w:top w:val="none" w:sz="0" w:space="0" w:color="auto"/>
        <w:left w:val="none" w:sz="0" w:space="0" w:color="auto"/>
        <w:bottom w:val="none" w:sz="0" w:space="0" w:color="auto"/>
        <w:right w:val="none" w:sz="0" w:space="0" w:color="auto"/>
      </w:divBdr>
    </w:div>
    <w:div w:id="195686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ournal.r-project.org/archive/2013-1/kahle-wickham.pdf"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tinohager/Nager.D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pw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371/journal.pmed.1000326" TargetMode="External"/><Relationship Id="rId4" Type="http://schemas.openxmlformats.org/officeDocument/2006/relationships/webSettings" Target="webSettings.xml"/><Relationship Id="rId9" Type="http://schemas.openxmlformats.org/officeDocument/2006/relationships/hyperlink" Target="https://developers.google.com/maps/documentation/geocoding/start" TargetMode="External"/><Relationship Id="rId14" Type="http://schemas.openxmlformats.org/officeDocument/2006/relationships/hyperlink" Target="https://CRAN.R-project.org/package=geo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5DACAEAD.dotm</Template>
  <TotalTime>64</TotalTime>
  <Pages>7</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Barnett</dc:creator>
  <cp:keywords/>
  <dc:description/>
  <cp:lastModifiedBy>Adrian Barnett</cp:lastModifiedBy>
  <cp:revision>8</cp:revision>
  <dcterms:created xsi:type="dcterms:W3CDTF">2019-07-08T10:37:00Z</dcterms:created>
  <dcterms:modified xsi:type="dcterms:W3CDTF">2019-08-29T00:28:00Z</dcterms:modified>
</cp:coreProperties>
</file>