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INTERNAL PCI DSS PASSWORD POLICY AUDIT REPORT</w:t>
      </w:r>
    </w:p>
    <w:p>
      <w:r>
        <w:t>Confidential – For Internal Use Only</w:t>
      </w:r>
    </w:p>
    <w:p>
      <w:r>
        <w:t>Organization: [Your Company Name]</w:t>
      </w:r>
    </w:p>
    <w:p>
      <w:r>
        <w:t>System Owner: [Name of System Owner or IT Lead]</w:t>
      </w:r>
    </w:p>
    <w:p>
      <w:r>
        <w:t>Audit Performed By: [Your Name – Internal PCI Auditor]</w:t>
      </w:r>
    </w:p>
    <w:p>
      <w:r>
        <w:t>Audit Date: June 2025</w:t>
      </w:r>
    </w:p>
    <w:p>
      <w:r>
        <w:t>Target System: Windows 10 Standalone VM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This audit report presents the results of an internal assessment of the password authentication policies configured on a Windows 10 virtual machine used for PCI-related administrative functions.</w:t>
        <w:br/>
        <w:br/>
        <w:t>The goal was to validate compliance with PCI DSS v4.0.1 Requirement 8. The assessment revealed multiple deficiencies in system configuration — most notably in password length, complexity, expiration, lockout thresholds, and temporary password handling.</w:t>
        <w:br/>
        <w:br/>
        <w:t>This report outlines each finding, its associated risk, the relevant PCI DSS requirement, and a recommended remediation path. All issues must be addressed before the system can be considered compliant.</w:t>
      </w:r>
    </w:p>
    <w:p>
      <w:pPr>
        <w:pStyle w:val="Heading1"/>
      </w:pPr>
      <w:r>
        <w:t>System Design Description</w:t>
      </w:r>
    </w:p>
    <w:p>
      <w:r>
        <w:t>The target system is a Windows 10 standalone VM simulating access to cardholder data. It is configured using local security policy (secpol.msc) and does not rely on domain-joined group policies. Local user accounts are used to validate enforcement of password and account lockout policies.</w:t>
        <w:br/>
        <w:br/>
        <w:t>System changes are applied manually and validated using PowerShell and command-line tools.</w:t>
      </w:r>
    </w:p>
    <w:p>
      <w:pPr>
        <w:pStyle w:val="Heading1"/>
      </w:pPr>
      <w:r>
        <w:t>Observations</w:t>
      </w:r>
    </w:p>
    <w:p>
      <w:r>
        <w:t>During the audit, it was noted that several password-related controls were misconfigured. Key observations include:</w:t>
        <w:br/>
        <w:t>- Password length set below PCI minimum</w:t>
        <w:br/>
        <w:t>- Complexity settings disabled</w:t>
        <w:br/>
        <w:t>- Expiration and reuse policies misaligned with standards</w:t>
        <w:br/>
        <w:t>- Lockout thresholds too lenient</w:t>
        <w:br/>
        <w:t>- No enforcement for temp password reset</w:t>
        <w:br/>
        <w:br/>
        <w:t>No documented configuration standard or user password guidance was provided.</w:t>
      </w:r>
    </w:p>
    <w:p>
      <w:pPr>
        <w:pStyle w:val="Heading1"/>
      </w:pPr>
      <w:r>
        <w:t>Audit Findings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Finding #</w:t>
            </w:r>
          </w:p>
        </w:tc>
        <w:tc>
          <w:tcPr>
            <w:tcW w:type="dxa" w:w="1440"/>
          </w:tcPr>
          <w:p>
            <w:r>
              <w:t>Finding Description</w:t>
            </w:r>
          </w:p>
        </w:tc>
        <w:tc>
          <w:tcPr>
            <w:tcW w:type="dxa" w:w="1440"/>
          </w:tcPr>
          <w:p>
            <w:r>
              <w:t>PCI DSS Requirement</w:t>
            </w:r>
          </w:p>
        </w:tc>
        <w:tc>
          <w:tcPr>
            <w:tcW w:type="dxa" w:w="1440"/>
          </w:tcPr>
          <w:p>
            <w:r>
              <w:t>Risk</w:t>
            </w:r>
          </w:p>
        </w:tc>
        <w:tc>
          <w:tcPr>
            <w:tcW w:type="dxa" w:w="1440"/>
          </w:tcPr>
          <w:p>
            <w:r>
              <w:t>Recommendation</w:t>
            </w:r>
          </w:p>
        </w:tc>
        <w:tc>
          <w:tcPr>
            <w:tcW w:type="dxa" w:w="1440"/>
          </w:tcPr>
          <w:p>
            <w:r>
              <w:t>Due Date</w:t>
            </w:r>
          </w:p>
        </w:tc>
      </w:tr>
      <w:tr>
        <w:tc>
          <w:tcPr>
            <w:tcW w:type="dxa" w:w="1440"/>
          </w:tcPr>
          <w:p>
            <w:r>
              <w:t>8.01</w:t>
            </w:r>
          </w:p>
        </w:tc>
        <w:tc>
          <w:tcPr>
            <w:tcW w:type="dxa" w:w="1440"/>
          </w:tcPr>
          <w:p>
            <w:r>
              <w:t>Password minimum length is set to 8 characters.</w:t>
            </w:r>
          </w:p>
        </w:tc>
        <w:tc>
          <w:tcPr>
            <w:tcW w:type="dxa" w:w="1440"/>
          </w:tcPr>
          <w:p>
            <w:r>
              <w:t>8.3.6</w:t>
            </w:r>
          </w:p>
        </w:tc>
        <w:tc>
          <w:tcPr>
            <w:tcW w:type="dxa" w:w="1440"/>
          </w:tcPr>
          <w:p>
            <w:r>
              <w:t>Susceptible to brute-force attacks.</w:t>
            </w:r>
          </w:p>
        </w:tc>
        <w:tc>
          <w:tcPr>
            <w:tcW w:type="dxa" w:w="1440"/>
          </w:tcPr>
          <w:p>
            <w:r>
              <w:t>Set password length to 12 characters.</w:t>
            </w:r>
          </w:p>
        </w:tc>
        <w:tc>
          <w:tcPr>
            <w:tcW w:type="dxa" w:w="1440"/>
          </w:tcPr>
          <w:p>
            <w:r>
              <w:t>2025-06-20</w:t>
            </w:r>
          </w:p>
        </w:tc>
      </w:tr>
      <w:tr>
        <w:tc>
          <w:tcPr>
            <w:tcW w:type="dxa" w:w="1440"/>
          </w:tcPr>
          <w:p>
            <w:r>
              <w:t>8.02</w:t>
            </w:r>
          </w:p>
        </w:tc>
        <w:tc>
          <w:tcPr>
            <w:tcW w:type="dxa" w:w="1440"/>
          </w:tcPr>
          <w:p>
            <w:r>
              <w:t>Password complexity is disabled.</w:t>
            </w:r>
          </w:p>
        </w:tc>
        <w:tc>
          <w:tcPr>
            <w:tcW w:type="dxa" w:w="1440"/>
          </w:tcPr>
          <w:p>
            <w:r>
              <w:t>8.3.7</w:t>
            </w:r>
          </w:p>
        </w:tc>
        <w:tc>
          <w:tcPr>
            <w:tcW w:type="dxa" w:w="1440"/>
          </w:tcPr>
          <w:p>
            <w:r>
              <w:t>Allows weak passwords with low entropy.</w:t>
            </w:r>
          </w:p>
        </w:tc>
        <w:tc>
          <w:tcPr>
            <w:tcW w:type="dxa" w:w="1440"/>
          </w:tcPr>
          <w:p>
            <w:r>
              <w:t>Enable complexity: uppercase, lowercase, number, special character.</w:t>
            </w:r>
          </w:p>
        </w:tc>
        <w:tc>
          <w:tcPr>
            <w:tcW w:type="dxa" w:w="1440"/>
          </w:tcPr>
          <w:p>
            <w:r>
              <w:t>2025-06-20</w:t>
            </w:r>
          </w:p>
        </w:tc>
      </w:tr>
      <w:tr>
        <w:tc>
          <w:tcPr>
            <w:tcW w:type="dxa" w:w="1440"/>
          </w:tcPr>
          <w:p>
            <w:r>
              <w:t>8.03</w:t>
            </w:r>
          </w:p>
        </w:tc>
        <w:tc>
          <w:tcPr>
            <w:tcW w:type="dxa" w:w="1440"/>
          </w:tcPr>
          <w:p>
            <w:r>
              <w:t>Password expiration set to 180 days.</w:t>
            </w:r>
          </w:p>
        </w:tc>
        <w:tc>
          <w:tcPr>
            <w:tcW w:type="dxa" w:w="1440"/>
          </w:tcPr>
          <w:p>
            <w:r>
              <w:t>8.3.8</w:t>
            </w:r>
          </w:p>
        </w:tc>
        <w:tc>
          <w:tcPr>
            <w:tcW w:type="dxa" w:w="1440"/>
          </w:tcPr>
          <w:p>
            <w:r>
              <w:t>Extended expiration increases exposure time of stolen credentials.</w:t>
            </w:r>
          </w:p>
        </w:tc>
        <w:tc>
          <w:tcPr>
            <w:tcW w:type="dxa" w:w="1440"/>
          </w:tcPr>
          <w:p>
            <w:r>
              <w:t>Reduce to 90-day expiration per PCI DSS.</w:t>
            </w:r>
          </w:p>
        </w:tc>
        <w:tc>
          <w:tcPr>
            <w:tcW w:type="dxa" w:w="1440"/>
          </w:tcPr>
          <w:p>
            <w:r>
              <w:t>2025-06-20</w:t>
            </w:r>
          </w:p>
        </w:tc>
      </w:tr>
      <w:tr>
        <w:tc>
          <w:tcPr>
            <w:tcW w:type="dxa" w:w="1440"/>
          </w:tcPr>
          <w:p>
            <w:r>
              <w:t>8.04</w:t>
            </w:r>
          </w:p>
        </w:tc>
        <w:tc>
          <w:tcPr>
            <w:tcW w:type="dxa" w:w="1440"/>
          </w:tcPr>
          <w:p>
            <w:r>
              <w:t>Only 1 password remembered.</w:t>
            </w:r>
          </w:p>
        </w:tc>
        <w:tc>
          <w:tcPr>
            <w:tcW w:type="dxa" w:w="1440"/>
          </w:tcPr>
          <w:p>
            <w:r>
              <w:t>8.3.9</w:t>
            </w:r>
          </w:p>
        </w:tc>
        <w:tc>
          <w:tcPr>
            <w:tcW w:type="dxa" w:w="1440"/>
          </w:tcPr>
          <w:p>
            <w:r>
              <w:t>Allows users to cycle recent passwords repeatedly.</w:t>
            </w:r>
          </w:p>
        </w:tc>
        <w:tc>
          <w:tcPr>
            <w:tcW w:type="dxa" w:w="1440"/>
          </w:tcPr>
          <w:p>
            <w:r>
              <w:t>Increase password history to remember last 4.</w:t>
            </w:r>
          </w:p>
        </w:tc>
        <w:tc>
          <w:tcPr>
            <w:tcW w:type="dxa" w:w="1440"/>
          </w:tcPr>
          <w:p>
            <w:r>
              <w:t>2025-06-20</w:t>
            </w:r>
          </w:p>
        </w:tc>
      </w:tr>
      <w:tr>
        <w:tc>
          <w:tcPr>
            <w:tcW w:type="dxa" w:w="1440"/>
          </w:tcPr>
          <w:p>
            <w:r>
              <w:t>8.05</w:t>
            </w:r>
          </w:p>
        </w:tc>
        <w:tc>
          <w:tcPr>
            <w:tcW w:type="dxa" w:w="1440"/>
          </w:tcPr>
          <w:p>
            <w:r>
              <w:t>Lockout threshold is set to 20 failed attempts.</w:t>
            </w:r>
          </w:p>
        </w:tc>
        <w:tc>
          <w:tcPr>
            <w:tcW w:type="dxa" w:w="1440"/>
          </w:tcPr>
          <w:p>
            <w:r>
              <w:t>8.3.11</w:t>
            </w:r>
          </w:p>
        </w:tc>
        <w:tc>
          <w:tcPr>
            <w:tcW w:type="dxa" w:w="1440"/>
          </w:tcPr>
          <w:p>
            <w:r>
              <w:t>Greater risk of successful brute-force attacks.</w:t>
            </w:r>
          </w:p>
        </w:tc>
        <w:tc>
          <w:tcPr>
            <w:tcW w:type="dxa" w:w="1440"/>
          </w:tcPr>
          <w:p>
            <w:r>
              <w:t>Lower threshold to 10 or fewer failed attempts.</w:t>
            </w:r>
          </w:p>
        </w:tc>
        <w:tc>
          <w:tcPr>
            <w:tcW w:type="dxa" w:w="1440"/>
          </w:tcPr>
          <w:p>
            <w:r>
              <w:t>2025-06-20</w:t>
            </w:r>
          </w:p>
        </w:tc>
      </w:tr>
      <w:tr>
        <w:tc>
          <w:tcPr>
            <w:tcW w:type="dxa" w:w="1440"/>
          </w:tcPr>
          <w:p>
            <w:r>
              <w:t>8.06</w:t>
            </w:r>
          </w:p>
        </w:tc>
        <w:tc>
          <w:tcPr>
            <w:tcW w:type="dxa" w:w="1440"/>
          </w:tcPr>
          <w:p>
            <w:r>
              <w:t>Lockout duration is only 5 minutes.</w:t>
            </w:r>
          </w:p>
        </w:tc>
        <w:tc>
          <w:tcPr>
            <w:tcW w:type="dxa" w:w="1440"/>
          </w:tcPr>
          <w:p>
            <w:r>
              <w:t>8.3.12</w:t>
            </w:r>
          </w:p>
        </w:tc>
        <w:tc>
          <w:tcPr>
            <w:tcW w:type="dxa" w:w="1440"/>
          </w:tcPr>
          <w:p>
            <w:r>
              <w:t>Lockout resets too quickly, enabling continued attack attempts.</w:t>
            </w:r>
          </w:p>
        </w:tc>
        <w:tc>
          <w:tcPr>
            <w:tcW w:type="dxa" w:w="1440"/>
          </w:tcPr>
          <w:p>
            <w:r>
              <w:t>Set lockout duration to 30 minutes or until manual reset.</w:t>
            </w:r>
          </w:p>
        </w:tc>
        <w:tc>
          <w:tcPr>
            <w:tcW w:type="dxa" w:w="1440"/>
          </w:tcPr>
          <w:p>
            <w:r>
              <w:t>2025-06-20</w:t>
            </w:r>
          </w:p>
        </w:tc>
      </w:tr>
      <w:tr>
        <w:tc>
          <w:tcPr>
            <w:tcW w:type="dxa" w:w="1440"/>
          </w:tcPr>
          <w:p>
            <w:r>
              <w:t>8.07</w:t>
            </w:r>
          </w:p>
        </w:tc>
        <w:tc>
          <w:tcPr>
            <w:tcW w:type="dxa" w:w="1440"/>
          </w:tcPr>
          <w:p>
            <w:r>
              <w:t>Temporary passwords don’t expire and don’t require change at next login.</w:t>
            </w:r>
          </w:p>
        </w:tc>
        <w:tc>
          <w:tcPr>
            <w:tcW w:type="dxa" w:w="1440"/>
          </w:tcPr>
          <w:p>
            <w:r>
              <w:t>8.3.13</w:t>
            </w:r>
          </w:p>
        </w:tc>
        <w:tc>
          <w:tcPr>
            <w:tcW w:type="dxa" w:w="1440"/>
          </w:tcPr>
          <w:p>
            <w:r>
              <w:t>Long-lived temp accounts increase risk of misuse.</w:t>
            </w:r>
          </w:p>
        </w:tc>
        <w:tc>
          <w:tcPr>
            <w:tcW w:type="dxa" w:w="1440"/>
          </w:tcPr>
          <w:p>
            <w:r>
              <w:t>Enforce 24-hour expiry and force reset on next login for temp passwords.</w:t>
            </w:r>
          </w:p>
        </w:tc>
        <w:tc>
          <w:tcPr>
            <w:tcW w:type="dxa" w:w="1440"/>
          </w:tcPr>
          <w:p>
            <w:r>
              <w:t>2025-06-20</w:t>
            </w:r>
          </w:p>
        </w:tc>
      </w:tr>
    </w:tbl>
    <w:p>
      <w:pPr>
        <w:pStyle w:val="Heading1"/>
      </w:pPr>
      <w:r>
        <w:t>Remediation Plan</w:t>
      </w:r>
    </w:p>
    <w:p>
      <w:r>
        <w:t>The System Owner is responsible for applying the above recommendations by June 20, 2025. Changes can be made via secpol.msc or GPO.</w:t>
        <w:br/>
        <w:br/>
        <w:t>A follow-up validation audit will be performed after the deadline. All remediated controls must be evidenced with screenshots and timestamped confirmation.</w:t>
      </w:r>
    </w:p>
    <w:p>
      <w:pPr>
        <w:pStyle w:val="Heading1"/>
      </w:pPr>
      <w:r>
        <w:t>Conclusion</w:t>
      </w:r>
    </w:p>
    <w:p>
      <w:r>
        <w:t>This internal audit has identified multiple deviations from PCI DSS Requirement 8. A formal remediation effort is required to address the gaps before the system can be marked compliant.</w:t>
        <w:br/>
        <w:br/>
        <w:t>Once changes are implemented, a compliance verification walkthrough will confirm closure of each finding.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