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F5E88" w14:textId="0AC49193" w:rsidR="005C0EA0" w:rsidRDefault="00E83A22" w:rsidP="00F2159A">
      <w:pPr>
        <w:pStyle w:val="Titre1"/>
        <w:spacing w:before="0" w:after="120" w:line="275" w:lineRule="auto"/>
        <w:jc w:val="center"/>
        <w:rPr>
          <w:rFonts w:ascii="Google Sans" w:eastAsia="Google Sans" w:hAnsi="Google Sans" w:cs="Google Sans"/>
          <w:color w:val="1B1C1D"/>
        </w:rPr>
      </w:pPr>
      <w:r>
        <w:rPr>
          <w:rFonts w:ascii="Google Sans" w:eastAsia="Google Sans" w:hAnsi="Google Sans" w:cs="Google Sans"/>
          <w:color w:val="1B1C1D"/>
        </w:rPr>
        <w:t>Architectures d’Interopérabilité</w:t>
      </w:r>
      <w:r w:rsidR="000131B8">
        <w:rPr>
          <w:rFonts w:ascii="Google Sans" w:eastAsia="Google Sans" w:hAnsi="Google Sans" w:cs="Google Sans"/>
          <w:color w:val="1B1C1D"/>
        </w:rPr>
        <w:t xml:space="preserve"> </w:t>
      </w:r>
      <w:r w:rsidR="001721DD">
        <w:rPr>
          <w:rFonts w:ascii="Google Sans" w:eastAsia="Google Sans" w:hAnsi="Google Sans" w:cs="Google Sans"/>
          <w:color w:val="1B1C1D"/>
        </w:rPr>
        <w:t>–</w:t>
      </w:r>
      <w:r w:rsidR="000131B8">
        <w:rPr>
          <w:rFonts w:ascii="Google Sans" w:eastAsia="Google Sans" w:hAnsi="Google Sans" w:cs="Google Sans"/>
          <w:color w:val="1B1C1D"/>
        </w:rPr>
        <w:t xml:space="preserve"> </w:t>
      </w:r>
      <w:r>
        <w:rPr>
          <w:rFonts w:ascii="Google Sans" w:eastAsia="Google Sans" w:hAnsi="Google Sans" w:cs="Google Sans"/>
          <w:color w:val="1B1C1D"/>
        </w:rPr>
        <w:t>Systèmes</w:t>
      </w:r>
      <w:r w:rsidR="001721DD">
        <w:rPr>
          <w:rFonts w:ascii="Google Sans" w:eastAsia="Google Sans" w:hAnsi="Google Sans" w:cs="Google Sans"/>
          <w:color w:val="1B1C1D"/>
        </w:rPr>
        <w:t xml:space="preserve"> </w:t>
      </w:r>
      <w:r>
        <w:rPr>
          <w:rFonts w:ascii="Google Sans" w:eastAsia="Google Sans" w:hAnsi="Google Sans" w:cs="Google Sans"/>
          <w:color w:val="1B1C1D"/>
        </w:rPr>
        <w:t>d’Agents Autonomes</w:t>
      </w:r>
      <w:r w:rsidR="001721DD">
        <w:rPr>
          <w:rFonts w:ascii="Google Sans" w:eastAsia="Google Sans" w:hAnsi="Google Sans" w:cs="Google Sans"/>
          <w:color w:val="1B1C1D"/>
        </w:rPr>
        <w:t xml:space="preserve"> – </w:t>
      </w:r>
      <w:r w:rsidR="00B21D38">
        <w:rPr>
          <w:rFonts w:ascii="Google Sans" w:eastAsia="Google Sans" w:hAnsi="Google Sans" w:cs="Google Sans"/>
          <w:color w:val="1B1C1D"/>
        </w:rPr>
        <w:t>Maillage</w:t>
      </w:r>
      <w:r w:rsidR="001721DD">
        <w:rPr>
          <w:rFonts w:ascii="Google Sans" w:eastAsia="Google Sans" w:hAnsi="Google Sans" w:cs="Google Sans"/>
          <w:color w:val="1B1C1D"/>
        </w:rPr>
        <w:t xml:space="preserve"> </w:t>
      </w:r>
      <w:r w:rsidR="00B21D38">
        <w:rPr>
          <w:rFonts w:ascii="Google Sans" w:eastAsia="Google Sans" w:hAnsi="Google Sans" w:cs="Google Sans"/>
          <w:color w:val="1B1C1D"/>
        </w:rPr>
        <w:t>Agentique Événem</w:t>
      </w:r>
      <w:r w:rsidR="001D461D">
        <w:rPr>
          <w:rFonts w:ascii="Google Sans" w:eastAsia="Google Sans" w:hAnsi="Google Sans" w:cs="Google Sans"/>
          <w:color w:val="1B1C1D"/>
        </w:rPr>
        <w:t>entiel</w:t>
      </w:r>
    </w:p>
    <w:p w14:paraId="1196F719" w14:textId="6B786C48" w:rsidR="00F2159A" w:rsidRDefault="00F2159A" w:rsidP="00F2159A">
      <w:pPr>
        <w:jc w:val="center"/>
        <w:rPr>
          <w:sz w:val="28"/>
          <w:szCs w:val="28"/>
        </w:rPr>
      </w:pPr>
      <w:hyperlink r:id="rId7" w:history="1">
        <w:r w:rsidRPr="00372C69">
          <w:rPr>
            <w:rStyle w:val="Lienhypertexte"/>
            <w:sz w:val="28"/>
            <w:szCs w:val="28"/>
          </w:rPr>
          <w:t>André-Guy Brunea</w:t>
        </w:r>
        <w:r>
          <w:rPr>
            <w:rStyle w:val="Lienhypertexte"/>
            <w:sz w:val="28"/>
            <w:szCs w:val="28"/>
          </w:rPr>
          <w:t>u M.Sc. IT</w:t>
        </w:r>
      </w:hyperlink>
      <w:bookmarkStart w:id="0" w:name="_Hlk203236414"/>
      <w:r>
        <w:rPr>
          <w:sz w:val="28"/>
          <w:szCs w:val="28"/>
        </w:rPr>
        <w:t xml:space="preserve"> –</w:t>
      </w:r>
      <w:bookmarkEnd w:id="0"/>
      <w:r>
        <w:rPr>
          <w:sz w:val="28"/>
          <w:szCs w:val="28"/>
        </w:rPr>
        <w:t xml:space="preserve"> Août 2025</w:t>
      </w:r>
    </w:p>
    <w:p w14:paraId="24D81B2B" w14:textId="77777777" w:rsidR="00F2159A" w:rsidRPr="00F2159A" w:rsidRDefault="00F2159A" w:rsidP="00F2159A"/>
    <w:p w14:paraId="7FAA7F72" w14:textId="77777777" w:rsidR="00D03D8C" w:rsidRDefault="00D03D8C" w:rsidP="00D53548">
      <w:pPr>
        <w:pStyle w:val="Titre2"/>
        <w:spacing w:before="0" w:after="120" w:line="275" w:lineRule="auto"/>
        <w:rPr>
          <w:rFonts w:ascii="Google Sans" w:eastAsia="Google Sans" w:hAnsi="Google Sans" w:cs="Google Sans"/>
          <w:color w:val="1B1C1D"/>
        </w:rPr>
      </w:pPr>
    </w:p>
    <w:p w14:paraId="1E84B4D2" w14:textId="5AA4CF1D" w:rsidR="00D53548" w:rsidRDefault="00D53548" w:rsidP="00D53548">
      <w:pPr>
        <w:pStyle w:val="Titre2"/>
        <w:spacing w:before="0" w:after="120" w:line="275" w:lineRule="auto"/>
        <w:rPr>
          <w:rFonts w:ascii="Google Sans" w:eastAsia="Google Sans" w:hAnsi="Google Sans" w:cs="Google Sans"/>
          <w:color w:val="1B1C1D"/>
        </w:rPr>
      </w:pPr>
      <w:r>
        <w:rPr>
          <w:rFonts w:ascii="Google Sans" w:eastAsia="Google Sans" w:hAnsi="Google Sans" w:cs="Google Sans"/>
          <w:color w:val="1B1C1D"/>
        </w:rPr>
        <w:t>Résumé Exécutif</w:t>
      </w:r>
    </w:p>
    <w:p w14:paraId="479B369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présent livre blanc expose une vision stratégique et un cadre architectural pour la prochaine transformation fondamentale des entreprises : le passage d'opérations numérisées à des écosystèmes numériques autonomes. Face à une volatilité des marchés sans précédent et aux limites inhérentes des architectures informatiques traditionnelles, qu'elles soient monolithiques ou fondées sur des microservices classiques, un nouveau paradigme s'impose. Ce paradigme délaisse l'automatisation des tâches, caractéristique de la robotisation des processus (RPA), pour embrasser l'automatisation de la décision complexe et de la réalisation d'objectifs, qui est au cœur de l'intelligence agentique.</w:t>
      </w:r>
    </w:p>
    <w:p w14:paraId="288AE78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 xml:space="preserve"> Entreprise Agentique » est ici définie non plus comme une collection d'applications statiques et de processus rigides, mais comme un organisme numérique vivant, un écosystème d'agents logiciels autonomes qui collaborent, négocient et s'adaptent en temps réel pour atteindre des objectifs d'affaires. Cette transformation repose sur un changement fondamental de logique : passer d'une programmation procédurale, qui dicte le « comment faire », à une logique déclarative, qui spécifie le « quoi atteindre », laissant aux agents le soin de déterminer la meilleure voie pour y parvenir.</w:t>
      </w:r>
    </w:p>
    <w:p w14:paraId="73DFD165"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proposition de valeur est triple et profonde. Premièrement, l'</w:t>
      </w:r>
      <w:r>
        <w:rPr>
          <w:rFonts w:ascii="Google Sans Text" w:eastAsia="Google Sans Text" w:hAnsi="Google Sans Text" w:cs="Google Sans Text"/>
          <w:b/>
          <w:color w:val="1B1C1D"/>
        </w:rPr>
        <w:t>Hyper-agilité</w:t>
      </w:r>
      <w:r>
        <w:rPr>
          <w:rFonts w:ascii="Google Sans Text" w:eastAsia="Google Sans Text" w:hAnsi="Google Sans Text" w:cs="Google Sans Text"/>
          <w:color w:val="1B1C1D"/>
        </w:rPr>
        <w:t>, soit la capacité de reconfigurer dynamiquement les chaînes de valeur en réponse aux signaux du marché, sans intervention humaine ni redéploiement de code. Deuxièmement, l'</w:t>
      </w:r>
      <w:r>
        <w:rPr>
          <w:rFonts w:ascii="Google Sans Text" w:eastAsia="Google Sans Text" w:hAnsi="Google Sans Text" w:cs="Google Sans Text"/>
          <w:b/>
          <w:color w:val="1B1C1D"/>
        </w:rPr>
        <w:t>Automatisation Radicale</w:t>
      </w:r>
      <w:r>
        <w:rPr>
          <w:rFonts w:ascii="Google Sans Text" w:eastAsia="Google Sans Text" w:hAnsi="Google Sans Text" w:cs="Google Sans Text"/>
          <w:color w:val="1B1C1D"/>
        </w:rPr>
        <w:t xml:space="preserve"> de tâches cognitives à haute valeur ajoutée telles que la négociation, la planification stratégique et l'optimisation complexe. Troisièmement, l'</w:t>
      </w:r>
      <w:r>
        <w:rPr>
          <w:rFonts w:ascii="Google Sans Text" w:eastAsia="Google Sans Text" w:hAnsi="Google Sans Text" w:cs="Google Sans Text"/>
          <w:b/>
          <w:color w:val="1B1C1D"/>
        </w:rPr>
        <w:t>Intelligence Décentralisée</w:t>
      </w:r>
      <w:r>
        <w:rPr>
          <w:rFonts w:ascii="Google Sans Text" w:eastAsia="Google Sans Text" w:hAnsi="Google Sans Text" w:cs="Google Sans Text"/>
          <w:color w:val="1B1C1D"/>
        </w:rPr>
        <w:t>, qui confère à l'entreprise une résilience et une réactivité exceptionnelles en distribuant la prise de décision aux confins de l'organisation.</w:t>
      </w:r>
    </w:p>
    <w:p w14:paraId="6C70FCD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document détaille les modèles architecturaux qui rendent cette vision possible. Il établit la distinction cruciale entre les approches d'</w:t>
      </w:r>
      <w:r>
        <w:rPr>
          <w:rFonts w:ascii="Google Sans Text" w:eastAsia="Google Sans Text" w:hAnsi="Google Sans Text" w:cs="Google Sans Text"/>
          <w:b/>
          <w:color w:val="1B1C1D"/>
        </w:rPr>
        <w:t>orchestration</w:t>
      </w:r>
      <w:r>
        <w:rPr>
          <w:rFonts w:ascii="Google Sans Text" w:eastAsia="Google Sans Text" w:hAnsi="Google Sans Text" w:cs="Google Sans Text"/>
          <w:color w:val="1B1C1D"/>
        </w:rPr>
        <w:t xml:space="preserve">, où un contrôle centralisé assure la prévisibilité (le Maillage Agentique ou </w:t>
      </w:r>
      <w:r>
        <w:rPr>
          <w:rFonts w:ascii="Google Sans Text" w:eastAsia="Google Sans Text" w:hAnsi="Google Sans Text" w:cs="Google Sans Text"/>
          <w:i/>
          <w:color w:val="1B1C1D"/>
        </w:rPr>
        <w:t>Agent Mesh</w:t>
      </w:r>
      <w:r>
        <w:rPr>
          <w:rFonts w:ascii="Google Sans Text" w:eastAsia="Google Sans Text" w:hAnsi="Google Sans Text" w:cs="Google Sans Text"/>
          <w:color w:val="1B1C1D"/>
        </w:rPr>
        <w:t xml:space="preserve">), et les approches de </w:t>
      </w:r>
      <w:r>
        <w:rPr>
          <w:rFonts w:ascii="Google Sans Text" w:eastAsia="Google Sans Text" w:hAnsi="Google Sans Text" w:cs="Google Sans Text"/>
          <w:b/>
          <w:color w:val="1B1C1D"/>
        </w:rPr>
        <w:t>chorégraphie</w:t>
      </w:r>
      <w:r>
        <w:rPr>
          <w:rFonts w:ascii="Google Sans Text" w:eastAsia="Google Sans Text" w:hAnsi="Google Sans Text" w:cs="Google Sans Text"/>
          <w:color w:val="1B1C1D"/>
        </w:rPr>
        <w:t xml:space="preserve">, où l'intelligence collective émerge de manière décentralisée (la coordination par stigmergie). Il démontre ensuite comment les plateformes de </w:t>
      </w:r>
      <w:r>
        <w:rPr>
          <w:rFonts w:ascii="Google Sans Text" w:eastAsia="Google Sans Text" w:hAnsi="Google Sans Text" w:cs="Google Sans Text"/>
          <w:i/>
          <w:color w:val="1B1C1D"/>
        </w:rPr>
        <w:t>streaming</w:t>
      </w:r>
      <w:r>
        <w:rPr>
          <w:rFonts w:ascii="Google Sans Text" w:eastAsia="Google Sans Text" w:hAnsi="Google Sans Text" w:cs="Google Sans Text"/>
          <w:color w:val="1B1C1D"/>
        </w:rPr>
        <w:t xml:space="preserve"> d'événements, notamment Apache Kafka, constituent le substrat technologique idéal — le système nerveux central de l'entreprise agentique — pour implémenter ces architectures de manière robuste et évolutive.</w:t>
      </w:r>
    </w:p>
    <w:p w14:paraId="45A176C9" w14:textId="0C0FA1B9" w:rsidR="0064015E"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Enfin, ce livre blanc propose une feuille de route pragmatique pour la transition, incluant un modèle de maturité, des directives pour l'opérationnalisation (AgentOps), et un cadre de gouvernance pour encadrer les aspects techniques, éthiques et organisationnels de cette transformation. L'adoption du paradigme agentique n'est pas une simple mise à niveau technologique ; elle représente une réinvention fondamentale de la nature même de l'entreprise, la transformant en un organisme numérique adaptatif, capable de prospérer dans un monde en perpétuel changement. Il s'agit d'un appel à l'action pour les dirigeants visionnaires, prêts à architecturer l'entreprise de demain.</w:t>
      </w:r>
    </w:p>
    <w:p w14:paraId="7B8F21EB" w14:textId="33CB8043" w:rsidR="00BE4A2C" w:rsidRPr="00BE4A2C" w:rsidRDefault="00BE4A2C" w:rsidP="00BE4A2C">
      <w:pPr>
        <w:widowControl/>
        <w:spacing w:after="160" w:line="259" w:lineRule="auto"/>
        <w:rPr>
          <w:rFonts w:ascii="Google Sans Text" w:eastAsia="Google Sans Text" w:hAnsi="Google Sans Text" w:cs="Google Sans Text"/>
          <w:color w:val="1B1C1D"/>
        </w:rPr>
      </w:pPr>
      <w:r w:rsidRPr="00BE4A2C">
        <w:rPr>
          <w:rFonts w:ascii="Google Sans Text" w:eastAsia="Google Sans Text" w:hAnsi="Google Sans Text" w:cs="Google Sans Text"/>
          <w:color w:val="1B1C1D"/>
        </w:rPr>
        <w:lastRenderedPageBreak/>
        <w:drawing>
          <wp:inline distT="0" distB="0" distL="0" distR="0" wp14:anchorId="73576A1F" wp14:editId="4AE8388B">
            <wp:extent cx="6857846" cy="8532055"/>
            <wp:effectExtent l="0" t="0" r="635" b="2540"/>
            <wp:docPr id="472087572" name="Image 2" descr="Une image contenant texte, capture d’écran, diagramm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87572" name="Image 2" descr="Une image contenant texte, capture d’écran, diagramme, graphisme&#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2629" cy="8538006"/>
                    </a:xfrm>
                    <a:prstGeom prst="rect">
                      <a:avLst/>
                    </a:prstGeom>
                    <a:noFill/>
                    <a:ln>
                      <a:noFill/>
                    </a:ln>
                  </pic:spPr>
                </pic:pic>
              </a:graphicData>
            </a:graphic>
          </wp:inline>
        </w:drawing>
      </w:r>
    </w:p>
    <w:p w14:paraId="2D1E0066" w14:textId="77777777" w:rsidR="00D03D8C" w:rsidRDefault="00D03D8C">
      <w:pPr>
        <w:widowControl/>
        <w:spacing w:after="160" w:line="259" w:lineRule="auto"/>
      </w:pPr>
      <w:r>
        <w:br w:type="page"/>
      </w:r>
    </w:p>
    <w:p w14:paraId="5E56E864" w14:textId="59A86B02"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1B1C1D"/>
        </w:rPr>
      </w:pPr>
      <w:r>
        <w:lastRenderedPageBreak/>
        <w:pict w14:anchorId="0ECB9A29">
          <v:rect id="_x0000_i1039" style="width:0;height:1.5pt" o:hralign="center" o:hrstd="t" o:hr="t" fillcolor="#a0a0a0" stroked="f"/>
        </w:pict>
      </w:r>
    </w:p>
    <w:p w14:paraId="471E2955"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1 : La Vision Stratégique : Vers l'Entreprise Agentique</w:t>
      </w:r>
    </w:p>
    <w:p w14:paraId="0E3118CE"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 Le Besoin d'une Nouvelle Vague d'Automatisation</w:t>
      </w:r>
    </w:p>
    <w:p w14:paraId="3EB41B86" w14:textId="6DE4D53A"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L'impératif de l'agilité organisationnelle n'a jamais été aussi prégnant. Les cycles économiques s'accélèrent, les perturbations géopolitiques reconfigurent les chaînes d'approvisionnement en quelques heures, et les attentes des clients évoluent en temps réel. Dans ce contexte d'hyper-volatilité, la capacité d'une entreprise à percevoir, décider et agir plus rapidement que ses concurrents </w:t>
      </w:r>
      <w:r w:rsidR="0064015E">
        <w:rPr>
          <w:rFonts w:ascii="Google Sans Text" w:eastAsia="Google Sans Text" w:hAnsi="Google Sans Text" w:cs="Google Sans Text"/>
          <w:color w:val="1B1C1D"/>
        </w:rPr>
        <w:t>deviennent</w:t>
      </w:r>
      <w:r>
        <w:rPr>
          <w:rFonts w:ascii="Google Sans Text" w:eastAsia="Google Sans Text" w:hAnsi="Google Sans Text" w:cs="Google Sans Text"/>
          <w:color w:val="1B1C1D"/>
        </w:rPr>
        <w:t xml:space="preserve"> le principal avantage concurrentiel. Or, les architectures de systèmes d'information qui soutiennent la majorité des entreprises aujourd'hui ont été conçues pour une ère de plus grande stabilité. Leur structure même constitue un frein fondamental à l'agilité requise. Pour comprendre la nécessité d'un nouveau paradigme, il est essentiel d'analyser en profondeur les limites des approches actuelles et de distinguer clairement les niveaux d'automatisation.</w:t>
      </w:r>
    </w:p>
    <w:p w14:paraId="33E5906B"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Analyse des Architectures Existantes : Des Fondations Rigides</w:t>
      </w:r>
    </w:p>
    <w:p w14:paraId="66535DB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L'histoire récente de l'architecture logicielle est celle d'une quête continue de modularité et de flexibilité, une tentative d'échapper aux contraintes imposées par les modèles précédents. Cependant, chaque évolution, bien que résolvant certains problèmes, en a introduit de nouveaux, souvent plus complexes.</w:t>
      </w:r>
    </w:p>
    <w:p w14:paraId="273F6364"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Monolithe : Le frein à l'agilité.</w:t>
      </w:r>
    </w:p>
    <w:p w14:paraId="45D4BD5B"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 xml:space="preserve">L'architecture monolithique, où une application est construite comme une seule et unique unité de déploiement, présente des avantages indéniables en début de projet. Sa base de code unifiée la rend simple à développer, à tester et à déployer initialement, ce qui en fait un choix pragmatique pour les jeunes entreprises et les projets de petite envergure.1 Cependant, à mesure que l'application croît en complexité et que l'entreprise doit s'adapter aux fluctuations du marché, ce modèle devient un carcan. Le manque de flexibilité est sa principale faiblesse : l'ensemble de </w:t>
      </w:r>
      <w:proofErr w:type="gramStart"/>
      <w:r>
        <w:rPr>
          <w:rFonts w:ascii="Google Sans Text" w:eastAsia="Google Sans Text" w:hAnsi="Google Sans Text" w:cs="Google Sans Text"/>
        </w:rPr>
        <w:t>l'application</w:t>
      </w:r>
      <w:proofErr w:type="gramEnd"/>
      <w:r>
        <w:rPr>
          <w:rFonts w:ascii="Google Sans Text" w:eastAsia="Google Sans Text" w:hAnsi="Google Sans Text" w:cs="Google Sans Text"/>
        </w:rPr>
        <w:t xml:space="preserve"> est </w:t>
      </w:r>
      <w:proofErr w:type="gramStart"/>
      <w:r>
        <w:rPr>
          <w:rFonts w:ascii="Google Sans Text" w:eastAsia="Google Sans Text" w:hAnsi="Google Sans Text" w:cs="Google Sans Text"/>
        </w:rPr>
        <w:t>contraint</w:t>
      </w:r>
      <w:proofErr w:type="gramEnd"/>
      <w:r>
        <w:rPr>
          <w:rFonts w:ascii="Google Sans Text" w:eastAsia="Google Sans Text" w:hAnsi="Google Sans Text" w:cs="Google Sans Text"/>
        </w:rPr>
        <w:t xml:space="preserve"> par les technologies choisies initialement, rendant toute évolution technologique coûteuse et risquée.1 Le principal obstacle à l'agilité réside dans le cycle de déploiement. Un changement mineur dans une seule fonctionnalité nécessite le redéploiement de l'intégralité du monolithe, ce qui augmente le risque de régression et ralentit considérablement la mise sur le marché de nouvelles capacités.1 Cette structure rigide est fondamentalement inadaptée à un environnement commercial qui exige des adaptations rapides et fréquentes.</w:t>
      </w:r>
    </w:p>
    <w:p w14:paraId="0D713796"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Les Microservices : La complexité distribuée.</w:t>
      </w:r>
    </w:p>
    <w:p w14:paraId="4B6E1BB5"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En réaction aux limitations du monolithe, l'architecture en microservices a émergé comme la norme pour les applications modernes, natives du nuage (cloud-native).3 L'idée est de décomposer une application complexe en un ensemble de petits services autonomes, chacun organisé autour d'une capacité métier spécifique.4 Les avantages sont significatifs : chaque service peut être développé, déployé et mis à l'échelle indépendamment des autres, ce qui permet une plus grande modularité, une meilleure isolation des pannes et une vélocité de développement accrue pour des équipes autonomes.3</w:t>
      </w:r>
    </w:p>
    <w:p w14:paraId="5A29BAA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Toutefois, cette approche a un coût caché, et souvent sous-estimé : une explosion de la complexité distribuée. En résolvant le problème de la modularité du déploiement, les microservices ont créé un défi d'ordre supérieur au niveau de la logique métier. Les processus d'affaires traversent fréquemment les frontières de plusieurs services. Si ces services sont intrinsèquement couplés par la nature de la transaction, leur découplage technique devient un « enfer à gérer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 xml:space="preserve"> La gestion de la cohérence des données distribuées, la nécessité de transactions distribuées et les mécanismes de compensation en cas d'échec consomment une part considérable des ressources de développement.</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 xml:space="preserve"> De plus, la communication entre services, qui s'effectuait en mémoire dans un monolithe, passe désormais par le réseau, introduisant une latence significativement plus élevée et de nouveaux points de défaillance.</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 xml:space="preserve"> La gestion de cet écosystème complexe </w:t>
      </w:r>
      <w:r>
        <w:rPr>
          <w:rFonts w:ascii="Google Sans Text" w:eastAsia="Google Sans Text" w:hAnsi="Google Sans Text" w:cs="Google Sans Text"/>
          <w:color w:val="1B1C1D"/>
        </w:rPr>
        <w:lastRenderedPageBreak/>
        <w:t>de centaines, voire de milliers d'API, le débogage de problèmes qui traversent de multiples services, et la réalisation de tests d'intégration complets deviennent des défis majeurs.</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L'évolution du monolithe vers les microservices a donc déplacé la complexité du code vers l'infrastructure et les interactions, résolvant un problème technique au prix de la création d'un problème de logique d'affaires distribuée encore plus ardu.</w:t>
      </w:r>
    </w:p>
    <w:p w14:paraId="7BFA548D"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La Distinction Fondamentale : Automatisation des Tâches vs. Automatisation de la Décision</w:t>
      </w:r>
    </w:p>
    <w:p w14:paraId="5A49C04F"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terme "automatisation" est souvent utilisé de manière générique, masquant une distinction cruciale entre l'imitation de tâches humaines et la délégation d'une véritable prise de décision.</w:t>
      </w:r>
    </w:p>
    <w:p w14:paraId="5A636CDE"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Plafond de Verre de la RPA.</w:t>
      </w:r>
    </w:p>
    <w:p w14:paraId="33545625"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L'automatisation robotisée des processus (Robotic Process Automation ou RPA) représente la première vague d'automatisation à grande échelle dans les entreprises. La RPA excelle dans l'automatisation de tâches simples, répétitives et basées sur des règles prédéfinies.6 Les "robots" RPA sont conçus pour interagir avec les systèmes existants via leurs interfaces utilisateur, mimant les clics et les saisies de données d'un opérateur humain.7 Leur force réside dans leur capacité à s'intégrer de manière non intrusive avec des applications patrimoniales (</w:t>
      </w:r>
    </w:p>
    <w:p w14:paraId="622CE45C" w14:textId="0039DD53"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proofErr w:type="gramStart"/>
      <w:r>
        <w:rPr>
          <w:rFonts w:ascii="Google Sans Text" w:eastAsia="Google Sans Text" w:hAnsi="Google Sans Text" w:cs="Google Sans Text"/>
          <w:i/>
          <w:color w:val="1B1C1D"/>
        </w:rPr>
        <w:t>legacy</w:t>
      </w:r>
      <w:proofErr w:type="gramEnd"/>
      <w:r>
        <w:rPr>
          <w:rFonts w:ascii="Google Sans Text" w:eastAsia="Google Sans Text" w:hAnsi="Google Sans Text" w:cs="Google Sans Text"/>
          <w:color w:val="1B1C1D"/>
        </w:rPr>
        <w:t>) et à traiter des données structurées, comme celles que l'on trouve dans des feuilles de calcul ou des bases de données.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Cependant, la RPA atteint rapidement ses limites. Elle est fondamentalement procédurale : elle suit un script rigide et ne peut ni apprendre ni s'adapter aux changements.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Elle n'a aucune capacité de prise de décision ; elle exécute les tâches exactement comme elles ont été programmées.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La RPA est donc une solution pour l'automatisation des</w:t>
      </w:r>
      <w:r w:rsidR="00277B8B">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tâches</w:t>
      </w:r>
      <w:r>
        <w:rPr>
          <w:rFonts w:ascii="Google Sans Text" w:eastAsia="Google Sans Text" w:hAnsi="Google Sans Text" w:cs="Google Sans Text"/>
          <w:color w:val="1B1C1D"/>
        </w:rPr>
        <w:t xml:space="preserve">, mais elle ne peut pas adresser l'automatisation des </w:t>
      </w:r>
      <w:r>
        <w:rPr>
          <w:rFonts w:ascii="Google Sans Text" w:eastAsia="Google Sans Text" w:hAnsi="Google Sans Text" w:cs="Google Sans Text"/>
          <w:i/>
          <w:color w:val="1B1C1D"/>
        </w:rPr>
        <w:t>processus</w:t>
      </w:r>
      <w:r>
        <w:rPr>
          <w:rFonts w:ascii="Google Sans Text" w:eastAsia="Google Sans Text" w:hAnsi="Google Sans Text" w:cs="Google Sans Text"/>
          <w:color w:val="1B1C1D"/>
        </w:rPr>
        <w:t xml:space="preserve"> complexes et encore moins celle de la </w:t>
      </w:r>
      <w:r>
        <w:rPr>
          <w:rFonts w:ascii="Google Sans Text" w:eastAsia="Google Sans Text" w:hAnsi="Google Sans Text" w:cs="Google Sans Text"/>
          <w:i/>
          <w:color w:val="1B1C1D"/>
        </w:rPr>
        <w:t>décision</w:t>
      </w:r>
      <w:r>
        <w:rPr>
          <w:rFonts w:ascii="Google Sans Text" w:eastAsia="Google Sans Text" w:hAnsi="Google Sans Text" w:cs="Google Sans Text"/>
          <w:color w:val="1B1C1D"/>
        </w:rPr>
        <w:t>.</w:t>
      </w:r>
    </w:p>
    <w:p w14:paraId="6F417C47"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L'Automatisation Intelligente et l'IA Agentique.</w:t>
      </w:r>
    </w:p>
    <w:p w14:paraId="3E49AE59"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L'automatisation intelligente représente l'étape suivante, en combinant la RPA avec des technologies d'intelligence artificielle comme l'apprentissage automatique (ML) et le traitement du langage naturel (NLP).8 Cette combinaison permet d'automatiser des processus plus sophistiqués qui impliquent des données non structurées (courriels, documents) et des points de décision simples.6</w:t>
      </w:r>
    </w:p>
    <w:p w14:paraId="2BB25E3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Cependant, le paradigme agentique que nous proposons dans ce document représente un saut qualitatif bien au-delà. Il ne s'agit pas simplement d'une automatisation plus "intelligente", mais de la transition vers l'automatisation de la </w:t>
      </w:r>
      <w:r>
        <w:rPr>
          <w:rFonts w:ascii="Google Sans Text" w:eastAsia="Google Sans Text" w:hAnsi="Google Sans Text" w:cs="Google Sans Text"/>
          <w:i/>
          <w:color w:val="1B1C1D"/>
        </w:rPr>
        <w:t>décision</w:t>
      </w:r>
      <w:r>
        <w:rPr>
          <w:rFonts w:ascii="Google Sans Text" w:eastAsia="Google Sans Text" w:hAnsi="Google Sans Text" w:cs="Google Sans Text"/>
          <w:color w:val="1B1C1D"/>
        </w:rPr>
        <w:t xml:space="preserve"> et de l'atteinte d'objectifs. Alors que la RPA et l'automatisation intelligente se concentrent sur l'exécution de tâches ("doing"), l'IA agentique se concentre sur le "penser", le "raisonner" et l'"apprendre" pour accomplir une mission de manière autonome.</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rPr>
        <w:t xml:space="preserve"> Un système agentique ne se contente pas de suivre un flux de travail ; il perçoit son environnement, décompose un objectif de haut niveau en sous-tâches, planifie une séquence d'actions, interagit avec d'autres systèmes et agents, et s'adapte en temps réel pour atteindre le résultat souhaité.</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C'est cette capacité à gérer l'incertitude, à prendre des décisions contextuelles et à agir de manière autonome qui constitue la nouvelle vague d'automatisation, une vague que les architectures actuelles ne sont pas équipées pour supporter.</w:t>
      </w:r>
    </w:p>
    <w:p w14:paraId="48016903"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 Définition de l'Entreprise Agentique</w:t>
      </w:r>
    </w:p>
    <w:p w14:paraId="50FF1F6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passage à une entreprise agentique n'est pas une simple évolution technologique ; c'est une réinvention fondamentale de la structure et du fonctionnement de l'organisation. Il s'agit de passer d'une vision mécanique de l'entreprise, composée de rouages et de processus fixes, à une vision organique, où l'entreprise est un écosystème numérique intelligent et adaptatif.</w:t>
      </w:r>
    </w:p>
    <w:p w14:paraId="14D9421E"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L'Entreprise comme Écosystème Numérique</w:t>
      </w:r>
    </w:p>
    <w:p w14:paraId="0145E2D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L'Entreprise Agentique est un système socio-technique composé d'une multitude d'agents logiciels autonomes qui interagissent entre eux, avec des systèmes existants et avec des collaborateurs humains pour atteindre des objectifs individuels et collectifs.</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rPr>
        <w:t xml:space="preserve"> Dans cette vision, l'entreprise n'est plus une collection d'applications monolithiques ou de microservices faiblement coordonnés, mais un véritable écosystème numérique.</w:t>
      </w:r>
    </w:p>
    <w:p w14:paraId="711C1CA8"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Chaque agent est une entité logicielle encapsulée qui possède des capacités distinctes. Fondamentalement, un agent est capable de trois actions clés qui le distinguent des composants logiciels traditionnels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w:t>
      </w:r>
    </w:p>
    <w:p w14:paraId="5E844EF8" w14:textId="77777777" w:rsidR="00D53548" w:rsidRDefault="00D53548" w:rsidP="001E2D08">
      <w:pPr>
        <w:numPr>
          <w:ilvl w:val="0"/>
          <w:numId w:val="26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 :</w:t>
      </w:r>
      <w:r>
        <w:rPr>
          <w:rFonts w:ascii="Google Sans Text" w:eastAsia="Google Sans Text" w:hAnsi="Google Sans Text" w:cs="Google Sans Text"/>
          <w:color w:val="1B1C1D"/>
        </w:rPr>
        <w:t xml:space="preserve"> L'agent est conscient de son environnement. Il collecte et traite des données en temps réel provenant de sources variées, telles que des capteurs IdO, des bases de données, des flux d'événements ou des interactions avec des utilisateurs.</w:t>
      </w:r>
    </w:p>
    <w:p w14:paraId="14D661BA" w14:textId="77777777" w:rsidR="00D53548" w:rsidRDefault="00D53548" w:rsidP="001E2D08">
      <w:pPr>
        <w:numPr>
          <w:ilvl w:val="0"/>
          <w:numId w:val="26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Raisonnement :</w:t>
      </w:r>
      <w:r>
        <w:rPr>
          <w:rFonts w:ascii="Google Sans Text" w:eastAsia="Google Sans Text" w:hAnsi="Google Sans Text" w:cs="Google Sans Text"/>
          <w:color w:val="1B1C1D"/>
        </w:rPr>
        <w:t xml:space="preserve"> L'agent analyse les informations perçues pour prendre des décisions stratégiques. Les grands modèles de langage (LLM) agissent souvent comme le moteur cognitif de l'agent, lui permettant d'interpréter des tâches complexes, de générer des plans d'action et de coordonner ses ressources pour atteindre un objectif.</w:t>
      </w:r>
    </w:p>
    <w:p w14:paraId="7F6FEA0B" w14:textId="77777777" w:rsidR="00D53548" w:rsidRDefault="00D53548" w:rsidP="001E2D08">
      <w:pPr>
        <w:numPr>
          <w:ilvl w:val="0"/>
          <w:numId w:val="26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 :</w:t>
      </w:r>
      <w:r>
        <w:rPr>
          <w:rFonts w:ascii="Google Sans Text" w:eastAsia="Google Sans Text" w:hAnsi="Google Sans Text" w:cs="Google Sans Text"/>
          <w:color w:val="1B1C1D"/>
        </w:rPr>
        <w:t xml:space="preserve"> L'agent traduit ses décisions en actions concrètes. Il interagit avec le monde numérique en appelant des API, en exécutant des outils logiciels ou en communiquant avec d'autres agents pour mener à bien sa mission.</w:t>
      </w:r>
    </w:p>
    <w:p w14:paraId="0372A129"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 écosystème n'est pas chaotique ; il est régi par des règles, des politiques et des objectifs organisationnels. Cependant, au sein de ce cadre, les agents opèrent avec un degré d'autonomie qui permet à l'ensemble du système de faire preuve d'une intelligence et d'une adaptabilité collectives. L'entreprise devient un organisme numérique capable de s'auto-organiser et de s'auto-optimiser en réponse aux stimuli internes et externes.</w:t>
      </w:r>
    </w:p>
    <w:p w14:paraId="303D4211"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L'Autonomie dans un Contexte Économique</w:t>
      </w:r>
    </w:p>
    <w:p w14:paraId="0EB960D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L'autonomie est le principe central qui différencie un agent d'un simple objet ou service logiciel.</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Dans le contexte de l'entreprise agentique, l'autonomie ne signifie pas une indépendance totale et anarchique. Elle se définit plutôt comme la capacité d'un agent à contrôler ses propres actions et son état interne pour poursuivre ses objectifs, sans intervention directe et constante d'un tiers, qu'il soit humain ou un autre agent.</w:t>
      </w:r>
      <w:r>
        <w:rPr>
          <w:rFonts w:ascii="Google Sans Text" w:eastAsia="Google Sans Text" w:hAnsi="Google Sans Text" w:cs="Google Sans Text"/>
          <w:color w:val="575B5F"/>
          <w:sz w:val="24"/>
          <w:szCs w:val="24"/>
          <w:vertAlign w:val="superscript"/>
        </w:rPr>
        <w:t>12</w:t>
      </w:r>
    </w:p>
    <w:p w14:paraId="78C56661"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 objet logiciel est passif ; il doit être invoqué par un autre composant pour exécuter une méthode.</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Un agent, en revanche, est proactif. Il possède un état interne, souvent modélisé comme un ensemble de "croyances" sur le monde et d'"intentions" ou d'objectifs à atteindre.</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Lorsqu'il reçoit une requête ou perçoit un changement dans son environnement, il décide de manière autonome s'il doit agir, quand il doit agir et comment il doit agir pour se rapprocher de ses objectifs. Cette capacité de décision locale est la source de la flexibilité et de la résilience du système global. L'autonomie est exercée dans un cadre de gouvernance et de contraintes économiques définies par l'entreprise, assurant que les actions locales des agents contribuent à la stratégie globale de l'organisation.</w:t>
      </w:r>
    </w:p>
    <w:p w14:paraId="3412F7F9"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 Passage de la Logique Procédurale à la Logique d'Objectif</w:t>
      </w:r>
    </w:p>
    <w:p w14:paraId="1A118EB1"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changement le plus profond et le plus stratégique induit par le paradigme agentique est l'abandon de la logique procédurale au profit d'une logique d'objectif. Cette transition redéfinit la manière dont nous concevons, spécifions et construisons les systèmes d'entreprise.</w:t>
      </w:r>
    </w:p>
    <w:p w14:paraId="2E9BCEA7"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Logique Procédurale ("Comment faire") :</w:t>
      </w:r>
    </w:p>
    <w:p w14:paraId="2A53B8E8"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 xml:space="preserve">Les systèmes d'information traditionnels sont construits sur un paradigme impératif et procédural.13 Les développeurs et </w:t>
      </w:r>
      <w:r>
        <w:rPr>
          <w:rFonts w:ascii="Google Sans Text" w:eastAsia="Google Sans Text" w:hAnsi="Google Sans Text" w:cs="Google Sans Text"/>
        </w:rPr>
        <w:lastRenderedPageBreak/>
        <w:t>les analystes d'affaires consacrent un temps considérable à définir des flux de travail rigides et détaillés, spécifiant chaque étape, chaque condition et chaque exception d'un processus. Qu'il s'agisse d'un diagramme BPMN, d'un script RPA ou de code applicatif, l'accent est mis sur la description explicite de la séquence d'actions à exécuter. Cette approche est intrinsèquement fragile. Le moindre changement dans le processus métier ou l'environnement opérationnel nécessite une modification du code ou de la configuration, ce qui entraîne des cycles de développement longs et coûteux. Le système est "intelligent" dans la mesure où ses créateurs ont pu anticiper tous les scénarios possibles, une hypothèse de plus en plus irréaliste dans le monde des affaires moderne.</w:t>
      </w:r>
    </w:p>
    <w:p w14:paraId="1B3E93E1" w14:textId="77777777" w:rsidR="005915D3" w:rsidRDefault="005915D3" w:rsidP="001E2D08">
      <w:pPr>
        <w:pBdr>
          <w:top w:val="nil"/>
          <w:left w:val="nil"/>
          <w:bottom w:val="nil"/>
          <w:right w:val="nil"/>
          <w:between w:val="nil"/>
        </w:pBdr>
        <w:spacing w:line="275" w:lineRule="auto"/>
        <w:jc w:val="both"/>
        <w:rPr>
          <w:rFonts w:ascii="Google Sans Text" w:eastAsia="Google Sans Text" w:hAnsi="Google Sans Text" w:cs="Google Sans Text"/>
        </w:rPr>
      </w:pPr>
    </w:p>
    <w:p w14:paraId="68E966C2" w14:textId="6D9F81AC"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Logique d'Objectif ("Quoi atteindre") :</w:t>
      </w:r>
    </w:p>
    <w:p w14:paraId="5D180F72" w14:textId="77777777" w:rsidR="00D53548" w:rsidRDefault="00D53548" w:rsidP="001E2D08">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L'approche agentique est fondamentalement déclarative. Au lieu de programmer une procédure, on spécifie un objectif de haut niveau.14 Par exemple, au lieu de coder les étapes "1. Consulter le stock. 2. Si stock bas, envoyer une demande de devis à trois fournisseurs. 3. Analyser les réponses...", on donne à un "Agent d'Approvisionnement" l'objectif : "Maintenir le niveau de stock du composant ABC au-dessus de 100 unités au coût le plus bas possible, tout en respectant une note de risque fournisseur supérieure à 8/10".</w:t>
      </w:r>
    </w:p>
    <w:p w14:paraId="7F1562A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L'agent est alors responsable de manière autonome de la planification et de l'exécution de la séquence d'actions nécessaires pour atteindre cet objectif.</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Il peut décider de consulter le stock, d'analyser les tendances de consommation, de lancer un appel d'offres, de négocier avec des agents fournisseurs, et de passer une commande, le tout en s'adaptant aux conditions en temps réel. Cette capacité d</w:t>
      </w:r>
      <w:proofErr w:type="gramStart"/>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 xml:space="preserve"> enchaînement » d'actions complexes à partir d'une seule instruction est une caractéristique distinctive de l'IA agentique.</w:t>
      </w:r>
      <w:r>
        <w:rPr>
          <w:rFonts w:ascii="Google Sans Text" w:eastAsia="Google Sans Text" w:hAnsi="Google Sans Text" w:cs="Google Sans Text"/>
          <w:color w:val="575B5F"/>
          <w:sz w:val="24"/>
          <w:szCs w:val="24"/>
          <w:vertAlign w:val="superscript"/>
        </w:rPr>
        <w:t>9</w:t>
      </w:r>
    </w:p>
    <w:p w14:paraId="727588A3"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changement de paradigme a des implications profondes sur la collaboration entre les équipes métier et technologiques. La conversation ne porte plus sur la cartographie détaillée des processus, une tâche fastidieuse et sujette à l'erreur. Elle se concentre sur la définition des objectifs, des contraintes (règles à ne pas enfreindre) et des fonctions d'utilité (les compromis à faire, par exemple entre coût, vitesse et qualité). Le rôle de l'analyste d'affaires évolue vers celui d'un "concepteur d'incitatifs" ou d'un "économiste des agents", dont la tâche est de définir le système de valeurs et les règles économiques qui guideront le comportement autonome des agents pour qu'il s'aligne sur la stratégie globale de l'entreprise. C'est une approche plus abstraite, mais infiniment plus puissante et adaptable.</w:t>
      </w:r>
    </w:p>
    <w:p w14:paraId="1E6E5FD5"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 La Proposition de Valeur Fondamentale</w:t>
      </w:r>
    </w:p>
    <w:p w14:paraId="5D0FAFC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L'adoption du paradigme agentique n'est pas une fin en soi, mais un moyen d'atteindre des capacités organisationnelles qui sont hors de portée des architectures traditionnelles. La proposition de valeur se décline en trois piliers fondamentaux, chacun représentant une avancée radicale par rapport au statu quo.</w:t>
      </w:r>
    </w:p>
    <w:p w14:paraId="2FD8C6A1"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Hyper-agilité</w:t>
      </w:r>
    </w:p>
    <w:p w14:paraId="49E051D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L'hyper-agilité est la capacité d'une organisation à s'adapter et à reconfigurer ses opérations et ses chaînes de valeur en temps réel, en réponse à des événements imprévus ou à des opportunités de marché. Les architectures de microservices ont promis l'agilité en permettant le déploiement rapide et indépendant de composants logiciels individuels.</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Cependant, cette agilité reste largement technique et confinée à des équipes de développement. La structure globale du processus métier, codée dans les interactions entre ces services, demeure rigide.</w:t>
      </w:r>
    </w:p>
    <w:p w14:paraId="3DB19A4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L'entreprise agentique atteint un niveau d'agilité supérieur. Parce que les processus ne sont pas codés en dur mais émergent de l'interaction d'agents orientés objectifs, la chaîne de valeur elle-même devient fluide. Prenons l'exemple d'une entreprise de logistique mondiale. Si un conflit géopolitique ferme soudainement un port majeur, un système traditionnel nécessiterait une intervention humaine urgente pour analyser l'impact, contacter des transporteurs </w:t>
      </w:r>
      <w:r>
        <w:rPr>
          <w:rFonts w:ascii="Google Sans Text" w:eastAsia="Google Sans Text" w:hAnsi="Google Sans Text" w:cs="Google Sans Text"/>
          <w:color w:val="1B1C1D"/>
        </w:rPr>
        <w:lastRenderedPageBreak/>
        <w:t>alternatifs et reprogrammer manuellement des centaines d'expéditions. Dans une entreprise agentique, un "Agent de Surveillance des Risques" détecterait l'événement et diffuserait cette information. Les "Agents de Routage" et les "Agents de Négociation de Fret", dont l'objectif est d'assurer la livraison au meilleur coût et dans les délais, réagiraient de manière autonome. Ils exploreraient de nouvelles routes, négocieraient avec des transporteurs alternatifs disponibles dans l'écosystème et reconfigureraient dynamiquement les plans de transport, le tout en quelques minutes. L'entreprise ne se contente pas de réagir plus vite ; elle s'adapte de manière organique.</w:t>
      </w:r>
    </w:p>
    <w:p w14:paraId="39A8D77B"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Automatisation Radicale</w:t>
      </w:r>
    </w:p>
    <w:p w14:paraId="6D4C367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 proposition de valeur de l'automatisation radicale va bien au-delà de l'efficacité opérationnelle obtenue par la RPA. Elle vise à automatiser des pans entiers de travail cognitif complexe, des tâches qui nécessitent jugement, négociation et planification, et qui sont aujourd'hui le domaine exclusif des travailleurs du savoir.</w:t>
      </w:r>
      <w:r>
        <w:rPr>
          <w:rFonts w:ascii="Google Sans Text" w:eastAsia="Google Sans Text" w:hAnsi="Google Sans Text" w:cs="Google Sans Text"/>
          <w:color w:val="575B5F"/>
          <w:sz w:val="24"/>
          <w:szCs w:val="24"/>
          <w:vertAlign w:val="superscript"/>
        </w:rPr>
        <w:t>10</w:t>
      </w:r>
    </w:p>
    <w:p w14:paraId="1FD1604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Considérons le processus de souscription dans une compagnie d'assurance. Aujourd'hui, un souscripteur humain analyse des documents complexes, évalue des risques multifactoriels et prend une décision de tarification. Dans une entreprise agentique, ce processus est géré par une équipe d'agents spécialisés. Un "Agent d'Analyse de Documents" extrait les informations pertinentes de sources non structurées. Un "Agent d'Évaluation des Risques" utilise des modèles prédictifs pour quantifier le risque. Un "Agent de Tarification" calcule la prime optimale en se basant sur la politique de risque de l'entreprise. Un "Agent de Négociation" peut même interagir avec l'agent d'un courtier pour ajuster les termes de la police.</w:t>
      </w:r>
      <w:r>
        <w:rPr>
          <w:rFonts w:ascii="Google Sans Text" w:eastAsia="Google Sans Text" w:hAnsi="Google Sans Text" w:cs="Google Sans Text"/>
          <w:color w:val="575B5F"/>
          <w:sz w:val="24"/>
          <w:szCs w:val="24"/>
          <w:vertAlign w:val="superscript"/>
        </w:rPr>
        <w:t>17</w:t>
      </w:r>
    </w:p>
    <w:p w14:paraId="3E6815F5"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Cette automatisation ne vise pas à remplacer l'humain, mais à l'augmenter.</w:t>
      </w:r>
      <w:r>
        <w:rPr>
          <w:rFonts w:ascii="Google Sans Text" w:eastAsia="Google Sans Text" w:hAnsi="Google Sans Text" w:cs="Google Sans Text"/>
          <w:color w:val="575B5F"/>
          <w:sz w:val="24"/>
          <w:szCs w:val="24"/>
          <w:vertAlign w:val="superscript"/>
        </w:rPr>
        <w:t>15</w:t>
      </w:r>
      <w:r>
        <w:rPr>
          <w:rFonts w:ascii="Google Sans Text" w:eastAsia="Google Sans Text" w:hAnsi="Google Sans Text" w:cs="Google Sans Text"/>
          <w:color w:val="1B1C1D"/>
        </w:rPr>
        <w:t xml:space="preserve"> En déléguant la majorité des cas standards, même complexes, aux agents, les experts humains peuvent se concentrer sur les cas exceptionnels, la gestion des risques systémiques, la conception de nouveaux produits et la stratégie globale de souscription. L'entreprise libère son capital humain le plus précieux des tâches répétitives pour le consacrer à l'innovation et à la création de valeur stratégique.</w:t>
      </w:r>
      <w:r>
        <w:rPr>
          <w:rFonts w:ascii="Google Sans Text" w:eastAsia="Google Sans Text" w:hAnsi="Google Sans Text" w:cs="Google Sans Text"/>
          <w:color w:val="575B5F"/>
          <w:sz w:val="24"/>
          <w:szCs w:val="24"/>
          <w:vertAlign w:val="superscript"/>
        </w:rPr>
        <w:t>15</w:t>
      </w:r>
    </w:p>
    <w:p w14:paraId="579D3619"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Intelligence Décentralisée</w:t>
      </w:r>
    </w:p>
    <w:p w14:paraId="10397DB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organisations traditionnelles fonctionnent sur un modèle de commandement et de contrôle centralisé. Les décisions stratégiques sont prises au sommet et redescendent la hiérarchie, tandis que les informations remontent, souvent lentement et de manière filtrée. Ce modèle crée des goulots d'étranglement, ralentit la prise de décision et rend l'organisation vulnérable aux défaillances du centre de contrôle.</w:t>
      </w:r>
    </w:p>
    <w:p w14:paraId="089789D4"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L'entreprise agentique adopte un modèle d'intelligence décentralisée, s'inspirant des systèmes naturels résilients comme les colonies d'insectes ou les écosystèmes biologiques. La décision n'est plus l'apanage d'une entité centrale, mais est distribuée à travers le réseau d'agents.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rPr>
        <w:t xml:space="preserve"> Chaque agent, qu'il gère un segment de la chaîne d'approvisionnement, une interaction client ou un équipement de production, est habilité à prendre des décisions locales basées sur les informations dont il dispose en temps réel.</w:t>
      </w:r>
    </w:p>
    <w:p w14:paraId="6BF18887" w14:textId="73AAB12D"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Cette approche offre deux avantages majeurs. Premièrement, la </w:t>
      </w:r>
      <w:r>
        <w:rPr>
          <w:rFonts w:ascii="Google Sans Text" w:eastAsia="Google Sans Text" w:hAnsi="Google Sans Text" w:cs="Google Sans Text"/>
          <w:b/>
          <w:color w:val="1B1C1D"/>
        </w:rPr>
        <w:t>résilience</w:t>
      </w:r>
      <w:r>
        <w:rPr>
          <w:rFonts w:ascii="Google Sans Text" w:eastAsia="Google Sans Text" w:hAnsi="Google Sans Text" w:cs="Google Sans Text"/>
          <w:color w:val="1B1C1D"/>
        </w:rPr>
        <w:t>. Dans un système centralisé, la défaillance du "cerveau" paralyse l'ensemble du système. Dans un système décentralisé, la défaillance d'un agent ou d'un groupe d'agents n'affecte que sa sphère d'influence locale ; le reste de l'écosystème peut continuer à fonctionner et même s'adapter pour compenser la perte.</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rPr>
        <w:t xml:space="preserve"> Deuxièmement, la</w:t>
      </w:r>
      <w:r w:rsidR="005915D3">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vitesse de réaction</w:t>
      </w:r>
      <w:r>
        <w:rPr>
          <w:rFonts w:ascii="Google Sans Text" w:eastAsia="Google Sans Text" w:hAnsi="Google Sans Text" w:cs="Google Sans Text"/>
          <w:color w:val="1B1C1D"/>
        </w:rPr>
        <w:t xml:space="preserve">. Les décisions sont prises là où l'information est la plus fraîche et la plus pertinente, sans avoir à remonter une chaîne de commandement. Un agent gérant un entrepôt peut réagir à une rupture de stock locale instantanément, sans attendre une directive du siège. Cette distribution du pouvoir de décision rend l'organisation exponentiellement plus réactive et capable de s'adapter aux conditions locales de </w:t>
      </w:r>
      <w:r>
        <w:rPr>
          <w:rFonts w:ascii="Google Sans Text" w:eastAsia="Google Sans Text" w:hAnsi="Google Sans Text" w:cs="Google Sans Text"/>
          <w:color w:val="1B1C1D"/>
        </w:rPr>
        <w:lastRenderedPageBreak/>
        <w:t>manière beaucoup plus fine.</w:t>
      </w:r>
    </w:p>
    <w:p w14:paraId="6BC61E5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Tableau 1: Analyse Comparative des Paradigmes Architecturaux</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929"/>
        <w:gridCol w:w="2731"/>
        <w:gridCol w:w="2870"/>
        <w:gridCol w:w="3254"/>
      </w:tblGrid>
      <w:tr w:rsidR="00D53548" w14:paraId="75B1E0EB"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87A34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Critère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8F144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Monolithe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0A114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Microservices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45CC0D"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Entreprise Agentique</w:t>
            </w:r>
          </w:p>
        </w:tc>
      </w:tr>
      <w:tr w:rsidR="00D53548" w14:paraId="4301199A"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0E7B2D"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Agilité Métier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984516"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faible. Toute modification de processus est un projet majeur.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9F51B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Moyenne. Les composants sont agiles, mais les processus inter-services sont rigides.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0F4CC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Les chaînes de valeur se reconfigurent dynamiquement par l'interaction des agents.</w:t>
            </w:r>
          </w:p>
        </w:tc>
      </w:tr>
      <w:tr w:rsidR="00D53548" w14:paraId="582C569B"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40025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Vitesse de Déploiement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A676E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Lente. Déploiement de l'ensemble de l'application pour chaque changement.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2D728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Déploiement indépendant et fréquent des services individuels.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90B99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Continue. Les agents sont déployés indépendamment ; la logique métier évolue sans redéploiement.</w:t>
            </w:r>
          </w:p>
        </w:tc>
      </w:tr>
      <w:tr w:rsidR="00D53548" w14:paraId="370D23A5"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034B4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Complexité Opérationnelle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6AD95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Une seule unité à gérer et à surveiller.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220CC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Gestion d'un grand nombre de services, de réseaux et de données distribuées.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50B3C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mais gérée. La complexité est abstraite par des plateformes (Agent Mesh, Streaming).</w:t>
            </w:r>
          </w:p>
        </w:tc>
      </w:tr>
      <w:tr w:rsidR="00D53548" w14:paraId="32BD45A6"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1D48B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Résilience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7A2FF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Point de défaillance unique ; une panne peut impacter toute l'application.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8E56F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Moyenne. Isolation des pannes au niveau des services, mais risque de défaillances en cascade.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AB2BD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Intelligence décentralisée, pas de point de défaillance unique, auto-organisation.</w:t>
            </w:r>
          </w:p>
        </w:tc>
      </w:tr>
      <w:tr w:rsidR="00D53548" w14:paraId="5F603B05"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25BEC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Coût de Coordination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14D17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(implicite dans le code).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B41DF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 Nécessite des mécanismes complexes pour la cohérence des données et les transactions.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EE69D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Géré par le protocole. La coordination est intégrée dans le langage et les interactions des agents.</w:t>
            </w:r>
          </w:p>
        </w:tc>
      </w:tr>
      <w:tr w:rsidR="00D53548" w14:paraId="01DCB374" w14:textId="77777777" w:rsidTr="005915D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C512B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Alignement Métier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6B155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Décroissant. L'architecture rigide s'éloigne rapidement des besoins métier changeants.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1FCE2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Partiel. Les services sont alignés sur les capacités métier, mais les processus restent codés.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33A20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Total. L'architecture est une modélisation directe des objectifs et des acteurs métier.</w:t>
            </w:r>
          </w:p>
        </w:tc>
      </w:tr>
    </w:tbl>
    <w:p w14:paraId="0ADD1DBE" w14:textId="77777777" w:rsidR="00D53548" w:rsidRDefault="00D53548" w:rsidP="00D53548">
      <w:pPr>
        <w:pBdr>
          <w:top w:val="nil"/>
          <w:left w:val="nil"/>
          <w:bottom w:val="nil"/>
          <w:right w:val="nil"/>
          <w:between w:val="nil"/>
        </w:pBdr>
        <w:spacing w:before="480" w:after="240" w:line="275" w:lineRule="auto"/>
        <w:rPr>
          <w:rFonts w:ascii="Google Sans Text" w:eastAsia="Google Sans Text" w:hAnsi="Google Sans Text" w:cs="Google Sans Text"/>
          <w:color w:val="1B1C1D"/>
        </w:rPr>
      </w:pPr>
    </w:p>
    <w:p w14:paraId="5FCAC922"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1.3. Nouveaux Modèles d'Affaires et Transformation Organisationnelle</w:t>
      </w:r>
    </w:p>
    <w:p w14:paraId="7DFF0A0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L'adoption du paradigme agentique n'est pas seulement une optimisation des processus existants ; elle est un catalyseur pour des modèles d'affaires entièrement nouveaux et une transformation profonde de la structure organisationnelle. En transformant l'entreprise en un écosystème d'acteurs économiques autonomes, elle ouvre la voie à une efficacité et une personnalisation jusqu'alors inimaginables.</w:t>
      </w:r>
    </w:p>
    <w:p w14:paraId="1735AF02"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L'Économie Interne de l'Entreprise</w:t>
      </w:r>
    </w:p>
    <w:p w14:paraId="488EAA6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L'un des concepts les plus révolutionnaires est la possibilité de modéliser les opérations internes de l'entreprise non pas comme des processus fixes, mais comme un marché dynamique. Dans cette "économie interne", les agents logiciels, représentant différentes fonctions ou unités d'affaires, interagissent par le biais de mécanismes économiques pour allouer les ressources de manière optimale.</w:t>
      </w:r>
    </w:p>
    <w:p w14:paraId="5DE32C55" w14:textId="58DF22B2"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Mécanismes de Marché :</w:t>
      </w:r>
      <w:r>
        <w:rPr>
          <w:rFonts w:ascii="Google Sans Text" w:eastAsia="Google Sans Text" w:hAnsi="Google Sans Text" w:cs="Google Sans Text"/>
          <w:color w:val="1B1C1D"/>
        </w:rPr>
        <w:t xml:space="preserve"> Au lieu d'une allocation budgétaire statique et hiérarchique, les ressources rares (comme la puissance de calcul, le temps d'une équipe spécialisée, ou l'espace publicitaire) peuvent être allouées via des enchères automatisées.</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rPr>
        <w:t xml:space="preserve"> Un agent nécessitant une ressource émet un appel d'offres ; d'autres agents, capables de fournir cette ressource, soumettent des offres en concurrence. Le système attribue la ressource à l'offre qui maximise la valeur pour l'entreprise, en se basant sur des critères prédéfinis.</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rPr>
        <w:t xml:space="preserve"> De même, les services internes peuvent être dotés de modèles de tarification dynamique (</w:t>
      </w:r>
      <w:r>
        <w:rPr>
          <w:rFonts w:ascii="Google Sans Text" w:eastAsia="Google Sans Text" w:hAnsi="Google Sans Text" w:cs="Google Sans Text"/>
          <w:i/>
          <w:color w:val="1B1C1D"/>
        </w:rPr>
        <w:t>dynamic pricing</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23</w:t>
      </w:r>
      <w:r>
        <w:rPr>
          <w:rFonts w:ascii="Google Sans Text" w:eastAsia="Google Sans Text" w:hAnsi="Google Sans Text" w:cs="Google Sans Text"/>
          <w:color w:val="1B1C1D"/>
        </w:rPr>
        <w:t xml:space="preserve"> Un agent représentant le service de calcul intensif pourrait augmenter ses prix pendant les périodes de forte demande et les baisser pendant les périodes creuses, incitant les autres agents à lisser leur consommation.</w:t>
      </w:r>
      <w:r>
        <w:rPr>
          <w:rFonts w:ascii="Google Sans Text" w:eastAsia="Google Sans Text" w:hAnsi="Google Sans Text" w:cs="Google Sans Text"/>
          <w:color w:val="575B5F"/>
          <w:sz w:val="24"/>
          <w:szCs w:val="24"/>
          <w:vertAlign w:val="superscript"/>
        </w:rPr>
        <w:t>24</w:t>
      </w:r>
      <w:r>
        <w:rPr>
          <w:rFonts w:ascii="Google Sans Text" w:eastAsia="Google Sans Text" w:hAnsi="Google Sans Text" w:cs="Google Sans Text"/>
          <w:color w:val="1B1C1D"/>
        </w:rPr>
        <w:t xml:space="preserve"> Ce modèle crée une transparence radicale sur les coûts et la valeur de chaque activité interne, favorisant une allocation des ressources fondée sur la performance économique réelle plutôt que sur des décisions politiques. L'entreprise s'auto-optimise en permanence, poussant chaque fonction à devenir plus efficace pour rester compétitive au sein de ce marché interne.</w:t>
      </w:r>
    </w:p>
    <w:p w14:paraId="043ADB61"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Chaînes d'Approvisionnement Autonomes</w:t>
      </w:r>
    </w:p>
    <w:p w14:paraId="2A63F6F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Les chaînes d'approvisionnement modernes sont des réseaux complexes et fragiles, vulnérables aux moindres perturbations. L'approche agentique permet de passer d'une gestion réactive à une chaîne d'approvisionnement autonome, auto-adaptative et résiliente.</w:t>
      </w:r>
      <w:r>
        <w:rPr>
          <w:rFonts w:ascii="Google Sans Text" w:eastAsia="Google Sans Text" w:hAnsi="Google Sans Text" w:cs="Google Sans Text"/>
          <w:color w:val="575B5F"/>
          <w:sz w:val="24"/>
          <w:szCs w:val="24"/>
          <w:vertAlign w:val="superscript"/>
        </w:rPr>
        <w:t>26</w:t>
      </w:r>
    </w:p>
    <w:p w14:paraId="5805754F"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Scénario de Négociation de Bout en Bout :</w:t>
      </w:r>
      <w:r>
        <w:rPr>
          <w:rFonts w:ascii="Google Sans Text" w:eastAsia="Google Sans Text" w:hAnsi="Google Sans Text" w:cs="Google Sans Text"/>
          <w:color w:val="1B1C1D"/>
        </w:rPr>
        <w:t xml:space="preserve"> Imaginons un fabricant d'équipements électroniques.</w:t>
      </w:r>
    </w:p>
    <w:p w14:paraId="647237E8" w14:textId="77777777" w:rsidR="00D53548" w:rsidRDefault="00D53548" w:rsidP="001E2D08">
      <w:pPr>
        <w:numPr>
          <w:ilvl w:val="0"/>
          <w:numId w:val="28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Détection du Besoin :</w:t>
      </w:r>
      <w:r>
        <w:rPr>
          <w:rFonts w:ascii="Google Sans Text" w:eastAsia="Google Sans Text" w:hAnsi="Google Sans Text" w:cs="Google Sans Text"/>
          <w:color w:val="1B1C1D"/>
        </w:rPr>
        <w:t xml:space="preserve"> Un "Agent de Gestion des Stocks", surveillant en permanence les niveaux d'inventaire et les prévisions de production, détecte que le stock d'un microprocesseur critique tombera sous le seuil de sécurité dans trois semaines.</w:t>
      </w:r>
      <w:r>
        <w:rPr>
          <w:rFonts w:ascii="Google Sans Text" w:eastAsia="Google Sans Text" w:hAnsi="Google Sans Text" w:cs="Google Sans Text"/>
          <w:color w:val="575B5F"/>
          <w:sz w:val="24"/>
          <w:szCs w:val="24"/>
          <w:vertAlign w:val="superscript"/>
        </w:rPr>
        <w:t>27</w:t>
      </w:r>
    </w:p>
    <w:p w14:paraId="0CD7A1D1" w14:textId="77777777" w:rsidR="00D53548" w:rsidRDefault="00D53548" w:rsidP="001E2D08">
      <w:pPr>
        <w:numPr>
          <w:ilvl w:val="0"/>
          <w:numId w:val="28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Appel d'Offres (CFP) :</w:t>
      </w:r>
      <w:r>
        <w:rPr>
          <w:rFonts w:ascii="Google Sans Text" w:eastAsia="Google Sans Text" w:hAnsi="Google Sans Text" w:cs="Google Sans Text"/>
          <w:color w:val="1B1C1D"/>
        </w:rPr>
        <w:t xml:space="preserve"> L'"Agent d'Achat" associé à ce composant est activé. Il ne se contente pas de commander auprès du fournisseur habituel. Il formule une demande de proposition (un acte de communication cfp FIPA-ACL) spécifiant les exigences : quantité, spécifications techniques, date de livraison requise, et contraintes de conformité.</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rPr>
        <w:t xml:space="preserve"> Il diffuse cette demande sur le réseau d'agents, la rendant visible à tous les "Agents Fournisseurs" qualifiés.</w:t>
      </w:r>
    </w:p>
    <w:p w14:paraId="47677CEE" w14:textId="77777777" w:rsidR="00D53548" w:rsidRDefault="00D53548" w:rsidP="001E2D08">
      <w:pPr>
        <w:numPr>
          <w:ilvl w:val="0"/>
          <w:numId w:val="28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Soumission des Offres (propose) :</w:t>
      </w:r>
      <w:r>
        <w:rPr>
          <w:rFonts w:ascii="Google Sans Text" w:eastAsia="Google Sans Text" w:hAnsi="Google Sans Text" w:cs="Google Sans Text"/>
          <w:color w:val="1B1C1D"/>
        </w:rPr>
        <w:t xml:space="preserve"> Plusieurs Agents Fournisseurs reçoivent le cfp. Chacun analyse la demande par rapport à ses propres capacités internes. L'un vérifie son calendrier de production, un autre ses stocks disponibles, un troisième évalue sa capacité à s'approvisionner en matières premières. Sur la base de cette analyse interne, ils formulent une offre (propose) qui inclut un prix, une date de livraison garantie, et potentiellement des conditions </w:t>
      </w:r>
      <w:r>
        <w:rPr>
          <w:rFonts w:ascii="Google Sans Text" w:eastAsia="Google Sans Text" w:hAnsi="Google Sans Text" w:cs="Google Sans Text"/>
          <w:color w:val="1B1C1D"/>
        </w:rPr>
        <w:lastRenderedPageBreak/>
        <w:t>alternatives (par exemple, un prix plus bas pour une livraison plus tardive).</w:t>
      </w:r>
    </w:p>
    <w:p w14:paraId="6830A487" w14:textId="77777777" w:rsidR="00D53548" w:rsidRDefault="00D53548" w:rsidP="001E2D08">
      <w:pPr>
        <w:numPr>
          <w:ilvl w:val="0"/>
          <w:numId w:val="28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Négociation et Sélection :</w:t>
      </w:r>
      <w:r>
        <w:rPr>
          <w:rFonts w:ascii="Google Sans Text" w:eastAsia="Google Sans Text" w:hAnsi="Google Sans Text" w:cs="Google Sans Text"/>
          <w:color w:val="1B1C1D"/>
        </w:rPr>
        <w:t xml:space="preserve"> L'Agent d'Achat reçoit plusieurs propositions. Il ne se contente pas de choisir la moins chère. Il évalue chaque offre en fonction d'une fonction d'utilité multi-critères qui pondère le coût, la rapidité, la fiabilité historique du fournisseur (basée sur un score de confiance) et le risque géopolitique associé à l'emplacement du fournisseur. Il peut engager une courte phase de négociation en envoyant des contre-propositions (propose) pour optimiser les termes.</w:t>
      </w:r>
    </w:p>
    <w:p w14:paraId="2D24C8BA" w14:textId="6BE78801" w:rsidR="00D53548" w:rsidRDefault="00D53548" w:rsidP="001E2D08">
      <w:pPr>
        <w:numPr>
          <w:ilvl w:val="0"/>
          <w:numId w:val="28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Contrat et Exécution :</w:t>
      </w:r>
      <w:r>
        <w:rPr>
          <w:rFonts w:ascii="Google Sans Text" w:eastAsia="Google Sans Text" w:hAnsi="Google Sans Text" w:cs="Google Sans Text"/>
          <w:color w:val="1B1C1D"/>
        </w:rPr>
        <w:t xml:space="preserve"> Une fois l'offre optimale sélectionnée, l'Agent d'Achat envoie un accept-proposal, ce qui équivaut à la signature d'un contrat intelligent. Le processus de commande est déclenché, et l'agent suit l'exécution du contrat, surveillant la livraison et mettant à jour le statut pour tous les autres agents concernés (production, logistique).</w:t>
      </w:r>
      <w:r>
        <w:rPr>
          <w:rFonts w:ascii="Google Sans Text" w:eastAsia="Google Sans Text" w:hAnsi="Google Sans Text" w:cs="Google Sans Text"/>
          <w:color w:val="575B5F"/>
          <w:sz w:val="24"/>
          <w:szCs w:val="24"/>
          <w:vertAlign w:val="superscript"/>
        </w:rPr>
        <w:t>26</w:t>
      </w:r>
      <w:r>
        <w:rPr>
          <w:color w:val="000000"/>
        </w:rPr>
        <w:br/>
      </w:r>
      <w:r>
        <w:rPr>
          <w:color w:val="000000"/>
        </w:rPr>
        <w:br/>
      </w:r>
      <w:r>
        <w:rPr>
          <w:rFonts w:ascii="Google Sans Text" w:eastAsia="Google Sans Text" w:hAnsi="Google Sans Text" w:cs="Google Sans Text"/>
          <w:color w:val="1B1C1D"/>
        </w:rPr>
        <w:t xml:space="preserve">Ce cycle complet, de la détection du besoin à l'exécution du contrat, se déroule de manière autonome en quelques minutes, permettant à la chaîne d'approvisionnement de réagir avec une vitesse et </w:t>
      </w:r>
      <w:r w:rsidR="007C389A">
        <w:rPr>
          <w:rFonts w:ascii="Google Sans Text" w:eastAsia="Google Sans Text" w:hAnsi="Google Sans Text" w:cs="Google Sans Text"/>
          <w:color w:val="1B1C1D"/>
        </w:rPr>
        <w:t>une efficacité inégalée</w:t>
      </w:r>
      <w:r>
        <w:rPr>
          <w:rFonts w:ascii="Google Sans Text" w:eastAsia="Google Sans Text" w:hAnsi="Google Sans Text" w:cs="Google Sans Text"/>
          <w:color w:val="1B1C1D"/>
        </w:rPr>
        <w:t>.</w:t>
      </w:r>
    </w:p>
    <w:p w14:paraId="55CFCBDA"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Hyper-personnalisation de Masse</w:t>
      </w:r>
    </w:p>
    <w:p w14:paraId="798068C4"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Graal du marketing et du développement de produits a toujours été de pouvoir offrir des produits et services parfaitement adaptés aux besoins de chaque client individuel, à l'échelle de millions de clients. L'architecture agentique rend cette hyper-personnalisation de masse économiquement viable.</w:t>
      </w:r>
      <w:r>
        <w:rPr>
          <w:rFonts w:ascii="Google Sans Text" w:eastAsia="Google Sans Text" w:hAnsi="Google Sans Text" w:cs="Google Sans Text"/>
          <w:color w:val="575B5F"/>
          <w:sz w:val="24"/>
          <w:szCs w:val="24"/>
          <w:vertAlign w:val="superscript"/>
        </w:rPr>
        <w:t>29</w:t>
      </w:r>
    </w:p>
    <w:p w14:paraId="4E402D40"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Illustration de l'Assurance sur Mesure :</w:t>
      </w:r>
      <w:r>
        <w:rPr>
          <w:rFonts w:ascii="Google Sans Text" w:eastAsia="Google Sans Text" w:hAnsi="Google Sans Text" w:cs="Google Sans Text"/>
          <w:color w:val="1B1C1D"/>
        </w:rPr>
        <w:t xml:space="preserve"> Prenons l'exemple d'un assureur.</w:t>
      </w:r>
    </w:p>
    <w:p w14:paraId="0F14C872" w14:textId="77777777" w:rsidR="00D53548" w:rsidRDefault="00D53548" w:rsidP="001E2D08">
      <w:pPr>
        <w:numPr>
          <w:ilvl w:val="0"/>
          <w:numId w:val="28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Interaction et Compréhension :</w:t>
      </w:r>
      <w:r>
        <w:rPr>
          <w:rFonts w:ascii="Google Sans Text" w:eastAsia="Google Sans Text" w:hAnsi="Google Sans Text" w:cs="Google Sans Text"/>
          <w:color w:val="1B1C1D"/>
        </w:rPr>
        <w:t xml:space="preserve"> Un client potentiel interagit avec l'entreprise via un portail web ou une application mobile. En coulisses, c'est un "Agent d'Interaction Client" qui dialogue avec lui, utilisant le traitement du langage naturel pour comprendre ses besoins spécifiques (une famille avec de jeunes enfants, un travailleur indépendant, un passionné de sports extrêmes).</w:t>
      </w:r>
    </w:p>
    <w:p w14:paraId="2B5A68E0" w14:textId="77777777" w:rsidR="00D53548" w:rsidRDefault="00D53548" w:rsidP="001E2D08">
      <w:pPr>
        <w:numPr>
          <w:ilvl w:val="0"/>
          <w:numId w:val="28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Orchestration de l'Expertise :</w:t>
      </w:r>
      <w:r>
        <w:rPr>
          <w:rFonts w:ascii="Google Sans Text" w:eastAsia="Google Sans Text" w:hAnsi="Google Sans Text" w:cs="Google Sans Text"/>
          <w:color w:val="1B1C1D"/>
        </w:rPr>
        <w:t xml:space="preserve"> L'Agent d'Interaction Client agit comme un orchestrateur pour une équipe d'agents spécialisés. Il transmet le profil du client à un "Agent d'Analyse des Données" qui enrichit le profil avec des données publiques et internes pertinentes (dans le respect de la vie privée).</w:t>
      </w:r>
    </w:p>
    <w:p w14:paraId="46761A56" w14:textId="77777777" w:rsidR="00D53548" w:rsidRDefault="00D53548" w:rsidP="001E2D08">
      <w:pPr>
        <w:numPr>
          <w:ilvl w:val="0"/>
          <w:numId w:val="28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Évaluation et Configuration Dynamiques :</w:t>
      </w:r>
      <w:r>
        <w:rPr>
          <w:rFonts w:ascii="Google Sans Text" w:eastAsia="Google Sans Text" w:hAnsi="Google Sans Text" w:cs="Google Sans Text"/>
          <w:color w:val="1B1C1D"/>
        </w:rPr>
        <w:t xml:space="preserve"> Un "Agent d'Évaluation des Risques" prend le profil enrichi et utilise des modèles actuariels complexes pour calculer une prime de risque ultra-personnalisée, bien plus précise qu'une segmentation par grandes catégories.</w:t>
      </w:r>
      <w:r>
        <w:rPr>
          <w:rFonts w:ascii="Google Sans Text" w:eastAsia="Google Sans Text" w:hAnsi="Google Sans Text" w:cs="Google Sans Text"/>
          <w:color w:val="575B5F"/>
          <w:sz w:val="24"/>
          <w:szCs w:val="24"/>
          <w:vertAlign w:val="superscript"/>
        </w:rPr>
        <w:t>32</w:t>
      </w:r>
      <w:r>
        <w:rPr>
          <w:rFonts w:ascii="Google Sans Text" w:eastAsia="Google Sans Text" w:hAnsi="Google Sans Text" w:cs="Google Sans Text"/>
          <w:color w:val="1B1C1D"/>
        </w:rPr>
        <w:t xml:space="preserve"> Simultanément, un "Agent de Configuration de Produit" assemble une police d'assurance sur mesure en combinant des modules de couverture de base (responsabilité civile, dommages) avec des avenants spécifiques pertinents pour le profil du client (par exemple, une couverture pour l'équipement sportif ou une assurance perte de revenus pour l'indépendant).</w:t>
      </w:r>
      <w:r>
        <w:rPr>
          <w:rFonts w:ascii="Google Sans Text" w:eastAsia="Google Sans Text" w:hAnsi="Google Sans Text" w:cs="Google Sans Text"/>
          <w:color w:val="575B5F"/>
          <w:sz w:val="24"/>
          <w:szCs w:val="24"/>
          <w:vertAlign w:val="superscript"/>
        </w:rPr>
        <w:t>17</w:t>
      </w:r>
    </w:p>
    <w:p w14:paraId="3BDD4197" w14:textId="77777777" w:rsidR="00D53548" w:rsidRDefault="00D53548" w:rsidP="001E2D08">
      <w:pPr>
        <w:numPr>
          <w:ilvl w:val="0"/>
          <w:numId w:val="285"/>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Génération de l'Offre : Un "Agent de Tarification" combine la prime de risque avec les modules de couverture choisis pour générer une offre finale. Un "Agent de Conformité" vérifie en temps réel que la police et le tarif proposés respectent la réglementation en vigueur dans la juridiction du client. L'offre personnalisée est présentée au client en quelques secondes.</w:t>
      </w:r>
      <w:r>
        <w:rPr>
          <w:color w:val="000000"/>
        </w:rPr>
        <w:br/>
      </w:r>
      <w:r>
        <w:rPr>
          <w:rFonts w:ascii="Google Sans Text" w:eastAsia="Google Sans Text" w:hAnsi="Google Sans Text" w:cs="Google Sans Text"/>
          <w:color w:val="1B1C1D"/>
        </w:rPr>
        <w:t>Ce processus transforme le modèle d'affaires de l'assurance : au lieu de vendre des produits standardisés, l'entreprise co-crée dynamiquement une solution unique pour chaque client, à la demande.34</w:t>
      </w:r>
    </w:p>
    <w:p w14:paraId="11DC305C"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Nouveaux Rôles Organisationnels</w:t>
      </w:r>
    </w:p>
    <w:p w14:paraId="4828FDFC"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transformation technologique et commerciale s'accompagne nécessairement d'une profonde évolution des rôles et des compétences au sein de l'organisation.</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rPr>
        <w:t xml:space="preserve"> Les hiérarchies traditionnelles s'aplatissent au profit de structures plus fluides et collaboratives, centrées sur la gestion de l'écosystème agentique.</w:t>
      </w:r>
    </w:p>
    <w:p w14:paraId="67A48556" w14:textId="77777777" w:rsidR="00D53548" w:rsidRDefault="00D53548" w:rsidP="001E2D08">
      <w:pPr>
        <w:numPr>
          <w:ilvl w:val="0"/>
          <w:numId w:val="28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Architecte d'Écosystème Agentique :</w:t>
      </w:r>
      <w:r>
        <w:rPr>
          <w:rFonts w:ascii="Google Sans Text" w:eastAsia="Google Sans Text" w:hAnsi="Google Sans Text" w:cs="Google Sans Text"/>
          <w:color w:val="1B1C1D"/>
        </w:rPr>
        <w:t xml:space="preserve"> Ce rôle stratégique est responsable de la conception globale de l'écosystème. Il ne conçoit pas des applications, mais des marchés. Ses compétences relèvent de l'architecture de systèmes distribués, de la théorie des jeux et de l'économie comportementale. Sa mission est de définir les règles d'interaction, les protocoles de communication et les mécanismes d'incitation qui garantiront que le comportement émergent du système est aligné avec les objectifs de l'entreprise.</w:t>
      </w:r>
    </w:p>
    <w:p w14:paraId="2D9C1773" w14:textId="77777777" w:rsidR="00D53548" w:rsidRDefault="00D53548" w:rsidP="001E2D08">
      <w:pPr>
        <w:numPr>
          <w:ilvl w:val="0"/>
          <w:numId w:val="28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Gouverneur d'Ontologies :</w:t>
      </w:r>
      <w:r>
        <w:rPr>
          <w:rFonts w:ascii="Google Sans Text" w:eastAsia="Google Sans Text" w:hAnsi="Google Sans Text" w:cs="Google Sans Text"/>
          <w:color w:val="1B1C1D"/>
        </w:rPr>
        <w:t xml:space="preserve"> La communication entre agents repose sur un vocabulaire partagé et non ambigu. Le Gouverneur d'Ontologies est le gardien de ce "dictionnaire" sémantique de l'entreprise. Il dirige le comité qui définit, valide, versionne et maintient les ontologies métier, assurant la cohérence sémantique à travers toute l'organisation. C'est un rôle de gouvernance de l'information à un niveau d'abstraction supérieur.</w:t>
      </w:r>
    </w:p>
    <w:p w14:paraId="583C5D22" w14:textId="77777777" w:rsidR="00D53548" w:rsidRDefault="00D53548" w:rsidP="001E2D08">
      <w:pPr>
        <w:numPr>
          <w:ilvl w:val="0"/>
          <w:numId w:val="28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Coach en IA (AI Coach) :</w:t>
      </w:r>
      <w:r>
        <w:rPr>
          <w:rFonts w:ascii="Google Sans Text" w:eastAsia="Google Sans Text" w:hAnsi="Google Sans Text" w:cs="Google Sans Text"/>
          <w:color w:val="1B1C1D"/>
        </w:rPr>
        <w:t xml:space="preserve"> Le rôle du manager de première ligne se transforme radicalement. Il devient un "AI Coach".</w:t>
      </w:r>
      <w:r>
        <w:rPr>
          <w:rFonts w:ascii="Google Sans Text" w:eastAsia="Google Sans Text" w:hAnsi="Google Sans Text" w:cs="Google Sans Text"/>
          <w:color w:val="575B5F"/>
          <w:sz w:val="24"/>
          <w:szCs w:val="24"/>
          <w:vertAlign w:val="superscript"/>
        </w:rPr>
        <w:t>15</w:t>
      </w:r>
      <w:r>
        <w:rPr>
          <w:rFonts w:ascii="Google Sans Text" w:eastAsia="Google Sans Text" w:hAnsi="Google Sans Text" w:cs="Google Sans Text"/>
          <w:color w:val="1B1C1D"/>
        </w:rPr>
        <w:t xml:space="preserve"> Sa responsabilité n'est plus de distribuer et de superviser des tâches, mais de gérer une équipe hybride composée d'humains et d'agents IA. Ses nouvelles compétences incluent la capacité à déléguer des processus entiers à des agents, à former ses collaborateurs humains à interagir efficacement avec leurs "coéquipiers cognitifs", à gérer les exceptions que les agents ne peuvent pas traiter, et à encourager une culture d'expérimentation et d'amélioration continue de la collaboration homme-machine.</w:t>
      </w:r>
      <w:r>
        <w:rPr>
          <w:rFonts w:ascii="Google Sans Text" w:eastAsia="Google Sans Text" w:hAnsi="Google Sans Text" w:cs="Google Sans Text"/>
          <w:color w:val="575B5F"/>
          <w:sz w:val="24"/>
          <w:szCs w:val="24"/>
          <w:vertAlign w:val="superscript"/>
        </w:rPr>
        <w:t>15</w:t>
      </w:r>
    </w:p>
    <w:p w14:paraId="1ECDD0B3" w14:textId="77777777" w:rsidR="00D53548" w:rsidRDefault="00D53548" w:rsidP="001E2D08">
      <w:pPr>
        <w:numPr>
          <w:ilvl w:val="0"/>
          <w:numId w:val="28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Éthicien de l'Automatisation :</w:t>
      </w:r>
      <w:r>
        <w:rPr>
          <w:rFonts w:ascii="Google Sans Text" w:eastAsia="Google Sans Text" w:hAnsi="Google Sans Text" w:cs="Google Sans Text"/>
          <w:color w:val="1B1C1D"/>
        </w:rPr>
        <w:t xml:space="preserve"> À mesure que les décisions critiques sont déléguées à des agents autonomes, les questions éthiques deviennent primordiales. Ce rôle est chargé de traduire les valeurs de l'entreprise et les normes sociétales en contraintes et en garde-fous opérationnels pour les agents. Il travaille avec les architectes pour s'assurer que les agents opèrent dans un cadre éthique défini, et il est responsable de l'audit et de la transparence des processus de décision autonomes.</w:t>
      </w:r>
    </w:p>
    <w:p w14:paraId="58CC135B" w14:textId="77777777" w:rsidR="00D53548" w:rsidRDefault="00D53548" w:rsidP="001E2D08">
      <w:pPr>
        <w:numPr>
          <w:ilvl w:val="0"/>
          <w:numId w:val="28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Collaborateurs Augmentés :</w:t>
      </w:r>
      <w:r>
        <w:rPr>
          <w:rFonts w:ascii="Google Sans Text" w:eastAsia="Google Sans Text" w:hAnsi="Google Sans Text" w:cs="Google Sans Text"/>
          <w:color w:val="1B1C1D"/>
        </w:rPr>
        <w:t xml:space="preserve"> Pour la majorité des employés, le travail change de nature. Les tâches routinières et cognitives sont de plus en plus gérées par des agents. Le rôle de l'expert humain évolue de l'exécution à la supervision, à la stratégie et à la créativité. Il devient un "collaborateur augmenté", un "coéquipier cognitif" de l'IA, se concentrant sur la résolution de problèmes complexes, la gestion des relations interpersonnelles, l'innovation et la pensée critique — des domaines où l'intelligence humaine conserve un avantage décisif.</w:t>
      </w:r>
      <w:r>
        <w:rPr>
          <w:rFonts w:ascii="Google Sans Text" w:eastAsia="Google Sans Text" w:hAnsi="Google Sans Text" w:cs="Google Sans Text"/>
          <w:color w:val="575B5F"/>
          <w:sz w:val="24"/>
          <w:szCs w:val="24"/>
          <w:vertAlign w:val="superscript"/>
        </w:rPr>
        <w:t>15</w:t>
      </w:r>
    </w:p>
    <w:p w14:paraId="280F69F8" w14:textId="77777777"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575B5F"/>
          <w:sz w:val="24"/>
          <w:szCs w:val="24"/>
          <w:vertAlign w:val="superscript"/>
        </w:rPr>
      </w:pPr>
      <w:r>
        <w:pict w14:anchorId="33E5D8D5">
          <v:rect id="_x0000_i1026" style="width:0;height:1.5pt" o:hralign="center" o:hrstd="t" o:hr="t" fillcolor="#a0a0a0" stroked="f"/>
        </w:pict>
      </w:r>
    </w:p>
    <w:p w14:paraId="726115C0"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2 : Fondements Architecturaux de l'Interopérabilité</w:t>
      </w:r>
    </w:p>
    <w:p w14:paraId="4E3D3FAA"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Pour qu'un écosystème d'agents autonomes puisse fonctionner, il doit reposer sur des fondations architecturales solides qui garantissent une communication fiable, découplée et sémantiquement riche. Cette partie établit les principes et les patrons fondamentaux qui permettent à des agents hétérogènes d'interagir de manière intelligente et non propriétaire. Il s'agit de définir la </w:t>
      </w:r>
      <w:r>
        <w:rPr>
          <w:rFonts w:ascii="Google Sans Text" w:eastAsia="Google Sans Text" w:hAnsi="Google Sans Text" w:cs="Google Sans Text"/>
          <w:i/>
          <w:color w:val="1B1C1D"/>
        </w:rPr>
        <w:t>lingua franca</w:t>
      </w:r>
      <w:r>
        <w:rPr>
          <w:rFonts w:ascii="Google Sans Text" w:eastAsia="Google Sans Text" w:hAnsi="Google Sans Text" w:cs="Google Sans Text"/>
          <w:color w:val="1B1C1D"/>
        </w:rPr>
        <w:t xml:space="preserve"> et les règles de grammaire de l'entreprise agentique.</w:t>
      </w:r>
    </w:p>
    <w:p w14:paraId="52345823"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2.0. Le Socle : Les Patrons d'Intégration d'Entreprise (EIP)</w:t>
      </w:r>
    </w:p>
    <w:p w14:paraId="793EBEC7"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Avant même de parler d'agents, il est impératif de maîtriser les principes de la communication dans les systèmes distribués modernes. Le travail séminal de Gregor Hohpe et Bobby Woolf, "Enterprise Integration Patterns", a établi le vocabulaire et les solutions éprouvées pour connecter des applications de manière robuste et flexible.</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rPr>
        <w:t xml:space="preserve"> Ces patrons constituent le socle sur lequel toute architecture agentique doit être construite.</w:t>
      </w:r>
    </w:p>
    <w:p w14:paraId="1D09DEF3"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Introduction à la Messagerie Asynchrone</w:t>
      </w:r>
    </w:p>
    <w:p w14:paraId="01306F8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Pour un public exécutif, la messagerie asynchrone peut être comprise comme le passage d'une conversation téléphonique à un échange de courriels. Dans une communication synchrone (l'appel téléphonique), les deux parties doivent être </w:t>
      </w:r>
      <w:r>
        <w:rPr>
          <w:rFonts w:ascii="Google Sans Text" w:eastAsia="Google Sans Text" w:hAnsi="Google Sans Text" w:cs="Google Sans Text"/>
          <w:color w:val="1B1C1D"/>
        </w:rPr>
        <w:lastRenderedPageBreak/>
        <w:t>disponibles en même temps et connectées directement. Si l'une des parties est indisponible, la communication échoue. Dans une communication asynchrone (le courriel), l'expéditeur envoie son message et peut passer à autre chose. Le message est stocké de manière fiable dans un système intermédiaire (le serveur de messagerie) jusqu'à ce que le destinataire soit prêt à le lire et à y répondre.</w:t>
      </w:r>
      <w:r>
        <w:rPr>
          <w:rFonts w:ascii="Google Sans Text" w:eastAsia="Google Sans Text" w:hAnsi="Google Sans Text" w:cs="Google Sans Text"/>
          <w:color w:val="575B5F"/>
          <w:sz w:val="24"/>
          <w:szCs w:val="24"/>
          <w:vertAlign w:val="superscript"/>
        </w:rPr>
        <w:t>38</w:t>
      </w:r>
    </w:p>
    <w:p w14:paraId="3A33DCE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Cette indépendance temporelle est la clé de voûte des systèmes distribués résilients. Elle permet aux différents composants de l'entreprise (ou aux agents) de communiquer sans être étroitement dépendants de la disponibilité immédiate les uns des autres, ce qui est essentiel dans un environnement où les pannes partielles sont inévitables.</w:t>
      </w:r>
      <w:r>
        <w:rPr>
          <w:rFonts w:ascii="Google Sans Text" w:eastAsia="Google Sans Text" w:hAnsi="Google Sans Text" w:cs="Google Sans Text"/>
          <w:color w:val="575B5F"/>
          <w:sz w:val="24"/>
          <w:szCs w:val="24"/>
          <w:vertAlign w:val="superscript"/>
        </w:rPr>
        <w:t>38</w:t>
      </w:r>
    </w:p>
    <w:p w14:paraId="41231C0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L'Importance du Couplage Lâche (Loose Coupling)</w:t>
      </w:r>
    </w:p>
    <w:p w14:paraId="49CF6BD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couplage lâche est sans doute le principe architectural le plus important pour atteindre l'agilité métier.</w:t>
      </w:r>
      <w:r>
        <w:rPr>
          <w:rFonts w:ascii="Google Sans Text" w:eastAsia="Google Sans Text" w:hAnsi="Google Sans Text" w:cs="Google Sans Text"/>
          <w:color w:val="575B5F"/>
          <w:sz w:val="24"/>
          <w:szCs w:val="24"/>
          <w:vertAlign w:val="superscript"/>
        </w:rPr>
        <w:t>38</w:t>
      </w:r>
      <w:r>
        <w:rPr>
          <w:rFonts w:ascii="Google Sans Text" w:eastAsia="Google Sans Text" w:hAnsi="Google Sans Text" w:cs="Google Sans Text"/>
          <w:color w:val="1B1C1D"/>
        </w:rPr>
        <w:t xml:space="preserve"> Il décrit un état où les composants d'un système ont une connaissance minimale les uns des autres. Ils communiquent via des contrats bien définis (les messages) sans se soucier de l'implémentation interne, de la technologie ou de l'emplacement des autres composants.</w:t>
      </w:r>
      <w:r>
        <w:rPr>
          <w:rFonts w:ascii="Google Sans Text" w:eastAsia="Google Sans Text" w:hAnsi="Google Sans Text" w:cs="Google Sans Text"/>
          <w:color w:val="575B5F"/>
          <w:sz w:val="24"/>
          <w:szCs w:val="24"/>
          <w:vertAlign w:val="superscript"/>
        </w:rPr>
        <w:t>38</w:t>
      </w:r>
    </w:p>
    <w:p w14:paraId="35694444"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messagerie asynchrone est le principal mécanisme pour atteindre ce couplage lâche. En introduisant un intermédiaire (le système de messagerie), on brise les dépendances directes entre les applications. Cela </w:t>
      </w:r>
      <w:proofErr w:type="gramStart"/>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 xml:space="preserve"> des conséquences métier directes et profondes. Imaginons qu'une entreprise veuille ajouter une nouvelle fonctionnalité, comme un système de détection de fraude, à son processus de commande. Dans un système synchrone et fortement couplé, il faudrait modifier le code du service de commande pour qu'il appelle explicitement le nouveau service de fraude. Ce changement est risqué, coûteux et lent. Dans un système asynchrone et lâchement couplé, le service de commande se contente de publier un événement "CommandeCréée" sur un canal de messagerie. Le nouveau service de fraude peut alors être déployé de manière totalement indépendante et simplement s'abonner à cet événement pour effectuer son travail, sans qu'une seule ligne de code du service de commande n'ait été modifiée. Le patron technique permet donc directement une capacité métier : celle d'innover et d'étendre les fonctionnalités de manière non intrusive, réduisant ainsi radicalement les risques et le temps de mise sur le marché.</w:t>
      </w:r>
    </w:p>
    <w:p w14:paraId="3F865B4D"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Présentation des Patrons Clés</w:t>
      </w:r>
    </w:p>
    <w:p w14:paraId="05D9E498"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EIP fournissent un catalogue de solutions éprouvées pour la messagerie. Pour une architecture agentique, quatre patrons sont particulièrement fondamentaux </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rPr>
        <w:t xml:space="preserve"> :</w:t>
      </w:r>
    </w:p>
    <w:p w14:paraId="13235D02" w14:textId="77777777" w:rsidR="00D53548" w:rsidRDefault="00D53548" w:rsidP="001E2D08">
      <w:pPr>
        <w:numPr>
          <w:ilvl w:val="0"/>
          <w:numId w:val="28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Canal de Message (</w:t>
      </w:r>
      <w:r>
        <w:rPr>
          <w:rFonts w:ascii="Google Sans Text" w:eastAsia="Google Sans Text" w:hAnsi="Google Sans Text" w:cs="Google Sans Text"/>
          <w:b/>
          <w:i/>
          <w:color w:val="1B1C1D"/>
        </w:rPr>
        <w:t>Message Channel</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C'est l'autoroute de l'information. Il s'agit du conduit logique qui relie un producteur de messages à un ou plusieurs consommateurs. Il agit comme un service postal numérique, garantissant que les messages sont transportés de manière fiable d'un point A à un point B.</w:t>
      </w:r>
    </w:p>
    <w:p w14:paraId="4EB3DBA2" w14:textId="77777777" w:rsidR="00D53548" w:rsidRDefault="00D53548" w:rsidP="001E2D08">
      <w:pPr>
        <w:numPr>
          <w:ilvl w:val="0"/>
          <w:numId w:val="28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Routeur de Message (</w:t>
      </w:r>
      <w:r>
        <w:rPr>
          <w:rFonts w:ascii="Google Sans Text" w:eastAsia="Google Sans Text" w:hAnsi="Google Sans Text" w:cs="Google Sans Text"/>
          <w:b/>
          <w:i/>
          <w:color w:val="1B1C1D"/>
        </w:rPr>
        <w:t>Message Router</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C'est le centre de tri intelligent du système postal. Un routeur est un composant qui examine un message (son contenu ou ses métadonnées) et, sur la base de règles, décide vers quel canal il doit être acheminé. Cela permet de séparer la logique de production de la logique de distribution.</w:t>
      </w:r>
    </w:p>
    <w:p w14:paraId="64FDC1BF" w14:textId="77777777" w:rsidR="00D53548" w:rsidRDefault="00D53548" w:rsidP="001E2D08">
      <w:pPr>
        <w:numPr>
          <w:ilvl w:val="0"/>
          <w:numId w:val="28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Traducteur de Message (</w:t>
      </w:r>
      <w:r>
        <w:rPr>
          <w:rFonts w:ascii="Google Sans Text" w:eastAsia="Google Sans Text" w:hAnsi="Google Sans Text" w:cs="Google Sans Text"/>
          <w:b/>
          <w:i/>
          <w:color w:val="1B1C1D"/>
        </w:rPr>
        <w:t>Message Translator</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C'est le traducteur universel de l'écosystème. Souvent, différentes applications ou différents agents parlent des "dialectes" de données différents (par exemple, XML, JSON, formats propriétaires). Un traducteur est un composant qui convertit un message d'un format à un autre, assurant ainsi l'interopérabilité entre des systèmes hétérogènes.</w:t>
      </w:r>
    </w:p>
    <w:p w14:paraId="75FEABCD" w14:textId="77777777" w:rsidR="00D53548" w:rsidRDefault="00D53548" w:rsidP="001E2D08">
      <w:pPr>
        <w:numPr>
          <w:ilvl w:val="0"/>
          <w:numId w:val="28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Canal de Publication-Souscription (</w:t>
      </w:r>
      <w:r>
        <w:rPr>
          <w:rFonts w:ascii="Google Sans Text" w:eastAsia="Google Sans Text" w:hAnsi="Google Sans Text" w:cs="Google Sans Text"/>
          <w:b/>
          <w:i/>
          <w:color w:val="1B1C1D"/>
        </w:rPr>
        <w:t>Publish-Subscribe Channel</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C'est le système de diffusion ou la conférence de presse de l'entreprise. Un producteur publie un message sur ce type de canal sans savoir qui sont les consommateurs, ni même s'il y en a. Tous les composants qui se sont "abonnés" (souscrits) à ce canal reçoivent une copie du message. </w:t>
      </w:r>
      <w:r>
        <w:rPr>
          <w:rFonts w:ascii="Google Sans Text" w:eastAsia="Google Sans Text" w:hAnsi="Google Sans Text" w:cs="Google Sans Text"/>
          <w:color w:val="1B1C1D"/>
        </w:rPr>
        <w:lastRenderedPageBreak/>
        <w:t>Ce patron est extrêmement puissant pour le découplage, car il permet à de nouvelles applications de s'intéresser à des événements existants sans que les applications d'origine n'aient à en être informées.</w:t>
      </w:r>
    </w:p>
    <w:p w14:paraId="361E7313"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2.1. Principes des Systèmes Multi-Agents (SMA)</w:t>
      </w:r>
    </w:p>
    <w:p w14:paraId="095D681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Alors que les EIP fournissent le "comment" de la communication (le transport fiable des messages), la théorie des systèmes multi-agents (SMA) fournit le "qui" et le "pourquoi" (la nature des entités communicantes et leurs intentions). Un SMA est un système composé de plusieurs agents intelligents qui interagissent pour résoudre des problèmes qui dépassent les capacités ou les connaissances d'un agent unique.</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Leurs interactions sont régies par un ensemble de principes fondamentaux.</w:t>
      </w:r>
    </w:p>
    <w:p w14:paraId="547AAF21"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Définition des Principes Fondamentaux</w:t>
      </w:r>
    </w:p>
    <w:p w14:paraId="10BE34FD"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Trois propriétés définissent un agent et le distinguent d'un simple composant logiciel </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w:t>
      </w:r>
    </w:p>
    <w:p w14:paraId="6C0381C2" w14:textId="77777777" w:rsidR="00D53548" w:rsidRDefault="00D53548" w:rsidP="001E2D08">
      <w:pPr>
        <w:numPr>
          <w:ilvl w:val="0"/>
          <w:numId w:val="28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Autonomie :</w:t>
      </w:r>
      <w:r>
        <w:rPr>
          <w:rFonts w:ascii="Google Sans Text" w:eastAsia="Google Sans Text" w:hAnsi="Google Sans Text" w:cs="Google Sans Text"/>
          <w:color w:val="1B1C1D"/>
        </w:rPr>
        <w:t xml:space="preserve"> Comme nous l'avons vu, un agent a le contrôle de ses propres actions et de son état interne. Il n'est pas simplement un serviteur passif qui exécute des commandes. Face à une requête, il possède la capacité de décider s'il est approprié d'agir, en fonction de ses propres objectifs et de sa compréhension de l'environnement. Cette autonomie de décision est la pierre angulaire de la flexibilité des SMA.</w:t>
      </w:r>
    </w:p>
    <w:p w14:paraId="5D95EF7D" w14:textId="77777777" w:rsidR="00D53548" w:rsidRDefault="00D53548" w:rsidP="001E2D08">
      <w:pPr>
        <w:numPr>
          <w:ilvl w:val="0"/>
          <w:numId w:val="28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Proactivité :</w:t>
      </w:r>
      <w:r>
        <w:rPr>
          <w:rFonts w:ascii="Google Sans Text" w:eastAsia="Google Sans Text" w:hAnsi="Google Sans Text" w:cs="Google Sans Text"/>
          <w:color w:val="1B1C1D"/>
        </w:rPr>
        <w:t xml:space="preserve"> Un agent ne se contente pas de réagir aux événements extérieurs (comportement réactif). Il est capable de prendre des initiatives pour atteindre ses objectifs (comportement proactif). Par exemple, un agent de gestion des stocks ne se contentera pas d'attendre une alerte de stock bas ; il analysera de manière proactive les tendances de vente et les prévisions météorologiques pour anticiper une future augmentation de la demande et ajuster ses niveaux de commande en conséquence.</w:t>
      </w:r>
    </w:p>
    <w:p w14:paraId="5C118851" w14:textId="77777777" w:rsidR="00D53548" w:rsidRDefault="00D53548" w:rsidP="001E2D08">
      <w:pPr>
        <w:numPr>
          <w:ilvl w:val="0"/>
          <w:numId w:val="28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Sociabilité :</w:t>
      </w:r>
      <w:r>
        <w:rPr>
          <w:rFonts w:ascii="Google Sans Text" w:eastAsia="Google Sans Text" w:hAnsi="Google Sans Text" w:cs="Google Sans Text"/>
          <w:color w:val="1B1C1D"/>
        </w:rPr>
        <w:t xml:space="preserve"> Un agent n'opère pas en vase clos. Il est capable d'interagir avec d'autres agents (et des humains) en utilisant un langage et des protocoles de communication communs. Cette "sociabilité" est ce qui permet la collaboration, la coordination et la négociation. C'est la capacité de s'engager dans des dialogues structurés pour partager des informations, déléguer des tâches, ou parvenir à des accords mutuellement bénéfiques.</w:t>
      </w:r>
    </w:p>
    <w:p w14:paraId="5EEFB053"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La FIPA : Standardiser l'Interopérabilité</w:t>
      </w:r>
    </w:p>
    <w:p w14:paraId="08643CE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Pour que des agents développés par différentes équipes, utilisant potentiellement différentes technologies, puissent interagir de manière significative, leur "sociabilité" doit être fondée sur des normes communes. La </w:t>
      </w:r>
      <w:r>
        <w:rPr>
          <w:rFonts w:ascii="Google Sans Text" w:eastAsia="Google Sans Text" w:hAnsi="Google Sans Text" w:cs="Google Sans Text"/>
          <w:b/>
          <w:color w:val="1B1C1D"/>
        </w:rPr>
        <w:t>Foundation for Intelligent Physical Agents (FIPA)</w:t>
      </w:r>
      <w:r>
        <w:rPr>
          <w:rFonts w:ascii="Google Sans Text" w:eastAsia="Google Sans Text" w:hAnsi="Google Sans Text" w:cs="Google Sans Text"/>
          <w:color w:val="1B1C1D"/>
        </w:rPr>
        <w:t xml:space="preserve"> est l'organisme de normalisation qui a défini un ensemble de spécifications pour garantir l'interopérabilité des systèmes multi-agents.</w:t>
      </w:r>
      <w:r>
        <w:rPr>
          <w:rFonts w:ascii="Google Sans Text" w:eastAsia="Google Sans Text" w:hAnsi="Google Sans Text" w:cs="Google Sans Text"/>
          <w:color w:val="575B5F"/>
          <w:sz w:val="24"/>
          <w:szCs w:val="24"/>
          <w:vertAlign w:val="superscript"/>
        </w:rPr>
        <w:t>40</w:t>
      </w:r>
    </w:p>
    <w:p w14:paraId="08805437"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FIPA ne dicte pas comment un agent doit être construit en interne, mais elle standardise la manière dont les agents communiquent et interagissent. En adoptant les normes FIPA, une organisation s'assure que son écosystème d'agents est ouvert et extensible, évitant le piège des solutions propriétaires qui créent des silos technologiques. La FIPA fournit le cadre qui permet de construire une véritable "société" d'agents, où des entités hétérogènes peuvent collaborer de manière fiable, tout comme les protocoles internet (HTTP, SMTP) permettent à des milliards d'appareils différents de communiquer de manière transparente sur le web.</w:t>
      </w:r>
    </w:p>
    <w:p w14:paraId="24BE95BF"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 Le Langage des Agents</w:t>
      </w:r>
    </w:p>
    <w:p w14:paraId="56BE1767"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Si les EIP sont la plomberie et la FIPA est le cadre réglementaire, le langage de communication des agents (Agent Communication Language ou ACL) est la langue parlée au sein de l'écosystème. Il ne s'agit pas seulement de la syntaxe des messages, mais surtout de leur sémantique — leur signification intentionnelle.</w:t>
      </w:r>
    </w:p>
    <w:p w14:paraId="41269864"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L'Agent Communication Language (ACL) : Une Grammaire pour l'Action</w:t>
      </w:r>
    </w:p>
    <w:p w14:paraId="24D249C7"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FIPA-ACL est profondément inspiré de la théorie des actes de langage issue de la philosophie et de la linguistique.</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rPr>
        <w:t xml:space="preserve"> L'idée centrale est que lorsque nous parlons, nous ne faisons pas que décrire le monde, nous accomplissons des actions. Dire "Je te promets de venir" n'est pas une description, c'est l'acte même de promettre.</w:t>
      </w:r>
    </w:p>
    <w:p w14:paraId="69EABE45" w14:textId="39AAF1AE"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De même, chaque message FIPA-ACL est un </w:t>
      </w:r>
      <w:r>
        <w:rPr>
          <w:rFonts w:ascii="Google Sans Text" w:eastAsia="Google Sans Text" w:hAnsi="Google Sans Text" w:cs="Google Sans Text"/>
          <w:b/>
          <w:color w:val="1B1C1D"/>
        </w:rPr>
        <w:t>acte de communication</w:t>
      </w:r>
      <w:r>
        <w:rPr>
          <w:rFonts w:ascii="Google Sans Text" w:eastAsia="Google Sans Text" w:hAnsi="Google Sans Text" w:cs="Google Sans Text"/>
          <w:color w:val="1B1C1D"/>
        </w:rPr>
        <w:t>, ou "performative". L'agent expéditeur ne se contente pas d'envoyer un ensemble de données ; il accomplit une action sociale explicite. Le type de cette action est spécifié dans le paramètre</w:t>
      </w:r>
      <w:proofErr w:type="gramStart"/>
      <w:r>
        <w:rPr>
          <w:rFonts w:ascii="Google Sans Text" w:eastAsia="Google Sans Text" w:hAnsi="Google Sans Text" w:cs="Google Sans Text"/>
          <w:color w:val="1B1C1D"/>
        </w:rPr>
        <w:t xml:space="preserve"> :performative</w:t>
      </w:r>
      <w:proofErr w:type="gramEnd"/>
      <w:r>
        <w:rPr>
          <w:rFonts w:ascii="Google Sans Text" w:eastAsia="Google Sans Text" w:hAnsi="Google Sans Text" w:cs="Google Sans Text"/>
          <w:color w:val="1B1C1D"/>
        </w:rPr>
        <w:t xml:space="preserve"> du message.</w:t>
      </w:r>
      <w:r>
        <w:rPr>
          <w:rFonts w:ascii="Google Sans Text" w:eastAsia="Google Sans Text" w:hAnsi="Google Sans Text" w:cs="Google Sans Text"/>
          <w:color w:val="575B5F"/>
          <w:sz w:val="24"/>
          <w:szCs w:val="24"/>
          <w:vertAlign w:val="superscript"/>
        </w:rPr>
        <w:t>43</w:t>
      </w:r>
      <w:r>
        <w:rPr>
          <w:rFonts w:ascii="Google Sans Text" w:eastAsia="Google Sans Text" w:hAnsi="Google Sans Text" w:cs="Google Sans Text"/>
          <w:color w:val="1B1C1D"/>
        </w:rPr>
        <w:t xml:space="preserve"> Par exemple, un message avec la performative</w:t>
      </w:r>
      <w:r w:rsidR="007C389A">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request est un acte de requête. Un message avec la performative propose est un acte de proposition.</w:t>
      </w:r>
    </w:p>
    <w:p w14:paraId="6D925D3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Cette approche structurée confère aux communications une intentionnalité claire et non ambiguë. Le destinataire sait non seulement </w:t>
      </w:r>
      <w:r>
        <w:rPr>
          <w:rFonts w:ascii="Google Sans Text" w:eastAsia="Google Sans Text" w:hAnsi="Google Sans Text" w:cs="Google Sans Text"/>
          <w:i/>
          <w:color w:val="1B1C1D"/>
        </w:rPr>
        <w:t>ce que</w:t>
      </w:r>
      <w:r>
        <w:rPr>
          <w:rFonts w:ascii="Google Sans Text" w:eastAsia="Google Sans Text" w:hAnsi="Google Sans Text" w:cs="Google Sans Text"/>
          <w:color w:val="1B1C1D"/>
        </w:rPr>
        <w:t xml:space="preserve"> l'expéditeur a dit (le contenu du message), mais aussi </w:t>
      </w:r>
      <w:r>
        <w:rPr>
          <w:rFonts w:ascii="Google Sans Text" w:eastAsia="Google Sans Text" w:hAnsi="Google Sans Text" w:cs="Google Sans Text"/>
          <w:i/>
          <w:color w:val="1B1C1D"/>
        </w:rPr>
        <w:t>pourquoi</w:t>
      </w:r>
      <w:r>
        <w:rPr>
          <w:rFonts w:ascii="Google Sans Text" w:eastAsia="Google Sans Text" w:hAnsi="Google Sans Text" w:cs="Google Sans Text"/>
          <w:color w:val="1B1C1D"/>
        </w:rPr>
        <w:t xml:space="preserve"> il l'a dit (l'intention derrière l'acte de communication), ce qui est essentiel pour des interactions complexes comme la négociation.</w:t>
      </w:r>
      <w:r>
        <w:rPr>
          <w:rFonts w:ascii="Google Sans Text" w:eastAsia="Google Sans Text" w:hAnsi="Google Sans Text" w:cs="Google Sans Text"/>
          <w:color w:val="575B5F"/>
          <w:sz w:val="24"/>
          <w:szCs w:val="24"/>
          <w:vertAlign w:val="superscript"/>
        </w:rPr>
        <w:t>41</w:t>
      </w:r>
    </w:p>
    <w:p w14:paraId="24F4F40B"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Tableau d'Exemples d'Actes de Communication</w:t>
      </w:r>
    </w:p>
    <w:p w14:paraId="79CEF37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illustrer concrètement la puissance de cette approche, le tableau suivant présente quelques-unes des performatives FIPA-ACL les plus courantes, appliquées à notre cas d'usage de la chaîne d'approvisionnement autonome.</w:t>
      </w:r>
    </w:p>
    <w:p w14:paraId="135E441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Tableau 2: Exemples d'Actes de Communication FIPA-ACL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61"/>
        <w:gridCol w:w="4031"/>
        <w:gridCol w:w="4892"/>
      </w:tblGrid>
      <w:tr w:rsidR="00D53548" w14:paraId="22EE6408"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67F55D"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Performative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3CA8A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Intention de l'Acte de Communication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20086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Exemple de Contenu (Scénario Logistique)</w:t>
            </w:r>
          </w:p>
        </w:tc>
      </w:tr>
      <w:tr w:rsidR="00D53548" w14:paraId="70CCCBE6"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8044E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roofErr w:type="gramStart"/>
            <w:r>
              <w:rPr>
                <w:rFonts w:ascii="Google Sans Text" w:eastAsia="Google Sans Text" w:hAnsi="Google Sans Text" w:cs="Google Sans Text"/>
                <w:b/>
                <w:color w:val="1B1C1D"/>
              </w:rPr>
              <w:t>cfp</w:t>
            </w:r>
            <w:proofErr w:type="gramEnd"/>
            <w:r>
              <w:rPr>
                <w:rFonts w:ascii="Google Sans Text" w:eastAsia="Google Sans Text" w:hAnsi="Google Sans Text" w:cs="Google Sans Text"/>
                <w:color w:val="1B1C1D"/>
              </w:rPr>
              <w:t xml:space="preserve"> (Call For Proposal)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F012C"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Lancer un appel d'offres public pour un service ou un bien.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3CA68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action</w:t>
            </w:r>
            <w:proofErr w:type="gramEnd"/>
            <w:r>
              <w:rPr>
                <w:rFonts w:ascii="Google Sans Text" w:eastAsia="Google Sans Text" w:hAnsi="Google Sans Text" w:cs="Google Sans Text"/>
                <w:color w:val="1B1C1D"/>
              </w:rPr>
              <w:t xml:space="preserve"> (agent-fournisseur) (fournir (item "MPU-451b") (quantité 10000) (livraison-avant "2025-11-30")))</w:t>
            </w:r>
          </w:p>
        </w:tc>
      </w:tr>
      <w:tr w:rsidR="00D53548" w14:paraId="1A551071"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B72E5D"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propose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7A90B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Soumettre une offre en réponse à un appel d'offres.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0E516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proposition</w:t>
            </w:r>
            <w:proofErr w:type="gramEnd"/>
            <w:r>
              <w:rPr>
                <w:rFonts w:ascii="Google Sans Text" w:eastAsia="Google Sans Text" w:hAnsi="Google Sans Text" w:cs="Google Sans Text"/>
                <w:color w:val="1B1C1D"/>
              </w:rPr>
              <w:t xml:space="preserve"> (id-cfp "CFP-123") (prix (valeur 4.25) (devise "CAD")) (livraison-garantie "2025-11-20"))</w:t>
            </w:r>
          </w:p>
        </w:tc>
      </w:tr>
      <w:tr w:rsidR="00D53548" w14:paraId="697CE4FE"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6491D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accept</w:t>
            </w:r>
            <w:proofErr w:type="gramEnd"/>
            <w:r>
              <w:rPr>
                <w:rFonts w:ascii="Google Sans Text" w:eastAsia="Google Sans Text" w:hAnsi="Google Sans Text" w:cs="Google Sans Text"/>
                <w:b/>
                <w:color w:val="1B1C1D"/>
              </w:rPr>
              <w:t>-proposal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3C00A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Accepter une proposition spécifique, créant ainsi un engagement.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F20A2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accept</w:t>
            </w:r>
            <w:proofErr w:type="gramEnd"/>
            <w:r>
              <w:rPr>
                <w:rFonts w:ascii="Google Sans Text" w:eastAsia="Google Sans Text" w:hAnsi="Google Sans Text" w:cs="Google Sans Text"/>
                <w:color w:val="1B1C1D"/>
              </w:rPr>
              <w:t xml:space="preserve"> (id-proposition "PROP-XYZ"))</w:t>
            </w:r>
          </w:p>
        </w:tc>
      </w:tr>
      <w:tr w:rsidR="00D53548" w14:paraId="0F9D9557"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69C826"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reject</w:t>
            </w:r>
            <w:proofErr w:type="gramEnd"/>
            <w:r>
              <w:rPr>
                <w:rFonts w:ascii="Google Sans Text" w:eastAsia="Google Sans Text" w:hAnsi="Google Sans Text" w:cs="Google Sans Text"/>
                <w:b/>
                <w:color w:val="1B1C1D"/>
              </w:rPr>
              <w:t>-proposal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305EE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Rejeter une proposition spécifique, en fournissant généralement une raison.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B4A7F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reject</w:t>
            </w:r>
            <w:proofErr w:type="gramEnd"/>
            <w:r>
              <w:rPr>
                <w:rFonts w:ascii="Google Sans Text" w:eastAsia="Google Sans Text" w:hAnsi="Google Sans Text" w:cs="Google Sans Text"/>
                <w:color w:val="1B1C1D"/>
              </w:rPr>
              <w:t xml:space="preserve"> (id-proposition "PROP-ABC") (raison "Prix trop élevé"))</w:t>
            </w:r>
          </w:p>
        </w:tc>
      </w:tr>
      <w:tr w:rsidR="00D53548" w14:paraId="44FC3C7B"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76EAD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request</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1B475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Demander à un autre agent d'effectuer une action.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8BBDC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action</w:t>
            </w:r>
            <w:proofErr w:type="gramEnd"/>
            <w:r>
              <w:rPr>
                <w:rFonts w:ascii="Google Sans Text" w:eastAsia="Google Sans Text" w:hAnsi="Google Sans Text" w:cs="Google Sans Text"/>
                <w:color w:val="1B1C1D"/>
              </w:rPr>
              <w:t xml:space="preserve"> (agent-logistique) (suivre-expédition (id-commande "PO-789")))</w:t>
            </w:r>
          </w:p>
        </w:tc>
      </w:tr>
      <w:tr w:rsidR="00D53548" w14:paraId="5921B50E"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A9159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inform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AD688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Fournir une information factuelle à un </w:t>
            </w:r>
            <w:r>
              <w:rPr>
                <w:rFonts w:ascii="Google Sans Text" w:eastAsia="Google Sans Text" w:hAnsi="Google Sans Text" w:cs="Google Sans Text"/>
                <w:color w:val="1B1C1D"/>
              </w:rPr>
              <w:lastRenderedPageBreak/>
              <w:t>autre 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90628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w:t>
            </w:r>
            <w:proofErr w:type="gramStart"/>
            <w:r>
              <w:rPr>
                <w:rFonts w:ascii="Google Sans Text" w:eastAsia="Google Sans Text" w:hAnsi="Google Sans Text" w:cs="Google Sans Text"/>
                <w:color w:val="1B1C1D"/>
              </w:rPr>
              <w:t>fait</w:t>
            </w:r>
            <w:proofErr w:type="gramEnd"/>
            <w:r>
              <w:rPr>
                <w:rFonts w:ascii="Google Sans Text" w:eastAsia="Google Sans Text" w:hAnsi="Google Sans Text" w:cs="Google Sans Text"/>
                <w:color w:val="1B1C1D"/>
              </w:rPr>
              <w:t xml:space="preserve"> (statut-expédition (id-commande "PO-789") </w:t>
            </w:r>
            <w:r>
              <w:rPr>
                <w:rFonts w:ascii="Google Sans Text" w:eastAsia="Google Sans Text" w:hAnsi="Google Sans Text" w:cs="Google Sans Text"/>
                <w:color w:val="1B1C1D"/>
              </w:rPr>
              <w:lastRenderedPageBreak/>
              <w:t>"En transit"))</w:t>
            </w:r>
          </w:p>
        </w:tc>
      </w:tr>
      <w:tr w:rsidR="00D53548" w14:paraId="1FFFAB53" w14:textId="77777777" w:rsidTr="007C389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2BC14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proofErr w:type="gramStart"/>
            <w:r>
              <w:rPr>
                <w:rFonts w:ascii="Google Sans Text" w:eastAsia="Google Sans Text" w:hAnsi="Google Sans Text" w:cs="Google Sans Text"/>
                <w:b/>
                <w:color w:val="1B1C1D"/>
              </w:rPr>
              <w:t>query</w:t>
            </w:r>
            <w:proofErr w:type="gramEnd"/>
            <w:r>
              <w:rPr>
                <w:rFonts w:ascii="Google Sans Text" w:eastAsia="Google Sans Text" w:hAnsi="Google Sans Text" w:cs="Google Sans Text"/>
                <w:b/>
                <w:color w:val="1B1C1D"/>
              </w:rPr>
              <w:t>-if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A205C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Demander à un autre agent si une proposition est vraie ou fausse.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C36B7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est</w:t>
            </w:r>
            <w:proofErr w:type="gramEnd"/>
            <w:r>
              <w:rPr>
                <w:rFonts w:ascii="Google Sans Text" w:eastAsia="Google Sans Text" w:hAnsi="Google Sans Text" w:cs="Google Sans Text"/>
                <w:color w:val="1B1C1D"/>
              </w:rPr>
              <w:t>-vrai (en-stock (item "MPU-451b") (quantité 5000)))</w:t>
            </w:r>
          </w:p>
        </w:tc>
      </w:tr>
    </w:tbl>
    <w:p w14:paraId="2E5C4E05" w14:textId="77777777" w:rsidR="00D53548" w:rsidRDefault="00D53548" w:rsidP="001E2D08">
      <w:pPr>
        <w:pBdr>
          <w:top w:val="nil"/>
          <w:left w:val="nil"/>
          <w:bottom w:val="nil"/>
          <w:right w:val="nil"/>
          <w:between w:val="nil"/>
        </w:pBdr>
        <w:spacing w:before="48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 tableau démontre comment des interactions commerciales complexes peuvent être décomposées en une séquence d'actes de communication formels et non ambigus, permettant aux agents de négocier et de collaborer de manière structurée.</w:t>
      </w:r>
      <w:r>
        <w:rPr>
          <w:rFonts w:ascii="Google Sans Text" w:eastAsia="Google Sans Text" w:hAnsi="Google Sans Text" w:cs="Google Sans Text"/>
          <w:color w:val="575B5F"/>
          <w:sz w:val="24"/>
          <w:szCs w:val="24"/>
          <w:vertAlign w:val="superscript"/>
        </w:rPr>
        <w:t>44</w:t>
      </w:r>
    </w:p>
    <w:p w14:paraId="2E6399AB"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L'Ontologie : Le Dictionnaire Partagé</w:t>
      </w:r>
    </w:p>
    <w:p w14:paraId="44955B3A"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L'ACL fournit la grammaire, mais de quoi parlent les agents? Pour qu'un message comme (en-stock (item "MPU-451b")) ait un sens, les deux agents doivent avoir une compréhension commune et précise de ce que signifient les concepts "en-stock", "item" et "MPU-451b". C'est le rôle de l'</w:t>
      </w:r>
      <w:r>
        <w:rPr>
          <w:rFonts w:ascii="Google Sans Text" w:eastAsia="Google Sans Text" w:hAnsi="Google Sans Text" w:cs="Google Sans Text"/>
          <w:b/>
          <w:color w:val="1B1C1D"/>
        </w:rPr>
        <w:t>ontologie</w:t>
      </w:r>
      <w:r>
        <w:rPr>
          <w:rFonts w:ascii="Google Sans Text" w:eastAsia="Google Sans Text" w:hAnsi="Google Sans Text" w:cs="Google Sans Text"/>
          <w:color w:val="1B1C1D"/>
        </w:rPr>
        <w:t>.</w:t>
      </w:r>
    </w:p>
    <w:p w14:paraId="30D999D6"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informatique, une ontologie est une spécification formelle et explicite d'une conceptualisation partagée.</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rPr>
        <w:t xml:space="preserve"> Plus simplement, c'est un "dictionnaire" ou un modèle de connaissances pour un domaine d'affaires spécifique, qui est lisible et interprétable par une machine.</w:t>
      </w:r>
      <w:r>
        <w:rPr>
          <w:rFonts w:ascii="Google Sans Text" w:eastAsia="Google Sans Text" w:hAnsi="Google Sans Text" w:cs="Google Sans Text"/>
          <w:color w:val="575B5F"/>
          <w:sz w:val="24"/>
          <w:szCs w:val="24"/>
          <w:vertAlign w:val="superscript"/>
        </w:rPr>
        <w:t>46</w:t>
      </w:r>
      <w:r>
        <w:rPr>
          <w:rFonts w:ascii="Google Sans Text" w:eastAsia="Google Sans Text" w:hAnsi="Google Sans Text" w:cs="Google Sans Text"/>
          <w:color w:val="1B1C1D"/>
        </w:rPr>
        <w:t xml:space="preserve"> Une ontologie définit :</w:t>
      </w:r>
    </w:p>
    <w:p w14:paraId="26EF7173" w14:textId="77777777" w:rsidR="00D53548" w:rsidRDefault="00D53548" w:rsidP="001E2D08">
      <w:pPr>
        <w:numPr>
          <w:ilvl w:val="0"/>
          <w:numId w:val="28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classes :</w:t>
      </w:r>
      <w:r>
        <w:rPr>
          <w:rFonts w:ascii="Google Sans Text" w:eastAsia="Google Sans Text" w:hAnsi="Google Sans Text" w:cs="Google Sans Text"/>
          <w:color w:val="1B1C1D"/>
        </w:rPr>
        <w:t xml:space="preserve"> Les concepts clés du domaine (ex: Commande, Fournisseur, Produit).</w:t>
      </w:r>
    </w:p>
    <w:p w14:paraId="4ADFFFED" w14:textId="77777777" w:rsidR="00D53548" w:rsidRDefault="00D53548" w:rsidP="001E2D08">
      <w:pPr>
        <w:numPr>
          <w:ilvl w:val="0"/>
          <w:numId w:val="28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propriétés :</w:t>
      </w:r>
      <w:r>
        <w:rPr>
          <w:rFonts w:ascii="Google Sans Text" w:eastAsia="Google Sans Text" w:hAnsi="Google Sans Text" w:cs="Google Sans Text"/>
          <w:color w:val="1B1C1D"/>
        </w:rPr>
        <w:t xml:space="preserve"> Les attributs des classes (ex: une Commande a une dateDeCréation, un montantTotal) et les relations entre les classes (ex: une Commande est passéePar un Client et concerne un ou plusieurs Produits).</w:t>
      </w:r>
    </w:p>
    <w:p w14:paraId="0E69F4F4" w14:textId="77777777" w:rsidR="00D53548" w:rsidRDefault="00D53548" w:rsidP="001E2D08">
      <w:pPr>
        <w:numPr>
          <w:ilvl w:val="0"/>
          <w:numId w:val="28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Les axiomes :</w:t>
      </w:r>
      <w:r>
        <w:rPr>
          <w:rFonts w:ascii="Google Sans Text" w:eastAsia="Google Sans Text" w:hAnsi="Google Sans Text" w:cs="Google Sans Text"/>
          <w:color w:val="1B1C1D"/>
        </w:rPr>
        <w:t xml:space="preserve"> Des règles et des contraintes qui définissent la logique du domaine (ex: "Le montantTotal d'une Commande doit être la somme des prix des Produits qu'elle contient").</w:t>
      </w:r>
    </w:p>
    <w:p w14:paraId="60CE4ACE" w14:textId="0DEFBE96"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ontologie est bien plus qu'un simple schéma de base de données.</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rPr>
        <w:t xml:space="preserve"> Un schéma définit la</w:t>
      </w:r>
      <w:r w:rsidR="00CA5202">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structure</w:t>
      </w:r>
      <w:r>
        <w:rPr>
          <w:rFonts w:ascii="Google Sans Text" w:eastAsia="Google Sans Text" w:hAnsi="Google Sans Text" w:cs="Google Sans Text"/>
          <w:color w:val="1B1C1D"/>
        </w:rPr>
        <w:t xml:space="preserve"> des données, tandis qu'une ontologie définit leur </w:t>
      </w:r>
      <w:r>
        <w:rPr>
          <w:rFonts w:ascii="Google Sans Text" w:eastAsia="Google Sans Text" w:hAnsi="Google Sans Text" w:cs="Google Sans Text"/>
          <w:i/>
          <w:color w:val="1B1C1D"/>
        </w:rPr>
        <w:t>signification</w:t>
      </w:r>
      <w:r>
        <w:rPr>
          <w:rFonts w:ascii="Google Sans Text" w:eastAsia="Google Sans Text" w:hAnsi="Google Sans Text" w:cs="Google Sans Text"/>
          <w:color w:val="1B1C1D"/>
        </w:rPr>
        <w:t xml:space="preserve"> (leur sémantique). Elle capture la connaissance métier d'une manière qui permet aux agents de "raisonner" sur cette connaissance.</w:t>
      </w:r>
    </w:p>
    <w:p w14:paraId="65189FD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Web Ontology Language (OWL)</w:t>
      </w:r>
      <w:r>
        <w:rPr>
          <w:rFonts w:ascii="Google Sans Text" w:eastAsia="Google Sans Text" w:hAnsi="Google Sans Text" w:cs="Google Sans Text"/>
          <w:color w:val="1B1C1D"/>
        </w:rPr>
        <w:t xml:space="preserve"> est le standard du W3C pour la création d'ontologies.</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rPr>
        <w:t xml:space="preserve"> En utilisant OWL, une entreprise peut créer des ontologies partagées qui servent de fondement sémantique à toutes les communications entre agents, garantissant que lorsque deux agents parlent d'une "facture", ils parlent exactement de la même chose, avec les mêmes propriétés et les mêmes contraintes.</w:t>
      </w:r>
      <w:r>
        <w:rPr>
          <w:rFonts w:ascii="Google Sans Text" w:eastAsia="Google Sans Text" w:hAnsi="Google Sans Text" w:cs="Google Sans Text"/>
          <w:color w:val="575B5F"/>
          <w:sz w:val="24"/>
          <w:szCs w:val="24"/>
          <w:vertAlign w:val="superscript"/>
        </w:rPr>
        <w:t>51</w:t>
      </w:r>
      <w:r>
        <w:rPr>
          <w:rFonts w:ascii="Google Sans Text" w:eastAsia="Google Sans Text" w:hAnsi="Google Sans Text" w:cs="Google Sans Text"/>
          <w:color w:val="1B1C1D"/>
        </w:rPr>
        <w:t xml:space="preserve"> L'ontologie est la clé de voûte de l'interopérabilité sémantique.</w:t>
      </w:r>
    </w:p>
    <w:p w14:paraId="61654229"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 Le Modèle Conceptuel du Bus d'Entreprise Agentique (BEA)</w:t>
      </w:r>
    </w:p>
    <w:p w14:paraId="756D0F7D" w14:textId="25434C73"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 unifiant les concepts présentés dans cette partie, nous pouvons définir une vision architecturale cohérente : le </w:t>
      </w:r>
      <w:r>
        <w:rPr>
          <w:rFonts w:ascii="Google Sans Text" w:eastAsia="Google Sans Text" w:hAnsi="Google Sans Text" w:cs="Google Sans Text"/>
          <w:b/>
          <w:color w:val="1B1C1D"/>
        </w:rPr>
        <w:t>Bus d'Entreprise Agentique (BEA)</w:t>
      </w:r>
      <w:r>
        <w:rPr>
          <w:rFonts w:ascii="Google Sans Text" w:eastAsia="Google Sans Text" w:hAnsi="Google Sans Text" w:cs="Google Sans Text"/>
          <w:color w:val="1B1C1D"/>
        </w:rPr>
        <w:t>.</w:t>
      </w:r>
      <w:r w:rsidR="00CA5202">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Le BEA n'est pas un produit logiciel unique, mais un modèle architectural, une couche d'abstraction qui unifie la messagerie asynchrone, les principes des SMA et la communication sémantique.</w:t>
      </w:r>
    </w:p>
    <w:p w14:paraId="73F81E33"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Conceptuellement, le BEA est une couche d'abstraction sémantique qui se superpose à l'infrastructure de messagerie physique (implémentée avec les EIP).</w:t>
      </w:r>
    </w:p>
    <w:p w14:paraId="10AB8B08" w14:textId="77777777" w:rsidR="00D53548" w:rsidRDefault="00D53548" w:rsidP="001E2D08">
      <w:pPr>
        <w:numPr>
          <w:ilvl w:val="0"/>
          <w:numId w:val="29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 niveau inférieur (la plomberie) :</w:t>
      </w:r>
      <w:r>
        <w:rPr>
          <w:rFonts w:ascii="Google Sans Text" w:eastAsia="Google Sans Text" w:hAnsi="Google Sans Text" w:cs="Google Sans Text"/>
          <w:color w:val="1B1C1D"/>
        </w:rPr>
        <w:t xml:space="preserve"> On trouve l'infrastructure de transport de messages, qui garantit la livraison fiable et asynchrone des octets d'un point à un autre.</w:t>
      </w:r>
    </w:p>
    <w:p w14:paraId="2001792A" w14:textId="77777777" w:rsidR="00D53548" w:rsidRDefault="00D53548" w:rsidP="001E2D08">
      <w:pPr>
        <w:numPr>
          <w:ilvl w:val="0"/>
          <w:numId w:val="29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Au niveau supérieur (la sémantique) :</w:t>
      </w:r>
      <w:r>
        <w:rPr>
          <w:rFonts w:ascii="Google Sans Text" w:eastAsia="Google Sans Text" w:hAnsi="Google Sans Text" w:cs="Google Sans Text"/>
          <w:color w:val="1B1C1D"/>
        </w:rPr>
        <w:t xml:space="preserve"> On trouve le BEA. Les agents ne se connectent pas directement à la plomberie. Ils se connectent au BEA et communiquent en utilisant les concepts de haut niveau que nous avons définis :</w:t>
      </w:r>
    </w:p>
    <w:p w14:paraId="73921021" w14:textId="77777777" w:rsidR="00D53548" w:rsidRDefault="00D53548" w:rsidP="001E2D08">
      <w:pPr>
        <w:numPr>
          <w:ilvl w:val="1"/>
          <w:numId w:val="291"/>
        </w:numPr>
        <w:pBdr>
          <w:top w:val="nil"/>
          <w:left w:val="nil"/>
          <w:bottom w:val="nil"/>
          <w:right w:val="nil"/>
          <w:between w:val="nil"/>
        </w:pBdr>
        <w:spacing w:line="275" w:lineRule="auto"/>
        <w:jc w:val="both"/>
      </w:pPr>
      <w:r>
        <w:rPr>
          <w:rFonts w:ascii="Google Sans Text" w:eastAsia="Google Sans Text" w:hAnsi="Google Sans Text" w:cs="Google Sans Text"/>
          <w:color w:val="1B1C1D"/>
        </w:rPr>
        <w:t>Ils s'adressent les uns aux autres par leurs noms logiques, sans connaître leur emplacement physique.</w:t>
      </w:r>
    </w:p>
    <w:p w14:paraId="4581B3F4" w14:textId="77777777" w:rsidR="00D53548" w:rsidRDefault="00D53548" w:rsidP="001E2D08">
      <w:pPr>
        <w:numPr>
          <w:ilvl w:val="1"/>
          <w:numId w:val="29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Ils échangent des messages structurés selon la grammaire </w:t>
      </w:r>
      <w:r>
        <w:rPr>
          <w:rFonts w:ascii="Google Sans Text" w:eastAsia="Google Sans Text" w:hAnsi="Google Sans Text" w:cs="Google Sans Text"/>
          <w:b/>
          <w:color w:val="1B1C1D"/>
        </w:rPr>
        <w:t>FIPA-ACL</w:t>
      </w:r>
      <w:r>
        <w:rPr>
          <w:rFonts w:ascii="Google Sans Text" w:eastAsia="Google Sans Text" w:hAnsi="Google Sans Text" w:cs="Google Sans Text"/>
          <w:color w:val="1B1C1D"/>
        </w:rPr>
        <w:t>.</w:t>
      </w:r>
    </w:p>
    <w:p w14:paraId="1BE17C1F" w14:textId="77777777" w:rsidR="00D53548" w:rsidRDefault="00D53548" w:rsidP="001E2D08">
      <w:pPr>
        <w:numPr>
          <w:ilvl w:val="1"/>
          <w:numId w:val="291"/>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 contenu de ces messages est défini en utilisant les termes de l'</w:t>
      </w:r>
      <w:r>
        <w:rPr>
          <w:rFonts w:ascii="Google Sans Text" w:eastAsia="Google Sans Text" w:hAnsi="Google Sans Text" w:cs="Google Sans Text"/>
          <w:b/>
          <w:color w:val="1B1C1D"/>
        </w:rPr>
        <w:t>ontologie</w:t>
      </w:r>
      <w:r>
        <w:rPr>
          <w:rFonts w:ascii="Google Sans Text" w:eastAsia="Google Sans Text" w:hAnsi="Google Sans Text" w:cs="Google Sans Text"/>
          <w:color w:val="1B1C1D"/>
        </w:rPr>
        <w:t xml:space="preserve"> d'entreprise.</w:t>
      </w:r>
    </w:p>
    <w:p w14:paraId="34637AFE"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BEA agit comme un médiateur intelligent. Il prend en charge la traduction des messages sémantiques de haut niveau en messages physiques transportables par l'infrastructure sous-jacente. Il assure la découverte des agents, l'application des politiques de communication et la validation sémantique des messages par rapport aux ontologies.</w:t>
      </w:r>
    </w:p>
    <w:p w14:paraId="677231E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 résumé, le Bus d'Entreprise Agentique est la vision architecturale qui permet aux agents de collaborer en se concentrant sur la logique métier ("quoi atteindre"), tout en faisant abstraction des complexités de la communication distribuée ("comment livrer le message"). C'est le tissu conjonctif </w:t>
      </w:r>
      <w:proofErr w:type="gramStart"/>
      <w:r>
        <w:rPr>
          <w:rFonts w:ascii="Google Sans Text" w:eastAsia="Google Sans Text" w:hAnsi="Google Sans Text" w:cs="Google Sans Text"/>
          <w:color w:val="1B1C1D"/>
        </w:rPr>
        <w:t>intelligent</w:t>
      </w:r>
      <w:proofErr w:type="gramEnd"/>
      <w:r>
        <w:rPr>
          <w:rFonts w:ascii="Google Sans Text" w:eastAsia="Google Sans Text" w:hAnsi="Google Sans Text" w:cs="Google Sans Text"/>
          <w:color w:val="1B1C1D"/>
        </w:rPr>
        <w:t xml:space="preserve"> de l'entreprise réinventée.</w:t>
      </w:r>
    </w:p>
    <w:p w14:paraId="22F207CC" w14:textId="77777777"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1B1C1D"/>
        </w:rPr>
      </w:pPr>
      <w:r>
        <w:pict w14:anchorId="13BC373A">
          <v:rect id="_x0000_i1027" style="width:0;height:1.5pt" o:hralign="center" o:hrstd="t" o:hr="t" fillcolor="#a0a0a0" stroked="f"/>
        </w:pict>
      </w:r>
    </w:p>
    <w:p w14:paraId="3A21E784"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3 : Ingénierie des Systèmes Agents : Orchestration vs. Chorégraphie</w:t>
      </w:r>
    </w:p>
    <w:p w14:paraId="48A55C93"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3.0. Le Choix Architectural</w:t>
      </w:r>
    </w:p>
    <w:p w14:paraId="6A08313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fois les fondements de l'interopérabilité établis, l'architecte d'entreprise est confronté à un dilemme de conception fondamental qui façonnera la nature même de l'écosystème agentique : comment les agents doivent-ils coordonner leurs actions pour accomplir des tâches complexes? Ce choix se résume à deux grands modèles de coordination : l'orchestration et la chorégraphie.</w:t>
      </w:r>
    </w:p>
    <w:p w14:paraId="5755F62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décision n'est pas purement technique ; elle a des implications profondes sur la prévisibilité, la résilience, l'évolutivité et la gouvernance du système. L'orchestration s'apparente à un orchestre symphonique, où un chef d'orchestre (l'orchestrateur) dirige explicitement chaque musicien (l'agent), leur indiquant quand et quoi jouer. Le résultat est prévisible, contrôlé et fidèle à la partition. La chorégraphie, à l'inverse, s'apparente à une troupe de danseurs de jazz improvisant. Il n'y a pas de chef d'orchestre central ; chaque danseur réagit aux mouvements des autres, suivant des règles et des conventions partagées pour créer une performance collective cohérente et dynamique. Le résultat est émergent, adaptatif et résilient, mais moins prévisible.</w:t>
      </w:r>
    </w:p>
    <w:p w14:paraId="17D1462F"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choix entre le contrôle centralisé de l'orchestration et l'intelligence émergente de la chorégraphie est un compromis stratégique. Il détermine si l'entreprise privilégie la conformité et la traçabilité ou l'adaptabilité et la robustesse. Comprendre les forces et les faiblesses de chaque modèle est donc essentiel pour concevoir un système agentique aligné avec les objectifs métier de l'organisation.</w:t>
      </w:r>
    </w:p>
    <w:p w14:paraId="4E26A765"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3.1. Le Modèle Orchestré : Le Maillage Agentique (Agent Mesh)</w:t>
      </w:r>
    </w:p>
    <w:p w14:paraId="18F36E1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modèle d'orchestration trouve son implémentation la plus moderne et la plus robuste dans le patron architectural du </w:t>
      </w:r>
      <w:r>
        <w:rPr>
          <w:rFonts w:ascii="Google Sans Text" w:eastAsia="Google Sans Text" w:hAnsi="Google Sans Text" w:cs="Google Sans Text"/>
          <w:b/>
          <w:color w:val="1B1C1D"/>
        </w:rPr>
        <w:t>Maillage Agentique</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Agent Mesh</w:t>
      </w:r>
      <w:r>
        <w:rPr>
          <w:rFonts w:ascii="Google Sans Text" w:eastAsia="Google Sans Text" w:hAnsi="Google Sans Text" w:cs="Google Sans Text"/>
          <w:color w:val="1B1C1D"/>
        </w:rPr>
        <w:t xml:space="preserve">). Ce concept est une extension directe du patron </w:t>
      </w:r>
      <w:r>
        <w:rPr>
          <w:rFonts w:ascii="Google Sans Text" w:eastAsia="Google Sans Text" w:hAnsi="Google Sans Text" w:cs="Google Sans Text"/>
          <w:i/>
          <w:color w:val="1B1C1D"/>
        </w:rPr>
        <w:t>Service Mesh</w:t>
      </w:r>
      <w:r>
        <w:rPr>
          <w:rFonts w:ascii="Google Sans Text" w:eastAsia="Google Sans Text" w:hAnsi="Google Sans Text" w:cs="Google Sans Text"/>
          <w:color w:val="1B1C1D"/>
        </w:rPr>
        <w:t>, qui a fait ses preuves dans le monde des microservices pour gérer la complexité des communications inter-services.</w:t>
      </w:r>
      <w:r>
        <w:rPr>
          <w:rFonts w:ascii="Google Sans Text" w:eastAsia="Google Sans Text" w:hAnsi="Google Sans Text" w:cs="Google Sans Text"/>
          <w:color w:val="575B5F"/>
          <w:sz w:val="24"/>
          <w:szCs w:val="24"/>
          <w:vertAlign w:val="superscript"/>
        </w:rPr>
        <w:t>53</w:t>
      </w:r>
      <w:r>
        <w:rPr>
          <w:rFonts w:ascii="Google Sans Text" w:eastAsia="Google Sans Text" w:hAnsi="Google Sans Text" w:cs="Google Sans Text"/>
          <w:color w:val="1B1C1D"/>
        </w:rPr>
        <w:t xml:space="preserve"> L'idée est d'externaliser la logique de communication et de gestion des interactions hors des agents eux-mêmes, pour la confier à une couche d'infrastructure dédiée.</w:t>
      </w:r>
    </w:p>
    <w:p w14:paraId="60E3E81D"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Architecture du Maillage : La Séparation des Plans</w:t>
      </w:r>
    </w:p>
    <w:p w14:paraId="6B168583"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L'innovation clé du Maillage Agentique est la séparation stricte entre le Plan de Données et le Plan de Contrôle.</w:t>
      </w:r>
      <w:r>
        <w:rPr>
          <w:rFonts w:ascii="Google Sans Text" w:eastAsia="Google Sans Text" w:hAnsi="Google Sans Text" w:cs="Google Sans Text"/>
          <w:color w:val="575B5F"/>
          <w:sz w:val="24"/>
          <w:szCs w:val="24"/>
          <w:vertAlign w:val="superscript"/>
        </w:rPr>
        <w:t>53</w:t>
      </w:r>
    </w:p>
    <w:p w14:paraId="5A0CD15F" w14:textId="77777777" w:rsidR="00D53548" w:rsidRDefault="00D53548" w:rsidP="001E2D08">
      <w:pPr>
        <w:numPr>
          <w:ilvl w:val="0"/>
          <w:numId w:val="29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 Plan de Données (</w:t>
      </w:r>
      <w:r>
        <w:rPr>
          <w:rFonts w:ascii="Google Sans Text" w:eastAsia="Google Sans Text" w:hAnsi="Google Sans Text" w:cs="Google Sans Text"/>
          <w:b/>
          <w:i/>
          <w:color w:val="1B1C1D"/>
        </w:rPr>
        <w:t>Data Plane</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Il est constitué d'un réseau de "proxys" intelligents, souvent déployés en mode "sidecar" (un conteneur dédié qui s'exécute aux côtés de chaque agent). Ces proxys interceptent toutes les communications entrantes et sortantes de l'agent. Ils sont responsables de l'exécution concrète des tâches de communication : le routage des messages, le chiffrement, la gestion des nouvelles tentatives, etc. Les agents ne communiquent jamais directement entre eux ; ils communiquent toujours via leur proxy local. Le plan de données est l'endroit où les messages "circulent".</w:t>
      </w:r>
    </w:p>
    <w:p w14:paraId="38C9212C" w14:textId="77777777" w:rsidR="00D53548" w:rsidRDefault="00D53548" w:rsidP="001E2D08">
      <w:pPr>
        <w:numPr>
          <w:ilvl w:val="0"/>
          <w:numId w:val="29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 Plan de Contrôle (</w:t>
      </w:r>
      <w:r>
        <w:rPr>
          <w:rFonts w:ascii="Google Sans Text" w:eastAsia="Google Sans Text" w:hAnsi="Google Sans Text" w:cs="Google Sans Text"/>
          <w:b/>
          <w:i/>
          <w:color w:val="1B1C1D"/>
        </w:rPr>
        <w:t>Control Plane</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C'est le cerveau centralisé du maillage. Il ne traite aucun message métier. Sa seule fonction est de configurer et de piloter le comportement de tous les proxys du plan de données. Les administrateurs et les architectes interagissent avec le plan de contrôle pour définir des politiques globales, qui sont ensuite poussées et appliquées par les proxys à travers tout l'écosystème. Le plan de contrôle est l'endroit où les "décisions" sur la communication sont prises.</w:t>
      </w:r>
    </w:p>
    <w:p w14:paraId="170A71E6"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séparation permet aux développeurs d'agents de se concentrer exclusivement sur la logique métier de leurs agents, en sachant que les aspects complexes et transversaux de la communication distribuée (sécurité, fiabilité, observabilité) sont gérés de manière cohérente et centralisée par le maillage.</w:t>
      </w:r>
    </w:p>
    <w:p w14:paraId="188B4D1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Les Services du Plan de Contrôle</w:t>
      </w:r>
    </w:p>
    <w:p w14:paraId="3E122C17"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véritable valeur du Maillage Agentique réside dans les services sophistiqués fournis par le plan de contrôle, qui sont essentiels pour opérer un écosystème d'agents à l'échelle de l'entreprise :</w:t>
      </w:r>
    </w:p>
    <w:p w14:paraId="5A323982" w14:textId="77777777" w:rsidR="00D53548" w:rsidRDefault="00D53548" w:rsidP="001E2D08">
      <w:pPr>
        <w:numPr>
          <w:ilvl w:val="0"/>
          <w:numId w:val="2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Découverte de Services (</w:t>
      </w:r>
      <w:r>
        <w:rPr>
          <w:rFonts w:ascii="Google Sans Text" w:eastAsia="Google Sans Text" w:hAnsi="Google Sans Text" w:cs="Google Sans Text"/>
          <w:b/>
          <w:i/>
          <w:color w:val="1B1C1D"/>
        </w:rPr>
        <w:t>Service Discovery</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Dans un environnement dynamique où les agents peuvent être créés et détruits en permanence, un agent a besoin d'un moyen fiable pour trouver d'autres agents offrant les capacités dont il a besoin. Le plan de contrôle maintient un registre central de tous les agents disponibles et de leurs capacités, permettant une découverte dynamique et fiable.</w:t>
      </w:r>
      <w:r>
        <w:rPr>
          <w:rFonts w:ascii="Google Sans Text" w:eastAsia="Google Sans Text" w:hAnsi="Google Sans Text" w:cs="Google Sans Text"/>
          <w:color w:val="575B5F"/>
          <w:sz w:val="24"/>
          <w:szCs w:val="24"/>
          <w:vertAlign w:val="superscript"/>
        </w:rPr>
        <w:t>56</w:t>
      </w:r>
    </w:p>
    <w:p w14:paraId="53D5112F" w14:textId="77777777" w:rsidR="00D53548" w:rsidRDefault="00D53548" w:rsidP="001E2D08">
      <w:pPr>
        <w:numPr>
          <w:ilvl w:val="0"/>
          <w:numId w:val="2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Sécurité et Gestion des Identités :</w:t>
      </w:r>
      <w:r>
        <w:rPr>
          <w:rFonts w:ascii="Google Sans Text" w:eastAsia="Google Sans Text" w:hAnsi="Google Sans Text" w:cs="Google Sans Text"/>
          <w:color w:val="1B1C1D"/>
        </w:rPr>
        <w:t xml:space="preserve"> Le maillage impose une sécurité "zéro confiance" (</w:t>
      </w:r>
      <w:r>
        <w:rPr>
          <w:rFonts w:ascii="Google Sans Text" w:eastAsia="Google Sans Text" w:hAnsi="Google Sans Text" w:cs="Google Sans Text"/>
          <w:i/>
          <w:color w:val="1B1C1D"/>
        </w:rPr>
        <w:t>zero-trust</w:t>
      </w:r>
      <w:r>
        <w:rPr>
          <w:rFonts w:ascii="Google Sans Text" w:eastAsia="Google Sans Text" w:hAnsi="Google Sans Text" w:cs="Google Sans Text"/>
          <w:color w:val="1B1C1D"/>
        </w:rPr>
        <w:t>) par défaut. Le plan de contrôle gère l'émission et la rotation des certificats cryptographiques pour chaque agent, garantissant que toutes les communications au sein du maillage sont mutuellement authentifiées et chiffrées (mTLS). Il permet également de définir des politiques d'autorisation granulaires (RBAC), spécifiant quel agent a le droit de communiquer avec quel autre agent, et quelles actions il est autorisé à effectuer.</w:t>
      </w:r>
      <w:r>
        <w:rPr>
          <w:rFonts w:ascii="Google Sans Text" w:eastAsia="Google Sans Text" w:hAnsi="Google Sans Text" w:cs="Google Sans Text"/>
          <w:color w:val="575B5F"/>
          <w:sz w:val="24"/>
          <w:szCs w:val="24"/>
          <w:vertAlign w:val="superscript"/>
        </w:rPr>
        <w:t>53</w:t>
      </w:r>
    </w:p>
    <w:p w14:paraId="30011390" w14:textId="77777777" w:rsidR="00D53548" w:rsidRDefault="00D53548" w:rsidP="001E2D08">
      <w:pPr>
        <w:numPr>
          <w:ilvl w:val="0"/>
          <w:numId w:val="2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Gouvernance et Application des Politiques :</w:t>
      </w:r>
      <w:r>
        <w:rPr>
          <w:rFonts w:ascii="Google Sans Text" w:eastAsia="Google Sans Text" w:hAnsi="Google Sans Text" w:cs="Google Sans Text"/>
          <w:color w:val="1B1C1D"/>
        </w:rPr>
        <w:t xml:space="preserve"> Le plan de contrôle est le point central pour appliquer des politiques de gouvernance. Cela inclut la limitation de débit (</w:t>
      </w:r>
      <w:r>
        <w:rPr>
          <w:rFonts w:ascii="Google Sans Text" w:eastAsia="Google Sans Text" w:hAnsi="Google Sans Text" w:cs="Google Sans Text"/>
          <w:i/>
          <w:color w:val="1B1C1D"/>
        </w:rPr>
        <w:t>rate limiting</w:t>
      </w:r>
      <w:r>
        <w:rPr>
          <w:rFonts w:ascii="Google Sans Text" w:eastAsia="Google Sans Text" w:hAnsi="Google Sans Text" w:cs="Google Sans Text"/>
          <w:color w:val="1B1C1D"/>
        </w:rPr>
        <w:t>) pour éviter qu'un agent ne surcharge un autre, la définition de quotas d'utilisation pour les services coûteux (comme les appels à des LLM externes), et la mise en place de "garde-fous" (</w:t>
      </w:r>
      <w:r>
        <w:rPr>
          <w:rFonts w:ascii="Google Sans Text" w:eastAsia="Google Sans Text" w:hAnsi="Google Sans Text" w:cs="Google Sans Text"/>
          <w:i/>
          <w:color w:val="1B1C1D"/>
        </w:rPr>
        <w:t>guardrails</w:t>
      </w:r>
      <w:r>
        <w:rPr>
          <w:rFonts w:ascii="Google Sans Text" w:eastAsia="Google Sans Text" w:hAnsi="Google Sans Text" w:cs="Google Sans Text"/>
          <w:color w:val="1B1C1D"/>
        </w:rPr>
        <w:t>) pour s'assurer que les actions des agents restent dans des limites opérationnelles et éthiques prédéfinies.</w:t>
      </w:r>
      <w:r>
        <w:rPr>
          <w:rFonts w:ascii="Google Sans Text" w:eastAsia="Google Sans Text" w:hAnsi="Google Sans Text" w:cs="Google Sans Text"/>
          <w:color w:val="575B5F"/>
          <w:sz w:val="24"/>
          <w:szCs w:val="24"/>
          <w:vertAlign w:val="superscript"/>
        </w:rPr>
        <w:t>54</w:t>
      </w:r>
    </w:p>
    <w:p w14:paraId="34584CD6" w14:textId="77777777" w:rsidR="00D53548" w:rsidRDefault="00D53548" w:rsidP="001E2D08">
      <w:pPr>
        <w:numPr>
          <w:ilvl w:val="0"/>
          <w:numId w:val="2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Observabilité et Traçabilité :</w:t>
      </w:r>
      <w:r>
        <w:rPr>
          <w:rFonts w:ascii="Google Sans Text" w:eastAsia="Google Sans Text" w:hAnsi="Google Sans Text" w:cs="Google Sans Text"/>
          <w:color w:val="1B1C1D"/>
        </w:rPr>
        <w:t xml:space="preserve"> Le débogage d'une interaction impliquant plusieurs agents est notoirement difficile. Parce que tous les messages transitent par les proxys du plan de données, le maillage peut automatiquement collecter des données de télémétrie détaillées (métriques, journaux, traces) pour chaque interaction. Le plan de contrôle agrège ces données pour fournir une vue centralisée et complète du comportement du système, permettant un traçage distribué qui suit le parcours d'une requête à travers de multiples sauts d'agents. C'est une capacité indispensable pour comprendre et dépanner les flux de travail complexes.</w:t>
      </w:r>
      <w:r>
        <w:rPr>
          <w:rFonts w:ascii="Google Sans Text" w:eastAsia="Google Sans Text" w:hAnsi="Google Sans Text" w:cs="Google Sans Text"/>
          <w:color w:val="575B5F"/>
          <w:sz w:val="24"/>
          <w:szCs w:val="24"/>
          <w:vertAlign w:val="superscript"/>
        </w:rPr>
        <w:t>53</w:t>
      </w:r>
    </w:p>
    <w:p w14:paraId="3A887932" w14:textId="77777777" w:rsidR="00D53548" w:rsidRDefault="00D53548" w:rsidP="001E2D08">
      <w:pPr>
        <w:numPr>
          <w:ilvl w:val="0"/>
          <w:numId w:val="29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Gestion du Trafic et Résilience :</w:t>
      </w:r>
      <w:r>
        <w:rPr>
          <w:rFonts w:ascii="Google Sans Text" w:eastAsia="Google Sans Text" w:hAnsi="Google Sans Text" w:cs="Google Sans Text"/>
          <w:color w:val="1B1C1D"/>
        </w:rPr>
        <w:t xml:space="preserve"> Le maillage peut mettre en œuvre des stratégies de résilience sophistiquées, telles que les nouvelles tentatives automatiques en cas d'échec, les disjoncteurs (</w:t>
      </w:r>
      <w:r>
        <w:rPr>
          <w:rFonts w:ascii="Google Sans Text" w:eastAsia="Google Sans Text" w:hAnsi="Google Sans Text" w:cs="Google Sans Text"/>
          <w:i/>
          <w:color w:val="1B1C1D"/>
        </w:rPr>
        <w:t>circuit breakers</w:t>
      </w:r>
      <w:r>
        <w:rPr>
          <w:rFonts w:ascii="Google Sans Text" w:eastAsia="Google Sans Text" w:hAnsi="Google Sans Text" w:cs="Google Sans Text"/>
          <w:color w:val="1B1C1D"/>
        </w:rPr>
        <w:t xml:space="preserve">) pour isoler les agents </w:t>
      </w:r>
      <w:r>
        <w:rPr>
          <w:rFonts w:ascii="Google Sans Text" w:eastAsia="Google Sans Text" w:hAnsi="Google Sans Text" w:cs="Google Sans Text"/>
          <w:color w:val="1B1C1D"/>
        </w:rPr>
        <w:lastRenderedPageBreak/>
        <w:t>défaillants, et le routage intelligent du trafic. Par exemple, il peut effectuer des déploiements "canary" en dirigeant un petit pourcentage du trafic vers une nouvelle version d'un agent pour la tester en production avant un déploiement complet.</w:t>
      </w:r>
      <w:r>
        <w:rPr>
          <w:rFonts w:ascii="Google Sans Text" w:eastAsia="Google Sans Text" w:hAnsi="Google Sans Text" w:cs="Google Sans Text"/>
          <w:color w:val="575B5F"/>
          <w:sz w:val="24"/>
          <w:szCs w:val="24"/>
          <w:vertAlign w:val="superscript"/>
        </w:rPr>
        <w:t>53</w:t>
      </w:r>
    </w:p>
    <w:p w14:paraId="209E49A2"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résumé, le Maillage Agentique offre un modèle orchestré puissant qui apporte ordre, sécurité et prévisibilité à un écosystème d'agents potentiellement chaotique, au prix d'une dépendance envers un plan de contrôle centralisé.</w:t>
      </w:r>
    </w:p>
    <w:p w14:paraId="67572294"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 Le Modèle Chorégraphié : La Coordination par Stigmergie</w:t>
      </w:r>
    </w:p>
    <w:p w14:paraId="00E6B7EA"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À l'opposé du contrôle centralisé de l'orchestration se trouve la chorégraphie, un modèle de coordination décentralisée où l'ordre et l'intelligence collective émergent des interactions locales des agents, sans aucun chef d'orchestre. Le mécanisme le plus puissant et le plus élégant pour réaliser la chorégraphie est la </w:t>
      </w:r>
      <w:r>
        <w:rPr>
          <w:rFonts w:ascii="Google Sans Text" w:eastAsia="Google Sans Text" w:hAnsi="Google Sans Text" w:cs="Google Sans Text"/>
          <w:b/>
          <w:color w:val="1B1C1D"/>
        </w:rPr>
        <w:t>stigmergie</w:t>
      </w:r>
      <w:r>
        <w:rPr>
          <w:rFonts w:ascii="Google Sans Text" w:eastAsia="Google Sans Text" w:hAnsi="Google Sans Text" w:cs="Google Sans Text"/>
          <w:color w:val="1B1C1D"/>
        </w:rPr>
        <w:t>.</w:t>
      </w:r>
    </w:p>
    <w:p w14:paraId="24B89665"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Introduction à la Stigmergie : L'Analogie Biologique</w:t>
      </w:r>
    </w:p>
    <w:p w14:paraId="204FE14D"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concept de stigmergie a été introduit par le biologiste Pierre-Paul Grassé pour décrire comment les insectes sociaux, comme les termites ou les fourmis, coordonnent des activités de construction complexes sans communication directe.</w:t>
      </w:r>
      <w:r>
        <w:rPr>
          <w:rFonts w:ascii="Google Sans Text" w:eastAsia="Google Sans Text" w:hAnsi="Google Sans Text" w:cs="Google Sans Text"/>
          <w:color w:val="575B5F"/>
          <w:sz w:val="24"/>
          <w:szCs w:val="24"/>
          <w:vertAlign w:val="superscript"/>
        </w:rPr>
        <w:t>58</w:t>
      </w:r>
      <w:r>
        <w:rPr>
          <w:rFonts w:ascii="Google Sans Text" w:eastAsia="Google Sans Text" w:hAnsi="Google Sans Text" w:cs="Google Sans Text"/>
          <w:color w:val="1B1C1D"/>
        </w:rPr>
        <w:t xml:space="preserve"> La stigmergie est un mécanisme de coordination indirecte par l'intermédiaire de l'environnement.</w:t>
      </w:r>
      <w:r>
        <w:rPr>
          <w:rFonts w:ascii="Google Sans Text" w:eastAsia="Google Sans Text" w:hAnsi="Google Sans Text" w:cs="Google Sans Text"/>
          <w:color w:val="575B5F"/>
          <w:sz w:val="24"/>
          <w:szCs w:val="24"/>
          <w:vertAlign w:val="superscript"/>
        </w:rPr>
        <w:t>59</w:t>
      </w:r>
    </w:p>
    <w:p w14:paraId="338312F3"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L'exemple classique est celui de la recherche de nourriture par une colonie de fourmis.</w:t>
      </w:r>
      <w:r>
        <w:rPr>
          <w:rFonts w:ascii="Google Sans Text" w:eastAsia="Google Sans Text" w:hAnsi="Google Sans Text" w:cs="Google Sans Text"/>
          <w:color w:val="575B5F"/>
          <w:sz w:val="24"/>
          <w:szCs w:val="24"/>
          <w:vertAlign w:val="superscript"/>
        </w:rPr>
        <w:t>60</w:t>
      </w:r>
      <w:r>
        <w:rPr>
          <w:rFonts w:ascii="Google Sans Text" w:eastAsia="Google Sans Text" w:hAnsi="Google Sans Text" w:cs="Google Sans Text"/>
          <w:color w:val="1B1C1D"/>
        </w:rPr>
        <w:t xml:space="preserve"> Les fourmis ne se parlent pas pour décider du meilleur chemin. Lorsqu'une fourmi trouve de la nourriture, elle retourne au nid en déposant sur son passage une trace chimique appelée phéromone. D'autres fourmis, en explorant, ont une probabilité plus élevée de suivre une piste où la concentration de phéromones est plus forte. Comme les fourmis qui empruntent un chemin plus court font plus d'allers-retours dans le même laps de temps, elles déposent plus de phéromones, renforçant ainsi cette piste. Par une boucle de rétroaction positive, la colonie converge de manière émergente vers le chemin le plus court entre le nid et la source de nourriture.</w:t>
      </w:r>
    </w:p>
    <w:p w14:paraId="467AD52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communication n'est pas directe (fourmi à fourmi), mais indirecte (fourmi -&gt; environnement -&gt; fourmi). L'environnement (le sol marqué par les phéromones) devient une mémoire collective et un support de communication qui guide le comportement du groupe.</w:t>
      </w:r>
      <w:r>
        <w:rPr>
          <w:rFonts w:ascii="Google Sans Text" w:eastAsia="Google Sans Text" w:hAnsi="Google Sans Text" w:cs="Google Sans Text"/>
          <w:color w:val="575B5F"/>
          <w:sz w:val="24"/>
          <w:szCs w:val="24"/>
          <w:vertAlign w:val="superscript"/>
        </w:rPr>
        <w:t>60</w:t>
      </w:r>
      <w:r>
        <w:rPr>
          <w:rFonts w:ascii="Google Sans Text" w:eastAsia="Google Sans Text" w:hAnsi="Google Sans Text" w:cs="Google Sans Text"/>
          <w:color w:val="1B1C1D"/>
        </w:rPr>
        <w:t xml:space="preserve"> C'est ce principe que l'on peut transposer dans les systèmes multi-agents. On distingue deux types principaux de stigmergie.</w:t>
      </w:r>
    </w:p>
    <w:p w14:paraId="32A96A27"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Stigmergie Quantitative : La Piste de Phéromones Numériques</w:t>
      </w:r>
    </w:p>
    <w:p w14:paraId="25569BC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la stigmergie quantitative, les agents déposent des "marques" numériques dans un environnement partagé, où l'intensité de la marque a une signification.</w:t>
      </w:r>
      <w:r>
        <w:rPr>
          <w:rFonts w:ascii="Google Sans Text" w:eastAsia="Google Sans Text" w:hAnsi="Google Sans Text" w:cs="Google Sans Text"/>
          <w:color w:val="575B5F"/>
          <w:sz w:val="24"/>
          <w:szCs w:val="24"/>
          <w:vertAlign w:val="superscript"/>
        </w:rPr>
        <w:t>58</w:t>
      </w:r>
      <w:r>
        <w:rPr>
          <w:rFonts w:ascii="Google Sans Text" w:eastAsia="Google Sans Text" w:hAnsi="Google Sans Text" w:cs="Google Sans Text"/>
          <w:color w:val="1B1C1D"/>
        </w:rPr>
        <w:t xml:space="preserve"> Ces marques, ou "phéromones numériques", s'agrègent et s'évaporent avec le temps, créant des gradients que d'autres agents peuvent suivre.</w:t>
      </w:r>
    </w:p>
    <w:p w14:paraId="06A1C9E1"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Cas d'Usage (Optimisation Logistique) :</w:t>
      </w:r>
      <w:r>
        <w:rPr>
          <w:rFonts w:ascii="Google Sans Text" w:eastAsia="Google Sans Text" w:hAnsi="Google Sans Text" w:cs="Google Sans Text"/>
          <w:color w:val="1B1C1D"/>
        </w:rPr>
        <w:t xml:space="preserve"> Revenons à notre entreprise de logistique mondiale et à sa flotte de véhicules de livraison autonomes. L'environnement partagé est une carte numérique en temps réel.</w:t>
      </w:r>
    </w:p>
    <w:p w14:paraId="07CA67E7" w14:textId="77777777" w:rsidR="00D53548" w:rsidRDefault="00D53548" w:rsidP="001E2D08">
      <w:pPr>
        <w:numPr>
          <w:ilvl w:val="0"/>
          <w:numId w:val="2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Dépôt de Phéromones :</w:t>
      </w:r>
      <w:r>
        <w:rPr>
          <w:rFonts w:ascii="Google Sans Text" w:eastAsia="Google Sans Text" w:hAnsi="Google Sans Text" w:cs="Google Sans Text"/>
          <w:color w:val="1B1C1D"/>
        </w:rPr>
        <w:t xml:space="preserve"> Chaque véhicule (agent) dépose en continu une phéromone numérique le long de son trajet. L'intensité de cette phéromone est proportionnelle au temps de parcours du segment de route (ou à une combinaison de temps, de consommation de carburant et d'usure). Une route congestionnée recevra donc des dépôts de phéromones de plus forte intensité.</w:t>
      </w:r>
    </w:p>
    <w:p w14:paraId="7B00AE01" w14:textId="77777777" w:rsidR="00D53548" w:rsidRDefault="00D53548" w:rsidP="001E2D08">
      <w:pPr>
        <w:numPr>
          <w:ilvl w:val="0"/>
          <w:numId w:val="2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Évaporation :</w:t>
      </w:r>
      <w:r>
        <w:rPr>
          <w:rFonts w:ascii="Google Sans Text" w:eastAsia="Google Sans Text" w:hAnsi="Google Sans Text" w:cs="Google Sans Text"/>
          <w:color w:val="1B1C1D"/>
        </w:rPr>
        <w:t xml:space="preserve"> Les phéromones ne sont pas permanentes ; leur intensité diminue avec le temps. Cela garantit que la carte reflète les conditions de trafic actuelles et que les anciennes informations de congestion ne persistent pas </w:t>
      </w:r>
      <w:r>
        <w:rPr>
          <w:rFonts w:ascii="Google Sans Text" w:eastAsia="Google Sans Text" w:hAnsi="Google Sans Text" w:cs="Google Sans Text"/>
          <w:color w:val="1B1C1D"/>
        </w:rPr>
        <w:lastRenderedPageBreak/>
        <w:t>indéfiniment.</w:t>
      </w:r>
    </w:p>
    <w:p w14:paraId="64205931" w14:textId="77777777" w:rsidR="00D53548" w:rsidRDefault="00D53548" w:rsidP="001E2D08">
      <w:pPr>
        <w:numPr>
          <w:ilvl w:val="0"/>
          <w:numId w:val="2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Prise de Décision Locale :</w:t>
      </w:r>
      <w:r>
        <w:rPr>
          <w:rFonts w:ascii="Google Sans Text" w:eastAsia="Google Sans Text" w:hAnsi="Google Sans Text" w:cs="Google Sans Text"/>
          <w:color w:val="1B1C1D"/>
        </w:rPr>
        <w:t xml:space="preserve"> Lorsqu'un véhicule doit choisir une route à un carrefour, il n'a pas besoin d'un planificateur central. Il "renifle" simplement les pistes de phéromones sur les routes possibles devant lui et choisit de manière probabiliste la route avec la plus faible concentration de phéromones, tout en tenant compte de la distance jusqu'à la destination.</w:t>
      </w:r>
    </w:p>
    <w:p w14:paraId="480A9E51" w14:textId="77777777" w:rsidR="00D53548" w:rsidRDefault="00D53548" w:rsidP="001E2D08">
      <w:pPr>
        <w:numPr>
          <w:ilvl w:val="0"/>
          <w:numId w:val="29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Comportement Émergent :</w:t>
      </w:r>
      <w:r>
        <w:rPr>
          <w:rFonts w:ascii="Google Sans Text" w:eastAsia="Google Sans Text" w:hAnsi="Google Sans Text" w:cs="Google Sans Text"/>
          <w:color w:val="1B1C1D"/>
        </w:rPr>
        <w:t xml:space="preserve"> De ces simples règles locales, un comportement global intelligent émerge. La flotte de véhicules s'auto-organise pour éviter les zones de congestion, répartissant le trafic de manière dynamique sur l'ensemble du réseau routier. Le système s'adapte en temps réel aux accidents ou aux nouveaux goulots d'étranglement sans qu'aucun contrôle central ne soit nécessaire. Il a résolu un problème d'optimisation complexe de manière décentralisée et résiliente.</w:t>
      </w:r>
      <w:r>
        <w:rPr>
          <w:rFonts w:ascii="Google Sans Text" w:eastAsia="Google Sans Text" w:hAnsi="Google Sans Text" w:cs="Google Sans Text"/>
          <w:color w:val="575B5F"/>
          <w:sz w:val="24"/>
          <w:szCs w:val="24"/>
          <w:vertAlign w:val="superscript"/>
        </w:rPr>
        <w:t>62</w:t>
      </w:r>
    </w:p>
    <w:p w14:paraId="72C60D16"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Stigmergie Qualitative : L'Artefact Partagé</w:t>
      </w:r>
    </w:p>
    <w:p w14:paraId="62220F3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la stigmergie qualitative, la coordination n'est pas guidée par l'intensité d'une marque, mais par l'état et la structure d'un artefact partagé.</w:t>
      </w:r>
      <w:r>
        <w:rPr>
          <w:rFonts w:ascii="Google Sans Text" w:eastAsia="Google Sans Text" w:hAnsi="Google Sans Text" w:cs="Google Sans Text"/>
          <w:color w:val="575B5F"/>
          <w:sz w:val="24"/>
          <w:szCs w:val="24"/>
          <w:vertAlign w:val="superscript"/>
        </w:rPr>
        <w:t>58</w:t>
      </w:r>
      <w:r>
        <w:rPr>
          <w:rFonts w:ascii="Google Sans Text" w:eastAsia="Google Sans Text" w:hAnsi="Google Sans Text" w:cs="Google Sans Text"/>
          <w:color w:val="1B1C1D"/>
        </w:rPr>
        <w:t xml:space="preserve"> L'action d'un agent modifie l'artefact, et cette modification devient le stimulus pour l'action d'un autre agent. Le travail lui-même guide la suite du travail.</w:t>
      </w:r>
    </w:p>
    <w:p w14:paraId="4FADA144"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Cas d'Usage (Gestion de Dossier Patient) :</w:t>
      </w:r>
      <w:r>
        <w:rPr>
          <w:rFonts w:ascii="Google Sans Text" w:eastAsia="Google Sans Text" w:hAnsi="Google Sans Text" w:cs="Google Sans Text"/>
          <w:color w:val="1B1C1D"/>
        </w:rPr>
        <w:t xml:space="preserve"> Dans un système de santé, le dossier patient numérique devient l'environnement stigmergique partagé.</w:t>
      </w:r>
      <w:r>
        <w:rPr>
          <w:rFonts w:ascii="Google Sans Text" w:eastAsia="Google Sans Text" w:hAnsi="Google Sans Text" w:cs="Google Sans Text"/>
          <w:color w:val="575B5F"/>
          <w:sz w:val="24"/>
          <w:szCs w:val="24"/>
          <w:vertAlign w:val="superscript"/>
        </w:rPr>
        <w:t>65</w:t>
      </w:r>
      <w:r>
        <w:rPr>
          <w:rFonts w:ascii="Google Sans Text" w:eastAsia="Google Sans Text" w:hAnsi="Google Sans Text" w:cs="Google Sans Text"/>
          <w:color w:val="1B1C1D"/>
        </w:rPr>
        <w:t xml:space="preserve"> Il ne s'agit pas d'un simple dépôt de données, mais d'un espace de travail collaboratif pour les agents.</w:t>
      </w:r>
    </w:p>
    <w:p w14:paraId="53109F12" w14:textId="77777777" w:rsidR="00D53548" w:rsidRDefault="00D53548" w:rsidP="001E2D08">
      <w:pPr>
        <w:numPr>
          <w:ilvl w:val="0"/>
          <w:numId w:val="29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Stimulus Initial :</w:t>
      </w:r>
      <w:r>
        <w:rPr>
          <w:rFonts w:ascii="Google Sans Text" w:eastAsia="Google Sans Text" w:hAnsi="Google Sans Text" w:cs="Google Sans Text"/>
          <w:color w:val="1B1C1D"/>
        </w:rPr>
        <w:t xml:space="preserve"> Un "Agent de Triage", après une interaction initiale avec le patient, crée une nouvelle section dans le dossier avec les symptômes et une évaluation préliminaire. Cette modification de l'état du dossier est le stimulus initial.</w:t>
      </w:r>
    </w:p>
    <w:p w14:paraId="3FB3488F" w14:textId="77777777" w:rsidR="00D53548" w:rsidRDefault="00D53548" w:rsidP="001E2D08">
      <w:pPr>
        <w:numPr>
          <w:ilvl w:val="0"/>
          <w:numId w:val="29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Réaction Spécialisée :</w:t>
      </w:r>
      <w:r>
        <w:rPr>
          <w:rFonts w:ascii="Google Sans Text" w:eastAsia="Google Sans Text" w:hAnsi="Google Sans Text" w:cs="Google Sans Text"/>
          <w:color w:val="1B1C1D"/>
        </w:rPr>
        <w:t xml:space="preserve"> Un "Agent Spécialiste en Cardiologie", dont le rôle est de surveiller les dossiers présentant des symptômes cardiaques, détecte cette modification. Il est "attiré" par le dossier, l'analyse, et y ajoute ses propres conclusions, peut-être en demandant des examens complémentaires.</w:t>
      </w:r>
    </w:p>
    <w:p w14:paraId="5BF379AD" w14:textId="77777777" w:rsidR="00D53548" w:rsidRDefault="00D53548" w:rsidP="001E2D08">
      <w:pPr>
        <w:numPr>
          <w:ilvl w:val="0"/>
          <w:numId w:val="29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Réactions en Chaîne :</w:t>
      </w:r>
      <w:r>
        <w:rPr>
          <w:rFonts w:ascii="Google Sans Text" w:eastAsia="Google Sans Text" w:hAnsi="Google Sans Text" w:cs="Google Sans Text"/>
          <w:color w:val="1B1C1D"/>
        </w:rPr>
        <w:t xml:space="preserve"> L'ajout des conclusions du cardiologue peut à son tour déclencher d'autres agents. Un "Agent de Laboratoire" est activé pour planifier les examens demandés. Un "Agent de Pharmacie", détectant une nouvelle prescription, analyse l'ensemble du dossier pour vérifier les allergies et les interactions médicamenteuses potentielles.</w:t>
      </w:r>
    </w:p>
    <w:p w14:paraId="268FD8FC" w14:textId="77777777" w:rsidR="00D53548" w:rsidRDefault="00D53548" w:rsidP="001E2D08">
      <w:pPr>
        <w:numPr>
          <w:ilvl w:val="0"/>
          <w:numId w:val="29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Coordination Émergente :</w:t>
      </w:r>
      <w:r>
        <w:rPr>
          <w:rFonts w:ascii="Google Sans Text" w:eastAsia="Google Sans Text" w:hAnsi="Google Sans Text" w:cs="Google Sans Text"/>
          <w:color w:val="1B1C1D"/>
        </w:rPr>
        <w:t xml:space="preserve"> Le processus de soins progresse de manière cohérente et coordonnée, non pas parce qu'un orchestrateur central dicte chaque étape, mais parce que chaque agent spécialisé réagit aux modifications apportées au dossier par les autres. Le dossier patient lui-même chorégraphie le flux de travail.</w:t>
      </w:r>
      <w:r>
        <w:rPr>
          <w:rFonts w:ascii="Google Sans Text" w:eastAsia="Google Sans Text" w:hAnsi="Google Sans Text" w:cs="Google Sans Text"/>
          <w:color w:val="575B5F"/>
          <w:sz w:val="24"/>
          <w:szCs w:val="24"/>
          <w:vertAlign w:val="superscript"/>
        </w:rPr>
        <w:t>67</w:t>
      </w:r>
      <w:r>
        <w:rPr>
          <w:rFonts w:ascii="Google Sans Text" w:eastAsia="Google Sans Text" w:hAnsi="Google Sans Text" w:cs="Google Sans Text"/>
          <w:color w:val="1B1C1D"/>
        </w:rPr>
        <w:t xml:space="preserve"> La collaboration est entièrement asynchrone et pilotée par l'état de l'artefact partagé.</w:t>
      </w:r>
    </w:p>
    <w:p w14:paraId="201B9550"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3.3. Synthèse Architecturale</w:t>
      </w:r>
    </w:p>
    <w:p w14:paraId="5DD94AA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choix entre l'orchestration et la chorégraphie n'est pas binaire. Les organisations les plus matures reconnaîtront que les deux modèles ont leur place et peuvent coexister pour résoudre différents types de problèmes.</w:t>
      </w:r>
    </w:p>
    <w:p w14:paraId="7412275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p>
    <w:p w14:paraId="777CD8D3"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Analyse Comparative</w:t>
      </w:r>
    </w:p>
    <w:p w14:paraId="3ADF4923"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tableau ci-dessous offre une analyse comparative détaillée des deux approches, fournissant un cadre de décision pour les architectes et les stratèges.</w:t>
      </w:r>
    </w:p>
    <w:p w14:paraId="2305A75F"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Tableau 3: Analyse Comparative Détaillée : Orchestration vs. Chorégraphie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741"/>
        <w:gridCol w:w="4250"/>
        <w:gridCol w:w="4793"/>
      </w:tblGrid>
      <w:tr w:rsidR="00D53548" w14:paraId="275C46F8"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F2B15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Critère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89470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Orchestration (Agent Mesh)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7749F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Chorégraphie (Stigmergie)</w:t>
            </w:r>
          </w:p>
        </w:tc>
      </w:tr>
      <w:tr w:rsidR="00D53548" w14:paraId="216A423F"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1B5636"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Prévisibilité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C71F5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Élevée.</w:t>
            </w:r>
            <w:r>
              <w:rPr>
                <w:rFonts w:ascii="Google Sans Text" w:eastAsia="Google Sans Text" w:hAnsi="Google Sans Text" w:cs="Google Sans Text"/>
                <w:color w:val="1B1C1D"/>
              </w:rPr>
              <w:t xml:space="preserve"> Le flux de travail est défini et contrôlé de manière centralisée. Le comportement est déterministe.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0A68F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Faible.</w:t>
            </w:r>
            <w:r>
              <w:rPr>
                <w:rFonts w:ascii="Google Sans Text" w:eastAsia="Google Sans Text" w:hAnsi="Google Sans Text" w:cs="Google Sans Text"/>
                <w:color w:val="1B1C1D"/>
              </w:rPr>
              <w:t xml:space="preserve"> Le comportement global est émergent et non explicitement programmé. Il peut être difficile à prédire.</w:t>
            </w:r>
          </w:p>
        </w:tc>
      </w:tr>
      <w:tr w:rsidR="00D53548" w14:paraId="38315977"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7C354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Débogage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153FE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Plus simple.</w:t>
            </w:r>
            <w:r>
              <w:rPr>
                <w:rFonts w:ascii="Google Sans Text" w:eastAsia="Google Sans Text" w:hAnsi="Google Sans Text" w:cs="Google Sans Text"/>
                <w:color w:val="1B1C1D"/>
              </w:rPr>
              <w:t xml:space="preserve"> Le plan de contrôle offre une traçabilité centralisée des interactions, facilitant l'identification des erreurs.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409F7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Très complexe.</w:t>
            </w:r>
            <w:r>
              <w:rPr>
                <w:rFonts w:ascii="Google Sans Text" w:eastAsia="Google Sans Text" w:hAnsi="Google Sans Text" w:cs="Google Sans Text"/>
                <w:color w:val="1B1C1D"/>
              </w:rPr>
              <w:t xml:space="preserve"> Le débogage nécessite d'analyser les interactions locales de nombreux agents pour comprendre un comportement global non désiré.</w:t>
            </w:r>
          </w:p>
        </w:tc>
      </w:tr>
      <w:tr w:rsidR="00D53548" w14:paraId="51BA1094"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41F28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Résilience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02567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Moyenne.</w:t>
            </w:r>
            <w:r>
              <w:rPr>
                <w:rFonts w:ascii="Google Sans Text" w:eastAsia="Google Sans Text" w:hAnsi="Google Sans Text" w:cs="Google Sans Text"/>
                <w:color w:val="1B1C1D"/>
              </w:rPr>
              <w:t xml:space="preserve"> Le plan de contrôle peut être un point de défaillance unique, bien qu'il puisse être rendu hautement disponible.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BC3E9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Très élevée.</w:t>
            </w:r>
            <w:r>
              <w:rPr>
                <w:rFonts w:ascii="Google Sans Text" w:eastAsia="Google Sans Text" w:hAnsi="Google Sans Text" w:cs="Google Sans Text"/>
                <w:color w:val="1B1C1D"/>
              </w:rPr>
              <w:t xml:space="preserve"> Il n'y a pas de point de défaillance unique. La défaillance d'agents individuels dégrade gracieusement le système mais ne le paralyse pas.</w:t>
            </w:r>
          </w:p>
        </w:tc>
      </w:tr>
      <w:tr w:rsidR="00D53548" w14:paraId="4F352873"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1AE2F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Scalabilité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83135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Bonne.</w:t>
            </w:r>
            <w:r>
              <w:rPr>
                <w:rFonts w:ascii="Google Sans Text" w:eastAsia="Google Sans Text" w:hAnsi="Google Sans Text" w:cs="Google Sans Text"/>
                <w:color w:val="1B1C1D"/>
              </w:rPr>
              <w:t xml:space="preserve"> Le plan de données est distribué, mais le plan de contrôle peut devenir un goulot d'étranglement à très grande échelle.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8923F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Excellente.</w:t>
            </w:r>
            <w:r>
              <w:rPr>
                <w:rFonts w:ascii="Google Sans Text" w:eastAsia="Google Sans Text" w:hAnsi="Google Sans Text" w:cs="Google Sans Text"/>
                <w:color w:val="1B1C1D"/>
              </w:rPr>
              <w:t xml:space="preserve"> La coordination est locale, ce qui permet une mise à l'échelle quasi linéaire en ajoutant simplement plus d'agents.</w:t>
            </w:r>
          </w:p>
        </w:tc>
      </w:tr>
      <w:tr w:rsidR="00D53548" w14:paraId="087B5E70"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5D915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Complexité de l'Agent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9D1D4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Plus faible.</w:t>
            </w:r>
            <w:r>
              <w:rPr>
                <w:rFonts w:ascii="Google Sans Text" w:eastAsia="Google Sans Text" w:hAnsi="Google Sans Text" w:cs="Google Sans Text"/>
                <w:color w:val="1B1C1D"/>
              </w:rPr>
              <w:t xml:space="preserve"> Les agents se concentrent sur la logique métier ; la complexité de la communication est externalisée dans le maillage.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791DD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Plus élevée.</w:t>
            </w:r>
            <w:r>
              <w:rPr>
                <w:rFonts w:ascii="Google Sans Text" w:eastAsia="Google Sans Text" w:hAnsi="Google Sans Text" w:cs="Google Sans Text"/>
                <w:color w:val="1B1C1D"/>
              </w:rPr>
              <w:t xml:space="preserve"> Les agents doivent intégrer la logique de coordination et d'interprétation de l'environnement.</w:t>
            </w:r>
          </w:p>
        </w:tc>
      </w:tr>
      <w:tr w:rsidR="00D53548" w14:paraId="753CD5B7"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E2962C"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Complexité du Système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A80B9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Élevée.</w:t>
            </w:r>
            <w:r>
              <w:rPr>
                <w:rFonts w:ascii="Google Sans Text" w:eastAsia="Google Sans Text" w:hAnsi="Google Sans Text" w:cs="Google Sans Text"/>
                <w:color w:val="1B1C1D"/>
              </w:rPr>
              <w:t xml:space="preserve"> Nécessite le déploiement et la maintenance d'une infrastructure de maillage complexe.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D2B37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Variable.</w:t>
            </w:r>
            <w:r>
              <w:rPr>
                <w:rFonts w:ascii="Google Sans Text" w:eastAsia="Google Sans Text" w:hAnsi="Google Sans Text" w:cs="Google Sans Text"/>
                <w:color w:val="1B1C1D"/>
              </w:rPr>
              <w:t xml:space="preserve"> L'infrastructure peut être simple (un espace de données partagé), mais la dynamique du système est complexe.</w:t>
            </w:r>
          </w:p>
        </w:tc>
      </w:tr>
      <w:tr w:rsidR="00D53548" w14:paraId="3271ED44"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DFD1E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Adaptabilité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837D1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Limitée.</w:t>
            </w:r>
            <w:r>
              <w:rPr>
                <w:rFonts w:ascii="Google Sans Text" w:eastAsia="Google Sans Text" w:hAnsi="Google Sans Text" w:cs="Google Sans Text"/>
                <w:color w:val="1B1C1D"/>
              </w:rPr>
              <w:t xml:space="preserve"> Les changements dans le processus global nécessitent une reconfiguration du plan de contrôle.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62480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Très élevée.</w:t>
            </w:r>
            <w:r>
              <w:rPr>
                <w:rFonts w:ascii="Google Sans Text" w:eastAsia="Google Sans Text" w:hAnsi="Google Sans Text" w:cs="Google Sans Text"/>
                <w:color w:val="1B1C1D"/>
              </w:rPr>
              <w:t xml:space="preserve"> Le système peut s'adapter de manière autonome à des conditions changeantes et imprévues.</w:t>
            </w:r>
          </w:p>
        </w:tc>
      </w:tr>
    </w:tbl>
    <w:p w14:paraId="4B9AD25B" w14:textId="77777777" w:rsidR="001E2D08" w:rsidRDefault="001E2D08" w:rsidP="00D53548">
      <w:pPr>
        <w:pStyle w:val="Titre4"/>
        <w:spacing w:before="0" w:after="120" w:line="275" w:lineRule="auto"/>
        <w:rPr>
          <w:rFonts w:ascii="Google Sans" w:eastAsia="Google Sans" w:hAnsi="Google Sans" w:cs="Google Sans"/>
          <w:color w:val="1B1C1D"/>
        </w:rPr>
      </w:pPr>
    </w:p>
    <w:p w14:paraId="658B69A5" w14:textId="354C4FB6"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Critères de Décision</w:t>
      </w:r>
    </w:p>
    <w:p w14:paraId="0E018FC4" w14:textId="77777777" w:rsidR="00D53548" w:rsidRDefault="00D53548" w:rsidP="001E2D08">
      <w:pPr>
        <w:numPr>
          <w:ilvl w:val="0"/>
          <w:numId w:val="29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Optez pour l'Orchestration (Agent Mesh) lorsque :</w:t>
      </w:r>
    </w:p>
    <w:p w14:paraId="6CF50527" w14:textId="77777777" w:rsidR="00D53548" w:rsidRDefault="00D53548" w:rsidP="001E2D08">
      <w:pPr>
        <w:numPr>
          <w:ilvl w:val="1"/>
          <w:numId w:val="29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processus métier doit être strictement auditable et reproductible (ex: transactions financières, conformité </w:t>
      </w:r>
      <w:r>
        <w:rPr>
          <w:rFonts w:ascii="Google Sans Text" w:eastAsia="Google Sans Text" w:hAnsi="Google Sans Text" w:cs="Google Sans Text"/>
          <w:color w:val="1B1C1D"/>
        </w:rPr>
        <w:lastRenderedPageBreak/>
        <w:t>réglementaire).</w:t>
      </w:r>
    </w:p>
    <w:p w14:paraId="0ED396CB" w14:textId="77777777" w:rsidR="00D53548" w:rsidRDefault="00D53548" w:rsidP="001E2D08">
      <w:pPr>
        <w:numPr>
          <w:ilvl w:val="1"/>
          <w:numId w:val="297"/>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prévisibilité et le contrôle déterministe sont plus importants que l'adaptabilité.</w:t>
      </w:r>
    </w:p>
    <w:p w14:paraId="664C9354" w14:textId="77777777" w:rsidR="00D53548" w:rsidRDefault="00D53548" w:rsidP="001E2D08">
      <w:pPr>
        <w:numPr>
          <w:ilvl w:val="1"/>
          <w:numId w:val="297"/>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flux de travail est complexe mais bien défini, avec des dépendances claires entre les étapes.</w:t>
      </w:r>
      <w:r>
        <w:rPr>
          <w:rFonts w:ascii="Google Sans Text" w:eastAsia="Google Sans Text" w:hAnsi="Google Sans Text" w:cs="Google Sans Text"/>
          <w:color w:val="575B5F"/>
          <w:sz w:val="24"/>
          <w:szCs w:val="24"/>
          <w:vertAlign w:val="superscript"/>
        </w:rPr>
        <w:t>69</w:t>
      </w:r>
    </w:p>
    <w:p w14:paraId="22BCF674" w14:textId="77777777" w:rsidR="00D53548" w:rsidRDefault="00D53548" w:rsidP="001E2D08">
      <w:pPr>
        <w:numPr>
          <w:ilvl w:val="1"/>
          <w:numId w:val="297"/>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Une visibilité et un débogage centralisés sont des exigences non négociables.</w:t>
      </w:r>
    </w:p>
    <w:p w14:paraId="46477A0F" w14:textId="77777777" w:rsidR="00D53548" w:rsidRDefault="00D53548" w:rsidP="001E2D08">
      <w:pPr>
        <w:numPr>
          <w:ilvl w:val="0"/>
          <w:numId w:val="29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Optez pour la Chorégraphie (Stigmergie) lorsque :</w:t>
      </w:r>
    </w:p>
    <w:p w14:paraId="3F227AF3" w14:textId="77777777" w:rsidR="00D53548" w:rsidRDefault="00D53548" w:rsidP="001E2D08">
      <w:pPr>
        <w:numPr>
          <w:ilvl w:val="1"/>
          <w:numId w:val="26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problème est trop complexe ou dynamique pour être modélisé par un contrôleur central (ex: optimisation en temps réel, essaims de robots).</w:t>
      </w:r>
    </w:p>
    <w:p w14:paraId="28D38C87" w14:textId="77777777" w:rsidR="00D53548" w:rsidRDefault="00D53548" w:rsidP="001E2D08">
      <w:pPr>
        <w:numPr>
          <w:ilvl w:val="1"/>
          <w:numId w:val="26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résilience et la scalabilité sont les principaux moteurs non fonctionnels.</w:t>
      </w:r>
    </w:p>
    <w:p w14:paraId="56C2DF1F" w14:textId="77777777" w:rsidR="00D53548" w:rsidRDefault="00D53548" w:rsidP="001E2D08">
      <w:pPr>
        <w:numPr>
          <w:ilvl w:val="1"/>
          <w:numId w:val="26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L'adaptabilité à des événements imprévus est essentielle à la proposition de valeur.</w:t>
      </w:r>
    </w:p>
    <w:p w14:paraId="0CF69E6D" w14:textId="77777777" w:rsidR="00D53548" w:rsidRDefault="00D53548" w:rsidP="001E2D08">
      <w:pPr>
        <w:numPr>
          <w:ilvl w:val="1"/>
          <w:numId w:val="269"/>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 couplage lâche maximal est souhaité, et les services doivent pouvoir évoluer de manière totalement indépendante.</w:t>
      </w:r>
      <w:r>
        <w:rPr>
          <w:rFonts w:ascii="Google Sans Text" w:eastAsia="Google Sans Text" w:hAnsi="Google Sans Text" w:cs="Google Sans Text"/>
          <w:color w:val="575B5F"/>
          <w:sz w:val="24"/>
          <w:szCs w:val="24"/>
          <w:vertAlign w:val="superscript"/>
        </w:rPr>
        <w:t>70</w:t>
      </w:r>
    </w:p>
    <w:p w14:paraId="68CC3FF5"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L'Architecture Hybride : Le Meilleur des Deux Mondes</w:t>
      </w:r>
    </w:p>
    <w:p w14:paraId="6DADDD46"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une entreprise complexe, la solution la plus pragmatique et la plus puissante est une architecture hybride qui combine les deux modèles.</w:t>
      </w:r>
      <w:r>
        <w:rPr>
          <w:rFonts w:ascii="Google Sans Text" w:eastAsia="Google Sans Text" w:hAnsi="Google Sans Text" w:cs="Google Sans Text"/>
          <w:color w:val="575B5F"/>
          <w:sz w:val="24"/>
          <w:szCs w:val="24"/>
          <w:vertAlign w:val="superscript"/>
        </w:rPr>
        <w:t>72</w:t>
      </w:r>
      <w:r>
        <w:rPr>
          <w:rFonts w:ascii="Google Sans Text" w:eastAsia="Google Sans Text" w:hAnsi="Google Sans Text" w:cs="Google Sans Text"/>
          <w:color w:val="1B1C1D"/>
        </w:rPr>
        <w:t xml:space="preserve"> Cette approche permet de trouver le juste équilibre entre contrôle et flexibilité, en appliquant le bon modèle de coordination au bon niveau de granularité.</w:t>
      </w:r>
    </w:p>
    <w:p w14:paraId="420EB3C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Imaginons le processus de traitement d'une commande d'assurance hyper-personnalisée. Le processus global, de l'interaction initiale avec le client à l'émission de la police, pourrait être géré par un </w:t>
      </w:r>
      <w:r>
        <w:rPr>
          <w:rFonts w:ascii="Google Sans Text" w:eastAsia="Google Sans Text" w:hAnsi="Google Sans Text" w:cs="Google Sans Text"/>
          <w:b/>
          <w:color w:val="1B1C1D"/>
        </w:rPr>
        <w:t>orchestrateur</w:t>
      </w:r>
      <w:r>
        <w:rPr>
          <w:rFonts w:ascii="Google Sans Text" w:eastAsia="Google Sans Text" w:hAnsi="Google Sans Text" w:cs="Google Sans Text"/>
          <w:color w:val="1B1C1D"/>
        </w:rPr>
        <w:t xml:space="preserve"> de haut niveau.</w:t>
      </w:r>
      <w:r>
        <w:rPr>
          <w:rFonts w:ascii="Google Sans Text" w:eastAsia="Google Sans Text" w:hAnsi="Google Sans Text" w:cs="Google Sans Text"/>
          <w:color w:val="575B5F"/>
          <w:sz w:val="24"/>
          <w:szCs w:val="24"/>
          <w:vertAlign w:val="superscript"/>
        </w:rPr>
        <w:t>74</w:t>
      </w:r>
      <w:r>
        <w:rPr>
          <w:rFonts w:ascii="Google Sans Text" w:eastAsia="Google Sans Text" w:hAnsi="Google Sans Text" w:cs="Google Sans Text"/>
          <w:color w:val="1B1C1D"/>
        </w:rPr>
        <w:t xml:space="preserve"> Cet orchestrateur garantit que les étapes macro (collecte d'informations, évaluation des risques, tarification, émission) se déroulent dans le bon ordre et sont conformes aux réglementations.</w:t>
      </w:r>
    </w:p>
    <w:p w14:paraId="4912A73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Cependant, au sein de ce processus orchestré, certaines tâches spécifiques peuvent être déléguées à des sous-systèmes </w:t>
      </w:r>
      <w:r>
        <w:rPr>
          <w:rFonts w:ascii="Google Sans Text" w:eastAsia="Google Sans Text" w:hAnsi="Google Sans Text" w:cs="Google Sans Text"/>
          <w:b/>
          <w:color w:val="1B1C1D"/>
        </w:rPr>
        <w:t>chorégraphiés</w:t>
      </w:r>
      <w:r>
        <w:rPr>
          <w:rFonts w:ascii="Google Sans Text" w:eastAsia="Google Sans Text" w:hAnsi="Google Sans Text" w:cs="Google Sans Text"/>
          <w:color w:val="1B1C1D"/>
        </w:rPr>
        <w:t>. Par exemple, l'étape "évaluation des risques" pourrait déclencher un essaim d'agents travaillant en parallèle. Un agent pourrait analyser le profil du client, un autre rechercher des données externes, un troisième évaluer les risques liés à des objets spécifiques (un véhicule, une propriété). Ces agents pourraient collaborer de manière stigmergique en utilisant un "document de risque" partagé, enrichissant collectivement l'évaluation sans qu'un micro-gestionnaire ne dicte leurs actions.</w:t>
      </w:r>
    </w:p>
    <w:p w14:paraId="6BA4BF7E"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modèle hybride permet à l'entreprise de bénéficier de la prévisibilité et de la gouvernance de l'orchestration pour ses processus critiques, tout en exploitant la puissance d'adaptation et la scalabilité de la chorégraphie pour les tâches d'optimisation et d'analyse complexes. Le choix architectural devient ainsi une réflexion sur la nature de l'organisation elle-même : où est-ce que nous avons besoin d'un contrôle strict, et où pouvons-nous faire confiance à l'intelligence émergente pour trouver la meilleure solution?</w:t>
      </w:r>
    </w:p>
    <w:p w14:paraId="2A53238F" w14:textId="77777777"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1B1C1D"/>
        </w:rPr>
      </w:pPr>
      <w:r>
        <w:pict w14:anchorId="369F695D">
          <v:rect id="_x0000_i1028" style="width:0;height:1.5pt" o:hralign="center" o:hrstd="t" o:hr="t" fillcolor="#a0a0a0" stroked="f"/>
        </w:pict>
      </w:r>
    </w:p>
    <w:p w14:paraId="5287F63F"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4 : Le Substrat Technologique : Le Streaming d'Événements</w:t>
      </w:r>
    </w:p>
    <w:p w14:paraId="791193F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vision d'une entreprise agentique, qu'elle soit orchestrée ou chorégraphiée, repose sur une communication fluide, fiable et en temps réel entre des centaines, voire des milliers d'agents. L'infrastructure qui sous-tend ces interactions doit être plus qu'un simple système de messagerie ; elle doit fonctionner comme le système nerveux central de l'entreprise, capable de traiter un volume massif d'informations, de les conserver pour analyse future et de les distribuer de manière performante et résiliente. La plateforme de </w:t>
      </w:r>
      <w:r>
        <w:rPr>
          <w:rFonts w:ascii="Google Sans Text" w:eastAsia="Google Sans Text" w:hAnsi="Google Sans Text" w:cs="Google Sans Text"/>
          <w:i/>
          <w:color w:val="1B1C1D"/>
        </w:rPr>
        <w:t>streaming</w:t>
      </w:r>
      <w:r>
        <w:rPr>
          <w:rFonts w:ascii="Google Sans Text" w:eastAsia="Google Sans Text" w:hAnsi="Google Sans Text" w:cs="Google Sans Text"/>
          <w:color w:val="1B1C1D"/>
        </w:rPr>
        <w:t xml:space="preserve"> d'événements, et plus particulièrement Apache Kafka, s'est imposée comme le substrat technologique de choix pour construire de tels systèmes.</w:t>
      </w:r>
    </w:p>
    <w:p w14:paraId="737EAFB2"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4.0. La Plateforme de Streaming comme Système Nerveux Central</w:t>
      </w:r>
    </w:p>
    <w:p w14:paraId="1E604C4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w:t>
      </w:r>
      <w:r>
        <w:rPr>
          <w:rFonts w:ascii="Google Sans Text" w:eastAsia="Google Sans Text" w:hAnsi="Google Sans Text" w:cs="Google Sans Text"/>
          <w:i/>
          <w:color w:val="1B1C1D"/>
        </w:rPr>
        <w:t>streaming</w:t>
      </w:r>
      <w:r>
        <w:rPr>
          <w:rFonts w:ascii="Google Sans Text" w:eastAsia="Google Sans Text" w:hAnsi="Google Sans Text" w:cs="Google Sans Text"/>
          <w:color w:val="1B1C1D"/>
        </w:rPr>
        <w:t xml:space="preserve"> d'événements est l'évolution naturelle de la messagerie d'entreprise pour répondre aux exigences des systèmes temps réel et des architectures pilotées par les événements (</w:t>
      </w:r>
      <w:r>
        <w:rPr>
          <w:rFonts w:ascii="Google Sans Text" w:eastAsia="Google Sans Text" w:hAnsi="Google Sans Text" w:cs="Google Sans Text"/>
          <w:i/>
          <w:color w:val="1B1C1D"/>
        </w:rPr>
        <w:t>event-driven</w:t>
      </w:r>
      <w:r>
        <w:rPr>
          <w:rFonts w:ascii="Google Sans Text" w:eastAsia="Google Sans Text" w:hAnsi="Google Sans Text" w:cs="Google Sans Text"/>
          <w:color w:val="1B1C1D"/>
        </w:rPr>
        <w:t>). Il ne s'agit plus seulement d'envoyer un message d'un point A à un point B, mais de traiter les flux continus d'événements comme la source de vérité centrale de l'organisation.</w:t>
      </w:r>
    </w:p>
    <w:p w14:paraId="2F369F08"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L'Architecture Log-Centrique de Kafka</w:t>
      </w:r>
    </w:p>
    <w:p w14:paraId="641A97ED" w14:textId="4930330E"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Contrairement aux systèmes de messagerie traditionnels (Message-Oriented Middleware ou MOM), Apache Kafka est architecturé non pas autour de files d'attente, mais autour d'un </w:t>
      </w:r>
      <w:r>
        <w:rPr>
          <w:rFonts w:ascii="Google Sans Text" w:eastAsia="Google Sans Text" w:hAnsi="Google Sans Text" w:cs="Google Sans Text"/>
          <w:b/>
          <w:color w:val="1B1C1D"/>
        </w:rPr>
        <w:t>journal de transactions distribué et immuable</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distributed commit log</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75</w:t>
      </w:r>
      <w:r>
        <w:rPr>
          <w:rFonts w:ascii="Google Sans Text" w:eastAsia="Google Sans Text" w:hAnsi="Google Sans Text" w:cs="Google Sans Text"/>
          <w:color w:val="1B1C1D"/>
        </w:rPr>
        <w:t xml:space="preserve"> Chaque flux d'événements, appelé un "sujet" (</w:t>
      </w:r>
      <w:r>
        <w:rPr>
          <w:rFonts w:ascii="Google Sans Text" w:eastAsia="Google Sans Text" w:hAnsi="Google Sans Text" w:cs="Google Sans Text"/>
          <w:i/>
          <w:color w:val="1B1C1D"/>
        </w:rPr>
        <w:t>topic</w:t>
      </w:r>
      <w:r>
        <w:rPr>
          <w:rFonts w:ascii="Google Sans Text" w:eastAsia="Google Sans Text" w:hAnsi="Google Sans Text" w:cs="Google Sans Text"/>
          <w:color w:val="1B1C1D"/>
        </w:rPr>
        <w:t>), est essentiellement un fichier journal en ajout seul, partitionné et répliqué sur plusieurs serveurs pour la scalabilité et la tolérance aux pannes.</w:t>
      </w:r>
      <w:r>
        <w:rPr>
          <w:rFonts w:ascii="Google Sans Text" w:eastAsia="Google Sans Text" w:hAnsi="Google Sans Text" w:cs="Google Sans Text"/>
          <w:color w:val="575B5F"/>
          <w:sz w:val="24"/>
          <w:szCs w:val="24"/>
          <w:vertAlign w:val="superscript"/>
        </w:rPr>
        <w:t>77</w:t>
      </w:r>
    </w:p>
    <w:p w14:paraId="6B43465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caractéristique la plus distinctive de cette architecture est la persistance des messages. Dans un MOM traditionnel, un message est généralement supprimé de la file d'attente une fois qu'il a été consommé et acquitté.</w:t>
      </w:r>
      <w:r>
        <w:rPr>
          <w:rFonts w:ascii="Google Sans Text" w:eastAsia="Google Sans Text" w:hAnsi="Google Sans Text" w:cs="Google Sans Text"/>
          <w:color w:val="575B5F"/>
          <w:sz w:val="24"/>
          <w:szCs w:val="24"/>
          <w:vertAlign w:val="superscript"/>
        </w:rPr>
        <w:t>78</w:t>
      </w:r>
      <w:r>
        <w:rPr>
          <w:rFonts w:ascii="Google Sans Text" w:eastAsia="Google Sans Text" w:hAnsi="Google Sans Text" w:cs="Google Sans Text"/>
          <w:color w:val="1B1C1D"/>
        </w:rPr>
        <w:t xml:space="preserve"> Dans Kafka, les événements sont conservés dans le journal pendant une période de rétention configurable (qui peut aller de quelques heures à l'infini).</w:t>
      </w:r>
      <w:r>
        <w:rPr>
          <w:rFonts w:ascii="Google Sans Text" w:eastAsia="Google Sans Text" w:hAnsi="Google Sans Text" w:cs="Google Sans Text"/>
          <w:color w:val="575B5F"/>
          <w:sz w:val="24"/>
          <w:szCs w:val="24"/>
          <w:vertAlign w:val="superscript"/>
        </w:rPr>
        <w:t>79</w:t>
      </w:r>
      <w:r>
        <w:rPr>
          <w:rFonts w:ascii="Google Sans Text" w:eastAsia="Google Sans Text" w:hAnsi="Google Sans Text" w:cs="Google Sans Text"/>
          <w:color w:val="1B1C1D"/>
        </w:rPr>
        <w:t xml:space="preserve"> Cela transforme Kafka d'un simple tuyau de messagerie en un système d'enregistrement durable. Les consommateurs peuvent "rembobiner" le flux et relire l'historique des événements, ce qui ouvre la voie à des cas d'usage puissants comme l'analyse rétrospective, le débogage, et la capacité d'ajouter de nouvelles applications qui traitent l'ensemble de l'historique des données.</w:t>
      </w:r>
    </w:p>
    <w:p w14:paraId="74F17BD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 Paradigme "Dumb Broker, Smart Consumer"</w:t>
      </w:r>
    </w:p>
    <w:p w14:paraId="64DB5B93"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Cette architecture log-centrique donne naissance à un paradigme révolutionnaire : celui du "courtier stupide et du consommateur intelligent" (</w:t>
      </w:r>
      <w:r>
        <w:rPr>
          <w:rFonts w:ascii="Google Sans Text" w:eastAsia="Google Sans Text" w:hAnsi="Google Sans Text" w:cs="Google Sans Text"/>
          <w:i/>
          <w:color w:val="1B1C1D"/>
        </w:rPr>
        <w:t>Dumb Broker, Smart Consumer</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78</w:t>
      </w:r>
    </w:p>
    <w:p w14:paraId="4E5503B9" w14:textId="77777777" w:rsidR="00D53548" w:rsidRDefault="00D53548" w:rsidP="001E2D08">
      <w:pPr>
        <w:numPr>
          <w:ilvl w:val="0"/>
          <w:numId w:val="27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MOMs traditionnels</w:t>
      </w:r>
      <w:r>
        <w:rPr>
          <w:rFonts w:ascii="Google Sans Text" w:eastAsia="Google Sans Text" w:hAnsi="Google Sans Text" w:cs="Google Sans Text"/>
          <w:color w:val="1B1C1D"/>
        </w:rPr>
        <w:t xml:space="preserve"> sont souvent des "courtiers intelligents". Le serveur de messagerie (le </w:t>
      </w:r>
      <w:r>
        <w:rPr>
          <w:rFonts w:ascii="Google Sans Text" w:eastAsia="Google Sans Text" w:hAnsi="Google Sans Text" w:cs="Google Sans Text"/>
          <w:i/>
          <w:color w:val="1B1C1D"/>
        </w:rPr>
        <w:t>broker</w:t>
      </w:r>
      <w:r>
        <w:rPr>
          <w:rFonts w:ascii="Google Sans Text" w:eastAsia="Google Sans Text" w:hAnsi="Google Sans Text" w:cs="Google Sans Text"/>
          <w:color w:val="1B1C1D"/>
        </w:rPr>
        <w:t>) contient une logique complexe de routage, de filtrage et de transformation des messages. Il est responsable de s'assurer que le bon message arrive au bon consommateur.</w:t>
      </w:r>
    </w:p>
    <w:p w14:paraId="2E7CAA92" w14:textId="77777777" w:rsidR="00D53548" w:rsidRDefault="00D53548" w:rsidP="001E2D08">
      <w:pPr>
        <w:numPr>
          <w:ilvl w:val="0"/>
          <w:numId w:val="27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Kafka</w:t>
      </w:r>
      <w:r>
        <w:rPr>
          <w:rFonts w:ascii="Google Sans Text" w:eastAsia="Google Sans Text" w:hAnsi="Google Sans Text" w:cs="Google Sans Text"/>
          <w:color w:val="1B1C1D"/>
        </w:rPr>
        <w:t xml:space="preserve"> adopte l'approche inverse. Le </w:t>
      </w:r>
      <w:r>
        <w:rPr>
          <w:rFonts w:ascii="Google Sans Text" w:eastAsia="Google Sans Text" w:hAnsi="Google Sans Text" w:cs="Google Sans Text"/>
          <w:i/>
          <w:color w:val="1B1C1D"/>
        </w:rPr>
        <w:t>broker</w:t>
      </w:r>
      <w:r>
        <w:rPr>
          <w:rFonts w:ascii="Google Sans Text" w:eastAsia="Google Sans Text" w:hAnsi="Google Sans Text" w:cs="Google Sans Text"/>
          <w:color w:val="1B1C1D"/>
        </w:rPr>
        <w:t xml:space="preserve"> Kafka est "stupide". Sa seule responsabilité est de stocker les flux d'événements de manière efficace, partitionnée et répliquée. Il ne connaît rien de la logique métier ou des règles de routage. Toute l'intelligence réside dans les </w:t>
      </w:r>
      <w:r>
        <w:rPr>
          <w:rFonts w:ascii="Google Sans Text" w:eastAsia="Google Sans Text" w:hAnsi="Google Sans Text" w:cs="Google Sans Text"/>
          <w:b/>
          <w:color w:val="1B1C1D"/>
        </w:rPr>
        <w:t>consommateurs</w:t>
      </w:r>
      <w:r>
        <w:rPr>
          <w:rFonts w:ascii="Google Sans Text" w:eastAsia="Google Sans Text" w:hAnsi="Google Sans Text" w:cs="Google Sans Text"/>
          <w:color w:val="1B1C1D"/>
        </w:rPr>
        <w:t xml:space="preserve"> (les agents). Ce sont eux qui décident à quels sujets s'abonner, à partir de quel point dans l'historique commencer à lire, et comment interpréter et traiter les événements.</w:t>
      </w:r>
    </w:p>
    <w:p w14:paraId="7FA87F1F"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renversement de responsabilité est fondamental pour les systèmes d'agents. Il favorise un découplage maximal. Les agents ne dépendent pas d'une logique centralisée dans le courtier ; ils sont autonomes dans leur manière de consommer l'information. De plus, le modèle de Kafka est un modèle "pull" : ce sont les consommateurs qui tirent les données du courtier à leur propre rythme, plutôt qu'un modèle "push" où le courtier pousse les messages vers les consommateurs.</w:t>
      </w:r>
      <w:r>
        <w:rPr>
          <w:rFonts w:ascii="Google Sans Text" w:eastAsia="Google Sans Text" w:hAnsi="Google Sans Text" w:cs="Google Sans Text"/>
          <w:color w:val="575B5F"/>
          <w:sz w:val="24"/>
          <w:szCs w:val="24"/>
          <w:vertAlign w:val="superscript"/>
        </w:rPr>
        <w:t>80</w:t>
      </w:r>
      <w:r>
        <w:rPr>
          <w:rFonts w:ascii="Google Sans Text" w:eastAsia="Google Sans Text" w:hAnsi="Google Sans Text" w:cs="Google Sans Text"/>
          <w:color w:val="1B1C1D"/>
        </w:rPr>
        <w:t xml:space="preserve"> Cela évite de surcharger les agents lents et leur permet de gérer leur propre charge de travail, renforçant ainsi leur autonomie.</w:t>
      </w:r>
    </w:p>
    <w:p w14:paraId="72701F40"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4.1. Patrons de Conception pour Systèmes Agents sur Kafka</w:t>
      </w:r>
    </w:p>
    <w:p w14:paraId="0E9CE66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L'écosystème Kafka ne fournit pas seulement le transport, mais aussi les outils pour construire la logique et la mémoire des agents. C'est un environnement d'exécution complet pour le paradigme agentique.</w:t>
      </w:r>
    </w:p>
    <w:p w14:paraId="13A448F3"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L'Agent comme Processeur de Flux</w:t>
      </w:r>
    </w:p>
    <w:p w14:paraId="33822E24"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patron d'implémentation principal consiste à modéliser un agent autonome comme un </w:t>
      </w:r>
      <w:r>
        <w:rPr>
          <w:rFonts w:ascii="Google Sans Text" w:eastAsia="Google Sans Text" w:hAnsi="Google Sans Text" w:cs="Google Sans Text"/>
          <w:b/>
          <w:color w:val="1B1C1D"/>
        </w:rPr>
        <w:t>processeur de flux</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stream processor</w:t>
      </w:r>
      <w:r>
        <w:rPr>
          <w:rFonts w:ascii="Google Sans Text" w:eastAsia="Google Sans Text" w:hAnsi="Google Sans Text" w:cs="Google Sans Text"/>
          <w:color w:val="1B1C1D"/>
        </w:rPr>
        <w:t>), en utilisant une bibliothèque comme Kafka Streams.</w:t>
      </w:r>
      <w:r>
        <w:rPr>
          <w:rFonts w:ascii="Google Sans Text" w:eastAsia="Google Sans Text" w:hAnsi="Google Sans Text" w:cs="Google Sans Text"/>
          <w:color w:val="575B5F"/>
          <w:sz w:val="24"/>
          <w:szCs w:val="24"/>
          <w:vertAlign w:val="superscript"/>
        </w:rPr>
        <w:t>79</w:t>
      </w:r>
      <w:r>
        <w:rPr>
          <w:rFonts w:ascii="Google Sans Text" w:eastAsia="Google Sans Text" w:hAnsi="Google Sans Text" w:cs="Google Sans Text"/>
          <w:color w:val="1B1C1D"/>
        </w:rPr>
        <w:t xml:space="preserve"> Un agent, dans ce modèle, est une application qui :</w:t>
      </w:r>
    </w:p>
    <w:p w14:paraId="2430DFDD" w14:textId="77777777" w:rsidR="00D53548" w:rsidRDefault="00D53548" w:rsidP="001E2D08">
      <w:pPr>
        <w:numPr>
          <w:ilvl w:val="0"/>
          <w:numId w:val="27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Consomme</w:t>
      </w:r>
      <w:r>
        <w:rPr>
          <w:rFonts w:ascii="Google Sans Text" w:eastAsia="Google Sans Text" w:hAnsi="Google Sans Text" w:cs="Google Sans Text"/>
          <w:color w:val="1B1C1D"/>
        </w:rPr>
        <w:t xml:space="preserve"> un ou plusieurs flux d'événements en entrée à partir de sujets Kafka (ses perceptions de l'environnement).</w:t>
      </w:r>
    </w:p>
    <w:p w14:paraId="0208F163" w14:textId="77777777" w:rsidR="00D53548" w:rsidRDefault="00D53548" w:rsidP="001E2D08">
      <w:pPr>
        <w:numPr>
          <w:ilvl w:val="0"/>
          <w:numId w:val="27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Traite</w:t>
      </w:r>
      <w:r>
        <w:rPr>
          <w:rFonts w:ascii="Google Sans Text" w:eastAsia="Google Sans Text" w:hAnsi="Google Sans Text" w:cs="Google Sans Text"/>
          <w:color w:val="1B1C1D"/>
        </w:rPr>
        <w:t xml:space="preserve"> ces événements, en appliquant sa logique métier, en effectuant des calculs, en joignant des flux, et en prenant des décisions.</w:t>
      </w:r>
    </w:p>
    <w:p w14:paraId="2C211D1C" w14:textId="77777777" w:rsidR="00D53548" w:rsidRDefault="00D53548" w:rsidP="001E2D08">
      <w:pPr>
        <w:numPr>
          <w:ilvl w:val="0"/>
          <w:numId w:val="27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Maintient</w:t>
      </w:r>
      <w:r>
        <w:rPr>
          <w:rFonts w:ascii="Google Sans Text" w:eastAsia="Google Sans Text" w:hAnsi="Google Sans Text" w:cs="Google Sans Text"/>
          <w:color w:val="1B1C1D"/>
        </w:rPr>
        <w:t xml:space="preserve"> son état interne (ses "croyances") de manière locale et tolérante aux pannes.</w:t>
      </w:r>
    </w:p>
    <w:p w14:paraId="0D669338" w14:textId="77777777" w:rsidR="00D53548" w:rsidRDefault="00D53548" w:rsidP="001E2D08">
      <w:pPr>
        <w:numPr>
          <w:ilvl w:val="0"/>
          <w:numId w:val="27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Produit</w:t>
      </w:r>
      <w:r>
        <w:rPr>
          <w:rFonts w:ascii="Google Sans Text" w:eastAsia="Google Sans Text" w:hAnsi="Google Sans Text" w:cs="Google Sans Text"/>
          <w:color w:val="1B1C1D"/>
        </w:rPr>
        <w:t xml:space="preserve"> de nouveaux événements en sortie vers d'autres sujets Kafka (ses actions sur l'environnement).</w:t>
      </w:r>
    </w:p>
    <w:p w14:paraId="332A7FDF"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approche est puissante car elle permet de construire des agents légers, évolutifs et résilients. La bibliothèque Kafka Streams gère automatiquement la complexité de la distribution du traitement, de la tolérance aux pannes et de la gestion de l'état, permettant aux développeurs de se concentrer sur la logique de décision de l'agent.</w:t>
      </w:r>
    </w:p>
    <w:p w14:paraId="225AF43A"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Gestion de l'État de l'Agent (Ses "Croyances") avec les Sujets Compactés</w:t>
      </w:r>
    </w:p>
    <w:p w14:paraId="4F1828CF"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 défi majeur pour tout composant autonome est la gestion de son état. Où un agent stocke-t-il sa connaissance du monde, ses "croyances"? La stocker en mémoire le rend vulnérable aux pannes. Utiliser une base de données externe introduit de la latence et un couplage fort.</w:t>
      </w:r>
    </w:p>
    <w:p w14:paraId="47790B18" w14:textId="0257A69C"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Kafka offre une solution élégante à ce problème grâce aux </w:t>
      </w:r>
      <w:r>
        <w:rPr>
          <w:rFonts w:ascii="Google Sans Text" w:eastAsia="Google Sans Text" w:hAnsi="Google Sans Text" w:cs="Google Sans Text"/>
          <w:b/>
          <w:color w:val="1B1C1D"/>
        </w:rPr>
        <w:t>sujets compactés</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compacted topics</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82</w:t>
      </w:r>
      <w:r>
        <w:rPr>
          <w:rFonts w:ascii="Google Sans Text" w:eastAsia="Google Sans Text" w:hAnsi="Google Sans Text" w:cs="Google Sans Text"/>
          <w:color w:val="1B1C1D"/>
        </w:rPr>
        <w:t xml:space="preserve"> Un sujet compacté est un type spécial de sujet où Kafka garantit de ne conserver que la</w:t>
      </w:r>
      <w:r w:rsidR="00396697">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dernière valeur pour chaque clé de message unique</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82</w:t>
      </w:r>
      <w:r>
        <w:rPr>
          <w:rFonts w:ascii="Google Sans Text" w:eastAsia="Google Sans Text" w:hAnsi="Google Sans Text" w:cs="Google Sans Text"/>
          <w:color w:val="1B1C1D"/>
        </w:rPr>
        <w:t xml:space="preserve"> Les anciennes valeurs pour la même clé sont supprimées périodiquement par un processus de compaction en arrière-plan.</w:t>
      </w:r>
    </w:p>
    <w:p w14:paraId="09AB7EC0"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patron est le suivant :</w:t>
      </w:r>
    </w:p>
    <w:p w14:paraId="132A35DD" w14:textId="77777777" w:rsidR="00D53548" w:rsidRDefault="00D53548" w:rsidP="001E2D08">
      <w:pPr>
        <w:numPr>
          <w:ilvl w:val="0"/>
          <w:numId w:val="27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L'état interne d'un agent (par exemple, le niveau de stock actuel pour un "Agent de Gestion des Stocks", ou le score de confiance pour un "Agent Fournisseur") est modélisé comme une table clé-valeur.</w:t>
      </w:r>
    </w:p>
    <w:p w14:paraId="556115E8" w14:textId="77777777" w:rsidR="00D53548" w:rsidRDefault="00D53548" w:rsidP="001E2D08">
      <w:pPr>
        <w:numPr>
          <w:ilvl w:val="0"/>
          <w:numId w:val="27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Chaque fois que l'agent met à jour son état, il écrit un message dans un sujet compacté dédié. La </w:t>
      </w:r>
      <w:r>
        <w:rPr>
          <w:rFonts w:ascii="Google Sans Text" w:eastAsia="Google Sans Text" w:hAnsi="Google Sans Text" w:cs="Google Sans Text"/>
          <w:b/>
          <w:color w:val="1B1C1D"/>
        </w:rPr>
        <w:t>clé</w:t>
      </w:r>
      <w:r>
        <w:rPr>
          <w:rFonts w:ascii="Google Sans Text" w:eastAsia="Google Sans Text" w:hAnsi="Google Sans Text" w:cs="Google Sans Text"/>
          <w:color w:val="1B1C1D"/>
        </w:rPr>
        <w:t xml:space="preserve"> du message est l'identifiant de l'entité (ex: l'ID du produit), et la </w:t>
      </w:r>
      <w:r>
        <w:rPr>
          <w:rFonts w:ascii="Google Sans Text" w:eastAsia="Google Sans Text" w:hAnsi="Google Sans Text" w:cs="Google Sans Text"/>
          <w:b/>
          <w:color w:val="1B1C1D"/>
        </w:rPr>
        <w:t>valeur</w:t>
      </w:r>
      <w:r>
        <w:rPr>
          <w:rFonts w:ascii="Google Sans Text" w:eastAsia="Google Sans Text" w:hAnsi="Google Sans Text" w:cs="Google Sans Text"/>
          <w:color w:val="1B1C1D"/>
        </w:rPr>
        <w:t xml:space="preserve"> est le nouvel état.</w:t>
      </w:r>
    </w:p>
    <w:p w14:paraId="08924F15" w14:textId="77777777" w:rsidR="00D53548" w:rsidRDefault="00D53548" w:rsidP="001E2D08">
      <w:pPr>
        <w:numPr>
          <w:ilvl w:val="0"/>
          <w:numId w:val="27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Ce sujet compacté devient la source de vérité durable et tolérante aux pannes pour l'état de l'agent. Si l'agent tombe en panne et redémarre, il peut reconstruire entièrement son état interne en lisant le sujet compacté du début à la fin. Il est assuré d'obtenir la dernière valeur connue pour chaque clé.</w:t>
      </w:r>
      <w:r>
        <w:rPr>
          <w:rFonts w:ascii="Google Sans Text" w:eastAsia="Google Sans Text" w:hAnsi="Google Sans Text" w:cs="Google Sans Text"/>
          <w:color w:val="575B5F"/>
          <w:sz w:val="24"/>
          <w:szCs w:val="24"/>
          <w:vertAlign w:val="superscript"/>
        </w:rPr>
        <w:t>84</w:t>
      </w:r>
    </w:p>
    <w:p w14:paraId="6FF09E62"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mécanisme transforme Kafka en une base de données clé-valeur événementielle, fournissant une solution de gestion d'état native, performante et parfaitement intégrée pour les agents.</w:t>
      </w:r>
    </w:p>
    <w:p w14:paraId="7B646A8B"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 Sujet Kafka comme Environnement Parfait pour la Stigmergie</w:t>
      </w:r>
    </w:p>
    <w:p w14:paraId="12D28781"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lien entre la coordination par stigmergie et l'architecture Kafka est direct et puissant. Un sujet Kafka standard est l'implémentation technique idéale d'un environnement stigmergique.</w:t>
      </w:r>
      <w:r>
        <w:rPr>
          <w:rFonts w:ascii="Google Sans Text" w:eastAsia="Google Sans Text" w:hAnsi="Google Sans Text" w:cs="Google Sans Text"/>
          <w:color w:val="575B5F"/>
          <w:sz w:val="24"/>
          <w:szCs w:val="24"/>
          <w:vertAlign w:val="superscript"/>
        </w:rPr>
        <w:t>85</w:t>
      </w:r>
    </w:p>
    <w:p w14:paraId="31A52D57" w14:textId="77777777" w:rsidR="00D53548" w:rsidRDefault="00D53548" w:rsidP="001E2D08">
      <w:pPr>
        <w:numPr>
          <w:ilvl w:val="0"/>
          <w:numId w:val="27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Déposer des Traces :</w:t>
      </w:r>
      <w:r>
        <w:rPr>
          <w:rFonts w:ascii="Google Sans Text" w:eastAsia="Google Sans Text" w:hAnsi="Google Sans Text" w:cs="Google Sans Text"/>
          <w:color w:val="1B1C1D"/>
        </w:rPr>
        <w:t xml:space="preserve"> Lorsqu'un agent veut laisser une "phéromone" ou modifier l'état de l'environnement partagé, il </w:t>
      </w:r>
      <w:r>
        <w:rPr>
          <w:rFonts w:ascii="Google Sans Text" w:eastAsia="Google Sans Text" w:hAnsi="Google Sans Text" w:cs="Google Sans Text"/>
          <w:b/>
          <w:color w:val="1B1C1D"/>
        </w:rPr>
        <w:t>produit un message</w:t>
      </w:r>
      <w:r>
        <w:rPr>
          <w:rFonts w:ascii="Google Sans Text" w:eastAsia="Google Sans Text" w:hAnsi="Google Sans Text" w:cs="Google Sans Text"/>
          <w:color w:val="1B1C1D"/>
        </w:rPr>
        <w:t xml:space="preserve"> dans un sujet Kafka partagé. Le message lui-même est la trace.</w:t>
      </w:r>
    </w:p>
    <w:p w14:paraId="28C93567" w14:textId="77777777" w:rsidR="00D53548" w:rsidRDefault="00D53548" w:rsidP="001E2D08">
      <w:pPr>
        <w:numPr>
          <w:ilvl w:val="0"/>
          <w:numId w:val="27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Percevoir l'Environnement :</w:t>
      </w:r>
      <w:r>
        <w:rPr>
          <w:rFonts w:ascii="Google Sans Text" w:eastAsia="Google Sans Text" w:hAnsi="Google Sans Text" w:cs="Google Sans Text"/>
          <w:color w:val="1B1C1D"/>
        </w:rPr>
        <w:t xml:space="preserve"> Lorsqu'un agent veut "sentir" l'environnement pour guider sa prochaine action, il </w:t>
      </w:r>
      <w:r>
        <w:rPr>
          <w:rFonts w:ascii="Google Sans Text" w:eastAsia="Google Sans Text" w:hAnsi="Google Sans Text" w:cs="Google Sans Text"/>
          <w:b/>
          <w:color w:val="1B1C1D"/>
        </w:rPr>
        <w:t>consomme les messages</w:t>
      </w:r>
      <w:r>
        <w:rPr>
          <w:rFonts w:ascii="Google Sans Text" w:eastAsia="Google Sans Text" w:hAnsi="Google Sans Text" w:cs="Google Sans Text"/>
          <w:color w:val="1B1C1D"/>
        </w:rPr>
        <w:t xml:space="preserve"> de ce même sujet.</w:t>
      </w:r>
    </w:p>
    <w:p w14:paraId="4A127F3E" w14:textId="77777777" w:rsidR="00D53548" w:rsidRDefault="00D53548" w:rsidP="001E2D08">
      <w:pPr>
        <w:numPr>
          <w:ilvl w:val="0"/>
          <w:numId w:val="27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Mémoire Collective :</w:t>
      </w:r>
      <w:r>
        <w:rPr>
          <w:rFonts w:ascii="Google Sans Text" w:eastAsia="Google Sans Text" w:hAnsi="Google Sans Text" w:cs="Google Sans Text"/>
          <w:color w:val="1B1C1D"/>
        </w:rPr>
        <w:t xml:space="preserve"> La nature persistante du journal Kafka signifie que le sujet devient une mémoire collective et durable des actions passées de tous les agents.</w:t>
      </w:r>
    </w:p>
    <w:p w14:paraId="42A84AA9" w14:textId="77777777" w:rsidR="00D53548" w:rsidRDefault="00D53548" w:rsidP="001E2D08">
      <w:pPr>
        <w:numPr>
          <w:ilvl w:val="0"/>
          <w:numId w:val="27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Découplage Total :</w:t>
      </w:r>
      <w:r>
        <w:rPr>
          <w:rFonts w:ascii="Google Sans Text" w:eastAsia="Google Sans Text" w:hAnsi="Google Sans Text" w:cs="Google Sans Text"/>
          <w:color w:val="1B1C1D"/>
        </w:rPr>
        <w:t xml:space="preserve"> Les agents n'ont aucune connaissance les uns des autres. Ils interagissent uniquement avec le sujet Kafka, qui agit comme un intermédiaire totalement découplé.</w:t>
      </w:r>
    </w:p>
    <w:p w14:paraId="4D4506C4"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Que ce soit pour la stigmergie quantitative (où la valeur du message représente l'intensité de la phéromone) ou qualitative (où le flux d'événements représente l'évolution de l'état d'un artefact partagé), le sujet Kafka fournit une infrastructure scalable, ordonnée et résiliente pour la coordination émergente.</w:t>
      </w:r>
    </w:p>
    <w:p w14:paraId="59FC1156"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4.2. L'Écosystème au service de l'Architecture Agentique</w:t>
      </w:r>
    </w:p>
    <w:p w14:paraId="3757D1FD"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puissance de Kafka réside également dans son riche écosystème, qui fournit des implémentations techniques directes pour les concepts de gouvernance et d'intégration que nous avons </w:t>
      </w:r>
      <w:proofErr w:type="gramStart"/>
      <w:r>
        <w:rPr>
          <w:rFonts w:ascii="Google Sans Text" w:eastAsia="Google Sans Text" w:hAnsi="Google Sans Text" w:cs="Google Sans Text"/>
          <w:color w:val="1B1C1D"/>
        </w:rPr>
        <w:t>abordés</w:t>
      </w:r>
      <w:proofErr w:type="gramEnd"/>
      <w:r>
        <w:rPr>
          <w:rFonts w:ascii="Google Sans Text" w:eastAsia="Google Sans Text" w:hAnsi="Google Sans Text" w:cs="Google Sans Text"/>
          <w:color w:val="1B1C1D"/>
        </w:rPr>
        <w:t>.</w:t>
      </w:r>
    </w:p>
    <w:p w14:paraId="39F573A7"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 Schema Registry comme Implémentation de la Gouvernance des Ontologies</w:t>
      </w:r>
    </w:p>
    <w:p w14:paraId="1A2E8A0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concept abstrait d'une ontologie partagée (le "dictionnaire" de l'entreprise) trouve sa concrétisation technique dans le </w:t>
      </w:r>
      <w:r>
        <w:rPr>
          <w:rFonts w:ascii="Google Sans Text" w:eastAsia="Google Sans Text" w:hAnsi="Google Sans Text" w:cs="Google Sans Text"/>
          <w:b/>
          <w:color w:val="1B1C1D"/>
        </w:rPr>
        <w:t>Schema Registry</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87</w:t>
      </w:r>
      <w:r>
        <w:rPr>
          <w:rFonts w:ascii="Google Sans Text" w:eastAsia="Google Sans Text" w:hAnsi="Google Sans Text" w:cs="Google Sans Text"/>
          <w:color w:val="1B1C1D"/>
        </w:rPr>
        <w:t xml:space="preserve"> Le Schema Registry est un service centralisé qui stocke et gère tous les schémas de données (par exemple, aux formats Avro, Protobuf ou JSON Schema) pour tous les sujets Kafka.</w:t>
      </w:r>
    </w:p>
    <w:p w14:paraId="06712341"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Son rôle est crucial pour la gouvernance :</w:t>
      </w:r>
    </w:p>
    <w:p w14:paraId="3D6234C1" w14:textId="77777777" w:rsidR="00D53548" w:rsidRDefault="00D53548" w:rsidP="001E2D08">
      <w:pPr>
        <w:numPr>
          <w:ilvl w:val="0"/>
          <w:numId w:val="27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Centralisation :</w:t>
      </w:r>
      <w:r>
        <w:rPr>
          <w:rFonts w:ascii="Google Sans Text" w:eastAsia="Google Sans Text" w:hAnsi="Google Sans Text" w:cs="Google Sans Text"/>
          <w:color w:val="1B1C1D"/>
        </w:rPr>
        <w:t xml:space="preserve"> Il sert de référentiel unique pour la définition de tous les types d'événements, incarnant l'ontologie partagée.</w:t>
      </w:r>
    </w:p>
    <w:p w14:paraId="7B8E962B" w14:textId="77777777" w:rsidR="00D53548" w:rsidRDefault="00D53548" w:rsidP="001E2D08">
      <w:pPr>
        <w:numPr>
          <w:ilvl w:val="0"/>
          <w:numId w:val="27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Validation :</w:t>
      </w:r>
      <w:r>
        <w:rPr>
          <w:rFonts w:ascii="Google Sans Text" w:eastAsia="Google Sans Text" w:hAnsi="Google Sans Text" w:cs="Google Sans Text"/>
          <w:color w:val="1B1C1D"/>
        </w:rPr>
        <w:t xml:space="preserve"> Les producteurs peuvent être configurés pour valider automatiquement leurs messages par rapport au schéma enregistré avant de les publier. Si un message n'est pas conforme, il est rejeté. Cela empêche les données "empoisonnées" d'entrer dans l'écosystème.</w:t>
      </w:r>
    </w:p>
    <w:p w14:paraId="2823E975" w14:textId="77777777" w:rsidR="00D53548" w:rsidRDefault="00D53548" w:rsidP="001E2D08">
      <w:pPr>
        <w:numPr>
          <w:ilvl w:val="0"/>
          <w:numId w:val="27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Gestion de l'Évolution :</w:t>
      </w:r>
      <w:r>
        <w:rPr>
          <w:rFonts w:ascii="Google Sans Text" w:eastAsia="Google Sans Text" w:hAnsi="Google Sans Text" w:cs="Google Sans Text"/>
          <w:color w:val="1B1C1D"/>
        </w:rPr>
        <w:t xml:space="preserve"> Le Schema Registry applique des règles de compatibilité pour l'évolution des schémas (par exemple, compatibilité ascendante ou descendante). Cela garantit qu'un producteur peut faire évoluer le schéma d'un événement sans casser les consommateurs existants.</w:t>
      </w:r>
    </w:p>
    <w:p w14:paraId="04BFEE78"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Schema Registry devient ainsi le gardien de la cohérence sémantique, l'implémentation technique de la gouvernance des ontologies, assurant que tous les agents parlent un langage cohérent et compréhensible.</w:t>
      </w:r>
    </w:p>
    <w:p w14:paraId="055CF545"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Kafka Connect pour les "Agents Adaptateurs"</w:t>
      </w:r>
    </w:p>
    <w:p w14:paraId="0277670A"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Une entreprise agentique ne naît pas dans le vide ; elle doit coexister et s'intégrer avec un paysage de systèmes existants (ERP, CRM, bases de données, etc.). </w:t>
      </w:r>
      <w:r>
        <w:rPr>
          <w:rFonts w:ascii="Google Sans Text" w:eastAsia="Google Sans Text" w:hAnsi="Google Sans Text" w:cs="Google Sans Text"/>
          <w:b/>
          <w:color w:val="1B1C1D"/>
        </w:rPr>
        <w:t>Kafka Connect</w:t>
      </w:r>
      <w:r>
        <w:rPr>
          <w:rFonts w:ascii="Google Sans Text" w:eastAsia="Google Sans Text" w:hAnsi="Google Sans Text" w:cs="Google Sans Text"/>
          <w:color w:val="1B1C1D"/>
        </w:rPr>
        <w:t xml:space="preserve"> est un framework conçu pour intégrer Kafka avec ces systèmes externes de manière fiable et scalable, sans nécessiter de code personnalisé complexe.</w:t>
      </w:r>
      <w:r>
        <w:rPr>
          <w:rFonts w:ascii="Google Sans Text" w:eastAsia="Google Sans Text" w:hAnsi="Google Sans Text" w:cs="Google Sans Text"/>
          <w:color w:val="575B5F"/>
          <w:sz w:val="24"/>
          <w:szCs w:val="24"/>
          <w:vertAlign w:val="superscript"/>
        </w:rPr>
        <w:t>79</w:t>
      </w:r>
    </w:p>
    <w:p w14:paraId="39B89C89"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Kafka Connect fonctionne avec des "connecteurs", qui peuvent être considérés comme des </w:t>
      </w:r>
      <w:r>
        <w:rPr>
          <w:rFonts w:ascii="Google Sans Text" w:eastAsia="Google Sans Text" w:hAnsi="Google Sans Text" w:cs="Google Sans Text"/>
          <w:b/>
          <w:color w:val="1B1C1D"/>
        </w:rPr>
        <w:t>agents adaptateurs</w:t>
      </w:r>
      <w:r>
        <w:rPr>
          <w:rFonts w:ascii="Google Sans Text" w:eastAsia="Google Sans Text" w:hAnsi="Google Sans Text" w:cs="Google Sans Text"/>
          <w:color w:val="1B1C1D"/>
        </w:rPr>
        <w:t xml:space="preserve"> simples et spécialisés :</w:t>
      </w:r>
    </w:p>
    <w:p w14:paraId="7A5A0C8F" w14:textId="77777777" w:rsidR="00D53548" w:rsidRDefault="00D53548" w:rsidP="001E2D08">
      <w:pPr>
        <w:numPr>
          <w:ilvl w:val="0"/>
          <w:numId w:val="27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Connecteurs Sources (</w:t>
      </w:r>
      <w:r>
        <w:rPr>
          <w:rFonts w:ascii="Google Sans Text" w:eastAsia="Google Sans Text" w:hAnsi="Google Sans Text" w:cs="Google Sans Text"/>
          <w:b/>
          <w:i/>
          <w:color w:val="1B1C1D"/>
        </w:rPr>
        <w:t>Source Connectors</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 sont des agents qui surveillent un système externe (comme une table de base de données) et publient tout changement sous forme d'événements dans un sujet Kafka. Ils agissent comme les "sens" de l'écosystème agentique, lui permettant de percevoir les changements dans le monde extérieur.</w:t>
      </w:r>
    </w:p>
    <w:p w14:paraId="6BA0C428" w14:textId="77777777" w:rsidR="00D53548" w:rsidRDefault="00D53548" w:rsidP="001E2D08">
      <w:pPr>
        <w:numPr>
          <w:ilvl w:val="0"/>
          <w:numId w:val="27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Connecteurs Puiseurs (</w:t>
      </w:r>
      <w:r>
        <w:rPr>
          <w:rFonts w:ascii="Google Sans Text" w:eastAsia="Google Sans Text" w:hAnsi="Google Sans Text" w:cs="Google Sans Text"/>
          <w:b/>
          <w:i/>
          <w:color w:val="1B1C1D"/>
        </w:rPr>
        <w:t>Sink Connectors</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Ce sont des agents qui consomment des événements d'un sujet Kafka et les écrivent dans un système externe (comme un </w:t>
      </w:r>
      <w:r>
        <w:rPr>
          <w:rFonts w:ascii="Google Sans Text" w:eastAsia="Google Sans Text" w:hAnsi="Google Sans Text" w:cs="Google Sans Text"/>
          <w:i/>
          <w:color w:val="1B1C1D"/>
        </w:rPr>
        <w:t>data warehouse</w:t>
      </w:r>
      <w:r>
        <w:rPr>
          <w:rFonts w:ascii="Google Sans Text" w:eastAsia="Google Sans Text" w:hAnsi="Google Sans Text" w:cs="Google Sans Text"/>
          <w:color w:val="1B1C1D"/>
        </w:rPr>
        <w:t xml:space="preserve"> ou une API tierce). Ils agissent comme les </w:t>
      </w:r>
      <w:r>
        <w:rPr>
          <w:rFonts w:ascii="Google Sans Text" w:eastAsia="Google Sans Text" w:hAnsi="Google Sans Text" w:cs="Google Sans Text"/>
          <w:color w:val="1B1C1D"/>
        </w:rPr>
        <w:lastRenderedPageBreak/>
        <w:t>"effecteurs" de l'écosystème, lui permettant d'agir sur le monde extérieur.</w:t>
      </w:r>
    </w:p>
    <w:p w14:paraId="11921644" w14:textId="77777777" w:rsidR="00D53548" w:rsidRDefault="00D53548" w:rsidP="001E2D08">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utilisant Kafka Connect, l'entreprise peut intégrer ses systèmes patrimoniaux de manière non intrusive, en les transformant en participants à part entière de l'architecture événementielle, sans avoir à modifier leur code source. Cela fournit une voie de migration pragmatique et progressive vers l'entreprise agentique.</w:t>
      </w:r>
    </w:p>
    <w:p w14:paraId="2C6CD93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conclusion, l'écosystème Kafka n'est pas simplement une infrastructure de messagerie. La combinaison de son noyau log-centrique, de Kafka Streams pour la logique des agents, des sujets compactés pour la mémoire, du Schema Registry pour le langage et de Kafka Connect pour l'intégration forme une plateforme holistique. C'est un véritable système d'exploitation pour l'entreprise agentique, fournissant nativement tous les primitives techniques nécessaires pour transformer la vision architecturale en une réalité opérationnelle.</w:t>
      </w:r>
    </w:p>
    <w:p w14:paraId="66D4DFE6" w14:textId="77777777"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1B1C1D"/>
        </w:rPr>
      </w:pPr>
      <w:r>
        <w:pict w14:anchorId="1C99DE98">
          <v:rect id="_x0000_i1029" style="width:0;height:1.5pt" o:hralign="center" o:hrstd="t" o:hr="t" fillcolor="#a0a0a0" stroked="f"/>
        </w:pict>
      </w:r>
    </w:p>
    <w:p w14:paraId="0F9E761D"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5 : Opérationnalisation, Gouvernance et Feuille de Route</w:t>
      </w:r>
    </w:p>
    <w:p w14:paraId="459483F9"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mise en place d'une entreprise agentique transcende les défis purement architecturaux. Elle exige de nouvelles approches pour le déploiement, les tests, la surveillance, la gouvernance et la stratégie de transition. Cette dernière partie trace la voie vers l'opérationnalisation de la vision, en abordant les aspects pratiques qui garantiront une transformation réussie, durable et responsable.</w:t>
      </w:r>
    </w:p>
    <w:p w14:paraId="72666C33"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5.0. AgentOps : Le Cycle de Vie Opérationnel</w:t>
      </w:r>
    </w:p>
    <w:p w14:paraId="05D0FB9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 parallèle des mouvements DevOps et MLOps, l'opérationnalisation des systèmes multi-agents requiert une discipline spécifique que nous nommerons </w:t>
      </w:r>
      <w:r>
        <w:rPr>
          <w:rFonts w:ascii="Google Sans Text" w:eastAsia="Google Sans Text" w:hAnsi="Google Sans Text" w:cs="Google Sans Text"/>
          <w:b/>
          <w:color w:val="1B1C1D"/>
        </w:rPr>
        <w:t>AgentOps</w:t>
      </w:r>
      <w:r>
        <w:rPr>
          <w:rFonts w:ascii="Google Sans Text" w:eastAsia="Google Sans Text" w:hAnsi="Google Sans Text" w:cs="Google Sans Text"/>
          <w:color w:val="1B1C1D"/>
        </w:rPr>
        <w:t>. AgentOps englobe l'ensemble des pratiques, des outils et des processus nécessaires pour construire, tester, déployer et surveiller des agents autonomes de manière fiable et à grande échelle.</w:t>
      </w:r>
    </w:p>
    <w:p w14:paraId="2ECEBB1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 Pipeline CI/CD pour un Agent</w:t>
      </w:r>
    </w:p>
    <w:p w14:paraId="14F1564E"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cycle de vie d'un agent logiciel suit un pipeline d'intégration et de déploiement continus (CI/CD), mais avec des étapes et des considérations uniques.</w:t>
      </w:r>
      <w:r>
        <w:rPr>
          <w:rFonts w:ascii="Google Sans Text" w:eastAsia="Google Sans Text" w:hAnsi="Google Sans Text" w:cs="Google Sans Text"/>
          <w:color w:val="575B5F"/>
          <w:sz w:val="24"/>
          <w:szCs w:val="24"/>
          <w:vertAlign w:val="superscript"/>
        </w:rPr>
        <w:t>88</w:t>
      </w:r>
      <w:r>
        <w:rPr>
          <w:rFonts w:ascii="Google Sans Text" w:eastAsia="Google Sans Text" w:hAnsi="Google Sans Text" w:cs="Google Sans Text"/>
          <w:color w:val="1B1C1D"/>
        </w:rPr>
        <w:t xml:space="preserve"> Un pipeline CI/CD typique pour un agent pourrait inclure les étapes suivantes :</w:t>
      </w:r>
    </w:p>
    <w:p w14:paraId="0988A8C9" w14:textId="77777777" w:rsidR="00D53548" w:rsidRDefault="00D53548" w:rsidP="001E2D08">
      <w:pPr>
        <w:numPr>
          <w:ilvl w:val="0"/>
          <w:numId w:val="27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Validation du Code et de la Logique :</w:t>
      </w:r>
      <w:r>
        <w:rPr>
          <w:rFonts w:ascii="Google Sans Text" w:eastAsia="Google Sans Text" w:hAnsi="Google Sans Text" w:cs="Google Sans Text"/>
          <w:color w:val="1B1C1D"/>
        </w:rPr>
        <w:t xml:space="preserve"> Comme pour tout logiciel, cette étape inclut l'analyse statique du code, les tests unitaires de la logique de décision de l'agent et la compilation.</w:t>
      </w:r>
    </w:p>
    <w:p w14:paraId="5ABFCE35" w14:textId="77777777" w:rsidR="00D53548" w:rsidRDefault="00D53548" w:rsidP="001E2D08">
      <w:pPr>
        <w:numPr>
          <w:ilvl w:val="0"/>
          <w:numId w:val="27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Validation Sémantique :</w:t>
      </w:r>
      <w:r>
        <w:rPr>
          <w:rFonts w:ascii="Google Sans Text" w:eastAsia="Google Sans Text" w:hAnsi="Google Sans Text" w:cs="Google Sans Text"/>
          <w:color w:val="1B1C1D"/>
        </w:rPr>
        <w:t xml:space="preserve"> Une étape cruciale et spécifique aux agents. Le pipeline vérifie que le code de l'agent est conforme aux ontologies d'entreprise. Il s'assure que tous les concepts qu'il manipule et les événements qu'il produit sont correctement définis dans le </w:t>
      </w:r>
      <w:r>
        <w:rPr>
          <w:rFonts w:ascii="Google Sans Text" w:eastAsia="Google Sans Text" w:hAnsi="Google Sans Text" w:cs="Google Sans Text"/>
          <w:i/>
          <w:color w:val="1B1C1D"/>
        </w:rPr>
        <w:t>Schema Registry</w:t>
      </w:r>
      <w:r>
        <w:rPr>
          <w:rFonts w:ascii="Google Sans Text" w:eastAsia="Google Sans Text" w:hAnsi="Google Sans Text" w:cs="Google Sans Text"/>
          <w:color w:val="1B1C1D"/>
        </w:rPr>
        <w:t>.</w:t>
      </w:r>
    </w:p>
    <w:p w14:paraId="0B56A106" w14:textId="77777777" w:rsidR="00D53548" w:rsidRDefault="00D53548" w:rsidP="001E2D08">
      <w:pPr>
        <w:numPr>
          <w:ilvl w:val="0"/>
          <w:numId w:val="27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Tests en Environnement Simulé :</w:t>
      </w:r>
      <w:r>
        <w:rPr>
          <w:rFonts w:ascii="Google Sans Text" w:eastAsia="Google Sans Text" w:hAnsi="Google Sans Text" w:cs="Google Sans Text"/>
          <w:color w:val="1B1C1D"/>
        </w:rPr>
        <w:t xml:space="preserve"> L'agent est déployé dans un environnement de simulation numérique (un "jumeau numérique" du domaine d'opération) où il interagit avec des versions simulées d'autres agents et systèmes. C'est ici que son comportement est testé dans des scénarios contrôlés.</w:t>
      </w:r>
    </w:p>
    <w:p w14:paraId="156C0786" w14:textId="77777777" w:rsidR="00D53548" w:rsidRDefault="00D53548" w:rsidP="001E2D08">
      <w:pPr>
        <w:numPr>
          <w:ilvl w:val="0"/>
          <w:numId w:val="27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Application des Politiques de Gouvernance :</w:t>
      </w:r>
      <w:r>
        <w:rPr>
          <w:rFonts w:ascii="Google Sans Text" w:eastAsia="Google Sans Text" w:hAnsi="Google Sans Text" w:cs="Google Sans Text"/>
          <w:color w:val="1B1C1D"/>
        </w:rPr>
        <w:t xml:space="preserve"> Avant le déploiement, le pipeline vérifie que la configuration de l'agent est conforme aux politiques de sécurité, de quotas et d'éthique définies dans le plan de contrôle de l'Agent Mesh ou un autre système de gouvernance.</w:t>
      </w:r>
    </w:p>
    <w:p w14:paraId="6C6956D3" w14:textId="77777777" w:rsidR="00D53548" w:rsidRDefault="00D53548" w:rsidP="001E2D08">
      <w:pPr>
        <w:numPr>
          <w:ilvl w:val="0"/>
          <w:numId w:val="27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Déploiement Canary :</w:t>
      </w:r>
      <w:r>
        <w:rPr>
          <w:rFonts w:ascii="Google Sans Text" w:eastAsia="Google Sans Text" w:hAnsi="Google Sans Text" w:cs="Google Sans Text"/>
          <w:color w:val="1B1C1D"/>
        </w:rPr>
        <w:t xml:space="preserve"> L'agent n'est pas déployé massivement d'un seul coup. Une nouvelle version est d'abord déployée à petite échelle, ne traitant qu'une fraction du trafic réel. Son comportement et son impact sur les KPI métier sont surveillés de près.</w:t>
      </w:r>
    </w:p>
    <w:p w14:paraId="2034D0DE" w14:textId="77777777" w:rsidR="00D53548" w:rsidRDefault="00D53548" w:rsidP="001E2D08">
      <w:pPr>
        <w:numPr>
          <w:ilvl w:val="0"/>
          <w:numId w:val="27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Déploiement Progressif :</w:t>
      </w:r>
      <w:r>
        <w:rPr>
          <w:rFonts w:ascii="Google Sans Text" w:eastAsia="Google Sans Text" w:hAnsi="Google Sans Text" w:cs="Google Sans Text"/>
          <w:color w:val="1B1C1D"/>
        </w:rPr>
        <w:t xml:space="preserve"> Si le déploiement canary est réussi, le déploiement est progressivement étendu à </w:t>
      </w:r>
      <w:r>
        <w:rPr>
          <w:rFonts w:ascii="Google Sans Text" w:eastAsia="Google Sans Text" w:hAnsi="Google Sans Text" w:cs="Google Sans Text"/>
          <w:color w:val="1B1C1D"/>
        </w:rPr>
        <w:lastRenderedPageBreak/>
        <w:t>l'ensemble de la flotte, tout en continuant une surveillance active.</w:t>
      </w:r>
    </w:p>
    <w:p w14:paraId="48C9553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Les Défis Uniques des Tests : Comment Tester un Comportement Émergent?</w:t>
      </w:r>
    </w:p>
    <w:p w14:paraId="1FFE6FA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plus grand défi d'AgentOps réside dans la vérification et la validation (V&amp;V).</w:t>
      </w:r>
      <w:r>
        <w:rPr>
          <w:rFonts w:ascii="Google Sans Text" w:eastAsia="Google Sans Text" w:hAnsi="Google Sans Text" w:cs="Google Sans Text"/>
          <w:color w:val="575B5F"/>
          <w:sz w:val="24"/>
          <w:szCs w:val="24"/>
          <w:vertAlign w:val="superscript"/>
        </w:rPr>
        <w:t>70</w:t>
      </w:r>
      <w:r>
        <w:rPr>
          <w:rFonts w:ascii="Google Sans Text" w:eastAsia="Google Sans Text" w:hAnsi="Google Sans Text" w:cs="Google Sans Text"/>
          <w:color w:val="1B1C1D"/>
        </w:rPr>
        <w:t xml:space="preserve"> Comment tester un système dont le comportement global n'est pas explicitement programmé, mais émerge des interactions de ses </w:t>
      </w:r>
      <w:proofErr w:type="gramStart"/>
      <w:r>
        <w:rPr>
          <w:rFonts w:ascii="Google Sans Text" w:eastAsia="Google Sans Text" w:hAnsi="Google Sans Text" w:cs="Google Sans Text"/>
          <w:color w:val="1B1C1D"/>
        </w:rPr>
        <w:t>composants?.</w:t>
      </w:r>
      <w:proofErr w:type="gramEnd"/>
      <w:r>
        <w:rPr>
          <w:rFonts w:ascii="Google Sans Text" w:eastAsia="Google Sans Text" w:hAnsi="Google Sans Text" w:cs="Google Sans Text"/>
          <w:color w:val="575B5F"/>
          <w:sz w:val="24"/>
          <w:szCs w:val="24"/>
          <w:vertAlign w:val="superscript"/>
        </w:rPr>
        <w:t>90</w:t>
      </w:r>
      <w:r>
        <w:rPr>
          <w:rFonts w:ascii="Google Sans Text" w:eastAsia="Google Sans Text" w:hAnsi="Google Sans Text" w:cs="Google Sans Text"/>
          <w:color w:val="1B1C1D"/>
        </w:rPr>
        <w:t xml:space="preserve"> Les approches de test traditionnelles sont insuffisantes.</w:t>
      </w:r>
    </w:p>
    <w:p w14:paraId="7F0E4616"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réponse réside dans un changement de paradigme de test :</w:t>
      </w:r>
    </w:p>
    <w:p w14:paraId="61A3B3D3" w14:textId="77777777" w:rsidR="00D53548" w:rsidRDefault="00D53548" w:rsidP="001E2D08">
      <w:pPr>
        <w:numPr>
          <w:ilvl w:val="0"/>
          <w:numId w:val="27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Du Test Unitaire au Test de Propriétés Systémiques :</w:t>
      </w:r>
      <w:r>
        <w:rPr>
          <w:rFonts w:ascii="Google Sans Text" w:eastAsia="Google Sans Text" w:hAnsi="Google Sans Text" w:cs="Google Sans Text"/>
          <w:color w:val="1B1C1D"/>
        </w:rPr>
        <w:t xml:space="preserve"> Plutôt que de tester si une fonction </w:t>
      </w:r>
      <w:proofErr w:type="gramStart"/>
      <w:r>
        <w:rPr>
          <w:rFonts w:ascii="Google Sans Text" w:eastAsia="Google Sans Text" w:hAnsi="Google Sans Text" w:cs="Google Sans Text"/>
          <w:color w:val="1B1C1D"/>
        </w:rPr>
        <w:t>calculerPrix(</w:t>
      </w:r>
      <w:proofErr w:type="gramEnd"/>
      <w:r>
        <w:rPr>
          <w:rFonts w:ascii="Google Sans Text" w:eastAsia="Google Sans Text" w:hAnsi="Google Sans Text" w:cs="Google Sans Text"/>
          <w:color w:val="1B1C1D"/>
        </w:rPr>
        <w:t xml:space="preserve">) retourne la bonne valeur, on teste si le </w:t>
      </w:r>
      <w:r>
        <w:rPr>
          <w:rFonts w:ascii="Google Sans Text" w:eastAsia="Google Sans Text" w:hAnsi="Google Sans Text" w:cs="Google Sans Text"/>
          <w:b/>
          <w:color w:val="1B1C1D"/>
        </w:rPr>
        <w:t>système global</w:t>
      </w:r>
      <w:r>
        <w:rPr>
          <w:rFonts w:ascii="Google Sans Text" w:eastAsia="Google Sans Text" w:hAnsi="Google Sans Text" w:cs="Google Sans Text"/>
          <w:color w:val="1B1C1D"/>
        </w:rPr>
        <w:t xml:space="preserve"> exhibe les propriétés souhaitées. Par exemple, on ne teste pas un drone individuel, mais on lance une simulation avec des milliers de drones et on vérifie si la propriété "le temps de livraison moyen de la flotte diminue avec le temps" est respectée.</w:t>
      </w:r>
    </w:p>
    <w:p w14:paraId="60368CFA" w14:textId="77777777" w:rsidR="00D53548" w:rsidRDefault="00D53548" w:rsidP="001E2D08">
      <w:pPr>
        <w:numPr>
          <w:ilvl w:val="0"/>
          <w:numId w:val="27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Simulation à Grande Échelle :</w:t>
      </w:r>
      <w:r>
        <w:rPr>
          <w:rFonts w:ascii="Google Sans Text" w:eastAsia="Google Sans Text" w:hAnsi="Google Sans Text" w:cs="Google Sans Text"/>
          <w:color w:val="1B1C1D"/>
        </w:rPr>
        <w:t xml:space="preserve"> Les tests doivent être effectués dans des environnements de simulation riches qui modélisent le monde réel et les interactions entre un grand nombre d'agents.</w:t>
      </w:r>
      <w:r>
        <w:rPr>
          <w:rFonts w:ascii="Google Sans Text" w:eastAsia="Google Sans Text" w:hAnsi="Google Sans Text" w:cs="Google Sans Text"/>
          <w:color w:val="575B5F"/>
          <w:sz w:val="24"/>
          <w:szCs w:val="24"/>
          <w:vertAlign w:val="superscript"/>
        </w:rPr>
        <w:t>92</w:t>
      </w:r>
      <w:r>
        <w:rPr>
          <w:rFonts w:ascii="Google Sans Text" w:eastAsia="Google Sans Text" w:hAnsi="Google Sans Text" w:cs="Google Sans Text"/>
          <w:color w:val="1B1C1D"/>
        </w:rPr>
        <w:t xml:space="preserve"> Ces simulations permettent d'explorer une vaste gamme de scénarios, y compris des événements rares et des "cygnes noirs", pour évaluer la robustesse et l'adaptabilité du système.</w:t>
      </w:r>
    </w:p>
    <w:p w14:paraId="27CB3F2B" w14:textId="77777777" w:rsidR="00D53548" w:rsidRDefault="00D53548" w:rsidP="001E2D08">
      <w:pPr>
        <w:numPr>
          <w:ilvl w:val="0"/>
          <w:numId w:val="27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Détection d'Anomalies Comportementales :</w:t>
      </w:r>
      <w:r>
        <w:rPr>
          <w:rFonts w:ascii="Google Sans Text" w:eastAsia="Google Sans Text" w:hAnsi="Google Sans Text" w:cs="Google Sans Text"/>
          <w:color w:val="1B1C1D"/>
        </w:rPr>
        <w:t xml:space="preserve"> Les tests consistent à rechercher des comportements émergents non désirés.</w:t>
      </w:r>
      <w:r>
        <w:rPr>
          <w:rFonts w:ascii="Google Sans Text" w:eastAsia="Google Sans Text" w:hAnsi="Google Sans Text" w:cs="Google Sans Text"/>
          <w:color w:val="575B5F"/>
          <w:sz w:val="24"/>
          <w:szCs w:val="24"/>
          <w:vertAlign w:val="superscript"/>
        </w:rPr>
        <w:t>93</w:t>
      </w:r>
      <w:r>
        <w:rPr>
          <w:rFonts w:ascii="Google Sans Text" w:eastAsia="Google Sans Text" w:hAnsi="Google Sans Text" w:cs="Google Sans Text"/>
          <w:color w:val="1B1C1D"/>
        </w:rPr>
        <w:t xml:space="preserve"> Par exemple, dans une simulation de marché interne, on pourrait rechercher l'émergence de monopoles, de collusions entre agents ou de volatilité extrême, même si ces comportements n'ont été codés dans aucun agent individuel.</w:t>
      </w:r>
    </w:p>
    <w:p w14:paraId="195A8D9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L'Observabilité Orientée Objectif : Monitorer un Objectif, pas un Endpoint</w:t>
      </w:r>
    </w:p>
    <w:p w14:paraId="02FB8FD1"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surveillance des systèmes agentiques doit également évoluer. Le monitoring traditionnel se concentre sur la santé des composants techniques : l'utilisation du CPU, la latence d'une API REST, le taux d'erreur d'un service.</w:t>
      </w:r>
      <w:r>
        <w:rPr>
          <w:rFonts w:ascii="Google Sans Text" w:eastAsia="Google Sans Text" w:hAnsi="Google Sans Text" w:cs="Google Sans Text"/>
          <w:color w:val="575B5F"/>
          <w:sz w:val="24"/>
          <w:szCs w:val="24"/>
          <w:vertAlign w:val="superscript"/>
        </w:rPr>
        <w:t>94</w:t>
      </w:r>
      <w:r>
        <w:rPr>
          <w:rFonts w:ascii="Google Sans Text" w:eastAsia="Google Sans Text" w:hAnsi="Google Sans Text" w:cs="Google Sans Text"/>
          <w:color w:val="1B1C1D"/>
        </w:rPr>
        <w:t xml:space="preserve"> C'est nécessaire, mais insuffisant.</w:t>
      </w:r>
    </w:p>
    <w:p w14:paraId="07C8F75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observabilité</w:t>
      </w:r>
      <w:r>
        <w:rPr>
          <w:rFonts w:ascii="Google Sans Text" w:eastAsia="Google Sans Text" w:hAnsi="Google Sans Text" w:cs="Google Sans Text"/>
          <w:color w:val="1B1C1D"/>
        </w:rPr>
        <w:t xml:space="preserve"> dans un contexte agentique doit être orientée vers les </w:t>
      </w:r>
      <w:r>
        <w:rPr>
          <w:rFonts w:ascii="Google Sans Text" w:eastAsia="Google Sans Text" w:hAnsi="Google Sans Text" w:cs="Google Sans Text"/>
          <w:b/>
          <w:color w:val="1B1C1D"/>
        </w:rPr>
        <w:t>objectifs métier</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70</w:t>
      </w:r>
      <w:r>
        <w:rPr>
          <w:rFonts w:ascii="Google Sans Text" w:eastAsia="Google Sans Text" w:hAnsi="Google Sans Text" w:cs="Google Sans Text"/>
          <w:color w:val="1B1C1D"/>
        </w:rPr>
        <w:t xml:space="preserve"> La question n'est plus "Le service de tarification est-il en ligne?", mais "L'écosystème d'agents de tarification atteint-il son objectif de maximiser la marge tout en maintenant la satisfaction client?". Cela nécessite de passer du monitoring (qui répond à la question "quoi?") à l'observabilité (qui répond à la question "pourquoi?").</w:t>
      </w:r>
      <w:r>
        <w:rPr>
          <w:rFonts w:ascii="Google Sans Text" w:eastAsia="Google Sans Text" w:hAnsi="Google Sans Text" w:cs="Google Sans Text"/>
          <w:color w:val="575B5F"/>
          <w:sz w:val="24"/>
          <w:szCs w:val="24"/>
          <w:vertAlign w:val="superscript"/>
        </w:rPr>
        <w:t>95</w:t>
      </w:r>
    </w:p>
    <w:p w14:paraId="43C61AE7"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Cela implique de mettre en place des systèmes qui peuvent corréler les données de télémétrie de bas niveau (traces, métriques, journaux) avec les indicateurs de performance clés (KPI) de haut niveau. On ne surveille plus un endpoint, on observe la performance d'un objectif. Par exemple, si le KPI "marge bénéficiaire" commence à chuter, le système d'observabilité devrait permettre de remonter la chaîne causale à travers les interactions de multiples agents pour identifier la cause première, qu'il s'agisse d'un agent qui propose des remises trop agressives ou d'un autre qui surestime le coût des matières premières.</w:t>
      </w:r>
    </w:p>
    <w:p w14:paraId="2202ED45"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p>
    <w:p w14:paraId="6555470E"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5.1. Gouvernance de l'Entreprise Agentique</w:t>
      </w:r>
    </w:p>
    <w:p w14:paraId="2B002430"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L'autonomie des agents ne peut exister sans un cadre de gouvernance robuste qui assure la cohérence, la confiance et la responsabilité à l'échelle de l'entreprise.</w:t>
      </w:r>
    </w:p>
    <w:p w14:paraId="20D20516"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Gouvernance des Ontologies</w:t>
      </w:r>
    </w:p>
    <w:p w14:paraId="5DA73A08"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Comme l'ontologie est le dictionnaire partagé de l'entreprise, sa gestion ne peut être laissée au hasard. Une gouvernance formelle des ontologies est indispensable.</w:t>
      </w:r>
      <w:r>
        <w:rPr>
          <w:rFonts w:ascii="Google Sans Text" w:eastAsia="Google Sans Text" w:hAnsi="Google Sans Text" w:cs="Google Sans Text"/>
          <w:color w:val="575B5F"/>
          <w:sz w:val="24"/>
          <w:szCs w:val="24"/>
          <w:vertAlign w:val="superscript"/>
        </w:rPr>
        <w:t>97</w:t>
      </w:r>
      <w:r>
        <w:rPr>
          <w:rFonts w:ascii="Google Sans Text" w:eastAsia="Google Sans Text" w:hAnsi="Google Sans Text" w:cs="Google Sans Text"/>
          <w:color w:val="1B1C1D"/>
        </w:rPr>
        <w:t xml:space="preserve"> Ce processus doit définir :</w:t>
      </w:r>
    </w:p>
    <w:p w14:paraId="736A2A5B" w14:textId="77777777" w:rsidR="00D53548" w:rsidRDefault="00D53548" w:rsidP="001E2D08">
      <w:pPr>
        <w:numPr>
          <w:ilvl w:val="0"/>
          <w:numId w:val="27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Rôles et Responsabilités :</w:t>
      </w:r>
      <w:r>
        <w:rPr>
          <w:rFonts w:ascii="Google Sans Text" w:eastAsia="Google Sans Text" w:hAnsi="Google Sans Text" w:cs="Google Sans Text"/>
          <w:color w:val="1B1C1D"/>
        </w:rPr>
        <w:t xml:space="preserve"> Qui propose un nouveau concept? Qui valide les changements? Un comité de gouvernance sémantique, composé de représentants des métiers et de l'informatique, doit être établi.</w:t>
      </w:r>
    </w:p>
    <w:p w14:paraId="4AE7E303" w14:textId="77777777" w:rsidR="00D53548" w:rsidRDefault="00D53548" w:rsidP="001E2D08">
      <w:pPr>
        <w:numPr>
          <w:ilvl w:val="0"/>
          <w:numId w:val="27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 Cycle de Vie d'un Concept :</w:t>
      </w:r>
      <w:r>
        <w:rPr>
          <w:rFonts w:ascii="Google Sans Text" w:eastAsia="Google Sans Text" w:hAnsi="Google Sans Text" w:cs="Google Sans Text"/>
          <w:color w:val="1B1C1D"/>
        </w:rPr>
        <w:t xml:space="preserve"> Un processus formel pour l'introduction, la modification et la dépréciation des concepts et des relations dans l'ontologie d'entreprise.</w:t>
      </w:r>
    </w:p>
    <w:p w14:paraId="3CFCD0F8" w14:textId="77777777" w:rsidR="00D53548" w:rsidRDefault="00D53548" w:rsidP="001E2D08">
      <w:pPr>
        <w:numPr>
          <w:ilvl w:val="0"/>
          <w:numId w:val="27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Les Standards et les Bonnes Pratiques :</w:t>
      </w:r>
      <w:r>
        <w:rPr>
          <w:rFonts w:ascii="Google Sans Text" w:eastAsia="Google Sans Text" w:hAnsi="Google Sans Text" w:cs="Google Sans Text"/>
          <w:color w:val="1B1C1D"/>
        </w:rPr>
        <w:t xml:space="preserve"> L'adoption de standards comme OWL et de principes comme FAIR (Findable, Accessible, Interoperable, Reusable) garantit que les ontologies sont bien conçues, documentées et réutilisables.</w:t>
      </w:r>
      <w:r>
        <w:rPr>
          <w:rFonts w:ascii="Google Sans Text" w:eastAsia="Google Sans Text" w:hAnsi="Google Sans Text" w:cs="Google Sans Text"/>
          <w:color w:val="575B5F"/>
          <w:sz w:val="24"/>
          <w:szCs w:val="24"/>
          <w:vertAlign w:val="superscript"/>
        </w:rPr>
        <w:t>99</w:t>
      </w:r>
      <w:r>
        <w:rPr>
          <w:rFonts w:ascii="Google Sans Text" w:eastAsia="Google Sans Text" w:hAnsi="Google Sans Text" w:cs="Google Sans Text"/>
          <w:color w:val="1B1C1D"/>
        </w:rPr>
        <w:t xml:space="preserve"> Le</w:t>
      </w:r>
      <w:r>
        <w:rPr>
          <w:color w:val="000000"/>
        </w:rPr>
        <w:br/>
      </w:r>
      <w:r>
        <w:rPr>
          <w:rFonts w:ascii="Google Sans Text" w:eastAsia="Google Sans Text" w:hAnsi="Google Sans Text" w:cs="Google Sans Text"/>
          <w:i/>
          <w:color w:val="1B1C1D"/>
        </w:rPr>
        <w:t>Schema Registry</w:t>
      </w:r>
      <w:r>
        <w:rPr>
          <w:rFonts w:ascii="Google Sans Text" w:eastAsia="Google Sans Text" w:hAnsi="Google Sans Text" w:cs="Google Sans Text"/>
          <w:color w:val="1B1C1D"/>
        </w:rPr>
        <w:t xml:space="preserve"> devient l'outil technique pour appliquer cette gouvernance au niveau de l'infrastructure.</w:t>
      </w:r>
    </w:p>
    <w:p w14:paraId="1D5F11B8"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Confiance et Certification des Agents</w:t>
      </w:r>
    </w:p>
    <w:p w14:paraId="63976835"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Dans un écosystème ouvert où des agents internes et potentiellement externes (partenaires, fournisseurs) interagissent, la confiance est une monnaie d'échange essentielle. Comment un agent peut-il décider de collaborer avec un autre agent qu'il ne connaît pas? Des mécanismes de confiance doivent être intégrés à l'architecture.</w:t>
      </w:r>
      <w:r>
        <w:rPr>
          <w:rFonts w:ascii="Google Sans Text" w:eastAsia="Google Sans Text" w:hAnsi="Google Sans Text" w:cs="Google Sans Text"/>
          <w:color w:val="575B5F"/>
          <w:sz w:val="24"/>
          <w:szCs w:val="24"/>
          <w:vertAlign w:val="superscript"/>
        </w:rPr>
        <w:t>100</w:t>
      </w:r>
    </w:p>
    <w:p w14:paraId="42859A10" w14:textId="77777777" w:rsidR="00D53548" w:rsidRDefault="00D53548" w:rsidP="001E2D08">
      <w:pPr>
        <w:numPr>
          <w:ilvl w:val="0"/>
          <w:numId w:val="27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Modèles de Confiance et de Réputation :</w:t>
      </w:r>
      <w:r>
        <w:rPr>
          <w:rFonts w:ascii="Google Sans Text" w:eastAsia="Google Sans Text" w:hAnsi="Google Sans Text" w:cs="Google Sans Text"/>
          <w:color w:val="1B1C1D"/>
        </w:rPr>
        <w:t xml:space="preserve"> Les agents peuvent maintenir des scores de confiance pour leurs pairs, basés sur leur propre expérience directe (l'agent a-t-il respecté ses engagements passés?) et sur la réputation (ce que d'autres agents de confiance disent de lui).</w:t>
      </w:r>
      <w:r>
        <w:rPr>
          <w:rFonts w:ascii="Google Sans Text" w:eastAsia="Google Sans Text" w:hAnsi="Google Sans Text" w:cs="Google Sans Text"/>
          <w:color w:val="575B5F"/>
          <w:sz w:val="24"/>
          <w:szCs w:val="24"/>
          <w:vertAlign w:val="superscript"/>
        </w:rPr>
        <w:t>101</w:t>
      </w:r>
      <w:r>
        <w:rPr>
          <w:rFonts w:ascii="Google Sans Text" w:eastAsia="Google Sans Text" w:hAnsi="Google Sans Text" w:cs="Google Sans Text"/>
          <w:color w:val="1B1C1D"/>
        </w:rPr>
        <w:t xml:space="preserve"> Ces scores dynamiques permettent aux agents de prendre des décisions éclairées sur le choix de leurs partenaires de collaboration.</w:t>
      </w:r>
    </w:p>
    <w:p w14:paraId="1A74255E" w14:textId="77777777" w:rsidR="00D53548" w:rsidRDefault="00D53548" w:rsidP="001E2D08">
      <w:pPr>
        <w:numPr>
          <w:ilvl w:val="0"/>
          <w:numId w:val="27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Certification des Agents :</w:t>
      </w:r>
      <w:r>
        <w:rPr>
          <w:rFonts w:ascii="Google Sans Text" w:eastAsia="Google Sans Text" w:hAnsi="Google Sans Text" w:cs="Google Sans Text"/>
          <w:color w:val="1B1C1D"/>
        </w:rPr>
        <w:t xml:space="preserve"> Pour les interactions à haut risque ou pour intégrer des agents tiers, un modèle de certification peut être nécessaire. Une "autorité de certification" interne pourrait auditer et certifier les agents avant de leur accorder l'accès à l'écosystème. Cette certification garantirait qu'un agent respecte des normes minimales en matière de sécurité, de performance, de comportement et de conformité éthique.</w:t>
      </w:r>
      <w:r>
        <w:rPr>
          <w:rFonts w:ascii="Google Sans Text" w:eastAsia="Google Sans Text" w:hAnsi="Google Sans Text" w:cs="Google Sans Text"/>
          <w:color w:val="575B5F"/>
          <w:sz w:val="24"/>
          <w:szCs w:val="24"/>
          <w:vertAlign w:val="superscript"/>
        </w:rPr>
        <w:t>103</w:t>
      </w:r>
    </w:p>
    <w:p w14:paraId="0D34FDEE"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Les Questions Éthiques de la Décision Autonome</w:t>
      </w:r>
    </w:p>
    <w:p w14:paraId="6A83F064" w14:textId="3C616A81"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délégation de décisions significatives à des machines soulève des questions éthiques et de </w:t>
      </w:r>
      <w:r w:rsidR="001E2D08">
        <w:rPr>
          <w:rFonts w:ascii="Google Sans Text" w:eastAsia="Google Sans Text" w:hAnsi="Google Sans Text" w:cs="Google Sans Text"/>
          <w:color w:val="1B1C1D"/>
        </w:rPr>
        <w:t>responsabilité profonde</w:t>
      </w:r>
      <w:r>
        <w:rPr>
          <w:rFonts w:ascii="Google Sans Text" w:eastAsia="Google Sans Text" w:hAnsi="Google Sans Text" w:cs="Google Sans Text"/>
          <w:color w:val="1B1C1D"/>
        </w:rPr>
        <w:t xml:space="preserve"> qui doivent être abordées de front par la direction de l'entreprise.</w:t>
      </w:r>
    </w:p>
    <w:p w14:paraId="62AA1DD8" w14:textId="77777777" w:rsidR="00D53548" w:rsidRDefault="00D53548" w:rsidP="001E2D08">
      <w:pPr>
        <w:numPr>
          <w:ilvl w:val="0"/>
          <w:numId w:val="28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Responsabilité et Imputabilité (</w:t>
      </w:r>
      <w:r>
        <w:rPr>
          <w:rFonts w:ascii="Google Sans Text" w:eastAsia="Google Sans Text" w:hAnsi="Google Sans Text" w:cs="Google Sans Text"/>
          <w:b/>
          <w:i/>
          <w:color w:val="1B1C1D"/>
        </w:rPr>
        <w:t>Accountability</w:t>
      </w:r>
      <w:r>
        <w:rPr>
          <w:rFonts w:ascii="Google Sans Text" w:eastAsia="Google Sans Text" w:hAnsi="Google Sans Text" w:cs="Google Sans Text"/>
          <w:b/>
          <w:color w:val="1B1C1D"/>
        </w:rPr>
        <w:t>) :</w:t>
      </w:r>
      <w:r>
        <w:rPr>
          <w:rFonts w:ascii="Google Sans Text" w:eastAsia="Google Sans Text" w:hAnsi="Google Sans Text" w:cs="Google Sans Text"/>
          <w:color w:val="1B1C1D"/>
        </w:rPr>
        <w:t xml:space="preserve"> Si un système de tarification autonome met en place une discrimination illégale ou si une chaîne d'approvisionnement autonome commande des matériaux provenant d'une source non éthique, qui est responsable? Le développeur de l'agent? L'entreprise qui le déploie? Le manager qui supervise l'équipe hybride? C'est le problème du "fossé de la responsabilité" (</w:t>
      </w:r>
      <w:r>
        <w:rPr>
          <w:rFonts w:ascii="Google Sans Text" w:eastAsia="Google Sans Text" w:hAnsi="Google Sans Text" w:cs="Google Sans Text"/>
          <w:i/>
          <w:color w:val="1B1C1D"/>
        </w:rPr>
        <w:t>responsibility gap</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104</w:t>
      </w:r>
      <w:r>
        <w:rPr>
          <w:rFonts w:ascii="Google Sans Text" w:eastAsia="Google Sans Text" w:hAnsi="Google Sans Text" w:cs="Google Sans Text"/>
          <w:color w:val="1B1C1D"/>
        </w:rPr>
        <w:t xml:space="preserve"> Les cadres juridiques et organisationnels doivent être adaptés pour attribuer clairement la responsabilité, en tenant compte du degré d'autonomie du système. La traçabilité et l'auditabilité des décisions des agents, fournies par des architectures comme l'Agent Mesh, deviennent des exigences légales et non plus seulement techniques.</w:t>
      </w:r>
      <w:r>
        <w:rPr>
          <w:rFonts w:ascii="Google Sans Text" w:eastAsia="Google Sans Text" w:hAnsi="Google Sans Text" w:cs="Google Sans Text"/>
          <w:color w:val="575B5F"/>
          <w:sz w:val="24"/>
          <w:szCs w:val="24"/>
          <w:vertAlign w:val="superscript"/>
        </w:rPr>
        <w:t>106</w:t>
      </w:r>
    </w:p>
    <w:p w14:paraId="3347C86D" w14:textId="77777777" w:rsidR="00D53548" w:rsidRDefault="00D53548" w:rsidP="001E2D08">
      <w:pPr>
        <w:numPr>
          <w:ilvl w:val="0"/>
          <w:numId w:val="28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Cadres Éthiques Opérationnels :</w:t>
      </w:r>
      <w:r>
        <w:rPr>
          <w:rFonts w:ascii="Google Sans Text" w:eastAsia="Google Sans Text" w:hAnsi="Google Sans Text" w:cs="Google Sans Text"/>
          <w:color w:val="1B1C1D"/>
        </w:rPr>
        <w:t xml:space="preserve"> Les principes éthiques de l'entreprise (équité, transparence, durabilité) ne peuvent pas rester de vagues déclarations. Ils doivent être traduits en contraintes et en règles opérationnelles intégrées dans la logique de décision des agents.</w:t>
      </w:r>
      <w:r>
        <w:rPr>
          <w:rFonts w:ascii="Google Sans Text" w:eastAsia="Google Sans Text" w:hAnsi="Google Sans Text" w:cs="Google Sans Text"/>
          <w:color w:val="575B5F"/>
          <w:sz w:val="24"/>
          <w:szCs w:val="24"/>
          <w:vertAlign w:val="superscript"/>
        </w:rPr>
        <w:t>108</w:t>
      </w:r>
      <w:r>
        <w:rPr>
          <w:rFonts w:ascii="Google Sans Text" w:eastAsia="Google Sans Text" w:hAnsi="Google Sans Text" w:cs="Google Sans Text"/>
          <w:color w:val="1B1C1D"/>
        </w:rPr>
        <w:t xml:space="preserve"> Des approches comme la déontologie (suivre des règles strictes) ou l'utilitarisme (maximiser le bien-être global) peuvent être utilisées pour concevoir des algorithmes de décision éthiques.</w:t>
      </w:r>
      <w:r>
        <w:rPr>
          <w:rFonts w:ascii="Google Sans Text" w:eastAsia="Google Sans Text" w:hAnsi="Google Sans Text" w:cs="Google Sans Text"/>
          <w:color w:val="575B5F"/>
          <w:sz w:val="24"/>
          <w:szCs w:val="24"/>
          <w:vertAlign w:val="superscript"/>
        </w:rPr>
        <w:t>108</w:t>
      </w:r>
      <w:r>
        <w:rPr>
          <w:rFonts w:ascii="Google Sans Text" w:eastAsia="Google Sans Text" w:hAnsi="Google Sans Text" w:cs="Google Sans Text"/>
          <w:color w:val="1B1C1D"/>
        </w:rPr>
        <w:t xml:space="preserve"> Un cadre de gouvernance doit être mis en place pour définir ces règles, les tester dans des dilemmes moraux simulés et garantir la présence d'une supervision humaine ("human-in-the-loop") pour les décisions les plus critiques.</w:t>
      </w:r>
      <w:r>
        <w:rPr>
          <w:rFonts w:ascii="Google Sans Text" w:eastAsia="Google Sans Text" w:hAnsi="Google Sans Text" w:cs="Google Sans Text"/>
          <w:color w:val="575B5F"/>
          <w:sz w:val="24"/>
          <w:szCs w:val="24"/>
          <w:vertAlign w:val="superscript"/>
        </w:rPr>
        <w:t>109</w:t>
      </w:r>
    </w:p>
    <w:p w14:paraId="43F4F284" w14:textId="77777777" w:rsidR="00D53548" w:rsidRDefault="00D53548" w:rsidP="001E2D08">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5.2. Stratégie de Transition</w:t>
      </w:r>
    </w:p>
    <w:p w14:paraId="0BBFD541"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transformation vers une entreprise agentique est un marathon, pas un sprint. Elle nécessite une feuille de route claire, une sélection judicieuse des premières initiatives et de nouveaux moyens de mesurer le succès.</w:t>
      </w:r>
    </w:p>
    <w:p w14:paraId="09A367A3"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Modèle de Maturité Détaillé</w:t>
      </w:r>
    </w:p>
    <w:p w14:paraId="093645E8"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Pour aider les organisations à évaluer leur position et à tracer leur chemin, nous proposons un modèle de maturité en cinq niveaux, inspiré des modèles de maturité de la transformation numérique et de l'automatisation.</w:t>
      </w:r>
      <w:r>
        <w:rPr>
          <w:rFonts w:ascii="Google Sans Text" w:eastAsia="Google Sans Text" w:hAnsi="Google Sans Text" w:cs="Google Sans Text"/>
          <w:color w:val="575B5F"/>
          <w:sz w:val="24"/>
          <w:szCs w:val="24"/>
          <w:vertAlign w:val="superscript"/>
        </w:rPr>
        <w:t>111</w:t>
      </w:r>
    </w:p>
    <w:p w14:paraId="0224816B"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Tableau 4: Modèle de Maturité de l'Entreprise Agentique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894"/>
        <w:gridCol w:w="1582"/>
        <w:gridCol w:w="1669"/>
        <w:gridCol w:w="1597"/>
        <w:gridCol w:w="1716"/>
        <w:gridCol w:w="1732"/>
        <w:gridCol w:w="1594"/>
      </w:tblGrid>
      <w:tr w:rsidR="00D53548" w14:paraId="22ECBA86"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8598D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Niveau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449DE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Titre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6ADA8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Technologie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4E093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Processus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C4683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Gouvernance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DEA24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Culture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05572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Métriques</w:t>
            </w:r>
          </w:p>
        </w:tc>
      </w:tr>
      <w:tr w:rsidR="00D53548" w14:paraId="255181BE"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BC743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C3D532"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Automatisation des Tâches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D6D06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Outils d'IA et RPA isolés dans des silos.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0504A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Automatisation de tâches manuelles, répétitives et simples.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91998C"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Inexistante ou ad-hoc par équipe.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BC5FE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Résistance au changement, l'IA est perçue comme un outil ponctuel.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B73AA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KPIs locaux (ex: temps gagné par tâche).</w:t>
            </w:r>
          </w:p>
        </w:tc>
      </w:tr>
      <w:tr w:rsidR="00D53548" w14:paraId="5E410273"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EB198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3F697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Automatisation des Processus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BF06F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Plateformes d'automatisation de flux de travail (BPM), intégrations point à point.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7B767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Processus de bout en bout orchestrés de manière rigide.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7D992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Gouvernance centralisée des outils d'automatisation.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69AE7B"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L'automatisation est une initiative d'efficacité opérationnelle.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5796CC"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KPIs de processus (ex: temps de cycle, taux d'erreur).</w:t>
            </w:r>
          </w:p>
        </w:tc>
      </w:tr>
      <w:tr w:rsidR="00D53548" w14:paraId="08F42D2C"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07D6CE"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C8A5A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Entreprise Réactive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87EB9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Adoption d'une plateforme de streaming d'événements (ex: Kafka).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658CF8"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Début de découplage des processus via une architecture événementielle.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DD7C3"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Début de gouvernance des données et des schémas (</w:t>
            </w:r>
            <w:r>
              <w:rPr>
                <w:rFonts w:ascii="Google Sans Text" w:eastAsia="Google Sans Text" w:hAnsi="Google Sans Text" w:cs="Google Sans Text"/>
                <w:i/>
                <w:color w:val="1B1C1D"/>
              </w:rPr>
              <w:t>Schema Registry</w:t>
            </w:r>
            <w:r>
              <w:rPr>
                <w:rFonts w:ascii="Google Sans Text" w:eastAsia="Google Sans Text" w:hAnsi="Google Sans Text" w:cs="Google Sans Text"/>
                <w:color w:val="1B1C1D"/>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AB5399"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Culture "event-first", prise de conscience de la valeur des données en temps réel.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B2BC7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KPIs de flux (ex: latence des événements, débit).</w:t>
            </w:r>
          </w:p>
        </w:tc>
      </w:tr>
      <w:tr w:rsidR="00D53548" w14:paraId="128FF219"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75969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4.0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1F4C77"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Entreprise Adaptative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C545C0"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Déploiement d'un Agent Mesh, utilisation de sujets </w:t>
            </w:r>
            <w:r>
              <w:rPr>
                <w:rFonts w:ascii="Google Sans Text" w:eastAsia="Google Sans Text" w:hAnsi="Google Sans Text" w:cs="Google Sans Text"/>
                <w:color w:val="1B1C1D"/>
              </w:rPr>
              <w:lastRenderedPageBreak/>
              <w:t>compactés pour l'état.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11AC6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Agents orchestrés gérant des sous-processus </w:t>
            </w:r>
            <w:r>
              <w:rPr>
                <w:rFonts w:ascii="Google Sans Text" w:eastAsia="Google Sans Text" w:hAnsi="Google Sans Text" w:cs="Google Sans Text"/>
                <w:color w:val="1B1C1D"/>
              </w:rPr>
              <w:lastRenderedPageBreak/>
              <w:t>complexes.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0F69C6"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Gouvernance formelle des ontologies et des API des agents.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5984B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Équipes hybrides (humains+agents) gérées par des "AI </w:t>
            </w:r>
            <w:r>
              <w:rPr>
                <w:rFonts w:ascii="Google Sans Text" w:eastAsia="Google Sans Text" w:hAnsi="Google Sans Text" w:cs="Google Sans Text"/>
                <w:color w:val="1B1C1D"/>
              </w:rPr>
              <w:lastRenderedPageBreak/>
              <w:t>Coaches".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44DAEF"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KPIs d'efficacité des agents (ex: décisions correctes, </w:t>
            </w:r>
            <w:r>
              <w:rPr>
                <w:rFonts w:ascii="Google Sans Text" w:eastAsia="Google Sans Text" w:hAnsi="Google Sans Text" w:cs="Google Sans Text"/>
                <w:color w:val="1B1C1D"/>
              </w:rPr>
              <w:lastRenderedPageBreak/>
              <w:t>ROI par agent).</w:t>
            </w:r>
          </w:p>
        </w:tc>
      </w:tr>
      <w:tr w:rsidR="00D53548" w14:paraId="0196B5AC" w14:textId="77777777" w:rsidTr="0039669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47527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29D1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Organisme Autonome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C0F4EA"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Adoption de la chorégraphie et de la stigmergie, écosystème ouvert.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807704"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Chaînes de valeur émergentes et auto-optimisantes, économie interne.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62D5A1"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Gouvernance décentralisée, modèles de confiance et de réputation.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AA6105"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Culture de l'expérimentation et de la confiance dans l'autonomie.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58ED5C" w14:textId="77777777" w:rsidR="00D53548" w:rsidRDefault="00D53548" w:rsidP="00BF689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Nouveaux KPIs stratégiques (ex: temps de reconfiguration, résilience).</w:t>
            </w:r>
          </w:p>
        </w:tc>
      </w:tr>
    </w:tbl>
    <w:p w14:paraId="0DC43365" w14:textId="77777777" w:rsidR="00D53548" w:rsidRDefault="00D53548" w:rsidP="001E2D08">
      <w:pPr>
        <w:pBdr>
          <w:top w:val="nil"/>
          <w:left w:val="nil"/>
          <w:bottom w:val="nil"/>
          <w:right w:val="nil"/>
          <w:between w:val="nil"/>
        </w:pBdr>
        <w:spacing w:before="48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 modèle fournit une feuille de route concrète, permettant à une organisation de s'auto-évaluer et d'identifier les capacités clés à développer pour progresser vers le prochain niveau de maturité.</w:t>
      </w:r>
      <w:r>
        <w:rPr>
          <w:rFonts w:ascii="Google Sans Text" w:eastAsia="Google Sans Text" w:hAnsi="Google Sans Text" w:cs="Google Sans Text"/>
          <w:color w:val="575B5F"/>
          <w:sz w:val="24"/>
          <w:szCs w:val="24"/>
          <w:vertAlign w:val="superscript"/>
        </w:rPr>
        <w:t>114</w:t>
      </w:r>
    </w:p>
    <w:p w14:paraId="4E30BA91"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Sélection des Projets Pilotes</w:t>
      </w:r>
    </w:p>
    <w:p w14:paraId="3CC3818C"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choix des premiers projets pilotes est déterminant pour le succès à long terme de la transformation. Un pilote réussi crée un élan, démontre la valeur et sécurise le soutien de la direction.</w:t>
      </w:r>
      <w:r>
        <w:rPr>
          <w:rFonts w:ascii="Google Sans Text" w:eastAsia="Google Sans Text" w:hAnsi="Google Sans Text" w:cs="Google Sans Text"/>
          <w:color w:val="575B5F"/>
          <w:sz w:val="24"/>
          <w:szCs w:val="24"/>
          <w:vertAlign w:val="superscript"/>
        </w:rPr>
        <w:t>116</w:t>
      </w:r>
      <w:r>
        <w:rPr>
          <w:rFonts w:ascii="Google Sans Text" w:eastAsia="Google Sans Text" w:hAnsi="Google Sans Text" w:cs="Google Sans Text"/>
          <w:color w:val="1B1C1D"/>
        </w:rPr>
        <w:t xml:space="preserve"> Les critères pour un bon projet pilote sont les suivants </w:t>
      </w:r>
      <w:r>
        <w:rPr>
          <w:rFonts w:ascii="Google Sans Text" w:eastAsia="Google Sans Text" w:hAnsi="Google Sans Text" w:cs="Google Sans Text"/>
          <w:color w:val="575B5F"/>
          <w:sz w:val="24"/>
          <w:szCs w:val="24"/>
          <w:vertAlign w:val="superscript"/>
        </w:rPr>
        <w:t>117</w:t>
      </w:r>
      <w:r>
        <w:rPr>
          <w:rFonts w:ascii="Google Sans Text" w:eastAsia="Google Sans Text" w:hAnsi="Google Sans Text" w:cs="Google Sans Text"/>
          <w:color w:val="1B1C1D"/>
        </w:rPr>
        <w:t xml:space="preserve"> :</w:t>
      </w:r>
    </w:p>
    <w:p w14:paraId="334DAF60" w14:textId="77777777" w:rsidR="00D53548" w:rsidRDefault="00D53548" w:rsidP="001E2D08">
      <w:pPr>
        <w:numPr>
          <w:ilvl w:val="0"/>
          <w:numId w:val="28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Impact Métier Élevé :</w:t>
      </w:r>
      <w:r>
        <w:rPr>
          <w:rFonts w:ascii="Google Sans Text" w:eastAsia="Google Sans Text" w:hAnsi="Google Sans Text" w:cs="Google Sans Text"/>
          <w:color w:val="1B1C1D"/>
        </w:rPr>
        <w:t xml:space="preserve"> Le projet doit adresser un problème métier significatif et avoir le potentiel de générer un retour sur investissement (ROI) tangible et mesurable.</w:t>
      </w:r>
      <w:r>
        <w:rPr>
          <w:rFonts w:ascii="Google Sans Text" w:eastAsia="Google Sans Text" w:hAnsi="Google Sans Text" w:cs="Google Sans Text"/>
          <w:color w:val="575B5F"/>
          <w:sz w:val="24"/>
          <w:szCs w:val="24"/>
          <w:vertAlign w:val="superscript"/>
        </w:rPr>
        <w:t>121</w:t>
      </w:r>
    </w:p>
    <w:p w14:paraId="464DD5B5" w14:textId="77777777" w:rsidR="00D53548" w:rsidRDefault="00D53548" w:rsidP="001E2D08">
      <w:pPr>
        <w:numPr>
          <w:ilvl w:val="0"/>
          <w:numId w:val="28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Complexité Maîtrisée :</w:t>
      </w:r>
      <w:r>
        <w:rPr>
          <w:rFonts w:ascii="Google Sans Text" w:eastAsia="Google Sans Text" w:hAnsi="Google Sans Text" w:cs="Google Sans Text"/>
          <w:color w:val="1B1C1D"/>
        </w:rPr>
        <w:t xml:space="preserve"> Il ne faut pas commencer par le problème le plus complexe de l'entreprise. Le pilote doit avoir un périmètre bien défini et être réalisable dans un délai raisonnable (ex: 3 à 6 mois).</w:t>
      </w:r>
    </w:p>
    <w:p w14:paraId="330C66CF" w14:textId="77777777" w:rsidR="00D53548" w:rsidRDefault="00D53548" w:rsidP="001E2D08">
      <w:pPr>
        <w:numPr>
          <w:ilvl w:val="0"/>
          <w:numId w:val="28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Disponibilité des Données :</w:t>
      </w:r>
      <w:r>
        <w:rPr>
          <w:rFonts w:ascii="Google Sans Text" w:eastAsia="Google Sans Text" w:hAnsi="Google Sans Text" w:cs="Google Sans Text"/>
          <w:color w:val="1B1C1D"/>
        </w:rPr>
        <w:t xml:space="preserve"> L'IA et les agents se nourrissent de données. Le projet pilote doit s'appuyer sur des données de qualité, accessibles et suffisantes pour entraîner et faire fonctionner les agents.</w:t>
      </w:r>
      <w:r>
        <w:rPr>
          <w:rFonts w:ascii="Google Sans Text" w:eastAsia="Google Sans Text" w:hAnsi="Google Sans Text" w:cs="Google Sans Text"/>
          <w:color w:val="575B5F"/>
          <w:sz w:val="24"/>
          <w:szCs w:val="24"/>
          <w:vertAlign w:val="superscript"/>
        </w:rPr>
        <w:t>118</w:t>
      </w:r>
    </w:p>
    <w:p w14:paraId="7DD0D5CF" w14:textId="77777777" w:rsidR="00D53548" w:rsidRDefault="00D53548" w:rsidP="001E2D08">
      <w:pPr>
        <w:numPr>
          <w:ilvl w:val="0"/>
          <w:numId w:val="28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Soutien des Parties Prenantes :</w:t>
      </w:r>
      <w:r>
        <w:rPr>
          <w:rFonts w:ascii="Google Sans Text" w:eastAsia="Google Sans Text" w:hAnsi="Google Sans Text" w:cs="Google Sans Text"/>
          <w:color w:val="1B1C1D"/>
        </w:rPr>
        <w:t xml:space="preserve"> Le projet doit avoir un sponsor exécutif fort et l'adhésion des équipes métier qui seront impliquées et impactées.</w:t>
      </w:r>
    </w:p>
    <w:p w14:paraId="4FA75265" w14:textId="77777777" w:rsidR="00D53548" w:rsidRDefault="00D53548" w:rsidP="001E2D08">
      <w:pPr>
        <w:numPr>
          <w:ilvl w:val="0"/>
          <w:numId w:val="28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Objectifs Clairs et Mesurables :</w:t>
      </w:r>
      <w:r>
        <w:rPr>
          <w:rFonts w:ascii="Google Sans Text" w:eastAsia="Google Sans Text" w:hAnsi="Google Sans Text" w:cs="Google Sans Text"/>
          <w:color w:val="1B1C1D"/>
        </w:rPr>
        <w:t xml:space="preserve"> Le succès du pilote doit être défini à l'avance par des KPI clairs (ex: "Réduire le temps de traitement des réclamations de 30%").</w:t>
      </w:r>
    </w:p>
    <w:p w14:paraId="5D468DF0" w14:textId="77777777" w:rsidR="00D53548" w:rsidRDefault="00D53548" w:rsidP="001E2D08">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Définition de Nouveaux Indicateurs de Performance (KPIs)</w:t>
      </w:r>
    </w:p>
    <w:p w14:paraId="40D1BA44" w14:textId="77777777" w:rsidR="00D53548" w:rsidRDefault="00D53548" w:rsidP="001E2D08">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indicateurs de performance traditionnels, souvent axés sur l'efficacité des silos, ne capturent pas la valeur créée par une entreprise agentique, qui réside dans son agilité et sa résilience systémique. De nouveaux KPIs sont nécessaires :</w:t>
      </w:r>
    </w:p>
    <w:p w14:paraId="48E39E57" w14:textId="77777777" w:rsidR="00D53548" w:rsidRDefault="00D53548" w:rsidP="001E2D08">
      <w:pPr>
        <w:numPr>
          <w:ilvl w:val="0"/>
          <w:numId w:val="28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Temps Moyen de Reconfiguration de la Chaîne de Valeur :</w:t>
      </w:r>
      <w:r>
        <w:rPr>
          <w:rFonts w:ascii="Google Sans Text" w:eastAsia="Google Sans Text" w:hAnsi="Google Sans Text" w:cs="Google Sans Text"/>
          <w:color w:val="1B1C1D"/>
        </w:rPr>
        <w:t xml:space="preserve"> Cet indicateur mesure le temps nécessaire à l'organisation pour adapter de manière significative un processus métier de bout en bout en réponse à une perturbation majeure (ex: la perte d'un fournisseur clé). Il mesure directement l'agilité organisationnelle.</w:t>
      </w:r>
      <w:r>
        <w:rPr>
          <w:rFonts w:ascii="Google Sans Text" w:eastAsia="Google Sans Text" w:hAnsi="Google Sans Text" w:cs="Google Sans Text"/>
          <w:color w:val="575B5F"/>
          <w:sz w:val="24"/>
          <w:szCs w:val="24"/>
          <w:vertAlign w:val="superscript"/>
        </w:rPr>
        <w:t>122</w:t>
      </w:r>
    </w:p>
    <w:p w14:paraId="5F3E4F10" w14:textId="77777777" w:rsidR="00D53548" w:rsidRDefault="00D53548" w:rsidP="001E2D08">
      <w:pPr>
        <w:numPr>
          <w:ilvl w:val="0"/>
          <w:numId w:val="28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Taux d'Autonomie des Décisions :</w:t>
      </w:r>
      <w:r>
        <w:rPr>
          <w:rFonts w:ascii="Google Sans Text" w:eastAsia="Google Sans Text" w:hAnsi="Google Sans Text" w:cs="Google Sans Text"/>
          <w:color w:val="1B1C1D"/>
        </w:rPr>
        <w:t xml:space="preserve"> Ce KPI mesure le pourcentage de décisions opérationnelles (ex: ajustement de prix, réapprovisionnement, planification de la production) qui sont prises par des agents autonomes sans nécessiter d'intervention ou de validation humaine. Il quantifie le degré de maturité de l'automatisation.</w:t>
      </w:r>
    </w:p>
    <w:p w14:paraId="746C0262" w14:textId="77777777" w:rsidR="00D53548" w:rsidRDefault="00D53548" w:rsidP="001E2D08">
      <w:pPr>
        <w:numPr>
          <w:ilvl w:val="0"/>
          <w:numId w:val="28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Vélocité de l'Inventaire Économique :</w:t>
      </w:r>
      <w:r>
        <w:rPr>
          <w:rFonts w:ascii="Google Sans Text" w:eastAsia="Google Sans Text" w:hAnsi="Google Sans Text" w:cs="Google Sans Text"/>
          <w:color w:val="1B1C1D"/>
        </w:rPr>
        <w:t xml:space="preserve"> Dans le contexte d'une économie interne, ce KPI mesure la vitesse à laquelle les ressources (capital, temps humain, puissance de calcul) sont allouées, consommées et converties en valeur. Il est </w:t>
      </w:r>
      <w:r>
        <w:rPr>
          <w:rFonts w:ascii="Google Sans Text" w:eastAsia="Google Sans Text" w:hAnsi="Google Sans Text" w:cs="Google Sans Text"/>
          <w:color w:val="1B1C1D"/>
        </w:rPr>
        <w:lastRenderedPageBreak/>
        <w:t>l'équivalent économique de la vélocité des stocks dans une chaîne logistique.</w:t>
      </w:r>
      <w:r>
        <w:rPr>
          <w:rFonts w:ascii="Google Sans Text" w:eastAsia="Google Sans Text" w:hAnsi="Google Sans Text" w:cs="Google Sans Text"/>
          <w:color w:val="575B5F"/>
          <w:sz w:val="24"/>
          <w:szCs w:val="24"/>
          <w:vertAlign w:val="superscript"/>
        </w:rPr>
        <w:t>123</w:t>
      </w:r>
    </w:p>
    <w:p w14:paraId="6EA4672E" w14:textId="77777777" w:rsidR="00D53548" w:rsidRDefault="00D53548" w:rsidP="001E2D08">
      <w:pPr>
        <w:numPr>
          <w:ilvl w:val="0"/>
          <w:numId w:val="28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Indice de Résilience Opérationnelle :</w:t>
      </w:r>
      <w:r>
        <w:rPr>
          <w:rFonts w:ascii="Google Sans Text" w:eastAsia="Google Sans Text" w:hAnsi="Google Sans Text" w:cs="Google Sans Text"/>
          <w:color w:val="1B1C1D"/>
        </w:rPr>
        <w:t xml:space="preserve"> Il s'agit d'un indice composite qui agrège plusieurs métriques pour évaluer la capacité de l'entreprise à maintenir ses opérations face à des perturbations. Il pourrait inclure des mesures comme le </w:t>
      </w:r>
      <w:r>
        <w:rPr>
          <w:rFonts w:ascii="Google Sans Text" w:eastAsia="Google Sans Text" w:hAnsi="Google Sans Text" w:cs="Google Sans Text"/>
          <w:b/>
          <w:color w:val="1B1C1D"/>
        </w:rPr>
        <w:t>Time to Recovery (TTR)</w:t>
      </w:r>
      <w:r>
        <w:rPr>
          <w:rFonts w:ascii="Google Sans Text" w:eastAsia="Google Sans Text" w:hAnsi="Google Sans Text" w:cs="Google Sans Text"/>
          <w:color w:val="1B1C1D"/>
        </w:rPr>
        <w:t xml:space="preserve"> (temps pour retrouver un fonctionnement normal après une panne) et le </w:t>
      </w:r>
      <w:r>
        <w:rPr>
          <w:rFonts w:ascii="Google Sans Text" w:eastAsia="Google Sans Text" w:hAnsi="Google Sans Text" w:cs="Google Sans Text"/>
          <w:b/>
          <w:color w:val="1B1C1D"/>
        </w:rPr>
        <w:t>Time to Survive (TTS)</w:t>
      </w:r>
      <w:r>
        <w:rPr>
          <w:rFonts w:ascii="Google Sans Text" w:eastAsia="Google Sans Text" w:hAnsi="Google Sans Text" w:cs="Google Sans Text"/>
          <w:color w:val="1B1C1D"/>
        </w:rPr>
        <w:t xml:space="preserve"> (temps pendant lequel l'entreprise peut fonctionner sur ses réserves après la perte d'une ressource critique).</w:t>
      </w:r>
      <w:r>
        <w:rPr>
          <w:rFonts w:ascii="Google Sans Text" w:eastAsia="Google Sans Text" w:hAnsi="Google Sans Text" w:cs="Google Sans Text"/>
          <w:color w:val="575B5F"/>
          <w:sz w:val="24"/>
          <w:szCs w:val="24"/>
          <w:vertAlign w:val="superscript"/>
        </w:rPr>
        <w:t>122</w:t>
      </w:r>
      <w:r>
        <w:rPr>
          <w:rFonts w:ascii="Google Sans Text" w:eastAsia="Google Sans Text" w:hAnsi="Google Sans Text" w:cs="Google Sans Text"/>
          <w:color w:val="1B1C1D"/>
        </w:rPr>
        <w:t xml:space="preserve"> Un TTS supérieur au TTR est un signe de forte résilience.</w:t>
      </w:r>
    </w:p>
    <w:p w14:paraId="34173A09" w14:textId="77777777" w:rsidR="00D53548" w:rsidRDefault="00D53548" w:rsidP="001E2D08">
      <w:pPr>
        <w:pBdr>
          <w:top w:val="nil"/>
          <w:left w:val="nil"/>
          <w:bottom w:val="nil"/>
          <w:right w:val="nil"/>
          <w:between w:val="nil"/>
        </w:pBdr>
        <w:spacing w:before="120" w:after="240" w:line="275" w:lineRule="auto"/>
        <w:jc w:val="both"/>
        <w:rPr>
          <w:rFonts w:ascii="Google Sans Text" w:eastAsia="Google Sans Text" w:hAnsi="Google Sans Text" w:cs="Google Sans Text"/>
          <w:color w:val="1B1C1D"/>
        </w:rPr>
      </w:pPr>
      <w:r>
        <w:pict w14:anchorId="55FD1D79">
          <v:rect id="_x0000_i1030" style="width:0;height:1.5pt" o:hralign="center" o:hrstd="t" o:hr="t" fillcolor="#a0a0a0" stroked="f"/>
        </w:pict>
      </w:r>
    </w:p>
    <w:p w14:paraId="7A1A3B84" w14:textId="77777777" w:rsidR="00D53548" w:rsidRDefault="00D53548" w:rsidP="001E2D08">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Conclusion : L'Entreprise comme Organisme Numérique Adaptatif</w:t>
      </w:r>
    </w:p>
    <w:p w14:paraId="12298A02"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Nous sommes à l'aube d'une transformation qui redéfinira la nature même de l'entreprise. Le parcours que nous avons tracé dans ce document, du constat des limites des architectures actuelles à la vision d'un écosystème d'agents autonomes, n'est pas une simple évolution technologique. C'est une mutation fondamentale, un passage d'une conception mécanique et hiérarchique de l'organisation à un modèle organique et adaptatif.</w:t>
      </w:r>
    </w:p>
    <w:p w14:paraId="5EA01AEF" w14:textId="2D4ED529"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L'entreprise du XXe siècle a été optimisée pour la stabilité et l'efficacité à grande échelle, fonctionnant comme une machine bien huilée, avec des processus rigides et des lignes de commandement claires. Les architectures informatiques, du monolithe aux microservices, ont reflété cette vision. Mais dans l'économie du XXIe siècle, caractérisée par une complexité et </w:t>
      </w:r>
      <w:r w:rsidR="00396697">
        <w:rPr>
          <w:rFonts w:ascii="Google Sans Text" w:eastAsia="Google Sans Text" w:hAnsi="Google Sans Text" w:cs="Google Sans Text"/>
          <w:color w:val="1B1C1D"/>
        </w:rPr>
        <w:t>une volatilité permanente</w:t>
      </w:r>
      <w:r>
        <w:rPr>
          <w:rFonts w:ascii="Google Sans Text" w:eastAsia="Google Sans Text" w:hAnsi="Google Sans Text" w:cs="Google Sans Text"/>
          <w:color w:val="1B1C1D"/>
        </w:rPr>
        <w:t>, ce modèle mécanique est devenu un handicap. La survie et la prospérité exigent désormais une capacité d'adaptation continue.</w:t>
      </w:r>
    </w:p>
    <w:p w14:paraId="3F36231C"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L'entreprise agentique, telle que nous l'avons architecturée, répond à cet impératif. En remplaçant les flux de travail codés en dur par des agents orientés objectifs, en substituant la coordination indirecte et émergente au contrôle centralisé, et en construisant sur un système nerveux numérique temps réel, nous créons non plus une machine, mais un </w:t>
      </w:r>
      <w:r>
        <w:rPr>
          <w:rFonts w:ascii="Google Sans Text" w:eastAsia="Google Sans Text" w:hAnsi="Google Sans Text" w:cs="Google Sans Text"/>
          <w:b/>
          <w:color w:val="1B1C1D"/>
        </w:rPr>
        <w:t>organisme numérique</w:t>
      </w:r>
      <w:r>
        <w:rPr>
          <w:rFonts w:ascii="Google Sans Text" w:eastAsia="Google Sans Text" w:hAnsi="Google Sans Text" w:cs="Google Sans Text"/>
          <w:color w:val="1B1C1D"/>
        </w:rPr>
        <w:t>.</w:t>
      </w:r>
    </w:p>
    <w:p w14:paraId="1AEDAC4F"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 organisme est capable de </w:t>
      </w:r>
      <w:r>
        <w:rPr>
          <w:rFonts w:ascii="Google Sans Text" w:eastAsia="Google Sans Text" w:hAnsi="Google Sans Text" w:cs="Google Sans Text"/>
          <w:b/>
          <w:color w:val="1B1C1D"/>
        </w:rPr>
        <w:t>sentir</w:t>
      </w:r>
      <w:r>
        <w:rPr>
          <w:rFonts w:ascii="Google Sans Text" w:eastAsia="Google Sans Text" w:hAnsi="Google Sans Text" w:cs="Google Sans Text"/>
          <w:color w:val="1B1C1D"/>
        </w:rPr>
        <w:t xml:space="preserve"> son environnement (via les flux d'événements), de </w:t>
      </w:r>
      <w:r>
        <w:rPr>
          <w:rFonts w:ascii="Google Sans Text" w:eastAsia="Google Sans Text" w:hAnsi="Google Sans Text" w:cs="Google Sans Text"/>
          <w:b/>
          <w:color w:val="1B1C1D"/>
        </w:rPr>
        <w:t>raisonner</w:t>
      </w:r>
      <w:r>
        <w:rPr>
          <w:rFonts w:ascii="Google Sans Text" w:eastAsia="Google Sans Text" w:hAnsi="Google Sans Text" w:cs="Google Sans Text"/>
          <w:color w:val="1B1C1D"/>
        </w:rPr>
        <w:t xml:space="preserve"> (grâce aux capacités cognitives de ses agents) et d'</w:t>
      </w:r>
      <w:r>
        <w:rPr>
          <w:rFonts w:ascii="Google Sans Text" w:eastAsia="Google Sans Text" w:hAnsi="Google Sans Text" w:cs="Google Sans Text"/>
          <w:b/>
          <w:color w:val="1B1C1D"/>
        </w:rPr>
        <w:t>agir</w:t>
      </w:r>
      <w:r>
        <w:rPr>
          <w:rFonts w:ascii="Google Sans Text" w:eastAsia="Google Sans Text" w:hAnsi="Google Sans Text" w:cs="Google Sans Text"/>
          <w:color w:val="1B1C1D"/>
        </w:rPr>
        <w:t xml:space="preserve"> de manière cohérente et autonome. Il peut </w:t>
      </w:r>
      <w:r>
        <w:rPr>
          <w:rFonts w:ascii="Google Sans Text" w:eastAsia="Google Sans Text" w:hAnsi="Google Sans Text" w:cs="Google Sans Text"/>
          <w:b/>
          <w:color w:val="1B1C1D"/>
        </w:rPr>
        <w:t>apprendre</w:t>
      </w:r>
      <w:r>
        <w:rPr>
          <w:rFonts w:ascii="Google Sans Text" w:eastAsia="Google Sans Text" w:hAnsi="Google Sans Text" w:cs="Google Sans Text"/>
          <w:color w:val="1B1C1D"/>
        </w:rPr>
        <w:t xml:space="preserve"> de ses expériences, </w:t>
      </w:r>
      <w:r>
        <w:rPr>
          <w:rFonts w:ascii="Google Sans Text" w:eastAsia="Google Sans Text" w:hAnsi="Google Sans Text" w:cs="Google Sans Text"/>
          <w:b/>
          <w:color w:val="1B1C1D"/>
        </w:rPr>
        <w:t>s'adapter</w:t>
      </w:r>
      <w:r>
        <w:rPr>
          <w:rFonts w:ascii="Google Sans Text" w:eastAsia="Google Sans Text" w:hAnsi="Google Sans Text" w:cs="Google Sans Text"/>
          <w:color w:val="1B1C1D"/>
        </w:rPr>
        <w:t xml:space="preserve"> aux perturbations et </w:t>
      </w:r>
      <w:r>
        <w:rPr>
          <w:rFonts w:ascii="Google Sans Text" w:eastAsia="Google Sans Text" w:hAnsi="Google Sans Text" w:cs="Google Sans Text"/>
          <w:b/>
          <w:color w:val="1B1C1D"/>
        </w:rPr>
        <w:t>évoluer</w:t>
      </w:r>
      <w:r>
        <w:rPr>
          <w:rFonts w:ascii="Google Sans Text" w:eastAsia="Google Sans Text" w:hAnsi="Google Sans Text" w:cs="Google Sans Text"/>
          <w:color w:val="1B1C1D"/>
        </w:rPr>
        <w:t xml:space="preserve"> en reconfigurant ses propres structures internes pour mieux atteindre ses objectifs. L'hyper-agilité, l'automatisation radicale et l'intelligence décentralisée ne sont pas de simples avantages concurrentiels ; ce sont les propriétés vitales de cet organisme.</w:t>
      </w:r>
    </w:p>
    <w:p w14:paraId="2AF822F3" w14:textId="77777777" w:rsidR="00D53548" w:rsidRDefault="00D53548" w:rsidP="001E2D08">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chemin vers cette transformation est exigeant. Il requiert une vision stratégique audacieuse de la part des dirigeants, une volonté de repenser les modèles opérationnels et organisationnels, et un investissement soutenu dans de nouvelles architectures et compétences. Les défis liés à la gouvernance, à l'éthique et à la gestion du changement sont considérables.</w:t>
      </w:r>
    </w:p>
    <w:p w14:paraId="15527539" w14:textId="5EAF1841" w:rsidR="00D53548" w:rsidRDefault="00D53548" w:rsidP="00AD3C60">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entreprises qui ne parviendront pas à développer cette capacité d'adaptation organique seront inévitablement dépassées par celles qui le feront.</w:t>
      </w:r>
      <w:r w:rsidR="00AD3C60">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 xml:space="preserve">Ce livre blanc a pour vocation d'être un guide pour les architectes de cette nouvelle génération d'entreprises. La mission qui attend les leaders d'aujourd'hui n'est pas simplement de numériser leurs opérations, mais de leur insuffler la vie. Il s'agit de cesser de construire des machines et de commencer à cultiver des organismes. C'est là que réside la promesse de l'entreprise réinventée, et c'est un appel à l'action que nous ne </w:t>
      </w:r>
      <w:r w:rsidR="00396697">
        <w:rPr>
          <w:rFonts w:ascii="Google Sans Text" w:eastAsia="Google Sans Text" w:hAnsi="Google Sans Text" w:cs="Google Sans Text"/>
          <w:color w:val="1B1C1D"/>
        </w:rPr>
        <w:t>pouvons-nous</w:t>
      </w:r>
      <w:r>
        <w:rPr>
          <w:rFonts w:ascii="Google Sans Text" w:eastAsia="Google Sans Text" w:hAnsi="Google Sans Text" w:cs="Google Sans Text"/>
          <w:color w:val="1B1C1D"/>
        </w:rPr>
        <w:t xml:space="preserve"> permettre d'ignorer.</w:t>
      </w:r>
    </w:p>
    <w:p w14:paraId="5081ABBA" w14:textId="77777777" w:rsidR="00AD3C60" w:rsidRDefault="00AD3C60">
      <w:pPr>
        <w:widowControl/>
        <w:spacing w:after="160" w:line="259" w:lineRule="auto"/>
        <w:rPr>
          <w:rFonts w:ascii="Google Sans" w:eastAsia="Google Sans" w:hAnsi="Google Sans" w:cs="Google Sans"/>
          <w:i/>
          <w:iCs/>
          <w:color w:val="000000" w:themeColor="text1"/>
          <w:sz w:val="28"/>
        </w:rPr>
      </w:pPr>
      <w:r>
        <w:rPr>
          <w:rFonts w:ascii="Google Sans" w:eastAsia="Google Sans" w:hAnsi="Google Sans" w:cs="Google Sans"/>
        </w:rPr>
        <w:br w:type="page"/>
      </w:r>
    </w:p>
    <w:p w14:paraId="1767D058" w14:textId="7E424C9A" w:rsidR="00D53548" w:rsidRDefault="00D53548" w:rsidP="00D53548">
      <w:pPr>
        <w:pStyle w:val="Titre4"/>
        <w:spacing w:before="0"/>
        <w:rPr>
          <w:rFonts w:ascii="Google Sans" w:eastAsia="Google Sans" w:hAnsi="Google Sans" w:cs="Google Sans"/>
        </w:rPr>
      </w:pPr>
      <w:r>
        <w:rPr>
          <w:rFonts w:ascii="Google Sans" w:eastAsia="Google Sans" w:hAnsi="Google Sans" w:cs="Google Sans"/>
        </w:rPr>
        <w:lastRenderedPageBreak/>
        <w:t>Ouvrages cités</w:t>
      </w:r>
    </w:p>
    <w:p w14:paraId="04B08222"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Microservices et architecture monolithique - Atlassian, dernier accès : août 19, 2025, </w:t>
      </w:r>
      <w:hyperlink r:id="rId9">
        <w:r>
          <w:rPr>
            <w:rFonts w:ascii="Google Sans" w:eastAsia="Google Sans" w:hAnsi="Google Sans" w:cs="Google Sans"/>
            <w:color w:val="0000EE"/>
            <w:sz w:val="24"/>
            <w:szCs w:val="24"/>
            <w:u w:val="single"/>
          </w:rPr>
          <w:t>https://www.atlassian.com/fr/microservices/microservices-architecture/microservices-vs-monolith</w:t>
        </w:r>
      </w:hyperlink>
    </w:p>
    <w:p w14:paraId="027D14B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Pourquoi Adopter une Architecture Monolithique ou de Microservices ? - CastorDoc, dernier accès : août 19, 2025, </w:t>
      </w:r>
      <w:hyperlink r:id="rId10">
        <w:r>
          <w:rPr>
            <w:rFonts w:ascii="Google Sans" w:eastAsia="Google Sans" w:hAnsi="Google Sans" w:cs="Google Sans"/>
            <w:color w:val="0000EE"/>
            <w:sz w:val="24"/>
            <w:szCs w:val="24"/>
            <w:u w:val="single"/>
          </w:rPr>
          <w:t>https://www.castordoc.com/data-strategy/pourquoi-adopter-une-architecture-monolithique-ou-de-microservices</w:t>
        </w:r>
      </w:hyperlink>
    </w:p>
    <w:p w14:paraId="13916DF4"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Architecture de microservices : définition, avantages et bonnes pratiques - GitLab, dernier accès : août 19, 2025, </w:t>
      </w:r>
      <w:hyperlink r:id="rId11">
        <w:r>
          <w:rPr>
            <w:rFonts w:ascii="Google Sans" w:eastAsia="Google Sans" w:hAnsi="Google Sans" w:cs="Google Sans"/>
            <w:color w:val="0000EE"/>
            <w:sz w:val="24"/>
            <w:szCs w:val="24"/>
            <w:u w:val="single"/>
          </w:rPr>
          <w:t>https://about.gitlab.com/fr-fr/blog/what-are-the-benefits-of-a-microservices-architecture/</w:t>
        </w:r>
      </w:hyperlink>
    </w:p>
    <w:p w14:paraId="4D33F492"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What is Microservices Architecture? - Atlassian, dernier accès : août 19, 2025, </w:t>
      </w:r>
      <w:hyperlink r:id="rId12">
        <w:r>
          <w:rPr>
            <w:rFonts w:ascii="Google Sans" w:eastAsia="Google Sans" w:hAnsi="Google Sans" w:cs="Google Sans"/>
            <w:color w:val="0000EE"/>
            <w:sz w:val="24"/>
            <w:szCs w:val="24"/>
            <w:u w:val="single"/>
          </w:rPr>
          <w:t>https://www.atlassian.com/microservices/microservices-architecture</w:t>
        </w:r>
      </w:hyperlink>
    </w:p>
    <w:p w14:paraId="5D3A6818"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Les architectures microservices, c'est un peu trop fort pour toi mon p ..., dernier accès : août 19, 2025, </w:t>
      </w:r>
      <w:hyperlink r:id="rId13">
        <w:r>
          <w:rPr>
            <w:rFonts w:ascii="Google Sans" w:eastAsia="Google Sans" w:hAnsi="Google Sans" w:cs="Google Sans"/>
            <w:color w:val="0000EE"/>
            <w:sz w:val="24"/>
            <w:szCs w:val="24"/>
            <w:u w:val="single"/>
          </w:rPr>
          <w:t>https://blog.octo.com/les-architectures-microservices-cest-un-peu-trop-fort-pour-toi-mon-ptit-gars</w:t>
        </w:r>
      </w:hyperlink>
    </w:p>
    <w:p w14:paraId="24B83F8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IA vs. RPA : Comment l'IA élève l'automatisation des processus à un niveau supérieur, dernier accès : août 19, 2025, </w:t>
      </w:r>
      <w:hyperlink r:id="rId14">
        <w:r>
          <w:rPr>
            <w:rFonts w:ascii="Google Sans" w:eastAsia="Google Sans" w:hAnsi="Google Sans" w:cs="Google Sans"/>
            <w:color w:val="0000EE"/>
            <w:sz w:val="24"/>
            <w:szCs w:val="24"/>
            <w:u w:val="single"/>
          </w:rPr>
          <w:t>https://www.directimpactsolutions.com/fr/ia-vs-rpa/</w:t>
        </w:r>
      </w:hyperlink>
    </w:p>
    <w:p w14:paraId="4B69091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What is Robotic Process Automation (RPA)? - IBM, dernier accès : août 19, 2025, </w:t>
      </w:r>
      <w:hyperlink r:id="rId15">
        <w:r>
          <w:rPr>
            <w:rFonts w:ascii="Google Sans" w:eastAsia="Google Sans" w:hAnsi="Google Sans" w:cs="Google Sans"/>
            <w:color w:val="0000EE"/>
            <w:sz w:val="24"/>
            <w:szCs w:val="24"/>
            <w:u w:val="single"/>
          </w:rPr>
          <w:t>https://www.ibm.com/think/topics/rpa</w:t>
        </w:r>
      </w:hyperlink>
    </w:p>
    <w:p w14:paraId="178E66F0"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Quelle est la différence entre l'automatisation intelligente (IA) et la RPA - Automation Anywhere, dernier accès : août 19, 2025, </w:t>
      </w:r>
      <w:hyperlink r:id="rId16">
        <w:r>
          <w:rPr>
            <w:rFonts w:ascii="Google Sans" w:eastAsia="Google Sans" w:hAnsi="Google Sans" w:cs="Google Sans"/>
            <w:color w:val="0000EE"/>
            <w:sz w:val="24"/>
            <w:szCs w:val="24"/>
            <w:u w:val="single"/>
          </w:rPr>
          <w:t>https://www.automationanywhere.com/fr/rpa/intelligent-automation-vs-rpa</w:t>
        </w:r>
      </w:hyperlink>
    </w:p>
    <w:p w14:paraId="4D0FC5C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L'IA agentique, qu'est-ce que c'est ? - Red Hat, dernier accès : août 19, 2025, </w:t>
      </w:r>
      <w:hyperlink r:id="rId17">
        <w:r>
          <w:rPr>
            <w:rFonts w:ascii="Google Sans" w:eastAsia="Google Sans" w:hAnsi="Google Sans" w:cs="Google Sans"/>
            <w:color w:val="0000EE"/>
            <w:sz w:val="24"/>
            <w:szCs w:val="24"/>
            <w:u w:val="single"/>
          </w:rPr>
          <w:t>https://www.redhat.com/fr/topics/ai/what-is-agentic-ai</w:t>
        </w:r>
      </w:hyperlink>
    </w:p>
    <w:p w14:paraId="71232CCC"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Qu'est-ce que l'IA agentique ? Définition | Proofpoint FR, dernier accès : août 19, 2025, </w:t>
      </w:r>
      <w:hyperlink r:id="rId18">
        <w:r>
          <w:rPr>
            <w:rFonts w:ascii="Google Sans" w:eastAsia="Google Sans" w:hAnsi="Google Sans" w:cs="Google Sans"/>
            <w:color w:val="0000EE"/>
            <w:sz w:val="24"/>
            <w:szCs w:val="24"/>
            <w:u w:val="single"/>
          </w:rPr>
          <w:t>https://www.proofpoint.com/fr/threat-reference/agentic-ai</w:t>
        </w:r>
      </w:hyperlink>
    </w:p>
    <w:p w14:paraId="6D7A6F37"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IA agentique : la promesse d'une nouvelle ère d'efficacité pour les entreprises | Alliancy, dernier accès : août 19, 2025, </w:t>
      </w:r>
      <w:hyperlink r:id="rId19">
        <w:r>
          <w:rPr>
            <w:rFonts w:ascii="Google Sans" w:eastAsia="Google Sans" w:hAnsi="Google Sans" w:cs="Google Sans"/>
            <w:color w:val="0000EE"/>
            <w:sz w:val="24"/>
            <w:szCs w:val="24"/>
            <w:u w:val="single"/>
          </w:rPr>
          <w:t>https://www.alliancy.fr/ia-agentique-la-promesse-dune-nouvelle-ere-defficacite-pour-les-entreprises</w:t>
        </w:r>
      </w:hyperlink>
    </w:p>
    <w:p w14:paraId="0D097A68"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Systèmes multiagents : Principes généraux et ... - SI &amp; Management, dernier accès : août 19, 2025, </w:t>
      </w:r>
      <w:hyperlink r:id="rId20">
        <w:r>
          <w:rPr>
            <w:rFonts w:ascii="Google Sans" w:eastAsia="Google Sans" w:hAnsi="Google Sans" w:cs="Google Sans"/>
            <w:color w:val="0000EE"/>
            <w:sz w:val="24"/>
            <w:szCs w:val="24"/>
            <w:u w:val="single"/>
          </w:rPr>
          <w:t>http://www.sietmanagement.fr/wp-content/uploads/2017/12/Chaib-draa2001.pdf</w:t>
        </w:r>
      </w:hyperlink>
    </w:p>
    <w:p w14:paraId="3FA9B12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Quelle est la différence entre un paradigme de programmation procédurale et un paradigme de programmation orienté objet ? - Quora, dernier accès : août 19, 2025, </w:t>
      </w:r>
      <w:hyperlink r:id="rId21">
        <w:r>
          <w:rPr>
            <w:rFonts w:ascii="Google Sans" w:eastAsia="Google Sans" w:hAnsi="Google Sans" w:cs="Google Sans"/>
            <w:color w:val="0000EE"/>
            <w:sz w:val="24"/>
            <w:szCs w:val="24"/>
            <w:u w:val="single"/>
          </w:rPr>
          <w:t>https://fr.quora.com/Quelle-est-la-diff%C3%A9rence-entre-un-paradigme-de-programmation-proc%C3%A9durale-et-un-paradigme-de-programmation-orient%C3%A9-objet</w:t>
        </w:r>
      </w:hyperlink>
    </w:p>
    <w:p w14:paraId="6BFD5EE2"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FONDEMENTS D'UNE APPROCHE LOGIQUE A LA PROGRAMMATION D'AGENTS 1 Introduction - CiteSeerX, dernier accès : août 19, 2025, </w:t>
      </w:r>
      <w:hyperlink r:id="rId22">
        <w:r>
          <w:rPr>
            <w:rFonts w:ascii="Google Sans" w:eastAsia="Google Sans" w:hAnsi="Google Sans" w:cs="Google Sans"/>
            <w:color w:val="0000EE"/>
            <w:sz w:val="24"/>
            <w:szCs w:val="24"/>
            <w:u w:val="single"/>
          </w:rPr>
          <w:t>https://citeseerx.ist.psu.edu/document?repid=rep1&amp;type=pdf&amp;doi=a5f92587d0b92de2a4a4955131e86e78d01f7130</w:t>
        </w:r>
      </w:hyperlink>
    </w:p>
    <w:p w14:paraId="722DF5C4"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IA agentique : la nouvelle ère du travail augmenté par des agents IA ..., dernier accès : août 19, 2025, </w:t>
      </w:r>
      <w:hyperlink r:id="rId23">
        <w:r>
          <w:rPr>
            <w:rFonts w:ascii="Google Sans" w:eastAsia="Google Sans" w:hAnsi="Google Sans" w:cs="Google Sans"/>
            <w:color w:val="0000EE"/>
            <w:sz w:val="24"/>
            <w:szCs w:val="24"/>
            <w:u w:val="single"/>
          </w:rPr>
          <w:t>https://pollen.fr/blog/agentique-ia</w:t>
        </w:r>
      </w:hyperlink>
    </w:p>
    <w:p w14:paraId="683A4F2B"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Agents autonomes : la vraie révolution IA - Cognizant, dernier accès : août 19, 2025, </w:t>
      </w:r>
      <w:hyperlink r:id="rId24">
        <w:r>
          <w:rPr>
            <w:rFonts w:ascii="Google Sans" w:eastAsia="Google Sans" w:hAnsi="Google Sans" w:cs="Google Sans"/>
            <w:color w:val="0000EE"/>
            <w:sz w:val="24"/>
            <w:szCs w:val="24"/>
            <w:u w:val="single"/>
          </w:rPr>
          <w:t>https://www.cognizant.com/fr/fr/insights/blog/events/agents-autonomes-la-vraie-revolutions-de-l-ia</w:t>
        </w:r>
      </w:hyperlink>
    </w:p>
    <w:p w14:paraId="1FFC2546"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The future of AI for the insurance industry - McKinsey, dernier accès : août 19, 2025, </w:t>
      </w:r>
      <w:hyperlink r:id="rId25">
        <w:r w:rsidRPr="00C241AB">
          <w:rPr>
            <w:rFonts w:ascii="Google Sans" w:eastAsia="Google Sans" w:hAnsi="Google Sans" w:cs="Google Sans"/>
            <w:color w:val="0000EE"/>
            <w:sz w:val="24"/>
            <w:szCs w:val="24"/>
            <w:u w:val="single"/>
            <w:lang w:val="en-CA"/>
          </w:rPr>
          <w:t>https://www.mckinsey.com/industries/financial-services/our-insights/the-future-of-ai-in-the-insurance-industry</w:t>
        </w:r>
      </w:hyperlink>
    </w:p>
    <w:p w14:paraId="272EC38D"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Préparation organisationnelle à l'IA agentique - ProcessMaker, dernier accès : août 19, 2025, </w:t>
      </w:r>
      <w:hyperlink r:id="rId26">
        <w:r>
          <w:rPr>
            <w:rFonts w:ascii="Google Sans" w:eastAsia="Google Sans" w:hAnsi="Google Sans" w:cs="Google Sans"/>
            <w:color w:val="0000EE"/>
            <w:sz w:val="24"/>
            <w:szCs w:val="24"/>
            <w:u w:val="single"/>
          </w:rPr>
          <w:t>https://www.processmaker.com/fr/blog/organizational-readiness-for-agentic-ai/</w:t>
        </w:r>
      </w:hyperlink>
    </w:p>
    <w:p w14:paraId="4810B8E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Qu'est-ce qu'un système multi-agent ? | SAP, dernier accès : août 19, 2025, </w:t>
      </w:r>
      <w:hyperlink r:id="rId27">
        <w:r>
          <w:rPr>
            <w:rFonts w:ascii="Google Sans" w:eastAsia="Google Sans" w:hAnsi="Google Sans" w:cs="Google Sans"/>
            <w:color w:val="0000EE"/>
            <w:sz w:val="24"/>
            <w:szCs w:val="24"/>
            <w:u w:val="single"/>
          </w:rPr>
          <w:t>https://www.sap.com/suisse/resources/what-are-multi-agent-systems</w:t>
        </w:r>
      </w:hyperlink>
    </w:p>
    <w:p w14:paraId="4491ACF0"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lastRenderedPageBreak/>
        <w:t xml:space="preserve">Négociation des offres dans les enchères par les systèmes multi- agents. - Dspace@UFAS, dernier accès : août 19, 2025, </w:t>
      </w:r>
      <w:hyperlink r:id="rId28">
        <w:r>
          <w:rPr>
            <w:rFonts w:ascii="Google Sans" w:eastAsia="Google Sans" w:hAnsi="Google Sans" w:cs="Google Sans"/>
            <w:color w:val="0000EE"/>
            <w:sz w:val="24"/>
            <w:szCs w:val="24"/>
            <w:u w:val="single"/>
          </w:rPr>
          <w:t>http://dspace.univ-setif.dz:8888/jspui/bitstream/123456789/1424/1/these.pdf</w:t>
        </w:r>
      </w:hyperlink>
    </w:p>
    <w:p w14:paraId="23A4502D"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Enchères et gestion publique, dernier accès : août 19, 2025, </w:t>
      </w:r>
      <w:hyperlink r:id="rId29">
        <w:r>
          <w:rPr>
            <w:rFonts w:ascii="Google Sans" w:eastAsia="Google Sans" w:hAnsi="Google Sans" w:cs="Google Sans"/>
            <w:color w:val="0000EE"/>
            <w:sz w:val="24"/>
            <w:szCs w:val="24"/>
            <w:u w:val="single"/>
          </w:rPr>
          <w:t>https://www.vie-publique.fr/files/rapport/pdf/014000785.pdf</w:t>
        </w:r>
      </w:hyperlink>
    </w:p>
    <w:p w14:paraId="71A491C8"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Théorie des enchères - Wikipédia, dernier accès : août 19, 2025, </w:t>
      </w:r>
      <w:hyperlink r:id="rId30">
        <w:r>
          <w:rPr>
            <w:rFonts w:ascii="Google Sans" w:eastAsia="Google Sans" w:hAnsi="Google Sans" w:cs="Google Sans"/>
            <w:color w:val="0000EE"/>
            <w:sz w:val="24"/>
            <w:szCs w:val="24"/>
            <w:u w:val="single"/>
          </w:rPr>
          <w:t>https://fr.wikipedia.org/wiki/Th%C3%A9orie_des_ench%C3%A8res</w:t>
        </w:r>
      </w:hyperlink>
    </w:p>
    <w:p w14:paraId="517991C7"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Dynamic Pricing Optimization AI Agents - Relevance AI, dernier accès : août 19, 2025, </w:t>
      </w:r>
      <w:hyperlink r:id="rId31">
        <w:r>
          <w:rPr>
            <w:rFonts w:ascii="Google Sans" w:eastAsia="Google Sans" w:hAnsi="Google Sans" w:cs="Google Sans"/>
            <w:color w:val="0000EE"/>
            <w:sz w:val="24"/>
            <w:szCs w:val="24"/>
            <w:u w:val="single"/>
          </w:rPr>
          <w:t>https://relevanceai.com/agent-templates-tasks/dynamic-pricing-optimization-ai-agents</w:t>
        </w:r>
      </w:hyperlink>
    </w:p>
    <w:p w14:paraId="3FDA5D54"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Multi-agent AI in retail: Dynamic pricing and inventory management - Infosys BPM, dernier accès : août 19, 2025, </w:t>
      </w:r>
      <w:hyperlink r:id="rId32">
        <w:r>
          <w:rPr>
            <w:rFonts w:ascii="Google Sans" w:eastAsia="Google Sans" w:hAnsi="Google Sans" w:cs="Google Sans"/>
            <w:color w:val="0000EE"/>
            <w:sz w:val="24"/>
            <w:szCs w:val="24"/>
            <w:u w:val="single"/>
          </w:rPr>
          <w:t>https://www.infosysbpm.com/blogs/generative-ai/multi-agent-ai-in-retail-dynamic-pricing-and-inventory-management.html</w:t>
        </w:r>
      </w:hyperlink>
    </w:p>
    <w:p w14:paraId="373B37C8"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(PDF) Dynamic Pricing of Product Clusters: a Multi-Agent Reinforcement Learning Approach, dernier accès : août 19, 2025, </w:t>
      </w:r>
      <w:hyperlink r:id="rId33">
        <w:r w:rsidRPr="00C241AB">
          <w:rPr>
            <w:rFonts w:ascii="Google Sans" w:eastAsia="Google Sans" w:hAnsi="Google Sans" w:cs="Google Sans"/>
            <w:color w:val="0000EE"/>
            <w:sz w:val="24"/>
            <w:szCs w:val="24"/>
            <w:u w:val="single"/>
            <w:lang w:val="en-CA"/>
          </w:rPr>
          <w:t>https://www.researchgate.net/publication/333164223_Dynamic_Pricing_of_Product_Clusters_a_Multi-Agent_Reinforcement_Learning_Approach</w:t>
        </w:r>
      </w:hyperlink>
    </w:p>
    <w:p w14:paraId="75D7CC7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Exploitez les Agents IA pour une gestion optimisée de la chaîne d ..., dernier accès : août 19, 2025, </w:t>
      </w:r>
      <w:hyperlink r:id="rId34">
        <w:r>
          <w:rPr>
            <w:rFonts w:ascii="Google Sans" w:eastAsia="Google Sans" w:hAnsi="Google Sans" w:cs="Google Sans"/>
            <w:color w:val="0000EE"/>
            <w:sz w:val="24"/>
            <w:szCs w:val="24"/>
            <w:u w:val="single"/>
          </w:rPr>
          <w:t>https://www.automationanywhere.com/fr/company/blog/automation-ai/harnessing-ai-agents-optimized-supply-chain-management</w:t>
        </w:r>
      </w:hyperlink>
    </w:p>
    <w:p w14:paraId="72CB149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Portrait du marché en gestion de la chaîne d'approvisionnement, gestion des opérations et logistique - Service du développement professionnel - Université Laval, dernier accès : août 19, 2025, </w:t>
      </w:r>
      <w:hyperlink r:id="rId35">
        <w:r>
          <w:rPr>
            <w:rFonts w:ascii="Google Sans" w:eastAsia="Google Sans" w:hAnsi="Google Sans" w:cs="Google Sans"/>
            <w:color w:val="0000EE"/>
            <w:sz w:val="24"/>
            <w:szCs w:val="24"/>
            <w:u w:val="single"/>
          </w:rPr>
          <w:t>https://www.sdp.ulaval.ca/emplois-stages/portraits-marche/fsa/gestion-chaine-approvisionnement-gestion-operations-logistique</w:t>
        </w:r>
      </w:hyperlink>
    </w:p>
    <w:p w14:paraId="73E2DE1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Agents / agentes en approvisionnement et aux achats | Gouvernement du Québec, dernier accès : août 19, 2025, </w:t>
      </w:r>
      <w:hyperlink r:id="rId36">
        <w:r>
          <w:rPr>
            <w:rFonts w:ascii="Google Sans" w:eastAsia="Google Sans" w:hAnsi="Google Sans" w:cs="Google Sans"/>
            <w:color w:val="0000EE"/>
            <w:sz w:val="24"/>
            <w:szCs w:val="24"/>
            <w:u w:val="single"/>
          </w:rPr>
          <w:t>https://www.quebec.ca/emploi/informer-metier-profession/explorer-metiers-professions/12102-agents-agentes-en-approvisionnement-et-aux-achats</w:t>
        </w:r>
      </w:hyperlink>
    </w:p>
    <w:p w14:paraId="6170145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Qu'est-ce que l'hyper-personnalisation - Sitecore, dernier accès : août 19, 2025, </w:t>
      </w:r>
      <w:hyperlink r:id="rId37">
        <w:r>
          <w:rPr>
            <w:rFonts w:ascii="Google Sans" w:eastAsia="Google Sans" w:hAnsi="Google Sans" w:cs="Google Sans"/>
            <w:color w:val="0000EE"/>
            <w:sz w:val="24"/>
            <w:szCs w:val="24"/>
            <w:u w:val="single"/>
          </w:rPr>
          <w:t>https://www.sitecore.com/fr-fr/explore/topics/omnichannel-personalization/what-is-hyper-personalization</w:t>
        </w:r>
      </w:hyperlink>
    </w:p>
    <w:p w14:paraId="23C8452A"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Qu'est-ce que l'architecture agentique ? - Salesforce, dernier accès : août 19, 2025, </w:t>
      </w:r>
      <w:hyperlink r:id="rId38">
        <w:r>
          <w:rPr>
            <w:rFonts w:ascii="Google Sans" w:eastAsia="Google Sans" w:hAnsi="Google Sans" w:cs="Google Sans"/>
            <w:color w:val="0000EE"/>
            <w:sz w:val="24"/>
            <w:szCs w:val="24"/>
            <w:u w:val="single"/>
          </w:rPr>
          <w:t>https://www.salesforce.com/fr-ca/agentforce/agentic-architecture/</w:t>
        </w:r>
      </w:hyperlink>
    </w:p>
    <w:p w14:paraId="551218A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Pourquoi l'automatisation hyper-personnalisable est l'avenir de l'agilité commerciale, dernier accès : août 19, 2025, </w:t>
      </w:r>
      <w:hyperlink r:id="rId39">
        <w:r>
          <w:rPr>
            <w:rFonts w:ascii="Google Sans" w:eastAsia="Google Sans" w:hAnsi="Google Sans" w:cs="Google Sans"/>
            <w:color w:val="0000EE"/>
            <w:sz w:val="24"/>
            <w:szCs w:val="24"/>
            <w:u w:val="single"/>
          </w:rPr>
          <w:t>https://www.unite.ai/fr/why-hyper-customizable-automation-is-the-future-of-business-agility/</w:t>
        </w:r>
      </w:hyperlink>
    </w:p>
    <w:p w14:paraId="32488195"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Generative AI in Insurance: 10 Use Cases &amp; 5 Challenges, dernier accès : août 19, 2025, </w:t>
      </w:r>
      <w:hyperlink r:id="rId40">
        <w:r>
          <w:rPr>
            <w:rFonts w:ascii="Google Sans" w:eastAsia="Google Sans" w:hAnsi="Google Sans" w:cs="Google Sans"/>
            <w:color w:val="0000EE"/>
            <w:sz w:val="24"/>
            <w:szCs w:val="24"/>
            <w:u w:val="single"/>
          </w:rPr>
          <w:t>https://research.aimultiple.com/generative-ai-in-insurance/</w:t>
        </w:r>
      </w:hyperlink>
    </w:p>
    <w:p w14:paraId="229FEC79"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AI Agents for Insurance: What They Are and How to Build One - Intellias, dernier accès : août 19, 2025, </w:t>
      </w:r>
      <w:hyperlink r:id="rId41">
        <w:r w:rsidRPr="00C241AB">
          <w:rPr>
            <w:rFonts w:ascii="Google Sans" w:eastAsia="Google Sans" w:hAnsi="Google Sans" w:cs="Google Sans"/>
            <w:color w:val="0000EE"/>
            <w:sz w:val="24"/>
            <w:szCs w:val="24"/>
            <w:u w:val="single"/>
            <w:lang w:val="en-CA"/>
          </w:rPr>
          <w:t>https://intellias.com/ai-agents-for-insurance/</w:t>
        </w:r>
      </w:hyperlink>
    </w:p>
    <w:p w14:paraId="6C3FB26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Qu'est-ce que l'hyperpersonnalisation - IBM, dernier accès : août 19, 2025, </w:t>
      </w:r>
      <w:hyperlink r:id="rId42">
        <w:r>
          <w:rPr>
            <w:rFonts w:ascii="Google Sans" w:eastAsia="Google Sans" w:hAnsi="Google Sans" w:cs="Google Sans"/>
            <w:color w:val="0000EE"/>
            <w:sz w:val="24"/>
            <w:szCs w:val="24"/>
            <w:u w:val="single"/>
          </w:rPr>
          <w:t>https://www.ibm.com/fr-fr/think/topics/hyper-personalization</w:t>
        </w:r>
      </w:hyperlink>
    </w:p>
    <w:p w14:paraId="62ABE817"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How AI is Driving Personalization in Insurance Claims Experience - Damco Solutions, dernier accès : août 19, 2025, </w:t>
      </w:r>
      <w:hyperlink r:id="rId43">
        <w:r w:rsidRPr="00C241AB">
          <w:rPr>
            <w:rFonts w:ascii="Google Sans" w:eastAsia="Google Sans" w:hAnsi="Google Sans" w:cs="Google Sans"/>
            <w:color w:val="0000EE"/>
            <w:sz w:val="24"/>
            <w:szCs w:val="24"/>
            <w:u w:val="single"/>
            <w:lang w:val="en-CA"/>
          </w:rPr>
          <w:t>https://www.damcogroup.com/blogs/ai-driving-personalization-in-insurance-claims-experience</w:t>
        </w:r>
      </w:hyperlink>
    </w:p>
    <w:p w14:paraId="77F3B01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Enterprise Integration Patterns - Wikipedia, dernier accès : août 19, 2025, </w:t>
      </w:r>
      <w:hyperlink r:id="rId44">
        <w:r>
          <w:rPr>
            <w:rFonts w:ascii="Google Sans" w:eastAsia="Google Sans" w:hAnsi="Google Sans" w:cs="Google Sans"/>
            <w:color w:val="0000EE"/>
            <w:sz w:val="24"/>
            <w:szCs w:val="24"/>
            <w:u w:val="single"/>
          </w:rPr>
          <w:t>https://en.wikipedia.org/wiki/Enterprise_Integration_Patterns</w:t>
        </w:r>
      </w:hyperlink>
    </w:p>
    <w:p w14:paraId="5AB663BA"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Enterprise Integration Patterns - Gregor </w:t>
      </w:r>
      <w:proofErr w:type="gramStart"/>
      <w:r>
        <w:rPr>
          <w:rFonts w:ascii="Google Sans" w:eastAsia="Google Sans" w:hAnsi="Google Sans" w:cs="Google Sans"/>
          <w:sz w:val="24"/>
          <w:szCs w:val="24"/>
        </w:rPr>
        <w:t>Hohpe ,</w:t>
      </w:r>
      <w:proofErr w:type="gramEnd"/>
      <w:r>
        <w:rPr>
          <w:rFonts w:ascii="Google Sans" w:eastAsia="Google Sans" w:hAnsi="Google Sans" w:cs="Google Sans"/>
          <w:sz w:val="24"/>
          <w:szCs w:val="24"/>
        </w:rPr>
        <w:t xml:space="preserve"> Bobby Woolf - Librairie Eyrolles, dernier accès : août 19, 2025, </w:t>
      </w:r>
      <w:hyperlink r:id="rId45">
        <w:r>
          <w:rPr>
            <w:rFonts w:ascii="Google Sans" w:eastAsia="Google Sans" w:hAnsi="Google Sans" w:cs="Google Sans"/>
            <w:color w:val="0000EE"/>
            <w:sz w:val="24"/>
            <w:szCs w:val="24"/>
            <w:u w:val="single"/>
          </w:rPr>
          <w:t>https://www.eyrolles.com/Informatique/Livre/enterprise-integration-patterns-9780321200686/</w:t>
        </w:r>
      </w:hyperlink>
    </w:p>
    <w:p w14:paraId="221CB19C"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lastRenderedPageBreak/>
        <w:t xml:space="preserve">Enterprise Integration Patterns: Home, dernier accès : août 19, 2025, </w:t>
      </w:r>
      <w:hyperlink r:id="rId46">
        <w:r>
          <w:rPr>
            <w:rFonts w:ascii="Google Sans" w:eastAsia="Google Sans" w:hAnsi="Google Sans" w:cs="Google Sans"/>
            <w:color w:val="0000EE"/>
            <w:sz w:val="24"/>
            <w:szCs w:val="24"/>
            <w:u w:val="single"/>
          </w:rPr>
          <w:t>https://www.enterpriseintegrationpatterns.com/</w:t>
        </w:r>
      </w:hyperlink>
    </w:p>
    <w:p w14:paraId="41D67BBF"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Systèmes multi-agents : Concept, applications et avenir — Blog Article - Aimwork, dernier accès : août 19, 2025, </w:t>
      </w:r>
      <w:hyperlink r:id="rId47">
        <w:r>
          <w:rPr>
            <w:rFonts w:ascii="Google Sans" w:eastAsia="Google Sans" w:hAnsi="Google Sans" w:cs="Google Sans"/>
            <w:color w:val="0000EE"/>
            <w:sz w:val="24"/>
            <w:szCs w:val="24"/>
            <w:u w:val="single"/>
          </w:rPr>
          <w:t>https://www.aimw.ai/fr/blog/systeme-multi-agents-ia</w:t>
        </w:r>
      </w:hyperlink>
    </w:p>
    <w:p w14:paraId="5C563290"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(PDF) Standardizing Agent Interoperability: The FIPA Approach - ResearchGate, dernier accès : août 19, 2025, </w:t>
      </w:r>
      <w:hyperlink r:id="rId48">
        <w:r w:rsidRPr="00C241AB">
          <w:rPr>
            <w:rFonts w:ascii="Google Sans" w:eastAsia="Google Sans" w:hAnsi="Google Sans" w:cs="Google Sans"/>
            <w:color w:val="0000EE"/>
            <w:sz w:val="24"/>
            <w:szCs w:val="24"/>
            <w:u w:val="single"/>
            <w:lang w:val="en-CA"/>
          </w:rPr>
          <w:t>https://www.researchgate.net/publication/225131620_Standardizing_Agent_Interoperability_The_FIPA_Approach</w:t>
        </w:r>
      </w:hyperlink>
    </w:p>
    <w:p w14:paraId="71DEB8E4"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Agent Communication Language Definition: Understanding Its Role in Multi-Agent Systems, dernier accès : août 19, 2025, </w:t>
      </w:r>
      <w:hyperlink r:id="rId49">
        <w:r w:rsidRPr="00C241AB">
          <w:rPr>
            <w:rFonts w:ascii="Google Sans" w:eastAsia="Google Sans" w:hAnsi="Google Sans" w:cs="Google Sans"/>
            <w:color w:val="0000EE"/>
            <w:sz w:val="24"/>
            <w:szCs w:val="24"/>
            <w:u w:val="single"/>
            <w:lang w:val="en-CA"/>
          </w:rPr>
          <w:t>https://smythos.com/developers/agent-development/agent-communication-language-definition/</w:t>
        </w:r>
      </w:hyperlink>
    </w:p>
    <w:p w14:paraId="08680954"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Agent Communication Languages: The Current Landscape - SciSpace, dernier accès : août 19, 2025, </w:t>
      </w:r>
      <w:hyperlink r:id="rId50">
        <w:r>
          <w:rPr>
            <w:rFonts w:ascii="Google Sans" w:eastAsia="Google Sans" w:hAnsi="Google Sans" w:cs="Google Sans"/>
            <w:color w:val="0000EE"/>
            <w:sz w:val="24"/>
            <w:szCs w:val="24"/>
            <w:u w:val="single"/>
          </w:rPr>
          <w:t>https://scispace.com/pdf/agent-communication-languages-the-current-landscape-5exph28ska.pdf</w:t>
        </w:r>
      </w:hyperlink>
    </w:p>
    <w:p w14:paraId="1A3A90CB"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An Introduction to FIPA Agent Communication Language: Standards for Interoperable Multi-Agent Systems - SmythOS, dernier accès : août 19, 2025, </w:t>
      </w:r>
      <w:hyperlink r:id="rId51">
        <w:r>
          <w:rPr>
            <w:rFonts w:ascii="Google Sans" w:eastAsia="Google Sans" w:hAnsi="Google Sans" w:cs="Google Sans"/>
            <w:color w:val="0000EE"/>
            <w:sz w:val="24"/>
            <w:szCs w:val="24"/>
            <w:u w:val="single"/>
          </w:rPr>
          <w:t>https://smythos.com/developers/agent-development/fipa-agent-communication-language/</w:t>
        </w:r>
      </w:hyperlink>
    </w:p>
    <w:p w14:paraId="53D174D7"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FIPA Performatives - Jose M. Vidal, dernier accès : août 19, 2025, </w:t>
      </w:r>
      <w:hyperlink r:id="rId52">
        <w:r>
          <w:rPr>
            <w:rFonts w:ascii="Google Sans" w:eastAsia="Google Sans" w:hAnsi="Google Sans" w:cs="Google Sans"/>
            <w:color w:val="0000EE"/>
            <w:sz w:val="24"/>
            <w:szCs w:val="24"/>
            <w:u w:val="single"/>
          </w:rPr>
          <w:t>https://jmvidal.cse.sc.edu/talks/agentcommunication/performatives.html</w:t>
        </w:r>
      </w:hyperlink>
    </w:p>
    <w:p w14:paraId="257C45A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Ontologie (informatique) - Wikipédia, dernier accès : août 19, 2025, </w:t>
      </w:r>
      <w:hyperlink r:id="rId53">
        <w:r>
          <w:rPr>
            <w:rFonts w:ascii="Google Sans" w:eastAsia="Google Sans" w:hAnsi="Google Sans" w:cs="Google Sans"/>
            <w:color w:val="0000EE"/>
            <w:sz w:val="24"/>
            <w:szCs w:val="24"/>
            <w:u w:val="single"/>
          </w:rPr>
          <w:t>https://fr.wikipedia.org/wiki/Ontologie_(informatique)</w:t>
        </w:r>
      </w:hyperlink>
    </w:p>
    <w:p w14:paraId="2B89FB6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Web Sémantique et Approche Multi-Agents pour la Gestion d'une Mémoire Organisationnelle Distribuée - ResearchGate, dernier accès : août 19, 2025, </w:t>
      </w:r>
      <w:hyperlink r:id="rId54">
        <w:r>
          <w:rPr>
            <w:rFonts w:ascii="Google Sans" w:eastAsia="Google Sans" w:hAnsi="Google Sans" w:cs="Google Sans"/>
            <w:color w:val="0000EE"/>
            <w:sz w:val="24"/>
            <w:szCs w:val="24"/>
            <w:u w:val="single"/>
          </w:rPr>
          <w:t>https://www.researchgate.net/publication/250431839_Web_Semantique_et_Approche_Multi-Agents_pour_la_Gestion_d'une_Memoire_Organisationnelle_Distribuee</w:t>
        </w:r>
      </w:hyperlink>
    </w:p>
    <w:p w14:paraId="677F6EEB"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Les ontologies informatiques au service de la communication interdisciplinaire : l'interopérabilité sémantique - Revue Intelligibilité du Numérique, dernier accès : août 19, 2025, </w:t>
      </w:r>
      <w:hyperlink r:id="rId55">
        <w:r>
          <w:rPr>
            <w:rFonts w:ascii="Google Sans" w:eastAsia="Google Sans" w:hAnsi="Google Sans" w:cs="Google Sans"/>
            <w:color w:val="0000EE"/>
            <w:sz w:val="24"/>
            <w:szCs w:val="24"/>
            <w:u w:val="single"/>
          </w:rPr>
          <w:t>https://intelligibilite-numerique.numerev.com/numeros/n-1-2020/12-les-ontologies-informatiques-au-service-de-la-communication-interdisciplinaire-l-interoperabilite-semantique</w:t>
        </w:r>
      </w:hyperlink>
    </w:p>
    <w:p w14:paraId="1ECF23E9"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Ontologie et Knowledge Graph - DASSIGNIES </w:t>
      </w:r>
      <w:proofErr w:type="gramStart"/>
      <w:r>
        <w:rPr>
          <w:rFonts w:ascii="Google Sans" w:eastAsia="Google Sans" w:hAnsi="Google Sans" w:cs="Google Sans"/>
          <w:sz w:val="24"/>
          <w:szCs w:val="24"/>
        </w:rPr>
        <w:t>Avocat</w:t>
      </w:r>
      <w:proofErr w:type="gramEnd"/>
      <w:r>
        <w:rPr>
          <w:rFonts w:ascii="Google Sans" w:eastAsia="Google Sans" w:hAnsi="Google Sans" w:cs="Google Sans"/>
          <w:sz w:val="24"/>
          <w:szCs w:val="24"/>
        </w:rPr>
        <w:t xml:space="preserve">, dernier accès : août 19, 2025, </w:t>
      </w:r>
      <w:hyperlink r:id="rId56">
        <w:r>
          <w:rPr>
            <w:rFonts w:ascii="Google Sans" w:eastAsia="Google Sans" w:hAnsi="Google Sans" w:cs="Google Sans"/>
            <w:color w:val="0000EE"/>
            <w:sz w:val="24"/>
            <w:szCs w:val="24"/>
            <w:u w:val="single"/>
          </w:rPr>
          <w:t>https://dassignies.law/blog/ontologie-et-knowledge-graph</w:t>
        </w:r>
      </w:hyperlink>
    </w:p>
    <w:p w14:paraId="0BA162C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Web Ontology Language - Wikipedia, dernier accès : août 19, 2025, </w:t>
      </w:r>
      <w:hyperlink r:id="rId57">
        <w:r>
          <w:rPr>
            <w:rFonts w:ascii="Google Sans" w:eastAsia="Google Sans" w:hAnsi="Google Sans" w:cs="Google Sans"/>
            <w:color w:val="0000EE"/>
            <w:sz w:val="24"/>
            <w:szCs w:val="24"/>
            <w:u w:val="single"/>
          </w:rPr>
          <w:t>https://en.wikipedia.org/wiki/Web_Ontology_Language</w:t>
        </w:r>
      </w:hyperlink>
    </w:p>
    <w:p w14:paraId="49568065"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OWL Web Ontology Language Reference - W3C, dernier accès : août 19, 2025, </w:t>
      </w:r>
      <w:hyperlink r:id="rId58">
        <w:r>
          <w:rPr>
            <w:rFonts w:ascii="Google Sans" w:eastAsia="Google Sans" w:hAnsi="Google Sans" w:cs="Google Sans"/>
            <w:color w:val="0000EE"/>
            <w:sz w:val="24"/>
            <w:szCs w:val="24"/>
            <w:u w:val="single"/>
          </w:rPr>
          <w:t>https://www.w3.org/TR/owl-ref/</w:t>
        </w:r>
      </w:hyperlink>
    </w:p>
    <w:p w14:paraId="16888D5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OWL: Web Ontology Language - ResearchGate, dernier accès : août 19, 2025, </w:t>
      </w:r>
      <w:hyperlink r:id="rId59">
        <w:r>
          <w:rPr>
            <w:rFonts w:ascii="Google Sans" w:eastAsia="Google Sans" w:hAnsi="Google Sans" w:cs="Google Sans"/>
            <w:color w:val="0000EE"/>
            <w:sz w:val="24"/>
            <w:szCs w:val="24"/>
            <w:u w:val="single"/>
          </w:rPr>
          <w:t>https://www.researchgate.net/publication/280113476_OWL_Web_Ontology_Language</w:t>
        </w:r>
      </w:hyperlink>
    </w:p>
    <w:p w14:paraId="0FA2221D"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Using Ontologies to Formalize Services Specifications in Multi-Agent ..., dernier accès : août 19, 2025, </w:t>
      </w:r>
      <w:hyperlink r:id="rId60">
        <w:r>
          <w:rPr>
            <w:rFonts w:ascii="Google Sans" w:eastAsia="Google Sans" w:hAnsi="Google Sans" w:cs="Google Sans"/>
            <w:color w:val="0000EE"/>
            <w:sz w:val="24"/>
            <w:szCs w:val="24"/>
            <w:u w:val="single"/>
          </w:rPr>
          <w:t>https://ntrs.nasa.gov/api/citations/20050137693/downloads/20050137693.pdf</w:t>
        </w:r>
      </w:hyperlink>
    </w:p>
    <w:p w14:paraId="5A03632A"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Un Service Mesh, c'est quoi ? - Red Hat, dernier accès : août 19, 2025, </w:t>
      </w:r>
      <w:hyperlink r:id="rId61">
        <w:r>
          <w:rPr>
            <w:rFonts w:ascii="Google Sans" w:eastAsia="Google Sans" w:hAnsi="Google Sans" w:cs="Google Sans"/>
            <w:color w:val="0000EE"/>
            <w:sz w:val="24"/>
            <w:szCs w:val="24"/>
            <w:u w:val="single"/>
          </w:rPr>
          <w:t>https://www.redhat.com/fr/topics/microservices/what-is-a-service-mesh</w:t>
        </w:r>
      </w:hyperlink>
    </w:p>
    <w:p w14:paraId="4F0017AD"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Best Practices &amp; Principles for Agent Mesh Implementations - Gravitee, dernier accès : août 19, 2025, </w:t>
      </w:r>
      <w:hyperlink r:id="rId62">
        <w:r>
          <w:rPr>
            <w:rFonts w:ascii="Google Sans" w:eastAsia="Google Sans" w:hAnsi="Google Sans" w:cs="Google Sans"/>
            <w:color w:val="0000EE"/>
            <w:sz w:val="24"/>
            <w:szCs w:val="24"/>
            <w:u w:val="single"/>
          </w:rPr>
          <w:t>https://www.gravitee.io/blog/best-practices-principles-for-agent-mesh-implementations</w:t>
        </w:r>
      </w:hyperlink>
    </w:p>
    <w:p w14:paraId="51992462"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An Agent Mesh for Enterprise Agents - Solo.io, dernier accès : août 19, 2025, </w:t>
      </w:r>
      <w:hyperlink r:id="rId63">
        <w:r>
          <w:rPr>
            <w:rFonts w:ascii="Google Sans" w:eastAsia="Google Sans" w:hAnsi="Google Sans" w:cs="Google Sans"/>
            <w:color w:val="0000EE"/>
            <w:sz w:val="24"/>
            <w:szCs w:val="24"/>
            <w:u w:val="single"/>
          </w:rPr>
          <w:t>https://www.solo.io/blog/agent-mesh-for-enterprise-agents</w:t>
        </w:r>
      </w:hyperlink>
    </w:p>
    <w:p w14:paraId="7B15A9F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What Is an Agent Mesh? - Nordic APIs, dernier accès : août 19, 2025, </w:t>
      </w:r>
      <w:hyperlink r:id="rId64">
        <w:r>
          <w:rPr>
            <w:rFonts w:ascii="Google Sans" w:eastAsia="Google Sans" w:hAnsi="Google Sans" w:cs="Google Sans"/>
            <w:color w:val="0000EE"/>
            <w:sz w:val="24"/>
            <w:szCs w:val="24"/>
            <w:u w:val="single"/>
          </w:rPr>
          <w:t>https://nordicapis.com/what-is-an-agent-mesh/</w:t>
        </w:r>
      </w:hyperlink>
    </w:p>
    <w:p w14:paraId="0925D421"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Autonomous Agents Are Here—And the Agentic Mesh Is Leading the Charge, dernier accès : août 19, </w:t>
      </w:r>
      <w:r w:rsidRPr="00C241AB">
        <w:rPr>
          <w:rFonts w:ascii="Google Sans" w:eastAsia="Google Sans" w:hAnsi="Google Sans" w:cs="Google Sans"/>
          <w:sz w:val="24"/>
          <w:szCs w:val="24"/>
          <w:lang w:val="en-CA"/>
        </w:rPr>
        <w:lastRenderedPageBreak/>
        <w:t xml:space="preserve">2025, </w:t>
      </w:r>
      <w:hyperlink r:id="rId65">
        <w:r w:rsidRPr="00C241AB">
          <w:rPr>
            <w:rFonts w:ascii="Google Sans" w:eastAsia="Google Sans" w:hAnsi="Google Sans" w:cs="Google Sans"/>
            <w:color w:val="0000EE"/>
            <w:sz w:val="24"/>
            <w:szCs w:val="24"/>
            <w:u w:val="single"/>
            <w:lang w:val="en-CA"/>
          </w:rPr>
          <w:t>https://blog.spheron.network/autonomous-agents-are-hereand-the-agentic-mesh-is-leading-the-charge</w:t>
        </w:r>
      </w:hyperlink>
    </w:p>
    <w:p w14:paraId="0B47AB6A"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Stigmergy as a Universal Coordination Mechanism: components, varieties and applications - Vrije Universiteit Brussel, dernier accès : août 19, 2025, </w:t>
      </w:r>
      <w:hyperlink r:id="rId66">
        <w:r w:rsidRPr="00C241AB">
          <w:rPr>
            <w:rFonts w:ascii="Google Sans" w:eastAsia="Google Sans" w:hAnsi="Google Sans" w:cs="Google Sans"/>
            <w:color w:val="0000EE"/>
            <w:sz w:val="24"/>
            <w:szCs w:val="24"/>
            <w:u w:val="single"/>
            <w:lang w:val="en-CA"/>
          </w:rPr>
          <w:t>http://pespmc1.vub.ac.be/Papers/Stigmergy-Springer.pdf</w:t>
        </w:r>
      </w:hyperlink>
    </w:p>
    <w:p w14:paraId="5787C88A"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Synthesizing stigmergy for multi agent systems - University of Johannesburg, dernier accès : août 19, 2025, </w:t>
      </w:r>
      <w:hyperlink r:id="rId67">
        <w:r w:rsidRPr="00C241AB">
          <w:rPr>
            <w:rFonts w:ascii="Google Sans" w:eastAsia="Google Sans" w:hAnsi="Google Sans" w:cs="Google Sans"/>
            <w:color w:val="0000EE"/>
            <w:sz w:val="24"/>
            <w:szCs w:val="24"/>
            <w:u w:val="single"/>
            <w:lang w:val="en-CA"/>
          </w:rPr>
          <w:t>https://pure.uj.ac.za/en/publications/synthesizing-stigmergy-for-multi-agent-systems</w:t>
        </w:r>
      </w:hyperlink>
    </w:p>
    <w:p w14:paraId="0F253778"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(PDF) Stigmergy in Multi Agent Reinforcement Learning - ResearchGate, dernier accès : août 19, 2025, </w:t>
      </w:r>
      <w:hyperlink r:id="rId68">
        <w:r w:rsidRPr="00C241AB">
          <w:rPr>
            <w:rFonts w:ascii="Google Sans" w:eastAsia="Google Sans" w:hAnsi="Google Sans" w:cs="Google Sans"/>
            <w:color w:val="0000EE"/>
            <w:sz w:val="24"/>
            <w:szCs w:val="24"/>
            <w:u w:val="single"/>
            <w:lang w:val="en-CA"/>
          </w:rPr>
          <w:t>https://www.researchgate.net/publication/4133329_Stigmergy_in_multiagent_reinforcement_learning</w:t>
        </w:r>
      </w:hyperlink>
    </w:p>
    <w:p w14:paraId="21CDA833"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Building with stigmergy - Leonel Moura, dernier </w:t>
      </w:r>
      <w:proofErr w:type="gramStart"/>
      <w:r w:rsidRPr="00C241AB">
        <w:rPr>
          <w:rFonts w:ascii="Google Sans" w:eastAsia="Google Sans" w:hAnsi="Google Sans" w:cs="Google Sans"/>
          <w:sz w:val="24"/>
          <w:szCs w:val="24"/>
          <w:lang w:val="en-CA"/>
        </w:rPr>
        <w:t>accès :</w:t>
      </w:r>
      <w:proofErr w:type="gramEnd"/>
      <w:r w:rsidRPr="00C241AB">
        <w:rPr>
          <w:rFonts w:ascii="Google Sans" w:eastAsia="Google Sans" w:hAnsi="Google Sans" w:cs="Google Sans"/>
          <w:sz w:val="24"/>
          <w:szCs w:val="24"/>
          <w:lang w:val="en-CA"/>
        </w:rPr>
        <w:t xml:space="preserve"> août 19, 2025, </w:t>
      </w:r>
      <w:hyperlink r:id="rId69">
        <w:r w:rsidRPr="00C241AB">
          <w:rPr>
            <w:rFonts w:ascii="Google Sans" w:eastAsia="Google Sans" w:hAnsi="Google Sans" w:cs="Google Sans"/>
            <w:color w:val="0000EE"/>
            <w:sz w:val="24"/>
            <w:szCs w:val="24"/>
            <w:u w:val="single"/>
            <w:lang w:val="en-CA"/>
          </w:rPr>
          <w:t>https://www.leonelmoura.com/sitgmergy/</w:t>
        </w:r>
      </w:hyperlink>
    </w:p>
    <w:p w14:paraId="69BA6971"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[2305.00953] Multi-Agent Systems with Quantitative Satisficing Goals - arXiv, dernier accès : août 19, 2025, </w:t>
      </w:r>
      <w:hyperlink r:id="rId70">
        <w:r>
          <w:rPr>
            <w:rFonts w:ascii="Google Sans" w:eastAsia="Google Sans" w:hAnsi="Google Sans" w:cs="Google Sans"/>
            <w:color w:val="0000EE"/>
            <w:sz w:val="24"/>
            <w:szCs w:val="24"/>
            <w:u w:val="single"/>
          </w:rPr>
          <w:t>https://arxiv.org/abs/2305.00953</w:t>
        </w:r>
      </w:hyperlink>
    </w:p>
    <w:p w14:paraId="2F6C07B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Stigmergic Independent Reinforcement Learning for Multi-Agent Collaboration | Request PDF - ResearchGate, dernier accès : août 19, 2025, </w:t>
      </w:r>
      <w:hyperlink r:id="rId71">
        <w:r>
          <w:rPr>
            <w:rFonts w:ascii="Google Sans" w:eastAsia="Google Sans" w:hAnsi="Google Sans" w:cs="Google Sans"/>
            <w:color w:val="0000EE"/>
            <w:sz w:val="24"/>
            <w:szCs w:val="24"/>
            <w:u w:val="single"/>
          </w:rPr>
          <w:t>https://www.researchgate.net/publication/337671858_Stigmergic_Independent_Reinforcement_Learning_for_Multi-Agent_Collaboration</w:t>
        </w:r>
      </w:hyperlink>
    </w:p>
    <w:p w14:paraId="5E71C8E2"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Demo: The Implementation of Stigmergy in Network-assisted Multi-agent System - Dr. Rongpeng Li, dernier accès : août 19, 2025, </w:t>
      </w:r>
      <w:hyperlink r:id="rId72">
        <w:r w:rsidRPr="00C241AB">
          <w:rPr>
            <w:rFonts w:ascii="Google Sans" w:eastAsia="Google Sans" w:hAnsi="Google Sans" w:cs="Google Sans"/>
            <w:color w:val="0000EE"/>
            <w:sz w:val="24"/>
            <w:szCs w:val="24"/>
            <w:u w:val="single"/>
            <w:lang w:val="en-CA"/>
          </w:rPr>
          <w:t>https://rongpeng.info/images/pdfs/2020_Chen_DEMO.pdf</w:t>
        </w:r>
      </w:hyperlink>
    </w:p>
    <w:p w14:paraId="4E345D2B"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Stigmergy in human practice: Coordination in construction work - ResearchGate, dernier accès : août 19, 2025, </w:t>
      </w:r>
      <w:hyperlink r:id="rId73">
        <w:r w:rsidRPr="00C241AB">
          <w:rPr>
            <w:rFonts w:ascii="Google Sans" w:eastAsia="Google Sans" w:hAnsi="Google Sans" w:cs="Google Sans"/>
            <w:color w:val="0000EE"/>
            <w:sz w:val="24"/>
            <w:szCs w:val="24"/>
            <w:u w:val="single"/>
            <w:lang w:val="en-CA"/>
          </w:rPr>
          <w:t>https://www.researchgate.net/publication/257581323_Stigmergy_in_human_practice_Coordination_in_construction_work</w:t>
        </w:r>
      </w:hyperlink>
    </w:p>
    <w:p w14:paraId="49E71702"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Use of Stigmatizing Language in Patient Medical Records by Healthcare Providers, dernier accès : août 19, 2025, </w:t>
      </w:r>
      <w:hyperlink r:id="rId74">
        <w:r w:rsidRPr="00C241AB">
          <w:rPr>
            <w:rFonts w:ascii="Google Sans" w:eastAsia="Google Sans" w:hAnsi="Google Sans" w:cs="Google Sans"/>
            <w:color w:val="0000EE"/>
            <w:sz w:val="24"/>
            <w:szCs w:val="24"/>
            <w:u w:val="single"/>
            <w:lang w:val="en-CA"/>
          </w:rPr>
          <w:t>https://racmonitor.medlearn.com/use-of-stigmatizing-language-in-patient-medical-records-by-healthcare-providers/</w:t>
        </w:r>
      </w:hyperlink>
    </w:p>
    <w:p w14:paraId="416A8024"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Human Stigmergic Problem Solving (Chapter 6) - Cultural-Historical Perspectives on Collective Intelligence - Cambridge University Press, dernier accès : août 19, 2025, </w:t>
      </w:r>
      <w:hyperlink r:id="rId75">
        <w:r w:rsidRPr="00C241AB">
          <w:rPr>
            <w:rFonts w:ascii="Google Sans" w:eastAsia="Google Sans" w:hAnsi="Google Sans" w:cs="Google Sans"/>
            <w:color w:val="0000EE"/>
            <w:sz w:val="24"/>
            <w:szCs w:val="24"/>
            <w:u w:val="single"/>
            <w:lang w:val="en-CA"/>
          </w:rPr>
          <w:t>https://www.cambridge.org/core/books/culturalhistorical-perspectives-on-collective-intelligence/human-stigmergic-problem-solving/6DA8724B1210E5DC61CDB34121F73611</w:t>
        </w:r>
      </w:hyperlink>
    </w:p>
    <w:p w14:paraId="2DC2CBCE"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 multi-agent system for enabling collaborative situation awareness via position-based stigmergy and neuro-fuzzy learning - UNIPI, dernier accès : août 19, 2025, </w:t>
      </w:r>
      <w:hyperlink r:id="rId76">
        <w:r w:rsidRPr="00C241AB">
          <w:rPr>
            <w:rFonts w:ascii="Google Sans" w:eastAsia="Google Sans" w:hAnsi="Google Sans" w:cs="Google Sans"/>
            <w:color w:val="0000EE"/>
            <w:sz w:val="24"/>
            <w:szCs w:val="24"/>
            <w:u w:val="single"/>
            <w:lang w:val="en-CA"/>
          </w:rPr>
          <w:t>https://docenti.ing.unipi.it/m.cimino/pub/hdl.handle.net_11568_278741.pdf</w:t>
        </w:r>
      </w:hyperlink>
    </w:p>
    <w:p w14:paraId="251178CD"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Orchestration vs. Choreography in Distributed Architectures: A Deep Dive | by CortexFlow | The Software Frontier | Medium, dernier accès : août 19, 2025, </w:t>
      </w:r>
      <w:hyperlink r:id="rId77">
        <w:r w:rsidRPr="00C241AB">
          <w:rPr>
            <w:rFonts w:ascii="Google Sans" w:eastAsia="Google Sans" w:hAnsi="Google Sans" w:cs="Google Sans"/>
            <w:color w:val="0000EE"/>
            <w:sz w:val="24"/>
            <w:szCs w:val="24"/>
            <w:u w:val="single"/>
            <w:lang w:val="en-CA"/>
          </w:rPr>
          <w:t>https://medium.com/the-software-frontier/orchestration-vs-choreography-in-distributed-architectures-a-deep-dive-7eee9abdd423</w:t>
        </w:r>
      </w:hyperlink>
    </w:p>
    <w:p w14:paraId="2A541795"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Orchestration vs Choreography | Camunda, dernier accès : août 19, 2025, </w:t>
      </w:r>
      <w:hyperlink r:id="rId78">
        <w:r>
          <w:rPr>
            <w:rFonts w:ascii="Google Sans" w:eastAsia="Google Sans" w:hAnsi="Google Sans" w:cs="Google Sans"/>
            <w:color w:val="0000EE"/>
            <w:sz w:val="24"/>
            <w:szCs w:val="24"/>
            <w:u w:val="single"/>
          </w:rPr>
          <w:t>https://camunda.com/blog/2023/02/orchestration-vs-choreography/</w:t>
        </w:r>
      </w:hyperlink>
    </w:p>
    <w:p w14:paraId="77197110"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Orchestration vs. Choreography - soa - Stack Overflow, dernier accès : août 19, 2025, </w:t>
      </w:r>
      <w:hyperlink r:id="rId79">
        <w:r>
          <w:rPr>
            <w:rFonts w:ascii="Google Sans" w:eastAsia="Google Sans" w:hAnsi="Google Sans" w:cs="Google Sans"/>
            <w:color w:val="0000EE"/>
            <w:sz w:val="24"/>
            <w:szCs w:val="24"/>
            <w:u w:val="single"/>
          </w:rPr>
          <w:t>https://stackoverflow.com/questions/4127241/orchestration-vs-choreography</w:t>
        </w:r>
      </w:hyperlink>
    </w:p>
    <w:p w14:paraId="26136D0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Understanding Hybrid Agent Architectures - SmythOS, dernier accès : août 19, 2025, </w:t>
      </w:r>
      <w:hyperlink r:id="rId80">
        <w:r>
          <w:rPr>
            <w:rFonts w:ascii="Google Sans" w:eastAsia="Google Sans" w:hAnsi="Google Sans" w:cs="Google Sans"/>
            <w:color w:val="0000EE"/>
            <w:sz w:val="24"/>
            <w:szCs w:val="24"/>
            <w:u w:val="single"/>
          </w:rPr>
          <w:t>https://smythos.com/developers/agent-development/hybrid-agent-architectures/</w:t>
        </w:r>
      </w:hyperlink>
    </w:p>
    <w:p w14:paraId="524A3C8C"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AI Agent Orchestration Patterns - Azure Architecture Center - Microsoft Learn, dernier accès : août 19, 2025, </w:t>
      </w:r>
      <w:hyperlink r:id="rId81">
        <w:r>
          <w:rPr>
            <w:rFonts w:ascii="Google Sans" w:eastAsia="Google Sans" w:hAnsi="Google Sans" w:cs="Google Sans"/>
            <w:color w:val="0000EE"/>
            <w:sz w:val="24"/>
            <w:szCs w:val="24"/>
            <w:u w:val="single"/>
          </w:rPr>
          <w:t>https://learn.microsoft.com/en-us/azure/architecture/ai-ml/guide/ai-agent-design-patterns</w:t>
        </w:r>
      </w:hyperlink>
    </w:p>
    <w:p w14:paraId="050197A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What is AI Agent Orchestration? - IBM, dernier accès : août 19, 2025, </w:t>
      </w:r>
      <w:hyperlink r:id="rId82">
        <w:r>
          <w:rPr>
            <w:rFonts w:ascii="Google Sans" w:eastAsia="Google Sans" w:hAnsi="Google Sans" w:cs="Google Sans"/>
            <w:color w:val="0000EE"/>
            <w:sz w:val="24"/>
            <w:szCs w:val="24"/>
            <w:u w:val="single"/>
          </w:rPr>
          <w:t>https://www.ibm.com/think/topics/ai-agent-orchestration</w:t>
        </w:r>
      </w:hyperlink>
    </w:p>
    <w:p w14:paraId="2922F459"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Kafka Architecture: Low Level - Cloudurable, dernier accès : août 19, 2025, </w:t>
      </w:r>
      <w:hyperlink r:id="rId83">
        <w:r>
          <w:rPr>
            <w:rFonts w:ascii="Google Sans" w:eastAsia="Google Sans" w:hAnsi="Google Sans" w:cs="Google Sans"/>
            <w:color w:val="0000EE"/>
            <w:sz w:val="24"/>
            <w:szCs w:val="24"/>
            <w:u w:val="single"/>
          </w:rPr>
          <w:t>https://cloudurable.com/blog/kafka-architecture-low-level/</w:t>
        </w:r>
      </w:hyperlink>
    </w:p>
    <w:p w14:paraId="3D04D3A6"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Kafka vs. Traditional Databases: When to Use Which for High Throughput and Storage | by Dev Cookies | Medium, dernier accès : août 19, 2025, </w:t>
      </w:r>
      <w:hyperlink r:id="rId84">
        <w:r w:rsidRPr="00C241AB">
          <w:rPr>
            <w:rFonts w:ascii="Google Sans" w:eastAsia="Google Sans" w:hAnsi="Google Sans" w:cs="Google Sans"/>
            <w:color w:val="0000EE"/>
            <w:sz w:val="24"/>
            <w:szCs w:val="24"/>
            <w:u w:val="single"/>
            <w:lang w:val="en-CA"/>
          </w:rPr>
          <w:t>https://medium.com/@devcookies/kafka-vs-traditional-databases-when-to-use-which-for-high-throughput-and-storage-f64e493b6887</w:t>
        </w:r>
      </w:hyperlink>
    </w:p>
    <w:p w14:paraId="7D384E8F"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Documentation - Apache Kafka, dernier accès : août 19, 2025, </w:t>
      </w:r>
      <w:hyperlink r:id="rId85">
        <w:r>
          <w:rPr>
            <w:rFonts w:ascii="Google Sans" w:eastAsia="Google Sans" w:hAnsi="Google Sans" w:cs="Google Sans"/>
            <w:color w:val="0000EE"/>
            <w:sz w:val="24"/>
            <w:szCs w:val="24"/>
            <w:u w:val="single"/>
          </w:rPr>
          <w:t>https://kafka.apache.org/documentation/</w:t>
        </w:r>
      </w:hyperlink>
    </w:p>
    <w:p w14:paraId="742ABA2F"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Kafka vs Traditional Message Queues: A System Design ... - Medium, dernier accès : août 19, 2025, </w:t>
      </w:r>
      <w:hyperlink r:id="rId86">
        <w:r>
          <w:rPr>
            <w:rFonts w:ascii="Google Sans" w:eastAsia="Google Sans" w:hAnsi="Google Sans" w:cs="Google Sans"/>
            <w:color w:val="0000EE"/>
            <w:sz w:val="24"/>
            <w:szCs w:val="24"/>
            <w:u w:val="single"/>
          </w:rPr>
          <w:t>https://medium.com/@keval_donga/kafka-vs-traditional-message-queues-a-system-design-perspective-be899248ec75</w:t>
        </w:r>
      </w:hyperlink>
    </w:p>
    <w:p w14:paraId="26358F31"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How Kafka improves agentic AI | Red Hat Developer, dernier accès : août 19, 2025, </w:t>
      </w:r>
      <w:hyperlink r:id="rId87">
        <w:r w:rsidRPr="00D53548">
          <w:rPr>
            <w:rFonts w:ascii="Google Sans" w:eastAsia="Google Sans" w:hAnsi="Google Sans" w:cs="Google Sans"/>
            <w:color w:val="0000EE"/>
            <w:sz w:val="24"/>
            <w:szCs w:val="24"/>
            <w:u w:val="single"/>
            <w:lang w:val="en-CA"/>
          </w:rPr>
          <w:t>https://developers.redhat.com/articles/2025/06/16/how-kafka-improves-agentic-ai</w:t>
        </w:r>
      </w:hyperlink>
    </w:p>
    <w:p w14:paraId="6FC316DA"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Kafka Consumer Design: Consumers, Consumer Groups, and Offsets | Confluent Documentation, dernier accès : août 19, 2025, </w:t>
      </w:r>
      <w:hyperlink r:id="rId88">
        <w:r w:rsidRPr="00D53548">
          <w:rPr>
            <w:rFonts w:ascii="Google Sans" w:eastAsia="Google Sans" w:hAnsi="Google Sans" w:cs="Google Sans"/>
            <w:color w:val="0000EE"/>
            <w:sz w:val="24"/>
            <w:szCs w:val="24"/>
            <w:u w:val="single"/>
            <w:lang w:val="en-CA"/>
          </w:rPr>
          <w:t>https://docs.confluent.io/kafka/design/consumer-design.html</w:t>
        </w:r>
      </w:hyperlink>
    </w:p>
    <w:p w14:paraId="2A50910C"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How Kafka + Flink Power Real-Time AI Agents - Conduktor, dernier accès : août 19, 2025, </w:t>
      </w:r>
      <w:hyperlink r:id="rId89">
        <w:r w:rsidRPr="00D53548">
          <w:rPr>
            <w:rFonts w:ascii="Google Sans" w:eastAsia="Google Sans" w:hAnsi="Google Sans" w:cs="Google Sans"/>
            <w:color w:val="0000EE"/>
            <w:sz w:val="24"/>
            <w:szCs w:val="24"/>
            <w:u w:val="single"/>
            <w:lang w:val="en-CA"/>
          </w:rPr>
          <w:t>https://conduktor.io/blog/ai-agents-at-scale-the-critical-role-of-kafka-and-flink</w:t>
        </w:r>
      </w:hyperlink>
    </w:p>
    <w:p w14:paraId="6FD949E8"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Kafka as a KV Store: deduplicating millions of keys with just 128 MiB ..., dernier </w:t>
      </w:r>
      <w:proofErr w:type="gramStart"/>
      <w:r w:rsidRPr="00D53548">
        <w:rPr>
          <w:rFonts w:ascii="Google Sans" w:eastAsia="Google Sans" w:hAnsi="Google Sans" w:cs="Google Sans"/>
          <w:sz w:val="24"/>
          <w:szCs w:val="24"/>
          <w:lang w:val="en-CA"/>
        </w:rPr>
        <w:t>accès :</w:t>
      </w:r>
      <w:proofErr w:type="gramEnd"/>
      <w:r w:rsidRPr="00D53548">
        <w:rPr>
          <w:rFonts w:ascii="Google Sans" w:eastAsia="Google Sans" w:hAnsi="Google Sans" w:cs="Google Sans"/>
          <w:sz w:val="24"/>
          <w:szCs w:val="24"/>
          <w:lang w:val="en-CA"/>
        </w:rPr>
        <w:t xml:space="preserve"> août 19, 2025, </w:t>
      </w:r>
      <w:hyperlink r:id="rId90">
        <w:r w:rsidRPr="00D53548">
          <w:rPr>
            <w:rFonts w:ascii="Google Sans" w:eastAsia="Google Sans" w:hAnsi="Google Sans" w:cs="Google Sans"/>
            <w:color w:val="0000EE"/>
            <w:sz w:val="24"/>
            <w:szCs w:val="24"/>
            <w:u w:val="single"/>
            <w:lang w:val="en-CA"/>
          </w:rPr>
          <w:t>https://www.warpstream.com/blog/kafka-kv-store</w:t>
        </w:r>
      </w:hyperlink>
    </w:p>
    <w:p w14:paraId="7DF52D3B"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Master Kafka Compacted Topic for Log Compaction - Hevo Data, dernier </w:t>
      </w:r>
      <w:proofErr w:type="gramStart"/>
      <w:r w:rsidRPr="00D53548">
        <w:rPr>
          <w:rFonts w:ascii="Google Sans" w:eastAsia="Google Sans" w:hAnsi="Google Sans" w:cs="Google Sans"/>
          <w:sz w:val="24"/>
          <w:szCs w:val="24"/>
          <w:lang w:val="en-CA"/>
        </w:rPr>
        <w:t>accès :</w:t>
      </w:r>
      <w:proofErr w:type="gramEnd"/>
      <w:r w:rsidRPr="00D53548">
        <w:rPr>
          <w:rFonts w:ascii="Google Sans" w:eastAsia="Google Sans" w:hAnsi="Google Sans" w:cs="Google Sans"/>
          <w:sz w:val="24"/>
          <w:szCs w:val="24"/>
          <w:lang w:val="en-CA"/>
        </w:rPr>
        <w:t xml:space="preserve"> août 19, 2025, </w:t>
      </w:r>
      <w:hyperlink r:id="rId91">
        <w:r w:rsidRPr="00D53548">
          <w:rPr>
            <w:rFonts w:ascii="Google Sans" w:eastAsia="Google Sans" w:hAnsi="Google Sans" w:cs="Google Sans"/>
            <w:color w:val="0000EE"/>
            <w:sz w:val="24"/>
            <w:szCs w:val="24"/>
            <w:u w:val="single"/>
            <w:lang w:val="en-CA"/>
          </w:rPr>
          <w:t>https://hevodata.com/learn/kafka-compacted-topic/</w:t>
        </w:r>
      </w:hyperlink>
    </w:p>
    <w:p w14:paraId="41D53CA0"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Creating Kafka producer with state stored in compacted topic drawbacks?, dernier accès : août 19, 2025, </w:t>
      </w:r>
      <w:hyperlink r:id="rId92">
        <w:r w:rsidRPr="00D53548">
          <w:rPr>
            <w:rFonts w:ascii="Google Sans" w:eastAsia="Google Sans" w:hAnsi="Google Sans" w:cs="Google Sans"/>
            <w:color w:val="0000EE"/>
            <w:sz w:val="24"/>
            <w:szCs w:val="24"/>
            <w:u w:val="single"/>
            <w:lang w:val="en-CA"/>
          </w:rPr>
          <w:t>https://community.zenduty.com/t/creating-kafka-producer-with-state-stored-in-compacted-topic-drawbacks/1240</w:t>
        </w:r>
      </w:hyperlink>
    </w:p>
    <w:p w14:paraId="2C839A45"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How is Apache Kafka used in multi-agent system communication? - Milvus, dernier accès : août 19, 2025, </w:t>
      </w:r>
      <w:hyperlink r:id="rId93">
        <w:r w:rsidRPr="00D53548">
          <w:rPr>
            <w:rFonts w:ascii="Google Sans" w:eastAsia="Google Sans" w:hAnsi="Google Sans" w:cs="Google Sans"/>
            <w:color w:val="0000EE"/>
            <w:sz w:val="24"/>
            <w:szCs w:val="24"/>
            <w:u w:val="single"/>
            <w:lang w:val="en-CA"/>
          </w:rPr>
          <w:t>https://milvus.io/ai-quick-reference/how-is-apache-kafka-used-in-multiagent-system-communication</w:t>
        </w:r>
      </w:hyperlink>
    </w:p>
    <w:p w14:paraId="4FC2223B"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Why Kafka became essential for my AI agent projects : r/AI_Agents - Reddit, dernier accès : août 19, 2025, </w:t>
      </w:r>
      <w:hyperlink r:id="rId94">
        <w:r w:rsidRPr="00D53548">
          <w:rPr>
            <w:rFonts w:ascii="Google Sans" w:eastAsia="Google Sans" w:hAnsi="Google Sans" w:cs="Google Sans"/>
            <w:color w:val="0000EE"/>
            <w:sz w:val="24"/>
            <w:szCs w:val="24"/>
            <w:u w:val="single"/>
            <w:lang w:val="en-CA"/>
          </w:rPr>
          <w:t>https://www.reddit.com/r/AI_Agents/comments/1mizqq8/why_kafka_became_essential_for_my_ai_agent/</w:t>
        </w:r>
      </w:hyperlink>
    </w:p>
    <w:p w14:paraId="65A8111D"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Schema Registry | Streaming Data Governance - YouTube, dernier </w:t>
      </w:r>
      <w:proofErr w:type="gramStart"/>
      <w:r w:rsidRPr="00D53548">
        <w:rPr>
          <w:rFonts w:ascii="Google Sans" w:eastAsia="Google Sans" w:hAnsi="Google Sans" w:cs="Google Sans"/>
          <w:sz w:val="24"/>
          <w:szCs w:val="24"/>
          <w:lang w:val="en-CA"/>
        </w:rPr>
        <w:t>accès :</w:t>
      </w:r>
      <w:proofErr w:type="gramEnd"/>
      <w:r w:rsidRPr="00D53548">
        <w:rPr>
          <w:rFonts w:ascii="Google Sans" w:eastAsia="Google Sans" w:hAnsi="Google Sans" w:cs="Google Sans"/>
          <w:sz w:val="24"/>
          <w:szCs w:val="24"/>
          <w:lang w:val="en-CA"/>
        </w:rPr>
        <w:t xml:space="preserve"> août 19, 2025, </w:t>
      </w:r>
      <w:hyperlink r:id="rId95">
        <w:r w:rsidRPr="00D53548">
          <w:rPr>
            <w:rFonts w:ascii="Google Sans" w:eastAsia="Google Sans" w:hAnsi="Google Sans" w:cs="Google Sans"/>
            <w:color w:val="0000EE"/>
            <w:sz w:val="24"/>
            <w:szCs w:val="24"/>
            <w:u w:val="single"/>
            <w:lang w:val="en-CA"/>
          </w:rPr>
          <w:t>https://www.youtube.com/watch?v=d0WPZkCBcUg</w:t>
        </w:r>
      </w:hyperlink>
    </w:p>
    <w:p w14:paraId="7BA58403"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The Rise of AI Agents in CI/CD: Speed, Safety, and Self-Improvement - NashTech Blog, dernier accès : août 19, 2025, </w:t>
      </w:r>
      <w:hyperlink r:id="rId96">
        <w:r w:rsidRPr="00D53548">
          <w:rPr>
            <w:rFonts w:ascii="Google Sans" w:eastAsia="Google Sans" w:hAnsi="Google Sans" w:cs="Google Sans"/>
            <w:color w:val="0000EE"/>
            <w:sz w:val="24"/>
            <w:szCs w:val="24"/>
            <w:u w:val="single"/>
            <w:lang w:val="en-CA"/>
          </w:rPr>
          <w:t>https://blog.nashtechglobal.com/the-rise-of-ai-agents-in-ci-cd-speed-safety-and-self-improvement/</w:t>
        </w:r>
      </w:hyperlink>
    </w:p>
    <w:p w14:paraId="17C6584F"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What is agentic AI? The role of AI agents in DevOps automation - CircleCI, dernier </w:t>
      </w:r>
      <w:proofErr w:type="gramStart"/>
      <w:r w:rsidRPr="00D53548">
        <w:rPr>
          <w:rFonts w:ascii="Google Sans" w:eastAsia="Google Sans" w:hAnsi="Google Sans" w:cs="Google Sans"/>
          <w:sz w:val="24"/>
          <w:szCs w:val="24"/>
          <w:lang w:val="en-CA"/>
        </w:rPr>
        <w:t>accès :</w:t>
      </w:r>
      <w:proofErr w:type="gramEnd"/>
      <w:r w:rsidRPr="00D53548">
        <w:rPr>
          <w:rFonts w:ascii="Google Sans" w:eastAsia="Google Sans" w:hAnsi="Google Sans" w:cs="Google Sans"/>
          <w:sz w:val="24"/>
          <w:szCs w:val="24"/>
          <w:lang w:val="en-CA"/>
        </w:rPr>
        <w:t xml:space="preserve"> août 19, 2025, </w:t>
      </w:r>
      <w:hyperlink r:id="rId97">
        <w:r w:rsidRPr="00D53548">
          <w:rPr>
            <w:rFonts w:ascii="Google Sans" w:eastAsia="Google Sans" w:hAnsi="Google Sans" w:cs="Google Sans"/>
            <w:color w:val="0000EE"/>
            <w:sz w:val="24"/>
            <w:szCs w:val="24"/>
            <w:u w:val="single"/>
            <w:lang w:val="en-CA"/>
          </w:rPr>
          <w:t>https://circleci.com/blog/what-is-agentic-ai/</w:t>
        </w:r>
      </w:hyperlink>
    </w:p>
    <w:p w14:paraId="2F3693DC"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What is emergent behavior in multi-agent systems? - Milvus, dernier accès : août 19, 2025, </w:t>
      </w:r>
      <w:hyperlink r:id="rId98">
        <w:r w:rsidRPr="00D53548">
          <w:rPr>
            <w:rFonts w:ascii="Google Sans" w:eastAsia="Google Sans" w:hAnsi="Google Sans" w:cs="Google Sans"/>
            <w:color w:val="0000EE"/>
            <w:sz w:val="24"/>
            <w:szCs w:val="24"/>
            <w:u w:val="single"/>
            <w:lang w:val="en-CA"/>
          </w:rPr>
          <w:t>https://milvus.io/ai-quick-reference/what-is-emergent-behavior-in-multiagent-systems</w:t>
        </w:r>
      </w:hyperlink>
    </w:p>
    <w:p w14:paraId="5BD32B7F"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(PDF) Emergent Behavior in Multi-agent systems - ResearchGate, dernier accès : août 19, 2025, </w:t>
      </w:r>
      <w:hyperlink r:id="rId99">
        <w:r w:rsidRPr="00D53548">
          <w:rPr>
            <w:rFonts w:ascii="Google Sans" w:eastAsia="Google Sans" w:hAnsi="Google Sans" w:cs="Google Sans"/>
            <w:color w:val="0000EE"/>
            <w:sz w:val="24"/>
            <w:szCs w:val="24"/>
            <w:u w:val="single"/>
            <w:lang w:val="en-CA"/>
          </w:rPr>
          <w:t>https://www.researchgate.net/publication/281208007_Emergent_Behavior_in_Multi-agent_systems</w:t>
        </w:r>
      </w:hyperlink>
    </w:p>
    <w:p w14:paraId="4F389967"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Transforming the Testing and Evaluation of Autonomous Multi-Agent Systems, dernier accès : août 19, 2025, </w:t>
      </w:r>
      <w:hyperlink r:id="rId100">
        <w:r w:rsidRPr="00D53548">
          <w:rPr>
            <w:rFonts w:ascii="Google Sans" w:eastAsia="Google Sans" w:hAnsi="Google Sans" w:cs="Google Sans"/>
            <w:color w:val="0000EE"/>
            <w:sz w:val="24"/>
            <w:szCs w:val="24"/>
            <w:u w:val="single"/>
            <w:lang w:val="en-CA"/>
          </w:rPr>
          <w:t>https://itea.org/journals/volume-45-1/transforming-the-testing-and-evaluation-of-autonomous-multi-agent-systems-introducing-in-situ-testing-via-distributed-ledger-technology/</w:t>
        </w:r>
      </w:hyperlink>
    </w:p>
    <w:p w14:paraId="4961DE55"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Model Based Approach to Detect Emergent Behavior in Multi-Agent Systems [Extended Abstract] - IFAAMAS, dernier accès : août 19, 2025, </w:t>
      </w:r>
      <w:hyperlink r:id="rId101">
        <w:r w:rsidRPr="00D53548">
          <w:rPr>
            <w:rFonts w:ascii="Google Sans" w:eastAsia="Google Sans" w:hAnsi="Google Sans" w:cs="Google Sans"/>
            <w:color w:val="0000EE"/>
            <w:sz w:val="24"/>
            <w:szCs w:val="24"/>
            <w:u w:val="single"/>
            <w:lang w:val="en-CA"/>
          </w:rPr>
          <w:t>https://www.ifaamas.org/Proceedings/aamas2013/docs/p1285.pdf</w:t>
        </w:r>
      </w:hyperlink>
    </w:p>
    <w:p w14:paraId="4A9B3B85"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t xml:space="preserve">Observability vs Monitoring - Difference Between Data-Based Processes - AWS, dernier accès : août 19, 2025, </w:t>
      </w:r>
      <w:hyperlink r:id="rId102">
        <w:r w:rsidRPr="00D53548">
          <w:rPr>
            <w:rFonts w:ascii="Google Sans" w:eastAsia="Google Sans" w:hAnsi="Google Sans" w:cs="Google Sans"/>
            <w:color w:val="0000EE"/>
            <w:sz w:val="24"/>
            <w:szCs w:val="24"/>
            <w:u w:val="single"/>
            <w:lang w:val="en-CA"/>
          </w:rPr>
          <w:t>https://aws.amazon.com/compare/the-difference-between-monitoring-and-observability/</w:t>
        </w:r>
      </w:hyperlink>
    </w:p>
    <w:p w14:paraId="40473296" w14:textId="77777777" w:rsidR="00D53548" w:rsidRPr="00D53548" w:rsidRDefault="00D53548" w:rsidP="00D53548">
      <w:pPr>
        <w:numPr>
          <w:ilvl w:val="0"/>
          <w:numId w:val="283"/>
        </w:numPr>
        <w:pBdr>
          <w:top w:val="nil"/>
          <w:left w:val="nil"/>
          <w:bottom w:val="nil"/>
          <w:right w:val="nil"/>
          <w:between w:val="nil"/>
        </w:pBdr>
        <w:rPr>
          <w:lang w:val="en-CA"/>
        </w:rPr>
      </w:pPr>
      <w:r w:rsidRPr="00D53548">
        <w:rPr>
          <w:rFonts w:ascii="Google Sans" w:eastAsia="Google Sans" w:hAnsi="Google Sans" w:cs="Google Sans"/>
          <w:sz w:val="24"/>
          <w:szCs w:val="24"/>
          <w:lang w:val="en-CA"/>
        </w:rPr>
        <w:lastRenderedPageBreak/>
        <w:t xml:space="preserve">How to Transition from Monitoring to Observability - IBM, dernier accès : août 19, 2025, </w:t>
      </w:r>
      <w:hyperlink r:id="rId103">
        <w:r w:rsidRPr="00D53548">
          <w:rPr>
            <w:rFonts w:ascii="Google Sans" w:eastAsia="Google Sans" w:hAnsi="Google Sans" w:cs="Google Sans"/>
            <w:color w:val="0000EE"/>
            <w:sz w:val="24"/>
            <w:szCs w:val="24"/>
            <w:u w:val="single"/>
            <w:lang w:val="en-CA"/>
          </w:rPr>
          <w:t>https://www.ibm.com/think/insights/transitioning-monitoring-observability</w:t>
        </w:r>
      </w:hyperlink>
    </w:p>
    <w:p w14:paraId="066C7319"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What is o11y? Observability explained - LogicMonitor, dernier accès : août 19, 2025, </w:t>
      </w:r>
      <w:hyperlink r:id="rId104">
        <w:r>
          <w:rPr>
            <w:rFonts w:ascii="Google Sans" w:eastAsia="Google Sans" w:hAnsi="Google Sans" w:cs="Google Sans"/>
            <w:color w:val="0000EE"/>
            <w:sz w:val="24"/>
            <w:szCs w:val="24"/>
            <w:u w:val="single"/>
          </w:rPr>
          <w:t>https://www.logicmonitor.com/blog/what-is-observability</w:t>
        </w:r>
      </w:hyperlink>
    </w:p>
    <w:p w14:paraId="098827F4"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 guide to ontology governance in metaphactory - metaphacts Blog, dernier accès : août 19, 2025, </w:t>
      </w:r>
      <w:hyperlink r:id="rId105">
        <w:r w:rsidRPr="00C241AB">
          <w:rPr>
            <w:rFonts w:ascii="Google Sans" w:eastAsia="Google Sans" w:hAnsi="Google Sans" w:cs="Google Sans"/>
            <w:color w:val="0000EE"/>
            <w:sz w:val="24"/>
            <w:szCs w:val="24"/>
            <w:u w:val="single"/>
            <w:lang w:val="en-CA"/>
          </w:rPr>
          <w:t>https://blog.metaphacts.com/a-guide-to-ontology-governance-in-metaphactory</w:t>
        </w:r>
      </w:hyperlink>
    </w:p>
    <w:p w14:paraId="47717303"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Ontologies &amp; Enterprise Architecture - Caminao's Ways, dernier accès : août 19, 2025, </w:t>
      </w:r>
      <w:hyperlink r:id="rId106">
        <w:r>
          <w:rPr>
            <w:rFonts w:ascii="Google Sans" w:eastAsia="Google Sans" w:hAnsi="Google Sans" w:cs="Google Sans"/>
            <w:color w:val="0000EE"/>
            <w:sz w:val="24"/>
            <w:szCs w:val="24"/>
            <w:u w:val="single"/>
          </w:rPr>
          <w:t>https://caminao.blog/knowledge-architecture/ontologies-ea/</w:t>
        </w:r>
      </w:hyperlink>
    </w:p>
    <w:p w14:paraId="66561CD8"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Bridging Enterprise Modeling and Ontologies: Toward FAIR Knowledge Representation | by Dr Nicolas Figay | Medium, dernier accès : août 19, 2025, </w:t>
      </w:r>
      <w:hyperlink r:id="rId107">
        <w:r w:rsidRPr="00C241AB">
          <w:rPr>
            <w:rFonts w:ascii="Google Sans" w:eastAsia="Google Sans" w:hAnsi="Google Sans" w:cs="Google Sans"/>
            <w:color w:val="0000EE"/>
            <w:sz w:val="24"/>
            <w:szCs w:val="24"/>
            <w:u w:val="single"/>
            <w:lang w:val="en-CA"/>
          </w:rPr>
          <w:t>https://medium.com/@nfigay/bridging-enterprise-modeling-and-ontologies-toward-fair-knowledge-representation-74a74e99ea39</w:t>
        </w:r>
      </w:hyperlink>
    </w:p>
    <w:p w14:paraId="109D73BF"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What is the role of trust in multi-agent systems? - Milvus, dernier accès : août 19, 2025, </w:t>
      </w:r>
      <w:hyperlink r:id="rId108">
        <w:r w:rsidRPr="00C241AB">
          <w:rPr>
            <w:rFonts w:ascii="Google Sans" w:eastAsia="Google Sans" w:hAnsi="Google Sans" w:cs="Google Sans"/>
            <w:color w:val="0000EE"/>
            <w:sz w:val="24"/>
            <w:szCs w:val="24"/>
            <w:u w:val="single"/>
            <w:lang w:val="en-CA"/>
          </w:rPr>
          <w:t>https://milvus.io/ai-quick-reference/what-is-the-role-of-trust-in-multiagent-systems</w:t>
        </w:r>
      </w:hyperlink>
    </w:p>
    <w:p w14:paraId="036E21BC"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Trust in multi-agent systems - ePrints Soton - University of Southampton, dernier </w:t>
      </w:r>
      <w:proofErr w:type="gramStart"/>
      <w:r w:rsidRPr="00C241AB">
        <w:rPr>
          <w:rFonts w:ascii="Google Sans" w:eastAsia="Google Sans" w:hAnsi="Google Sans" w:cs="Google Sans"/>
          <w:sz w:val="24"/>
          <w:szCs w:val="24"/>
          <w:lang w:val="en-CA"/>
        </w:rPr>
        <w:t>accès :</w:t>
      </w:r>
      <w:proofErr w:type="gramEnd"/>
      <w:r w:rsidRPr="00C241AB">
        <w:rPr>
          <w:rFonts w:ascii="Google Sans" w:eastAsia="Google Sans" w:hAnsi="Google Sans" w:cs="Google Sans"/>
          <w:sz w:val="24"/>
          <w:szCs w:val="24"/>
          <w:lang w:val="en-CA"/>
        </w:rPr>
        <w:t xml:space="preserve"> août 19, 2025, </w:t>
      </w:r>
      <w:hyperlink r:id="rId109">
        <w:r w:rsidRPr="00C241AB">
          <w:rPr>
            <w:rFonts w:ascii="Google Sans" w:eastAsia="Google Sans" w:hAnsi="Google Sans" w:cs="Google Sans"/>
            <w:color w:val="0000EE"/>
            <w:sz w:val="24"/>
            <w:szCs w:val="24"/>
            <w:u w:val="single"/>
            <w:lang w:val="en-CA"/>
          </w:rPr>
          <w:t>https://eprints.soton.ac.uk/259564/1/ker-trust.pdf</w:t>
        </w:r>
      </w:hyperlink>
    </w:p>
    <w:p w14:paraId="3310D761"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Trust and Reputation Models for Multi-Agent Systems - ResearchGate, dernier accès : août 19, 2025, </w:t>
      </w:r>
      <w:hyperlink r:id="rId110">
        <w:r w:rsidRPr="00C241AB">
          <w:rPr>
            <w:rFonts w:ascii="Google Sans" w:eastAsia="Google Sans" w:hAnsi="Google Sans" w:cs="Google Sans"/>
            <w:color w:val="0000EE"/>
            <w:sz w:val="24"/>
            <w:szCs w:val="24"/>
            <w:u w:val="single"/>
            <w:lang w:val="en-CA"/>
          </w:rPr>
          <w:t>https://www.researchgate.net/publication/283549354_Trust_and_Reputation_Models_for_Multi-Agent_Systems</w:t>
        </w:r>
      </w:hyperlink>
    </w:p>
    <w:p w14:paraId="282372EA"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Trust and Reputation in Multi-Agent Systems - CiteSeerX, dernier accès : août 19, 2025, </w:t>
      </w:r>
      <w:hyperlink r:id="rId111">
        <w:r w:rsidRPr="00C241AB">
          <w:rPr>
            <w:rFonts w:ascii="Google Sans" w:eastAsia="Google Sans" w:hAnsi="Google Sans" w:cs="Google Sans"/>
            <w:color w:val="0000EE"/>
            <w:sz w:val="24"/>
            <w:szCs w:val="24"/>
            <w:u w:val="single"/>
            <w:lang w:val="en-CA"/>
          </w:rPr>
          <w:t>https://citeseerx.ist.psu.edu/document?repid=rep1&amp;type=pdf&amp;doi=c4a92061fff16cd6a3e5a169b9ad696471702f20</w:t>
        </w:r>
      </w:hyperlink>
    </w:p>
    <w:p w14:paraId="72FC4A34"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Moral Responsibility and Autonomous Technologies (Chapter 5) - The Cambridge Handbook of the Law, Ethics and Policy of Artificial Intelligence, dernier accès : août 19, 2025, </w:t>
      </w:r>
      <w:hyperlink r:id="rId112">
        <w:r w:rsidRPr="00C241AB">
          <w:rPr>
            <w:rFonts w:ascii="Google Sans" w:eastAsia="Google Sans" w:hAnsi="Google Sans" w:cs="Google Sans"/>
            <w:color w:val="0000EE"/>
            <w:sz w:val="24"/>
            <w:szCs w:val="24"/>
            <w:u w:val="single"/>
            <w:lang w:val="en-CA"/>
          </w:rPr>
          <w:t>https://www.cambridge.org/core/books/cambridge-handbook-of-the-law-ethics-and-policy-of-artificial-intelligence/moral-responsibility-and-autonomous-technologies/B1A3D780C0C5364245198190AE134525</w:t>
        </w:r>
      </w:hyperlink>
    </w:p>
    <w:p w14:paraId="53B7ACDE"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Navigating Liability In Autonomous Robots: Legal And Ethical Challenges In Manufacturing And Military Applications - The Yale Review Of International Studies, dernier accès : août 19, 2025, </w:t>
      </w:r>
      <w:hyperlink r:id="rId113">
        <w:r w:rsidRPr="00C241AB">
          <w:rPr>
            <w:rFonts w:ascii="Google Sans" w:eastAsia="Google Sans" w:hAnsi="Google Sans" w:cs="Google Sans"/>
            <w:color w:val="0000EE"/>
            <w:sz w:val="24"/>
            <w:szCs w:val="24"/>
            <w:u w:val="single"/>
            <w:lang w:val="en-CA"/>
          </w:rPr>
          <w:t>https://yris.yira.org/column/navigating-liability-in-autonomous-robots-legal-and-ethical-challenges-in-manufacturing-and-military-applications/</w:t>
        </w:r>
      </w:hyperlink>
    </w:p>
    <w:p w14:paraId="486FA3C7"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Liability and accountability | Intro to Autonomous Robots Class Notes - Fiveable, dernier accès : août 19, 2025, </w:t>
      </w:r>
      <w:hyperlink r:id="rId114">
        <w:r w:rsidRPr="00C241AB">
          <w:rPr>
            <w:rFonts w:ascii="Google Sans" w:eastAsia="Google Sans" w:hAnsi="Google Sans" w:cs="Google Sans"/>
            <w:color w:val="0000EE"/>
            <w:sz w:val="24"/>
            <w:szCs w:val="24"/>
            <w:u w:val="single"/>
            <w:lang w:val="en-CA"/>
          </w:rPr>
          <w:t>https://library.fiveable.me/introduction-autonomous-robots/unit-10/liability-accountability/study-guide/9WAmGnIQnjbnjiN3</w:t>
        </w:r>
      </w:hyperlink>
    </w:p>
    <w:p w14:paraId="7DEAEF0B"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Autonomous Robotics Accountability Guide - Number Analytics, dernier accès : août 19, 2025, </w:t>
      </w:r>
      <w:hyperlink r:id="rId115">
        <w:r>
          <w:rPr>
            <w:rFonts w:ascii="Google Sans" w:eastAsia="Google Sans" w:hAnsi="Google Sans" w:cs="Google Sans"/>
            <w:color w:val="0000EE"/>
            <w:sz w:val="24"/>
            <w:szCs w:val="24"/>
            <w:u w:val="single"/>
          </w:rPr>
          <w:t>https://www.numberanalytics.com/blog/ultimate-guide-robotic-accountability-autonomous-robotics</w:t>
        </w:r>
      </w:hyperlink>
    </w:p>
    <w:p w14:paraId="38E16C76"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Ethical Decision-Making in Artificial Intelligence: A Logic Programming Approach - MDPI, dernier </w:t>
      </w:r>
      <w:proofErr w:type="gramStart"/>
      <w:r w:rsidRPr="00C241AB">
        <w:rPr>
          <w:rFonts w:ascii="Google Sans" w:eastAsia="Google Sans" w:hAnsi="Google Sans" w:cs="Google Sans"/>
          <w:sz w:val="24"/>
          <w:szCs w:val="24"/>
          <w:lang w:val="en-CA"/>
        </w:rPr>
        <w:t>accès :</w:t>
      </w:r>
      <w:proofErr w:type="gramEnd"/>
      <w:r w:rsidRPr="00C241AB">
        <w:rPr>
          <w:rFonts w:ascii="Google Sans" w:eastAsia="Google Sans" w:hAnsi="Google Sans" w:cs="Google Sans"/>
          <w:sz w:val="24"/>
          <w:szCs w:val="24"/>
          <w:lang w:val="en-CA"/>
        </w:rPr>
        <w:t xml:space="preserve"> août 19, 2025, </w:t>
      </w:r>
      <w:hyperlink r:id="rId116">
        <w:r w:rsidRPr="00C241AB">
          <w:rPr>
            <w:rFonts w:ascii="Google Sans" w:eastAsia="Google Sans" w:hAnsi="Google Sans" w:cs="Google Sans"/>
            <w:color w:val="0000EE"/>
            <w:sz w:val="24"/>
            <w:szCs w:val="24"/>
            <w:u w:val="single"/>
            <w:lang w:val="en-CA"/>
          </w:rPr>
          <w:t>https://www.mdpi.com/2673-2688/5/4/130</w:t>
        </w:r>
      </w:hyperlink>
    </w:p>
    <w:p w14:paraId="3B0AC143"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The Ethics of AI Decision-Making - Number Analytics, dernier accès : août 19, 2025, </w:t>
      </w:r>
      <w:hyperlink r:id="rId117">
        <w:r w:rsidRPr="00C241AB">
          <w:rPr>
            <w:rFonts w:ascii="Google Sans" w:eastAsia="Google Sans" w:hAnsi="Google Sans" w:cs="Google Sans"/>
            <w:color w:val="0000EE"/>
            <w:sz w:val="24"/>
            <w:szCs w:val="24"/>
            <w:u w:val="single"/>
            <w:lang w:val="en-CA"/>
          </w:rPr>
          <w:t>https://www.numberanalytics.com/blog/machine-ethics-in-robotics</w:t>
        </w:r>
      </w:hyperlink>
    </w:p>
    <w:p w14:paraId="26A4EB60"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A theoretical framework to guide AI ethical decision making - IDEAS/RePEc, dernier accès : août 19, 2025, </w:t>
      </w:r>
      <w:hyperlink r:id="rId118">
        <w:r w:rsidRPr="00C241AB">
          <w:rPr>
            <w:rFonts w:ascii="Google Sans" w:eastAsia="Google Sans" w:hAnsi="Google Sans" w:cs="Google Sans"/>
            <w:color w:val="0000EE"/>
            <w:sz w:val="24"/>
            <w:szCs w:val="24"/>
            <w:u w:val="single"/>
            <w:lang w:val="en-CA"/>
          </w:rPr>
          <w:t>https://ideas.repec.org/a/spr/amsrev/v14y2024i1d10.1007_s13162-024-00275-9.html</w:t>
        </w:r>
      </w:hyperlink>
    </w:p>
    <w:p w14:paraId="1FE69905"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Digital Transformation Maturity Model for Every Business - Kissflow, dernier accès : août 19, 2025, </w:t>
      </w:r>
      <w:hyperlink r:id="rId119">
        <w:r w:rsidRPr="00C241AB">
          <w:rPr>
            <w:rFonts w:ascii="Google Sans" w:eastAsia="Google Sans" w:hAnsi="Google Sans" w:cs="Google Sans"/>
            <w:color w:val="0000EE"/>
            <w:sz w:val="24"/>
            <w:szCs w:val="24"/>
            <w:u w:val="single"/>
            <w:lang w:val="en-CA"/>
          </w:rPr>
          <w:t>https://kissflow.com/digital-transformation/digital-transformation-maturity-model/</w:t>
        </w:r>
      </w:hyperlink>
    </w:p>
    <w:p w14:paraId="6C8911CE"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The AI-driven business automation maturity model - Superhuman Blog, dernier accès : août 19, 2025, </w:t>
      </w:r>
      <w:hyperlink r:id="rId120">
        <w:r w:rsidRPr="00C241AB">
          <w:rPr>
            <w:rFonts w:ascii="Google Sans" w:eastAsia="Google Sans" w:hAnsi="Google Sans" w:cs="Google Sans"/>
            <w:color w:val="0000EE"/>
            <w:sz w:val="24"/>
            <w:szCs w:val="24"/>
            <w:u w:val="single"/>
            <w:lang w:val="en-CA"/>
          </w:rPr>
          <w:t>https://blog.superhuman.com/the-ai-driven-business-automation/</w:t>
        </w:r>
      </w:hyperlink>
    </w:p>
    <w:p w14:paraId="617D067E"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Automation maturity model | Digital NSW, dernier accès : août 19, 2025, </w:t>
      </w:r>
      <w:hyperlink r:id="rId121">
        <w:r>
          <w:rPr>
            <w:rFonts w:ascii="Google Sans" w:eastAsia="Google Sans" w:hAnsi="Google Sans" w:cs="Google Sans"/>
            <w:color w:val="0000EE"/>
            <w:sz w:val="24"/>
            <w:szCs w:val="24"/>
            <w:u w:val="single"/>
          </w:rPr>
          <w:t>https://www.digital.nsw.gov.au/delivery/nsw-automation-guide/automation-maturity-model</w:t>
        </w:r>
      </w:hyperlink>
    </w:p>
    <w:p w14:paraId="146EF6F4"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lastRenderedPageBreak/>
        <w:t xml:space="preserve">Digital Transformation Maturity Model: A Roadmap to Business Success - Cflow, dernier accès : août 19, 2025, </w:t>
      </w:r>
      <w:hyperlink r:id="rId122">
        <w:r w:rsidRPr="00C241AB">
          <w:rPr>
            <w:rFonts w:ascii="Google Sans" w:eastAsia="Google Sans" w:hAnsi="Google Sans" w:cs="Google Sans"/>
            <w:color w:val="0000EE"/>
            <w:sz w:val="24"/>
            <w:szCs w:val="24"/>
            <w:u w:val="single"/>
            <w:lang w:val="en-CA"/>
          </w:rPr>
          <w:t>https://www.cflowapps.com/digital-transformation-maturity-model/</w:t>
        </w:r>
      </w:hyperlink>
    </w:p>
    <w:p w14:paraId="0004A6B1"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Understanding the Maturity Model in Digital Transformation [Infographic] - Canvas GFX, dernier accès : août 19, 2025, </w:t>
      </w:r>
      <w:hyperlink r:id="rId123">
        <w:r w:rsidRPr="00C241AB">
          <w:rPr>
            <w:rFonts w:ascii="Google Sans" w:eastAsia="Google Sans" w:hAnsi="Google Sans" w:cs="Google Sans"/>
            <w:color w:val="0000EE"/>
            <w:sz w:val="24"/>
            <w:szCs w:val="24"/>
            <w:u w:val="single"/>
            <w:lang w:val="en-CA"/>
          </w:rPr>
          <w:t>https://www.canvasgfx.com/blog/digital-maturity-model</w:t>
        </w:r>
      </w:hyperlink>
    </w:p>
    <w:p w14:paraId="4D7B82AE"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How to create an AI pilot program that delivers results. - Aquent, dernier accès : août 19, 2025, </w:t>
      </w:r>
      <w:hyperlink r:id="rId124">
        <w:r w:rsidRPr="00C241AB">
          <w:rPr>
            <w:rFonts w:ascii="Google Sans" w:eastAsia="Google Sans" w:hAnsi="Google Sans" w:cs="Google Sans"/>
            <w:color w:val="0000EE"/>
            <w:sz w:val="24"/>
            <w:szCs w:val="24"/>
            <w:u w:val="single"/>
            <w:lang w:val="en-CA"/>
          </w:rPr>
          <w:t>https://aquent.com/blog/how-to-create-an-ai-pilot-program-that-delivers-results</w:t>
        </w:r>
      </w:hyperlink>
    </w:p>
    <w:p w14:paraId="165137C3"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Launching a Successful AI Pilot Program: A Guide for Executives - ScottMadden, Inc., dernier accès : août 19, 2025, </w:t>
      </w:r>
      <w:hyperlink r:id="rId125">
        <w:r w:rsidRPr="00C241AB">
          <w:rPr>
            <w:rFonts w:ascii="Google Sans" w:eastAsia="Google Sans" w:hAnsi="Google Sans" w:cs="Google Sans"/>
            <w:color w:val="0000EE"/>
            <w:sz w:val="24"/>
            <w:szCs w:val="24"/>
            <w:u w:val="single"/>
            <w:lang w:val="en-CA"/>
          </w:rPr>
          <w:t>https://www.scottmadden.com/insight/launching-a-successful-ai-pilot-program-a-guide-for-executives/</w:t>
        </w:r>
      </w:hyperlink>
    </w:p>
    <w:p w14:paraId="44D5006B"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The AI Project Selection Guide - Unit8, dernier accès : août 19, 2025, </w:t>
      </w:r>
      <w:hyperlink r:id="rId126">
        <w:r>
          <w:rPr>
            <w:rFonts w:ascii="Google Sans" w:eastAsia="Google Sans" w:hAnsi="Google Sans" w:cs="Google Sans"/>
            <w:color w:val="0000EE"/>
            <w:sz w:val="24"/>
            <w:szCs w:val="24"/>
            <w:u w:val="single"/>
          </w:rPr>
          <w:t>https://unit8.com/resources/ai-project-selection-guide/</w:t>
        </w:r>
      </w:hyperlink>
    </w:p>
    <w:p w14:paraId="3A7DD4C6"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Pilot project excellence: A comprehensive how-to (+ an example) - Teamwork.com, dernier accès : août 19, 2025, </w:t>
      </w:r>
      <w:hyperlink r:id="rId127">
        <w:r w:rsidRPr="00C241AB">
          <w:rPr>
            <w:rFonts w:ascii="Google Sans" w:eastAsia="Google Sans" w:hAnsi="Google Sans" w:cs="Google Sans"/>
            <w:color w:val="0000EE"/>
            <w:sz w:val="24"/>
            <w:szCs w:val="24"/>
            <w:u w:val="single"/>
            <w:lang w:val="en-CA"/>
          </w:rPr>
          <w:t>https://www.teamwork.com/blog/pilot-project-example/</w:t>
        </w:r>
      </w:hyperlink>
    </w:p>
    <w:p w14:paraId="085889D9"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Technology Pilot Project: The Best Way To Prove Tech Viability And Scalability, dernier accès : août 19, 2025, </w:t>
      </w:r>
      <w:hyperlink r:id="rId128">
        <w:r w:rsidRPr="00C241AB">
          <w:rPr>
            <w:rFonts w:ascii="Google Sans" w:eastAsia="Google Sans" w:hAnsi="Google Sans" w:cs="Google Sans"/>
            <w:color w:val="0000EE"/>
            <w:sz w:val="24"/>
            <w:szCs w:val="24"/>
            <w:u w:val="single"/>
            <w:lang w:val="en-CA"/>
          </w:rPr>
          <w:t>https://sctechinsights.com/technology-pilot-project-the-best-way-to-prove-tech-viability-and-scalability/</w:t>
        </w:r>
      </w:hyperlink>
    </w:p>
    <w:p w14:paraId="47ACFC1C"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How to Launch a Successful AI Pilot Project: A Comprehensive Guide - Kanerika, dernier </w:t>
      </w:r>
      <w:proofErr w:type="gramStart"/>
      <w:r w:rsidRPr="00C241AB">
        <w:rPr>
          <w:rFonts w:ascii="Google Sans" w:eastAsia="Google Sans" w:hAnsi="Google Sans" w:cs="Google Sans"/>
          <w:sz w:val="24"/>
          <w:szCs w:val="24"/>
          <w:lang w:val="en-CA"/>
        </w:rPr>
        <w:t>accès :</w:t>
      </w:r>
      <w:proofErr w:type="gramEnd"/>
      <w:r w:rsidRPr="00C241AB">
        <w:rPr>
          <w:rFonts w:ascii="Google Sans" w:eastAsia="Google Sans" w:hAnsi="Google Sans" w:cs="Google Sans"/>
          <w:sz w:val="24"/>
          <w:szCs w:val="24"/>
          <w:lang w:val="en-CA"/>
        </w:rPr>
        <w:t xml:space="preserve"> août 19, 2025, </w:t>
      </w:r>
      <w:hyperlink r:id="rId129">
        <w:r w:rsidRPr="00C241AB">
          <w:rPr>
            <w:rFonts w:ascii="Google Sans" w:eastAsia="Google Sans" w:hAnsi="Google Sans" w:cs="Google Sans"/>
            <w:color w:val="0000EE"/>
            <w:sz w:val="24"/>
            <w:szCs w:val="24"/>
            <w:u w:val="single"/>
            <w:lang w:val="en-CA"/>
          </w:rPr>
          <w:t>https://kanerika.com/blogs/ai-pilot/</w:t>
        </w:r>
      </w:hyperlink>
    </w:p>
    <w:p w14:paraId="52509371"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Benchmarking Resilience: The KPIs of Disruption - CTSI-Global, dernier accès : août 19, 2025, </w:t>
      </w:r>
      <w:hyperlink r:id="rId130">
        <w:r w:rsidRPr="00C241AB">
          <w:rPr>
            <w:rFonts w:ascii="Google Sans" w:eastAsia="Google Sans" w:hAnsi="Google Sans" w:cs="Google Sans"/>
            <w:color w:val="0000EE"/>
            <w:sz w:val="24"/>
            <w:szCs w:val="24"/>
            <w:u w:val="single"/>
            <w:lang w:val="en-CA"/>
          </w:rPr>
          <w:t>https://ctsi-global.com/2019/benchmarking-resilience-the-kpis-of-disruption/</w:t>
        </w:r>
      </w:hyperlink>
    </w:p>
    <w:p w14:paraId="783524A6"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The 4 Supply Chain Metrics, dernier accès : août 19, 2025, </w:t>
      </w:r>
      <w:hyperlink r:id="rId131">
        <w:r>
          <w:rPr>
            <w:rFonts w:ascii="Google Sans" w:eastAsia="Google Sans" w:hAnsi="Google Sans" w:cs="Google Sans"/>
            <w:color w:val="0000EE"/>
            <w:sz w:val="24"/>
            <w:szCs w:val="24"/>
            <w:u w:val="single"/>
          </w:rPr>
          <w:t>https://supplychainminded.com/4-supply-chain-metrics/</w:t>
        </w:r>
      </w:hyperlink>
    </w:p>
    <w:p w14:paraId="29CBE2E7" w14:textId="77777777" w:rsidR="00D53548" w:rsidRDefault="00D53548" w:rsidP="00D53548">
      <w:pPr>
        <w:numPr>
          <w:ilvl w:val="0"/>
          <w:numId w:val="283"/>
        </w:numPr>
        <w:pBdr>
          <w:top w:val="nil"/>
          <w:left w:val="nil"/>
          <w:bottom w:val="nil"/>
          <w:right w:val="nil"/>
          <w:between w:val="nil"/>
        </w:pBdr>
      </w:pPr>
      <w:r>
        <w:rPr>
          <w:rFonts w:ascii="Google Sans" w:eastAsia="Google Sans" w:hAnsi="Google Sans" w:cs="Google Sans"/>
          <w:sz w:val="24"/>
          <w:szCs w:val="24"/>
        </w:rPr>
        <w:t xml:space="preserve">Business Resilience KPIs - KPI Depot, dernier accès : août 19, 2025, </w:t>
      </w:r>
      <w:hyperlink r:id="rId132">
        <w:r>
          <w:rPr>
            <w:rFonts w:ascii="Google Sans" w:eastAsia="Google Sans" w:hAnsi="Google Sans" w:cs="Google Sans"/>
            <w:color w:val="0000EE"/>
            <w:sz w:val="24"/>
            <w:szCs w:val="24"/>
            <w:u w:val="single"/>
          </w:rPr>
          <w:t>https://kpidepot.com/kpi-operations/business-resilience-262</w:t>
        </w:r>
      </w:hyperlink>
    </w:p>
    <w:p w14:paraId="0DCC6F4B" w14:textId="77777777" w:rsidR="00D53548" w:rsidRPr="00C241AB" w:rsidRDefault="00D53548" w:rsidP="00D53548">
      <w:pPr>
        <w:numPr>
          <w:ilvl w:val="0"/>
          <w:numId w:val="283"/>
        </w:numPr>
        <w:pBdr>
          <w:top w:val="nil"/>
          <w:left w:val="nil"/>
          <w:bottom w:val="nil"/>
          <w:right w:val="nil"/>
          <w:between w:val="nil"/>
        </w:pBdr>
        <w:rPr>
          <w:lang w:val="en-CA"/>
        </w:rPr>
      </w:pPr>
      <w:r w:rsidRPr="00C241AB">
        <w:rPr>
          <w:rFonts w:ascii="Google Sans" w:eastAsia="Google Sans" w:hAnsi="Google Sans" w:cs="Google Sans"/>
          <w:sz w:val="24"/>
          <w:szCs w:val="24"/>
          <w:lang w:val="en-CA"/>
        </w:rPr>
        <w:t xml:space="preserve">Top 10 Supply Chain Resilience KPIs | by Mark Bridges - Medium, dernier accès : août 19, 2025, </w:t>
      </w:r>
      <w:hyperlink r:id="rId133">
        <w:r w:rsidRPr="00C241AB">
          <w:rPr>
            <w:rFonts w:ascii="Google Sans" w:eastAsia="Google Sans" w:hAnsi="Google Sans" w:cs="Google Sans"/>
            <w:color w:val="0000EE"/>
            <w:sz w:val="24"/>
            <w:szCs w:val="24"/>
            <w:u w:val="single"/>
            <w:lang w:val="en-CA"/>
          </w:rPr>
          <w:t>https://mark-bridges.medium.com/kpi-management-series-supply-chain-resilience-kpis-b3f5047cec0d</w:t>
        </w:r>
      </w:hyperlink>
    </w:p>
    <w:p w14:paraId="5F43045B" w14:textId="040814FB" w:rsidR="0012048E" w:rsidRPr="00C241AB" w:rsidRDefault="0012048E" w:rsidP="0012048E">
      <w:pPr>
        <w:jc w:val="center"/>
        <w:rPr>
          <w:lang w:val="en-CA"/>
        </w:rPr>
      </w:pPr>
    </w:p>
    <w:sectPr w:rsidR="0012048E" w:rsidRPr="00C241AB" w:rsidSect="00493F1D">
      <w:footerReference w:type="default" r:id="rId134"/>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6F81A" w14:textId="77777777" w:rsidR="00BC469D" w:rsidRDefault="00BC469D" w:rsidP="006D15BF">
      <w:r>
        <w:separator/>
      </w:r>
    </w:p>
  </w:endnote>
  <w:endnote w:type="continuationSeparator" w:id="0">
    <w:p w14:paraId="7E5E641A" w14:textId="77777777" w:rsidR="00BC469D" w:rsidRDefault="00BC469D" w:rsidP="006D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884846"/>
      <w:docPartObj>
        <w:docPartGallery w:val="Page Numbers (Bottom of Page)"/>
        <w:docPartUnique/>
      </w:docPartObj>
    </w:sdtPr>
    <w:sdtEndPr/>
    <w:sdtContent>
      <w:sdt>
        <w:sdtPr>
          <w:id w:val="-1769616900"/>
          <w:docPartObj>
            <w:docPartGallery w:val="Page Numbers (Top of Page)"/>
            <w:docPartUnique/>
          </w:docPartObj>
        </w:sdtPr>
        <w:sdtEndPr/>
        <w:sdtContent>
          <w:p w14:paraId="15B734B0" w14:textId="4911EEE0" w:rsidR="006D6414" w:rsidRDefault="006D641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D54EB6B" w14:textId="77777777" w:rsidR="006D15BF" w:rsidRDefault="006D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E11FC" w14:textId="77777777" w:rsidR="00BC469D" w:rsidRDefault="00BC469D" w:rsidP="006D15BF">
      <w:r>
        <w:separator/>
      </w:r>
    </w:p>
  </w:footnote>
  <w:footnote w:type="continuationSeparator" w:id="0">
    <w:p w14:paraId="47A77DAF" w14:textId="77777777" w:rsidR="00BC469D" w:rsidRDefault="00BC469D" w:rsidP="006D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11"/>
    <w:multiLevelType w:val="multilevel"/>
    <w:tmpl w:val="4ED017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294F77"/>
    <w:multiLevelType w:val="multilevel"/>
    <w:tmpl w:val="AA1EC3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02C4D99"/>
    <w:multiLevelType w:val="multilevel"/>
    <w:tmpl w:val="33F48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0654CA3"/>
    <w:multiLevelType w:val="multilevel"/>
    <w:tmpl w:val="C0E8F8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3092BBD"/>
    <w:multiLevelType w:val="multilevel"/>
    <w:tmpl w:val="3F38BE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4810114"/>
    <w:multiLevelType w:val="multilevel"/>
    <w:tmpl w:val="17C2C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5000726"/>
    <w:multiLevelType w:val="multilevel"/>
    <w:tmpl w:val="DDCECE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50D6CB4"/>
    <w:multiLevelType w:val="multilevel"/>
    <w:tmpl w:val="F12021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6B175BC"/>
    <w:multiLevelType w:val="multilevel"/>
    <w:tmpl w:val="DAA6C0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6D82E00"/>
    <w:multiLevelType w:val="multilevel"/>
    <w:tmpl w:val="04AEC4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74C190D"/>
    <w:multiLevelType w:val="multilevel"/>
    <w:tmpl w:val="8C9480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801335E"/>
    <w:multiLevelType w:val="multilevel"/>
    <w:tmpl w:val="D2080F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83638D1"/>
    <w:multiLevelType w:val="multilevel"/>
    <w:tmpl w:val="D9F07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8CF190B"/>
    <w:multiLevelType w:val="multilevel"/>
    <w:tmpl w:val="E1EE04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9D740CF"/>
    <w:multiLevelType w:val="multilevel"/>
    <w:tmpl w:val="2752ED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A701655"/>
    <w:multiLevelType w:val="multilevel"/>
    <w:tmpl w:val="FB8E2C9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AA644BF"/>
    <w:multiLevelType w:val="multilevel"/>
    <w:tmpl w:val="1AA0AE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B723865"/>
    <w:multiLevelType w:val="multilevel"/>
    <w:tmpl w:val="58D8E9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0CCE6404"/>
    <w:multiLevelType w:val="multilevel"/>
    <w:tmpl w:val="63449E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0CF24741"/>
    <w:multiLevelType w:val="multilevel"/>
    <w:tmpl w:val="76FE92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0D4D656D"/>
    <w:multiLevelType w:val="multilevel"/>
    <w:tmpl w:val="895406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0D8021D2"/>
    <w:multiLevelType w:val="multilevel"/>
    <w:tmpl w:val="6E984A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0DAB7F26"/>
    <w:multiLevelType w:val="multilevel"/>
    <w:tmpl w:val="6CD008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0DF658F4"/>
    <w:multiLevelType w:val="multilevel"/>
    <w:tmpl w:val="A1B635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0EDB2852"/>
    <w:multiLevelType w:val="multilevel"/>
    <w:tmpl w:val="FF26EB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0F6E22FF"/>
    <w:multiLevelType w:val="multilevel"/>
    <w:tmpl w:val="908A7F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0FCB025E"/>
    <w:multiLevelType w:val="multilevel"/>
    <w:tmpl w:val="DCCC3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03C05A6"/>
    <w:multiLevelType w:val="multilevel"/>
    <w:tmpl w:val="D1D6AC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104C7168"/>
    <w:multiLevelType w:val="multilevel"/>
    <w:tmpl w:val="E73C8F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075055C"/>
    <w:multiLevelType w:val="multilevel"/>
    <w:tmpl w:val="A2DC69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0780AEE"/>
    <w:multiLevelType w:val="multilevel"/>
    <w:tmpl w:val="05A86C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11EC3B01"/>
    <w:multiLevelType w:val="multilevel"/>
    <w:tmpl w:val="9EAEFB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12160708"/>
    <w:multiLevelType w:val="multilevel"/>
    <w:tmpl w:val="EA36A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12377978"/>
    <w:multiLevelType w:val="multilevel"/>
    <w:tmpl w:val="6EEA8B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123F2C57"/>
    <w:multiLevelType w:val="multilevel"/>
    <w:tmpl w:val="7CE02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2BC64C3"/>
    <w:multiLevelType w:val="multilevel"/>
    <w:tmpl w:val="95BA77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12E63D62"/>
    <w:multiLevelType w:val="multilevel"/>
    <w:tmpl w:val="2926E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140B166E"/>
    <w:multiLevelType w:val="multilevel"/>
    <w:tmpl w:val="4E5A6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148F540F"/>
    <w:multiLevelType w:val="multilevel"/>
    <w:tmpl w:val="FF98FF8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14BA4A23"/>
    <w:multiLevelType w:val="multilevel"/>
    <w:tmpl w:val="E6248A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14FE0C8A"/>
    <w:multiLevelType w:val="multilevel"/>
    <w:tmpl w:val="69F8E9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15383418"/>
    <w:multiLevelType w:val="multilevel"/>
    <w:tmpl w:val="8A0ED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5C60721"/>
    <w:multiLevelType w:val="multilevel"/>
    <w:tmpl w:val="37B8FB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16916C61"/>
    <w:multiLevelType w:val="multilevel"/>
    <w:tmpl w:val="14A0B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17B0791C"/>
    <w:multiLevelType w:val="multilevel"/>
    <w:tmpl w:val="D8D4CC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186061BE"/>
    <w:multiLevelType w:val="multilevel"/>
    <w:tmpl w:val="0650A3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18A4048C"/>
    <w:multiLevelType w:val="multilevel"/>
    <w:tmpl w:val="351603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18FD4CCD"/>
    <w:multiLevelType w:val="multilevel"/>
    <w:tmpl w:val="4B5C5C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18FD4F0A"/>
    <w:multiLevelType w:val="multilevel"/>
    <w:tmpl w:val="DC3EC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1A0571B8"/>
    <w:multiLevelType w:val="multilevel"/>
    <w:tmpl w:val="CCA458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1A532B18"/>
    <w:multiLevelType w:val="multilevel"/>
    <w:tmpl w:val="034A81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1A8C272E"/>
    <w:multiLevelType w:val="multilevel"/>
    <w:tmpl w:val="8C4E2E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1A9D24E5"/>
    <w:multiLevelType w:val="multilevel"/>
    <w:tmpl w:val="61649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1B0D6C69"/>
    <w:multiLevelType w:val="multilevel"/>
    <w:tmpl w:val="8B2EE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1B8A2F4A"/>
    <w:multiLevelType w:val="multilevel"/>
    <w:tmpl w:val="E19CBD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1BD33556"/>
    <w:multiLevelType w:val="multilevel"/>
    <w:tmpl w:val="A74C7C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1C2D331C"/>
    <w:multiLevelType w:val="multilevel"/>
    <w:tmpl w:val="CC0A2E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1C4E12A5"/>
    <w:multiLevelType w:val="multilevel"/>
    <w:tmpl w:val="0406C5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1D3833B4"/>
    <w:multiLevelType w:val="multilevel"/>
    <w:tmpl w:val="85A0B9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1E54345A"/>
    <w:multiLevelType w:val="multilevel"/>
    <w:tmpl w:val="193C6E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1EC06D25"/>
    <w:multiLevelType w:val="multilevel"/>
    <w:tmpl w:val="F91669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1F0C4836"/>
    <w:multiLevelType w:val="multilevel"/>
    <w:tmpl w:val="2A1A70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20BA2D0B"/>
    <w:multiLevelType w:val="multilevel"/>
    <w:tmpl w:val="90C69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20BB6CB4"/>
    <w:multiLevelType w:val="multilevel"/>
    <w:tmpl w:val="213C4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20FB7E9B"/>
    <w:multiLevelType w:val="multilevel"/>
    <w:tmpl w:val="BE345C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212B28AC"/>
    <w:multiLevelType w:val="multilevel"/>
    <w:tmpl w:val="322E5F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215F6EBF"/>
    <w:multiLevelType w:val="multilevel"/>
    <w:tmpl w:val="01904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21613C2A"/>
    <w:multiLevelType w:val="multilevel"/>
    <w:tmpl w:val="8F1496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2171266E"/>
    <w:multiLevelType w:val="multilevel"/>
    <w:tmpl w:val="051A0D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218B1799"/>
    <w:multiLevelType w:val="multilevel"/>
    <w:tmpl w:val="EA4026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221A7D9E"/>
    <w:multiLevelType w:val="multilevel"/>
    <w:tmpl w:val="CDA0F0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223A479C"/>
    <w:multiLevelType w:val="multilevel"/>
    <w:tmpl w:val="BAE223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223E592B"/>
    <w:multiLevelType w:val="multilevel"/>
    <w:tmpl w:val="2BA24F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223E6981"/>
    <w:multiLevelType w:val="multilevel"/>
    <w:tmpl w:val="7E8A0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22D62CB0"/>
    <w:multiLevelType w:val="multilevel"/>
    <w:tmpl w:val="09D0CB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22FF4E3B"/>
    <w:multiLevelType w:val="multilevel"/>
    <w:tmpl w:val="D0D076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23AC4188"/>
    <w:multiLevelType w:val="multilevel"/>
    <w:tmpl w:val="8B582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2440650E"/>
    <w:multiLevelType w:val="multilevel"/>
    <w:tmpl w:val="5192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248541F9"/>
    <w:multiLevelType w:val="multilevel"/>
    <w:tmpl w:val="80EEA6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24C85504"/>
    <w:multiLevelType w:val="multilevel"/>
    <w:tmpl w:val="8F5E7B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2630494D"/>
    <w:multiLevelType w:val="multilevel"/>
    <w:tmpl w:val="C7385D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265130BC"/>
    <w:multiLevelType w:val="multilevel"/>
    <w:tmpl w:val="91C0E3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26567A41"/>
    <w:multiLevelType w:val="multilevel"/>
    <w:tmpl w:val="C49E5E5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2678037A"/>
    <w:multiLevelType w:val="multilevel"/>
    <w:tmpl w:val="3E440D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26CD52BA"/>
    <w:multiLevelType w:val="multilevel"/>
    <w:tmpl w:val="CFC40C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270C3722"/>
    <w:multiLevelType w:val="multilevel"/>
    <w:tmpl w:val="89E243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27E706C8"/>
    <w:multiLevelType w:val="multilevel"/>
    <w:tmpl w:val="98F80F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28B73627"/>
    <w:multiLevelType w:val="multilevel"/>
    <w:tmpl w:val="443AF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299E4AD2"/>
    <w:multiLevelType w:val="multilevel"/>
    <w:tmpl w:val="2BA260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2A2338B4"/>
    <w:multiLevelType w:val="multilevel"/>
    <w:tmpl w:val="06009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2A57064B"/>
    <w:multiLevelType w:val="multilevel"/>
    <w:tmpl w:val="349EF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2ABF107A"/>
    <w:multiLevelType w:val="multilevel"/>
    <w:tmpl w:val="99CCBB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2AD27D36"/>
    <w:multiLevelType w:val="multilevel"/>
    <w:tmpl w:val="B8B81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2CB30BA8"/>
    <w:multiLevelType w:val="multilevel"/>
    <w:tmpl w:val="DD407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2CB55EFE"/>
    <w:multiLevelType w:val="multilevel"/>
    <w:tmpl w:val="E13087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2D833D71"/>
    <w:multiLevelType w:val="multilevel"/>
    <w:tmpl w:val="B0ECF8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2E396F8F"/>
    <w:multiLevelType w:val="multilevel"/>
    <w:tmpl w:val="0B088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2ED723AA"/>
    <w:multiLevelType w:val="multilevel"/>
    <w:tmpl w:val="E0F238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2F56290E"/>
    <w:multiLevelType w:val="multilevel"/>
    <w:tmpl w:val="66345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2FCC64B6"/>
    <w:multiLevelType w:val="multilevel"/>
    <w:tmpl w:val="C5C6E9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30032972"/>
    <w:multiLevelType w:val="multilevel"/>
    <w:tmpl w:val="4D94A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323E3D6D"/>
    <w:multiLevelType w:val="multilevel"/>
    <w:tmpl w:val="9C40B4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32F052E0"/>
    <w:multiLevelType w:val="multilevel"/>
    <w:tmpl w:val="4E4298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334170BC"/>
    <w:multiLevelType w:val="multilevel"/>
    <w:tmpl w:val="7D34B8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3382390B"/>
    <w:multiLevelType w:val="multilevel"/>
    <w:tmpl w:val="2B6E5F8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34945D37"/>
    <w:multiLevelType w:val="multilevel"/>
    <w:tmpl w:val="B9E409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34FA1032"/>
    <w:multiLevelType w:val="multilevel"/>
    <w:tmpl w:val="088C2F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356C2EB3"/>
    <w:multiLevelType w:val="multilevel"/>
    <w:tmpl w:val="89D06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357E5A4F"/>
    <w:multiLevelType w:val="multilevel"/>
    <w:tmpl w:val="C54683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35A11407"/>
    <w:multiLevelType w:val="multilevel"/>
    <w:tmpl w:val="11EE15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35BD5891"/>
    <w:multiLevelType w:val="multilevel"/>
    <w:tmpl w:val="DE74A3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361807B9"/>
    <w:multiLevelType w:val="multilevel"/>
    <w:tmpl w:val="E98C45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36605054"/>
    <w:multiLevelType w:val="multilevel"/>
    <w:tmpl w:val="CA06BA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36EB224E"/>
    <w:multiLevelType w:val="multilevel"/>
    <w:tmpl w:val="863C46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37113FBC"/>
    <w:multiLevelType w:val="multilevel"/>
    <w:tmpl w:val="92BA79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374C2321"/>
    <w:multiLevelType w:val="multilevel"/>
    <w:tmpl w:val="E8C6A8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37D362D9"/>
    <w:multiLevelType w:val="multilevel"/>
    <w:tmpl w:val="F86C0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38137EF6"/>
    <w:multiLevelType w:val="multilevel"/>
    <w:tmpl w:val="D91C9C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383D4755"/>
    <w:multiLevelType w:val="multilevel"/>
    <w:tmpl w:val="B94E53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394A7BEF"/>
    <w:multiLevelType w:val="multilevel"/>
    <w:tmpl w:val="A04E54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396F0D45"/>
    <w:multiLevelType w:val="multilevel"/>
    <w:tmpl w:val="7A9C57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3A423270"/>
    <w:multiLevelType w:val="multilevel"/>
    <w:tmpl w:val="3FF051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3ADD6495"/>
    <w:multiLevelType w:val="multilevel"/>
    <w:tmpl w:val="D6DEC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3B3804B2"/>
    <w:multiLevelType w:val="multilevel"/>
    <w:tmpl w:val="A3046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3BB6713B"/>
    <w:multiLevelType w:val="multilevel"/>
    <w:tmpl w:val="56FA3C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3C780CAA"/>
    <w:multiLevelType w:val="multilevel"/>
    <w:tmpl w:val="F58A6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3CD921C8"/>
    <w:multiLevelType w:val="multilevel"/>
    <w:tmpl w:val="57828E8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3D4E1A8C"/>
    <w:multiLevelType w:val="multilevel"/>
    <w:tmpl w:val="4DA2CA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3D54026E"/>
    <w:multiLevelType w:val="multilevel"/>
    <w:tmpl w:val="E990E0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3E200DDC"/>
    <w:multiLevelType w:val="multilevel"/>
    <w:tmpl w:val="CCA8F0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3E3A08E7"/>
    <w:multiLevelType w:val="multilevel"/>
    <w:tmpl w:val="93E2D4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3EAA4C7B"/>
    <w:multiLevelType w:val="multilevel"/>
    <w:tmpl w:val="A5BA75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3EB268FB"/>
    <w:multiLevelType w:val="multilevel"/>
    <w:tmpl w:val="88B64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405656DE"/>
    <w:multiLevelType w:val="multilevel"/>
    <w:tmpl w:val="B7DE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407579FB"/>
    <w:multiLevelType w:val="multilevel"/>
    <w:tmpl w:val="A87AE0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40AD63E0"/>
    <w:multiLevelType w:val="multilevel"/>
    <w:tmpl w:val="BC90640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416F71A6"/>
    <w:multiLevelType w:val="multilevel"/>
    <w:tmpl w:val="856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8C4AD8"/>
    <w:multiLevelType w:val="multilevel"/>
    <w:tmpl w:val="29AAB0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41EB1494"/>
    <w:multiLevelType w:val="multilevel"/>
    <w:tmpl w:val="2B7C9D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422136D2"/>
    <w:multiLevelType w:val="multilevel"/>
    <w:tmpl w:val="B0D42C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422D0086"/>
    <w:multiLevelType w:val="multilevel"/>
    <w:tmpl w:val="68784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426D0C24"/>
    <w:multiLevelType w:val="multilevel"/>
    <w:tmpl w:val="C6565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436967E8"/>
    <w:multiLevelType w:val="multilevel"/>
    <w:tmpl w:val="DF929C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447330FB"/>
    <w:multiLevelType w:val="multilevel"/>
    <w:tmpl w:val="BA806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44C1759D"/>
    <w:multiLevelType w:val="multilevel"/>
    <w:tmpl w:val="8E4A29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455A3F78"/>
    <w:multiLevelType w:val="multilevel"/>
    <w:tmpl w:val="4FBAFB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4587144F"/>
    <w:multiLevelType w:val="multilevel"/>
    <w:tmpl w:val="94F053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45A80F1D"/>
    <w:multiLevelType w:val="multilevel"/>
    <w:tmpl w:val="FBEE89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46045983"/>
    <w:multiLevelType w:val="multilevel"/>
    <w:tmpl w:val="68A874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469623AA"/>
    <w:multiLevelType w:val="multilevel"/>
    <w:tmpl w:val="F06C12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46AB4029"/>
    <w:multiLevelType w:val="multilevel"/>
    <w:tmpl w:val="5484C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474E2F8B"/>
    <w:multiLevelType w:val="multilevel"/>
    <w:tmpl w:val="6548E4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474E425B"/>
    <w:multiLevelType w:val="multilevel"/>
    <w:tmpl w:val="B6EE5C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484B27FC"/>
    <w:multiLevelType w:val="multilevel"/>
    <w:tmpl w:val="4C1A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487031A4"/>
    <w:multiLevelType w:val="multilevel"/>
    <w:tmpl w:val="2ADE0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48BD4DA5"/>
    <w:multiLevelType w:val="multilevel"/>
    <w:tmpl w:val="D8F492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15:restartNumberingAfterBreak="0">
    <w:nsid w:val="48C2703D"/>
    <w:multiLevelType w:val="multilevel"/>
    <w:tmpl w:val="6BD09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492A02C0"/>
    <w:multiLevelType w:val="multilevel"/>
    <w:tmpl w:val="4E743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4ADF137C"/>
    <w:multiLevelType w:val="multilevel"/>
    <w:tmpl w:val="68E0BF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4AFD7EF5"/>
    <w:multiLevelType w:val="multilevel"/>
    <w:tmpl w:val="7FAAF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15:restartNumberingAfterBreak="0">
    <w:nsid w:val="4BCD416C"/>
    <w:multiLevelType w:val="multilevel"/>
    <w:tmpl w:val="09FC6C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4BE83523"/>
    <w:multiLevelType w:val="multilevel"/>
    <w:tmpl w:val="9AFA0F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4C1B5BFC"/>
    <w:multiLevelType w:val="multilevel"/>
    <w:tmpl w:val="5D60B5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4C2858C7"/>
    <w:multiLevelType w:val="multilevel"/>
    <w:tmpl w:val="3148DD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4C9F2AF3"/>
    <w:multiLevelType w:val="multilevel"/>
    <w:tmpl w:val="EFBEDB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4CDC5737"/>
    <w:multiLevelType w:val="multilevel"/>
    <w:tmpl w:val="6226E4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4CF80455"/>
    <w:multiLevelType w:val="multilevel"/>
    <w:tmpl w:val="B2120F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4D6022E8"/>
    <w:multiLevelType w:val="multilevel"/>
    <w:tmpl w:val="A4CA5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4DF21050"/>
    <w:multiLevelType w:val="multilevel"/>
    <w:tmpl w:val="FD4262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15:restartNumberingAfterBreak="0">
    <w:nsid w:val="4E404233"/>
    <w:multiLevelType w:val="multilevel"/>
    <w:tmpl w:val="B7B87C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4E526138"/>
    <w:multiLevelType w:val="multilevel"/>
    <w:tmpl w:val="E4F63F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4E6708F6"/>
    <w:multiLevelType w:val="multilevel"/>
    <w:tmpl w:val="F7A28B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4E7D59FC"/>
    <w:multiLevelType w:val="multilevel"/>
    <w:tmpl w:val="CF5EE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15:restartNumberingAfterBreak="0">
    <w:nsid w:val="4EAB3887"/>
    <w:multiLevelType w:val="multilevel"/>
    <w:tmpl w:val="7FE4C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15:restartNumberingAfterBreak="0">
    <w:nsid w:val="4F390074"/>
    <w:multiLevelType w:val="multilevel"/>
    <w:tmpl w:val="208862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15:restartNumberingAfterBreak="0">
    <w:nsid w:val="505A4F28"/>
    <w:multiLevelType w:val="multilevel"/>
    <w:tmpl w:val="DE40C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50A34A02"/>
    <w:multiLevelType w:val="multilevel"/>
    <w:tmpl w:val="CD48B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50ED5B9F"/>
    <w:multiLevelType w:val="multilevel"/>
    <w:tmpl w:val="432ECB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51380AF5"/>
    <w:multiLevelType w:val="multilevel"/>
    <w:tmpl w:val="F1C49B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51446226"/>
    <w:multiLevelType w:val="multilevel"/>
    <w:tmpl w:val="14F66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518636D5"/>
    <w:multiLevelType w:val="multilevel"/>
    <w:tmpl w:val="808C07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51D5170E"/>
    <w:multiLevelType w:val="multilevel"/>
    <w:tmpl w:val="2DCC5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15:restartNumberingAfterBreak="0">
    <w:nsid w:val="525D0CDD"/>
    <w:multiLevelType w:val="multilevel"/>
    <w:tmpl w:val="4CD86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538A104D"/>
    <w:multiLevelType w:val="multilevel"/>
    <w:tmpl w:val="2A4E5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540B6197"/>
    <w:multiLevelType w:val="multilevel"/>
    <w:tmpl w:val="738AE2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15:restartNumberingAfterBreak="0">
    <w:nsid w:val="55097E4A"/>
    <w:multiLevelType w:val="multilevel"/>
    <w:tmpl w:val="4F8E7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558D42E4"/>
    <w:multiLevelType w:val="multilevel"/>
    <w:tmpl w:val="DDBC2B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15:restartNumberingAfterBreak="0">
    <w:nsid w:val="561B1008"/>
    <w:multiLevelType w:val="multilevel"/>
    <w:tmpl w:val="767260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15:restartNumberingAfterBreak="0">
    <w:nsid w:val="571049B7"/>
    <w:multiLevelType w:val="multilevel"/>
    <w:tmpl w:val="456227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581567B1"/>
    <w:multiLevelType w:val="multilevel"/>
    <w:tmpl w:val="69FA2C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15:restartNumberingAfterBreak="0">
    <w:nsid w:val="5873706D"/>
    <w:multiLevelType w:val="multilevel"/>
    <w:tmpl w:val="BDAE41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15:restartNumberingAfterBreak="0">
    <w:nsid w:val="58795E94"/>
    <w:multiLevelType w:val="multilevel"/>
    <w:tmpl w:val="1B8ACA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15:restartNumberingAfterBreak="0">
    <w:nsid w:val="587C57CC"/>
    <w:multiLevelType w:val="multilevel"/>
    <w:tmpl w:val="F18631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15:restartNumberingAfterBreak="0">
    <w:nsid w:val="58823A68"/>
    <w:multiLevelType w:val="multilevel"/>
    <w:tmpl w:val="EBF0D8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15:restartNumberingAfterBreak="0">
    <w:nsid w:val="59D22497"/>
    <w:multiLevelType w:val="multilevel"/>
    <w:tmpl w:val="EF181A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15:restartNumberingAfterBreak="0">
    <w:nsid w:val="5A2927B1"/>
    <w:multiLevelType w:val="multilevel"/>
    <w:tmpl w:val="C0F88F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15:restartNumberingAfterBreak="0">
    <w:nsid w:val="5A536843"/>
    <w:multiLevelType w:val="multilevel"/>
    <w:tmpl w:val="44364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15:restartNumberingAfterBreak="0">
    <w:nsid w:val="5A55454D"/>
    <w:multiLevelType w:val="multilevel"/>
    <w:tmpl w:val="DFFC47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15:restartNumberingAfterBreak="0">
    <w:nsid w:val="5AA53FDC"/>
    <w:multiLevelType w:val="multilevel"/>
    <w:tmpl w:val="595EE3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15:restartNumberingAfterBreak="0">
    <w:nsid w:val="5B3D01C2"/>
    <w:multiLevelType w:val="multilevel"/>
    <w:tmpl w:val="40F0C4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15:restartNumberingAfterBreak="0">
    <w:nsid w:val="5CEE60B1"/>
    <w:multiLevelType w:val="multilevel"/>
    <w:tmpl w:val="4250526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15:restartNumberingAfterBreak="0">
    <w:nsid w:val="5DB943EB"/>
    <w:multiLevelType w:val="multilevel"/>
    <w:tmpl w:val="8C1469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15:restartNumberingAfterBreak="0">
    <w:nsid w:val="5DF963F2"/>
    <w:multiLevelType w:val="multilevel"/>
    <w:tmpl w:val="0CFC8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15:restartNumberingAfterBreak="0">
    <w:nsid w:val="5E412F5D"/>
    <w:multiLevelType w:val="multilevel"/>
    <w:tmpl w:val="6E1C8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5E44133F"/>
    <w:multiLevelType w:val="multilevel"/>
    <w:tmpl w:val="31CE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5F0928A1"/>
    <w:multiLevelType w:val="multilevel"/>
    <w:tmpl w:val="A8B83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15:restartNumberingAfterBreak="0">
    <w:nsid w:val="5F6D3698"/>
    <w:multiLevelType w:val="multilevel"/>
    <w:tmpl w:val="242055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15:restartNumberingAfterBreak="0">
    <w:nsid w:val="5FC266B9"/>
    <w:multiLevelType w:val="multilevel"/>
    <w:tmpl w:val="45AC3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15:restartNumberingAfterBreak="0">
    <w:nsid w:val="601143D6"/>
    <w:multiLevelType w:val="multilevel"/>
    <w:tmpl w:val="3B78EF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15:restartNumberingAfterBreak="0">
    <w:nsid w:val="60740C56"/>
    <w:multiLevelType w:val="multilevel"/>
    <w:tmpl w:val="DF3450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15:restartNumberingAfterBreak="0">
    <w:nsid w:val="609210BF"/>
    <w:multiLevelType w:val="multilevel"/>
    <w:tmpl w:val="2B141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15:restartNumberingAfterBreak="0">
    <w:nsid w:val="60A724EA"/>
    <w:multiLevelType w:val="multilevel"/>
    <w:tmpl w:val="DE82A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60CB0F0B"/>
    <w:multiLevelType w:val="multilevel"/>
    <w:tmpl w:val="9848A9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15:restartNumberingAfterBreak="0">
    <w:nsid w:val="60CD5684"/>
    <w:multiLevelType w:val="multilevel"/>
    <w:tmpl w:val="9B0E1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15:restartNumberingAfterBreak="0">
    <w:nsid w:val="610C6109"/>
    <w:multiLevelType w:val="multilevel"/>
    <w:tmpl w:val="C73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611F2379"/>
    <w:multiLevelType w:val="multilevel"/>
    <w:tmpl w:val="198C7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61F948EB"/>
    <w:multiLevelType w:val="multilevel"/>
    <w:tmpl w:val="52A27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15:restartNumberingAfterBreak="0">
    <w:nsid w:val="623C6140"/>
    <w:multiLevelType w:val="multilevel"/>
    <w:tmpl w:val="344CA12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62CD16F7"/>
    <w:multiLevelType w:val="multilevel"/>
    <w:tmpl w:val="7B920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15:restartNumberingAfterBreak="0">
    <w:nsid w:val="632C6325"/>
    <w:multiLevelType w:val="multilevel"/>
    <w:tmpl w:val="90FA53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15:restartNumberingAfterBreak="0">
    <w:nsid w:val="63F33DF4"/>
    <w:multiLevelType w:val="multilevel"/>
    <w:tmpl w:val="EABE0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15:restartNumberingAfterBreak="0">
    <w:nsid w:val="645137B8"/>
    <w:multiLevelType w:val="multilevel"/>
    <w:tmpl w:val="832A5A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15:restartNumberingAfterBreak="0">
    <w:nsid w:val="64892B73"/>
    <w:multiLevelType w:val="multilevel"/>
    <w:tmpl w:val="3B3E28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64B66081"/>
    <w:multiLevelType w:val="multilevel"/>
    <w:tmpl w:val="014C1B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15:restartNumberingAfterBreak="0">
    <w:nsid w:val="64C657D3"/>
    <w:multiLevelType w:val="multilevel"/>
    <w:tmpl w:val="27EA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15:restartNumberingAfterBreak="0">
    <w:nsid w:val="650A0292"/>
    <w:multiLevelType w:val="multilevel"/>
    <w:tmpl w:val="B2723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6" w15:restartNumberingAfterBreak="0">
    <w:nsid w:val="65AA6EF4"/>
    <w:multiLevelType w:val="multilevel"/>
    <w:tmpl w:val="C270E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7" w15:restartNumberingAfterBreak="0">
    <w:nsid w:val="65E30897"/>
    <w:multiLevelType w:val="multilevel"/>
    <w:tmpl w:val="67E403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8" w15:restartNumberingAfterBreak="0">
    <w:nsid w:val="66215896"/>
    <w:multiLevelType w:val="multilevel"/>
    <w:tmpl w:val="5484BE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9" w15:restartNumberingAfterBreak="0">
    <w:nsid w:val="664074E6"/>
    <w:multiLevelType w:val="multilevel"/>
    <w:tmpl w:val="E96ED6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0" w15:restartNumberingAfterBreak="0">
    <w:nsid w:val="67211B22"/>
    <w:multiLevelType w:val="multilevel"/>
    <w:tmpl w:val="28F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74224B5"/>
    <w:multiLevelType w:val="multilevel"/>
    <w:tmpl w:val="BF34AD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2" w15:restartNumberingAfterBreak="0">
    <w:nsid w:val="675866E3"/>
    <w:multiLevelType w:val="multilevel"/>
    <w:tmpl w:val="D1822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3" w15:restartNumberingAfterBreak="0">
    <w:nsid w:val="675E4910"/>
    <w:multiLevelType w:val="multilevel"/>
    <w:tmpl w:val="645A3B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679464BE"/>
    <w:multiLevelType w:val="multilevel"/>
    <w:tmpl w:val="25269A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5" w15:restartNumberingAfterBreak="0">
    <w:nsid w:val="67ED2E95"/>
    <w:multiLevelType w:val="multilevel"/>
    <w:tmpl w:val="9F5036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6" w15:restartNumberingAfterBreak="0">
    <w:nsid w:val="683D3BE7"/>
    <w:multiLevelType w:val="multilevel"/>
    <w:tmpl w:val="A02E99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7" w15:restartNumberingAfterBreak="0">
    <w:nsid w:val="68EF611D"/>
    <w:multiLevelType w:val="multilevel"/>
    <w:tmpl w:val="E0444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8" w15:restartNumberingAfterBreak="0">
    <w:nsid w:val="696F211B"/>
    <w:multiLevelType w:val="multilevel"/>
    <w:tmpl w:val="967C88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9" w15:restartNumberingAfterBreak="0">
    <w:nsid w:val="69942820"/>
    <w:multiLevelType w:val="multilevel"/>
    <w:tmpl w:val="2FB00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0" w15:restartNumberingAfterBreak="0">
    <w:nsid w:val="69A93E00"/>
    <w:multiLevelType w:val="multilevel"/>
    <w:tmpl w:val="6C5EE1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1" w15:restartNumberingAfterBreak="0">
    <w:nsid w:val="69C33340"/>
    <w:multiLevelType w:val="multilevel"/>
    <w:tmpl w:val="DD56EF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2" w15:restartNumberingAfterBreak="0">
    <w:nsid w:val="69F77B41"/>
    <w:multiLevelType w:val="multilevel"/>
    <w:tmpl w:val="A4C0F1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3" w15:restartNumberingAfterBreak="0">
    <w:nsid w:val="6A17534A"/>
    <w:multiLevelType w:val="multilevel"/>
    <w:tmpl w:val="F95ABA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4" w15:restartNumberingAfterBreak="0">
    <w:nsid w:val="6A2A11AD"/>
    <w:multiLevelType w:val="multilevel"/>
    <w:tmpl w:val="8488FC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5" w15:restartNumberingAfterBreak="0">
    <w:nsid w:val="6ACB2AC5"/>
    <w:multiLevelType w:val="multilevel"/>
    <w:tmpl w:val="E6BE8A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6" w15:restartNumberingAfterBreak="0">
    <w:nsid w:val="6B6A7DC1"/>
    <w:multiLevelType w:val="multilevel"/>
    <w:tmpl w:val="5352F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7" w15:restartNumberingAfterBreak="0">
    <w:nsid w:val="6BEA4591"/>
    <w:multiLevelType w:val="multilevel"/>
    <w:tmpl w:val="321820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8" w15:restartNumberingAfterBreak="0">
    <w:nsid w:val="6C2810E8"/>
    <w:multiLevelType w:val="multilevel"/>
    <w:tmpl w:val="A0485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9" w15:restartNumberingAfterBreak="0">
    <w:nsid w:val="6D8B433C"/>
    <w:multiLevelType w:val="multilevel"/>
    <w:tmpl w:val="45D425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0" w15:restartNumberingAfterBreak="0">
    <w:nsid w:val="6DC72D98"/>
    <w:multiLevelType w:val="multilevel"/>
    <w:tmpl w:val="C9B24C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1" w15:restartNumberingAfterBreak="0">
    <w:nsid w:val="6DE06982"/>
    <w:multiLevelType w:val="multilevel"/>
    <w:tmpl w:val="F8767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2" w15:restartNumberingAfterBreak="0">
    <w:nsid w:val="6E904DDB"/>
    <w:multiLevelType w:val="multilevel"/>
    <w:tmpl w:val="0FD4B3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3" w15:restartNumberingAfterBreak="0">
    <w:nsid w:val="6E9524D8"/>
    <w:multiLevelType w:val="multilevel"/>
    <w:tmpl w:val="3E2A1E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4" w15:restartNumberingAfterBreak="0">
    <w:nsid w:val="6EC72471"/>
    <w:multiLevelType w:val="multilevel"/>
    <w:tmpl w:val="980A54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5" w15:restartNumberingAfterBreak="0">
    <w:nsid w:val="6EFA4781"/>
    <w:multiLevelType w:val="multilevel"/>
    <w:tmpl w:val="C96238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6" w15:restartNumberingAfterBreak="0">
    <w:nsid w:val="6F4C1155"/>
    <w:multiLevelType w:val="multilevel"/>
    <w:tmpl w:val="3C504C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7" w15:restartNumberingAfterBreak="0">
    <w:nsid w:val="6F597641"/>
    <w:multiLevelType w:val="multilevel"/>
    <w:tmpl w:val="EDFA1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8" w15:restartNumberingAfterBreak="0">
    <w:nsid w:val="6F747677"/>
    <w:multiLevelType w:val="multilevel"/>
    <w:tmpl w:val="05D8A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9" w15:restartNumberingAfterBreak="0">
    <w:nsid w:val="70070D7C"/>
    <w:multiLevelType w:val="multilevel"/>
    <w:tmpl w:val="01A6A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0" w15:restartNumberingAfterBreak="0">
    <w:nsid w:val="708B6362"/>
    <w:multiLevelType w:val="multilevel"/>
    <w:tmpl w:val="FB70AC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1" w15:restartNumberingAfterBreak="0">
    <w:nsid w:val="715D5664"/>
    <w:multiLevelType w:val="multilevel"/>
    <w:tmpl w:val="F990B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2" w15:restartNumberingAfterBreak="0">
    <w:nsid w:val="71BE677D"/>
    <w:multiLevelType w:val="multilevel"/>
    <w:tmpl w:val="E264D6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3" w15:restartNumberingAfterBreak="0">
    <w:nsid w:val="72310FA9"/>
    <w:multiLevelType w:val="multilevel"/>
    <w:tmpl w:val="F9446B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4" w15:restartNumberingAfterBreak="0">
    <w:nsid w:val="72DA5F14"/>
    <w:multiLevelType w:val="multilevel"/>
    <w:tmpl w:val="BD5E6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5" w15:restartNumberingAfterBreak="0">
    <w:nsid w:val="740F409D"/>
    <w:multiLevelType w:val="multilevel"/>
    <w:tmpl w:val="2EF25F3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6" w15:restartNumberingAfterBreak="0">
    <w:nsid w:val="746213EB"/>
    <w:multiLevelType w:val="multilevel"/>
    <w:tmpl w:val="8A16F8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7" w15:restartNumberingAfterBreak="0">
    <w:nsid w:val="75175035"/>
    <w:multiLevelType w:val="multilevel"/>
    <w:tmpl w:val="99F27A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8" w15:restartNumberingAfterBreak="0">
    <w:nsid w:val="752A20FD"/>
    <w:multiLevelType w:val="multilevel"/>
    <w:tmpl w:val="6A0228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9" w15:restartNumberingAfterBreak="0">
    <w:nsid w:val="7580024D"/>
    <w:multiLevelType w:val="multilevel"/>
    <w:tmpl w:val="CCBA79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0" w15:restartNumberingAfterBreak="0">
    <w:nsid w:val="75EB0CDC"/>
    <w:multiLevelType w:val="multilevel"/>
    <w:tmpl w:val="1BE8D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1" w15:restartNumberingAfterBreak="0">
    <w:nsid w:val="75F874A6"/>
    <w:multiLevelType w:val="multilevel"/>
    <w:tmpl w:val="CD223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2" w15:restartNumberingAfterBreak="0">
    <w:nsid w:val="77193FA6"/>
    <w:multiLevelType w:val="multilevel"/>
    <w:tmpl w:val="2F622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3" w15:restartNumberingAfterBreak="0">
    <w:nsid w:val="774726F6"/>
    <w:multiLevelType w:val="multilevel"/>
    <w:tmpl w:val="CF78D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77E27CC4"/>
    <w:multiLevelType w:val="multilevel"/>
    <w:tmpl w:val="5A4459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5" w15:restartNumberingAfterBreak="0">
    <w:nsid w:val="781C172B"/>
    <w:multiLevelType w:val="multilevel"/>
    <w:tmpl w:val="FA7642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6" w15:restartNumberingAfterBreak="0">
    <w:nsid w:val="78C90495"/>
    <w:multiLevelType w:val="multilevel"/>
    <w:tmpl w:val="01CA03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7" w15:restartNumberingAfterBreak="0">
    <w:nsid w:val="79CA18B6"/>
    <w:multiLevelType w:val="multilevel"/>
    <w:tmpl w:val="51242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8" w15:restartNumberingAfterBreak="0">
    <w:nsid w:val="7A2C321C"/>
    <w:multiLevelType w:val="multilevel"/>
    <w:tmpl w:val="4E7EB6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9" w15:restartNumberingAfterBreak="0">
    <w:nsid w:val="7ABB3149"/>
    <w:multiLevelType w:val="multilevel"/>
    <w:tmpl w:val="073AC0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0" w15:restartNumberingAfterBreak="0">
    <w:nsid w:val="7B4607CB"/>
    <w:multiLevelType w:val="multilevel"/>
    <w:tmpl w:val="3C4A65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1" w15:restartNumberingAfterBreak="0">
    <w:nsid w:val="7BB47C3D"/>
    <w:multiLevelType w:val="multilevel"/>
    <w:tmpl w:val="07803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2" w15:restartNumberingAfterBreak="0">
    <w:nsid w:val="7BF3659E"/>
    <w:multiLevelType w:val="multilevel"/>
    <w:tmpl w:val="502AEA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3" w15:restartNumberingAfterBreak="0">
    <w:nsid w:val="7C191080"/>
    <w:multiLevelType w:val="multilevel"/>
    <w:tmpl w:val="83840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4" w15:restartNumberingAfterBreak="0">
    <w:nsid w:val="7C1B6EA0"/>
    <w:multiLevelType w:val="multilevel"/>
    <w:tmpl w:val="825EE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5" w15:restartNumberingAfterBreak="0">
    <w:nsid w:val="7C424E41"/>
    <w:multiLevelType w:val="multilevel"/>
    <w:tmpl w:val="AC8AC5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6" w15:restartNumberingAfterBreak="0">
    <w:nsid w:val="7C5B7B44"/>
    <w:multiLevelType w:val="multilevel"/>
    <w:tmpl w:val="790E6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7" w15:restartNumberingAfterBreak="0">
    <w:nsid w:val="7C662DBB"/>
    <w:multiLevelType w:val="multilevel"/>
    <w:tmpl w:val="22D24F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8" w15:restartNumberingAfterBreak="0">
    <w:nsid w:val="7C760D4A"/>
    <w:multiLevelType w:val="multilevel"/>
    <w:tmpl w:val="ED2AE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9" w15:restartNumberingAfterBreak="0">
    <w:nsid w:val="7C911F69"/>
    <w:multiLevelType w:val="multilevel"/>
    <w:tmpl w:val="5E008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0" w15:restartNumberingAfterBreak="0">
    <w:nsid w:val="7CC5537C"/>
    <w:multiLevelType w:val="multilevel"/>
    <w:tmpl w:val="FE34B3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1" w15:restartNumberingAfterBreak="0">
    <w:nsid w:val="7D533756"/>
    <w:multiLevelType w:val="multilevel"/>
    <w:tmpl w:val="48148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2" w15:restartNumberingAfterBreak="0">
    <w:nsid w:val="7DC65FD2"/>
    <w:multiLevelType w:val="multilevel"/>
    <w:tmpl w:val="9AC2A3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3" w15:restartNumberingAfterBreak="0">
    <w:nsid w:val="7DD94CB5"/>
    <w:multiLevelType w:val="multilevel"/>
    <w:tmpl w:val="0596BF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4" w15:restartNumberingAfterBreak="0">
    <w:nsid w:val="7DF45968"/>
    <w:multiLevelType w:val="multilevel"/>
    <w:tmpl w:val="63B0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5" w15:restartNumberingAfterBreak="0">
    <w:nsid w:val="7E16572B"/>
    <w:multiLevelType w:val="multilevel"/>
    <w:tmpl w:val="A3961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6" w15:restartNumberingAfterBreak="0">
    <w:nsid w:val="7FE54949"/>
    <w:multiLevelType w:val="multilevel"/>
    <w:tmpl w:val="541E57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964313">
    <w:abstractNumId w:val="204"/>
  </w:num>
  <w:num w:numId="2" w16cid:durableId="1524392949">
    <w:abstractNumId w:val="136"/>
  </w:num>
  <w:num w:numId="3" w16cid:durableId="815530637">
    <w:abstractNumId w:val="230"/>
  </w:num>
  <w:num w:numId="4" w16cid:durableId="207567475">
    <w:abstractNumId w:val="109"/>
  </w:num>
  <w:num w:numId="5" w16cid:durableId="907812028">
    <w:abstractNumId w:val="78"/>
  </w:num>
  <w:num w:numId="6" w16cid:durableId="1228498418">
    <w:abstractNumId w:val="257"/>
  </w:num>
  <w:num w:numId="7" w16cid:durableId="1040399489">
    <w:abstractNumId w:val="260"/>
  </w:num>
  <w:num w:numId="8" w16cid:durableId="1285387554">
    <w:abstractNumId w:val="213"/>
  </w:num>
  <w:num w:numId="9" w16cid:durableId="346907954">
    <w:abstractNumId w:val="69"/>
  </w:num>
  <w:num w:numId="10" w16cid:durableId="1788036622">
    <w:abstractNumId w:val="138"/>
  </w:num>
  <w:num w:numId="11" w16cid:durableId="148405883">
    <w:abstractNumId w:val="191"/>
  </w:num>
  <w:num w:numId="12" w16cid:durableId="1887331113">
    <w:abstractNumId w:val="133"/>
  </w:num>
  <w:num w:numId="13" w16cid:durableId="43674367">
    <w:abstractNumId w:val="226"/>
  </w:num>
  <w:num w:numId="14" w16cid:durableId="1497568637">
    <w:abstractNumId w:val="90"/>
  </w:num>
  <w:num w:numId="15" w16cid:durableId="1244299125">
    <w:abstractNumId w:val="95"/>
  </w:num>
  <w:num w:numId="16" w16cid:durableId="274020397">
    <w:abstractNumId w:val="211"/>
  </w:num>
  <w:num w:numId="17" w16cid:durableId="318266905">
    <w:abstractNumId w:val="248"/>
  </w:num>
  <w:num w:numId="18" w16cid:durableId="710035799">
    <w:abstractNumId w:val="86"/>
  </w:num>
  <w:num w:numId="19" w16cid:durableId="1635401415">
    <w:abstractNumId w:val="130"/>
  </w:num>
  <w:num w:numId="20" w16cid:durableId="1041826213">
    <w:abstractNumId w:val="76"/>
  </w:num>
  <w:num w:numId="21" w16cid:durableId="81804222">
    <w:abstractNumId w:val="189"/>
  </w:num>
  <w:num w:numId="22" w16cid:durableId="2103720623">
    <w:abstractNumId w:val="152"/>
  </w:num>
  <w:num w:numId="23" w16cid:durableId="967930957">
    <w:abstractNumId w:val="79"/>
  </w:num>
  <w:num w:numId="24" w16cid:durableId="2107186230">
    <w:abstractNumId w:val="296"/>
  </w:num>
  <w:num w:numId="25" w16cid:durableId="1955208399">
    <w:abstractNumId w:val="125"/>
  </w:num>
  <w:num w:numId="26" w16cid:durableId="767777499">
    <w:abstractNumId w:val="209"/>
  </w:num>
  <w:num w:numId="27" w16cid:durableId="1071580332">
    <w:abstractNumId w:val="175"/>
  </w:num>
  <w:num w:numId="28" w16cid:durableId="806244991">
    <w:abstractNumId w:val="287"/>
  </w:num>
  <w:num w:numId="29" w16cid:durableId="1891762265">
    <w:abstractNumId w:val="32"/>
  </w:num>
  <w:num w:numId="30" w16cid:durableId="1585020757">
    <w:abstractNumId w:val="153"/>
  </w:num>
  <w:num w:numId="31" w16cid:durableId="1597709444">
    <w:abstractNumId w:val="169"/>
  </w:num>
  <w:num w:numId="32" w16cid:durableId="2029788838">
    <w:abstractNumId w:val="66"/>
  </w:num>
  <w:num w:numId="33" w16cid:durableId="587426311">
    <w:abstractNumId w:val="96"/>
  </w:num>
  <w:num w:numId="34" w16cid:durableId="699664637">
    <w:abstractNumId w:val="52"/>
  </w:num>
  <w:num w:numId="35" w16cid:durableId="741831776">
    <w:abstractNumId w:val="73"/>
  </w:num>
  <w:num w:numId="36" w16cid:durableId="484973517">
    <w:abstractNumId w:val="159"/>
  </w:num>
  <w:num w:numId="37" w16cid:durableId="1770615655">
    <w:abstractNumId w:val="279"/>
  </w:num>
  <w:num w:numId="38" w16cid:durableId="66804728">
    <w:abstractNumId w:val="212"/>
  </w:num>
  <w:num w:numId="39" w16cid:durableId="670571050">
    <w:abstractNumId w:val="144"/>
  </w:num>
  <w:num w:numId="40" w16cid:durableId="1222908579">
    <w:abstractNumId w:val="2"/>
  </w:num>
  <w:num w:numId="41" w16cid:durableId="1846288819">
    <w:abstractNumId w:val="224"/>
  </w:num>
  <w:num w:numId="42" w16cid:durableId="1194922093">
    <w:abstractNumId w:val="240"/>
  </w:num>
  <w:num w:numId="43" w16cid:durableId="2047216251">
    <w:abstractNumId w:val="99"/>
  </w:num>
  <w:num w:numId="44" w16cid:durableId="646785488">
    <w:abstractNumId w:val="243"/>
  </w:num>
  <w:num w:numId="45" w16cid:durableId="587810251">
    <w:abstractNumId w:val="261"/>
  </w:num>
  <w:num w:numId="46" w16cid:durableId="827478442">
    <w:abstractNumId w:val="15"/>
  </w:num>
  <w:num w:numId="47" w16cid:durableId="1420758528">
    <w:abstractNumId w:val="93"/>
  </w:num>
  <w:num w:numId="48" w16cid:durableId="905606085">
    <w:abstractNumId w:val="195"/>
  </w:num>
  <w:num w:numId="49" w16cid:durableId="724649119">
    <w:abstractNumId w:val="203"/>
  </w:num>
  <w:num w:numId="50" w16cid:durableId="901788428">
    <w:abstractNumId w:val="140"/>
  </w:num>
  <w:num w:numId="51" w16cid:durableId="734548827">
    <w:abstractNumId w:val="220"/>
  </w:num>
  <w:num w:numId="52" w16cid:durableId="1690444942">
    <w:abstractNumId w:val="196"/>
  </w:num>
  <w:num w:numId="53" w16cid:durableId="598681129">
    <w:abstractNumId w:val="292"/>
  </w:num>
  <w:num w:numId="54" w16cid:durableId="487286389">
    <w:abstractNumId w:val="37"/>
  </w:num>
  <w:num w:numId="55" w16cid:durableId="556356969">
    <w:abstractNumId w:val="176"/>
  </w:num>
  <w:num w:numId="56" w16cid:durableId="1765540375">
    <w:abstractNumId w:val="81"/>
  </w:num>
  <w:num w:numId="57" w16cid:durableId="1799176726">
    <w:abstractNumId w:val="92"/>
  </w:num>
  <w:num w:numId="58" w16cid:durableId="210925214">
    <w:abstractNumId w:val="123"/>
  </w:num>
  <w:num w:numId="59" w16cid:durableId="92820811">
    <w:abstractNumId w:val="246"/>
  </w:num>
  <w:num w:numId="60" w16cid:durableId="1951744467">
    <w:abstractNumId w:val="255"/>
  </w:num>
  <w:num w:numId="61" w16cid:durableId="1245646971">
    <w:abstractNumId w:val="174"/>
  </w:num>
  <w:num w:numId="62" w16cid:durableId="1990985318">
    <w:abstractNumId w:val="150"/>
  </w:num>
  <w:num w:numId="63" w16cid:durableId="675615491">
    <w:abstractNumId w:val="149"/>
  </w:num>
  <w:num w:numId="64" w16cid:durableId="569921664">
    <w:abstractNumId w:val="242"/>
  </w:num>
  <w:num w:numId="65" w16cid:durableId="2033413946">
    <w:abstractNumId w:val="5"/>
  </w:num>
  <w:num w:numId="66" w16cid:durableId="2129665148">
    <w:abstractNumId w:val="172"/>
  </w:num>
  <w:num w:numId="67" w16cid:durableId="1090662905">
    <w:abstractNumId w:val="270"/>
  </w:num>
  <w:num w:numId="68" w16cid:durableId="562253016">
    <w:abstractNumId w:val="100"/>
  </w:num>
  <w:num w:numId="69" w16cid:durableId="160202128">
    <w:abstractNumId w:val="132"/>
  </w:num>
  <w:num w:numId="70" w16cid:durableId="918370484">
    <w:abstractNumId w:val="34"/>
  </w:num>
  <w:num w:numId="71" w16cid:durableId="1256671056">
    <w:abstractNumId w:val="160"/>
  </w:num>
  <w:num w:numId="72" w16cid:durableId="1486160630">
    <w:abstractNumId w:val="288"/>
  </w:num>
  <w:num w:numId="73" w16cid:durableId="496120063">
    <w:abstractNumId w:val="283"/>
  </w:num>
  <w:num w:numId="74" w16cid:durableId="445387472">
    <w:abstractNumId w:val="265"/>
  </w:num>
  <w:num w:numId="75" w16cid:durableId="1635405820">
    <w:abstractNumId w:val="295"/>
  </w:num>
  <w:num w:numId="76" w16cid:durableId="743113261">
    <w:abstractNumId w:val="206"/>
  </w:num>
  <w:num w:numId="77" w16cid:durableId="1520850530">
    <w:abstractNumId w:val="77"/>
  </w:num>
  <w:num w:numId="78" w16cid:durableId="882860784">
    <w:abstractNumId w:val="137"/>
  </w:num>
  <w:num w:numId="79" w16cid:durableId="155197228">
    <w:abstractNumId w:val="199"/>
  </w:num>
  <w:num w:numId="80" w16cid:durableId="456527546">
    <w:abstractNumId w:val="143"/>
  </w:num>
  <w:num w:numId="81" w16cid:durableId="1333724069">
    <w:abstractNumId w:val="250"/>
  </w:num>
  <w:num w:numId="82" w16cid:durableId="2144345843">
    <w:abstractNumId w:val="216"/>
  </w:num>
  <w:num w:numId="83" w16cid:durableId="920068632">
    <w:abstractNumId w:val="185"/>
  </w:num>
  <w:num w:numId="84" w16cid:durableId="981160459">
    <w:abstractNumId w:val="225"/>
  </w:num>
  <w:num w:numId="85" w16cid:durableId="1537498817">
    <w:abstractNumId w:val="168"/>
  </w:num>
  <w:num w:numId="86" w16cid:durableId="1349061767">
    <w:abstractNumId w:val="39"/>
  </w:num>
  <w:num w:numId="87" w16cid:durableId="1684278932">
    <w:abstractNumId w:val="167"/>
  </w:num>
  <w:num w:numId="88" w16cid:durableId="1992559673">
    <w:abstractNumId w:val="182"/>
  </w:num>
  <w:num w:numId="89" w16cid:durableId="1659579841">
    <w:abstractNumId w:val="65"/>
  </w:num>
  <w:num w:numId="90" w16cid:durableId="2067948386">
    <w:abstractNumId w:val="273"/>
  </w:num>
  <w:num w:numId="91" w16cid:durableId="656616328">
    <w:abstractNumId w:val="214"/>
  </w:num>
  <w:num w:numId="92" w16cid:durableId="44912426">
    <w:abstractNumId w:val="91"/>
  </w:num>
  <w:num w:numId="93" w16cid:durableId="112333573">
    <w:abstractNumId w:val="84"/>
  </w:num>
  <w:num w:numId="94" w16cid:durableId="555706073">
    <w:abstractNumId w:val="188"/>
  </w:num>
  <w:num w:numId="95" w16cid:durableId="665980591">
    <w:abstractNumId w:val="251"/>
  </w:num>
  <w:num w:numId="96" w16cid:durableId="271547738">
    <w:abstractNumId w:val="35"/>
  </w:num>
  <w:num w:numId="97" w16cid:durableId="798108803">
    <w:abstractNumId w:val="193"/>
  </w:num>
  <w:num w:numId="98" w16cid:durableId="1559049361">
    <w:abstractNumId w:val="113"/>
  </w:num>
  <w:num w:numId="99" w16cid:durableId="470103276">
    <w:abstractNumId w:val="8"/>
  </w:num>
  <w:num w:numId="100" w16cid:durableId="158273237">
    <w:abstractNumId w:val="284"/>
  </w:num>
  <w:num w:numId="101" w16cid:durableId="1508862298">
    <w:abstractNumId w:val="238"/>
  </w:num>
  <w:num w:numId="102" w16cid:durableId="530538879">
    <w:abstractNumId w:val="112"/>
  </w:num>
  <w:num w:numId="103" w16cid:durableId="527455371">
    <w:abstractNumId w:val="110"/>
  </w:num>
  <w:num w:numId="104" w16cid:durableId="1851069663">
    <w:abstractNumId w:val="16"/>
  </w:num>
  <w:num w:numId="105" w16cid:durableId="1811022980">
    <w:abstractNumId w:val="103"/>
  </w:num>
  <w:num w:numId="106" w16cid:durableId="982582252">
    <w:abstractNumId w:val="179"/>
  </w:num>
  <w:num w:numId="107" w16cid:durableId="1406687730">
    <w:abstractNumId w:val="218"/>
  </w:num>
  <w:num w:numId="108" w16cid:durableId="2086755509">
    <w:abstractNumId w:val="269"/>
  </w:num>
  <w:num w:numId="109" w16cid:durableId="1702898658">
    <w:abstractNumId w:val="41"/>
  </w:num>
  <w:num w:numId="110" w16cid:durableId="1714112124">
    <w:abstractNumId w:val="101"/>
  </w:num>
  <w:num w:numId="111" w16cid:durableId="944967192">
    <w:abstractNumId w:val="161"/>
  </w:num>
  <w:num w:numId="112" w16cid:durableId="458186822">
    <w:abstractNumId w:val="281"/>
  </w:num>
  <w:num w:numId="113" w16cid:durableId="1303271205">
    <w:abstractNumId w:val="207"/>
  </w:num>
  <w:num w:numId="114" w16cid:durableId="892235268">
    <w:abstractNumId w:val="219"/>
  </w:num>
  <w:num w:numId="115" w16cid:durableId="1526210815">
    <w:abstractNumId w:val="202"/>
  </w:num>
  <w:num w:numId="116" w16cid:durableId="1280188344">
    <w:abstractNumId w:val="20"/>
  </w:num>
  <w:num w:numId="117" w16cid:durableId="1056929928">
    <w:abstractNumId w:val="194"/>
  </w:num>
  <w:num w:numId="118" w16cid:durableId="1948463498">
    <w:abstractNumId w:val="187"/>
  </w:num>
  <w:num w:numId="119" w16cid:durableId="437066402">
    <w:abstractNumId w:val="106"/>
  </w:num>
  <w:num w:numId="120" w16cid:durableId="1227646416">
    <w:abstractNumId w:val="11"/>
  </w:num>
  <w:num w:numId="121" w16cid:durableId="135342689">
    <w:abstractNumId w:val="259"/>
  </w:num>
  <w:num w:numId="122" w16cid:durableId="1668823709">
    <w:abstractNumId w:val="63"/>
  </w:num>
  <w:num w:numId="123" w16cid:durableId="112557441">
    <w:abstractNumId w:val="147"/>
  </w:num>
  <w:num w:numId="124" w16cid:durableId="946082214">
    <w:abstractNumId w:val="33"/>
  </w:num>
  <w:num w:numId="125" w16cid:durableId="1016691171">
    <w:abstractNumId w:val="274"/>
  </w:num>
  <w:num w:numId="126" w16cid:durableId="470288428">
    <w:abstractNumId w:val="22"/>
  </w:num>
  <w:num w:numId="127" w16cid:durableId="818762693">
    <w:abstractNumId w:val="45"/>
  </w:num>
  <w:num w:numId="128" w16cid:durableId="721559908">
    <w:abstractNumId w:val="184"/>
  </w:num>
  <w:num w:numId="129" w16cid:durableId="624628311">
    <w:abstractNumId w:val="71"/>
  </w:num>
  <w:num w:numId="130" w16cid:durableId="1210724704">
    <w:abstractNumId w:val="68"/>
  </w:num>
  <w:num w:numId="131" w16cid:durableId="2002005570">
    <w:abstractNumId w:val="75"/>
  </w:num>
  <w:num w:numId="132" w16cid:durableId="2026012569">
    <w:abstractNumId w:val="48"/>
  </w:num>
  <w:num w:numId="133" w16cid:durableId="1951889218">
    <w:abstractNumId w:val="157"/>
  </w:num>
  <w:num w:numId="134" w16cid:durableId="1028071066">
    <w:abstractNumId w:val="116"/>
  </w:num>
  <w:num w:numId="135" w16cid:durableId="883904349">
    <w:abstractNumId w:val="1"/>
  </w:num>
  <w:num w:numId="136" w16cid:durableId="946884629">
    <w:abstractNumId w:val="87"/>
  </w:num>
  <w:num w:numId="137" w16cid:durableId="39478858">
    <w:abstractNumId w:val="89"/>
  </w:num>
  <w:num w:numId="138" w16cid:durableId="1606880651">
    <w:abstractNumId w:val="156"/>
  </w:num>
  <w:num w:numId="139" w16cid:durableId="1419935643">
    <w:abstractNumId w:val="222"/>
  </w:num>
  <w:num w:numId="140" w16cid:durableId="1952586056">
    <w:abstractNumId w:val="12"/>
  </w:num>
  <w:num w:numId="141" w16cid:durableId="1346177485">
    <w:abstractNumId w:val="264"/>
  </w:num>
  <w:num w:numId="142" w16cid:durableId="719327103">
    <w:abstractNumId w:val="208"/>
  </w:num>
  <w:num w:numId="143" w16cid:durableId="99422516">
    <w:abstractNumId w:val="58"/>
  </w:num>
  <w:num w:numId="144" w16cid:durableId="1397778109">
    <w:abstractNumId w:val="294"/>
  </w:num>
  <w:num w:numId="145" w16cid:durableId="224924674">
    <w:abstractNumId w:val="289"/>
  </w:num>
  <w:num w:numId="146" w16cid:durableId="1837915437">
    <w:abstractNumId w:val="142"/>
  </w:num>
  <w:num w:numId="147" w16cid:durableId="1721129257">
    <w:abstractNumId w:val="154"/>
  </w:num>
  <w:num w:numId="148" w16cid:durableId="1820997827">
    <w:abstractNumId w:val="258"/>
  </w:num>
  <w:num w:numId="149" w16cid:durableId="839807031">
    <w:abstractNumId w:val="127"/>
  </w:num>
  <w:num w:numId="150" w16cid:durableId="676928328">
    <w:abstractNumId w:val="139"/>
  </w:num>
  <w:num w:numId="151" w16cid:durableId="659427035">
    <w:abstractNumId w:val="141"/>
  </w:num>
  <w:num w:numId="152" w16cid:durableId="152529806">
    <w:abstractNumId w:val="291"/>
  </w:num>
  <w:num w:numId="153" w16cid:durableId="1436247689">
    <w:abstractNumId w:val="247"/>
  </w:num>
  <w:num w:numId="154" w16cid:durableId="676006484">
    <w:abstractNumId w:val="40"/>
  </w:num>
  <w:num w:numId="155" w16cid:durableId="49041005">
    <w:abstractNumId w:val="134"/>
  </w:num>
  <w:num w:numId="156" w16cid:durableId="732433697">
    <w:abstractNumId w:val="282"/>
  </w:num>
  <w:num w:numId="157" w16cid:durableId="276178003">
    <w:abstractNumId w:val="286"/>
  </w:num>
  <w:num w:numId="158" w16cid:durableId="1353608272">
    <w:abstractNumId w:val="26"/>
  </w:num>
  <w:num w:numId="159" w16cid:durableId="1965892030">
    <w:abstractNumId w:val="74"/>
  </w:num>
  <w:num w:numId="160" w16cid:durableId="1150051465">
    <w:abstractNumId w:val="121"/>
  </w:num>
  <w:num w:numId="161" w16cid:durableId="457065548">
    <w:abstractNumId w:val="198"/>
  </w:num>
  <w:num w:numId="162" w16cid:durableId="1290940550">
    <w:abstractNumId w:val="210"/>
  </w:num>
  <w:num w:numId="163" w16cid:durableId="1275480433">
    <w:abstractNumId w:val="31"/>
  </w:num>
  <w:num w:numId="164" w16cid:durableId="501047250">
    <w:abstractNumId w:val="215"/>
  </w:num>
  <w:num w:numId="165" w16cid:durableId="984353310">
    <w:abstractNumId w:val="205"/>
  </w:num>
  <w:num w:numId="166" w16cid:durableId="1018313238">
    <w:abstractNumId w:val="229"/>
  </w:num>
  <w:num w:numId="167" w16cid:durableId="115176627">
    <w:abstractNumId w:val="3"/>
  </w:num>
  <w:num w:numId="168" w16cid:durableId="468595994">
    <w:abstractNumId w:val="51"/>
  </w:num>
  <w:num w:numId="169" w16cid:durableId="156726277">
    <w:abstractNumId w:val="61"/>
  </w:num>
  <w:num w:numId="170" w16cid:durableId="1347562330">
    <w:abstractNumId w:val="6"/>
  </w:num>
  <w:num w:numId="171" w16cid:durableId="617296176">
    <w:abstractNumId w:val="171"/>
  </w:num>
  <w:num w:numId="172" w16cid:durableId="448940069">
    <w:abstractNumId w:val="13"/>
  </w:num>
  <w:num w:numId="173" w16cid:durableId="1606157067">
    <w:abstractNumId w:val="72"/>
  </w:num>
  <w:num w:numId="174" w16cid:durableId="1199124733">
    <w:abstractNumId w:val="29"/>
  </w:num>
  <w:num w:numId="175" w16cid:durableId="1146435835">
    <w:abstractNumId w:val="135"/>
  </w:num>
  <w:num w:numId="176" w16cid:durableId="1710765734">
    <w:abstractNumId w:val="181"/>
  </w:num>
  <w:num w:numId="177" w16cid:durableId="575094778">
    <w:abstractNumId w:val="98"/>
  </w:num>
  <w:num w:numId="178" w16cid:durableId="226960097">
    <w:abstractNumId w:val="111"/>
  </w:num>
  <w:num w:numId="179" w16cid:durableId="149637850">
    <w:abstractNumId w:val="53"/>
  </w:num>
  <w:num w:numId="180" w16cid:durableId="189530646">
    <w:abstractNumId w:val="62"/>
  </w:num>
  <w:num w:numId="181" w16cid:durableId="1483084358">
    <w:abstractNumId w:val="244"/>
  </w:num>
  <w:num w:numId="182" w16cid:durableId="755248858">
    <w:abstractNumId w:val="275"/>
  </w:num>
  <w:num w:numId="183" w16cid:durableId="1875922748">
    <w:abstractNumId w:val="267"/>
  </w:num>
  <w:num w:numId="184" w16cid:durableId="1621764786">
    <w:abstractNumId w:val="177"/>
  </w:num>
  <w:num w:numId="185" w16cid:durableId="280114048">
    <w:abstractNumId w:val="80"/>
  </w:num>
  <w:num w:numId="186" w16cid:durableId="1977759223">
    <w:abstractNumId w:val="57"/>
  </w:num>
  <w:num w:numId="187" w16cid:durableId="331373032">
    <w:abstractNumId w:val="114"/>
  </w:num>
  <w:num w:numId="188" w16cid:durableId="1325162380">
    <w:abstractNumId w:val="276"/>
  </w:num>
  <w:num w:numId="189" w16cid:durableId="1464929118">
    <w:abstractNumId w:val="97"/>
  </w:num>
  <w:num w:numId="190" w16cid:durableId="65998262">
    <w:abstractNumId w:val="70"/>
  </w:num>
  <w:num w:numId="191" w16cid:durableId="1464077926">
    <w:abstractNumId w:val="256"/>
  </w:num>
  <w:num w:numId="192" w16cid:durableId="125395034">
    <w:abstractNumId w:val="50"/>
  </w:num>
  <w:num w:numId="193" w16cid:durableId="395520243">
    <w:abstractNumId w:val="236"/>
  </w:num>
  <w:num w:numId="194" w16cid:durableId="504630401">
    <w:abstractNumId w:val="268"/>
  </w:num>
  <w:num w:numId="195" w16cid:durableId="595750123">
    <w:abstractNumId w:val="67"/>
  </w:num>
  <w:num w:numId="196" w16cid:durableId="1829514733">
    <w:abstractNumId w:val="217"/>
  </w:num>
  <w:num w:numId="197" w16cid:durableId="145586741">
    <w:abstractNumId w:val="30"/>
  </w:num>
  <w:num w:numId="198" w16cid:durableId="1626110857">
    <w:abstractNumId w:val="14"/>
  </w:num>
  <w:num w:numId="199" w16cid:durableId="296183127">
    <w:abstractNumId w:val="290"/>
  </w:num>
  <w:num w:numId="200" w16cid:durableId="1962222477">
    <w:abstractNumId w:val="49"/>
  </w:num>
  <w:num w:numId="201" w16cid:durableId="587346103">
    <w:abstractNumId w:val="56"/>
  </w:num>
  <w:num w:numId="202" w16cid:durableId="714812821">
    <w:abstractNumId w:val="228"/>
  </w:num>
  <w:num w:numId="203" w16cid:durableId="117377797">
    <w:abstractNumId w:val="19"/>
  </w:num>
  <w:num w:numId="204" w16cid:durableId="18748861">
    <w:abstractNumId w:val="4"/>
  </w:num>
  <w:num w:numId="205" w16cid:durableId="293407384">
    <w:abstractNumId w:val="241"/>
  </w:num>
  <w:num w:numId="206" w16cid:durableId="1137255938">
    <w:abstractNumId w:val="254"/>
  </w:num>
  <w:num w:numId="207" w16cid:durableId="1645281735">
    <w:abstractNumId w:val="262"/>
  </w:num>
  <w:num w:numId="208" w16cid:durableId="1971592483">
    <w:abstractNumId w:val="253"/>
  </w:num>
  <w:num w:numId="209" w16cid:durableId="304118529">
    <w:abstractNumId w:val="129"/>
  </w:num>
  <w:num w:numId="210" w16cid:durableId="1303776454">
    <w:abstractNumId w:val="173"/>
  </w:num>
  <w:num w:numId="211" w16cid:durableId="2141872410">
    <w:abstractNumId w:val="107"/>
  </w:num>
  <w:num w:numId="212" w16cid:durableId="644310744">
    <w:abstractNumId w:val="263"/>
  </w:num>
  <w:num w:numId="213" w16cid:durableId="856432375">
    <w:abstractNumId w:val="192"/>
  </w:num>
  <w:num w:numId="214" w16cid:durableId="1883129205">
    <w:abstractNumId w:val="285"/>
  </w:num>
  <w:num w:numId="215" w16cid:durableId="1126659307">
    <w:abstractNumId w:val="271"/>
  </w:num>
  <w:num w:numId="216" w16cid:durableId="291906044">
    <w:abstractNumId w:val="162"/>
  </w:num>
  <w:num w:numId="217" w16cid:durableId="1861310473">
    <w:abstractNumId w:val="165"/>
  </w:num>
  <w:num w:numId="218" w16cid:durableId="1260988906">
    <w:abstractNumId w:val="0"/>
  </w:num>
  <w:num w:numId="219" w16cid:durableId="449520135">
    <w:abstractNumId w:val="54"/>
  </w:num>
  <w:num w:numId="220" w16cid:durableId="1930775261">
    <w:abstractNumId w:val="293"/>
  </w:num>
  <w:num w:numId="221" w16cid:durableId="1631204280">
    <w:abstractNumId w:val="272"/>
  </w:num>
  <w:num w:numId="222" w16cid:durableId="360323627">
    <w:abstractNumId w:val="170"/>
  </w:num>
  <w:num w:numId="223" w16cid:durableId="997075983">
    <w:abstractNumId w:val="200"/>
  </w:num>
  <w:num w:numId="224" w16cid:durableId="481847329">
    <w:abstractNumId w:val="163"/>
  </w:num>
  <w:num w:numId="225" w16cid:durableId="1779329112">
    <w:abstractNumId w:val="10"/>
  </w:num>
  <w:num w:numId="226" w16cid:durableId="1400901293">
    <w:abstractNumId w:val="190"/>
  </w:num>
  <w:num w:numId="227" w16cid:durableId="1406951911">
    <w:abstractNumId w:val="227"/>
  </w:num>
  <w:num w:numId="228" w16cid:durableId="590048580">
    <w:abstractNumId w:val="21"/>
  </w:num>
  <w:num w:numId="229" w16cid:durableId="1210023508">
    <w:abstractNumId w:val="221"/>
  </w:num>
  <w:num w:numId="230" w16cid:durableId="198203736">
    <w:abstractNumId w:val="43"/>
  </w:num>
  <w:num w:numId="231" w16cid:durableId="1085691745">
    <w:abstractNumId w:val="108"/>
  </w:num>
  <w:num w:numId="232" w16cid:durableId="293368373">
    <w:abstractNumId w:val="28"/>
  </w:num>
  <w:num w:numId="233" w16cid:durableId="1040974701">
    <w:abstractNumId w:val="249"/>
  </w:num>
  <w:num w:numId="234" w16cid:durableId="1796023486">
    <w:abstractNumId w:val="151"/>
  </w:num>
  <w:num w:numId="235" w16cid:durableId="1259872922">
    <w:abstractNumId w:val="83"/>
  </w:num>
  <w:num w:numId="236" w16cid:durableId="231815789">
    <w:abstractNumId w:val="117"/>
  </w:num>
  <w:num w:numId="237" w16cid:durableId="1663315773">
    <w:abstractNumId w:val="166"/>
  </w:num>
  <w:num w:numId="238" w16cid:durableId="1807426071">
    <w:abstractNumId w:val="183"/>
  </w:num>
  <w:num w:numId="239" w16cid:durableId="1601526616">
    <w:abstractNumId w:val="44"/>
  </w:num>
  <w:num w:numId="240" w16cid:durableId="535898521">
    <w:abstractNumId w:val="197"/>
  </w:num>
  <w:num w:numId="241" w16cid:durableId="193156753">
    <w:abstractNumId w:val="25"/>
  </w:num>
  <w:num w:numId="242" w16cid:durableId="1497650107">
    <w:abstractNumId w:val="155"/>
  </w:num>
  <w:num w:numId="243" w16cid:durableId="117191440">
    <w:abstractNumId w:val="24"/>
  </w:num>
  <w:num w:numId="244" w16cid:durableId="824321963">
    <w:abstractNumId w:val="233"/>
  </w:num>
  <w:num w:numId="245" w16cid:durableId="716782351">
    <w:abstractNumId w:val="42"/>
  </w:num>
  <w:num w:numId="246" w16cid:durableId="1424688576">
    <w:abstractNumId w:val="164"/>
  </w:num>
  <w:num w:numId="247" w16cid:durableId="1531409286">
    <w:abstractNumId w:val="64"/>
  </w:num>
  <w:num w:numId="248" w16cid:durableId="442193191">
    <w:abstractNumId w:val="201"/>
  </w:num>
  <w:num w:numId="249" w16cid:durableId="1489637226">
    <w:abstractNumId w:val="118"/>
  </w:num>
  <w:num w:numId="250" w16cid:durableId="634219442">
    <w:abstractNumId w:val="280"/>
  </w:num>
  <w:num w:numId="251" w16cid:durableId="209152015">
    <w:abstractNumId w:val="36"/>
  </w:num>
  <w:num w:numId="252" w16cid:durableId="2075464786">
    <w:abstractNumId w:val="128"/>
  </w:num>
  <w:num w:numId="253" w16cid:durableId="1267347233">
    <w:abstractNumId w:val="252"/>
  </w:num>
  <w:num w:numId="254" w16cid:durableId="1205017708">
    <w:abstractNumId w:val="38"/>
  </w:num>
  <w:num w:numId="255" w16cid:durableId="1117334871">
    <w:abstractNumId w:val="158"/>
  </w:num>
  <w:num w:numId="256" w16cid:durableId="333840491">
    <w:abstractNumId w:val="119"/>
  </w:num>
  <w:num w:numId="257" w16cid:durableId="1083915570">
    <w:abstractNumId w:val="27"/>
  </w:num>
  <w:num w:numId="258" w16cid:durableId="337118291">
    <w:abstractNumId w:val="55"/>
  </w:num>
  <w:num w:numId="259" w16cid:durableId="265892851">
    <w:abstractNumId w:val="59"/>
  </w:num>
  <w:num w:numId="260" w16cid:durableId="1491673998">
    <w:abstractNumId w:val="237"/>
  </w:num>
  <w:num w:numId="261" w16cid:durableId="2023821334">
    <w:abstractNumId w:val="17"/>
  </w:num>
  <w:num w:numId="262" w16cid:durableId="896361816">
    <w:abstractNumId w:val="145"/>
  </w:num>
  <w:num w:numId="263" w16cid:durableId="374237288">
    <w:abstractNumId w:val="102"/>
  </w:num>
  <w:num w:numId="264" w16cid:durableId="1967274050">
    <w:abstractNumId w:val="186"/>
  </w:num>
  <w:num w:numId="265" w16cid:durableId="1656227623">
    <w:abstractNumId w:val="47"/>
  </w:num>
  <w:num w:numId="266" w16cid:durableId="2053379113">
    <w:abstractNumId w:val="46"/>
  </w:num>
  <w:num w:numId="267" w16cid:durableId="67459948">
    <w:abstractNumId w:val="232"/>
  </w:num>
  <w:num w:numId="268" w16cid:durableId="1230845511">
    <w:abstractNumId w:val="104"/>
  </w:num>
  <w:num w:numId="269" w16cid:durableId="1023169579">
    <w:abstractNumId w:val="131"/>
  </w:num>
  <w:num w:numId="270" w16cid:durableId="1991205633">
    <w:abstractNumId w:val="180"/>
  </w:num>
  <w:num w:numId="271" w16cid:durableId="1573616492">
    <w:abstractNumId w:val="94"/>
  </w:num>
  <w:num w:numId="272" w16cid:durableId="1006518833">
    <w:abstractNumId w:val="148"/>
  </w:num>
  <w:num w:numId="273" w16cid:durableId="847983397">
    <w:abstractNumId w:val="105"/>
  </w:num>
  <w:num w:numId="274" w16cid:durableId="542181720">
    <w:abstractNumId w:val="82"/>
  </w:num>
  <w:num w:numId="275" w16cid:durableId="1547717196">
    <w:abstractNumId w:val="266"/>
  </w:num>
  <w:num w:numId="276" w16cid:durableId="1115641373">
    <w:abstractNumId w:val="245"/>
  </w:num>
  <w:num w:numId="277" w16cid:durableId="927353053">
    <w:abstractNumId w:val="85"/>
  </w:num>
  <w:num w:numId="278" w16cid:durableId="2114934893">
    <w:abstractNumId w:val="120"/>
  </w:num>
  <w:num w:numId="279" w16cid:durableId="1355958335">
    <w:abstractNumId w:val="115"/>
  </w:num>
  <w:num w:numId="280" w16cid:durableId="1733846656">
    <w:abstractNumId w:val="23"/>
  </w:num>
  <w:num w:numId="281" w16cid:durableId="1672221933">
    <w:abstractNumId w:val="124"/>
  </w:num>
  <w:num w:numId="282" w16cid:durableId="751586573">
    <w:abstractNumId w:val="88"/>
  </w:num>
  <w:num w:numId="283" w16cid:durableId="1954827546">
    <w:abstractNumId w:val="126"/>
  </w:num>
  <w:num w:numId="284" w16cid:durableId="470513610">
    <w:abstractNumId w:val="231"/>
  </w:num>
  <w:num w:numId="285" w16cid:durableId="1639610858">
    <w:abstractNumId w:val="146"/>
  </w:num>
  <w:num w:numId="286" w16cid:durableId="1464032873">
    <w:abstractNumId w:val="234"/>
  </w:num>
  <w:num w:numId="287" w16cid:durableId="1706908984">
    <w:abstractNumId w:val="235"/>
  </w:num>
  <w:num w:numId="288" w16cid:durableId="1247883207">
    <w:abstractNumId w:val="278"/>
  </w:num>
  <w:num w:numId="289" w16cid:durableId="1259219863">
    <w:abstractNumId w:val="178"/>
  </w:num>
  <w:num w:numId="290" w16cid:durableId="52511723">
    <w:abstractNumId w:val="18"/>
  </w:num>
  <w:num w:numId="291" w16cid:durableId="1619527506">
    <w:abstractNumId w:val="60"/>
  </w:num>
  <w:num w:numId="292" w16cid:durableId="1024945404">
    <w:abstractNumId w:val="223"/>
  </w:num>
  <w:num w:numId="293" w16cid:durableId="959216268">
    <w:abstractNumId w:val="239"/>
  </w:num>
  <w:num w:numId="294" w16cid:durableId="1535381533">
    <w:abstractNumId w:val="122"/>
  </w:num>
  <w:num w:numId="295" w16cid:durableId="1745831620">
    <w:abstractNumId w:val="9"/>
  </w:num>
  <w:num w:numId="296" w16cid:durableId="1357611000">
    <w:abstractNumId w:val="7"/>
  </w:num>
  <w:num w:numId="297" w16cid:durableId="1918129998">
    <w:abstractNumId w:val="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6D"/>
    <w:rsid w:val="000131B8"/>
    <w:rsid w:val="00030340"/>
    <w:rsid w:val="00046365"/>
    <w:rsid w:val="000605C3"/>
    <w:rsid w:val="000758C0"/>
    <w:rsid w:val="000F5927"/>
    <w:rsid w:val="00101895"/>
    <w:rsid w:val="0010567C"/>
    <w:rsid w:val="0012048E"/>
    <w:rsid w:val="00130F62"/>
    <w:rsid w:val="0013421B"/>
    <w:rsid w:val="001721DD"/>
    <w:rsid w:val="001721E2"/>
    <w:rsid w:val="00173AFD"/>
    <w:rsid w:val="00174599"/>
    <w:rsid w:val="001A7A04"/>
    <w:rsid w:val="001C6177"/>
    <w:rsid w:val="001D461D"/>
    <w:rsid w:val="001E0645"/>
    <w:rsid w:val="001E2D08"/>
    <w:rsid w:val="00201DA4"/>
    <w:rsid w:val="0020525D"/>
    <w:rsid w:val="00216056"/>
    <w:rsid w:val="002222D6"/>
    <w:rsid w:val="00223345"/>
    <w:rsid w:val="0023125D"/>
    <w:rsid w:val="00234F02"/>
    <w:rsid w:val="00236952"/>
    <w:rsid w:val="00237E38"/>
    <w:rsid w:val="0024089C"/>
    <w:rsid w:val="00245D1E"/>
    <w:rsid w:val="0024632D"/>
    <w:rsid w:val="00273C81"/>
    <w:rsid w:val="00274455"/>
    <w:rsid w:val="00276B8E"/>
    <w:rsid w:val="00277B8B"/>
    <w:rsid w:val="002859BF"/>
    <w:rsid w:val="00286767"/>
    <w:rsid w:val="00295D51"/>
    <w:rsid w:val="002A4D61"/>
    <w:rsid w:val="002B1E01"/>
    <w:rsid w:val="002E3601"/>
    <w:rsid w:val="002F6E16"/>
    <w:rsid w:val="00300062"/>
    <w:rsid w:val="00334D08"/>
    <w:rsid w:val="003559FD"/>
    <w:rsid w:val="003755B3"/>
    <w:rsid w:val="00385A84"/>
    <w:rsid w:val="00390A50"/>
    <w:rsid w:val="00396697"/>
    <w:rsid w:val="003A4701"/>
    <w:rsid w:val="003D0456"/>
    <w:rsid w:val="003F0901"/>
    <w:rsid w:val="003F4D73"/>
    <w:rsid w:val="0040003A"/>
    <w:rsid w:val="00422651"/>
    <w:rsid w:val="00434ED0"/>
    <w:rsid w:val="00443781"/>
    <w:rsid w:val="00467E5C"/>
    <w:rsid w:val="0049154E"/>
    <w:rsid w:val="00493F1D"/>
    <w:rsid w:val="004B42CA"/>
    <w:rsid w:val="004C4AFE"/>
    <w:rsid w:val="004C500C"/>
    <w:rsid w:val="004D0DCD"/>
    <w:rsid w:val="004F08D7"/>
    <w:rsid w:val="004F6C55"/>
    <w:rsid w:val="004F7BA7"/>
    <w:rsid w:val="00503159"/>
    <w:rsid w:val="00512B2E"/>
    <w:rsid w:val="00512B72"/>
    <w:rsid w:val="005150CD"/>
    <w:rsid w:val="005152DC"/>
    <w:rsid w:val="005217AF"/>
    <w:rsid w:val="00526D5F"/>
    <w:rsid w:val="005333DC"/>
    <w:rsid w:val="00552B47"/>
    <w:rsid w:val="00554045"/>
    <w:rsid w:val="00572A04"/>
    <w:rsid w:val="005776E5"/>
    <w:rsid w:val="005915D3"/>
    <w:rsid w:val="00595CED"/>
    <w:rsid w:val="005A47DB"/>
    <w:rsid w:val="005B25AB"/>
    <w:rsid w:val="005B5C83"/>
    <w:rsid w:val="005C0EA0"/>
    <w:rsid w:val="005C402B"/>
    <w:rsid w:val="005C4DB5"/>
    <w:rsid w:val="005C6E63"/>
    <w:rsid w:val="005E4CD8"/>
    <w:rsid w:val="00621B80"/>
    <w:rsid w:val="0064015E"/>
    <w:rsid w:val="00643DBE"/>
    <w:rsid w:val="00653B88"/>
    <w:rsid w:val="00662A00"/>
    <w:rsid w:val="00662A29"/>
    <w:rsid w:val="00666A04"/>
    <w:rsid w:val="006711EC"/>
    <w:rsid w:val="00675DAF"/>
    <w:rsid w:val="00683DDD"/>
    <w:rsid w:val="00692A87"/>
    <w:rsid w:val="006B1484"/>
    <w:rsid w:val="006C6FCF"/>
    <w:rsid w:val="006D094C"/>
    <w:rsid w:val="006D15BF"/>
    <w:rsid w:val="006D47E5"/>
    <w:rsid w:val="006D6414"/>
    <w:rsid w:val="006E53F4"/>
    <w:rsid w:val="0070373A"/>
    <w:rsid w:val="007160F9"/>
    <w:rsid w:val="00723A54"/>
    <w:rsid w:val="00731ACC"/>
    <w:rsid w:val="00733C47"/>
    <w:rsid w:val="00742E89"/>
    <w:rsid w:val="00743B18"/>
    <w:rsid w:val="00743F15"/>
    <w:rsid w:val="007455F2"/>
    <w:rsid w:val="00760645"/>
    <w:rsid w:val="00760F25"/>
    <w:rsid w:val="00774A8B"/>
    <w:rsid w:val="007B590F"/>
    <w:rsid w:val="007B5D09"/>
    <w:rsid w:val="007C389A"/>
    <w:rsid w:val="007C3D74"/>
    <w:rsid w:val="007C765B"/>
    <w:rsid w:val="007D75CD"/>
    <w:rsid w:val="007E0748"/>
    <w:rsid w:val="007E3B29"/>
    <w:rsid w:val="007E7BEF"/>
    <w:rsid w:val="007F3136"/>
    <w:rsid w:val="007F587A"/>
    <w:rsid w:val="00800BB6"/>
    <w:rsid w:val="00817A7A"/>
    <w:rsid w:val="00831F44"/>
    <w:rsid w:val="00833300"/>
    <w:rsid w:val="0085300E"/>
    <w:rsid w:val="008532D2"/>
    <w:rsid w:val="00892E19"/>
    <w:rsid w:val="00897510"/>
    <w:rsid w:val="008B03F1"/>
    <w:rsid w:val="008B4EA9"/>
    <w:rsid w:val="008B559A"/>
    <w:rsid w:val="008C126D"/>
    <w:rsid w:val="008E16D6"/>
    <w:rsid w:val="008F467E"/>
    <w:rsid w:val="009007D8"/>
    <w:rsid w:val="0090397F"/>
    <w:rsid w:val="00927876"/>
    <w:rsid w:val="00931F1D"/>
    <w:rsid w:val="0093636D"/>
    <w:rsid w:val="00937C05"/>
    <w:rsid w:val="00941B3C"/>
    <w:rsid w:val="00950FC4"/>
    <w:rsid w:val="0095586C"/>
    <w:rsid w:val="00964A9D"/>
    <w:rsid w:val="00981BC9"/>
    <w:rsid w:val="00987F75"/>
    <w:rsid w:val="00995F73"/>
    <w:rsid w:val="009B011B"/>
    <w:rsid w:val="009B1AEF"/>
    <w:rsid w:val="009B327E"/>
    <w:rsid w:val="009B35F7"/>
    <w:rsid w:val="009C7ABD"/>
    <w:rsid w:val="009E2B43"/>
    <w:rsid w:val="009F6ABC"/>
    <w:rsid w:val="00A172EC"/>
    <w:rsid w:val="00A26E4E"/>
    <w:rsid w:val="00A30D6D"/>
    <w:rsid w:val="00A352D9"/>
    <w:rsid w:val="00A4795B"/>
    <w:rsid w:val="00A52CE2"/>
    <w:rsid w:val="00A54B7F"/>
    <w:rsid w:val="00A913A0"/>
    <w:rsid w:val="00AA2776"/>
    <w:rsid w:val="00AB0D53"/>
    <w:rsid w:val="00AB4301"/>
    <w:rsid w:val="00AB7E92"/>
    <w:rsid w:val="00AC561A"/>
    <w:rsid w:val="00AC61FC"/>
    <w:rsid w:val="00AD3C60"/>
    <w:rsid w:val="00AD7D84"/>
    <w:rsid w:val="00B02E08"/>
    <w:rsid w:val="00B17ECD"/>
    <w:rsid w:val="00B20F16"/>
    <w:rsid w:val="00B21D38"/>
    <w:rsid w:val="00B271EF"/>
    <w:rsid w:val="00B317EE"/>
    <w:rsid w:val="00B31F8A"/>
    <w:rsid w:val="00B321C0"/>
    <w:rsid w:val="00B4387A"/>
    <w:rsid w:val="00B60410"/>
    <w:rsid w:val="00B646AD"/>
    <w:rsid w:val="00B664D0"/>
    <w:rsid w:val="00B7708F"/>
    <w:rsid w:val="00B81A81"/>
    <w:rsid w:val="00B93FB5"/>
    <w:rsid w:val="00BC469D"/>
    <w:rsid w:val="00BE4A2C"/>
    <w:rsid w:val="00BF179D"/>
    <w:rsid w:val="00BF6047"/>
    <w:rsid w:val="00BF695A"/>
    <w:rsid w:val="00C014F8"/>
    <w:rsid w:val="00C06993"/>
    <w:rsid w:val="00C241AB"/>
    <w:rsid w:val="00C43561"/>
    <w:rsid w:val="00C459B8"/>
    <w:rsid w:val="00C62D48"/>
    <w:rsid w:val="00C6512C"/>
    <w:rsid w:val="00C73A7A"/>
    <w:rsid w:val="00C90AC5"/>
    <w:rsid w:val="00CA5202"/>
    <w:rsid w:val="00CA7CE5"/>
    <w:rsid w:val="00CC7AF7"/>
    <w:rsid w:val="00CD64C5"/>
    <w:rsid w:val="00CD7E0D"/>
    <w:rsid w:val="00D03D8C"/>
    <w:rsid w:val="00D112C0"/>
    <w:rsid w:val="00D15660"/>
    <w:rsid w:val="00D23FB2"/>
    <w:rsid w:val="00D27373"/>
    <w:rsid w:val="00D3522B"/>
    <w:rsid w:val="00D36106"/>
    <w:rsid w:val="00D36AD5"/>
    <w:rsid w:val="00D41062"/>
    <w:rsid w:val="00D50002"/>
    <w:rsid w:val="00D53548"/>
    <w:rsid w:val="00D9186E"/>
    <w:rsid w:val="00DA1826"/>
    <w:rsid w:val="00DC2E1F"/>
    <w:rsid w:val="00DD0C7C"/>
    <w:rsid w:val="00DD1E7B"/>
    <w:rsid w:val="00DE7B41"/>
    <w:rsid w:val="00E034E0"/>
    <w:rsid w:val="00E161CC"/>
    <w:rsid w:val="00E41611"/>
    <w:rsid w:val="00E53B6D"/>
    <w:rsid w:val="00E61BC0"/>
    <w:rsid w:val="00E730FB"/>
    <w:rsid w:val="00E7325E"/>
    <w:rsid w:val="00E83A22"/>
    <w:rsid w:val="00E9039C"/>
    <w:rsid w:val="00EC2427"/>
    <w:rsid w:val="00EC3979"/>
    <w:rsid w:val="00EC40C3"/>
    <w:rsid w:val="00EC447C"/>
    <w:rsid w:val="00EE128A"/>
    <w:rsid w:val="00EE7388"/>
    <w:rsid w:val="00EF02A0"/>
    <w:rsid w:val="00EF2873"/>
    <w:rsid w:val="00F01AC2"/>
    <w:rsid w:val="00F14E87"/>
    <w:rsid w:val="00F2159A"/>
    <w:rsid w:val="00F22D1C"/>
    <w:rsid w:val="00F2418A"/>
    <w:rsid w:val="00F2726D"/>
    <w:rsid w:val="00F31855"/>
    <w:rsid w:val="00F3425E"/>
    <w:rsid w:val="00F52941"/>
    <w:rsid w:val="00F54A51"/>
    <w:rsid w:val="00F55600"/>
    <w:rsid w:val="00F6010F"/>
    <w:rsid w:val="00F6019A"/>
    <w:rsid w:val="00F60A44"/>
    <w:rsid w:val="00F64E9C"/>
    <w:rsid w:val="00F92189"/>
    <w:rsid w:val="00FC764F"/>
    <w:rsid w:val="00FD67E3"/>
    <w:rsid w:val="00FE6D21"/>
    <w:rsid w:val="00FF0F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E25"/>
  <w15:chartTrackingRefBased/>
  <w15:docId w15:val="{D7126080-019B-4925-AFC0-F714FBC8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6D"/>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03159"/>
    <w:pPr>
      <w:keepNext/>
      <w:keepLines/>
      <w:spacing w:before="360" w:after="80"/>
      <w:outlineLvl w:val="0"/>
    </w:pPr>
    <w:rPr>
      <w:rFonts w:asciiTheme="majorHAnsi" w:eastAsiaTheme="majorEastAsia" w:hAnsiTheme="majorHAnsi" w:cstheme="majorBidi"/>
      <w:color w:val="000000" w:themeColor="text1"/>
      <w:sz w:val="48"/>
      <w:szCs w:val="40"/>
    </w:rPr>
  </w:style>
  <w:style w:type="paragraph" w:styleId="Titre2">
    <w:name w:val="heading 2"/>
    <w:basedOn w:val="Normal"/>
    <w:next w:val="Normal"/>
    <w:link w:val="Titre2Car"/>
    <w:uiPriority w:val="9"/>
    <w:unhideWhenUsed/>
    <w:qFormat/>
    <w:rsid w:val="00723A54"/>
    <w:pPr>
      <w:keepNext/>
      <w:keepLines/>
      <w:spacing w:before="160" w:after="80"/>
      <w:outlineLvl w:val="1"/>
    </w:pPr>
    <w:rPr>
      <w:rFonts w:asciiTheme="majorHAnsi" w:eastAsiaTheme="majorEastAsia" w:hAnsiTheme="majorHAnsi" w:cstheme="majorBidi"/>
      <w:color w:val="000000" w:themeColor="text1"/>
      <w:sz w:val="40"/>
      <w:szCs w:val="32"/>
    </w:rPr>
  </w:style>
  <w:style w:type="paragraph" w:styleId="Titre3">
    <w:name w:val="heading 3"/>
    <w:basedOn w:val="Normal"/>
    <w:next w:val="Normal"/>
    <w:link w:val="Titre3Car"/>
    <w:uiPriority w:val="9"/>
    <w:unhideWhenUsed/>
    <w:qFormat/>
    <w:rsid w:val="00723A54"/>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723A54"/>
    <w:pPr>
      <w:keepNext/>
      <w:keepLines/>
      <w:spacing w:before="80" w:after="40"/>
      <w:outlineLvl w:val="3"/>
    </w:pPr>
    <w:rPr>
      <w:rFonts w:eastAsiaTheme="majorEastAsia" w:cstheme="majorBidi"/>
      <w:i/>
      <w:iCs/>
      <w:color w:val="000000" w:themeColor="text1"/>
      <w:sz w:val="28"/>
    </w:rPr>
  </w:style>
  <w:style w:type="paragraph" w:styleId="Titre5">
    <w:name w:val="heading 5"/>
    <w:basedOn w:val="Normal"/>
    <w:next w:val="Normal"/>
    <w:link w:val="Titre5Car"/>
    <w:uiPriority w:val="9"/>
    <w:unhideWhenUsed/>
    <w:qFormat/>
    <w:rsid w:val="00E53B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3B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B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B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B6D"/>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59"/>
    <w:rPr>
      <w:rFonts w:asciiTheme="majorHAnsi" w:eastAsiaTheme="majorEastAsia" w:hAnsiTheme="majorHAnsi" w:cstheme="majorBidi"/>
      <w:color w:val="000000" w:themeColor="text1"/>
      <w:sz w:val="48"/>
      <w:szCs w:val="40"/>
    </w:rPr>
  </w:style>
  <w:style w:type="character" w:customStyle="1" w:styleId="Titre2Car">
    <w:name w:val="Titre 2 Car"/>
    <w:basedOn w:val="Policepardfaut"/>
    <w:link w:val="Titre2"/>
    <w:uiPriority w:val="9"/>
    <w:rsid w:val="00723A54"/>
    <w:rPr>
      <w:rFonts w:asciiTheme="majorHAnsi" w:eastAsiaTheme="majorEastAsia" w:hAnsiTheme="majorHAnsi" w:cstheme="majorBidi"/>
      <w:color w:val="000000" w:themeColor="text1"/>
      <w:sz w:val="40"/>
      <w:szCs w:val="32"/>
    </w:rPr>
  </w:style>
  <w:style w:type="character" w:customStyle="1" w:styleId="Titre3Car">
    <w:name w:val="Titre 3 Car"/>
    <w:basedOn w:val="Policepardfaut"/>
    <w:link w:val="Titre3"/>
    <w:uiPriority w:val="9"/>
    <w:rsid w:val="00723A54"/>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723A54"/>
    <w:rPr>
      <w:rFonts w:eastAsiaTheme="majorEastAsia" w:cstheme="majorBidi"/>
      <w:i/>
      <w:iCs/>
      <w:color w:val="000000" w:themeColor="text1"/>
      <w:sz w:val="28"/>
    </w:rPr>
  </w:style>
  <w:style w:type="character" w:customStyle="1" w:styleId="Titre5Car">
    <w:name w:val="Titre 5 Car"/>
    <w:basedOn w:val="Policepardfaut"/>
    <w:link w:val="Titre5"/>
    <w:uiPriority w:val="9"/>
    <w:rsid w:val="00E53B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3B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B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B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B6D"/>
    <w:rPr>
      <w:rFonts w:eastAsiaTheme="majorEastAsia" w:cstheme="majorBidi"/>
      <w:color w:val="272727" w:themeColor="text1" w:themeTint="D8"/>
    </w:rPr>
  </w:style>
  <w:style w:type="paragraph" w:styleId="Titre">
    <w:name w:val="Title"/>
    <w:basedOn w:val="Normal"/>
    <w:next w:val="Normal"/>
    <w:link w:val="TitreCar"/>
    <w:uiPriority w:val="10"/>
    <w:qFormat/>
    <w:rsid w:val="00E53B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B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B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B6D"/>
    <w:pPr>
      <w:spacing w:before="160"/>
      <w:jc w:val="center"/>
    </w:pPr>
    <w:rPr>
      <w:i/>
      <w:iCs/>
      <w:color w:val="404040" w:themeColor="text1" w:themeTint="BF"/>
    </w:rPr>
  </w:style>
  <w:style w:type="character" w:customStyle="1" w:styleId="CitationCar">
    <w:name w:val="Citation Car"/>
    <w:basedOn w:val="Policepardfaut"/>
    <w:link w:val="Citation"/>
    <w:uiPriority w:val="29"/>
    <w:rsid w:val="00E53B6D"/>
    <w:rPr>
      <w:i/>
      <w:iCs/>
      <w:color w:val="404040" w:themeColor="text1" w:themeTint="BF"/>
    </w:rPr>
  </w:style>
  <w:style w:type="paragraph" w:styleId="Paragraphedeliste">
    <w:name w:val="List Paragraph"/>
    <w:basedOn w:val="Normal"/>
    <w:uiPriority w:val="34"/>
    <w:qFormat/>
    <w:rsid w:val="00E53B6D"/>
    <w:pPr>
      <w:ind w:left="720"/>
      <w:contextualSpacing/>
    </w:pPr>
  </w:style>
  <w:style w:type="character" w:styleId="Accentuationintense">
    <w:name w:val="Intense Emphasis"/>
    <w:basedOn w:val="Policepardfaut"/>
    <w:uiPriority w:val="21"/>
    <w:qFormat/>
    <w:rsid w:val="00E53B6D"/>
    <w:rPr>
      <w:i/>
      <w:iCs/>
      <w:color w:val="0F4761" w:themeColor="accent1" w:themeShade="BF"/>
    </w:rPr>
  </w:style>
  <w:style w:type="paragraph" w:styleId="Citationintense">
    <w:name w:val="Intense Quote"/>
    <w:basedOn w:val="Normal"/>
    <w:next w:val="Normal"/>
    <w:link w:val="CitationintenseCar"/>
    <w:uiPriority w:val="30"/>
    <w:qFormat/>
    <w:rsid w:val="00E5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B6D"/>
    <w:rPr>
      <w:i/>
      <w:iCs/>
      <w:color w:val="0F4761" w:themeColor="accent1" w:themeShade="BF"/>
    </w:rPr>
  </w:style>
  <w:style w:type="character" w:styleId="Rfrenceintense">
    <w:name w:val="Intense Reference"/>
    <w:basedOn w:val="Policepardfaut"/>
    <w:uiPriority w:val="32"/>
    <w:qFormat/>
    <w:rsid w:val="00E53B6D"/>
    <w:rPr>
      <w:b/>
      <w:bCs/>
      <w:smallCaps/>
      <w:color w:val="0F4761" w:themeColor="accent1" w:themeShade="BF"/>
      <w:spacing w:val="5"/>
    </w:rPr>
  </w:style>
  <w:style w:type="table" w:customStyle="1" w:styleId="TableNormal">
    <w:name w:val="TableNormal"/>
    <w:rsid w:val="0093636D"/>
    <w:pPr>
      <w:widowControl w:val="0"/>
      <w:spacing w:after="0" w:line="240" w:lineRule="auto"/>
    </w:pPr>
    <w:rPr>
      <w:rFonts w:ascii="Arial" w:eastAsia="Arial" w:hAnsi="Arial" w:cs="Arial"/>
      <w:kern w:val="0"/>
      <w:lang w:eastAsia="fr-CA"/>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6D15BF"/>
    <w:pPr>
      <w:tabs>
        <w:tab w:val="center" w:pos="4320"/>
        <w:tab w:val="right" w:pos="8640"/>
      </w:tabs>
    </w:pPr>
  </w:style>
  <w:style w:type="character" w:customStyle="1" w:styleId="En-tteCar">
    <w:name w:val="En-tête Car"/>
    <w:basedOn w:val="Policepardfaut"/>
    <w:link w:val="En-tte"/>
    <w:uiPriority w:val="99"/>
    <w:rsid w:val="006D15BF"/>
    <w:rPr>
      <w:rFonts w:ascii="Arial" w:eastAsia="Arial" w:hAnsi="Arial" w:cs="Arial"/>
      <w:kern w:val="0"/>
      <w:lang w:eastAsia="fr-CA"/>
      <w14:ligatures w14:val="none"/>
    </w:rPr>
  </w:style>
  <w:style w:type="paragraph" w:styleId="Pieddepage">
    <w:name w:val="footer"/>
    <w:basedOn w:val="Normal"/>
    <w:link w:val="PieddepageCar"/>
    <w:uiPriority w:val="99"/>
    <w:unhideWhenUsed/>
    <w:rsid w:val="006D15BF"/>
    <w:pPr>
      <w:tabs>
        <w:tab w:val="center" w:pos="4320"/>
        <w:tab w:val="right" w:pos="8640"/>
      </w:tabs>
    </w:pPr>
  </w:style>
  <w:style w:type="character" w:customStyle="1" w:styleId="PieddepageCar">
    <w:name w:val="Pied de page Car"/>
    <w:basedOn w:val="Policepardfaut"/>
    <w:link w:val="Pieddepage"/>
    <w:uiPriority w:val="99"/>
    <w:rsid w:val="006D15BF"/>
    <w:rPr>
      <w:rFonts w:ascii="Arial" w:eastAsia="Arial" w:hAnsi="Arial" w:cs="Arial"/>
      <w:kern w:val="0"/>
      <w:lang w:eastAsia="fr-CA"/>
      <w14:ligatures w14:val="none"/>
    </w:rPr>
  </w:style>
  <w:style w:type="character" w:styleId="Lienhypertexte">
    <w:name w:val="Hyperlink"/>
    <w:basedOn w:val="Policepardfaut"/>
    <w:uiPriority w:val="99"/>
    <w:unhideWhenUsed/>
    <w:rsid w:val="00F21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umberanalytics.com/blog/machine-ethics-in-robotics" TargetMode="External"/><Relationship Id="rId21" Type="http://schemas.openxmlformats.org/officeDocument/2006/relationships/hyperlink" Target="https://fr.quora.com/Quelle-est-la-diff%C3%A9rence-entre-un-paradigme-de-programmation-proc%C3%A9durale-et-un-paradigme-de-programmation-orient%C3%A9-objet" TargetMode="External"/><Relationship Id="rId42" Type="http://schemas.openxmlformats.org/officeDocument/2006/relationships/hyperlink" Target="https://www.ibm.com/fr-fr/think/topics/hyper-personalization" TargetMode="External"/><Relationship Id="rId63" Type="http://schemas.openxmlformats.org/officeDocument/2006/relationships/hyperlink" Target="https://www.solo.io/blog/agent-mesh-for-enterprise-agents" TargetMode="External"/><Relationship Id="rId84" Type="http://schemas.openxmlformats.org/officeDocument/2006/relationships/hyperlink" Target="https://medium.com/@devcookies/kafka-vs-traditional-databases-when-to-use-which-for-high-throughput-and-storage-f64e493b6887" TargetMode="External"/><Relationship Id="rId16" Type="http://schemas.openxmlformats.org/officeDocument/2006/relationships/hyperlink" Target="https://www.automationanywhere.com/fr/rpa/intelligent-automation-vs-rpa" TargetMode="External"/><Relationship Id="rId107" Type="http://schemas.openxmlformats.org/officeDocument/2006/relationships/hyperlink" Target="https://medium.com/@nfigay/bridging-enterprise-modeling-and-ontologies-toward-fair-knowledge-representation-74a74e99ea39" TargetMode="External"/><Relationship Id="rId11" Type="http://schemas.openxmlformats.org/officeDocument/2006/relationships/hyperlink" Target="https://about.gitlab.com/fr-fr/blog/what-are-the-benefits-of-a-microservices-architecture/" TargetMode="External"/><Relationship Id="rId32" Type="http://schemas.openxmlformats.org/officeDocument/2006/relationships/hyperlink" Target="https://www.infosysbpm.com/blogs/generative-ai/multi-agent-ai-in-retail-dynamic-pricing-and-inventory-management.html" TargetMode="External"/><Relationship Id="rId37" Type="http://schemas.openxmlformats.org/officeDocument/2006/relationships/hyperlink" Target="https://www.sitecore.com/fr-fr/explore/topics/omnichannel-personalization/what-is-hyper-personalization" TargetMode="External"/><Relationship Id="rId53" Type="http://schemas.openxmlformats.org/officeDocument/2006/relationships/hyperlink" Target="https://fr.wikipedia.org/wiki/Ontologie_(informatique)" TargetMode="External"/><Relationship Id="rId58" Type="http://schemas.openxmlformats.org/officeDocument/2006/relationships/hyperlink" Target="https://www.w3.org/TR/owl-ref/" TargetMode="External"/><Relationship Id="rId74" Type="http://schemas.openxmlformats.org/officeDocument/2006/relationships/hyperlink" Target="https://racmonitor.medlearn.com/use-of-stigmatizing-language-in-patient-medical-records-by-healthcare-providers/" TargetMode="External"/><Relationship Id="rId79" Type="http://schemas.openxmlformats.org/officeDocument/2006/relationships/hyperlink" Target="https://stackoverflow.com/questions/4127241/orchestration-vs-choreography" TargetMode="External"/><Relationship Id="rId102" Type="http://schemas.openxmlformats.org/officeDocument/2006/relationships/hyperlink" Target="https://aws.amazon.com/compare/the-difference-between-monitoring-and-observability/" TargetMode="External"/><Relationship Id="rId123" Type="http://schemas.openxmlformats.org/officeDocument/2006/relationships/hyperlink" Target="https://www.canvasgfx.com/blog/digital-maturity-model" TargetMode="External"/><Relationship Id="rId128" Type="http://schemas.openxmlformats.org/officeDocument/2006/relationships/hyperlink" Target="https://sctechinsights.com/technology-pilot-project-the-best-way-to-prove-tech-viability-and-scalability/" TargetMode="External"/><Relationship Id="rId5" Type="http://schemas.openxmlformats.org/officeDocument/2006/relationships/footnotes" Target="footnotes.xml"/><Relationship Id="rId90" Type="http://schemas.openxmlformats.org/officeDocument/2006/relationships/hyperlink" Target="https://www.warpstream.com/blog/kafka-kv-store" TargetMode="External"/><Relationship Id="rId95" Type="http://schemas.openxmlformats.org/officeDocument/2006/relationships/hyperlink" Target="https://www.youtube.com/watch?v=d0WPZkCBcUg" TargetMode="External"/><Relationship Id="rId22" Type="http://schemas.openxmlformats.org/officeDocument/2006/relationships/hyperlink" Target="https://citeseerx.ist.psu.edu/document?repid=rep1&amp;type=pdf&amp;doi=a5f92587d0b92de2a4a4955131e86e78d01f7130" TargetMode="External"/><Relationship Id="rId27" Type="http://schemas.openxmlformats.org/officeDocument/2006/relationships/hyperlink" Target="https://www.sap.com/suisse/resources/what-are-multi-agent-systems" TargetMode="External"/><Relationship Id="rId43" Type="http://schemas.openxmlformats.org/officeDocument/2006/relationships/hyperlink" Target="https://www.damcogroup.com/blogs/ai-driving-personalization-in-insurance-claims-experience" TargetMode="External"/><Relationship Id="rId48" Type="http://schemas.openxmlformats.org/officeDocument/2006/relationships/hyperlink" Target="https://www.researchgate.net/publication/225131620_Standardizing_Agent_Interoperability_The_FIPA_Approach" TargetMode="External"/><Relationship Id="rId64" Type="http://schemas.openxmlformats.org/officeDocument/2006/relationships/hyperlink" Target="https://nordicapis.com/what-is-an-agent-mesh/" TargetMode="External"/><Relationship Id="rId69" Type="http://schemas.openxmlformats.org/officeDocument/2006/relationships/hyperlink" Target="https://www.leonelmoura.com/sitgmergy/" TargetMode="External"/><Relationship Id="rId113" Type="http://schemas.openxmlformats.org/officeDocument/2006/relationships/hyperlink" Target="https://yris.yira.org/column/navigating-liability-in-autonomous-robots-legal-and-ethical-challenges-in-manufacturing-and-military-applications/" TargetMode="External"/><Relationship Id="rId118" Type="http://schemas.openxmlformats.org/officeDocument/2006/relationships/hyperlink" Target="https://ideas.repec.org/a/spr/amsrev/v14y2024i1d10.1007_s13162-024-00275-9.html" TargetMode="External"/><Relationship Id="rId134" Type="http://schemas.openxmlformats.org/officeDocument/2006/relationships/footer" Target="footer1.xml"/><Relationship Id="rId80" Type="http://schemas.openxmlformats.org/officeDocument/2006/relationships/hyperlink" Target="https://smythos.com/developers/agent-development/hybrid-agent-architectures/" TargetMode="External"/><Relationship Id="rId85" Type="http://schemas.openxmlformats.org/officeDocument/2006/relationships/hyperlink" Target="https://kafka.apache.org/documentation/" TargetMode="External"/><Relationship Id="rId12" Type="http://schemas.openxmlformats.org/officeDocument/2006/relationships/hyperlink" Target="https://www.atlassian.com/microservices/microservices-architecture" TargetMode="External"/><Relationship Id="rId17" Type="http://schemas.openxmlformats.org/officeDocument/2006/relationships/hyperlink" Target="https://www.redhat.com/fr/topics/ai/what-is-agentic-ai" TargetMode="External"/><Relationship Id="rId33" Type="http://schemas.openxmlformats.org/officeDocument/2006/relationships/hyperlink" Target="https://www.researchgate.net/publication/333164223_Dynamic_Pricing_of_Product_Clusters_a_Multi-Agent_Reinforcement_Learning_Approach" TargetMode="External"/><Relationship Id="rId38" Type="http://schemas.openxmlformats.org/officeDocument/2006/relationships/hyperlink" Target="https://www.salesforce.com/fr-ca/agentforce/agentic-architecture/" TargetMode="External"/><Relationship Id="rId59" Type="http://schemas.openxmlformats.org/officeDocument/2006/relationships/hyperlink" Target="https://www.researchgate.net/publication/280113476_OWL_Web_Ontology_Language" TargetMode="External"/><Relationship Id="rId103" Type="http://schemas.openxmlformats.org/officeDocument/2006/relationships/hyperlink" Target="https://www.ibm.com/think/insights/transitioning-monitoring-observability" TargetMode="External"/><Relationship Id="rId108" Type="http://schemas.openxmlformats.org/officeDocument/2006/relationships/hyperlink" Target="https://milvus.io/ai-quick-reference/what-is-the-role-of-trust-in-multiagent-systems" TargetMode="External"/><Relationship Id="rId124" Type="http://schemas.openxmlformats.org/officeDocument/2006/relationships/hyperlink" Target="https://aquent.com/blog/how-to-create-an-ai-pilot-program-that-delivers-results" TargetMode="External"/><Relationship Id="rId129" Type="http://schemas.openxmlformats.org/officeDocument/2006/relationships/hyperlink" Target="https://kanerika.com/blogs/ai-pilot/" TargetMode="External"/><Relationship Id="rId54" Type="http://schemas.openxmlformats.org/officeDocument/2006/relationships/hyperlink" Target="https://www.researchgate.net/publication/250431839_Web_Semantique_et_Approche_Multi-Agents_pour_la_Gestion_d'une_Memoire_Organisationnelle_Distribuee" TargetMode="External"/><Relationship Id="rId70" Type="http://schemas.openxmlformats.org/officeDocument/2006/relationships/hyperlink" Target="https://arxiv.org/abs/2305.00953" TargetMode="External"/><Relationship Id="rId75" Type="http://schemas.openxmlformats.org/officeDocument/2006/relationships/hyperlink" Target="https://www.cambridge.org/core/books/culturalhistorical-perspectives-on-collective-intelligence/human-stigmergic-problem-solving/6DA8724B1210E5DC61CDB34121F73611" TargetMode="External"/><Relationship Id="rId91" Type="http://schemas.openxmlformats.org/officeDocument/2006/relationships/hyperlink" Target="https://hevodata.com/learn/kafka-compacted-topic/" TargetMode="External"/><Relationship Id="rId96" Type="http://schemas.openxmlformats.org/officeDocument/2006/relationships/hyperlink" Target="https://blog.nashtechglobal.com/the-rise-of-ai-agents-in-ci-cd-speed-safety-and-self-improvemen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pollen.fr/blog/agentique-ia" TargetMode="External"/><Relationship Id="rId28" Type="http://schemas.openxmlformats.org/officeDocument/2006/relationships/hyperlink" Target="http://dspace.univ-setif.dz:8888/jspui/bitstream/123456789/1424/1/these.pdf" TargetMode="External"/><Relationship Id="rId49" Type="http://schemas.openxmlformats.org/officeDocument/2006/relationships/hyperlink" Target="https://smythos.com/developers/agent-development/agent-communication-language-definition/" TargetMode="External"/><Relationship Id="rId114" Type="http://schemas.openxmlformats.org/officeDocument/2006/relationships/hyperlink" Target="https://library.fiveable.me/introduction-autonomous-robots/unit-10/liability-accountability/study-guide/9WAmGnIQnjbnjiN3" TargetMode="External"/><Relationship Id="rId119" Type="http://schemas.openxmlformats.org/officeDocument/2006/relationships/hyperlink" Target="https://kissflow.com/digital-transformation/digital-transformation-maturity-model/" TargetMode="External"/><Relationship Id="rId44" Type="http://schemas.openxmlformats.org/officeDocument/2006/relationships/hyperlink" Target="https://en.wikipedia.org/wiki/Enterprise_Integration_Patterns" TargetMode="External"/><Relationship Id="rId60" Type="http://schemas.openxmlformats.org/officeDocument/2006/relationships/hyperlink" Target="https://ntrs.nasa.gov/api/citations/20050137693/downloads/20050137693.pdf" TargetMode="External"/><Relationship Id="rId65" Type="http://schemas.openxmlformats.org/officeDocument/2006/relationships/hyperlink" Target="https://blog.spheron.network/autonomous-agents-are-hereand-the-agentic-mesh-is-leading-the-charge" TargetMode="External"/><Relationship Id="rId81" Type="http://schemas.openxmlformats.org/officeDocument/2006/relationships/hyperlink" Target="https://learn.microsoft.com/en-us/azure/architecture/ai-ml/guide/ai-agent-design-patterns" TargetMode="External"/><Relationship Id="rId86" Type="http://schemas.openxmlformats.org/officeDocument/2006/relationships/hyperlink" Target="https://medium.com/@keval_donga/kafka-vs-traditional-message-queues-a-system-design-perspective-be899248ec75" TargetMode="External"/><Relationship Id="rId130" Type="http://schemas.openxmlformats.org/officeDocument/2006/relationships/hyperlink" Target="https://ctsi-global.com/2019/benchmarking-resilience-the-kpis-of-disruption/" TargetMode="External"/><Relationship Id="rId135" Type="http://schemas.openxmlformats.org/officeDocument/2006/relationships/fontTable" Target="fontTable.xml"/><Relationship Id="rId13" Type="http://schemas.openxmlformats.org/officeDocument/2006/relationships/hyperlink" Target="https://blog.octo.com/les-architectures-microservices-cest-un-peu-trop-fort-pour-toi-mon-ptit-gars" TargetMode="External"/><Relationship Id="rId18" Type="http://schemas.openxmlformats.org/officeDocument/2006/relationships/hyperlink" Target="https://www.proofpoint.com/fr/threat-reference/agentic-ai" TargetMode="External"/><Relationship Id="rId39" Type="http://schemas.openxmlformats.org/officeDocument/2006/relationships/hyperlink" Target="https://www.unite.ai/fr/why-hyper-customizable-automation-is-the-future-of-business-agility/" TargetMode="External"/><Relationship Id="rId109" Type="http://schemas.openxmlformats.org/officeDocument/2006/relationships/hyperlink" Target="https://eprints.soton.ac.uk/259564/1/ker-trust.pdf" TargetMode="External"/><Relationship Id="rId34" Type="http://schemas.openxmlformats.org/officeDocument/2006/relationships/hyperlink" Target="https://www.automationanywhere.com/fr/company/blog/automation-ai/harnessing-ai-agents-optimized-supply-chain-management" TargetMode="External"/><Relationship Id="rId50" Type="http://schemas.openxmlformats.org/officeDocument/2006/relationships/hyperlink" Target="https://scispace.com/pdf/agent-communication-languages-the-current-landscape-5exph28ska.pdf" TargetMode="External"/><Relationship Id="rId55" Type="http://schemas.openxmlformats.org/officeDocument/2006/relationships/hyperlink" Target="https://intelligibilite-numerique.numerev.com/numeros/n-1-2020/12-les-ontologies-informatiques-au-service-de-la-communication-interdisciplinaire-l-interoperabilite-semantique" TargetMode="External"/><Relationship Id="rId76" Type="http://schemas.openxmlformats.org/officeDocument/2006/relationships/hyperlink" Target="https://docenti.ing.unipi.it/m.cimino/pub/hdl.handle.net_11568_278741.pdf" TargetMode="External"/><Relationship Id="rId97" Type="http://schemas.openxmlformats.org/officeDocument/2006/relationships/hyperlink" Target="https://circleci.com/blog/what-is-agentic-ai/" TargetMode="External"/><Relationship Id="rId104" Type="http://schemas.openxmlformats.org/officeDocument/2006/relationships/hyperlink" Target="https://www.logicmonitor.com/blog/what-is-observability" TargetMode="External"/><Relationship Id="rId120" Type="http://schemas.openxmlformats.org/officeDocument/2006/relationships/hyperlink" Target="https://blog.superhuman.com/the-ai-driven-business-automation/" TargetMode="External"/><Relationship Id="rId125" Type="http://schemas.openxmlformats.org/officeDocument/2006/relationships/hyperlink" Target="https://www.scottmadden.com/insight/launching-a-successful-ai-pilot-program-a-guide-for-executives/" TargetMode="External"/><Relationship Id="rId7" Type="http://schemas.openxmlformats.org/officeDocument/2006/relationships/hyperlink" Target="https://github.com/agbruneau" TargetMode="External"/><Relationship Id="rId71" Type="http://schemas.openxmlformats.org/officeDocument/2006/relationships/hyperlink" Target="https://www.researchgate.net/publication/337671858_Stigmergic_Independent_Reinforcement_Learning_for_Multi-Agent_Collaboration" TargetMode="External"/><Relationship Id="rId92" Type="http://schemas.openxmlformats.org/officeDocument/2006/relationships/hyperlink" Target="https://community.zenduty.com/t/creating-kafka-producer-with-state-stored-in-compacted-topic-drawbacks/1240" TargetMode="External"/><Relationship Id="rId2" Type="http://schemas.openxmlformats.org/officeDocument/2006/relationships/styles" Target="styles.xml"/><Relationship Id="rId29" Type="http://schemas.openxmlformats.org/officeDocument/2006/relationships/hyperlink" Target="https://www.vie-publique.fr/files/rapport/pdf/014000785.pdf" TargetMode="External"/><Relationship Id="rId24" Type="http://schemas.openxmlformats.org/officeDocument/2006/relationships/hyperlink" Target="https://www.cognizant.com/fr/fr/insights/blog/events/agents-autonomes-la-vraie-revolutions-de-l-ia" TargetMode="External"/><Relationship Id="rId40" Type="http://schemas.openxmlformats.org/officeDocument/2006/relationships/hyperlink" Target="https://research.aimultiple.com/generative-ai-in-insurance/" TargetMode="External"/><Relationship Id="rId45" Type="http://schemas.openxmlformats.org/officeDocument/2006/relationships/hyperlink" Target="https://www.eyrolles.com/Informatique/Livre/enterprise-integration-patterns-9780321200686/" TargetMode="External"/><Relationship Id="rId66" Type="http://schemas.openxmlformats.org/officeDocument/2006/relationships/hyperlink" Target="http://pespmc1.vub.ac.be/Papers/Stigmergy-Springer.pdf" TargetMode="External"/><Relationship Id="rId87" Type="http://schemas.openxmlformats.org/officeDocument/2006/relationships/hyperlink" Target="https://developers.redhat.com/articles/2025/06/16/how-kafka-improves-agentic-ai" TargetMode="External"/><Relationship Id="rId110" Type="http://schemas.openxmlformats.org/officeDocument/2006/relationships/hyperlink" Target="https://www.researchgate.net/publication/283549354_Trust_and_Reputation_Models_for_Multi-Agent_Systems" TargetMode="External"/><Relationship Id="rId115" Type="http://schemas.openxmlformats.org/officeDocument/2006/relationships/hyperlink" Target="https://www.numberanalytics.com/blog/ultimate-guide-robotic-accountability-autonomous-robotics" TargetMode="External"/><Relationship Id="rId131" Type="http://schemas.openxmlformats.org/officeDocument/2006/relationships/hyperlink" Target="https://supplychainminded.com/4-supply-chain-metrics/" TargetMode="External"/><Relationship Id="rId136" Type="http://schemas.openxmlformats.org/officeDocument/2006/relationships/theme" Target="theme/theme1.xml"/><Relationship Id="rId61" Type="http://schemas.openxmlformats.org/officeDocument/2006/relationships/hyperlink" Target="https://www.redhat.com/fr/topics/microservices/what-is-a-service-mesh" TargetMode="External"/><Relationship Id="rId82" Type="http://schemas.openxmlformats.org/officeDocument/2006/relationships/hyperlink" Target="https://www.ibm.com/think/topics/ai-agent-orchestration" TargetMode="External"/><Relationship Id="rId19" Type="http://schemas.openxmlformats.org/officeDocument/2006/relationships/hyperlink" Target="https://www.alliancy.fr/ia-agentique-la-promesse-dune-nouvelle-ere-defficacite-pour-les-entreprises" TargetMode="External"/><Relationship Id="rId14" Type="http://schemas.openxmlformats.org/officeDocument/2006/relationships/hyperlink" Target="https://www.directimpactsolutions.com/fr/ia-vs-rpa/" TargetMode="External"/><Relationship Id="rId30" Type="http://schemas.openxmlformats.org/officeDocument/2006/relationships/hyperlink" Target="https://fr.wikipedia.org/wiki/Th%C3%A9orie_des_ench%C3%A8res" TargetMode="External"/><Relationship Id="rId35" Type="http://schemas.openxmlformats.org/officeDocument/2006/relationships/hyperlink" Target="https://www.sdp.ulaval.ca/emplois-stages/portraits-marche/fsa/gestion-chaine-approvisionnement-gestion-operations-logistique" TargetMode="External"/><Relationship Id="rId56" Type="http://schemas.openxmlformats.org/officeDocument/2006/relationships/hyperlink" Target="https://dassignies.law/blog/ontologie-et-knowledge-graph" TargetMode="External"/><Relationship Id="rId77" Type="http://schemas.openxmlformats.org/officeDocument/2006/relationships/hyperlink" Target="https://medium.com/the-software-frontier/orchestration-vs-choreography-in-distributed-architectures-a-deep-dive-7eee9abdd423" TargetMode="External"/><Relationship Id="rId100" Type="http://schemas.openxmlformats.org/officeDocument/2006/relationships/hyperlink" Target="https://itea.org/journals/volume-45-1/transforming-the-testing-and-evaluation-of-autonomous-multi-agent-systems-introducing-in-situ-testing-via-distributed-ledger-technology/" TargetMode="External"/><Relationship Id="rId105" Type="http://schemas.openxmlformats.org/officeDocument/2006/relationships/hyperlink" Target="https://blog.metaphacts.com/a-guide-to-ontology-governance-in-metaphactory" TargetMode="External"/><Relationship Id="rId126" Type="http://schemas.openxmlformats.org/officeDocument/2006/relationships/hyperlink" Target="https://unit8.com/resources/ai-project-selection-guide/" TargetMode="External"/><Relationship Id="rId8" Type="http://schemas.openxmlformats.org/officeDocument/2006/relationships/image" Target="media/image1.png"/><Relationship Id="rId51" Type="http://schemas.openxmlformats.org/officeDocument/2006/relationships/hyperlink" Target="https://smythos.com/developers/agent-development/fipa-agent-communication-language/" TargetMode="External"/><Relationship Id="rId72" Type="http://schemas.openxmlformats.org/officeDocument/2006/relationships/hyperlink" Target="https://rongpeng.info/images/pdfs/2020_Chen_DEMO.pdf" TargetMode="External"/><Relationship Id="rId93" Type="http://schemas.openxmlformats.org/officeDocument/2006/relationships/hyperlink" Target="https://milvus.io/ai-quick-reference/how-is-apache-kafka-used-in-multiagent-system-communication" TargetMode="External"/><Relationship Id="rId98" Type="http://schemas.openxmlformats.org/officeDocument/2006/relationships/hyperlink" Target="https://milvus.io/ai-quick-reference/what-is-emergent-behavior-in-multiagent-systems" TargetMode="External"/><Relationship Id="rId121" Type="http://schemas.openxmlformats.org/officeDocument/2006/relationships/hyperlink" Target="https://www.digital.nsw.gov.au/delivery/nsw-automation-guide/automation-maturity-model" TargetMode="External"/><Relationship Id="rId3" Type="http://schemas.openxmlformats.org/officeDocument/2006/relationships/settings" Target="settings.xml"/><Relationship Id="rId25" Type="http://schemas.openxmlformats.org/officeDocument/2006/relationships/hyperlink" Target="https://www.mckinsey.com/industries/financial-services/our-insights/the-future-of-ai-in-the-insurance-industry" TargetMode="External"/><Relationship Id="rId46" Type="http://schemas.openxmlformats.org/officeDocument/2006/relationships/hyperlink" Target="https://www.enterpriseintegrationpatterns.com/" TargetMode="External"/><Relationship Id="rId67" Type="http://schemas.openxmlformats.org/officeDocument/2006/relationships/hyperlink" Target="https://pure.uj.ac.za/en/publications/synthesizing-stigmergy-for-multi-agent-systems" TargetMode="External"/><Relationship Id="rId116" Type="http://schemas.openxmlformats.org/officeDocument/2006/relationships/hyperlink" Target="https://www.mdpi.com/2673-2688/5/4/130" TargetMode="External"/><Relationship Id="rId20" Type="http://schemas.openxmlformats.org/officeDocument/2006/relationships/hyperlink" Target="http://www.sietmanagement.fr/wp-content/uploads/2017/12/Chaib-draa2001.pdf" TargetMode="External"/><Relationship Id="rId41" Type="http://schemas.openxmlformats.org/officeDocument/2006/relationships/hyperlink" Target="https://intellias.com/ai-agents-for-insurance/" TargetMode="External"/><Relationship Id="rId62" Type="http://schemas.openxmlformats.org/officeDocument/2006/relationships/hyperlink" Target="https://www.gravitee.io/blog/best-practices-principles-for-agent-mesh-implementations" TargetMode="External"/><Relationship Id="rId83" Type="http://schemas.openxmlformats.org/officeDocument/2006/relationships/hyperlink" Target="https://cloudurable.com/blog/kafka-architecture-low-level/" TargetMode="External"/><Relationship Id="rId88" Type="http://schemas.openxmlformats.org/officeDocument/2006/relationships/hyperlink" Target="https://docs.confluent.io/kafka/design/consumer-design.html" TargetMode="External"/><Relationship Id="rId111" Type="http://schemas.openxmlformats.org/officeDocument/2006/relationships/hyperlink" Target="https://citeseerx.ist.psu.edu/document?repid=rep1&amp;type=pdf&amp;doi=c4a92061fff16cd6a3e5a169b9ad696471702f20" TargetMode="External"/><Relationship Id="rId132" Type="http://schemas.openxmlformats.org/officeDocument/2006/relationships/hyperlink" Target="https://kpidepot.com/kpi-operations/business-resilience-262" TargetMode="External"/><Relationship Id="rId15" Type="http://schemas.openxmlformats.org/officeDocument/2006/relationships/hyperlink" Target="https://www.ibm.com/think/topics/rpa" TargetMode="External"/><Relationship Id="rId36" Type="http://schemas.openxmlformats.org/officeDocument/2006/relationships/hyperlink" Target="https://www.quebec.ca/emploi/informer-metier-profession/explorer-metiers-professions/12102-agents-agentes-en-approvisionnement-et-aux-achats" TargetMode="External"/><Relationship Id="rId57" Type="http://schemas.openxmlformats.org/officeDocument/2006/relationships/hyperlink" Target="https://en.wikipedia.org/wiki/Web_Ontology_Language" TargetMode="External"/><Relationship Id="rId106" Type="http://schemas.openxmlformats.org/officeDocument/2006/relationships/hyperlink" Target="https://caminao.blog/knowledge-architecture/ontologies-ea/" TargetMode="External"/><Relationship Id="rId127" Type="http://schemas.openxmlformats.org/officeDocument/2006/relationships/hyperlink" Target="https://www.teamwork.com/blog/pilot-project-example/" TargetMode="External"/><Relationship Id="rId10" Type="http://schemas.openxmlformats.org/officeDocument/2006/relationships/hyperlink" Target="https://www.castordoc.com/data-strategy/pourquoi-adopter-une-architecture-monolithique-ou-de-microservices" TargetMode="External"/><Relationship Id="rId31" Type="http://schemas.openxmlformats.org/officeDocument/2006/relationships/hyperlink" Target="https://relevanceai.com/agent-templates-tasks/dynamic-pricing-optimization-ai-agents" TargetMode="External"/><Relationship Id="rId52" Type="http://schemas.openxmlformats.org/officeDocument/2006/relationships/hyperlink" Target="https://jmvidal.cse.sc.edu/talks/agentcommunication/performatives.html" TargetMode="External"/><Relationship Id="rId73" Type="http://schemas.openxmlformats.org/officeDocument/2006/relationships/hyperlink" Target="https://www.researchgate.net/publication/257581323_Stigmergy_in_human_practice_Coordination_in_construction_work" TargetMode="External"/><Relationship Id="rId78" Type="http://schemas.openxmlformats.org/officeDocument/2006/relationships/hyperlink" Target="https://camunda.com/blog/2023/02/orchestration-vs-choreography/" TargetMode="External"/><Relationship Id="rId94" Type="http://schemas.openxmlformats.org/officeDocument/2006/relationships/hyperlink" Target="https://www.reddit.com/r/AI_Agents/comments/1mizqq8/why_kafka_became_essential_for_my_ai_agent/" TargetMode="External"/><Relationship Id="rId99" Type="http://schemas.openxmlformats.org/officeDocument/2006/relationships/hyperlink" Target="https://www.researchgate.net/publication/281208007_Emergent_Behavior_in_Multi-agent_systems" TargetMode="External"/><Relationship Id="rId101" Type="http://schemas.openxmlformats.org/officeDocument/2006/relationships/hyperlink" Target="https://www.ifaamas.org/Proceedings/aamas2013/docs/p1285.pdf" TargetMode="External"/><Relationship Id="rId122" Type="http://schemas.openxmlformats.org/officeDocument/2006/relationships/hyperlink" Target="https://www.cflowapps.com/digital-transformation-maturity-model/" TargetMode="External"/><Relationship Id="rId4" Type="http://schemas.openxmlformats.org/officeDocument/2006/relationships/webSettings" Target="webSettings.xml"/><Relationship Id="rId9" Type="http://schemas.openxmlformats.org/officeDocument/2006/relationships/hyperlink" Target="https://www.atlassian.com/fr/microservices/microservices-architecture/microservices-vs-monolith" TargetMode="External"/><Relationship Id="rId26" Type="http://schemas.openxmlformats.org/officeDocument/2006/relationships/hyperlink" Target="https://www.processmaker.com/fr/blog/organizational-readiness-for-agentic-ai/" TargetMode="External"/><Relationship Id="rId47" Type="http://schemas.openxmlformats.org/officeDocument/2006/relationships/hyperlink" Target="https://www.aimw.ai/fr/blog/systeme-multi-agents-ia" TargetMode="External"/><Relationship Id="rId68" Type="http://schemas.openxmlformats.org/officeDocument/2006/relationships/hyperlink" Target="https://www.researchgate.net/publication/4133329_Stigmergy_in_multiagent_reinforcement_learning" TargetMode="External"/><Relationship Id="rId89" Type="http://schemas.openxmlformats.org/officeDocument/2006/relationships/hyperlink" Target="https://conduktor.io/blog/ai-agents-at-scale-the-critical-role-of-kafka-and-flink" TargetMode="External"/><Relationship Id="rId112" Type="http://schemas.openxmlformats.org/officeDocument/2006/relationships/hyperlink" Target="https://www.cambridge.org/core/books/cambridge-handbook-of-the-law-ethics-and-policy-of-artificial-intelligence/moral-responsibility-and-autonomous-technologies/B1A3D780C0C5364245198190AE134525" TargetMode="External"/><Relationship Id="rId133" Type="http://schemas.openxmlformats.org/officeDocument/2006/relationships/hyperlink" Target="https://mark-bridges.medium.com/kpi-management-series-supply-chain-resilience-kpis-b3f5047cec0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37</Pages>
  <Words>20551</Words>
  <Characters>113033</Characters>
  <Application>Microsoft Office Word</Application>
  <DocSecurity>0</DocSecurity>
  <Lines>941</Lines>
  <Paragraphs>266</Paragraphs>
  <ScaleCrop>false</ScaleCrop>
  <Company/>
  <LinksUpToDate>false</LinksUpToDate>
  <CharactersWithSpaces>133318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243</cp:revision>
  <cp:lastPrinted>2025-08-15T02:10:00Z</cp:lastPrinted>
  <dcterms:created xsi:type="dcterms:W3CDTF">2025-08-12T19:29:00Z</dcterms:created>
  <dcterms:modified xsi:type="dcterms:W3CDTF">2025-08-19T12:11:00Z</dcterms:modified>
</cp:coreProperties>
</file>