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EDEDF" w14:textId="0329E7A6" w:rsidR="00F2418A" w:rsidRDefault="00320250" w:rsidP="00D72091">
      <w:pPr>
        <w:pStyle w:val="Titre1"/>
        <w:spacing w:before="0" w:after="120" w:line="275" w:lineRule="auto"/>
        <w:jc w:val="center"/>
        <w:rPr>
          <w:rFonts w:ascii="Google Sans" w:eastAsia="Google Sans" w:hAnsi="Google Sans" w:cs="Google Sans"/>
          <w:b/>
          <w:color w:val="1B1C1D"/>
          <w:sz w:val="32"/>
          <w:szCs w:val="32"/>
        </w:rPr>
      </w:pPr>
      <w:r>
        <w:rPr>
          <w:rFonts w:ascii="Google Sans" w:eastAsia="Google Sans" w:hAnsi="Google Sans" w:cs="Google Sans"/>
          <w:b/>
          <w:color w:val="1B1C1D"/>
          <w:sz w:val="32"/>
          <w:szCs w:val="32"/>
        </w:rPr>
        <w:t xml:space="preserve">BluePrint – </w:t>
      </w:r>
      <w:r w:rsidR="00D36E45">
        <w:rPr>
          <w:rFonts w:ascii="Google Sans" w:eastAsia="Google Sans" w:hAnsi="Google Sans" w:cs="Google Sans"/>
          <w:b/>
          <w:color w:val="1B1C1D"/>
          <w:sz w:val="32"/>
          <w:szCs w:val="32"/>
        </w:rPr>
        <w:t>Plan</w:t>
      </w:r>
      <w:r>
        <w:rPr>
          <w:rFonts w:ascii="Google Sans" w:eastAsia="Google Sans" w:hAnsi="Google Sans" w:cs="Google Sans"/>
          <w:b/>
          <w:color w:val="1B1C1D"/>
          <w:sz w:val="32"/>
          <w:szCs w:val="32"/>
        </w:rPr>
        <w:t xml:space="preserve"> </w:t>
      </w:r>
      <w:r w:rsidR="00D36E45">
        <w:rPr>
          <w:rFonts w:ascii="Google Sans" w:eastAsia="Google Sans" w:hAnsi="Google Sans" w:cs="Google Sans"/>
          <w:b/>
          <w:color w:val="1B1C1D"/>
          <w:sz w:val="32"/>
          <w:szCs w:val="32"/>
        </w:rPr>
        <w:t>d’</w:t>
      </w:r>
      <w:r w:rsidR="00521E4B">
        <w:rPr>
          <w:rFonts w:ascii="Google Sans" w:eastAsia="Google Sans" w:hAnsi="Google Sans" w:cs="Google Sans"/>
          <w:b/>
          <w:color w:val="1B1C1D"/>
          <w:sz w:val="32"/>
          <w:szCs w:val="32"/>
        </w:rPr>
        <w:t>Architecture</w:t>
      </w:r>
      <w:r w:rsidR="00B90962">
        <w:rPr>
          <w:rFonts w:ascii="Google Sans" w:eastAsia="Google Sans" w:hAnsi="Google Sans" w:cs="Google Sans"/>
          <w:b/>
          <w:color w:val="1B1C1D"/>
          <w:sz w:val="32"/>
          <w:szCs w:val="32"/>
        </w:rPr>
        <w:t xml:space="preserve"> </w:t>
      </w:r>
      <w:r w:rsidR="00521E4B">
        <w:rPr>
          <w:rFonts w:ascii="Google Sans" w:eastAsia="Google Sans" w:hAnsi="Google Sans" w:cs="Google Sans"/>
          <w:b/>
          <w:color w:val="1B1C1D"/>
          <w:sz w:val="32"/>
          <w:szCs w:val="32"/>
        </w:rPr>
        <w:t>des Systèmes Agentique</w:t>
      </w:r>
      <w:r w:rsidR="004E01EB">
        <w:rPr>
          <w:rFonts w:ascii="Google Sans" w:eastAsia="Google Sans" w:hAnsi="Google Sans" w:cs="Google Sans"/>
          <w:b/>
          <w:color w:val="1B1C1D"/>
          <w:sz w:val="32"/>
          <w:szCs w:val="32"/>
        </w:rPr>
        <w:t>s</w:t>
      </w:r>
      <w:r w:rsidR="00521E4B">
        <w:rPr>
          <w:rFonts w:ascii="Google Sans" w:eastAsia="Google Sans" w:hAnsi="Google Sans" w:cs="Google Sans"/>
          <w:b/>
          <w:color w:val="1B1C1D"/>
          <w:sz w:val="32"/>
          <w:szCs w:val="32"/>
        </w:rPr>
        <w:t xml:space="preserve"> </w:t>
      </w:r>
      <w:r w:rsidR="00C10D39">
        <w:rPr>
          <w:rFonts w:ascii="Google Sans" w:eastAsia="Google Sans" w:hAnsi="Google Sans" w:cs="Google Sans"/>
          <w:b/>
          <w:color w:val="1B1C1D"/>
          <w:sz w:val="32"/>
          <w:szCs w:val="32"/>
        </w:rPr>
        <w:t xml:space="preserve">en </w:t>
      </w:r>
      <w:r w:rsidR="00521E4B">
        <w:rPr>
          <w:rFonts w:ascii="Google Sans" w:eastAsia="Google Sans" w:hAnsi="Google Sans" w:cs="Google Sans"/>
          <w:b/>
          <w:color w:val="1B1C1D"/>
          <w:sz w:val="32"/>
          <w:szCs w:val="32"/>
        </w:rPr>
        <w:t>Entreprise</w:t>
      </w:r>
    </w:p>
    <w:p w14:paraId="1C22AD81" w14:textId="6186DC69" w:rsidR="00D72091" w:rsidRDefault="00D72091" w:rsidP="00D72091">
      <w:pPr>
        <w:jc w:val="center"/>
        <w:rPr>
          <w:sz w:val="28"/>
          <w:szCs w:val="28"/>
        </w:rPr>
      </w:pPr>
      <w:hyperlink r:id="rId7" w:history="1">
        <w:r w:rsidRPr="00372C69">
          <w:rPr>
            <w:rStyle w:val="Lienhypertexte"/>
            <w:sz w:val="28"/>
            <w:szCs w:val="28"/>
          </w:rPr>
          <w:t>André-Guy Brunea</w:t>
        </w:r>
        <w:r>
          <w:rPr>
            <w:rStyle w:val="Lienhypertexte"/>
            <w:sz w:val="28"/>
            <w:szCs w:val="28"/>
          </w:rPr>
          <w:t>u M.Sc. IT</w:t>
        </w:r>
      </w:hyperlink>
      <w:bookmarkStart w:id="0" w:name="_Hlk203236414"/>
      <w:r>
        <w:rPr>
          <w:sz w:val="28"/>
          <w:szCs w:val="28"/>
        </w:rPr>
        <w:t xml:space="preserve"> –</w:t>
      </w:r>
      <w:bookmarkEnd w:id="0"/>
      <w:r>
        <w:rPr>
          <w:sz w:val="28"/>
          <w:szCs w:val="28"/>
        </w:rPr>
        <w:t xml:space="preserve"> Août 2025</w:t>
      </w:r>
    </w:p>
    <w:p w14:paraId="4EFC09D4" w14:textId="6E75B40E" w:rsidR="004705A6" w:rsidRDefault="004705A6" w:rsidP="00961B1F">
      <w:pPr>
        <w:pStyle w:val="Titre3"/>
        <w:jc w:val="both"/>
        <w:rPr>
          <w:rFonts w:eastAsia="Google Sans"/>
        </w:rPr>
      </w:pPr>
      <w:r>
        <w:rPr>
          <w:rFonts w:eastAsia="Google Sans"/>
        </w:rPr>
        <w:t>Abstract</w:t>
      </w:r>
    </w:p>
    <w:p w14:paraId="66F1DF25"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L'avènement de l'intelligence artificielle agentique constitue une inflexion paradigmatique majeure, transcendant l'automatisation traditionnelle pour inaugurer une ère de systèmes autonomes, proactifs et collaboratifs. Ces entités logicielles, dotées de capacités de perception, de raisonnement et d'action, promettent de redéfinir les processus d'affaires, d'optimiser les opérations complexes et de catalyser l'innovation à une échelle sans précédent. Toutefois, la transition d'applications conventionnelles vers des écosystèmes agentiques robustes et sécurisés exige une rigueur architecturale et une vision stratégique claires.</w:t>
      </w:r>
    </w:p>
    <w:p w14:paraId="680A6AFA"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livre blanc offre un vade-mecum complet destiné aux décideurs, architectes d'entreprise et leaders technologiques. Il a pour dessein de démystifier l'ingénierie des systèmes agentiques en proposant un cadre conceptuel et pratique unifié. L'analyse s'articule autour de trois axes fondamentaux : les patrons architecturaux qui définissent la structure et le comportement des agents ; la pile technologique, incluant les cadriciels, les protocoles d'interopérabilité et les outils, qui en permet la réalisation ; et enfin, les impératifs de gouvernance, de sécurité et d'opérationnalisation indispensables à un déploiement réussi et pérenne en environnement de production.</w:t>
      </w:r>
    </w:p>
    <w:p w14:paraId="72B6DF2B"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s'appuyant sur une synthèse rigoureuse des meilleures pratiques de l'industrie, des cadres académiques et des standards émergents, ce document fournit les clés pour concevoir, déployer et gouverner des écosystèmes agentiques qui soient non seulement performants et évolutifs, mais également alignés avec les objectifs stratégiques et les contraintes de conformité de l'entreprise moderne.</w:t>
      </w:r>
    </w:p>
    <w:p w14:paraId="49ECCC61" w14:textId="7EAF192D" w:rsidR="004705A6" w:rsidRDefault="008C1156" w:rsidP="00961B1F">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Introduction</w:t>
      </w:r>
    </w:p>
    <w:p w14:paraId="59B284B4"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L'intelligence artificielle (IA) agentique n'est pas une simple amélioration incrémentale des technologies existantes ; elle représente une rupture fondamentale, un changement de paradigme architectural et opérationnel. Nous passons d'une ère où les systèmes exécutaient des instructions à une ère où ils poursuivent des objectifs. Cette transition, de la simple automatisation de tâches à la délégation d'objectifs, modifie en profondeur la manière dont les entreprises conçoivent leurs processus, structurent leurs opérations et créent de la valeur. Ce livre blanc a été conçu comme un guide essentiel pour les dirigeants qui cherchent à naviguer cette transformation. Il ne s'agit pas d'adopter une nouvelle technologie de manière réactive, mais de l'intégrer depuis une position de clairvoyance stratégique, en comprenant ses fondements, son potentiel et les exigences rigoureuses qu'elle impose.</w:t>
      </w:r>
    </w:p>
    <w:p w14:paraId="0457C748"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L'intelligence artificielle agentique marque une évolution décisive, passant de modèles réactifs qui génèrent du contenu à des systèmes proactifs qui génèrent des résultats. Cette technologie, qui confère aux logiciels l'autonomie, l'intentionnalité et la capacité d'agir, est sur le point de devenir un levier de productivité et d'innovation majeur pour les entreprises. Cependant, son potentiel ne peut être pleinement réalisé sans une approche architecturale disciplinée et une gouvernance rigoureuse.</w:t>
      </w:r>
    </w:p>
    <w:p w14:paraId="3684BF57"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rapport démontre que la valeur de l'IA agentique ne réside pas seulement dans l'automatisation de processus complexes, mais dans la création d'opérations adaptatives et résilientes, l'augmentation cognitive des équipes et l'émergence de nouveaux modèles d'affaires hyper-personnalisés. Pour y parvenir, les entreprises doivent maîtriser trois domaines clés.</w:t>
      </w:r>
    </w:p>
    <w:p w14:paraId="1DAD5090"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Premièrement, l'</w:t>
      </w:r>
      <w:r>
        <w:rPr>
          <w:rFonts w:ascii="Google Sans Text" w:eastAsia="Google Sans Text" w:hAnsi="Google Sans Text" w:cs="Google Sans Text"/>
          <w:b/>
          <w:color w:val="1B1C1D"/>
        </w:rPr>
        <w:t>architecture</w:t>
      </w:r>
      <w:r>
        <w:rPr>
          <w:rFonts w:ascii="Google Sans Text" w:eastAsia="Google Sans Text" w:hAnsi="Google Sans Text" w:cs="Google Sans Text"/>
          <w:color w:val="1B1C1D"/>
        </w:rPr>
        <w:t xml:space="preserve"> : il est impératif de comprendre l'anatomie d'un agent individuel (perception, raisonnement, action, mémoire) et les patrons de collaboration qui permettent à de multiples agents de travailler de concert. Des patrons comme l'orchestration hiérarchique et le routage sémantique offrent des modèles robustes pour des systèmes prévisibles, tandis que le patron Saga assure la cohérence transactionnelle.</w:t>
      </w:r>
    </w:p>
    <w:p w14:paraId="1CF863A1"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Deuxièmement, la </w:t>
      </w:r>
      <w:r>
        <w:rPr>
          <w:rFonts w:ascii="Google Sans Text" w:eastAsia="Google Sans Text" w:hAnsi="Google Sans Text" w:cs="Google Sans Text"/>
          <w:b/>
          <w:color w:val="1B1C1D"/>
        </w:rPr>
        <w:t>pile technologique</w:t>
      </w:r>
      <w:r>
        <w:rPr>
          <w:rFonts w:ascii="Google Sans Text" w:eastAsia="Google Sans Text" w:hAnsi="Google Sans Text" w:cs="Google Sans Text"/>
          <w:color w:val="1B1C1D"/>
        </w:rPr>
        <w:t xml:space="preserve"> : le choix d'un cadriciel de développement (framework) est une décision stratégique qui doit aligner les besoins du cas d'usage avec les philosophies architecturales (graphes d'états, collaboration par rôles). De plus, l'adoption de protocoles d'interopérabilité ouverts comme le Model Context Protocol (MCP) et le protocole Agent-to-Agent (A2A) est un impératif stratégique pour éviter le verrouillage propriétaire et construire un écosystème évolutif.</w:t>
      </w:r>
    </w:p>
    <w:p w14:paraId="0012DDA0"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Troisièmement, la </w:t>
      </w:r>
      <w:r>
        <w:rPr>
          <w:rFonts w:ascii="Google Sans Text" w:eastAsia="Google Sans Text" w:hAnsi="Google Sans Text" w:cs="Google Sans Text"/>
          <w:b/>
          <w:color w:val="1B1C1D"/>
        </w:rPr>
        <w:t>gouvernance et l'opérationnalisation</w:t>
      </w:r>
      <w:r>
        <w:rPr>
          <w:rFonts w:ascii="Google Sans Text" w:eastAsia="Google Sans Text" w:hAnsi="Google Sans Text" w:cs="Google Sans Text"/>
          <w:color w:val="1B1C1D"/>
        </w:rPr>
        <w:t xml:space="preserve"> : l'autonomie des agents introduit de nouvelles catégories de risques. Un cadre de sécurité robuste, fondé sur le principe du moindre privilège et des mécanismes d'authentification forts (OAuth 2.1), est indispensable. L'observabilité et la traçabilité des décisions de l'agent deviennent la pierre angulaire de la gouvernance, permettant une supervision humaine efficace ("human-in-the-loop") et une gestion claire de la responsabilité. Enfin, des pratiques MLOps adaptées aux agents sont nécessaires pour gérer leur cycle de vie en production, en surveillant la performance, les coûts et la dérive.</w:t>
      </w:r>
    </w:p>
    <w:p w14:paraId="6ECCF733"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livre blanc se conclut par une feuille de route pour l'adoption progressive de l'IA agentique, recommandant une approche par étapes : débuter par des pilotes à faible risque (par exemple, des agents RAG pour la connaissance interne), évoluer vers l'intégration avec des systèmes d'entreprise via des outils bien définis, et enfin, déployer des systèmes multi-agents autonomes pour les processus critiques, en s'appuyant sur une gouvernance mature. Les organisations qui suivront cette approche structurée seront les mieux placées pour transformer le potentiel de l'IA agentique en un avantage concurrentiel durable.</w:t>
      </w:r>
    </w:p>
    <w:p w14:paraId="17EB3AB4" w14:textId="77777777" w:rsidR="004705A6" w:rsidRDefault="004705A6" w:rsidP="00961B1F">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I : Fondements et Vision Stratégique de l'IA Agentique</w:t>
      </w:r>
    </w:p>
    <w:p w14:paraId="4EED1623" w14:textId="77777777" w:rsidR="004705A6" w:rsidRDefault="004705A6" w:rsidP="00961B1F">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1 : La Révolution Agentique : Au-delà de l'Automatisation</w:t>
      </w:r>
    </w:p>
    <w:p w14:paraId="285F1615" w14:textId="77777777" w:rsidR="004705A6" w:rsidRDefault="004705A6" w:rsidP="00961B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 Définition et principes fondamentaux de l'agentivité</w:t>
      </w:r>
    </w:p>
    <w:p w14:paraId="1A9890DA"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Pour concevoir des architectures robustes, une définition précise des concepts fondateurs est indispensable. L'agentivité, ou la capacité d'un système à agir en tant qu'agent, repose sur trois piliers interdépendants qui le distinguent fondamentalement des scripts d'automatisation ou des services traditionnels.</w:t>
      </w:r>
    </w:p>
    <w:p w14:paraId="2E6C0318" w14:textId="77777777" w:rsidR="004705A6" w:rsidRDefault="004705A6" w:rsidP="00961B1F">
      <w:pPr>
        <w:pStyle w:val="Titre5"/>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1.1.1. L'autonomie : La capacité d'opérer sans intervention humaine directe</w:t>
      </w:r>
    </w:p>
    <w:p w14:paraId="4A8C587B"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L'autonomie est la caractéristique la plus visible et la plus disruptive des systèmes agentiques. Elle se définit comme la capacité d'un agent à fonctionner et à accomplir des tâches sans supervision humaine constante.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Contrairement à l'IA traditionnelle, qui est fondamentalement réactive et attend des instructions explicites pour chaque action </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un agent autonome peut prendre des initiatives pour s'attaquer à des objectifs à long terme et gérer des processus de résolution de problèmes en plusieurs étapes.</w:t>
      </w:r>
      <w:r>
        <w:rPr>
          <w:rFonts w:ascii="Google Sans Text" w:eastAsia="Google Sans Text" w:hAnsi="Google Sans Text" w:cs="Google Sans Text"/>
          <w:color w:val="575B5F"/>
          <w:sz w:val="24"/>
          <w:szCs w:val="24"/>
          <w:vertAlign w:val="superscript"/>
        </w:rPr>
        <w:t>2</w:t>
      </w:r>
    </w:p>
    <w:p w14:paraId="052B4300"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indépendance opérationnelle permet aux agents de gérer leur propre cycle de vie et d'ajuster leur comportement en fonction des objectifs qui leur sont délégués et du contexte environnemental perçu en temps réel.</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Le passage de l'exécution de tâches à la délégation de résultats constitue le cœur de cette transformation. Les systèmes d'automatisation classiques exigent que les humains définissent le "comment" – la séquence précise des étapes d'un flux de travail. </w:t>
      </w:r>
      <w:r>
        <w:rPr>
          <w:rFonts w:ascii="Google Sans Text" w:eastAsia="Google Sans Text" w:hAnsi="Google Sans Text" w:cs="Google Sans Text"/>
          <w:color w:val="1B1C1D"/>
        </w:rPr>
        <w:lastRenderedPageBreak/>
        <w:t>L'autonomie, en revanche, permet aux dirigeants de déléguer le "quoi" – le résultat métier souhaité – en laissant à l'agent le soin de déterminer le "comment". Cette distinction a des implications profondes sur la conception des processus, qui évoluent de flux rigides et prédéfinis vers des opérations dynamiques et orientées objectifs. En conséquence, le rôle de l'humain évolue de celui de micro-gestionnaire de tâches à celui de superviseur d'objectifs, définissant les contraintes et évaluant les résultats finaux.</w:t>
      </w:r>
    </w:p>
    <w:p w14:paraId="4E3296B0" w14:textId="77777777" w:rsidR="004705A6" w:rsidRDefault="004705A6" w:rsidP="00961B1F">
      <w:pPr>
        <w:pStyle w:val="Titre5"/>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1.1.2. L'agence : L'aptitude à agir avec intentionnalité pour atteindre des objectifs délégués</w:t>
      </w:r>
    </w:p>
    <w:p w14:paraId="76B1984B"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Si l'autonomie décrit la capacité d'opérer indépendamment, l'agence (ou "agentivité") définit la nature de cette opération. L'agence est la capacité d'agir avec intentionnalité et dessein pour atteindre des objectifs qui ont été délégués.</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C'est ce principe qui distingue véritablement un agent d'un service simplement autonome. Un système peut fonctionner de manière autonome (par exemple, un service de surveillance qui s'exécute en arrière-plan) sans être agentique s'il ne possède pas de comportement dirigé par un but, de capacité de prise de décision et de raisonnement contextuel.</w:t>
      </w:r>
      <w:r>
        <w:rPr>
          <w:rFonts w:ascii="Google Sans Text" w:eastAsia="Google Sans Text" w:hAnsi="Google Sans Text" w:cs="Google Sans Text"/>
          <w:color w:val="575B5F"/>
          <w:sz w:val="24"/>
          <w:szCs w:val="24"/>
          <w:vertAlign w:val="superscript"/>
        </w:rPr>
        <w:t>6</w:t>
      </w:r>
    </w:p>
    <w:p w14:paraId="162C706E"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L'agence introduit la notion d'intention sémantique dans l'architecture logicielle. Les architectures traditionnelles comme les SOA (Architectures Orientées Services) et les microservices se préoccupent principalement de l'interopérabilité syntaxique : appeler une fonction avec les bons paramètres. Les systèmes agentiques, eux, se préoccupent de l'alignement sémantique : comprendre le </w:t>
      </w:r>
      <w:r>
        <w:rPr>
          <w:rFonts w:ascii="Google Sans Text" w:eastAsia="Google Sans Text" w:hAnsi="Google Sans Text" w:cs="Google Sans Text"/>
          <w:i/>
          <w:color w:val="1B1C1D"/>
        </w:rPr>
        <w:t>but</w:t>
      </w:r>
      <w:r>
        <w:rPr>
          <w:rFonts w:ascii="Google Sans Text" w:eastAsia="Google Sans Text" w:hAnsi="Google Sans Text" w:cs="Google Sans Text"/>
          <w:color w:val="1B1C1D"/>
        </w:rPr>
        <w:t xml:space="preserve"> d'un appel dans le contexte d'un objectif plus large. Un agent n'exécute pas simplement une fonction ; il l'exécute </w:t>
      </w:r>
      <w:r>
        <w:rPr>
          <w:rFonts w:ascii="Google Sans Text" w:eastAsia="Google Sans Text" w:hAnsi="Google Sans Text" w:cs="Google Sans Text"/>
          <w:i/>
          <w:color w:val="1B1C1D"/>
        </w:rPr>
        <w:t>dans le but</w:t>
      </w:r>
      <w:r>
        <w:rPr>
          <w:rFonts w:ascii="Google Sans Text" w:eastAsia="Google Sans Text" w:hAnsi="Google Sans Text" w:cs="Google Sans Text"/>
          <w:color w:val="1B1C1D"/>
        </w:rPr>
        <w:t xml:space="preserve"> d'atteindre un résultat. Cela implique que l'architecture d'entreprise doit désormais modéliser et gérer non seulement des services, mais aussi des objectifs. Le défi architectural passe de la simple orchestration de services à une orchestration d'intentions, où le système doit acheminer les tâches non pas selon des règles statiques, mais en fonction de l'agent ou de l'outil le mieux adapté pour faire progresser l'objectif stratégique en cours.</w:t>
      </w:r>
    </w:p>
    <w:p w14:paraId="14D1F47F" w14:textId="77777777" w:rsidR="004705A6" w:rsidRDefault="004705A6" w:rsidP="00961B1F">
      <w:pPr>
        <w:pStyle w:val="Titre5"/>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1.1.3. L'asynchronisme : L'interaction avec des environnements dynamiques et événementiels</w:t>
      </w:r>
    </w:p>
    <w:p w14:paraId="11A918DD"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agents sont fondamentalement asynchrones. Ils répondent à des événements, des signaux et des stimuli au fur et à mesure qu'ils se produisent, sans dépendre de flux de travail linéaires ou d'appels bloquants.</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Cette caractéristique leur confère une sensation de réseau distribué plutôt que de modèle monolithique et isolé.</w:t>
      </w:r>
      <w:r>
        <w:rPr>
          <w:rFonts w:ascii="Google Sans Text" w:eastAsia="Google Sans Text" w:hAnsi="Google Sans Text" w:cs="Google Sans Text"/>
          <w:color w:val="575B5F"/>
          <w:sz w:val="24"/>
          <w:szCs w:val="24"/>
          <w:vertAlign w:val="superscript"/>
        </w:rPr>
        <w:t>4</w:t>
      </w:r>
      <w:r>
        <w:rPr>
          <w:rFonts w:ascii="Google Sans Text" w:eastAsia="Google Sans Text" w:hAnsi="Google Sans Text" w:cs="Google Sans Text"/>
          <w:color w:val="1B1C1D"/>
        </w:rPr>
        <w:t xml:space="preserve"> L'asynchronisme permet une communication non bloquante et évolutive, une grande réactivité dans les environnements distribués et un couplage lâche entre les composants.</w:t>
      </w:r>
    </w:p>
    <w:p w14:paraId="1F2BA1BE"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nature asynchrone rend les systèmes agentiques particulièrement adaptés aux architectures d'entreprise modernes, qui sont de plus en plus événementielles. Cependant, elle introduit également des défis significatifs en matière de gestion d'état, de traçabilité et de débogage. Contrairement à un modèle synchrone de requête-réponse, le "processus de pensée" d'un agent peut être de longue durée et distribué sur de multiples interactions. Un agent peut initier une tâche, recevoir un événement des heures plus tard, et reprendre son raisonnement. Les méthodes de journalisation traditionnelles sont insuffisantes pour suivre un tel fil d'exécution. Cela impose l'adoption de plateformes d'observabilité avancées, capables de reconstituer ces "sessions" asynchrones et distribuées pour comprendre pourquoi une décision a été prise, un point crucial qui sera détaillé dans la Partie V.</w:t>
      </w:r>
    </w:p>
    <w:p w14:paraId="633A0AFD" w14:textId="77777777" w:rsidR="004705A6" w:rsidRDefault="004705A6" w:rsidP="00961B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 De l'IA générative aux agents autonomes : une évolution naturelle</w:t>
      </w:r>
    </w:p>
    <w:p w14:paraId="423A71FA" w14:textId="77777777" w:rsidR="004705A6" w:rsidRDefault="004705A6" w:rsidP="00961B1F">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L'IA générative, popularisée par des modèles comme ChatGPT, constitue la fondation cognitive sur laquelle repose l'IA agentique, mais elle n'est pas l'IA agentique elle-même. L'IA générative est réactive : elle crée du contenu (texte, image, code) en réponse à une invite (prompt) spécifique.</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Elle est puissante mais passive, limitée par son contexte immédiat et incapable d'agir sans instruction humaine explicite.</w:t>
      </w:r>
      <w:r>
        <w:rPr>
          <w:rFonts w:ascii="Google Sans Text" w:eastAsia="Google Sans Text" w:hAnsi="Google Sans Text" w:cs="Google Sans Text"/>
          <w:color w:val="575B5F"/>
          <w:sz w:val="24"/>
          <w:szCs w:val="24"/>
          <w:vertAlign w:val="superscript"/>
        </w:rPr>
        <w:t>3</w:t>
      </w:r>
    </w:p>
    <w:p w14:paraId="57335498" w14:textId="77777777" w:rsidR="004705A6" w:rsidRDefault="004705A6" w:rsidP="00961B1F">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L'évolution vers les agents autonomes se produit lorsque ce "cerveau" génératif est augmenté avec trois composants architecturaux clés :</w:t>
      </w:r>
    </w:p>
    <w:p w14:paraId="67411DB6" w14:textId="77777777" w:rsidR="004705A6" w:rsidRDefault="004705A6" w:rsidP="00961B1F">
      <w:pPr>
        <w:numPr>
          <w:ilvl w:val="0"/>
          <w:numId w:val="20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 mémoire</w:t>
      </w:r>
      <w:r>
        <w:rPr>
          <w:rFonts w:ascii="Google Sans Text" w:eastAsia="Google Sans Text" w:hAnsi="Google Sans Text" w:cs="Google Sans Text"/>
          <w:color w:val="1B1C1D"/>
        </w:rPr>
        <w:t>, pour conserver le contexte des interactions passées et apprendre au fil du temps.</w:t>
      </w:r>
      <w:r>
        <w:rPr>
          <w:rFonts w:ascii="Google Sans Text" w:eastAsia="Google Sans Text" w:hAnsi="Google Sans Text" w:cs="Google Sans Text"/>
          <w:color w:val="575B5F"/>
          <w:sz w:val="24"/>
          <w:szCs w:val="24"/>
          <w:vertAlign w:val="superscript"/>
        </w:rPr>
        <w:t>10</w:t>
      </w:r>
    </w:p>
    <w:p w14:paraId="481DCECB" w14:textId="77777777" w:rsidR="004705A6" w:rsidRDefault="004705A6" w:rsidP="00961B1F">
      <w:pPr>
        <w:numPr>
          <w:ilvl w:val="0"/>
          <w:numId w:val="20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 capacité de planification</w:t>
      </w:r>
      <w:r>
        <w:rPr>
          <w:rFonts w:ascii="Google Sans Text" w:eastAsia="Google Sans Text" w:hAnsi="Google Sans Text" w:cs="Google Sans Text"/>
          <w:color w:val="1B1C1D"/>
        </w:rPr>
        <w:t>, pour décomposer des objectifs complexes en étapes réalisables.</w:t>
      </w:r>
      <w:r>
        <w:rPr>
          <w:rFonts w:ascii="Google Sans Text" w:eastAsia="Google Sans Text" w:hAnsi="Google Sans Text" w:cs="Google Sans Text"/>
          <w:color w:val="575B5F"/>
          <w:sz w:val="24"/>
          <w:szCs w:val="24"/>
          <w:vertAlign w:val="superscript"/>
        </w:rPr>
        <w:t>8</w:t>
      </w:r>
    </w:p>
    <w:p w14:paraId="3A932F5E" w14:textId="77777777" w:rsidR="004705A6" w:rsidRDefault="004705A6" w:rsidP="00961B1F">
      <w:pPr>
        <w:numPr>
          <w:ilvl w:val="0"/>
          <w:numId w:val="20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Les outils</w:t>
      </w:r>
      <w:r>
        <w:rPr>
          <w:rFonts w:ascii="Google Sans Text" w:eastAsia="Google Sans Text" w:hAnsi="Google Sans Text" w:cs="Google Sans Text"/>
          <w:color w:val="1B1C1D"/>
        </w:rPr>
        <w:t>, qui sont les "mains et les yeux" de l'agent, lui permettant d'interagir avec le monde extérieur via des API, des bases de données ou des interfaces utilisateur.</w:t>
      </w:r>
      <w:r>
        <w:rPr>
          <w:rFonts w:ascii="Google Sans Text" w:eastAsia="Google Sans Text" w:hAnsi="Google Sans Text" w:cs="Google Sans Text"/>
          <w:color w:val="575B5F"/>
          <w:sz w:val="24"/>
          <w:szCs w:val="24"/>
          <w:vertAlign w:val="superscript"/>
        </w:rPr>
        <w:t>11</w:t>
      </w:r>
    </w:p>
    <w:p w14:paraId="2A3A26C9" w14:textId="21DD96A5" w:rsidR="004705A6" w:rsidRDefault="004705A6" w:rsidP="00961B1F">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augmentation transforme le modèle de langage (LLM) d'un simple répondeur passif en un agent actif capable d'accomplir des tâches.</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rPr>
        <w:t xml:space="preserve"> Le LLM a été la percée nécessaire mais insuffisante ; il a fourni le moteur cognitif. L'architecture agentique fournit le "châssis", permettant au moteur de passer de la génération de texte à la génération de</w:t>
      </w:r>
      <w:r w:rsidR="009546AA">
        <w:rPr>
          <w:rFonts w:ascii="Google Sans Text" w:eastAsia="Google Sans Text" w:hAnsi="Google Sans Text" w:cs="Google Sans Text"/>
          <w:color w:val="1B1C1D"/>
        </w:rPr>
        <w:t xml:space="preserve"> </w:t>
      </w:r>
      <w:r>
        <w:rPr>
          <w:rFonts w:ascii="Google Sans Text" w:eastAsia="Google Sans Text" w:hAnsi="Google Sans Text" w:cs="Google Sans Text"/>
          <w:i/>
          <w:color w:val="1B1C1D"/>
        </w:rPr>
        <w:t>résultats métier</w:t>
      </w:r>
      <w:r>
        <w:rPr>
          <w:rFonts w:ascii="Google Sans Text" w:eastAsia="Google Sans Text" w:hAnsi="Google Sans Text" w:cs="Google Sans Text"/>
          <w:color w:val="1B1C1D"/>
        </w:rPr>
        <w:t xml:space="preserve">. Pour les entreprises, cela signifie que la valeur stratégique des LLM ne réside pas dans les modèles eux-mêmes, mais dans les systèmes agentiques construits </w:t>
      </w:r>
      <w:r>
        <w:rPr>
          <w:rFonts w:ascii="Google Sans Text" w:eastAsia="Google Sans Text" w:hAnsi="Google Sans Text" w:cs="Google Sans Text"/>
          <w:i/>
          <w:color w:val="1B1C1D"/>
        </w:rPr>
        <w:t>autour</w:t>
      </w:r>
      <w:r>
        <w:rPr>
          <w:rFonts w:ascii="Google Sans Text" w:eastAsia="Google Sans Text" w:hAnsi="Google Sans Text" w:cs="Google Sans Text"/>
          <w:color w:val="1B1C1D"/>
        </w:rPr>
        <w:t xml:space="preserve"> d'eux. L'avantage concurrentiel ne viendra pas de l'accès au meilleur LLM, mais de la possession de la meilleure architecture pour orchestrer ses capacités et les connecter aux processus d'affaires réels.</w:t>
      </w:r>
    </w:p>
    <w:p w14:paraId="46254793" w14:textId="77777777" w:rsidR="004705A6" w:rsidRDefault="004705A6" w:rsidP="00961B1F">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1.3. Distinctions clés : automatisation, orchestration et agentivité</w:t>
      </w:r>
    </w:p>
    <w:p w14:paraId="34EEC2AC" w14:textId="77777777" w:rsidR="004705A6" w:rsidRDefault="004705A6" w:rsidP="00961B1F">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termes automatisation, orchestration et agentivité sont souvent utilisés de manière interchangeable, créant une confusion stratégique. Il est essentiel de les distinguer, car ils représentent différents niveaux de maturité dans l'évolution des systèmes d'entreprise.</w:t>
      </w:r>
    </w:p>
    <w:p w14:paraId="46AF0E69" w14:textId="77777777" w:rsidR="004705A6" w:rsidRDefault="004705A6" w:rsidP="00961B1F">
      <w:pPr>
        <w:numPr>
          <w:ilvl w:val="0"/>
          <w:numId w:val="22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L'automatisation</w:t>
      </w:r>
      <w:r>
        <w:rPr>
          <w:rFonts w:ascii="Google Sans Text" w:eastAsia="Google Sans Text" w:hAnsi="Google Sans Text" w:cs="Google Sans Text"/>
          <w:color w:val="1B1C1D"/>
        </w:rPr>
        <w:t xml:space="preserve"> fait référence à l'exécution de tâches prédéfinies basées sur des règles. C'est le domaine de l'Automatisation Robotisée des Processus (RPA), où des scripts suivent une logique déterministe (Si-Alors) pour accomplir des tâches répétitives dans des environnements stables.</w:t>
      </w:r>
      <w:r>
        <w:rPr>
          <w:rFonts w:ascii="Google Sans Text" w:eastAsia="Google Sans Text" w:hAnsi="Google Sans Text" w:cs="Google Sans Text"/>
          <w:color w:val="575B5F"/>
          <w:sz w:val="24"/>
          <w:szCs w:val="24"/>
          <w:vertAlign w:val="superscript"/>
        </w:rPr>
        <w:t>14</w:t>
      </w:r>
      <w:r>
        <w:rPr>
          <w:rFonts w:ascii="Google Sans Text" w:eastAsia="Google Sans Text" w:hAnsi="Google Sans Text" w:cs="Google Sans Text"/>
          <w:color w:val="1B1C1D"/>
        </w:rPr>
        <w:t xml:space="preserve"> L'adaptabilité est faible et tout changement dans le processus nécessite une reprogrammation manuelle.</w:t>
      </w:r>
    </w:p>
    <w:p w14:paraId="44C8A863" w14:textId="77777777" w:rsidR="004705A6" w:rsidRDefault="004705A6" w:rsidP="00961B1F">
      <w:pPr>
        <w:numPr>
          <w:ilvl w:val="0"/>
          <w:numId w:val="22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L'orchestration</w:t>
      </w:r>
      <w:r>
        <w:rPr>
          <w:rFonts w:ascii="Google Sans Text" w:eastAsia="Google Sans Text" w:hAnsi="Google Sans Text" w:cs="Google Sans Text"/>
          <w:color w:val="1B1C1D"/>
        </w:rPr>
        <w:t xml:space="preserve"> est la coordination de multiples services ou tâches pour accomplir un flux de travail de bout en bout. Des outils comme les moteurs de Business Process Model and Notation (BPMN) ou les services cloud comme AWS Step Functions excellent dans ce domaine. Le flux est prédéfini, mais il peut contenir des logiques de branchement complexes. L'orchestration gère la séquence, mais ne prend pas de décisions autonomes sur la </w:t>
      </w:r>
      <w:r>
        <w:rPr>
          <w:rFonts w:ascii="Google Sans Text" w:eastAsia="Google Sans Text" w:hAnsi="Google Sans Text" w:cs="Google Sans Text"/>
          <w:i/>
          <w:color w:val="1B1C1D"/>
        </w:rPr>
        <w:t>nature</w:t>
      </w:r>
      <w:r>
        <w:rPr>
          <w:rFonts w:ascii="Google Sans Text" w:eastAsia="Google Sans Text" w:hAnsi="Google Sans Text" w:cs="Google Sans Text"/>
          <w:color w:val="1B1C1D"/>
        </w:rPr>
        <w:t xml:space="preserve"> des prochaines étapes.</w:t>
      </w:r>
      <w:r>
        <w:rPr>
          <w:rFonts w:ascii="Google Sans Text" w:eastAsia="Google Sans Text" w:hAnsi="Google Sans Text" w:cs="Google Sans Text"/>
          <w:color w:val="575B5F"/>
          <w:sz w:val="24"/>
          <w:szCs w:val="24"/>
          <w:vertAlign w:val="superscript"/>
        </w:rPr>
        <w:t>2</w:t>
      </w:r>
    </w:p>
    <w:p w14:paraId="60F0BA6D" w14:textId="77777777" w:rsidR="004705A6" w:rsidRDefault="004705A6" w:rsidP="00961B1F">
      <w:pPr>
        <w:numPr>
          <w:ilvl w:val="0"/>
          <w:numId w:val="22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L'agentivité</w:t>
      </w:r>
      <w:r>
        <w:rPr>
          <w:rFonts w:ascii="Google Sans Text" w:eastAsia="Google Sans Text" w:hAnsi="Google Sans Text" w:cs="Google Sans Text"/>
          <w:color w:val="1B1C1D"/>
        </w:rPr>
        <w:t xml:space="preserve"> introduit une prise de décision dynamique et orientée objectif. Le système ne suit pas un script prédéfini, mais reçoit un objectif et détermine de manière autonome la meilleure séquence d'actions pour l'atteindre, en s'adaptant en temps réel aux nouvelles informations et aux conditions changeantes.</w:t>
      </w:r>
      <w:r>
        <w:rPr>
          <w:rFonts w:ascii="Google Sans Text" w:eastAsia="Google Sans Text" w:hAnsi="Google Sans Text" w:cs="Google Sans Text"/>
          <w:color w:val="575B5F"/>
          <w:sz w:val="24"/>
          <w:szCs w:val="24"/>
          <w:vertAlign w:val="superscript"/>
        </w:rPr>
        <w:t>14</w:t>
      </w:r>
    </w:p>
    <w:p w14:paraId="0E2CC6FC" w14:textId="77777777" w:rsidR="004705A6" w:rsidRDefault="004705A6" w:rsidP="00961B1F">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Ces concepts ne sont pas mutuellement exclusifs mais forment un continuum de maturité. Une organisation peut commencer par l'automatisation de tâches discrètes (RPA), progresser vers l'orchestration de services pour numériser des processus complets, et enfin évoluer vers l'agentivité pour rendre ces processus intelligents, adaptatifs et autonomes. Cette perspective permet de définir une feuille de route d'adoption progressive, en évitant le risque d'une transition brutale vers une autonomie complète.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020"/>
        <w:gridCol w:w="2678"/>
        <w:gridCol w:w="2749"/>
        <w:gridCol w:w="3337"/>
      </w:tblGrid>
      <w:tr w:rsidR="004705A6" w14:paraId="3288A0C5" w14:textId="77777777" w:rsidTr="009546A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DA6DCA"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Dimension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2B9B8"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Automatisation (Basée sur des règles)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8BB1CB"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Orchestration (Basée sur des flux)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308C72"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Agentivité (Basée sur des objectifs)</w:t>
            </w:r>
          </w:p>
        </w:tc>
      </w:tr>
      <w:tr w:rsidR="004705A6" w14:paraId="67F3AC3A" w14:textId="77777777" w:rsidTr="009546A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8C779D"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 xml:space="preserve">Logique de </w:t>
            </w:r>
            <w:r>
              <w:rPr>
                <w:rFonts w:ascii="Google Sans Text" w:eastAsia="Google Sans Text" w:hAnsi="Google Sans Text" w:cs="Google Sans Text"/>
                <w:b/>
                <w:color w:val="1B1C1D"/>
              </w:rPr>
              <w:lastRenderedPageBreak/>
              <w:t>Décision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D597E8"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Prédéfinie, statique (Si-</w:t>
            </w:r>
            <w:r>
              <w:rPr>
                <w:rFonts w:ascii="Google Sans Text" w:eastAsia="Google Sans Text" w:hAnsi="Google Sans Text" w:cs="Google Sans Text"/>
                <w:color w:val="1B1C1D"/>
              </w:rPr>
              <w:lastRenderedPageBreak/>
              <w:t>Alors)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3158E6"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Séquence de services </w:t>
            </w:r>
            <w:r>
              <w:rPr>
                <w:rFonts w:ascii="Google Sans Text" w:eastAsia="Google Sans Text" w:hAnsi="Google Sans Text" w:cs="Google Sans Text"/>
                <w:color w:val="1B1C1D"/>
              </w:rPr>
              <w:lastRenderedPageBreak/>
              <w:t>prédéfinie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2C638B"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 xml:space="preserve">Dynamique, contextuelle, </w:t>
            </w:r>
            <w:r>
              <w:rPr>
                <w:rFonts w:ascii="Google Sans Text" w:eastAsia="Google Sans Text" w:hAnsi="Google Sans Text" w:cs="Google Sans Text"/>
                <w:color w:val="1B1C1D"/>
              </w:rPr>
              <w:lastRenderedPageBreak/>
              <w:t>probabiliste</w:t>
            </w:r>
          </w:p>
        </w:tc>
      </w:tr>
      <w:tr w:rsidR="004705A6" w14:paraId="428B3904" w14:textId="77777777" w:rsidTr="009546A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231A05"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Adaptabilité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A9E956"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nécessite une reprogrammation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6978EF"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Limitée aux branches prédéfinies du flux</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5149DB"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 s'adapte en temps réel aux nouvelles informations</w:t>
            </w:r>
          </w:p>
        </w:tc>
      </w:tr>
      <w:tr w:rsidR="004705A6" w14:paraId="0109998D" w14:textId="77777777" w:rsidTr="009546A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171BDA"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Gestion des Objectifs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946C62"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Exécution de tâches discrètes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0EE4EA"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Achèvement d'un processus de bout en bout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709B7B"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Poursuite d'objectifs, potentiellement ambigus ou complexes</w:t>
            </w:r>
          </w:p>
        </w:tc>
      </w:tr>
      <w:tr w:rsidR="004705A6" w14:paraId="6C75FBCD" w14:textId="77777777" w:rsidTr="009546A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545DDC"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Rôle Humain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A19E23"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Concepteur et superviseur de règles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3C6228"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Concepteur de flux et gestionnaire d'exceptions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8E7046"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Délégateur d'objectifs et superviseur de la gouvernance</w:t>
            </w:r>
          </w:p>
        </w:tc>
      </w:tr>
      <w:tr w:rsidR="004705A6" w14:paraId="280BAF7A" w14:textId="77777777" w:rsidTr="009546A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49E787"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Exemple Technologique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43E9D9"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Script RPA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B6F38CB" w14:textId="77777777" w:rsidR="004705A6" w:rsidRP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lang w:val="en-CA"/>
              </w:rPr>
            </w:pPr>
            <w:r w:rsidRPr="004705A6">
              <w:rPr>
                <w:rFonts w:ascii="Google Sans Text" w:eastAsia="Google Sans Text" w:hAnsi="Google Sans Text" w:cs="Google Sans Text"/>
                <w:color w:val="1B1C1D"/>
                <w:lang w:val="en-CA"/>
              </w:rPr>
              <w:t>Moteur BPMN, AWS Step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E2B377"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Système multi-agents (basé sur AutoGen, LangGraph)</w:t>
            </w:r>
          </w:p>
        </w:tc>
      </w:tr>
    </w:tbl>
    <w:p w14:paraId="0862E89D" w14:textId="77777777" w:rsidR="009546AA" w:rsidRDefault="009546AA" w:rsidP="004705A6">
      <w:pPr>
        <w:pStyle w:val="Titre3"/>
        <w:spacing w:before="0" w:after="120" w:line="275" w:lineRule="auto"/>
        <w:rPr>
          <w:rFonts w:ascii="Google Sans" w:eastAsia="Google Sans" w:hAnsi="Google Sans" w:cs="Google Sans"/>
          <w:color w:val="1B1C1D"/>
        </w:rPr>
      </w:pPr>
    </w:p>
    <w:p w14:paraId="35AB64A1" w14:textId="0759501C"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2 : La Valeur Stratégique des Systèmes Agentiques pour l'Entreprise</w:t>
      </w:r>
    </w:p>
    <w:p w14:paraId="3C1B28EC"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L'adoption de l'IA agentique n'est pas une simple décision technologique, mais un investissement stratégique visant à remodeler les fondements de la compétitivité d'une entreprise. La valeur se manifeste à travers l'optimisation des opérations, l'augmentation des capacités humaines et la création de nouveaux modèles économiques.</w:t>
      </w:r>
    </w:p>
    <w:p w14:paraId="391E6269"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2.1. Optimisation des processus complexes et des flux de travail dynamiques</w:t>
      </w:r>
    </w:p>
    <w:p w14:paraId="195D5769"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valeur première des systèmes agentiques réside dans leur capacité à transformer les processus métier. Ils vont au-delà de l'automatisation traditionnelle en apportant cinq améliorations fondamentales aux flux de travail </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rPr>
        <w:t xml:space="preserve"> :</w:t>
      </w:r>
    </w:p>
    <w:p w14:paraId="2CEF0B85" w14:textId="77777777" w:rsidR="004705A6" w:rsidRDefault="004705A6" w:rsidP="00A81489">
      <w:pPr>
        <w:numPr>
          <w:ilvl w:val="0"/>
          <w:numId w:val="2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Accélération</w:t>
      </w:r>
      <w:r>
        <w:rPr>
          <w:rFonts w:ascii="Google Sans Text" w:eastAsia="Google Sans Text" w:hAnsi="Google Sans Text" w:cs="Google Sans Text"/>
          <w:color w:val="1B1C1D"/>
        </w:rPr>
        <w:t xml:space="preserve"> : En éliminant les délais entre les tâches manuelles et en permettant un traitement parallèle, les agents réduisent considérablement les temps de cycle.</w:t>
      </w:r>
      <w:r>
        <w:rPr>
          <w:rFonts w:ascii="Google Sans Text" w:eastAsia="Google Sans Text" w:hAnsi="Google Sans Text" w:cs="Google Sans Text"/>
          <w:color w:val="575B5F"/>
          <w:sz w:val="24"/>
          <w:szCs w:val="24"/>
          <w:vertAlign w:val="superscript"/>
        </w:rPr>
        <w:t>13</w:t>
      </w:r>
    </w:p>
    <w:p w14:paraId="6999C5E1" w14:textId="77777777" w:rsidR="004705A6" w:rsidRDefault="004705A6" w:rsidP="00A81489">
      <w:pPr>
        <w:numPr>
          <w:ilvl w:val="0"/>
          <w:numId w:val="2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Adaptabilité</w:t>
      </w:r>
      <w:r>
        <w:rPr>
          <w:rFonts w:ascii="Google Sans Text" w:eastAsia="Google Sans Text" w:hAnsi="Google Sans Text" w:cs="Google Sans Text"/>
          <w:color w:val="1B1C1D"/>
        </w:rPr>
        <w:t xml:space="preserve"> : En ingérant des données en temps réel, les agents peuvent ajuster dynamiquement les flux de travail, réaffecter les priorités ou signaler des anomalies avant qu'elles ne deviennent des problèmes majeurs. Cela rend les processus non seulement plus rapides, mais aussi plus intelligents.</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rPr>
        <w:t xml:space="preserve"> Par exemple, un agent de chaîne d'approvisionnement peut de manière autonome ajuster les calendriers de production ou passer des commandes pour maintenir des niveaux de stock optimaux en réponse à des perturbations imprévues.</w:t>
      </w:r>
      <w:r>
        <w:rPr>
          <w:rFonts w:ascii="Google Sans Text" w:eastAsia="Google Sans Text" w:hAnsi="Google Sans Text" w:cs="Google Sans Text"/>
          <w:color w:val="575B5F"/>
          <w:sz w:val="24"/>
          <w:szCs w:val="24"/>
          <w:vertAlign w:val="superscript"/>
        </w:rPr>
        <w:t>2</w:t>
      </w:r>
    </w:p>
    <w:p w14:paraId="4B493D67" w14:textId="77777777" w:rsidR="004705A6" w:rsidRDefault="004705A6" w:rsidP="00A81489">
      <w:pPr>
        <w:numPr>
          <w:ilvl w:val="0"/>
          <w:numId w:val="2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Personnalisation</w:t>
      </w:r>
      <w:r>
        <w:rPr>
          <w:rFonts w:ascii="Google Sans Text" w:eastAsia="Google Sans Text" w:hAnsi="Google Sans Text" w:cs="Google Sans Text"/>
          <w:color w:val="1B1C1D"/>
        </w:rPr>
        <w:t xml:space="preserve"> : Les agents peuvent adapter les interactions et les décisions aux profils individuels des clients, personnalisant dynamiquement le processus pour maximiser la satisfaction et les résultats.</w:t>
      </w:r>
      <w:r>
        <w:rPr>
          <w:rFonts w:ascii="Google Sans Text" w:eastAsia="Google Sans Text" w:hAnsi="Google Sans Text" w:cs="Google Sans Text"/>
          <w:color w:val="575B5F"/>
          <w:sz w:val="24"/>
          <w:szCs w:val="24"/>
          <w:vertAlign w:val="superscript"/>
        </w:rPr>
        <w:t>13</w:t>
      </w:r>
    </w:p>
    <w:p w14:paraId="53C56B23" w14:textId="77777777" w:rsidR="004705A6" w:rsidRDefault="004705A6" w:rsidP="00A81489">
      <w:pPr>
        <w:numPr>
          <w:ilvl w:val="0"/>
          <w:numId w:val="23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Élasticité</w:t>
      </w:r>
      <w:r>
        <w:rPr>
          <w:rFonts w:ascii="Google Sans Text" w:eastAsia="Google Sans Text" w:hAnsi="Google Sans Text" w:cs="Google Sans Text"/>
          <w:color w:val="1B1C1D"/>
        </w:rPr>
        <w:t xml:space="preserve"> : En tant qu'entités numériques, la capacité d'exécution des agents peut s'étendre ou se contracter en temps réel en fonction de la charge de travail, une flexibilité difficile à atteindre avec des modèles de ressources humaines fixes.</w:t>
      </w:r>
      <w:r>
        <w:rPr>
          <w:rFonts w:ascii="Google Sans Text" w:eastAsia="Google Sans Text" w:hAnsi="Google Sans Text" w:cs="Google Sans Text"/>
          <w:color w:val="575B5F"/>
          <w:sz w:val="24"/>
          <w:szCs w:val="24"/>
          <w:vertAlign w:val="superscript"/>
        </w:rPr>
        <w:t>13</w:t>
      </w:r>
    </w:p>
    <w:p w14:paraId="57AC0BEF" w14:textId="331DFBCF" w:rsidR="004705A6" w:rsidRDefault="004705A6" w:rsidP="00A81489">
      <w:pPr>
        <w:numPr>
          <w:ilvl w:val="0"/>
          <w:numId w:val="23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Résilience</w:t>
      </w:r>
      <w:r>
        <w:rPr>
          <w:rFonts w:ascii="Google Sans Text" w:eastAsia="Google Sans Text" w:hAnsi="Google Sans Text" w:cs="Google Sans Text"/>
          <w:color w:val="1B1C1D"/>
        </w:rPr>
        <w:t xml:space="preserve"> : En surveillant les perturbations, en réacheminant les opérations et en ne faisant remonter les problèmes qu'en cas de nécessité, les agents assurent la continuité des processus, qu'il s'agisse de chaînes d'approvisionnement confrontées à des retards portuaires ou de flux de services s'adaptant </w:t>
      </w:r>
      <w:proofErr w:type="gramStart"/>
      <w:r w:rsidR="00A81489">
        <w:rPr>
          <w:rFonts w:ascii="Google Sans Text" w:eastAsia="Google Sans Text" w:hAnsi="Google Sans Text" w:cs="Google Sans Text"/>
          <w:color w:val="1B1C1D"/>
        </w:rPr>
        <w:t xml:space="preserve">au </w:t>
      </w:r>
      <w:r>
        <w:rPr>
          <w:rFonts w:ascii="Google Sans Text" w:eastAsia="Google Sans Text" w:hAnsi="Google Sans Text" w:cs="Google Sans Text"/>
          <w:color w:val="1B1C1D"/>
        </w:rPr>
        <w:t xml:space="preserve"> pannes</w:t>
      </w:r>
      <w:proofErr w:type="gramEnd"/>
      <w:r>
        <w:rPr>
          <w:rFonts w:ascii="Google Sans Text" w:eastAsia="Google Sans Text" w:hAnsi="Google Sans Text" w:cs="Google Sans Text"/>
          <w:color w:val="1B1C1D"/>
        </w:rPr>
        <w:t xml:space="preserve"> système.</w:t>
      </w:r>
      <w:r>
        <w:rPr>
          <w:rFonts w:ascii="Google Sans Text" w:eastAsia="Google Sans Text" w:hAnsi="Google Sans Text" w:cs="Google Sans Text"/>
          <w:color w:val="575B5F"/>
          <w:sz w:val="24"/>
          <w:szCs w:val="24"/>
          <w:vertAlign w:val="superscript"/>
        </w:rPr>
        <w:t>13</w:t>
      </w:r>
    </w:p>
    <w:p w14:paraId="7E52B114"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lastRenderedPageBreak/>
        <w:t>Ensemble, ces capacités permettent de passer d'une gestion de processus statique à une gestion de flux de travail dynamique et de bout en bout, capable de naviguer dans la complexité et l'incertitude du monde des affaires moderne.</w:t>
      </w:r>
      <w:r>
        <w:rPr>
          <w:rFonts w:ascii="Google Sans Text" w:eastAsia="Google Sans Text" w:hAnsi="Google Sans Text" w:cs="Google Sans Text"/>
          <w:color w:val="575B5F"/>
          <w:sz w:val="24"/>
          <w:szCs w:val="24"/>
          <w:vertAlign w:val="superscript"/>
        </w:rPr>
        <w:t>16</w:t>
      </w:r>
    </w:p>
    <w:p w14:paraId="190F389B"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2.2. Augmentation cognitive des équipes et aide à la décision</w:t>
      </w:r>
    </w:p>
    <w:p w14:paraId="7CCDEBE8"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L'IA agentique ne vise pas principalement à remplacer les humains, mais à les augmenter. Elle agit comme un "collaborateur IA" ("co-worker AI"), prenant en charge les tâches cognitives répétitives pour permettre aux employés de se concentrer sur des activités plus stratégiques qui nécessitent une pensée critique, de la créativité et de l'empathie.</w:t>
      </w:r>
      <w:r>
        <w:rPr>
          <w:rFonts w:ascii="Google Sans Text" w:eastAsia="Google Sans Text" w:hAnsi="Google Sans Text" w:cs="Google Sans Text"/>
          <w:color w:val="575B5F"/>
          <w:sz w:val="24"/>
          <w:szCs w:val="24"/>
          <w:vertAlign w:val="superscript"/>
        </w:rPr>
        <w:t>11</w:t>
      </w:r>
      <w:r>
        <w:rPr>
          <w:rFonts w:ascii="Google Sans Text" w:eastAsia="Google Sans Text" w:hAnsi="Google Sans Text" w:cs="Google Sans Text"/>
          <w:color w:val="1B1C1D"/>
        </w:rPr>
        <w:t xml:space="preserve"> Les agents peuvent fournir un soutien à la décision en analysant de grandes quantités de données, en identifiant des goulots d'étranglement dans des projets, ou en fournissant des informations pertinentes aux membres de l'équipe.</w:t>
      </w:r>
      <w:r>
        <w:rPr>
          <w:rFonts w:ascii="Google Sans Text" w:eastAsia="Google Sans Text" w:hAnsi="Google Sans Text" w:cs="Google Sans Text"/>
          <w:color w:val="575B5F"/>
          <w:sz w:val="24"/>
          <w:szCs w:val="24"/>
          <w:vertAlign w:val="superscript"/>
        </w:rPr>
        <w:t>5</w:t>
      </w:r>
    </w:p>
    <w:p w14:paraId="02E00F68"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nouvelle dynamique est mieux décrite comme un partenariat homme-IA, une évolution du paradigme "humain dans la boucle".</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rPr>
        <w:t xml:space="preserve"> Les agents n'assistent pas seulement les humains, ils agissent à leurs côtés. Cela soulève des questions nuancées sur la cohabitation : quand un agent doit-il prendre l'initiative? Quand doit-il s'en remettre à un humain? L'impératif stratégique pour les dirigeants n'est donc pas seulement de déployer des agents, mais de repenser les rôles, les flux de travail et la culture d'entreprise autour de ce nouveau modèle de collaboration.</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rPr>
        <w:t xml:space="preserve"> Les organisations qui réussiront seront celles qui maîtriseront cette "cohabitation homme-agent", en définissant des rôles clairs et en instaurant la confiance entre les membres humains et numériques de l'équipe.</w:t>
      </w:r>
    </w:p>
    <w:p w14:paraId="05D2FA6A"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2.3. Création de nouveaux modèles d'affaires et de services personnalisés</w:t>
      </w:r>
    </w:p>
    <w:p w14:paraId="0B757C8B"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Au-delà de l'optimisation des processus existants, l'IA agentique est un catalyseur pour de nouveaux modèles d'affaires. Sa capacité à adapter les processus en temps réel permet une hyper-personnalisation à grande échelle, créant des services qui étaient auparavant économiquement ou techniquement irréalisables.</w:t>
      </w:r>
      <w:r>
        <w:rPr>
          <w:rFonts w:ascii="Google Sans Text" w:eastAsia="Google Sans Text" w:hAnsi="Google Sans Text" w:cs="Google Sans Text"/>
          <w:color w:val="575B5F"/>
          <w:sz w:val="24"/>
          <w:szCs w:val="24"/>
          <w:vertAlign w:val="superscript"/>
        </w:rPr>
        <w:t>13</w:t>
      </w:r>
      <w:r>
        <w:rPr>
          <w:rFonts w:ascii="Google Sans Text" w:eastAsia="Google Sans Text" w:hAnsi="Google Sans Text" w:cs="Google Sans Text"/>
          <w:color w:val="1B1C1D"/>
        </w:rPr>
        <w:t xml:space="preserve"> Des agents peuvent adapter dynamiquement les interactions à chaque profil client, offrant des expériences uniques.</w:t>
      </w:r>
      <w:r>
        <w:rPr>
          <w:rFonts w:ascii="Google Sans Text" w:eastAsia="Google Sans Text" w:hAnsi="Google Sans Text" w:cs="Google Sans Text"/>
          <w:color w:val="575B5F"/>
          <w:sz w:val="24"/>
          <w:szCs w:val="24"/>
          <w:vertAlign w:val="superscript"/>
        </w:rPr>
        <w:t>7</w:t>
      </w:r>
    </w:p>
    <w:p w14:paraId="3537A7AE"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le secteur financier, par exemple, des agents peuvent gérer des portefeuilles d'investissement en ajustant les allocations d'actifs en temps réel en fonction des conditions du marché, offrant un niveau de gestion des risques et de personnalisation auparavant réservé aux clients à très haute valeur.</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xml:space="preserve"> Cette capacité à créer un service unique et adaptatif pour chaque client peut fondamentalement changer les bases de la concurrence dans des secteurs comme la finance, le commerce de détail et les voyages.</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rPr>
        <w:t xml:space="preserve"> Le défi pour les entreprises est de passer d'un modèle opérationnel centré sur le produit à un modèle centré sur l'intention du client, où les services sont assemblés dynamiquement pour répondre à des besoins spécifiques en temps réel.</w:t>
      </w:r>
    </w:p>
    <w:p w14:paraId="34D459A0"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2.4. Analyse de rentabilité (ROI) : Métriques et considérations</w:t>
      </w:r>
    </w:p>
    <w:p w14:paraId="121A8E08"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Quantifier le retour sur investissement (ROI) de l'IA agentique nécessite d'aller au-delà des métriques traditionnelles de réduction des coûts. Bien que les gains d'efficacité soient significatifs, la valeur réelle est souvent systémique et stratégique. Les premières entreprises à adopter cette technologie rapportent des résultats tangibles, notamment des augmentations de revenus allant jusqu'à 5 %, une réduction des dépenses opérationnelles de plus de 10 %, et une amélioration de l'efficacité du capital de plus de 15 %.</w:t>
      </w:r>
      <w:r>
        <w:rPr>
          <w:rFonts w:ascii="Google Sans Text" w:eastAsia="Google Sans Text" w:hAnsi="Google Sans Text" w:cs="Google Sans Text"/>
          <w:color w:val="575B5F"/>
          <w:sz w:val="24"/>
          <w:szCs w:val="24"/>
          <w:vertAlign w:val="superscript"/>
        </w:rPr>
        <w:t>22</w:t>
      </w:r>
      <w:r>
        <w:rPr>
          <w:rFonts w:ascii="Google Sans Text" w:eastAsia="Google Sans Text" w:hAnsi="Google Sans Text" w:cs="Google Sans Text"/>
          <w:color w:val="1B1C1D"/>
        </w:rPr>
        <w:t xml:space="preserve"> Une étude a même révélé que les entreprises génèrent 3,50 $ pour chaque dollar investi dans l'IA d'entreprise, avec un ROI atteint en seulement 14 mois.</w:t>
      </w:r>
      <w:r>
        <w:rPr>
          <w:rFonts w:ascii="Google Sans Text" w:eastAsia="Google Sans Text" w:hAnsi="Google Sans Text" w:cs="Google Sans Text"/>
          <w:color w:val="575B5F"/>
          <w:sz w:val="24"/>
          <w:szCs w:val="24"/>
          <w:vertAlign w:val="superscript"/>
        </w:rPr>
        <w:t>23</w:t>
      </w:r>
    </w:p>
    <w:p w14:paraId="1FC78AEC"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 cadre de mesure du ROI pour l'IA agentique doit intégrer une vision holistique de la création de valeur.</w:t>
      </w:r>
      <w:r>
        <w:rPr>
          <w:rFonts w:ascii="Google Sans Text" w:eastAsia="Google Sans Text" w:hAnsi="Google Sans Text" w:cs="Google Sans Text"/>
          <w:color w:val="575B5F"/>
          <w:sz w:val="24"/>
          <w:szCs w:val="24"/>
          <w:vertAlign w:val="superscript"/>
        </w:rPr>
        <w:t>21</w:t>
      </w:r>
      <w:r>
        <w:rPr>
          <w:rFonts w:ascii="Google Sans Text" w:eastAsia="Google Sans Text" w:hAnsi="Google Sans Text" w:cs="Google Sans Text"/>
          <w:color w:val="1B1C1D"/>
        </w:rPr>
        <w:t xml:space="preserve"> Il doit inclure :</w:t>
      </w:r>
    </w:p>
    <w:p w14:paraId="4529342F" w14:textId="77777777" w:rsidR="004705A6" w:rsidRDefault="004705A6" w:rsidP="00A81489">
      <w:pPr>
        <w:numPr>
          <w:ilvl w:val="0"/>
          <w:numId w:val="23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Métriques d'efficacité opérationnelle</w:t>
      </w:r>
      <w:r>
        <w:rPr>
          <w:rFonts w:ascii="Google Sans Text" w:eastAsia="Google Sans Text" w:hAnsi="Google Sans Text" w:cs="Google Sans Text"/>
          <w:color w:val="1B1C1D"/>
        </w:rPr>
        <w:t xml:space="preserve"> : Réduction du temps de cycle des processus, diminution des taux d'erreur, et </w:t>
      </w:r>
      <w:r>
        <w:rPr>
          <w:rFonts w:ascii="Google Sans Text" w:eastAsia="Google Sans Text" w:hAnsi="Google Sans Text" w:cs="Google Sans Text"/>
          <w:color w:val="1B1C1D"/>
        </w:rPr>
        <w:lastRenderedPageBreak/>
        <w:t>automatisation des tâches cognitives manuelles.</w:t>
      </w:r>
      <w:r>
        <w:rPr>
          <w:rFonts w:ascii="Google Sans Text" w:eastAsia="Google Sans Text" w:hAnsi="Google Sans Text" w:cs="Google Sans Text"/>
          <w:color w:val="575B5F"/>
          <w:sz w:val="24"/>
          <w:szCs w:val="24"/>
          <w:vertAlign w:val="superscript"/>
        </w:rPr>
        <w:t>21</w:t>
      </w:r>
    </w:p>
    <w:p w14:paraId="58C3CE9B" w14:textId="77777777" w:rsidR="004705A6" w:rsidRDefault="004705A6" w:rsidP="00A81489">
      <w:pPr>
        <w:numPr>
          <w:ilvl w:val="0"/>
          <w:numId w:val="23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Métriques de revenus et de croissance</w:t>
      </w:r>
      <w:r>
        <w:rPr>
          <w:rFonts w:ascii="Google Sans Text" w:eastAsia="Google Sans Text" w:hAnsi="Google Sans Text" w:cs="Google Sans Text"/>
          <w:color w:val="1B1C1D"/>
        </w:rPr>
        <w:t xml:space="preserve"> : Amélioration de la valeur vie client (CLV) grâce à la personnalisation, optimisation des taux de conversion, et accélération de la mise sur le marché de nouveaux produits.</w:t>
      </w:r>
      <w:r>
        <w:rPr>
          <w:rFonts w:ascii="Google Sans Text" w:eastAsia="Google Sans Text" w:hAnsi="Google Sans Text" w:cs="Google Sans Text"/>
          <w:color w:val="575B5F"/>
          <w:sz w:val="24"/>
          <w:szCs w:val="24"/>
          <w:vertAlign w:val="superscript"/>
        </w:rPr>
        <w:t>21</w:t>
      </w:r>
    </w:p>
    <w:p w14:paraId="6ADA00D9" w14:textId="77777777" w:rsidR="004705A6" w:rsidRDefault="004705A6" w:rsidP="00A81489">
      <w:pPr>
        <w:numPr>
          <w:ilvl w:val="0"/>
          <w:numId w:val="23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Métriques de gestion des risques et de conformité</w:t>
      </w:r>
      <w:r>
        <w:rPr>
          <w:rFonts w:ascii="Google Sans Text" w:eastAsia="Google Sans Text" w:hAnsi="Google Sans Text" w:cs="Google Sans Text"/>
          <w:color w:val="1B1C1D"/>
        </w:rPr>
        <w:t xml:space="preserve"> : Réduction des violations de conformité et des amendes associées, détection améliorée de la fraude, et identification plus rapide des risques émergents (cybersécurité, chaîne d'approvisionnement).</w:t>
      </w:r>
      <w:r>
        <w:rPr>
          <w:rFonts w:ascii="Google Sans Text" w:eastAsia="Google Sans Text" w:hAnsi="Google Sans Text" w:cs="Google Sans Text"/>
          <w:color w:val="575B5F"/>
          <w:sz w:val="24"/>
          <w:szCs w:val="24"/>
          <w:vertAlign w:val="superscript"/>
        </w:rPr>
        <w:t>21</w:t>
      </w:r>
    </w:p>
    <w:p w14:paraId="485F7E4A" w14:textId="77777777" w:rsidR="004705A6" w:rsidRDefault="004705A6" w:rsidP="00A81489">
      <w:pPr>
        <w:numPr>
          <w:ilvl w:val="0"/>
          <w:numId w:val="23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Métriques d'innovation et d'agilité</w:t>
      </w:r>
      <w:r>
        <w:rPr>
          <w:rFonts w:ascii="Google Sans Text" w:eastAsia="Google Sans Text" w:hAnsi="Google Sans Text" w:cs="Google Sans Text"/>
          <w:color w:val="1B1C1D"/>
        </w:rPr>
        <w:t xml:space="preserve"> : Augmentation de la vitesse d'innovation et de la capacité de l'organisation à s'adapter aux changements du marché.</w:t>
      </w:r>
      <w:r>
        <w:rPr>
          <w:rFonts w:ascii="Google Sans Text" w:eastAsia="Google Sans Text" w:hAnsi="Google Sans Text" w:cs="Google Sans Text"/>
          <w:color w:val="575B5F"/>
          <w:sz w:val="24"/>
          <w:szCs w:val="24"/>
          <w:vertAlign w:val="superscript"/>
        </w:rPr>
        <w:t>21</w:t>
      </w:r>
    </w:p>
    <w:p w14:paraId="37D7146B" w14:textId="77777777" w:rsidR="004705A6" w:rsidRDefault="004705A6" w:rsidP="00A81489">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II : Anatomie et Taxonomie des Agents Intelligents</w:t>
      </w:r>
    </w:p>
    <w:p w14:paraId="26060B22"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3 : L'Unité Fondamentale : Anatomie d'un Agent Individuel</w:t>
      </w:r>
    </w:p>
    <w:p w14:paraId="1BE4EA35"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Avant de construire des écosystèmes complexes de multiples agents, il est essentiel de comprendre l'architecture de l'unité fondamentale : l'agent individuel. Chaque agent, quelle que soit sa complexité, opère selon un cycle cognitif fondamental et est composé de modules fonctionnels distincts.</w:t>
      </w:r>
    </w:p>
    <w:p w14:paraId="7F3EE87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3.1. Le cycle Perception-Raisonnement-Action</w:t>
      </w:r>
    </w:p>
    <w:p w14:paraId="5FE1B0DD"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cycle Perception-Raisonnement-Action est la boucle opérationnelle fondamentale de tout agent intelligent.</w:t>
      </w:r>
      <w:r>
        <w:rPr>
          <w:rFonts w:ascii="Google Sans Text" w:eastAsia="Google Sans Text" w:hAnsi="Google Sans Text" w:cs="Google Sans Text"/>
          <w:color w:val="575B5F"/>
          <w:sz w:val="24"/>
          <w:szCs w:val="24"/>
          <w:vertAlign w:val="superscript"/>
        </w:rPr>
        <w:t>2</w:t>
      </w:r>
      <w:r>
        <w:rPr>
          <w:rFonts w:ascii="Google Sans Text" w:eastAsia="Google Sans Text" w:hAnsi="Google Sans Text" w:cs="Google Sans Text"/>
          <w:color w:val="1B1C1D"/>
        </w:rPr>
        <w:t xml:space="preserve"> Ce modèle, inspiré par des décennies de recherche en sciences cognitives et en IA, décrit le flux circulaire d'informations entre un agent et son environnement.</w:t>
      </w:r>
      <w:r>
        <w:rPr>
          <w:rFonts w:ascii="Google Sans Text" w:eastAsia="Google Sans Text" w:hAnsi="Google Sans Text" w:cs="Google Sans Text"/>
          <w:color w:val="575B5F"/>
          <w:sz w:val="24"/>
          <w:szCs w:val="24"/>
          <w:vertAlign w:val="superscript"/>
        </w:rPr>
        <w:t>6</w:t>
      </w:r>
      <w:r>
        <w:rPr>
          <w:rFonts w:ascii="Google Sans Text" w:eastAsia="Google Sans Text" w:hAnsi="Google Sans Text" w:cs="Google Sans Text"/>
          <w:color w:val="1B1C1D"/>
        </w:rPr>
        <w:t xml:space="preserve"> Le cycle se déroule en trois phases continues :</w:t>
      </w:r>
    </w:p>
    <w:p w14:paraId="704B081E" w14:textId="77777777" w:rsidR="004705A6" w:rsidRDefault="004705A6" w:rsidP="00A81489">
      <w:pPr>
        <w:numPr>
          <w:ilvl w:val="0"/>
          <w:numId w:val="2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Perception</w:t>
      </w:r>
      <w:r>
        <w:rPr>
          <w:rFonts w:ascii="Google Sans Text" w:eastAsia="Google Sans Text" w:hAnsi="Google Sans Text" w:cs="Google Sans Text"/>
          <w:color w:val="1B1C1D"/>
        </w:rPr>
        <w:t xml:space="preserve"> : L'agent recueille des données sur l'état actuel de son environnement (physique ou numérique) par le biais de capteurs, d'API ou d'interactions avec l'utilisateur.</w:t>
      </w:r>
      <w:r>
        <w:rPr>
          <w:rFonts w:ascii="Google Sans Text" w:eastAsia="Google Sans Text" w:hAnsi="Google Sans Text" w:cs="Google Sans Text"/>
          <w:color w:val="575B5F"/>
          <w:sz w:val="24"/>
          <w:szCs w:val="24"/>
          <w:vertAlign w:val="superscript"/>
        </w:rPr>
        <w:t>2</w:t>
      </w:r>
    </w:p>
    <w:p w14:paraId="09834E14" w14:textId="77777777" w:rsidR="004705A6" w:rsidRDefault="004705A6" w:rsidP="00A81489">
      <w:pPr>
        <w:numPr>
          <w:ilvl w:val="0"/>
          <w:numId w:val="23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Raisonnement</w:t>
      </w:r>
      <w:r>
        <w:rPr>
          <w:rFonts w:ascii="Google Sans Text" w:eastAsia="Google Sans Text" w:hAnsi="Google Sans Text" w:cs="Google Sans Text"/>
          <w:color w:val="1B1C1D"/>
        </w:rPr>
        <w:t xml:space="preserve"> : L'agent traite les informations perçues, les interprète dans le contexte de ses objectifs et de sa mémoire, et décide de la meilleure action à entreprendre.</w:t>
      </w:r>
      <w:r>
        <w:rPr>
          <w:rFonts w:ascii="Google Sans Text" w:eastAsia="Google Sans Text" w:hAnsi="Google Sans Text" w:cs="Google Sans Text"/>
          <w:color w:val="575B5F"/>
          <w:sz w:val="24"/>
          <w:szCs w:val="24"/>
          <w:vertAlign w:val="superscript"/>
        </w:rPr>
        <w:t>2</w:t>
      </w:r>
    </w:p>
    <w:p w14:paraId="0D570D64" w14:textId="77777777" w:rsidR="004705A6" w:rsidRDefault="004705A6" w:rsidP="00A81489">
      <w:pPr>
        <w:numPr>
          <w:ilvl w:val="0"/>
          <w:numId w:val="23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Action</w:t>
      </w:r>
      <w:r>
        <w:rPr>
          <w:rFonts w:ascii="Google Sans Text" w:eastAsia="Google Sans Text" w:hAnsi="Google Sans Text" w:cs="Google Sans Text"/>
          <w:color w:val="1B1C1D"/>
        </w:rPr>
        <w:t xml:space="preserve"> : L'agent exécute l'action choisie, ce qui modifie l'état de l'environnement. Cette modification est ensuite perçue, initiant une nouvelle itération du cycle.</w:t>
      </w:r>
      <w:r>
        <w:rPr>
          <w:rFonts w:ascii="Google Sans Text" w:eastAsia="Google Sans Text" w:hAnsi="Google Sans Text" w:cs="Google Sans Text"/>
          <w:color w:val="575B5F"/>
          <w:sz w:val="24"/>
          <w:szCs w:val="24"/>
          <w:vertAlign w:val="superscript"/>
        </w:rPr>
        <w:t>25</w:t>
      </w:r>
    </w:p>
    <w:p w14:paraId="5FA96AAD"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cycle simple est le "primitif cognitif" des systèmes agentiques. Pour les architectes, il offre un modèle mental puissant pour décomposer les comportements complexes des agents et pour concevoir l'infrastructure nécessaire à chaque phase : des pipelines d'ingestion de données pour la Perception, des modules de LLM et de planification pour le Raisonnement, et des intégrations d'outils et d'API sécurisées pour l'Action.</w:t>
      </w:r>
    </w:p>
    <w:p w14:paraId="00CA43E3"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3.2. Le module de perception : Interface avec l'environnement</w:t>
      </w:r>
    </w:p>
    <w:p w14:paraId="5942D49A"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module de perception est le système sensoriel de l'agent, responsable de l'ingestion de données provenant de diverses sources.</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rPr>
        <w:t xml:space="preserve"> Ces sources peuvent être multimodales, incluant :</w:t>
      </w:r>
    </w:p>
    <w:p w14:paraId="73E2F18F" w14:textId="77777777" w:rsidR="004705A6" w:rsidRDefault="004705A6" w:rsidP="00A81489">
      <w:pPr>
        <w:numPr>
          <w:ilvl w:val="0"/>
          <w:numId w:val="23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Texte</w:t>
      </w:r>
      <w:r>
        <w:rPr>
          <w:rFonts w:ascii="Google Sans Text" w:eastAsia="Google Sans Text" w:hAnsi="Google Sans Text" w:cs="Google Sans Text"/>
          <w:color w:val="1B1C1D"/>
        </w:rPr>
        <w:t xml:space="preserve"> : Entrées de chat, documents, </w:t>
      </w:r>
      <w:proofErr w:type="gramStart"/>
      <w:r>
        <w:rPr>
          <w:rFonts w:ascii="Google Sans Text" w:eastAsia="Google Sans Text" w:hAnsi="Google Sans Text" w:cs="Google Sans Text"/>
          <w:color w:val="1B1C1D"/>
        </w:rPr>
        <w:t>e-mails</w:t>
      </w:r>
      <w:proofErr w:type="gramEnd"/>
      <w:r>
        <w:rPr>
          <w:rFonts w:ascii="Google Sans Text" w:eastAsia="Google Sans Text" w:hAnsi="Google Sans Text" w:cs="Google Sans Text"/>
          <w:color w:val="1B1C1D"/>
        </w:rPr>
        <w:t>.</w:t>
      </w:r>
    </w:p>
    <w:p w14:paraId="6459DE14" w14:textId="77777777" w:rsidR="004705A6" w:rsidRDefault="004705A6" w:rsidP="00A81489">
      <w:pPr>
        <w:numPr>
          <w:ilvl w:val="0"/>
          <w:numId w:val="23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Données structurées</w:t>
      </w:r>
      <w:r>
        <w:rPr>
          <w:rFonts w:ascii="Google Sans Text" w:eastAsia="Google Sans Text" w:hAnsi="Google Sans Text" w:cs="Google Sans Text"/>
          <w:color w:val="1B1C1D"/>
        </w:rPr>
        <w:t xml:space="preserve"> : Réponses d'API, enregistrements de bases de données.</w:t>
      </w:r>
    </w:p>
    <w:p w14:paraId="66A98B17" w14:textId="77777777" w:rsidR="004705A6" w:rsidRDefault="004705A6" w:rsidP="00A81489">
      <w:pPr>
        <w:numPr>
          <w:ilvl w:val="0"/>
          <w:numId w:val="23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Signaux de capteurs</w:t>
      </w:r>
      <w:r>
        <w:rPr>
          <w:rFonts w:ascii="Google Sans Text" w:eastAsia="Google Sans Text" w:hAnsi="Google Sans Text" w:cs="Google Sans Text"/>
          <w:color w:val="1B1C1D"/>
        </w:rPr>
        <w:t xml:space="preserve"> : Données IoT, télémétrie d'appareils.</w:t>
      </w:r>
    </w:p>
    <w:p w14:paraId="1149EBCB" w14:textId="77777777" w:rsidR="004705A6" w:rsidRDefault="004705A6" w:rsidP="00A81489">
      <w:pPr>
        <w:numPr>
          <w:ilvl w:val="0"/>
          <w:numId w:val="23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Interactions UI</w:t>
      </w:r>
      <w:r>
        <w:rPr>
          <w:rFonts w:ascii="Google Sans Text" w:eastAsia="Google Sans Text" w:hAnsi="Google Sans Text" w:cs="Google Sans Text"/>
          <w:color w:val="1B1C1D"/>
        </w:rPr>
        <w:t xml:space="preserve"> : État d'une interface utilisateur graphique.</w:t>
      </w:r>
    </w:p>
    <w:p w14:paraId="5BE77694" w14:textId="77777777" w:rsidR="004705A6" w:rsidRDefault="004705A6" w:rsidP="00A81489">
      <w:pPr>
        <w:numPr>
          <w:ilvl w:val="0"/>
          <w:numId w:val="23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Autres modalités</w:t>
      </w:r>
      <w:r>
        <w:rPr>
          <w:rFonts w:ascii="Google Sans Text" w:eastAsia="Google Sans Text" w:hAnsi="Google Sans Text" w:cs="Google Sans Text"/>
          <w:color w:val="1B1C1D"/>
        </w:rPr>
        <w:t xml:space="preserve"> : Commandes vocales, flux vidéo, images.</w:t>
      </w:r>
      <w:r>
        <w:rPr>
          <w:rFonts w:ascii="Google Sans Text" w:eastAsia="Google Sans Text" w:hAnsi="Google Sans Text" w:cs="Google Sans Text"/>
          <w:color w:val="575B5F"/>
          <w:sz w:val="24"/>
          <w:szCs w:val="24"/>
          <w:vertAlign w:val="superscript"/>
        </w:rPr>
        <w:t>28</w:t>
      </w:r>
    </w:p>
    <w:p w14:paraId="59BCEF92"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fonction de ce module n'est pas seulement de recevoir des données, mais aussi de s'assurer qu'elles sont exactes, </w:t>
      </w:r>
      <w:r>
        <w:rPr>
          <w:rFonts w:ascii="Google Sans Text" w:eastAsia="Google Sans Text" w:hAnsi="Google Sans Text" w:cs="Google Sans Text"/>
          <w:color w:val="1B1C1D"/>
        </w:rPr>
        <w:lastRenderedPageBreak/>
        <w:t>pertinentes et dignes de confiance.</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rPr>
        <w:t xml:space="preserve"> Un module de perception mal conçu peut entraîner des décisions erronées ou, pire, des vulnérabilités de sécurité. Il constitue une frontière de sécurité critique. À mesure que les agents ingèrent des données de sources externes non contrôlées (par exemple, des pages web ou des documents fournis par des tiers), ils deviennent vulnérables aux attaques d'injection d'invite indirecte, où des instructions malveillantes sont cachées dans les données qu'ils perçoivent.</w:t>
      </w:r>
      <w:r>
        <w:rPr>
          <w:rFonts w:ascii="Google Sans Text" w:eastAsia="Google Sans Text" w:hAnsi="Google Sans Text" w:cs="Google Sans Text"/>
          <w:color w:val="575B5F"/>
          <w:sz w:val="24"/>
          <w:szCs w:val="24"/>
          <w:vertAlign w:val="superscript"/>
        </w:rPr>
        <w:t>30</w:t>
      </w:r>
      <w:r>
        <w:rPr>
          <w:rFonts w:ascii="Google Sans Text" w:eastAsia="Google Sans Text" w:hAnsi="Google Sans Text" w:cs="Google Sans Text"/>
          <w:color w:val="1B1C1D"/>
        </w:rPr>
        <w:t xml:space="preserve"> Par conséquent, la conception du module de perception n'est pas seulement une tâche d'ingénierie des données, mais aussi une tâche d'architecture de sécurité qui exige une validation robuste des entrées, un assainissement et la définition de frontières de confiance claires.</w:t>
      </w:r>
    </w:p>
    <w:p w14:paraId="60E24608"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3.3. Le module de raisonnement : Le cœur cognitif (LLM et autres modèles)</w:t>
      </w:r>
    </w:p>
    <w:p w14:paraId="5E5D0351"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module de raisonnement est le moteur cognitif de l'agent, où les informations perçues sont traitées pour prendre des décisions.</w:t>
      </w:r>
      <w:r>
        <w:rPr>
          <w:rFonts w:ascii="Google Sans Text" w:eastAsia="Google Sans Text" w:hAnsi="Google Sans Text" w:cs="Google Sans Text"/>
          <w:color w:val="575B5F"/>
          <w:sz w:val="24"/>
          <w:szCs w:val="24"/>
          <w:vertAlign w:val="superscript"/>
        </w:rPr>
        <w:t>27</w:t>
      </w:r>
      <w:r>
        <w:rPr>
          <w:rFonts w:ascii="Google Sans Text" w:eastAsia="Google Sans Text" w:hAnsi="Google Sans Text" w:cs="Google Sans Text"/>
          <w:color w:val="1B1C1D"/>
        </w:rPr>
        <w:t xml:space="preserve"> Dans les architectures modernes, ce rôle est presque universellement rempli par un grand modèle de langage (LLM), qui agit comme le "cerveau" de l'agent.</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rPr>
        <w:t xml:space="preserve"> Le LLM est utilisé pour :</w:t>
      </w:r>
    </w:p>
    <w:p w14:paraId="31551C0F" w14:textId="77777777" w:rsidR="004705A6" w:rsidRDefault="004705A6" w:rsidP="00A81489">
      <w:pPr>
        <w:numPr>
          <w:ilvl w:val="0"/>
          <w:numId w:val="23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Interpréter l'intention</w:t>
      </w:r>
      <w:r>
        <w:rPr>
          <w:rFonts w:ascii="Google Sans Text" w:eastAsia="Google Sans Text" w:hAnsi="Google Sans Text" w:cs="Google Sans Text"/>
          <w:color w:val="1B1C1D"/>
        </w:rPr>
        <w:t xml:space="preserve"> de l'utilisateur ou le contexte de l'environnement.</w:t>
      </w:r>
    </w:p>
    <w:p w14:paraId="292238ED" w14:textId="77777777" w:rsidR="004705A6" w:rsidRDefault="004705A6" w:rsidP="00A81489">
      <w:pPr>
        <w:numPr>
          <w:ilvl w:val="0"/>
          <w:numId w:val="23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Décomposer des objectifs</w:t>
      </w:r>
      <w:r>
        <w:rPr>
          <w:rFonts w:ascii="Google Sans Text" w:eastAsia="Google Sans Text" w:hAnsi="Google Sans Text" w:cs="Google Sans Text"/>
          <w:color w:val="1B1C1D"/>
        </w:rPr>
        <w:t xml:space="preserve"> de haut niveau en plans d'action séquentiels (planification).</w:t>
      </w:r>
    </w:p>
    <w:p w14:paraId="20EEAEE5" w14:textId="77777777" w:rsidR="004705A6" w:rsidRDefault="004705A6" w:rsidP="00A81489">
      <w:pPr>
        <w:numPr>
          <w:ilvl w:val="0"/>
          <w:numId w:val="23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Sélectionner les outils</w:t>
      </w:r>
      <w:r>
        <w:rPr>
          <w:rFonts w:ascii="Google Sans Text" w:eastAsia="Google Sans Text" w:hAnsi="Google Sans Text" w:cs="Google Sans Text"/>
          <w:color w:val="1B1C1D"/>
        </w:rPr>
        <w:t xml:space="preserve"> appropriés à utiliser pour chaque étape du plan.</w:t>
      </w:r>
    </w:p>
    <w:p w14:paraId="7FB85603" w14:textId="77777777" w:rsidR="004705A6" w:rsidRDefault="004705A6" w:rsidP="00A81489">
      <w:pPr>
        <w:numPr>
          <w:ilvl w:val="0"/>
          <w:numId w:val="23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Synthétiser les informations</w:t>
      </w:r>
      <w:r>
        <w:rPr>
          <w:rFonts w:ascii="Google Sans Text" w:eastAsia="Google Sans Text" w:hAnsi="Google Sans Text" w:cs="Google Sans Text"/>
          <w:color w:val="1B1C1D"/>
        </w:rPr>
        <w:t xml:space="preserve"> provenant de multiples sources (mémoire, outils) pour générer une réponse ou une décision finale.</w:t>
      </w:r>
    </w:p>
    <w:p w14:paraId="5DC8B496"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Il est crucial de comprendre que le LLM n'est pas l'agent lui-même ; il en est le composant de raisonnement.</w:t>
      </w:r>
      <w:r>
        <w:rPr>
          <w:rFonts w:ascii="Google Sans Text" w:eastAsia="Google Sans Text" w:hAnsi="Google Sans Text" w:cs="Google Sans Text"/>
          <w:color w:val="575B5F"/>
          <w:sz w:val="24"/>
          <w:szCs w:val="24"/>
          <w:vertAlign w:val="superscript"/>
        </w:rPr>
        <w:t>32</w:t>
      </w:r>
      <w:r>
        <w:rPr>
          <w:rFonts w:ascii="Google Sans Text" w:eastAsia="Google Sans Text" w:hAnsi="Google Sans Text" w:cs="Google Sans Text"/>
          <w:color w:val="1B1C1D"/>
        </w:rPr>
        <w:t xml:space="preserve"> Une architecture agentique efficace consiste à "échafauder" le LLM avec d'autres modules (perception, action, mémoire) pour lui conférer une véritable agentivité.</w:t>
      </w:r>
      <w:r>
        <w:rPr>
          <w:rFonts w:ascii="Google Sans Text" w:eastAsia="Google Sans Text" w:hAnsi="Google Sans Text" w:cs="Google Sans Text"/>
          <w:color w:val="575B5F"/>
          <w:sz w:val="24"/>
          <w:szCs w:val="24"/>
          <w:vertAlign w:val="superscript"/>
        </w:rPr>
        <w:t>12</w:t>
      </w:r>
      <w:r>
        <w:rPr>
          <w:rFonts w:ascii="Google Sans Text" w:eastAsia="Google Sans Text" w:hAnsi="Google Sans Text" w:cs="Google Sans Text"/>
          <w:color w:val="1B1C1D"/>
        </w:rPr>
        <w:t xml:space="preserve"> Des techniques de raisonnement avancées, comme la Chaîne de Pensée (Chain-of-Thought), sont souvent utilisées pour améliorer la qualité des décisions en incitant le LLM à expliciter ses étapes de raisonnement avant de conclure.</w:t>
      </w:r>
      <w:r>
        <w:rPr>
          <w:rFonts w:ascii="Google Sans Text" w:eastAsia="Google Sans Text" w:hAnsi="Google Sans Text" w:cs="Google Sans Text"/>
          <w:color w:val="575B5F"/>
          <w:sz w:val="24"/>
          <w:szCs w:val="24"/>
          <w:vertAlign w:val="superscript"/>
        </w:rPr>
        <w:t>32</w:t>
      </w:r>
      <w:r>
        <w:rPr>
          <w:rFonts w:ascii="Google Sans Text" w:eastAsia="Google Sans Text" w:hAnsi="Google Sans Text" w:cs="Google Sans Text"/>
          <w:color w:val="1B1C1D"/>
        </w:rPr>
        <w:t xml:space="preserve"> Certaines architectures vont plus loin en utilisant des "outils cognitifs" internes, qui sont des structures d'invite spécialisées conçues pour guider le processus de pensée interne du LLM, améliorant ainsi le raisonnement sans nécessiter d'appels à des outils externes.</w:t>
      </w:r>
      <w:r>
        <w:rPr>
          <w:rFonts w:ascii="Google Sans Text" w:eastAsia="Google Sans Text" w:hAnsi="Google Sans Text" w:cs="Google Sans Text"/>
          <w:color w:val="575B5F"/>
          <w:sz w:val="24"/>
          <w:szCs w:val="24"/>
          <w:vertAlign w:val="superscript"/>
        </w:rPr>
        <w:t>33</w:t>
      </w:r>
    </w:p>
    <w:p w14:paraId="555E32D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3.4. Le module d'action : Interaction avec les outils et les API</w:t>
      </w:r>
    </w:p>
    <w:p w14:paraId="73165678" w14:textId="3CBAB223"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module d'action est ce qui permet à un agent de "faire" plutôt que de simplement "dire".</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rPr>
        <w:t xml:space="preserve"> Il traduit les décisions internes du module de raisonnement en actions concrètes qui interagissent avec des systèmes externes. Ces actions sont exécutées par le biais d'</w:t>
      </w:r>
      <w:r>
        <w:rPr>
          <w:rFonts w:ascii="Google Sans Text" w:eastAsia="Google Sans Text" w:hAnsi="Google Sans Text" w:cs="Google Sans Text"/>
          <w:b/>
          <w:color w:val="1B1C1D"/>
        </w:rPr>
        <w:t>outils</w:t>
      </w:r>
      <w:r>
        <w:rPr>
          <w:rFonts w:ascii="Google Sans Text" w:eastAsia="Google Sans Text" w:hAnsi="Google Sans Text" w:cs="Google Sans Text"/>
          <w:color w:val="1B1C1D"/>
        </w:rPr>
        <w:t>. Un outil peut être n'importe quelle capacité externe à laquelle l'agent a accès, comme :</w:t>
      </w:r>
    </w:p>
    <w:p w14:paraId="3B0032C1" w14:textId="77777777" w:rsidR="004705A6" w:rsidRDefault="004705A6" w:rsidP="00A81489">
      <w:pPr>
        <w:numPr>
          <w:ilvl w:val="0"/>
          <w:numId w:val="238"/>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L'appel à une API (par exemple, pour consulter la météo, réserver un vol).</w:t>
      </w:r>
      <w:r>
        <w:rPr>
          <w:rFonts w:ascii="Google Sans Text" w:eastAsia="Google Sans Text" w:hAnsi="Google Sans Text" w:cs="Google Sans Text"/>
          <w:color w:val="575B5F"/>
          <w:sz w:val="24"/>
          <w:szCs w:val="24"/>
          <w:vertAlign w:val="superscript"/>
        </w:rPr>
        <w:t>36</w:t>
      </w:r>
    </w:p>
    <w:p w14:paraId="11A7E504" w14:textId="77777777" w:rsidR="004705A6" w:rsidRDefault="004705A6" w:rsidP="00A81489">
      <w:pPr>
        <w:numPr>
          <w:ilvl w:val="0"/>
          <w:numId w:val="238"/>
        </w:numPr>
        <w:pBdr>
          <w:top w:val="nil"/>
          <w:left w:val="nil"/>
          <w:bottom w:val="nil"/>
          <w:right w:val="nil"/>
          <w:between w:val="nil"/>
        </w:pBdr>
        <w:spacing w:line="275" w:lineRule="auto"/>
        <w:jc w:val="both"/>
      </w:pPr>
      <w:r>
        <w:rPr>
          <w:rFonts w:ascii="Google Sans Text" w:eastAsia="Google Sans Text" w:hAnsi="Google Sans Text" w:cs="Google Sans Text"/>
          <w:color w:val="1B1C1D"/>
        </w:rPr>
        <w:t>L'interrogation d'une base de données.</w:t>
      </w:r>
    </w:p>
    <w:p w14:paraId="71098831" w14:textId="77777777" w:rsidR="004705A6" w:rsidRDefault="004705A6" w:rsidP="00A81489">
      <w:pPr>
        <w:numPr>
          <w:ilvl w:val="0"/>
          <w:numId w:val="238"/>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L'exécution d'un script de code (par exemple, Python pour des calculs).</w:t>
      </w:r>
      <w:r>
        <w:rPr>
          <w:rFonts w:ascii="Google Sans Text" w:eastAsia="Google Sans Text" w:hAnsi="Google Sans Text" w:cs="Google Sans Text"/>
          <w:color w:val="575B5F"/>
          <w:sz w:val="24"/>
          <w:szCs w:val="24"/>
          <w:vertAlign w:val="superscript"/>
        </w:rPr>
        <w:t>37</w:t>
      </w:r>
    </w:p>
    <w:p w14:paraId="15BAB36B" w14:textId="77777777" w:rsidR="004705A6" w:rsidRDefault="004705A6" w:rsidP="00A81489">
      <w:pPr>
        <w:numPr>
          <w:ilvl w:val="0"/>
          <w:numId w:val="238"/>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L'interaction avec le système de fichiers local.</w:t>
      </w:r>
      <w:r>
        <w:rPr>
          <w:rFonts w:ascii="Google Sans Text" w:eastAsia="Google Sans Text" w:hAnsi="Google Sans Text" w:cs="Google Sans Text"/>
          <w:color w:val="575B5F"/>
          <w:sz w:val="24"/>
          <w:szCs w:val="24"/>
          <w:vertAlign w:val="superscript"/>
        </w:rPr>
        <w:t>5</w:t>
      </w:r>
    </w:p>
    <w:p w14:paraId="3681CDD6"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mécanisme principal pour cela est la </w:t>
      </w:r>
      <w:r>
        <w:rPr>
          <w:rFonts w:ascii="Google Sans Text" w:eastAsia="Google Sans Text" w:hAnsi="Google Sans Text" w:cs="Google Sans Text"/>
          <w:b/>
          <w:color w:val="1B1C1D"/>
        </w:rPr>
        <w:t>fonction d'appel</w:t>
      </w:r>
      <w:r>
        <w:rPr>
          <w:rFonts w:ascii="Google Sans Text" w:eastAsia="Google Sans Text" w:hAnsi="Google Sans Text" w:cs="Google Sans Text"/>
          <w:color w:val="1B1C1D"/>
        </w:rPr>
        <w:t xml:space="preserve"> (function calling) ou l'</w:t>
      </w:r>
      <w:r>
        <w:rPr>
          <w:rFonts w:ascii="Google Sans Text" w:eastAsia="Google Sans Text" w:hAnsi="Google Sans Text" w:cs="Google Sans Text"/>
          <w:b/>
          <w:color w:val="1B1C1D"/>
        </w:rPr>
        <w:t>appel d'outil</w:t>
      </w:r>
      <w:r>
        <w:rPr>
          <w:rFonts w:ascii="Google Sans Text" w:eastAsia="Google Sans Text" w:hAnsi="Google Sans Text" w:cs="Google Sans Text"/>
          <w:color w:val="1B1C1D"/>
        </w:rPr>
        <w:t xml:space="preserve"> (tool calling). Le LLM, dans sa réponse, ne génère pas de texte final mais un objet structuré (souvent JSON) qui spécifie le nom de l'outil à appeler et les arguments à lui passer.</w:t>
      </w:r>
      <w:r>
        <w:rPr>
          <w:rFonts w:ascii="Google Sans Text" w:eastAsia="Google Sans Text" w:hAnsi="Google Sans Text" w:cs="Google Sans Text"/>
          <w:color w:val="575B5F"/>
          <w:sz w:val="24"/>
          <w:szCs w:val="24"/>
          <w:vertAlign w:val="superscript"/>
        </w:rPr>
        <w:t>34</w:t>
      </w:r>
      <w:r>
        <w:rPr>
          <w:rFonts w:ascii="Google Sans Text" w:eastAsia="Google Sans Text" w:hAnsi="Google Sans Text" w:cs="Google Sans Text"/>
          <w:color w:val="1B1C1D"/>
        </w:rPr>
        <w:t xml:space="preserve"> Le cadriciel de l'agent intercepte cette sortie, exécute l'outil correspondant, puis réinjecte le résultat de l'outil dans le contexte du LLM pour la prochaine étape de raisonnement.</w:t>
      </w:r>
      <w:r>
        <w:rPr>
          <w:rFonts w:ascii="Google Sans Text" w:eastAsia="Google Sans Text" w:hAnsi="Google Sans Text" w:cs="Google Sans Text"/>
          <w:color w:val="575B5F"/>
          <w:sz w:val="24"/>
          <w:szCs w:val="24"/>
          <w:vertAlign w:val="superscript"/>
        </w:rPr>
        <w:t>34</w:t>
      </w:r>
    </w:p>
    <w:p w14:paraId="2CC26CE6"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L'ensemble des outils définit les capacités de l'agent, et par conséquent, son impact potentiel et son profil de risque. Le </w:t>
      </w:r>
      <w:r>
        <w:rPr>
          <w:rFonts w:ascii="Google Sans Text" w:eastAsia="Google Sans Text" w:hAnsi="Google Sans Text" w:cs="Google Sans Text"/>
          <w:b/>
          <w:color w:val="1B1C1D"/>
        </w:rPr>
        <w:t>Principe du Moindre Privilège</w:t>
      </w:r>
      <w:r>
        <w:rPr>
          <w:rFonts w:ascii="Google Sans Text" w:eastAsia="Google Sans Text" w:hAnsi="Google Sans Text" w:cs="Google Sans Text"/>
          <w:color w:val="1B1C1D"/>
        </w:rPr>
        <w:t xml:space="preserve"> devient ici un principe de conception primordial.</w:t>
      </w:r>
      <w:r>
        <w:rPr>
          <w:rFonts w:ascii="Google Sans Text" w:eastAsia="Google Sans Text" w:hAnsi="Google Sans Text" w:cs="Google Sans Text"/>
          <w:color w:val="575B5F"/>
          <w:sz w:val="24"/>
          <w:szCs w:val="24"/>
          <w:vertAlign w:val="superscript"/>
        </w:rPr>
        <w:t>39</w:t>
      </w:r>
      <w:r>
        <w:rPr>
          <w:rFonts w:ascii="Google Sans Text" w:eastAsia="Google Sans Text" w:hAnsi="Google Sans Text" w:cs="Google Sans Text"/>
          <w:color w:val="1B1C1D"/>
        </w:rPr>
        <w:t xml:space="preserve"> Un agent ne devrait se voir accorder </w:t>
      </w:r>
      <w:r>
        <w:rPr>
          <w:rFonts w:ascii="Google Sans Text" w:eastAsia="Google Sans Text" w:hAnsi="Google Sans Text" w:cs="Google Sans Text"/>
          <w:color w:val="1B1C1D"/>
        </w:rPr>
        <w:lastRenderedPageBreak/>
        <w:t>l'accès qu'aux outils et aux permissions strictement nécessaires à sa fonction désignée. Cela nécessite un cadre de gestion des identités et des accès (IAM) robuste et spécifiquement conçu pour les agents, un sujet qui sera approfondi au Chapitre 10.</w:t>
      </w:r>
    </w:p>
    <w:p w14:paraId="436A70BA"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3.5. La mémoire : Persistance du contexte et apprentissage continu</w:t>
      </w:r>
    </w:p>
    <w:p w14:paraId="165DC14E"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mémoire est le composant qui permet à un agent de dépasser le traitement transactionnel et d'opérer avec un contexte, d'apprendre de ses expériences et de fournir des interactions personnalisées.</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rPr>
        <w:t xml:space="preserve"> L'architecture de la mémoire d'un agent est généralement divisée en deux types principaux :</w:t>
      </w:r>
    </w:p>
    <w:p w14:paraId="25CD8190" w14:textId="77777777" w:rsidR="004705A6" w:rsidRDefault="004705A6" w:rsidP="00A81489">
      <w:pPr>
        <w:numPr>
          <w:ilvl w:val="0"/>
          <w:numId w:val="23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 mémoire à court terme (Short-Term Memory - STM)</w:t>
      </w:r>
      <w:r>
        <w:rPr>
          <w:rFonts w:ascii="Google Sans Text" w:eastAsia="Google Sans Text" w:hAnsi="Google Sans Text" w:cs="Google Sans Text"/>
          <w:color w:val="1B1C1D"/>
        </w:rPr>
        <w:t xml:space="preserve"> : Elle agit comme un "bloc-notes" numérique ou une fenêtre de contexte, conservant les informations immédiates et volatiles nécessaires à la tâche en cours.</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rPr>
        <w:t xml:space="preserve"> C'est généralement là que l'historique d'une conversation est stocké pour maintenir la cohérence d'un échange. La STM est rapide d'accès mais de capacité limitée et est généralement effacée après la fin d'une session ou d'une tâche.</w:t>
      </w:r>
      <w:r>
        <w:rPr>
          <w:rFonts w:ascii="Google Sans Text" w:eastAsia="Google Sans Text" w:hAnsi="Google Sans Text" w:cs="Google Sans Text"/>
          <w:color w:val="575B5F"/>
          <w:sz w:val="24"/>
          <w:szCs w:val="24"/>
          <w:vertAlign w:val="superscript"/>
        </w:rPr>
        <w:t>42</w:t>
      </w:r>
    </w:p>
    <w:p w14:paraId="57F03BF1" w14:textId="77777777" w:rsidR="004705A6" w:rsidRDefault="004705A6" w:rsidP="00A81489">
      <w:pPr>
        <w:numPr>
          <w:ilvl w:val="0"/>
          <w:numId w:val="23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La mémoire à long terme (Long-Term Memory - LTM)</w:t>
      </w:r>
      <w:r>
        <w:rPr>
          <w:rFonts w:ascii="Google Sans Text" w:eastAsia="Google Sans Text" w:hAnsi="Google Sans Text" w:cs="Google Sans Text"/>
          <w:color w:val="1B1C1D"/>
        </w:rPr>
        <w:t xml:space="preserve"> : Elle sert de base de connaissances persistante pour l'agent, stockant des informations sur des sessions multiples.</w:t>
      </w:r>
      <w:r>
        <w:rPr>
          <w:rFonts w:ascii="Google Sans Text" w:eastAsia="Google Sans Text" w:hAnsi="Google Sans Text" w:cs="Google Sans Text"/>
          <w:color w:val="575B5F"/>
          <w:sz w:val="24"/>
          <w:szCs w:val="24"/>
          <w:vertAlign w:val="superscript"/>
        </w:rPr>
        <w:t>41</w:t>
      </w:r>
      <w:r>
        <w:rPr>
          <w:rFonts w:ascii="Google Sans Text" w:eastAsia="Google Sans Text" w:hAnsi="Google Sans Text" w:cs="Google Sans Text"/>
          <w:color w:val="1B1C1D"/>
        </w:rPr>
        <w:t xml:space="preserve"> La LTM peut contenir des faits appris, des expériences passées, ou des préférences utilisateur. Technologiquement, elle est souvent mise en œuvre à l'aide de bases de données vectorielles, qui permettent une récupération efficace d'informations sémantiquement similaires.</w:t>
      </w:r>
      <w:r>
        <w:rPr>
          <w:rFonts w:ascii="Google Sans Text" w:eastAsia="Google Sans Text" w:hAnsi="Google Sans Text" w:cs="Google Sans Text"/>
          <w:color w:val="575B5F"/>
          <w:sz w:val="24"/>
          <w:szCs w:val="24"/>
          <w:vertAlign w:val="superscript"/>
        </w:rPr>
        <w:t>41</w:t>
      </w:r>
    </w:p>
    <w:p w14:paraId="36386318"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choix de l'architecture de la mémoire est une décision stratégique qui représente un compromis entre la conscience contextuelle, le coût opérationnel et la complexité de la gouvernance des données. Un agent doté uniquement </w:t>
      </w:r>
      <w:proofErr w:type="gramStart"/>
      <w:r>
        <w:rPr>
          <w:rFonts w:ascii="Google Sans Text" w:eastAsia="Google Sans Text" w:hAnsi="Google Sans Text" w:cs="Google Sans Text"/>
          <w:color w:val="1B1C1D"/>
        </w:rPr>
        <w:t>d'une STM</w:t>
      </w:r>
      <w:proofErr w:type="gramEnd"/>
      <w:r>
        <w:rPr>
          <w:rFonts w:ascii="Google Sans Text" w:eastAsia="Google Sans Text" w:hAnsi="Google Sans Text" w:cs="Google Sans Text"/>
          <w:color w:val="1B1C1D"/>
        </w:rPr>
        <w:t xml:space="preserve"> est sans état et ne peut pas apprendre entre les sessions. Un agent doté d'une LTM peut offrir des expériences hautement personnalisées mais introduit des défis en matière de confidentialité des données, de coûts de stockage et de "l'oubli catastrophique", un phénomène où les nouvelles connaissances peuvent écraser les anciennes dans les réseaux neuronaux.</w:t>
      </w:r>
      <w:r>
        <w:rPr>
          <w:rFonts w:ascii="Google Sans Text" w:eastAsia="Google Sans Text" w:hAnsi="Google Sans Text" w:cs="Google Sans Text"/>
          <w:color w:val="575B5F"/>
          <w:sz w:val="24"/>
          <w:szCs w:val="24"/>
          <w:vertAlign w:val="superscript"/>
        </w:rPr>
        <w:t>42</w:t>
      </w:r>
    </w:p>
    <w:p w14:paraId="70369233"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4 : Typologie des Patrons d'Agents (Agent Patterns)</w:t>
      </w:r>
    </w:p>
    <w:p w14:paraId="506D1E1A"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agents peuvent être conçus selon différents patrons architecturaux, ou "patterns", qui définissent leur complexité et leurs capacités. Comprendre cette taxonomie permet aux architectes de choisir le bon modèle pour un cas d'usage donné, en commençant par le plus simple possible et en n'ajoutant de la complexité que lorsque cela est nécessaire.</w:t>
      </w:r>
    </w:p>
    <w:p w14:paraId="04EC2117"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4.1. Agents de raisonnement simple et sans état</w:t>
      </w:r>
    </w:p>
    <w:p w14:paraId="769965F4" w14:textId="3398F2A1"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C'est le patron d'agent le plus fondamental. Il reçoit une requête, utilise un LLM pour effectuer un raisonnement en une seule étape, et retourne une réponse.</w:t>
      </w:r>
      <w:r>
        <w:rPr>
          <w:rFonts w:ascii="Google Sans Text" w:eastAsia="Google Sans Text" w:hAnsi="Google Sans Text" w:cs="Google Sans Text"/>
          <w:color w:val="575B5F"/>
          <w:sz w:val="24"/>
          <w:szCs w:val="24"/>
          <w:vertAlign w:val="superscript"/>
        </w:rPr>
        <w:t>44</w:t>
      </w:r>
      <w:r>
        <w:rPr>
          <w:rFonts w:ascii="Google Sans Text" w:eastAsia="Google Sans Text" w:hAnsi="Google Sans Text" w:cs="Google Sans Text"/>
          <w:color w:val="1B1C1D"/>
        </w:rPr>
        <w:t xml:space="preserve"> Cet agent est</w:t>
      </w:r>
      <w:r w:rsidR="00540D8A">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sans état</w:t>
      </w:r>
      <w:r>
        <w:rPr>
          <w:rFonts w:ascii="Google Sans Text" w:eastAsia="Google Sans Text" w:hAnsi="Google Sans Text" w:cs="Google Sans Text"/>
          <w:color w:val="1B1C1D"/>
        </w:rPr>
        <w:t xml:space="preserve"> (stateless), ce qui signifie qu'il n'a pas de mémoire des interactions passées.</w:t>
      </w:r>
      <w:r>
        <w:rPr>
          <w:rFonts w:ascii="Google Sans Text" w:eastAsia="Google Sans Text" w:hAnsi="Google Sans Text" w:cs="Google Sans Text"/>
          <w:color w:val="575B5F"/>
          <w:sz w:val="24"/>
          <w:szCs w:val="24"/>
          <w:vertAlign w:val="superscript"/>
        </w:rPr>
        <w:t>45</w:t>
      </w:r>
      <w:r>
        <w:rPr>
          <w:rFonts w:ascii="Google Sans Text" w:eastAsia="Google Sans Text" w:hAnsi="Google Sans Text" w:cs="Google Sans Text"/>
          <w:color w:val="1B1C1D"/>
        </w:rPr>
        <w:t xml:space="preserve"> Il n'utilise pas non plus d'outils externes. Sa simplicité le rend léger, hautement évolutif et facile à composer au sein de flux de travail plus importants.</w:t>
      </w:r>
    </w:p>
    <w:p w14:paraId="75E92C7C" w14:textId="77777777" w:rsidR="004705A6" w:rsidRDefault="004705A6" w:rsidP="00A81489">
      <w:pPr>
        <w:numPr>
          <w:ilvl w:val="0"/>
          <w:numId w:val="24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Cas d'usage typique</w:t>
      </w:r>
      <w:r>
        <w:rPr>
          <w:rFonts w:ascii="Google Sans Text" w:eastAsia="Google Sans Text" w:hAnsi="Google Sans Text" w:cs="Google Sans Text"/>
          <w:color w:val="1B1C1D"/>
        </w:rPr>
        <w:t xml:space="preserve"> : Classification de texte, résumé de documents, réponse à une question simple basée sur un contexte fourni dans l'invite.</w:t>
      </w:r>
    </w:p>
    <w:p w14:paraId="335F947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4.2. Agents à génération augmentée par récupération (RAG)</w:t>
      </w:r>
    </w:p>
    <w:p w14:paraId="1BA84760" w14:textId="721415F5"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 patron étend l'agent de raisonnement simple en le connectant à une source de connaissances externe.</w:t>
      </w:r>
      <w:r>
        <w:rPr>
          <w:rFonts w:ascii="Google Sans Text" w:eastAsia="Google Sans Text" w:hAnsi="Google Sans Text" w:cs="Google Sans Text"/>
          <w:color w:val="575B5F"/>
          <w:sz w:val="24"/>
          <w:szCs w:val="24"/>
          <w:vertAlign w:val="superscript"/>
        </w:rPr>
        <w:t>44</w:t>
      </w:r>
      <w:r>
        <w:rPr>
          <w:rFonts w:ascii="Google Sans Text" w:eastAsia="Google Sans Text" w:hAnsi="Google Sans Text" w:cs="Google Sans Text"/>
          <w:color w:val="1B1C1D"/>
        </w:rPr>
        <w:t xml:space="preserve"> Avant de répondre à une requête, l'agent effectue une étape de</w:t>
      </w:r>
      <w:r w:rsidR="00540D8A">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récupération</w:t>
      </w:r>
      <w:r>
        <w:rPr>
          <w:rFonts w:ascii="Google Sans Text" w:eastAsia="Google Sans Text" w:hAnsi="Google Sans Text" w:cs="Google Sans Text"/>
          <w:color w:val="1B1C1D"/>
        </w:rPr>
        <w:t xml:space="preserve"> (retrieval) pour trouver des informations pertinentes dans une base de connaissances (généralement une base de données vectorielle).</w:t>
      </w:r>
      <w:r>
        <w:rPr>
          <w:rFonts w:ascii="Google Sans Text" w:eastAsia="Google Sans Text" w:hAnsi="Google Sans Text" w:cs="Google Sans Text"/>
          <w:color w:val="575B5F"/>
          <w:sz w:val="24"/>
          <w:szCs w:val="24"/>
          <w:vertAlign w:val="superscript"/>
        </w:rPr>
        <w:t>46</w:t>
      </w:r>
      <w:r>
        <w:rPr>
          <w:rFonts w:ascii="Google Sans Text" w:eastAsia="Google Sans Text" w:hAnsi="Google Sans Text" w:cs="Google Sans Text"/>
          <w:color w:val="1B1C1D"/>
        </w:rPr>
        <w:t xml:space="preserve"> Ces informations sont ensuite </w:t>
      </w:r>
      <w:r>
        <w:rPr>
          <w:rFonts w:ascii="Google Sans Text" w:eastAsia="Google Sans Text" w:hAnsi="Google Sans Text" w:cs="Google Sans Text"/>
          <w:color w:val="1B1C1D"/>
        </w:rPr>
        <w:lastRenderedPageBreak/>
        <w:t>injectées dans l'invite du LLM pour</w:t>
      </w:r>
      <w:r w:rsidR="00540D8A">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augmenter</w:t>
      </w:r>
      <w:r>
        <w:rPr>
          <w:rFonts w:ascii="Google Sans Text" w:eastAsia="Google Sans Text" w:hAnsi="Google Sans Text" w:cs="Google Sans Text"/>
          <w:color w:val="1B1C1D"/>
        </w:rPr>
        <w:t xml:space="preserve"> son contexte. Ce processus permet de "fonder" la réponse du LLM sur des données factuelles, à jour et potentiellement propriétaires, réduisant ainsi considérablement les hallucinations et permettant à l'agent d'opérer sur des connaissances spécifiques à l'entreprise.</w:t>
      </w:r>
      <w:r>
        <w:rPr>
          <w:rFonts w:ascii="Google Sans Text" w:eastAsia="Google Sans Text" w:hAnsi="Google Sans Text" w:cs="Google Sans Text"/>
          <w:color w:val="575B5F"/>
          <w:sz w:val="24"/>
          <w:szCs w:val="24"/>
          <w:vertAlign w:val="superscript"/>
        </w:rPr>
        <w:t>47</w:t>
      </w:r>
    </w:p>
    <w:p w14:paraId="21C6E626" w14:textId="77777777" w:rsidR="004705A6" w:rsidRDefault="004705A6" w:rsidP="00A81489">
      <w:pPr>
        <w:numPr>
          <w:ilvl w:val="0"/>
          <w:numId w:val="24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Cas d'usage typique</w:t>
      </w:r>
      <w:r>
        <w:rPr>
          <w:rFonts w:ascii="Google Sans Text" w:eastAsia="Google Sans Text" w:hAnsi="Google Sans Text" w:cs="Google Sans Text"/>
          <w:color w:val="1B1C1D"/>
        </w:rPr>
        <w:t xml:space="preserve"> : Un chatbot de support client qui répond à des questions sur les produits en se basant sur la documentation technique de l'entreprise.</w:t>
      </w:r>
    </w:p>
    <w:p w14:paraId="251B678B"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4.3. Agents à invocation d'outils (locaux et distants)</w:t>
      </w:r>
    </w:p>
    <w:p w14:paraId="28D356CB"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 patron confère à l'agent la capacité d'agir sur le monde extérieur. L'agent a accès à une ou plusieurs </w:t>
      </w:r>
      <w:r>
        <w:rPr>
          <w:rFonts w:ascii="Google Sans Text" w:eastAsia="Google Sans Text" w:hAnsi="Google Sans Text" w:cs="Google Sans Text"/>
          <w:b/>
          <w:color w:val="1B1C1D"/>
        </w:rPr>
        <w:t>fonctions</w:t>
      </w:r>
      <w:r>
        <w:rPr>
          <w:rFonts w:ascii="Google Sans Text" w:eastAsia="Google Sans Text" w:hAnsi="Google Sans Text" w:cs="Google Sans Text"/>
          <w:color w:val="1B1C1D"/>
        </w:rPr>
        <w:t xml:space="preserve"> ou </w:t>
      </w:r>
      <w:r>
        <w:rPr>
          <w:rFonts w:ascii="Google Sans Text" w:eastAsia="Google Sans Text" w:hAnsi="Google Sans Text" w:cs="Google Sans Text"/>
          <w:b/>
          <w:color w:val="1B1C1D"/>
        </w:rPr>
        <w:t>API</w:t>
      </w:r>
      <w:r>
        <w:rPr>
          <w:rFonts w:ascii="Google Sans Text" w:eastAsia="Google Sans Text" w:hAnsi="Google Sans Text" w:cs="Google Sans Text"/>
          <w:color w:val="1B1C1D"/>
        </w:rPr>
        <w:t xml:space="preserve"> qu'il peut invoquer.</w:t>
      </w:r>
      <w:r>
        <w:rPr>
          <w:rFonts w:ascii="Google Sans Text" w:eastAsia="Google Sans Text" w:hAnsi="Google Sans Text" w:cs="Google Sans Text"/>
          <w:color w:val="575B5F"/>
          <w:sz w:val="24"/>
          <w:szCs w:val="24"/>
          <w:vertAlign w:val="superscript"/>
        </w:rPr>
        <w:t>38</w:t>
      </w:r>
      <w:r>
        <w:rPr>
          <w:rFonts w:ascii="Google Sans Text" w:eastAsia="Google Sans Text" w:hAnsi="Google Sans Text" w:cs="Google Sans Text"/>
          <w:color w:val="1B1C1D"/>
        </w:rPr>
        <w:t xml:space="preserve"> Le LLM agit comme un moteur de raisonnement qui, face à une requête, décide s'il doit utiliser un outil, lequel choisir, et avec quels paramètres.</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rPr>
        <w:t xml:space="preserve"> Ce patron est la base de tous les agents qui doivent effectuer des actions concrètes, allant de la simple recherche sur le web à la réservation de vols ou à la mise à jour d'un CRM.</w:t>
      </w:r>
      <w:r>
        <w:rPr>
          <w:rFonts w:ascii="Google Sans Text" w:eastAsia="Google Sans Text" w:hAnsi="Google Sans Text" w:cs="Google Sans Text"/>
          <w:color w:val="575B5F"/>
          <w:sz w:val="24"/>
          <w:szCs w:val="24"/>
          <w:vertAlign w:val="superscript"/>
        </w:rPr>
        <w:t>34</w:t>
      </w:r>
    </w:p>
    <w:p w14:paraId="4EB56756" w14:textId="77777777" w:rsidR="004705A6" w:rsidRDefault="004705A6" w:rsidP="00A81489">
      <w:pPr>
        <w:numPr>
          <w:ilvl w:val="0"/>
          <w:numId w:val="24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Cas d'usage typique</w:t>
      </w:r>
      <w:r>
        <w:rPr>
          <w:rFonts w:ascii="Google Sans Text" w:eastAsia="Google Sans Text" w:hAnsi="Google Sans Text" w:cs="Google Sans Text"/>
          <w:color w:val="1B1C1D"/>
        </w:rPr>
        <w:t xml:space="preserve"> : Un assistant personnel qui peut planifier une réunion en consultant des calendriers via une API et en envoyant des invitations par </w:t>
      </w:r>
      <w:proofErr w:type="gramStart"/>
      <w:r>
        <w:rPr>
          <w:rFonts w:ascii="Google Sans Text" w:eastAsia="Google Sans Text" w:hAnsi="Google Sans Text" w:cs="Google Sans Text"/>
          <w:color w:val="1B1C1D"/>
        </w:rPr>
        <w:t>e-mail</w:t>
      </w:r>
      <w:proofErr w:type="gramEnd"/>
      <w:r>
        <w:rPr>
          <w:rFonts w:ascii="Google Sans Text" w:eastAsia="Google Sans Text" w:hAnsi="Google Sans Text" w:cs="Google Sans Text"/>
          <w:color w:val="1B1C1D"/>
        </w:rPr>
        <w:t>.</w:t>
      </w:r>
    </w:p>
    <w:p w14:paraId="59B6AADE"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4.4. Agents d'interaction avec des environnements numériques (Computer-Use)</w:t>
      </w:r>
    </w:p>
    <w:p w14:paraId="7558EC0B"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Il s'agit d'une sous-catégorie spécialisée d'agents à invocation d'outils. Leur "outil" est la capacité d'interagir directement avec une interface utilisateur graphique (GUI).</w:t>
      </w:r>
      <w:r>
        <w:rPr>
          <w:rFonts w:ascii="Google Sans Text" w:eastAsia="Google Sans Text" w:hAnsi="Google Sans Text" w:cs="Google Sans Text"/>
          <w:color w:val="575B5F"/>
          <w:sz w:val="24"/>
          <w:szCs w:val="24"/>
          <w:vertAlign w:val="superscript"/>
        </w:rPr>
        <w:t>49</w:t>
      </w:r>
      <w:r>
        <w:rPr>
          <w:rFonts w:ascii="Google Sans Text" w:eastAsia="Google Sans Text" w:hAnsi="Google Sans Text" w:cs="Google Sans Text"/>
          <w:color w:val="1B1C1D"/>
        </w:rPr>
        <w:t xml:space="preserve"> En utilisant des modèles de vision multimodaux, ces agents "voient" l'écran, comprennent les éléments de l'interface (boutons, menus, champs de texte) et peuvent simuler des actions humaines comme cliquer, taper et faire défiler.</w:t>
      </w:r>
      <w:r>
        <w:rPr>
          <w:rFonts w:ascii="Google Sans Text" w:eastAsia="Google Sans Text" w:hAnsi="Google Sans Text" w:cs="Google Sans Text"/>
          <w:color w:val="575B5F"/>
          <w:sz w:val="24"/>
          <w:szCs w:val="24"/>
          <w:vertAlign w:val="superscript"/>
        </w:rPr>
        <w:t>50</w:t>
      </w:r>
      <w:r>
        <w:rPr>
          <w:rFonts w:ascii="Google Sans Text" w:eastAsia="Google Sans Text" w:hAnsi="Google Sans Text" w:cs="Google Sans Text"/>
          <w:color w:val="1B1C1D"/>
        </w:rPr>
        <w:t xml:space="preserve"> Ce patron est particulièrement utile pour automatiser des tâches sur des systèmes existants (legacy) ou des sites web qui n'exposent pas d'API, agissant comme une forme d'automatisation des processus robotiques (RPA) pilotée par l'IA.</w:t>
      </w:r>
      <w:r>
        <w:rPr>
          <w:rFonts w:ascii="Google Sans Text" w:eastAsia="Google Sans Text" w:hAnsi="Google Sans Text" w:cs="Google Sans Text"/>
          <w:color w:val="575B5F"/>
          <w:sz w:val="24"/>
          <w:szCs w:val="24"/>
          <w:vertAlign w:val="superscript"/>
        </w:rPr>
        <w:t>49</w:t>
      </w:r>
    </w:p>
    <w:p w14:paraId="6F646724" w14:textId="77777777" w:rsidR="004705A6" w:rsidRDefault="004705A6" w:rsidP="00A81489">
      <w:pPr>
        <w:numPr>
          <w:ilvl w:val="0"/>
          <w:numId w:val="24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Cas d'usage typique</w:t>
      </w:r>
      <w:r>
        <w:rPr>
          <w:rFonts w:ascii="Google Sans Text" w:eastAsia="Google Sans Text" w:hAnsi="Google Sans Text" w:cs="Google Sans Text"/>
          <w:color w:val="1B1C1D"/>
        </w:rPr>
        <w:t xml:space="preserve"> : Un agent qui remplit un formulaire complexe sur un portail web gouvernemental ou qui extrait des données d'une application de bureau ancienne.</w:t>
      </w:r>
    </w:p>
    <w:p w14:paraId="195C7AA6"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4.5. Agents spécialisés (Codage, Analyse, etc.)</w:t>
      </w:r>
    </w:p>
    <w:p w14:paraId="43B81FA7"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Ces agents sont optimisés pour des domaines d'expertise spécifiques. Ils combinent souvent plusieurs des patrons précédents. Par exemple, un </w:t>
      </w:r>
      <w:r>
        <w:rPr>
          <w:rFonts w:ascii="Google Sans Text" w:eastAsia="Google Sans Text" w:hAnsi="Google Sans Text" w:cs="Google Sans Text"/>
          <w:b/>
          <w:color w:val="1B1C1D"/>
        </w:rPr>
        <w:t>agent de codage</w:t>
      </w:r>
      <w:r>
        <w:rPr>
          <w:rFonts w:ascii="Google Sans Text" w:eastAsia="Google Sans Text" w:hAnsi="Google Sans Text" w:cs="Google Sans Text"/>
          <w:color w:val="1B1C1D"/>
        </w:rPr>
        <w:t xml:space="preserve"> comme GitHub Copilot ou Devin peut utiliser des outils pour exécuter le code qu'il écrit, un RAG pour consulter la documentation d'une bibliothèque, et une mémoire pour se souvenir du contexte du projet.</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rPr>
        <w:t xml:space="preserve"> De même, un agent d'analyse de données pourrait utiliser des outils pour exécuter des requêtes SQL et générer des visualisations.</w:t>
      </w:r>
      <w:r>
        <w:rPr>
          <w:rFonts w:ascii="Google Sans Text" w:eastAsia="Google Sans Text" w:hAnsi="Google Sans Text" w:cs="Google Sans Text"/>
          <w:color w:val="575B5F"/>
          <w:sz w:val="24"/>
          <w:szCs w:val="24"/>
          <w:vertAlign w:val="superscript"/>
        </w:rPr>
        <w:t>52</w:t>
      </w:r>
      <w:r>
        <w:rPr>
          <w:rFonts w:ascii="Google Sans Text" w:eastAsia="Google Sans Text" w:hAnsi="Google Sans Text" w:cs="Google Sans Text"/>
          <w:color w:val="1B1C1D"/>
        </w:rPr>
        <w:t xml:space="preserve"> La spécialisation est obtenue par un réglage fin (fine-tuning) du modèle sous-jacent ou, plus couramment, par une ingénierie d'invite très détaillée qui définit son rôle et ses capacités.</w:t>
      </w:r>
    </w:p>
    <w:p w14:paraId="09A32383" w14:textId="77777777" w:rsidR="004705A6" w:rsidRDefault="004705A6" w:rsidP="00A81489">
      <w:pPr>
        <w:numPr>
          <w:ilvl w:val="0"/>
          <w:numId w:val="24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Cas d'usage typique</w:t>
      </w:r>
      <w:r>
        <w:rPr>
          <w:rFonts w:ascii="Google Sans Text" w:eastAsia="Google Sans Text" w:hAnsi="Google Sans Text" w:cs="Google Sans Text"/>
          <w:color w:val="1B1C1D"/>
        </w:rPr>
        <w:t xml:space="preserve"> : Un agent qui aide un développeur à déboguer du code, ou un agent qui aide un analyste financier à générer un rapport sur les performances d'un portefeuille.</w:t>
      </w:r>
    </w:p>
    <w:p w14:paraId="602067F1"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4.6. Agents à mémoire augmentée (court et long terme)</w:t>
      </w:r>
    </w:p>
    <w:p w14:paraId="030D99D6"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 patron se concentre sur la création d'agents capables de maintenir des interactions cohérentes et personnalisées sur de longues périodes. Il intègre explicitement une architecture de mémoire à deux niveaux : une </w:t>
      </w:r>
      <w:r>
        <w:rPr>
          <w:rFonts w:ascii="Google Sans Text" w:eastAsia="Google Sans Text" w:hAnsi="Google Sans Text" w:cs="Google Sans Text"/>
          <w:b/>
          <w:color w:val="1B1C1D"/>
        </w:rPr>
        <w:t>mémoire à court terme</w:t>
      </w:r>
      <w:r>
        <w:rPr>
          <w:rFonts w:ascii="Google Sans Text" w:eastAsia="Google Sans Text" w:hAnsi="Google Sans Text" w:cs="Google Sans Text"/>
          <w:color w:val="1B1C1D"/>
        </w:rPr>
        <w:t xml:space="preserve"> pour le contexte conversationnel immédiat et une </w:t>
      </w:r>
      <w:r>
        <w:rPr>
          <w:rFonts w:ascii="Google Sans Text" w:eastAsia="Google Sans Text" w:hAnsi="Google Sans Text" w:cs="Google Sans Text"/>
          <w:b/>
          <w:color w:val="1B1C1D"/>
        </w:rPr>
        <w:t>mémoire à long terme</w:t>
      </w:r>
      <w:r>
        <w:rPr>
          <w:rFonts w:ascii="Google Sans Text" w:eastAsia="Google Sans Text" w:hAnsi="Google Sans Text" w:cs="Google Sans Text"/>
          <w:color w:val="1B1C1D"/>
        </w:rPr>
        <w:t xml:space="preserve"> (souvent une base de données vectorielle ou une base de données clé-valeur) pour stocker les préférences de l'utilisateur, les faits importants des conversations passées, et les connaissances accumulées.</w:t>
      </w:r>
      <w:r>
        <w:rPr>
          <w:rFonts w:ascii="Google Sans Text" w:eastAsia="Google Sans Text" w:hAnsi="Google Sans Text" w:cs="Google Sans Text"/>
          <w:color w:val="575B5F"/>
          <w:sz w:val="24"/>
          <w:szCs w:val="24"/>
          <w:vertAlign w:val="superscript"/>
        </w:rPr>
        <w:t>41</w:t>
      </w:r>
    </w:p>
    <w:p w14:paraId="3BD34C5B" w14:textId="77777777" w:rsidR="004705A6" w:rsidRDefault="004705A6" w:rsidP="00A81489">
      <w:pPr>
        <w:numPr>
          <w:ilvl w:val="0"/>
          <w:numId w:val="18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Cas d'usage typique</w:t>
      </w:r>
      <w:r>
        <w:rPr>
          <w:rFonts w:ascii="Google Sans Text" w:eastAsia="Google Sans Text" w:hAnsi="Google Sans Text" w:cs="Google Sans Text"/>
          <w:color w:val="1B1C1D"/>
        </w:rPr>
        <w:t xml:space="preserve"> : Un tuteur IA personnalisé qui se souvient des progrès d'un étudiant et adapte les leçons au fil </w:t>
      </w:r>
      <w:r>
        <w:rPr>
          <w:rFonts w:ascii="Google Sans Text" w:eastAsia="Google Sans Text" w:hAnsi="Google Sans Text" w:cs="Google Sans Text"/>
          <w:color w:val="1B1C1D"/>
        </w:rPr>
        <w:lastRenderedPageBreak/>
        <w:t>du temps.</w:t>
      </w:r>
    </w:p>
    <w:p w14:paraId="0F474C14"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4.7. Agents de surveillance et d'observation passive</w:t>
      </w:r>
    </w:p>
    <w:p w14:paraId="1862D797"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Contrairement aux autres patrons, les agents de surveillance se concentrent principalement sur la phase de </w:t>
      </w:r>
      <w:r>
        <w:rPr>
          <w:rFonts w:ascii="Google Sans Text" w:eastAsia="Google Sans Text" w:hAnsi="Google Sans Text" w:cs="Google Sans Text"/>
          <w:b/>
          <w:color w:val="1B1C1D"/>
        </w:rPr>
        <w:t>perception</w:t>
      </w:r>
      <w:r>
        <w:rPr>
          <w:rFonts w:ascii="Google Sans Text" w:eastAsia="Google Sans Text" w:hAnsi="Google Sans Text" w:cs="Google Sans Text"/>
          <w:color w:val="1B1C1D"/>
        </w:rPr>
        <w:t xml:space="preserve"> du cycle cognitif. Leur rôle principal est d'observer un environnement et de détecter des événements ou des anomalies spécifiques, sans nécessairement entreprendre d'actions modificatrices directes.</w:t>
      </w:r>
      <w:r>
        <w:rPr>
          <w:rFonts w:ascii="Google Sans Text" w:eastAsia="Google Sans Text" w:hAnsi="Google Sans Text" w:cs="Google Sans Text"/>
          <w:color w:val="575B5F"/>
          <w:sz w:val="24"/>
          <w:szCs w:val="24"/>
          <w:vertAlign w:val="superscript"/>
        </w:rPr>
        <w:t>54</w:t>
      </w:r>
      <w:r>
        <w:rPr>
          <w:rFonts w:ascii="Google Sans Text" w:eastAsia="Google Sans Text" w:hAnsi="Google Sans Text" w:cs="Google Sans Text"/>
          <w:color w:val="1B1C1D"/>
        </w:rPr>
        <w:t xml:space="preserve"> Leur "action" est souvent de déclencher une alerte, de journaliser un événement, ou d'activer un autre agent plus orienté vers l'action.</w:t>
      </w:r>
      <w:r>
        <w:rPr>
          <w:rFonts w:ascii="Google Sans Text" w:eastAsia="Google Sans Text" w:hAnsi="Google Sans Text" w:cs="Google Sans Text"/>
          <w:color w:val="575B5F"/>
          <w:sz w:val="24"/>
          <w:szCs w:val="24"/>
          <w:vertAlign w:val="superscript"/>
        </w:rPr>
        <w:t>55</w:t>
      </w:r>
    </w:p>
    <w:p w14:paraId="22F56F69" w14:textId="77777777" w:rsidR="004705A6" w:rsidRDefault="004705A6" w:rsidP="00A81489">
      <w:pPr>
        <w:numPr>
          <w:ilvl w:val="0"/>
          <w:numId w:val="18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Cas d'usage typique</w:t>
      </w:r>
      <w:r>
        <w:rPr>
          <w:rFonts w:ascii="Google Sans Text" w:eastAsia="Google Sans Text" w:hAnsi="Google Sans Text" w:cs="Google Sans Text"/>
          <w:color w:val="1B1C1D"/>
        </w:rPr>
        <w:t xml:space="preserve"> : Un agent de cybersécurité qui surveille le trafic réseau pour détecter des modèles d'attaque, ou un agent financier qui suit les tendances du marché pour signaler des opportunités d'investissement.</w:t>
      </w:r>
    </w:p>
    <w:p w14:paraId="236C2181" w14:textId="77777777" w:rsidR="004705A6" w:rsidRDefault="004705A6" w:rsidP="00A81489">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III : Ingénierie des Écosystèmes Multi-Agents</w:t>
      </w:r>
    </w:p>
    <w:p w14:paraId="0182B59B"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5 : Des Architectures Événementielles aux Systèmes à Cognition Augmentée</w:t>
      </w:r>
    </w:p>
    <w:p w14:paraId="0800172D"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passage d'agents individuels à des écosystèmes multi-agents (SMA) représente un saut qualitatif en complexité et en capacité. Cela nécessite de s'appuyer sur des paradigmes architecturaux existants, comme les architectures orientées services, tout en les enrichissant de nouvelles capacités cognitives.</w:t>
      </w:r>
    </w:p>
    <w:p w14:paraId="58588201"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5.1. Parallèles et divergences avec les architectures orientées services (SOA) et microservices</w:t>
      </w:r>
    </w:p>
    <w:p w14:paraId="13E1D506"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systèmes multi-agents (SMA) partagent plusieurs principes philosophiques avec les architectures orientées services (SOA) et les microservices. Les deux approches préconisent la décomposition d'un système monolithique en composants plus petits, faiblement couplés et indépendamment déployables.</w:t>
      </w:r>
      <w:r>
        <w:rPr>
          <w:rFonts w:ascii="Google Sans Text" w:eastAsia="Google Sans Text" w:hAnsi="Google Sans Text" w:cs="Google Sans Text"/>
          <w:color w:val="575B5F"/>
          <w:sz w:val="24"/>
          <w:szCs w:val="24"/>
          <w:vertAlign w:val="superscript"/>
        </w:rPr>
        <w:t>57</w:t>
      </w:r>
      <w:r>
        <w:rPr>
          <w:rFonts w:ascii="Google Sans Text" w:eastAsia="Google Sans Text" w:hAnsi="Google Sans Text" w:cs="Google Sans Text"/>
          <w:color w:val="1B1C1D"/>
        </w:rPr>
        <w:t xml:space="preserve"> Cependant, les divergences sont plus profondes et plus significatives que les similitudes.</w:t>
      </w:r>
    </w:p>
    <w:p w14:paraId="59B60F7C"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Parallèles :</w:t>
      </w:r>
    </w:p>
    <w:p w14:paraId="387CECC0" w14:textId="77777777" w:rsidR="004705A6" w:rsidRDefault="004705A6" w:rsidP="00A81489">
      <w:pPr>
        <w:numPr>
          <w:ilvl w:val="0"/>
          <w:numId w:val="18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Modularité</w:t>
      </w:r>
      <w:r>
        <w:rPr>
          <w:rFonts w:ascii="Google Sans Text" w:eastAsia="Google Sans Text" w:hAnsi="Google Sans Text" w:cs="Google Sans Text"/>
          <w:color w:val="1B1C1D"/>
        </w:rPr>
        <w:t xml:space="preserve"> : Tant les microservices que les agents sont des unités fonctionnelles discrètes.</w:t>
      </w:r>
    </w:p>
    <w:p w14:paraId="2B936063" w14:textId="77777777" w:rsidR="004705A6" w:rsidRDefault="004705A6" w:rsidP="00A81489">
      <w:pPr>
        <w:numPr>
          <w:ilvl w:val="0"/>
          <w:numId w:val="18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Couplage lâche</w:t>
      </w:r>
      <w:r>
        <w:rPr>
          <w:rFonts w:ascii="Google Sans Text" w:eastAsia="Google Sans Text" w:hAnsi="Google Sans Text" w:cs="Google Sans Text"/>
          <w:color w:val="1B1C1D"/>
        </w:rPr>
        <w:t xml:space="preserve"> : Les composants interagissent via des interfaces bien définies (API pour les microservices, protocoles de communication pour les agents), réduisant les dépendances directes.</w:t>
      </w:r>
    </w:p>
    <w:p w14:paraId="4FE57940" w14:textId="77777777" w:rsidR="004705A6" w:rsidRDefault="004705A6" w:rsidP="00A81489">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Divergences fondamentales :</w:t>
      </w:r>
    </w:p>
    <w:p w14:paraId="31696A70" w14:textId="77777777" w:rsidR="004705A6" w:rsidRDefault="004705A6" w:rsidP="00A81489">
      <w:pPr>
        <w:numPr>
          <w:ilvl w:val="0"/>
          <w:numId w:val="19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État et Autonomie</w:t>
      </w:r>
      <w:r>
        <w:rPr>
          <w:rFonts w:ascii="Google Sans Text" w:eastAsia="Google Sans Text" w:hAnsi="Google Sans Text" w:cs="Google Sans Text"/>
          <w:color w:val="1B1C1D"/>
        </w:rPr>
        <w:t xml:space="preserve"> : Un microservice est généralement sans état et exécute une fonction spécifique lorsqu'il est appelé. Un agent est intrinsèquement avec état (il a une mémoire) et autonome ; il décide </w:t>
      </w:r>
      <w:r>
        <w:rPr>
          <w:rFonts w:ascii="Google Sans Text" w:eastAsia="Google Sans Text" w:hAnsi="Google Sans Text" w:cs="Google Sans Text"/>
          <w:i/>
          <w:color w:val="1B1C1D"/>
        </w:rPr>
        <w:t>quand</w:t>
      </w:r>
      <w:r>
        <w:rPr>
          <w:rFonts w:ascii="Google Sans Text" w:eastAsia="Google Sans Text" w:hAnsi="Google Sans Text" w:cs="Google Sans Text"/>
          <w:color w:val="1B1C1D"/>
        </w:rPr>
        <w:t xml:space="preserve"> et </w:t>
      </w:r>
      <w:r>
        <w:rPr>
          <w:rFonts w:ascii="Google Sans Text" w:eastAsia="Google Sans Text" w:hAnsi="Google Sans Text" w:cs="Google Sans Text"/>
          <w:i/>
          <w:color w:val="1B1C1D"/>
        </w:rPr>
        <w:t>comment</w:t>
      </w:r>
      <w:r>
        <w:rPr>
          <w:rFonts w:ascii="Google Sans Text" w:eastAsia="Google Sans Text" w:hAnsi="Google Sans Text" w:cs="Google Sans Text"/>
          <w:color w:val="1B1C1D"/>
        </w:rPr>
        <w:t xml:space="preserve"> agir pour atteindre un objectif.</w:t>
      </w:r>
      <w:r>
        <w:rPr>
          <w:rFonts w:ascii="Google Sans Text" w:eastAsia="Google Sans Text" w:hAnsi="Google Sans Text" w:cs="Google Sans Text"/>
          <w:color w:val="575B5F"/>
          <w:sz w:val="24"/>
          <w:szCs w:val="24"/>
          <w:vertAlign w:val="superscript"/>
        </w:rPr>
        <w:t>58</w:t>
      </w:r>
    </w:p>
    <w:p w14:paraId="34250A87" w14:textId="77777777" w:rsidR="004705A6" w:rsidRDefault="004705A6" w:rsidP="00A81489">
      <w:pPr>
        <w:numPr>
          <w:ilvl w:val="0"/>
          <w:numId w:val="19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Distribution de l'intelligence</w:t>
      </w:r>
      <w:r>
        <w:rPr>
          <w:rFonts w:ascii="Google Sans Text" w:eastAsia="Google Sans Text" w:hAnsi="Google Sans Text" w:cs="Google Sans Text"/>
          <w:color w:val="1B1C1D"/>
        </w:rPr>
        <w:t xml:space="preserve"> : Dans les architectures SOA et microservices, l'intelligence et la logique de flux de travail sont centralisées dans une couche d'orchestration ou dans le code du client qui appelle les services. Dans un SMA, l'intelligence est distribuée ; chaque agent possède ses propres capacités de raisonnement et de prise de décision.</w:t>
      </w:r>
      <w:r>
        <w:rPr>
          <w:rFonts w:ascii="Google Sans Text" w:eastAsia="Google Sans Text" w:hAnsi="Google Sans Text" w:cs="Google Sans Text"/>
          <w:color w:val="575B5F"/>
          <w:sz w:val="24"/>
          <w:szCs w:val="24"/>
          <w:vertAlign w:val="superscript"/>
        </w:rPr>
        <w:t>58</w:t>
      </w:r>
    </w:p>
    <w:p w14:paraId="0C11AD98" w14:textId="77777777" w:rsidR="004705A6" w:rsidRDefault="004705A6" w:rsidP="00A81489">
      <w:pPr>
        <w:numPr>
          <w:ilvl w:val="0"/>
          <w:numId w:val="19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Communication</w:t>
      </w:r>
      <w:r>
        <w:rPr>
          <w:rFonts w:ascii="Google Sans Text" w:eastAsia="Google Sans Text" w:hAnsi="Google Sans Text" w:cs="Google Sans Text"/>
          <w:color w:val="1B1C1D"/>
        </w:rPr>
        <w:t xml:space="preserve"> : La communication entre microservices est typiquement synchrone et transactionnelle (par exemple, via des appels REST). La communication entre agents est souvent asynchrone, plus dynamique et peut impliquer des protocoles complexes de négociation, de collaboration ou de compétition.</w:t>
      </w:r>
      <w:r>
        <w:rPr>
          <w:rFonts w:ascii="Google Sans Text" w:eastAsia="Google Sans Text" w:hAnsi="Google Sans Text" w:cs="Google Sans Text"/>
          <w:color w:val="575B5F"/>
          <w:sz w:val="24"/>
          <w:szCs w:val="24"/>
          <w:vertAlign w:val="superscript"/>
        </w:rPr>
        <w:t>58</w:t>
      </w:r>
    </w:p>
    <w:p w14:paraId="1D3D5DD0"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SMA peut être considéré comme une évolution cognitive des microservices. Un microservice est un outil fonctionnel, </w:t>
      </w:r>
      <w:r>
        <w:rPr>
          <w:rFonts w:ascii="Google Sans Text" w:eastAsia="Google Sans Text" w:hAnsi="Google Sans Text" w:cs="Google Sans Text"/>
          <w:color w:val="1B1C1D"/>
        </w:rPr>
        <w:lastRenderedPageBreak/>
        <w:t xml:space="preserve">tandis qu'un agent est une entité intentionnelle qui </w:t>
      </w:r>
      <w:r>
        <w:rPr>
          <w:rFonts w:ascii="Google Sans Text" w:eastAsia="Google Sans Text" w:hAnsi="Google Sans Text" w:cs="Google Sans Text"/>
          <w:i/>
          <w:color w:val="1B1C1D"/>
        </w:rPr>
        <w:t>utilise</w:t>
      </w:r>
      <w:r>
        <w:rPr>
          <w:rFonts w:ascii="Google Sans Text" w:eastAsia="Google Sans Text" w:hAnsi="Google Sans Text" w:cs="Google Sans Text"/>
          <w:color w:val="1B1C1D"/>
        </w:rPr>
        <w:t xml:space="preserve"> des outils (qui peuvent être des microservices) pour atteindre ses objectifs. Les entreprises ayant déjà investi dans une architecture de microservices mature sont donc bien positionnées pour adopter l'IA agentique. Leur défi n'est pas de reconstruire leurs services, mais de concevoir la couche agentique de coordination, de raisonnement et de gouvernance qui peut orchestrer intelligemment ces services existants pour générer de la valeur métier.</w:t>
      </w:r>
    </w:p>
    <w:p w14:paraId="24B584E0"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5.2. L'intégration de la sémantique et de l'intentionnalité dans les flux de travail</w:t>
      </w:r>
    </w:p>
    <w:p w14:paraId="2A23D3D6"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différence la plus profonde introduite par les systèmes agentiques est le passage de flux de travail </w:t>
      </w:r>
      <w:r>
        <w:rPr>
          <w:rFonts w:ascii="Google Sans Text" w:eastAsia="Google Sans Text" w:hAnsi="Google Sans Text" w:cs="Google Sans Text"/>
          <w:b/>
          <w:color w:val="1B1C1D"/>
        </w:rPr>
        <w:t>centrés sur le processus</w:t>
      </w:r>
      <w:r>
        <w:rPr>
          <w:rFonts w:ascii="Google Sans Text" w:eastAsia="Google Sans Text" w:hAnsi="Google Sans Text" w:cs="Google Sans Text"/>
          <w:color w:val="1B1C1D"/>
        </w:rPr>
        <w:t xml:space="preserve"> à des flux de travail </w:t>
      </w:r>
      <w:r>
        <w:rPr>
          <w:rFonts w:ascii="Google Sans Text" w:eastAsia="Google Sans Text" w:hAnsi="Google Sans Text" w:cs="Google Sans Text"/>
          <w:b/>
          <w:color w:val="1B1C1D"/>
        </w:rPr>
        <w:t>centrés sur l'intention</w:t>
      </w:r>
      <w:r>
        <w:rPr>
          <w:rFonts w:ascii="Google Sans Text" w:eastAsia="Google Sans Text" w:hAnsi="Google Sans Text" w:cs="Google Sans Text"/>
          <w:color w:val="1B1C1D"/>
        </w:rPr>
        <w:t>.</w:t>
      </w:r>
    </w:p>
    <w:p w14:paraId="3B82712A"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Dans les systèmes d'automatisation et d'orchestration traditionnels, le processus métier est explicitement modélisé, souvent sous la forme d'un diagramme de flux (par exemple, BPMN). Le système exécute une séquence d'étapes prédéfinies.</w:t>
      </w:r>
      <w:r>
        <w:rPr>
          <w:rFonts w:ascii="Google Sans Text" w:eastAsia="Google Sans Text" w:hAnsi="Google Sans Text" w:cs="Google Sans Text"/>
          <w:color w:val="575B5F"/>
          <w:sz w:val="24"/>
          <w:szCs w:val="24"/>
          <w:vertAlign w:val="superscript"/>
        </w:rPr>
        <w:t>59</w:t>
      </w:r>
    </w:p>
    <w:p w14:paraId="163C297C"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Dans les systèmes agentiques, c'est l'</w:t>
      </w:r>
      <w:r>
        <w:rPr>
          <w:rFonts w:ascii="Google Sans Text" w:eastAsia="Google Sans Text" w:hAnsi="Google Sans Text" w:cs="Google Sans Text"/>
          <w:b/>
          <w:color w:val="1B1C1D"/>
        </w:rPr>
        <w:t>objectif métier</w:t>
      </w:r>
      <w:r>
        <w:rPr>
          <w:rFonts w:ascii="Google Sans Text" w:eastAsia="Google Sans Text" w:hAnsi="Google Sans Text" w:cs="Google Sans Text"/>
          <w:color w:val="1B1C1D"/>
        </w:rPr>
        <w:t xml:space="preserve"> qui est spécifié, et non le processus détaillé. Les agents interprètent cet objectif (l'intention), décomposent le problème, et génèrent dynamiquement la séquence d'actions la plus appropriée pour l'atteindre.</w:t>
      </w:r>
      <w:r>
        <w:rPr>
          <w:rFonts w:ascii="Google Sans Text" w:eastAsia="Google Sans Text" w:hAnsi="Google Sans Text" w:cs="Google Sans Text"/>
          <w:color w:val="575B5F"/>
          <w:sz w:val="24"/>
          <w:szCs w:val="24"/>
          <w:vertAlign w:val="superscript"/>
        </w:rPr>
        <w:t>8</w:t>
      </w:r>
      <w:r>
        <w:rPr>
          <w:rFonts w:ascii="Google Sans Text" w:eastAsia="Google Sans Text" w:hAnsi="Google Sans Text" w:cs="Google Sans Text"/>
          <w:color w:val="1B1C1D"/>
        </w:rPr>
        <w:t xml:space="preserve"> Le flux de travail n'est plus statique et codé en dur ; il est émergent et adaptatif. Par exemple, au lieu de coder un flux pour "vérifier le stock, puis traiter le paiement, puis organiser l'expédition", on donne à un agent l'objectif de "satisfaire la commande du client". L'agent peut alors décider de l'ordre des opérations, gérer les exceptions (par exemple, si un article est en rupture de stock, il peut chercher des alternatives ou notifier le client) et s'adapter en temps réel aux informations disponibles.</w:t>
      </w:r>
      <w:r>
        <w:rPr>
          <w:rFonts w:ascii="Google Sans Text" w:eastAsia="Google Sans Text" w:hAnsi="Google Sans Text" w:cs="Google Sans Text"/>
          <w:color w:val="575B5F"/>
          <w:sz w:val="24"/>
          <w:szCs w:val="24"/>
          <w:vertAlign w:val="superscript"/>
        </w:rPr>
        <w:t>59</w:t>
      </w:r>
    </w:p>
    <w:p w14:paraId="1D1029A1"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intégration de la sémantique et de l'intentionnalité exige un changement de compétences pour les analystes métier et les architectes. Leur rôle évolue de la cartographie de processus à la définition d'objectifs clairs, de contraintes opérationnelles, de politiques de gouvernance et de métriques de succès. Ils ne dessinent plus le "comment", mais spécifient le "quoi" et le "pourquoi", laissant aux agents le soin de déterminer le "comment" de manière autonome.</w:t>
      </w:r>
    </w:p>
    <w:p w14:paraId="47D0B6C5"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6 : Patrons de Collaboration et de Coordination Agentique</w:t>
      </w:r>
    </w:p>
    <w:p w14:paraId="07EEA3EA"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Pour que les agents individuels fonctionnent comme un système cohérent, des patrons architecturaux de collaboration et de coordination sont nécessaires. Ces patrons fournissent des modèles réutilisables pour structurer les interactions entre agents.</w:t>
      </w:r>
    </w:p>
    <w:p w14:paraId="15CB524D"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6.1. Le chaînage d'invites et le patron Saga pour les processus séquentiels</w:t>
      </w:r>
    </w:p>
    <w:p w14:paraId="7657C835"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Pour les flux de travail simples et séquentiels, le </w:t>
      </w:r>
      <w:r>
        <w:rPr>
          <w:rFonts w:ascii="Google Sans Text" w:eastAsia="Google Sans Text" w:hAnsi="Google Sans Text" w:cs="Google Sans Text"/>
          <w:b/>
          <w:color w:val="1B1C1D"/>
        </w:rPr>
        <w:t>chaînage d'invites</w:t>
      </w:r>
      <w:r>
        <w:rPr>
          <w:rFonts w:ascii="Google Sans Text" w:eastAsia="Google Sans Text" w:hAnsi="Google Sans Text" w:cs="Google Sans Text"/>
          <w:color w:val="1B1C1D"/>
        </w:rPr>
        <w:t xml:space="preserve"> (prompt chaining) est une technique de base où la sortie d'un agent devient l'entrée du suivant, passant ainsi le contexte le long d'une chaîne.</w:t>
      </w:r>
      <w:r>
        <w:rPr>
          <w:rFonts w:ascii="Google Sans Text" w:eastAsia="Google Sans Text" w:hAnsi="Google Sans Text" w:cs="Google Sans Text"/>
          <w:color w:val="575B5F"/>
          <w:sz w:val="24"/>
          <w:szCs w:val="24"/>
          <w:vertAlign w:val="superscript"/>
        </w:rPr>
        <w:t>61</w:t>
      </w:r>
    </w:p>
    <w:p w14:paraId="7E9E14A0" w14:textId="2BDEBDB6"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Cependant, pour les processus transactionnels distribués qui doivent garantir la cohérence des données à travers plusieurs agents (ou services), un patron plus robuste est nécessaire. Le </w:t>
      </w:r>
      <w:r>
        <w:rPr>
          <w:rFonts w:ascii="Google Sans Text" w:eastAsia="Google Sans Text" w:hAnsi="Google Sans Text" w:cs="Google Sans Text"/>
          <w:b/>
          <w:color w:val="1B1C1D"/>
        </w:rPr>
        <w:t>patron Saga</w:t>
      </w:r>
      <w:r>
        <w:rPr>
          <w:rFonts w:ascii="Google Sans Text" w:eastAsia="Google Sans Text" w:hAnsi="Google Sans Text" w:cs="Google Sans Text"/>
          <w:color w:val="1B1C1D"/>
        </w:rPr>
        <w:t xml:space="preserve"> est une solution bien établie dans le monde des microservices qui s'applique parfaitement aux systèmes agentiques.</w:t>
      </w:r>
      <w:r>
        <w:rPr>
          <w:rFonts w:ascii="Google Sans Text" w:eastAsia="Google Sans Text" w:hAnsi="Google Sans Text" w:cs="Google Sans Text"/>
          <w:color w:val="575B5F"/>
          <w:sz w:val="24"/>
          <w:szCs w:val="24"/>
          <w:vertAlign w:val="superscript"/>
        </w:rPr>
        <w:t>62</w:t>
      </w:r>
      <w:r>
        <w:rPr>
          <w:rFonts w:ascii="Google Sans Text" w:eastAsia="Google Sans Text" w:hAnsi="Google Sans Text" w:cs="Google Sans Text"/>
          <w:color w:val="1B1C1D"/>
        </w:rPr>
        <w:t xml:space="preserve"> Une saga est une séquence de transactions locales. Chaque agent exécute sa propre transaction atomique. Si une étape de la séquence échoue, la saga exécute des</w:t>
      </w:r>
      <w:r w:rsidR="00540D8A">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transactions de compensation</w:t>
      </w:r>
      <w:r>
        <w:rPr>
          <w:rFonts w:ascii="Google Sans Text" w:eastAsia="Google Sans Text" w:hAnsi="Google Sans Text" w:cs="Google Sans Text"/>
          <w:color w:val="1B1C1D"/>
        </w:rPr>
        <w:t xml:space="preserve"> pour annuler les actions des étapes précédentes qui ont déjà réussi.</w:t>
      </w:r>
      <w:r>
        <w:rPr>
          <w:rFonts w:ascii="Google Sans Text" w:eastAsia="Google Sans Text" w:hAnsi="Google Sans Text" w:cs="Google Sans Text"/>
          <w:color w:val="575B5F"/>
          <w:sz w:val="24"/>
          <w:szCs w:val="24"/>
          <w:vertAlign w:val="superscript"/>
        </w:rPr>
        <w:t>62</w:t>
      </w:r>
    </w:p>
    <w:p w14:paraId="118A34F7"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Par exemple, un système de réservation de voyage agentique pourrait impliquer un "Agent de Vols", un "Agent d'Hôtels" et un "Agent de Paiement". Si l'agent de paiement échoue, le patron Saga garantit que des actions de compensation </w:t>
      </w:r>
      <w:r>
        <w:rPr>
          <w:rFonts w:ascii="Google Sans Text" w:eastAsia="Google Sans Text" w:hAnsi="Google Sans Text" w:cs="Google Sans Text"/>
          <w:color w:val="1B1C1D"/>
        </w:rPr>
        <w:lastRenderedPageBreak/>
        <w:t>(annuler le vol, annuler l'hôtel) sont automatiquement déclenchées, maintenant ainsi un état cohérent du système sans nécessiter de transactions distribuées complexes et fortement couplées. L'adoption de ce patron est essentielle pour construire des systèmes agentiques fiables et de qualité entreprise pour les processus transactionnels.</w:t>
      </w:r>
    </w:p>
    <w:p w14:paraId="77B38C3B"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6.2. Le routage sémantique et la distribution dynamique des tâches</w:t>
      </w:r>
    </w:p>
    <w:p w14:paraId="2FDA3460"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Dans un écosystème d'agents spécialisés, il est inefficace qu'un seul agent gère toutes les requêtes. Le </w:t>
      </w:r>
      <w:r>
        <w:rPr>
          <w:rFonts w:ascii="Google Sans Text" w:eastAsia="Google Sans Text" w:hAnsi="Google Sans Text" w:cs="Google Sans Text"/>
          <w:b/>
          <w:color w:val="1B1C1D"/>
        </w:rPr>
        <w:t>routage sémantique</w:t>
      </w:r>
      <w:r>
        <w:rPr>
          <w:rFonts w:ascii="Google Sans Text" w:eastAsia="Google Sans Text" w:hAnsi="Google Sans Text" w:cs="Google Sans Text"/>
          <w:color w:val="1B1C1D"/>
        </w:rPr>
        <w:t xml:space="preserve"> est un patron où un agent "routeur" ou "dispatcher" analyse la sémantique d'une requête entrante et la dirige dynamiquement vers l'agent spécialiste le plus approprié.</w:t>
      </w:r>
      <w:r>
        <w:rPr>
          <w:rFonts w:ascii="Google Sans Text" w:eastAsia="Google Sans Text" w:hAnsi="Google Sans Text" w:cs="Google Sans Text"/>
          <w:color w:val="575B5F"/>
          <w:sz w:val="24"/>
          <w:szCs w:val="24"/>
          <w:vertAlign w:val="superscript"/>
        </w:rPr>
        <w:t>65</w:t>
      </w:r>
      <w:r>
        <w:rPr>
          <w:rFonts w:ascii="Google Sans Text" w:eastAsia="Google Sans Text" w:hAnsi="Google Sans Text" w:cs="Google Sans Text"/>
          <w:color w:val="1B1C1D"/>
        </w:rPr>
        <w:t xml:space="preserve"> Ce routage n'est pas basé sur des règles fixes, mais sur une compréhension du langage naturel de l'intention de la requête.</w:t>
      </w:r>
      <w:r>
        <w:rPr>
          <w:rFonts w:ascii="Google Sans Text" w:eastAsia="Google Sans Text" w:hAnsi="Google Sans Text" w:cs="Google Sans Text"/>
          <w:color w:val="575B5F"/>
          <w:sz w:val="24"/>
          <w:szCs w:val="24"/>
          <w:vertAlign w:val="superscript"/>
        </w:rPr>
        <w:t>61</w:t>
      </w:r>
    </w:p>
    <w:p w14:paraId="61180FDA"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 patron est le "répartiteur de charge cognitif" d'un système multi-agents. Il permet au système de faire évoluer son intelligence de manière modulaire. Au lieu de construire un agent monolithique qui doit tout savoir, une entreprise peut développer une "équipe" d'agents experts (par exemple, un expert en facturation, un expert en support technique, un expert en RH). Le routeur sémantique s'assure que la bonne question est toujours posée au bon expert.</w:t>
      </w:r>
      <w:r>
        <w:rPr>
          <w:rFonts w:ascii="Google Sans Text" w:eastAsia="Google Sans Text" w:hAnsi="Google Sans Text" w:cs="Google Sans Text"/>
          <w:color w:val="575B5F"/>
          <w:sz w:val="24"/>
          <w:szCs w:val="24"/>
          <w:vertAlign w:val="superscript"/>
        </w:rPr>
        <w:t>65</w:t>
      </w:r>
      <w:r>
        <w:rPr>
          <w:rFonts w:ascii="Google Sans Text" w:eastAsia="Google Sans Text" w:hAnsi="Google Sans Text" w:cs="Google Sans Text"/>
          <w:color w:val="1B1C1D"/>
        </w:rPr>
        <w:t xml:space="preserve"> Des cadriciels comme Semantic Router utilisent des techniques de similarité vectorielle pour effectuer ces décisions de routage à très grande vitesse, ce qui les rend adaptés aux applications en temps réel.</w:t>
      </w:r>
      <w:r>
        <w:rPr>
          <w:rFonts w:ascii="Google Sans Text" w:eastAsia="Google Sans Text" w:hAnsi="Google Sans Text" w:cs="Google Sans Text"/>
          <w:color w:val="575B5F"/>
          <w:sz w:val="24"/>
          <w:szCs w:val="24"/>
          <w:vertAlign w:val="superscript"/>
        </w:rPr>
        <w:t>67</w:t>
      </w:r>
    </w:p>
    <w:p w14:paraId="71934628"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6.3. La parallélisation et le patron Scatter-Gather pour le traitement distribué</w:t>
      </w:r>
    </w:p>
    <w:p w14:paraId="61335B26"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patron </w:t>
      </w:r>
      <w:r>
        <w:rPr>
          <w:rFonts w:ascii="Google Sans Text" w:eastAsia="Google Sans Text" w:hAnsi="Google Sans Text" w:cs="Google Sans Text"/>
          <w:b/>
          <w:color w:val="1B1C1D"/>
        </w:rPr>
        <w:t>Scatter-Gather</w:t>
      </w:r>
      <w:r>
        <w:rPr>
          <w:rFonts w:ascii="Google Sans Text" w:eastAsia="Google Sans Text" w:hAnsi="Google Sans Text" w:cs="Google Sans Text"/>
          <w:color w:val="1B1C1D"/>
        </w:rPr>
        <w:t xml:space="preserve"> est conçu pour la parallélisation. Il se compose de deux phases </w:t>
      </w:r>
      <w:r>
        <w:rPr>
          <w:rFonts w:ascii="Google Sans Text" w:eastAsia="Google Sans Text" w:hAnsi="Google Sans Text" w:cs="Google Sans Text"/>
          <w:color w:val="575B5F"/>
          <w:sz w:val="24"/>
          <w:szCs w:val="24"/>
          <w:vertAlign w:val="superscript"/>
        </w:rPr>
        <w:t>68</w:t>
      </w:r>
      <w:r>
        <w:rPr>
          <w:rFonts w:ascii="Google Sans Text" w:eastAsia="Google Sans Text" w:hAnsi="Google Sans Text" w:cs="Google Sans Text"/>
          <w:color w:val="1B1C1D"/>
        </w:rPr>
        <w:t xml:space="preserve"> :</w:t>
      </w:r>
    </w:p>
    <w:p w14:paraId="0A3CB459" w14:textId="77777777" w:rsidR="004705A6" w:rsidRDefault="004705A6" w:rsidP="00A81489">
      <w:pPr>
        <w:numPr>
          <w:ilvl w:val="0"/>
          <w:numId w:val="19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Scatter (Dispersion)</w:t>
      </w:r>
      <w:r>
        <w:rPr>
          <w:rFonts w:ascii="Google Sans Text" w:eastAsia="Google Sans Text" w:hAnsi="Google Sans Text" w:cs="Google Sans Text"/>
          <w:color w:val="1B1C1D"/>
        </w:rPr>
        <w:t xml:space="preserve"> : Une requête est diffusée simultanément à plusieurs agents.</w:t>
      </w:r>
      <w:r>
        <w:rPr>
          <w:rFonts w:ascii="Google Sans Text" w:eastAsia="Google Sans Text" w:hAnsi="Google Sans Text" w:cs="Google Sans Text"/>
          <w:color w:val="575B5F"/>
          <w:sz w:val="24"/>
          <w:szCs w:val="24"/>
          <w:vertAlign w:val="superscript"/>
        </w:rPr>
        <w:t>69</w:t>
      </w:r>
    </w:p>
    <w:p w14:paraId="55DF7141" w14:textId="77777777" w:rsidR="004705A6" w:rsidRDefault="004705A6" w:rsidP="00A81489">
      <w:pPr>
        <w:numPr>
          <w:ilvl w:val="0"/>
          <w:numId w:val="19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Gather (Rassemblement)</w:t>
      </w:r>
      <w:r>
        <w:rPr>
          <w:rFonts w:ascii="Google Sans Text" w:eastAsia="Google Sans Text" w:hAnsi="Google Sans Text" w:cs="Google Sans Text"/>
          <w:color w:val="1B1C1D"/>
        </w:rPr>
        <w:t xml:space="preserve"> : Les réponses de chaque agent sont collectées et agrégées en un seul résultat consolidé.</w:t>
      </w:r>
      <w:r>
        <w:rPr>
          <w:rFonts w:ascii="Google Sans Text" w:eastAsia="Google Sans Text" w:hAnsi="Google Sans Text" w:cs="Google Sans Text"/>
          <w:color w:val="575B5F"/>
          <w:sz w:val="24"/>
          <w:szCs w:val="24"/>
          <w:vertAlign w:val="superscript"/>
        </w:rPr>
        <w:t>68</w:t>
      </w:r>
    </w:p>
    <w:p w14:paraId="7808A9EB"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patron est extrêmement puissant pour accélérer les tâches de recherche et d'analyse complexes. Par exemple, un agent d'analyse de marché pourrait "disperser" une requête à un "Agent d'actualités financières", un "Agent des tendances des médias sociaux" et un "Agent des dépôts réglementaires des concurrents". Les résultats sont ensuite "rassemblés" et synthétisés par un agent agrégateur pour produire un rapport complet.</w:t>
      </w:r>
      <w:r>
        <w:rPr>
          <w:rFonts w:ascii="Google Sans Text" w:eastAsia="Google Sans Text" w:hAnsi="Google Sans Text" w:cs="Google Sans Text"/>
          <w:color w:val="575B5F"/>
          <w:sz w:val="24"/>
          <w:szCs w:val="24"/>
          <w:vertAlign w:val="superscript"/>
        </w:rPr>
        <w:t>68</w:t>
      </w:r>
      <w:r>
        <w:rPr>
          <w:rFonts w:ascii="Google Sans Text" w:eastAsia="Google Sans Text" w:hAnsi="Google Sans Text" w:cs="Google Sans Text"/>
          <w:color w:val="1B1C1D"/>
        </w:rPr>
        <w:t xml:space="preserve"> Cela permet au système de traiter de vastes quantités d'informations en parallèle, atteignant une vitesse et une ampleur d'analyse impossibles pour un agent unique ou un humain.</w:t>
      </w:r>
    </w:p>
    <w:p w14:paraId="5EA7820B"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6.4. L'orchestration hiérarchique : Agents superviseurs et agents travailleurs</w:t>
      </w:r>
    </w:p>
    <w:p w14:paraId="1433F11A"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 patron, qui reflète la structure des organisations humaines, est l'un des plus courants et des plus robustes pour les applications d'entreprise complexes. Un agent </w:t>
      </w:r>
      <w:r>
        <w:rPr>
          <w:rFonts w:ascii="Google Sans Text" w:eastAsia="Google Sans Text" w:hAnsi="Google Sans Text" w:cs="Google Sans Text"/>
          <w:b/>
          <w:color w:val="1B1C1D"/>
        </w:rPr>
        <w:t>superviseur</w:t>
      </w:r>
      <w:r>
        <w:rPr>
          <w:rFonts w:ascii="Google Sans Text" w:eastAsia="Google Sans Text" w:hAnsi="Google Sans Text" w:cs="Google Sans Text"/>
          <w:color w:val="1B1C1D"/>
        </w:rPr>
        <w:t xml:space="preserve"> (ou "manager") reçoit un objectif de haut niveau de l'utilisateur. Il décompose cet objectif en sous-tâches et les délègue à des agents </w:t>
      </w:r>
      <w:r>
        <w:rPr>
          <w:rFonts w:ascii="Google Sans Text" w:eastAsia="Google Sans Text" w:hAnsi="Google Sans Text" w:cs="Google Sans Text"/>
          <w:b/>
          <w:color w:val="1B1C1D"/>
        </w:rPr>
        <w:t>travailleurs</w:t>
      </w:r>
      <w:r>
        <w:rPr>
          <w:rFonts w:ascii="Google Sans Text" w:eastAsia="Google Sans Text" w:hAnsi="Google Sans Text" w:cs="Google Sans Text"/>
          <w:color w:val="1B1C1D"/>
        </w:rPr>
        <w:t xml:space="preserve"> ("workers") spécialisés.</w:t>
      </w:r>
      <w:r>
        <w:rPr>
          <w:rFonts w:ascii="Google Sans Text" w:eastAsia="Google Sans Text" w:hAnsi="Google Sans Text" w:cs="Google Sans Text"/>
          <w:color w:val="575B5F"/>
          <w:sz w:val="24"/>
          <w:szCs w:val="24"/>
          <w:vertAlign w:val="superscript"/>
        </w:rPr>
        <w:t>72</w:t>
      </w:r>
      <w:r>
        <w:rPr>
          <w:rFonts w:ascii="Google Sans Text" w:eastAsia="Google Sans Text" w:hAnsi="Google Sans Text" w:cs="Google Sans Text"/>
          <w:color w:val="1B1C1D"/>
        </w:rPr>
        <w:t xml:space="preserve"> Chaque travailleur exécute sa tâche, potentiellement en utilisant ses propres outils, et retourne le résultat au superviseur. Le superviseur rassemble ensuite les résultats des travailleurs, les synthétise et formule la réponse finale à l'utilisateur.</w:t>
      </w:r>
      <w:r>
        <w:rPr>
          <w:rFonts w:ascii="Google Sans Text" w:eastAsia="Google Sans Text" w:hAnsi="Google Sans Text" w:cs="Google Sans Text"/>
          <w:color w:val="575B5F"/>
          <w:sz w:val="24"/>
          <w:szCs w:val="24"/>
          <w:vertAlign w:val="superscript"/>
        </w:rPr>
        <w:t>72</w:t>
      </w:r>
    </w:p>
    <w:p w14:paraId="27B532A9"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Cette structure arborescente offre plusieurs avantages </w:t>
      </w:r>
      <w:r>
        <w:rPr>
          <w:rFonts w:ascii="Google Sans Text" w:eastAsia="Google Sans Text" w:hAnsi="Google Sans Text" w:cs="Google Sans Text"/>
          <w:color w:val="575B5F"/>
          <w:sz w:val="24"/>
          <w:szCs w:val="24"/>
          <w:vertAlign w:val="superscript"/>
        </w:rPr>
        <w:t>72</w:t>
      </w:r>
      <w:r>
        <w:rPr>
          <w:rFonts w:ascii="Google Sans Text" w:eastAsia="Google Sans Text" w:hAnsi="Google Sans Text" w:cs="Google Sans Text"/>
          <w:color w:val="1B1C1D"/>
        </w:rPr>
        <w:t xml:space="preserve"> :</w:t>
      </w:r>
    </w:p>
    <w:p w14:paraId="6D654A6B" w14:textId="77777777" w:rsidR="004705A6" w:rsidRDefault="004705A6" w:rsidP="00A81489">
      <w:pPr>
        <w:numPr>
          <w:ilvl w:val="0"/>
          <w:numId w:val="19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Division claire du travail</w:t>
      </w:r>
      <w:r>
        <w:rPr>
          <w:rFonts w:ascii="Google Sans Text" w:eastAsia="Google Sans Text" w:hAnsi="Google Sans Text" w:cs="Google Sans Text"/>
          <w:color w:val="1B1C1D"/>
        </w:rPr>
        <w:t xml:space="preserve"> : Chaque agent </w:t>
      </w:r>
      <w:proofErr w:type="gramStart"/>
      <w:r>
        <w:rPr>
          <w:rFonts w:ascii="Google Sans Text" w:eastAsia="Google Sans Text" w:hAnsi="Google Sans Text" w:cs="Google Sans Text"/>
          <w:color w:val="1B1C1D"/>
        </w:rPr>
        <w:t>a</w:t>
      </w:r>
      <w:proofErr w:type="gramEnd"/>
      <w:r>
        <w:rPr>
          <w:rFonts w:ascii="Google Sans Text" w:eastAsia="Google Sans Text" w:hAnsi="Google Sans Text" w:cs="Google Sans Text"/>
          <w:color w:val="1B1C1D"/>
        </w:rPr>
        <w:t xml:space="preserve"> un rôle bien défini.</w:t>
      </w:r>
    </w:p>
    <w:p w14:paraId="61E4E095" w14:textId="77777777" w:rsidR="004705A6" w:rsidRDefault="004705A6" w:rsidP="00A81489">
      <w:pPr>
        <w:numPr>
          <w:ilvl w:val="0"/>
          <w:numId w:val="19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Évolutivité</w:t>
      </w:r>
      <w:r>
        <w:rPr>
          <w:rFonts w:ascii="Google Sans Text" w:eastAsia="Google Sans Text" w:hAnsi="Google Sans Text" w:cs="Google Sans Text"/>
          <w:color w:val="1B1C1D"/>
        </w:rPr>
        <w:t xml:space="preserve"> : Il est facile d'ajouter de nouvelles capacités en ajoutant de nouveaux agents travailleurs.</w:t>
      </w:r>
    </w:p>
    <w:p w14:paraId="24889BC2" w14:textId="77777777" w:rsidR="004705A6" w:rsidRDefault="004705A6" w:rsidP="00A81489">
      <w:pPr>
        <w:numPr>
          <w:ilvl w:val="0"/>
          <w:numId w:val="19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Contrôle et observabilité</w:t>
      </w:r>
      <w:r>
        <w:rPr>
          <w:rFonts w:ascii="Google Sans Text" w:eastAsia="Google Sans Text" w:hAnsi="Google Sans Text" w:cs="Google Sans Text"/>
          <w:color w:val="1B1C1D"/>
        </w:rPr>
        <w:t xml:space="preserve"> : Le superviseur agit comme un point de contrôle centralisé et un point d'observation naturel pour le flux de travail.</w:t>
      </w:r>
    </w:p>
    <w:p w14:paraId="27CC1CF9" w14:textId="77777777" w:rsidR="004705A6" w:rsidRDefault="004705A6" w:rsidP="00A81489">
      <w:pPr>
        <w:numPr>
          <w:ilvl w:val="0"/>
          <w:numId w:val="19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Modularité</w:t>
      </w:r>
      <w:r>
        <w:rPr>
          <w:rFonts w:ascii="Google Sans Text" w:eastAsia="Google Sans Text" w:hAnsi="Google Sans Text" w:cs="Google Sans Text"/>
          <w:color w:val="1B1C1D"/>
        </w:rPr>
        <w:t xml:space="preserve"> : Des équipes entières d'agents, chacune avec son propre superviseur, peuvent être traitées comme un </w:t>
      </w:r>
      <w:r>
        <w:rPr>
          <w:rFonts w:ascii="Google Sans Text" w:eastAsia="Google Sans Text" w:hAnsi="Google Sans Text" w:cs="Google Sans Text"/>
          <w:color w:val="1B1C1D"/>
        </w:rPr>
        <w:lastRenderedPageBreak/>
        <w:t>seul "agent" dans une hiérarchie de niveau supérieur.</w:t>
      </w:r>
      <w:r>
        <w:rPr>
          <w:rFonts w:ascii="Google Sans Text" w:eastAsia="Google Sans Text" w:hAnsi="Google Sans Text" w:cs="Google Sans Text"/>
          <w:color w:val="575B5F"/>
          <w:sz w:val="24"/>
          <w:szCs w:val="24"/>
          <w:vertAlign w:val="superscript"/>
        </w:rPr>
        <w:t>74</w:t>
      </w:r>
    </w:p>
    <w:p w14:paraId="5C803879"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patron offre un excellent équilibre entre l'autonomie (au niveau des travailleurs) et le contrôle (au niveau du superviseur), ce qui le rend plus facile à gouverner, à déboguer et à rendre prévisible pour les cas d'usage d'entreprise critiques.</w:t>
      </w:r>
    </w:p>
    <w:p w14:paraId="2389CA10"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6.5. La collaboration décentralisée et les comportements émergents</w:t>
      </w:r>
    </w:p>
    <w:p w14:paraId="094481E3"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À l'opposé du modèle hiérarchique, la collaboration décentralisée (ou peer-to-peer) implique que les agents interagissent sans autorité centrale.</w:t>
      </w:r>
      <w:r>
        <w:rPr>
          <w:rFonts w:ascii="Google Sans Text" w:eastAsia="Google Sans Text" w:hAnsi="Google Sans Text" w:cs="Google Sans Text"/>
          <w:color w:val="575B5F"/>
          <w:sz w:val="24"/>
          <w:szCs w:val="24"/>
          <w:vertAlign w:val="superscript"/>
        </w:rPr>
        <w:t>3</w:t>
      </w:r>
      <w:r>
        <w:rPr>
          <w:rFonts w:ascii="Google Sans Text" w:eastAsia="Google Sans Text" w:hAnsi="Google Sans Text" w:cs="Google Sans Text"/>
          <w:color w:val="1B1C1D"/>
        </w:rPr>
        <w:t xml:space="preserve"> La communication est directe entre les pairs, souvent guidée par des protocoles de négociation ou de débat. Des cadriciels comme AutoGen et CrewAI facilitent ce type de collaboration, respectivement par des "conversations" asynchrones et des "équipes" basées sur les rôles.</w:t>
      </w:r>
      <w:r>
        <w:rPr>
          <w:rFonts w:ascii="Google Sans Text" w:eastAsia="Google Sans Text" w:hAnsi="Google Sans Text" w:cs="Google Sans Text"/>
          <w:color w:val="575B5F"/>
          <w:sz w:val="24"/>
          <w:szCs w:val="24"/>
          <w:vertAlign w:val="superscript"/>
        </w:rPr>
        <w:t>77</w:t>
      </w:r>
    </w:p>
    <w:p w14:paraId="2437A4AD"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 patron est au cœur de la recherche académique sur les systèmes multi-agents (SMA), où l'accent est mis sur l'étude des </w:t>
      </w:r>
      <w:r>
        <w:rPr>
          <w:rFonts w:ascii="Google Sans Text" w:eastAsia="Google Sans Text" w:hAnsi="Google Sans Text" w:cs="Google Sans Text"/>
          <w:b/>
          <w:color w:val="1B1C1D"/>
        </w:rPr>
        <w:t>comportements émergents</w:t>
      </w:r>
      <w:r>
        <w:rPr>
          <w:rFonts w:ascii="Google Sans Text" w:eastAsia="Google Sans Text" w:hAnsi="Google Sans Text" w:cs="Google Sans Text"/>
          <w:color w:val="1B1C1D"/>
        </w:rPr>
        <w:t xml:space="preserve"> – des comportements collectifs complexes qui ne sont pas explicitement programmés mais qui émergent des interactions simples entre de nombreux agents.</w:t>
      </w:r>
      <w:r>
        <w:rPr>
          <w:rFonts w:ascii="Google Sans Text" w:eastAsia="Google Sans Text" w:hAnsi="Google Sans Text" w:cs="Google Sans Text"/>
          <w:color w:val="575B5F"/>
          <w:sz w:val="24"/>
          <w:szCs w:val="24"/>
          <w:vertAlign w:val="superscript"/>
        </w:rPr>
        <w:t>3</w:t>
      </w:r>
    </w:p>
    <w:p w14:paraId="05B55811"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Bien que puissant, ce modèle est actuellement moins mature pour les applications d'entreprise prévisibles en raison de son potentiel de comportements inattendus et de la difficulté à le superviser.</w:t>
      </w:r>
      <w:r>
        <w:rPr>
          <w:rFonts w:ascii="Google Sans Text" w:eastAsia="Google Sans Text" w:hAnsi="Google Sans Text" w:cs="Google Sans Text"/>
          <w:color w:val="575B5F"/>
          <w:sz w:val="24"/>
          <w:szCs w:val="24"/>
          <w:vertAlign w:val="superscript"/>
        </w:rPr>
        <w:t>76</w:t>
      </w:r>
      <w:r>
        <w:rPr>
          <w:rFonts w:ascii="Google Sans Text" w:eastAsia="Google Sans Text" w:hAnsi="Google Sans Text" w:cs="Google Sans Text"/>
          <w:color w:val="1B1C1D"/>
        </w:rPr>
        <w:t xml:space="preserve"> Sa valeur actuelle réside principalement dans les simulations complexes (par exemple, la modélisation de la dynamique des marchés) et la résolution de problèmes créatifs où une interaction diversifiée et non contrainte est bénéfique. Pour la plupart des cas d'usage d'entreprise, un modèle hiérarchique ou à routage central offre un comportement plus gouvernable.</w:t>
      </w:r>
    </w:p>
    <w:p w14:paraId="3ADC36E4"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6.6. Les boucles de rétroaction pour l'auto-correction et le raffinement itératif</w:t>
      </w:r>
    </w:p>
    <w:p w14:paraId="06E2B679"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architectures agentiques les plus avancées intègrent des </w:t>
      </w:r>
      <w:r>
        <w:rPr>
          <w:rFonts w:ascii="Google Sans Text" w:eastAsia="Google Sans Text" w:hAnsi="Google Sans Text" w:cs="Google Sans Text"/>
          <w:b/>
          <w:color w:val="1B1C1D"/>
        </w:rPr>
        <w:t>boucles de rétroaction</w:t>
      </w:r>
      <w:r>
        <w:rPr>
          <w:rFonts w:ascii="Google Sans Text" w:eastAsia="Google Sans Text" w:hAnsi="Google Sans Text" w:cs="Google Sans Text"/>
          <w:color w:val="1B1C1D"/>
        </w:rPr>
        <w:t xml:space="preserve"> (feedback loops) comme mécanisme d'amélioration continue. Ce patron permet aux agents de critiquer et d'affiner leur propre travail ou celui des autres.</w:t>
      </w:r>
      <w:r>
        <w:rPr>
          <w:rFonts w:ascii="Google Sans Text" w:eastAsia="Google Sans Text" w:hAnsi="Google Sans Text" w:cs="Google Sans Text"/>
          <w:color w:val="575B5F"/>
          <w:sz w:val="24"/>
          <w:szCs w:val="24"/>
          <w:vertAlign w:val="superscript"/>
        </w:rPr>
        <w:t>81</w:t>
      </w:r>
      <w:r>
        <w:rPr>
          <w:rFonts w:ascii="Google Sans Text" w:eastAsia="Google Sans Text" w:hAnsi="Google Sans Text" w:cs="Google Sans Text"/>
          <w:color w:val="1B1C1D"/>
        </w:rPr>
        <w:t xml:space="preserve"> Il existe plusieurs variantes :</w:t>
      </w:r>
    </w:p>
    <w:p w14:paraId="427F0438" w14:textId="77777777" w:rsidR="004705A6" w:rsidRDefault="004705A6" w:rsidP="00A81489">
      <w:pPr>
        <w:numPr>
          <w:ilvl w:val="0"/>
          <w:numId w:val="19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Réflexion</w:t>
      </w:r>
      <w:r>
        <w:rPr>
          <w:rFonts w:ascii="Google Sans Text" w:eastAsia="Google Sans Text" w:hAnsi="Google Sans Text" w:cs="Google Sans Text"/>
          <w:color w:val="1B1C1D"/>
        </w:rPr>
        <w:t xml:space="preserve"> : Un agent génère une sortie, puis une invite de "réflexion" lui demande de critiquer son propre travail par rapport à l'objectif initial et de l'améliorer. Ce cycle peut être répété plusieurs fois.</w:t>
      </w:r>
      <w:r>
        <w:rPr>
          <w:rFonts w:ascii="Google Sans Text" w:eastAsia="Google Sans Text" w:hAnsi="Google Sans Text" w:cs="Google Sans Text"/>
          <w:color w:val="575B5F"/>
          <w:sz w:val="24"/>
          <w:szCs w:val="24"/>
          <w:vertAlign w:val="superscript"/>
        </w:rPr>
        <w:t>83</w:t>
      </w:r>
    </w:p>
    <w:p w14:paraId="1DD19E08" w14:textId="77777777" w:rsidR="004705A6" w:rsidRDefault="004705A6" w:rsidP="00A81489">
      <w:pPr>
        <w:numPr>
          <w:ilvl w:val="0"/>
          <w:numId w:val="19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Débat multi-agents</w:t>
      </w:r>
      <w:r>
        <w:rPr>
          <w:rFonts w:ascii="Google Sans Text" w:eastAsia="Google Sans Text" w:hAnsi="Google Sans Text" w:cs="Google Sans Text"/>
          <w:color w:val="1B1C1D"/>
        </w:rPr>
        <w:t xml:space="preserve"> : Plusieurs agents reçoivent le même problème, génèrent des solutions indépendantes, puis "débattent" de leurs approches respectives pour converger vers une solution finale plus robuste, souvent par un vote majoritaire.</w:t>
      </w:r>
      <w:r>
        <w:rPr>
          <w:rFonts w:ascii="Google Sans Text" w:eastAsia="Google Sans Text" w:hAnsi="Google Sans Text" w:cs="Google Sans Text"/>
          <w:color w:val="575B5F"/>
          <w:sz w:val="24"/>
          <w:szCs w:val="24"/>
          <w:vertAlign w:val="superscript"/>
        </w:rPr>
        <w:t>81</w:t>
      </w:r>
    </w:p>
    <w:p w14:paraId="0DA8498A" w14:textId="77777777" w:rsidR="004705A6" w:rsidRDefault="004705A6" w:rsidP="00A81489">
      <w:pPr>
        <w:numPr>
          <w:ilvl w:val="0"/>
          <w:numId w:val="19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Critique et révision</w:t>
      </w:r>
      <w:r>
        <w:rPr>
          <w:rFonts w:ascii="Google Sans Text" w:eastAsia="Google Sans Text" w:hAnsi="Google Sans Text" w:cs="Google Sans Text"/>
          <w:color w:val="1B1C1D"/>
        </w:rPr>
        <w:t xml:space="preserve"> : Un agent "générateur" produit un résultat, et un agent "critique" distinct l'évalue et fournit des commentaires. Le générateur utilise ensuite ces commentaires pour réviser son travail.</w:t>
      </w:r>
      <w:r>
        <w:rPr>
          <w:rFonts w:ascii="Google Sans Text" w:eastAsia="Google Sans Text" w:hAnsi="Google Sans Text" w:cs="Google Sans Text"/>
          <w:color w:val="575B5F"/>
          <w:sz w:val="24"/>
          <w:szCs w:val="24"/>
          <w:vertAlign w:val="superscript"/>
        </w:rPr>
        <w:t>84</w:t>
      </w:r>
    </w:p>
    <w:p w14:paraId="0C19E231"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Ces boucles de rétroaction sont le mécanisme qui permet de créer des </w:t>
      </w:r>
      <w:r>
        <w:rPr>
          <w:rFonts w:ascii="Google Sans Text" w:eastAsia="Google Sans Text" w:hAnsi="Google Sans Text" w:cs="Google Sans Text"/>
          <w:b/>
          <w:color w:val="1B1C1D"/>
        </w:rPr>
        <w:t>systèmes auto-améliorants</w:t>
      </w:r>
      <w:r>
        <w:rPr>
          <w:rFonts w:ascii="Google Sans Text" w:eastAsia="Google Sans Text" w:hAnsi="Google Sans Text" w:cs="Google Sans Text"/>
          <w:color w:val="1B1C1D"/>
        </w:rPr>
        <w:t>. En concevant des architectures qui permettent aux agents de réfléchir et de se corriger, les organisations peuvent passer de déploiements statiques à des systèmes qui apprennent et s'adaptent en production. De plus, les trajectoires d'interaction réussies générées par ces processus peuvent être collectées pour former une bibliothèque d'expériences de haute qualité, servant de données d'entraînement pour affiner et améliorer continuellement les agents au fil du temps.</w:t>
      </w:r>
      <w:r>
        <w:rPr>
          <w:rFonts w:ascii="Google Sans Text" w:eastAsia="Google Sans Text" w:hAnsi="Google Sans Text" w:cs="Google Sans Text"/>
          <w:color w:val="575B5F"/>
          <w:sz w:val="24"/>
          <w:szCs w:val="24"/>
          <w:vertAlign w:val="superscript"/>
        </w:rPr>
        <w:t>85</w:t>
      </w:r>
    </w:p>
    <w:p w14:paraId="259561D0" w14:textId="77777777" w:rsidR="004705A6" w:rsidRDefault="004705A6" w:rsidP="00A81489">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Partie IV : La Pile Technologique de l'IA Agentique</w:t>
      </w:r>
    </w:p>
    <w:p w14:paraId="412797F2"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7 : Sélection d'un Cadriciel (Framework) de Développement</w:t>
      </w:r>
    </w:p>
    <w:p w14:paraId="539D61BD"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choix d'un cadriciel (framework) est l'une des décisions architecturales les plus critiques dans un projet d'IA agentique. Il influence non seulement la vitesse de développement initiale, mais aussi la maintenabilité, l'évolutivité, la performance et la capacité à attirer des talents.</w:t>
      </w:r>
    </w:p>
    <w:p w14:paraId="4DBC6ECC"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7.1. Critères de décision stratégiques : Géré vs auto-hébergé, écosystème, courbe d'apprentissage</w:t>
      </w:r>
    </w:p>
    <w:p w14:paraId="26547E2E"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sélection d'un cadriciel doit être guidée par une évaluation stratégique basée sur plusieurs critères clés </w:t>
      </w:r>
      <w:r>
        <w:rPr>
          <w:rFonts w:ascii="Google Sans Text" w:eastAsia="Google Sans Text" w:hAnsi="Google Sans Text" w:cs="Google Sans Text"/>
          <w:color w:val="575B5F"/>
          <w:sz w:val="24"/>
          <w:szCs w:val="24"/>
          <w:vertAlign w:val="superscript"/>
        </w:rPr>
        <w:t>86</w:t>
      </w:r>
      <w:r>
        <w:rPr>
          <w:rFonts w:ascii="Google Sans Text" w:eastAsia="Google Sans Text" w:hAnsi="Google Sans Text" w:cs="Google Sans Text"/>
          <w:color w:val="1B1C1D"/>
        </w:rPr>
        <w:t xml:space="preserve"> :</w:t>
      </w:r>
    </w:p>
    <w:p w14:paraId="12797B0A" w14:textId="77777777" w:rsidR="004705A6" w:rsidRDefault="004705A6" w:rsidP="00A81489">
      <w:pPr>
        <w:numPr>
          <w:ilvl w:val="0"/>
          <w:numId w:val="19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Géré vs. Auto-hébergé (Managed vs. Self-hosted)</w:t>
      </w:r>
      <w:r>
        <w:rPr>
          <w:rFonts w:ascii="Google Sans Text" w:eastAsia="Google Sans Text" w:hAnsi="Google Sans Text" w:cs="Google Sans Text"/>
          <w:color w:val="1B1C1D"/>
        </w:rPr>
        <w:t xml:space="preserve"> : C'est une décision fondamentale. Les plateformes gérées (par exemple, Google Vertex AI Agent Builder, Azure AI Foundry) offrent une infrastructure clé en main, une mise sur le marché plus rapide et une charge opérationnelle réduite. Cependant, elles peuvent entraîner un verrouillage propriétaire et offrir moins de contrôle sur l'architecture sous-jacente. Les cadriciels open source auto-hébergés (par exemple, LangGraph, AutoGen) offrent une flexibilité et un contrôle maximum, mais exigent une expertise interne significative en MLOps/LLMOps pour le déploiement, la mise à l'échelle et la maintenance.</w:t>
      </w:r>
    </w:p>
    <w:p w14:paraId="5971D751" w14:textId="77777777" w:rsidR="004705A6" w:rsidRDefault="004705A6" w:rsidP="00A81489">
      <w:pPr>
        <w:numPr>
          <w:ilvl w:val="0"/>
          <w:numId w:val="19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Écosystème et communauté</w:t>
      </w:r>
      <w:r>
        <w:rPr>
          <w:rFonts w:ascii="Google Sans Text" w:eastAsia="Google Sans Text" w:hAnsi="Google Sans Text" w:cs="Google Sans Text"/>
          <w:color w:val="1B1C1D"/>
        </w:rPr>
        <w:t xml:space="preserve"> : La vitalité de l'écosystème d'un cadriciel est un indicateur de sa maturité et de sa viabilité à long terme. Un écosystème riche offre un large éventail d'intégrations prêtes à l'emploi (modèles, bases de données vectorielles, outils), tandis qu'une communauté active garantit un bon support, des corrections de bugs rapides et un flux constant de nouvelles fonctionnalités et de bonnes pratiques.</w:t>
      </w:r>
      <w:r>
        <w:rPr>
          <w:rFonts w:ascii="Google Sans Text" w:eastAsia="Google Sans Text" w:hAnsi="Google Sans Text" w:cs="Google Sans Text"/>
          <w:color w:val="575B5F"/>
          <w:sz w:val="24"/>
          <w:szCs w:val="24"/>
          <w:vertAlign w:val="superscript"/>
        </w:rPr>
        <w:t>88</w:t>
      </w:r>
    </w:p>
    <w:p w14:paraId="7F5E3077" w14:textId="77777777" w:rsidR="004705A6" w:rsidRDefault="004705A6" w:rsidP="00A81489">
      <w:pPr>
        <w:numPr>
          <w:ilvl w:val="0"/>
          <w:numId w:val="19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Courbe d'apprentissage et facilité d'utilisation</w:t>
      </w:r>
      <w:r>
        <w:rPr>
          <w:rFonts w:ascii="Google Sans Text" w:eastAsia="Google Sans Text" w:hAnsi="Google Sans Text" w:cs="Google Sans Text"/>
          <w:color w:val="1B1C1D"/>
        </w:rPr>
        <w:t xml:space="preserve"> : Les cadriciels varient considérablement en termes de complexité. Certains, comme CrewAI, sont conçus pour un prototypage rapide avec une courbe d'apprentissage douce, parfois même avec des interfaces sans code.</w:t>
      </w:r>
      <w:r>
        <w:rPr>
          <w:rFonts w:ascii="Google Sans Text" w:eastAsia="Google Sans Text" w:hAnsi="Google Sans Text" w:cs="Google Sans Text"/>
          <w:color w:val="575B5F"/>
          <w:sz w:val="24"/>
          <w:szCs w:val="24"/>
          <w:vertAlign w:val="superscript"/>
        </w:rPr>
        <w:t>86</w:t>
      </w:r>
      <w:r>
        <w:rPr>
          <w:rFonts w:ascii="Google Sans Text" w:eastAsia="Google Sans Text" w:hAnsi="Google Sans Text" w:cs="Google Sans Text"/>
          <w:color w:val="1B1C1D"/>
        </w:rPr>
        <w:t xml:space="preserve"> D'autres, comme LangGraph, offrent un contrôle de bas niveau et une grande expressivité, mais exigent une compréhension plus approfondie des concepts architecturaux, ce qui entraîne une courbe d'apprentissage plus abrupte.</w:t>
      </w:r>
      <w:r>
        <w:rPr>
          <w:rFonts w:ascii="Google Sans Text" w:eastAsia="Google Sans Text" w:hAnsi="Google Sans Text" w:cs="Google Sans Text"/>
          <w:color w:val="575B5F"/>
          <w:sz w:val="24"/>
          <w:szCs w:val="24"/>
          <w:vertAlign w:val="superscript"/>
        </w:rPr>
        <w:t>90</w:t>
      </w:r>
      <w:r>
        <w:rPr>
          <w:rFonts w:ascii="Google Sans Text" w:eastAsia="Google Sans Text" w:hAnsi="Google Sans Text" w:cs="Google Sans Text"/>
          <w:color w:val="1B1C1D"/>
        </w:rPr>
        <w:t xml:space="preserve"> Le choix doit correspondre au niveau de compétence de l'équipe de développement.</w:t>
      </w:r>
    </w:p>
    <w:p w14:paraId="5B76309A" w14:textId="77777777" w:rsidR="004705A6" w:rsidRDefault="004705A6" w:rsidP="00A81489">
      <w:pPr>
        <w:numPr>
          <w:ilvl w:val="0"/>
          <w:numId w:val="19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Complexité du cas d'usage</w:t>
      </w:r>
      <w:r>
        <w:rPr>
          <w:rFonts w:ascii="Google Sans Text" w:eastAsia="Google Sans Text" w:hAnsi="Google Sans Text" w:cs="Google Sans Text"/>
          <w:color w:val="1B1C1D"/>
        </w:rPr>
        <w:t xml:space="preserve"> : Le cadriciel doit correspondre à la complexité du problème à résoudre. Pour une simple chaîne RAG, un cadriciel complexe est excessif. Pour un système transactionnel multi-agents avec des boucles de rétroaction et une supervision humaine, un cadriciel simple sera insuffisant.</w:t>
      </w:r>
      <w:r>
        <w:rPr>
          <w:rFonts w:ascii="Google Sans Text" w:eastAsia="Google Sans Text" w:hAnsi="Google Sans Text" w:cs="Google Sans Text"/>
          <w:color w:val="575B5F"/>
          <w:sz w:val="24"/>
          <w:szCs w:val="24"/>
          <w:vertAlign w:val="superscript"/>
        </w:rPr>
        <w:t>86</w:t>
      </w:r>
    </w:p>
    <w:p w14:paraId="60336906" w14:textId="77777777" w:rsidR="004705A6" w:rsidRDefault="004705A6" w:rsidP="00A81489">
      <w:pPr>
        <w:numPr>
          <w:ilvl w:val="0"/>
          <w:numId w:val="19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Performance et scalabilité</w:t>
      </w:r>
      <w:r>
        <w:rPr>
          <w:rFonts w:ascii="Google Sans Text" w:eastAsia="Google Sans Text" w:hAnsi="Google Sans Text" w:cs="Google Sans Text"/>
          <w:color w:val="1B1C1D"/>
        </w:rPr>
        <w:t xml:space="preserve"> : Il est essentiel d'évaluer les performances du cadriciel en termes de latence, de débit et d'efficacité en matière de consommation de tokens, surtout pour les applications en temps réel ou à grand volume.</w:t>
      </w:r>
      <w:r>
        <w:rPr>
          <w:rFonts w:ascii="Google Sans Text" w:eastAsia="Google Sans Text" w:hAnsi="Google Sans Text" w:cs="Google Sans Text"/>
          <w:color w:val="575B5F"/>
          <w:sz w:val="24"/>
          <w:szCs w:val="24"/>
          <w:vertAlign w:val="superscript"/>
        </w:rPr>
        <w:t>92</w:t>
      </w:r>
    </w:p>
    <w:p w14:paraId="4D9FA04A"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7.2. Analyse comparative des archétypes de cadriciels</w:t>
      </w:r>
    </w:p>
    <w:p w14:paraId="2CDDF025"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cadriciels peuvent être regroupés en archétypes basés sur leur philosophie architecturale fondamentale.</w:t>
      </w:r>
    </w:p>
    <w:p w14:paraId="50A2F7EA" w14:textId="77777777" w:rsidR="004705A6" w:rsidRDefault="004705A6" w:rsidP="00A81489">
      <w:pPr>
        <w:pStyle w:val="Titre5"/>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7.2.1. Cadriciels orientés orchestration et graphes d'états</w:t>
      </w:r>
    </w:p>
    <w:p w14:paraId="01164DB7"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Cet archétype, dont </w:t>
      </w:r>
      <w:r>
        <w:rPr>
          <w:rFonts w:ascii="Google Sans Text" w:eastAsia="Google Sans Text" w:hAnsi="Google Sans Text" w:cs="Google Sans Text"/>
          <w:b/>
          <w:color w:val="1B1C1D"/>
        </w:rPr>
        <w:t>LangGraph</w:t>
      </w:r>
      <w:r>
        <w:rPr>
          <w:rFonts w:ascii="Google Sans Text" w:eastAsia="Google Sans Text" w:hAnsi="Google Sans Text" w:cs="Google Sans Text"/>
          <w:color w:val="1B1C1D"/>
        </w:rPr>
        <w:t xml:space="preserve"> est le principal représentant, modélise les flux de travail agentiques comme des graphes d'états.</w:t>
      </w:r>
      <w:r>
        <w:rPr>
          <w:rFonts w:ascii="Google Sans Text" w:eastAsia="Google Sans Text" w:hAnsi="Google Sans Text" w:cs="Google Sans Text"/>
          <w:color w:val="575B5F"/>
          <w:sz w:val="24"/>
          <w:szCs w:val="24"/>
          <w:vertAlign w:val="superscript"/>
        </w:rPr>
        <w:t>89</w:t>
      </w:r>
      <w:r>
        <w:rPr>
          <w:rFonts w:ascii="Google Sans Text" w:eastAsia="Google Sans Text" w:hAnsi="Google Sans Text" w:cs="Google Sans Text"/>
          <w:color w:val="1B1C1D"/>
        </w:rPr>
        <w:t xml:space="preserve"> Chaque nœud du graphe représente une fonction (par exemple, appeler un LLM, exécuter un outil) et chaque arête représente une transition conditionnelle. L'état de l'application est explicitement géré et passé entre les nœuds.</w:t>
      </w:r>
    </w:p>
    <w:p w14:paraId="4FB01E80" w14:textId="77777777" w:rsidR="004705A6" w:rsidRDefault="004705A6" w:rsidP="00A81489">
      <w:pPr>
        <w:numPr>
          <w:ilvl w:val="0"/>
          <w:numId w:val="19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Forces</w:t>
      </w:r>
      <w:r>
        <w:rPr>
          <w:rFonts w:ascii="Google Sans Text" w:eastAsia="Google Sans Text" w:hAnsi="Google Sans Text" w:cs="Google Sans Text"/>
          <w:color w:val="1B1C1D"/>
        </w:rPr>
        <w:t xml:space="preserve"> : Offre un contrôle granulaire et une grande transparence sur le flux d'exécution. Il est excellent pour les flux de travail complexes et non linéaires, en particulier ceux qui nécessitent des cycles (boucles), de la persistance d'état </w:t>
      </w:r>
      <w:r>
        <w:rPr>
          <w:rFonts w:ascii="Google Sans Text" w:eastAsia="Google Sans Text" w:hAnsi="Google Sans Text" w:cs="Google Sans Text"/>
          <w:color w:val="1B1C1D"/>
        </w:rPr>
        <w:lastRenderedPageBreak/>
        <w:t>et des points d'intervention humaine ("human-in-the-loop").</w:t>
      </w:r>
      <w:r>
        <w:rPr>
          <w:rFonts w:ascii="Google Sans Text" w:eastAsia="Google Sans Text" w:hAnsi="Google Sans Text" w:cs="Google Sans Text"/>
          <w:color w:val="575B5F"/>
          <w:sz w:val="24"/>
          <w:szCs w:val="24"/>
          <w:vertAlign w:val="superscript"/>
        </w:rPr>
        <w:t>90</w:t>
      </w:r>
      <w:r>
        <w:rPr>
          <w:rFonts w:ascii="Google Sans Text" w:eastAsia="Google Sans Text" w:hAnsi="Google Sans Text" w:cs="Google Sans Text"/>
          <w:color w:val="1B1C1D"/>
        </w:rPr>
        <w:t xml:space="preserve"> Sa nature explicite le rend plus facile à déboguer et plus fiable pour les déploiements en production.</w:t>
      </w:r>
      <w:r>
        <w:rPr>
          <w:rFonts w:ascii="Google Sans Text" w:eastAsia="Google Sans Text" w:hAnsi="Google Sans Text" w:cs="Google Sans Text"/>
          <w:color w:val="575B5F"/>
          <w:sz w:val="24"/>
          <w:szCs w:val="24"/>
          <w:vertAlign w:val="superscript"/>
        </w:rPr>
        <w:t>95</w:t>
      </w:r>
    </w:p>
    <w:p w14:paraId="328EF71C" w14:textId="77777777" w:rsidR="004705A6" w:rsidRDefault="004705A6" w:rsidP="00A81489">
      <w:pPr>
        <w:numPr>
          <w:ilvl w:val="0"/>
          <w:numId w:val="19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Faiblesses</w:t>
      </w:r>
      <w:r>
        <w:rPr>
          <w:rFonts w:ascii="Google Sans Text" w:eastAsia="Google Sans Text" w:hAnsi="Google Sans Text" w:cs="Google Sans Text"/>
          <w:color w:val="1B1C1D"/>
        </w:rPr>
        <w:t xml:space="preserve"> : Courbe d'apprentissage plus élevée. Nécessite que le développeur définisse explicitement tous les chemins possibles, ce qui peut limiter l'autonomie exploratoire de l'agent.</w:t>
      </w:r>
      <w:r>
        <w:rPr>
          <w:rFonts w:ascii="Google Sans Text" w:eastAsia="Google Sans Text" w:hAnsi="Google Sans Text" w:cs="Google Sans Text"/>
          <w:color w:val="575B5F"/>
          <w:sz w:val="24"/>
          <w:szCs w:val="24"/>
          <w:vertAlign w:val="superscript"/>
        </w:rPr>
        <w:t>90</w:t>
      </w:r>
    </w:p>
    <w:p w14:paraId="7BD31B9A" w14:textId="77777777" w:rsidR="004705A6" w:rsidRDefault="004705A6" w:rsidP="00A81489">
      <w:pPr>
        <w:pStyle w:val="Titre5"/>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7.2.2. Cadriciels axés sur la collaboration multi-agents et les rôles</w:t>
      </w:r>
    </w:p>
    <w:p w14:paraId="07684213"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 archétype se concentre sur la facilitation des interactions entre plusieurs agents spécialisés.</w:t>
      </w:r>
    </w:p>
    <w:p w14:paraId="45BB8AE0" w14:textId="77777777" w:rsidR="004705A6" w:rsidRDefault="004705A6" w:rsidP="00A81489">
      <w:pPr>
        <w:numPr>
          <w:ilvl w:val="0"/>
          <w:numId w:val="19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CrewAI</w:t>
      </w:r>
      <w:r>
        <w:rPr>
          <w:rFonts w:ascii="Google Sans Text" w:eastAsia="Google Sans Text" w:hAnsi="Google Sans Text" w:cs="Google Sans Text"/>
          <w:color w:val="1B1C1D"/>
        </w:rPr>
        <w:t xml:space="preserve"> : Met l'accent sur la collaboration basée sur les rôles. Les développeurs définissent une "équipe" (crew) d'agents, chacun avec un rôle, un objectif et des outils spécifiques. Le cadriciel orchestre ensuite leur collaboration, qui peut être séquentielle ou hiérarchique.</w:t>
      </w:r>
      <w:r>
        <w:rPr>
          <w:rFonts w:ascii="Google Sans Text" w:eastAsia="Google Sans Text" w:hAnsi="Google Sans Text" w:cs="Google Sans Text"/>
          <w:color w:val="575B5F"/>
          <w:sz w:val="24"/>
          <w:szCs w:val="24"/>
          <w:vertAlign w:val="superscript"/>
        </w:rPr>
        <w:t>78</w:t>
      </w:r>
      <w:r>
        <w:rPr>
          <w:rFonts w:ascii="Google Sans Text" w:eastAsia="Google Sans Text" w:hAnsi="Google Sans Text" w:cs="Google Sans Text"/>
          <w:color w:val="1B1C1D"/>
        </w:rPr>
        <w:t xml:space="preserve"> Il est conçu pour être intuitif et rapide à mettre en œuvre.</w:t>
      </w:r>
      <w:r>
        <w:rPr>
          <w:rFonts w:ascii="Google Sans Text" w:eastAsia="Google Sans Text" w:hAnsi="Google Sans Text" w:cs="Google Sans Text"/>
          <w:color w:val="575B5F"/>
          <w:sz w:val="24"/>
          <w:szCs w:val="24"/>
          <w:vertAlign w:val="superscript"/>
        </w:rPr>
        <w:t>93</w:t>
      </w:r>
    </w:p>
    <w:p w14:paraId="46CB8127" w14:textId="77777777" w:rsidR="004705A6" w:rsidRDefault="004705A6" w:rsidP="00A81489">
      <w:pPr>
        <w:numPr>
          <w:ilvl w:val="0"/>
          <w:numId w:val="19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AutoGen</w:t>
      </w:r>
      <w:r>
        <w:rPr>
          <w:rFonts w:ascii="Google Sans Text" w:eastAsia="Google Sans Text" w:hAnsi="Google Sans Text" w:cs="Google Sans Text"/>
          <w:color w:val="1B1C1D"/>
        </w:rPr>
        <w:t xml:space="preserve"> (de Microsoft) : Modélise les interactions comme des "conversations" asynchrones entre agents.</w:t>
      </w:r>
      <w:r>
        <w:rPr>
          <w:rFonts w:ascii="Google Sans Text" w:eastAsia="Google Sans Text" w:hAnsi="Google Sans Text" w:cs="Google Sans Text"/>
          <w:color w:val="575B5F"/>
          <w:sz w:val="24"/>
          <w:szCs w:val="24"/>
          <w:vertAlign w:val="superscript"/>
        </w:rPr>
        <w:t>78</w:t>
      </w:r>
      <w:r>
        <w:rPr>
          <w:rFonts w:ascii="Google Sans Text" w:eastAsia="Google Sans Text" w:hAnsi="Google Sans Text" w:cs="Google Sans Text"/>
          <w:color w:val="1B1C1D"/>
        </w:rPr>
        <w:t xml:space="preserve"> Chaque agent peut être un assistant conversationnel ou un exécuteur de code. Ce modèle est bien adapté aux dialogues dynamiques et aux scénarios où les agents doivent échanger des messages de manière flexible.</w:t>
      </w:r>
      <w:r>
        <w:rPr>
          <w:rFonts w:ascii="Google Sans Text" w:eastAsia="Google Sans Text" w:hAnsi="Google Sans Text" w:cs="Google Sans Text"/>
          <w:color w:val="575B5F"/>
          <w:sz w:val="24"/>
          <w:szCs w:val="24"/>
          <w:vertAlign w:val="superscript"/>
        </w:rPr>
        <w:t>96</w:t>
      </w:r>
    </w:p>
    <w:p w14:paraId="08267D7A" w14:textId="77777777" w:rsidR="004705A6" w:rsidRDefault="004705A6" w:rsidP="00A81489">
      <w:pPr>
        <w:numPr>
          <w:ilvl w:val="0"/>
          <w:numId w:val="19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Forces</w:t>
      </w:r>
      <w:r>
        <w:rPr>
          <w:rFonts w:ascii="Google Sans Text" w:eastAsia="Google Sans Text" w:hAnsi="Google Sans Text" w:cs="Google Sans Text"/>
          <w:color w:val="1B1C1D"/>
        </w:rPr>
        <w:t xml:space="preserve"> : Excellent pour simuler des dynamiques d'équipe et distribuer le travail entre des experts. Simplifie la création de systèmes où différents points de vue ou compétences sont nécessaires.</w:t>
      </w:r>
    </w:p>
    <w:p w14:paraId="47A86FA9" w14:textId="77777777" w:rsidR="004705A6" w:rsidRDefault="004705A6" w:rsidP="00A81489">
      <w:pPr>
        <w:numPr>
          <w:ilvl w:val="0"/>
          <w:numId w:val="19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Faiblesses</w:t>
      </w:r>
      <w:r>
        <w:rPr>
          <w:rFonts w:ascii="Google Sans Text" w:eastAsia="Google Sans Text" w:hAnsi="Google Sans Text" w:cs="Google Sans Text"/>
          <w:color w:val="1B1C1D"/>
        </w:rPr>
        <w:t xml:space="preserve"> : La gestion des conversations peut devenir complexe et conduire à des boucles ou à une consommation de tokens imprévisible si elle n'est pas bien contrainte.</w:t>
      </w:r>
      <w:r>
        <w:rPr>
          <w:rFonts w:ascii="Google Sans Text" w:eastAsia="Google Sans Text" w:hAnsi="Google Sans Text" w:cs="Google Sans Text"/>
          <w:color w:val="575B5F"/>
          <w:sz w:val="24"/>
          <w:szCs w:val="24"/>
          <w:vertAlign w:val="superscript"/>
        </w:rPr>
        <w:t>91</w:t>
      </w:r>
    </w:p>
    <w:p w14:paraId="118C4732" w14:textId="77777777" w:rsidR="004705A6" w:rsidRDefault="004705A6" w:rsidP="00A81489">
      <w:pPr>
        <w:pStyle w:val="Titre5"/>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7.2.3. Cadriciels favorisant les interactions conversationnelles</w:t>
      </w:r>
    </w:p>
    <w:p w14:paraId="41F6A9C0"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Cet archétype, représenté par des cadriciels comme </w:t>
      </w:r>
      <w:r>
        <w:rPr>
          <w:rFonts w:ascii="Google Sans Text" w:eastAsia="Google Sans Text" w:hAnsi="Google Sans Text" w:cs="Google Sans Text"/>
          <w:b/>
          <w:color w:val="1B1C1D"/>
        </w:rPr>
        <w:t>RASA</w:t>
      </w:r>
      <w:r>
        <w:rPr>
          <w:rFonts w:ascii="Google Sans Text" w:eastAsia="Google Sans Text" w:hAnsi="Google Sans Text" w:cs="Google Sans Text"/>
          <w:color w:val="1B1C1D"/>
        </w:rPr>
        <w:t>, est hautement spécialisé dans la création d'assistants conversationnels et de chatbots.</w:t>
      </w:r>
      <w:r>
        <w:rPr>
          <w:rFonts w:ascii="Google Sans Text" w:eastAsia="Google Sans Text" w:hAnsi="Google Sans Text" w:cs="Google Sans Text"/>
          <w:color w:val="575B5F"/>
          <w:sz w:val="24"/>
          <w:szCs w:val="24"/>
          <w:vertAlign w:val="superscript"/>
        </w:rPr>
        <w:t>98</w:t>
      </w:r>
      <w:r>
        <w:rPr>
          <w:rFonts w:ascii="Google Sans Text" w:eastAsia="Google Sans Text" w:hAnsi="Google Sans Text" w:cs="Google Sans Text"/>
          <w:color w:val="1B1C1D"/>
        </w:rPr>
        <w:t xml:space="preserve"> Leur force réside dans la gestion fine du dialogue, la compréhension des intentions (NLU) et le maintien du contexte conversationnel. Bien qu'un agent conversationnel puisse être un composant d'un système agentique plus large, ces cadriciels ne sont généralement pas conçus pour l'orchestration de tâches complexes et l'utilisation d'outils au même niveau que les cadriciels à usage général.</w:t>
      </w:r>
      <w:r>
        <w:rPr>
          <w:rFonts w:ascii="Google Sans Text" w:eastAsia="Google Sans Text" w:hAnsi="Google Sans Text" w:cs="Google Sans Text"/>
          <w:color w:val="575B5F"/>
          <w:sz w:val="24"/>
          <w:szCs w:val="24"/>
          <w:vertAlign w:val="superscript"/>
        </w:rPr>
        <w:t>91</w:t>
      </w:r>
    </w:p>
    <w:p w14:paraId="21E77691" w14:textId="77777777" w:rsidR="004705A6" w:rsidRDefault="004705A6" w:rsidP="00A81489">
      <w:pPr>
        <w:pStyle w:val="Titre5"/>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7.2.4. Plateformes gérées et solutions à faible code (low-code)</w:t>
      </w:r>
    </w:p>
    <w:p w14:paraId="1F887169"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Cet archétype comprend des offres de fournisseurs de cloud comme </w:t>
      </w:r>
      <w:r>
        <w:rPr>
          <w:rFonts w:ascii="Google Sans Text" w:eastAsia="Google Sans Text" w:hAnsi="Google Sans Text" w:cs="Google Sans Text"/>
          <w:b/>
          <w:color w:val="1B1C1D"/>
        </w:rPr>
        <w:t>Google Vertex AI Agent Builder</w:t>
      </w:r>
      <w:r>
        <w:rPr>
          <w:rFonts w:ascii="Google Sans Text" w:eastAsia="Google Sans Text" w:hAnsi="Google Sans Text" w:cs="Google Sans Text"/>
          <w:color w:val="1B1C1D"/>
        </w:rPr>
        <w:t xml:space="preserve"> et </w:t>
      </w:r>
      <w:r>
        <w:rPr>
          <w:rFonts w:ascii="Google Sans Text" w:eastAsia="Google Sans Text" w:hAnsi="Google Sans Text" w:cs="Google Sans Text"/>
          <w:b/>
          <w:color w:val="1B1C1D"/>
        </w:rPr>
        <w:t>Azure AI Foundry</w:t>
      </w:r>
      <w:r>
        <w:rPr>
          <w:rFonts w:ascii="Google Sans Text" w:eastAsia="Google Sans Text" w:hAnsi="Google Sans Text" w:cs="Google Sans Text"/>
          <w:color w:val="1B1C1D"/>
        </w:rPr>
        <w:t xml:space="preserve">, ainsi que des plateformes spécialisées comme </w:t>
      </w:r>
      <w:r>
        <w:rPr>
          <w:rFonts w:ascii="Google Sans Text" w:eastAsia="Google Sans Text" w:hAnsi="Google Sans Text" w:cs="Google Sans Text"/>
          <w:b/>
          <w:color w:val="1B1C1D"/>
        </w:rPr>
        <w:t>MindStudio</w:t>
      </w:r>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99</w:t>
      </w:r>
      <w:r>
        <w:rPr>
          <w:rFonts w:ascii="Google Sans Text" w:eastAsia="Google Sans Text" w:hAnsi="Google Sans Text" w:cs="Google Sans Text"/>
          <w:color w:val="1B1C1D"/>
        </w:rPr>
        <w:t xml:space="preserve"> Ces plateformes fournissent un environnement de développement intégré et géré, souvent avec des interfaces visuelles de type "glisser-déposer".</w:t>
      </w:r>
      <w:r>
        <w:rPr>
          <w:rFonts w:ascii="Google Sans Text" w:eastAsia="Google Sans Text" w:hAnsi="Google Sans Text" w:cs="Google Sans Text"/>
          <w:color w:val="575B5F"/>
          <w:sz w:val="24"/>
          <w:szCs w:val="24"/>
          <w:vertAlign w:val="superscript"/>
        </w:rPr>
        <w:t>101</w:t>
      </w:r>
    </w:p>
    <w:p w14:paraId="50737D38" w14:textId="77777777" w:rsidR="004705A6" w:rsidRDefault="004705A6" w:rsidP="00A81489">
      <w:pPr>
        <w:numPr>
          <w:ilvl w:val="0"/>
          <w:numId w:val="19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Forces</w:t>
      </w:r>
      <w:r>
        <w:rPr>
          <w:rFonts w:ascii="Google Sans Text" w:eastAsia="Google Sans Text" w:hAnsi="Google Sans Text" w:cs="Google Sans Text"/>
          <w:color w:val="1B1C1D"/>
        </w:rPr>
        <w:t xml:space="preserve"> : Accélèrent considérablement le développement et le déploiement en abstrayant la complexité de l'infrastructure, de la mise à l'échelle et des opérations MLOps.</w:t>
      </w:r>
      <w:r>
        <w:rPr>
          <w:rFonts w:ascii="Google Sans Text" w:eastAsia="Google Sans Text" w:hAnsi="Google Sans Text" w:cs="Google Sans Text"/>
          <w:color w:val="575B5F"/>
          <w:sz w:val="24"/>
          <w:szCs w:val="24"/>
          <w:vertAlign w:val="superscript"/>
        </w:rPr>
        <w:t>100</w:t>
      </w:r>
      <w:r>
        <w:rPr>
          <w:rFonts w:ascii="Google Sans Text" w:eastAsia="Google Sans Text" w:hAnsi="Google Sans Text" w:cs="Google Sans Text"/>
          <w:color w:val="1B1C1D"/>
        </w:rPr>
        <w:t xml:space="preserve"> Elles offrent une sécurité et une conformité de niveau entreprise, ainsi que des connecteurs pré-construits vers d'autres services d'entreprise.</w:t>
      </w:r>
      <w:r>
        <w:rPr>
          <w:rFonts w:ascii="Google Sans Text" w:eastAsia="Google Sans Text" w:hAnsi="Google Sans Text" w:cs="Google Sans Text"/>
          <w:color w:val="575B5F"/>
          <w:sz w:val="24"/>
          <w:szCs w:val="24"/>
          <w:vertAlign w:val="superscript"/>
        </w:rPr>
        <w:t>99</w:t>
      </w:r>
    </w:p>
    <w:p w14:paraId="7997B065" w14:textId="77777777" w:rsidR="004705A6" w:rsidRDefault="004705A6" w:rsidP="00A81489">
      <w:pPr>
        <w:numPr>
          <w:ilvl w:val="0"/>
          <w:numId w:val="19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Faiblesses</w:t>
      </w:r>
      <w:r>
        <w:rPr>
          <w:rFonts w:ascii="Google Sans Text" w:eastAsia="Google Sans Text" w:hAnsi="Google Sans Text" w:cs="Google Sans Text"/>
          <w:color w:val="1B1C1D"/>
        </w:rPr>
        <w:t xml:space="preserve"> : Moins de flexibilité et de contrôle sur l'architecture sous-jacente. Risque de verrouillage propriétaire. Les coûts peuvent être plus élevés et moins prévisibles que les solutions auto-hébergées.</w:t>
      </w:r>
    </w:p>
    <w:p w14:paraId="4B5717D7"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p>
    <w:p w14:paraId="673A6467"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7.3. Matrice de décision pour l'alignement avec les cas d'usage</w:t>
      </w:r>
    </w:p>
    <w:p w14:paraId="6C559958"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choix final d'un cadriciel doit être une décision éclairée, alignant les caractéristiques de l'archétype avec les exigences spécifiques du projet. La matrice suivante sert de guide pour ce processus de décision.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099"/>
        <w:gridCol w:w="2643"/>
        <w:gridCol w:w="2745"/>
        <w:gridCol w:w="3297"/>
      </w:tblGrid>
      <w:tr w:rsidR="004705A6" w14:paraId="2DF76A6E" w14:textId="77777777" w:rsidTr="00540D8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AE8B537"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Critère de Décision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7CB65A"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Cadriciel type Graphe (LangGraph)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6C7D74"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Cadriciel type Équipe (CrewAI/AutoGen)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158E0D"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Plateforme Gérée (Vertex/Azure)</w:t>
            </w:r>
          </w:p>
        </w:tc>
      </w:tr>
      <w:tr w:rsidR="004705A6" w14:paraId="5795657E" w14:textId="77777777" w:rsidTr="00540D8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BAD269"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Cas d'Usage Principal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26AE75"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Workflows complexes, transactionnels, avec état.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FF8DB4"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Tâches de recherche et de création de contenu collaboratives.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EC0C02"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Intégration rapide de chatbots et d'automatisations d'entreprise.</w:t>
            </w:r>
          </w:p>
        </w:tc>
      </w:tr>
      <w:tr w:rsidR="004705A6" w14:paraId="07BD17CC" w14:textId="77777777" w:rsidTr="00540D8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637888"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Niveau de Contrôle Requis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13B726"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élevé, contrôle granulaire des états.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65FA0E"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Modéré, focus sur la définition des rôles et des objectifs.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36CF57"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 focus sur la vitesse de développement (low-code).</w:t>
            </w:r>
          </w:p>
        </w:tc>
      </w:tr>
      <w:tr w:rsidR="004705A6" w14:paraId="1CD892C1" w14:textId="77777777" w:rsidTr="00540D8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46A2C1"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Courbe d'Apprentissage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DEC86A"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Élevée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BB5F8D"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Modérée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44D8448"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Faible</w:t>
            </w:r>
          </w:p>
        </w:tc>
      </w:tr>
      <w:tr w:rsidR="004705A6" w14:paraId="63DBA4B3" w14:textId="77777777" w:rsidTr="00540D8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82AC5D" w14:textId="77777777" w:rsidR="004705A6" w:rsidRP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lang w:val="en-CA"/>
              </w:rPr>
            </w:pPr>
            <w:r w:rsidRPr="004705A6">
              <w:rPr>
                <w:rFonts w:ascii="Google Sans Text" w:eastAsia="Google Sans Text" w:hAnsi="Google Sans Text" w:cs="Google Sans Text"/>
                <w:b/>
                <w:color w:val="1B1C1D"/>
                <w:lang w:val="en-CA"/>
              </w:rPr>
              <w:t>Besoin de "Human-in-the-loop"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1B32BF"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Point fort natif, facile à intégrer à n'importe quel point du graphe.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767D62"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Possible mais moins central à l'architecture.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B51B0D"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Souvent géré via des interfaces utilisateur prédéfinies.</w:t>
            </w:r>
          </w:p>
        </w:tc>
      </w:tr>
      <w:tr w:rsidR="004705A6" w14:paraId="50CB05CB" w14:textId="77777777" w:rsidTr="00540D8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4A6534"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Maturité de l'Écosystème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197799"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 croissance rapide, adossé à l'écosystème LangChain.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0DFE39"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Fort (AutoGen) et en très forte croissance (CrewAI).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DEC226"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Très mature, adossé aux plateformes cloud majeures.</w:t>
            </w:r>
          </w:p>
        </w:tc>
      </w:tr>
      <w:tr w:rsidR="004705A6" w14:paraId="0D6DA064" w14:textId="77777777" w:rsidTr="00540D8A">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AA1C5B"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t>Idéal Pour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0EA034"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Systèmes de production critiques nécessitant fiabilité et traçabilité.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24E03A"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Prototypage rapide d'équipes d'agents spécialisés.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BAFC4B" w14:textId="77777777" w:rsidR="004705A6" w:rsidRDefault="004705A6" w:rsidP="00E25313">
            <w:pPr>
              <w:pBdr>
                <w:top w:val="nil"/>
                <w:left w:val="nil"/>
                <w:bottom w:val="nil"/>
                <w:right w:val="nil"/>
                <w:between w:val="nil"/>
              </w:pBdr>
              <w:spacing w:before="120" w:after="120" w:line="275" w:lineRule="auto"/>
              <w:rPr>
                <w:rFonts w:ascii="Google Sans Text" w:eastAsia="Google Sans Text" w:hAnsi="Google Sans Text" w:cs="Google Sans Text"/>
                <w:color w:val="1B1C1D"/>
              </w:rPr>
            </w:pPr>
            <w:r>
              <w:rPr>
                <w:rFonts w:ascii="Google Sans Text" w:eastAsia="Google Sans Text" w:hAnsi="Google Sans Text" w:cs="Google Sans Text"/>
                <w:color w:val="1B1C1D"/>
              </w:rPr>
              <w:t>Entreprises cherchant à déployer rapidement des solutions IA sans expertise MLOps approfondie.</w:t>
            </w:r>
          </w:p>
        </w:tc>
      </w:tr>
    </w:tbl>
    <w:p w14:paraId="2714B2A7" w14:textId="77777777" w:rsidR="00540D8A" w:rsidRDefault="00540D8A" w:rsidP="004705A6">
      <w:pPr>
        <w:pStyle w:val="Titre3"/>
        <w:spacing w:before="0" w:after="120" w:line="275" w:lineRule="auto"/>
        <w:rPr>
          <w:rFonts w:ascii="Google Sans" w:eastAsia="Google Sans" w:hAnsi="Google Sans" w:cs="Google Sans"/>
          <w:color w:val="1B1C1D"/>
        </w:rPr>
      </w:pPr>
    </w:p>
    <w:p w14:paraId="6BD3F315" w14:textId="79AAC356"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8 : Protocoles et Interopérabilité : Le Langage Commun des Agents</w:t>
      </w:r>
    </w:p>
    <w:p w14:paraId="42960460"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À mesure que les écosystèmes agentiques se développent, l'interopérabilité devient un enjeu stratégique majeur. La capacité des agents, des outils et des plateformes à communiquer de manière standardisée est ce qui permettra de passer de systèmes isolés à un véritable "Internet des Agents".</w:t>
      </w:r>
    </w:p>
    <w:p w14:paraId="038CCFD6"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8.1. L'impératif stratégique des standards ouverts pour éviter le verrouillage propriétaire</w:t>
      </w:r>
    </w:p>
    <w:p w14:paraId="512E948A"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Dans un paysage technologique naissant et fragmenté, le risque de construire des systèmes sur des technologies propriétaires et incompatibles est élevé. Sans standards d'interopérabilité, les entreprises risquent de se retrouver avec des "silos d'automatisation", où des agents développés sur différentes plateformes sont incapables de collaborer.</w:t>
      </w:r>
      <w:r>
        <w:rPr>
          <w:rFonts w:ascii="Google Sans Text" w:eastAsia="Google Sans Text" w:hAnsi="Google Sans Text" w:cs="Google Sans Text"/>
          <w:color w:val="575B5F"/>
          <w:sz w:val="24"/>
          <w:szCs w:val="24"/>
          <w:vertAlign w:val="superscript"/>
        </w:rPr>
        <w:t>104</w:t>
      </w:r>
      <w:r>
        <w:rPr>
          <w:rFonts w:ascii="Google Sans Text" w:eastAsia="Google Sans Text" w:hAnsi="Google Sans Text" w:cs="Google Sans Text"/>
          <w:color w:val="1B1C1D"/>
        </w:rPr>
        <w:t xml:space="preserve"> Cela entrave l'émergence d'un écosystème d'IA véritablement connecté, augmente les coûts d'intégration et crée un fort </w:t>
      </w:r>
      <w:r>
        <w:rPr>
          <w:rFonts w:ascii="Google Sans Text" w:eastAsia="Google Sans Text" w:hAnsi="Google Sans Text" w:cs="Google Sans Text"/>
          <w:color w:val="1B1C1D"/>
        </w:rPr>
        <w:lastRenderedPageBreak/>
        <w:t>verrouillage propriétaire (vendor lock-in).</w:t>
      </w:r>
    </w:p>
    <w:p w14:paraId="0305454F"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L'adoption de standards ouverts est donc un impératif stratégique. Elle permet aux entreprises de :</w:t>
      </w:r>
    </w:p>
    <w:p w14:paraId="7C408CA3" w14:textId="77777777" w:rsidR="004705A6" w:rsidRDefault="004705A6" w:rsidP="00A81489">
      <w:pPr>
        <w:numPr>
          <w:ilvl w:val="0"/>
          <w:numId w:val="19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Assurer la pérennité de leurs investissements</w:t>
      </w:r>
      <w:r>
        <w:rPr>
          <w:rFonts w:ascii="Google Sans Text" w:eastAsia="Google Sans Text" w:hAnsi="Google Sans Text" w:cs="Google Sans Text"/>
          <w:color w:val="1B1C1D"/>
        </w:rPr>
        <w:t xml:space="preserve"> : Les systèmes construits sur des standards ouverts sont moins dépendants d'un fournisseur unique.</w:t>
      </w:r>
    </w:p>
    <w:p w14:paraId="5360381C" w14:textId="77777777" w:rsidR="004705A6" w:rsidRDefault="004705A6" w:rsidP="00A81489">
      <w:pPr>
        <w:numPr>
          <w:ilvl w:val="0"/>
          <w:numId w:val="19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Favoriser l'innovation</w:t>
      </w:r>
      <w:r>
        <w:rPr>
          <w:rFonts w:ascii="Google Sans Text" w:eastAsia="Google Sans Text" w:hAnsi="Google Sans Text" w:cs="Google Sans Text"/>
          <w:color w:val="1B1C1D"/>
        </w:rPr>
        <w:t xml:space="preserve"> : Un écosystème interopérable permet de combiner les meilleurs agents et outils de différents fournisseurs pour créer des solutions plus puissantes.</w:t>
      </w:r>
      <w:r>
        <w:rPr>
          <w:rFonts w:ascii="Google Sans Text" w:eastAsia="Google Sans Text" w:hAnsi="Google Sans Text" w:cs="Google Sans Text"/>
          <w:color w:val="575B5F"/>
          <w:sz w:val="24"/>
          <w:szCs w:val="24"/>
          <w:vertAlign w:val="superscript"/>
        </w:rPr>
        <w:t>105</w:t>
      </w:r>
    </w:p>
    <w:p w14:paraId="2D55747F" w14:textId="77777777" w:rsidR="004705A6" w:rsidRDefault="004705A6" w:rsidP="00A81489">
      <w:pPr>
        <w:numPr>
          <w:ilvl w:val="0"/>
          <w:numId w:val="19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Réduire les coûts à long terme</w:t>
      </w:r>
      <w:r>
        <w:rPr>
          <w:rFonts w:ascii="Google Sans Text" w:eastAsia="Google Sans Text" w:hAnsi="Google Sans Text" w:cs="Google Sans Text"/>
          <w:color w:val="1B1C1D"/>
        </w:rPr>
        <w:t xml:space="preserve"> : La standardisation diminue la complexité et le coût de l'intégration entre les systèmes.</w:t>
      </w:r>
      <w:r>
        <w:rPr>
          <w:rFonts w:ascii="Google Sans Text" w:eastAsia="Google Sans Text" w:hAnsi="Google Sans Text" w:cs="Google Sans Text"/>
          <w:color w:val="575B5F"/>
          <w:sz w:val="24"/>
          <w:szCs w:val="24"/>
          <w:vertAlign w:val="superscript"/>
        </w:rPr>
        <w:t>106</w:t>
      </w:r>
    </w:p>
    <w:p w14:paraId="6A764A2C"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8.2. Analyse des protocoles de communication agent-à-agent (A2A)</w:t>
      </w:r>
    </w:p>
    <w:p w14:paraId="7A613F53"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défi de la communication entre agents hétérogènes est au cœur de l'interopérabilité. Le </w:t>
      </w:r>
      <w:r>
        <w:rPr>
          <w:rFonts w:ascii="Google Sans Text" w:eastAsia="Google Sans Text" w:hAnsi="Google Sans Text" w:cs="Google Sans Text"/>
          <w:b/>
          <w:color w:val="1B1C1D"/>
        </w:rPr>
        <w:t>protocole Agent-to-Agent (A2A)</w:t>
      </w:r>
      <w:r>
        <w:rPr>
          <w:rFonts w:ascii="Google Sans Text" w:eastAsia="Google Sans Text" w:hAnsi="Google Sans Text" w:cs="Google Sans Text"/>
          <w:color w:val="1B1C1D"/>
        </w:rPr>
        <w:t xml:space="preserve"> est un standard ouvert émergent, soutenu par des acteurs majeurs comme Google, qui vise à résoudre ce problème.</w:t>
      </w:r>
      <w:r>
        <w:rPr>
          <w:rFonts w:ascii="Google Sans Text" w:eastAsia="Google Sans Text" w:hAnsi="Google Sans Text" w:cs="Google Sans Text"/>
          <w:color w:val="575B5F"/>
          <w:sz w:val="24"/>
          <w:szCs w:val="24"/>
          <w:vertAlign w:val="superscript"/>
        </w:rPr>
        <w:t>107</w:t>
      </w:r>
      <w:r>
        <w:rPr>
          <w:rFonts w:ascii="Google Sans Text" w:eastAsia="Google Sans Text" w:hAnsi="Google Sans Text" w:cs="Google Sans Text"/>
          <w:color w:val="1B1C1D"/>
        </w:rPr>
        <w:t xml:space="preserve"> Il est conçu pour permettre à des agents, construits sur des cadriciels différents et par des organisations distinctes, de collaborer de manière sécurisée et efficace.</w:t>
      </w:r>
      <w:r>
        <w:rPr>
          <w:rFonts w:ascii="Google Sans Text" w:eastAsia="Google Sans Text" w:hAnsi="Google Sans Text" w:cs="Google Sans Text"/>
          <w:color w:val="575B5F"/>
          <w:sz w:val="24"/>
          <w:szCs w:val="24"/>
          <w:vertAlign w:val="superscript"/>
        </w:rPr>
        <w:t>109</w:t>
      </w:r>
    </w:p>
    <w:p w14:paraId="7FC73F32"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principes clés du protocole A2A sont </w:t>
      </w:r>
      <w:r>
        <w:rPr>
          <w:rFonts w:ascii="Google Sans Text" w:eastAsia="Google Sans Text" w:hAnsi="Google Sans Text" w:cs="Google Sans Text"/>
          <w:color w:val="575B5F"/>
          <w:sz w:val="24"/>
          <w:szCs w:val="24"/>
          <w:vertAlign w:val="superscript"/>
        </w:rPr>
        <w:t>105</w:t>
      </w:r>
      <w:r>
        <w:rPr>
          <w:rFonts w:ascii="Google Sans Text" w:eastAsia="Google Sans Text" w:hAnsi="Google Sans Text" w:cs="Google Sans Text"/>
          <w:color w:val="1B1C1D"/>
        </w:rPr>
        <w:t xml:space="preserve"> :</w:t>
      </w:r>
    </w:p>
    <w:p w14:paraId="19D05EAC" w14:textId="77777777" w:rsidR="004705A6" w:rsidRDefault="004705A6" w:rsidP="00A81489">
      <w:pPr>
        <w:numPr>
          <w:ilvl w:val="0"/>
          <w:numId w:val="19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Découverte de capacités</w:t>
      </w:r>
      <w:r>
        <w:rPr>
          <w:rFonts w:ascii="Google Sans Text" w:eastAsia="Google Sans Text" w:hAnsi="Google Sans Text" w:cs="Google Sans Text"/>
          <w:color w:val="1B1C1D"/>
        </w:rPr>
        <w:t xml:space="preserve"> : Les agents publient une "Carte d'Agent" (Agent Card), un fichier JSON qui décrit leurs identités, leurs capacités et leurs exigences de sécurité. Cela permet à un agent client de trouver dynamiquement le bon agent pour une tâche donnée.</w:t>
      </w:r>
      <w:r>
        <w:rPr>
          <w:rFonts w:ascii="Google Sans Text" w:eastAsia="Google Sans Text" w:hAnsi="Google Sans Text" w:cs="Google Sans Text"/>
          <w:color w:val="575B5F"/>
          <w:sz w:val="24"/>
          <w:szCs w:val="24"/>
          <w:vertAlign w:val="superscript"/>
        </w:rPr>
        <w:t>107</w:t>
      </w:r>
    </w:p>
    <w:p w14:paraId="69CCA98C" w14:textId="77777777" w:rsidR="004705A6" w:rsidRDefault="004705A6" w:rsidP="00A81489">
      <w:pPr>
        <w:numPr>
          <w:ilvl w:val="0"/>
          <w:numId w:val="19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des tâches</w:t>
      </w:r>
      <w:r>
        <w:rPr>
          <w:rFonts w:ascii="Google Sans Text" w:eastAsia="Google Sans Text" w:hAnsi="Google Sans Text" w:cs="Google Sans Text"/>
          <w:color w:val="1B1C1D"/>
        </w:rPr>
        <w:t xml:space="preserve"> : Toutes les interactions sont structurées autour de "tâches" avec un cycle de vie défini, ce qui permet de gérer aussi bien les requêtes rapides que les processus de longue durée.</w:t>
      </w:r>
      <w:r>
        <w:rPr>
          <w:rFonts w:ascii="Google Sans Text" w:eastAsia="Google Sans Text" w:hAnsi="Google Sans Text" w:cs="Google Sans Text"/>
          <w:color w:val="575B5F"/>
          <w:sz w:val="24"/>
          <w:szCs w:val="24"/>
          <w:vertAlign w:val="superscript"/>
        </w:rPr>
        <w:t>105</w:t>
      </w:r>
    </w:p>
    <w:p w14:paraId="6B91617C" w14:textId="77777777" w:rsidR="004705A6" w:rsidRDefault="004705A6" w:rsidP="00A81489">
      <w:pPr>
        <w:numPr>
          <w:ilvl w:val="0"/>
          <w:numId w:val="19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Construction sur des standards existants</w:t>
      </w:r>
      <w:r>
        <w:rPr>
          <w:rFonts w:ascii="Google Sans Text" w:eastAsia="Google Sans Text" w:hAnsi="Google Sans Text" w:cs="Google Sans Text"/>
          <w:color w:val="1B1C1D"/>
        </w:rPr>
        <w:t xml:space="preserve"> : A2A s'appuie sur des technologies web éprouvées comme HTTP, JSON-RPC et Server-Sent Events (SSE) pour les mises à jour en temps réel, facilitant son intégration dans les piles technologiques existantes.</w:t>
      </w:r>
      <w:r>
        <w:rPr>
          <w:rFonts w:ascii="Google Sans Text" w:eastAsia="Google Sans Text" w:hAnsi="Google Sans Text" w:cs="Google Sans Text"/>
          <w:color w:val="575B5F"/>
          <w:sz w:val="24"/>
          <w:szCs w:val="24"/>
          <w:vertAlign w:val="superscript"/>
        </w:rPr>
        <w:t>108</w:t>
      </w:r>
    </w:p>
    <w:p w14:paraId="4355B507" w14:textId="77777777" w:rsidR="004705A6" w:rsidRDefault="004705A6" w:rsidP="00A81489">
      <w:pPr>
        <w:numPr>
          <w:ilvl w:val="0"/>
          <w:numId w:val="19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Sécurité par défaut</w:t>
      </w:r>
      <w:r>
        <w:rPr>
          <w:rFonts w:ascii="Google Sans Text" w:eastAsia="Google Sans Text" w:hAnsi="Google Sans Text" w:cs="Google Sans Text"/>
          <w:color w:val="1B1C1D"/>
        </w:rPr>
        <w:t xml:space="preserve"> : Le protocole intègre des mécanismes d'authentification et d'autorisation de niveau entreprise.</w:t>
      </w:r>
    </w:p>
    <w:p w14:paraId="4A0EA56F"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A2A est conçu pour permettre une véritable collaboration entre pairs autonomes, ce qui est plus puissant que le simple fait pour un agent d'appeler un autre agent comme un outil statique.</w:t>
      </w:r>
    </w:p>
    <w:p w14:paraId="65E091A9"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8.3. Analyse des protocoles de communication agent-à-outil (A2T)</w:t>
      </w:r>
    </w:p>
    <w:p w14:paraId="1C8D841D"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Si A2A normalise la communication entre pairs, un autre type de protocole est nécessaire pour normaliser la communication entre un agent et ses ressources (outils, données). Le </w:t>
      </w:r>
      <w:r>
        <w:rPr>
          <w:rFonts w:ascii="Google Sans Text" w:eastAsia="Google Sans Text" w:hAnsi="Google Sans Text" w:cs="Google Sans Text"/>
          <w:b/>
          <w:color w:val="1B1C1D"/>
        </w:rPr>
        <w:t>Model Context Protocol (MCP)</w:t>
      </w:r>
      <w:r>
        <w:rPr>
          <w:rFonts w:ascii="Google Sans Text" w:eastAsia="Google Sans Text" w:hAnsi="Google Sans Text" w:cs="Google Sans Text"/>
          <w:color w:val="1B1C1D"/>
        </w:rPr>
        <w:t>, initié par Anthropic, est en train de devenir le standard de facto pour cette interaction agent-à-outil (A2T).</w:t>
      </w:r>
      <w:r>
        <w:rPr>
          <w:rFonts w:ascii="Google Sans Text" w:eastAsia="Google Sans Text" w:hAnsi="Google Sans Text" w:cs="Google Sans Text"/>
          <w:color w:val="575B5F"/>
          <w:sz w:val="24"/>
          <w:szCs w:val="24"/>
          <w:vertAlign w:val="superscript"/>
        </w:rPr>
        <w:t>106</w:t>
      </w:r>
    </w:p>
    <w:p w14:paraId="5D125CAB" w14:textId="07D68000"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MCP agit comme une couche d'abstraction universelle, un "port USB-C pour les applications IA".</w:t>
      </w:r>
      <w:r>
        <w:rPr>
          <w:rFonts w:ascii="Google Sans Text" w:eastAsia="Google Sans Text" w:hAnsi="Google Sans Text" w:cs="Google Sans Text"/>
          <w:color w:val="575B5F"/>
          <w:sz w:val="24"/>
          <w:szCs w:val="24"/>
          <w:vertAlign w:val="superscript"/>
        </w:rPr>
        <w:t>112</w:t>
      </w:r>
      <w:r>
        <w:rPr>
          <w:rFonts w:ascii="Google Sans Text" w:eastAsia="Google Sans Text" w:hAnsi="Google Sans Text" w:cs="Google Sans Text"/>
          <w:color w:val="1B1C1D"/>
        </w:rPr>
        <w:t xml:space="preserve"> Au lieu de coder en dur des appels API spécifiques pour chaque outil, un agent peut se connecter à un</w:t>
      </w:r>
      <w:r w:rsidR="00540D8A">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serveur MCP</w:t>
      </w:r>
      <w:r>
        <w:rPr>
          <w:rFonts w:ascii="Google Sans Text" w:eastAsia="Google Sans Text" w:hAnsi="Google Sans Text" w:cs="Google Sans Text"/>
          <w:color w:val="1B1C1D"/>
        </w:rPr>
        <w:t>. Ce serveur expose les capacités des outils sous-jacents (API, bases de données) de manière standardisée. L'agent peut alors découvrir dynamiquement les outils disponibles et apprendre à les utiliser en se basant sur les descriptions fournies par le serveur MCP, sans avoir besoin de connaître les détails de leur implémentation.</w:t>
      </w:r>
      <w:r>
        <w:rPr>
          <w:rFonts w:ascii="Google Sans Text" w:eastAsia="Google Sans Text" w:hAnsi="Google Sans Text" w:cs="Google Sans Text"/>
          <w:color w:val="575B5F"/>
          <w:sz w:val="24"/>
          <w:szCs w:val="24"/>
          <w:vertAlign w:val="superscript"/>
        </w:rPr>
        <w:t>111</w:t>
      </w:r>
    </w:p>
    <w:p w14:paraId="247A0056"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MCP et A2A sont des protocoles complémentaires et non concurrents.</w:t>
      </w:r>
      <w:r>
        <w:rPr>
          <w:rFonts w:ascii="Google Sans Text" w:eastAsia="Google Sans Text" w:hAnsi="Google Sans Text" w:cs="Google Sans Text"/>
          <w:color w:val="575B5F"/>
          <w:sz w:val="24"/>
          <w:szCs w:val="24"/>
          <w:vertAlign w:val="superscript"/>
        </w:rPr>
        <w:t>66</w:t>
      </w:r>
      <w:r>
        <w:rPr>
          <w:rFonts w:ascii="Google Sans Text" w:eastAsia="Google Sans Text" w:hAnsi="Google Sans Text" w:cs="Google Sans Text"/>
          <w:color w:val="1B1C1D"/>
        </w:rPr>
        <w:t xml:space="preserve"> Une architecture agentique d'entreprise mature aura besoin des deux :</w:t>
      </w:r>
    </w:p>
    <w:p w14:paraId="776BB283" w14:textId="77777777" w:rsidR="004705A6" w:rsidRDefault="004705A6" w:rsidP="00A81489">
      <w:pPr>
        <w:numPr>
          <w:ilvl w:val="0"/>
          <w:numId w:val="20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MCP</w:t>
      </w:r>
      <w:r>
        <w:rPr>
          <w:rFonts w:ascii="Google Sans Text" w:eastAsia="Google Sans Text" w:hAnsi="Google Sans Text" w:cs="Google Sans Text"/>
          <w:color w:val="1B1C1D"/>
        </w:rPr>
        <w:t xml:space="preserve"> pour une intégration sécurisée et évolutive des outils.</w:t>
      </w:r>
    </w:p>
    <w:p w14:paraId="79AC5288" w14:textId="77777777" w:rsidR="004705A6" w:rsidRDefault="004705A6" w:rsidP="00A81489">
      <w:pPr>
        <w:numPr>
          <w:ilvl w:val="0"/>
          <w:numId w:val="20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A2A</w:t>
      </w:r>
      <w:r>
        <w:rPr>
          <w:rFonts w:ascii="Google Sans Text" w:eastAsia="Google Sans Text" w:hAnsi="Google Sans Text" w:cs="Google Sans Text"/>
          <w:color w:val="1B1C1D"/>
        </w:rPr>
        <w:t xml:space="preserve"> pour une collaboration multi-agents et multi-plateformes.</w:t>
      </w:r>
    </w:p>
    <w:p w14:paraId="5A4A085D"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8.4. Étude de cas : Le Model Context Protocol (MCP) comme standard de facto émergent</w:t>
      </w:r>
    </w:p>
    <w:p w14:paraId="757B4DBA"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 MCP est plus qu'une simple spécification d'API ; c'est un cadre architectural qui redéfinit la manière dont les agents interagissent avec leur environnement. Son architecture client-serveur </w:t>
      </w:r>
      <w:r>
        <w:rPr>
          <w:rFonts w:ascii="Google Sans Text" w:eastAsia="Google Sans Text" w:hAnsi="Google Sans Text" w:cs="Google Sans Text"/>
          <w:color w:val="575B5F"/>
          <w:sz w:val="24"/>
          <w:szCs w:val="24"/>
          <w:vertAlign w:val="superscript"/>
        </w:rPr>
        <w:t>113</w:t>
      </w:r>
      <w:r>
        <w:rPr>
          <w:rFonts w:ascii="Google Sans Text" w:eastAsia="Google Sans Text" w:hAnsi="Google Sans Text" w:cs="Google Sans Text"/>
          <w:color w:val="1B1C1D"/>
        </w:rPr>
        <w:t xml:space="preserve"> offre plusieurs avantages par rapport aux intégrations d'API traditionnelles :</w:t>
      </w:r>
    </w:p>
    <w:p w14:paraId="1661E118" w14:textId="77777777" w:rsidR="004705A6" w:rsidRDefault="004705A6" w:rsidP="00A81489">
      <w:pPr>
        <w:numPr>
          <w:ilvl w:val="0"/>
          <w:numId w:val="20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Découplage</w:t>
      </w:r>
      <w:r>
        <w:rPr>
          <w:rFonts w:ascii="Google Sans Text" w:eastAsia="Google Sans Text" w:hAnsi="Google Sans Text" w:cs="Google Sans Text"/>
          <w:color w:val="1B1C1D"/>
        </w:rPr>
        <w:t xml:space="preserve"> : L'agent (client MCP) est découplé des outils (derrière le serveur MCP). Les outils peuvent être mis à jour, remplacés ou ajoutés sans qu'il soit nécessaire de modifier le code de l'agent.</w:t>
      </w:r>
    </w:p>
    <w:p w14:paraId="44050765" w14:textId="77777777" w:rsidR="004705A6" w:rsidRDefault="004705A6" w:rsidP="00A81489">
      <w:pPr>
        <w:numPr>
          <w:ilvl w:val="0"/>
          <w:numId w:val="20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Découverte dynamique</w:t>
      </w:r>
      <w:r>
        <w:rPr>
          <w:rFonts w:ascii="Google Sans Text" w:eastAsia="Google Sans Text" w:hAnsi="Google Sans Text" w:cs="Google Sans Text"/>
          <w:color w:val="1B1C1D"/>
        </w:rPr>
        <w:t xml:space="preserve"> : L'agent n'a pas besoin de connaître à l'avance l'ensemble des outils. Il peut interroger le serveur MCP pour découvrir les capacités disponibles au moment de l'exécution.</w:t>
      </w:r>
    </w:p>
    <w:p w14:paraId="0FF997F1" w14:textId="77777777" w:rsidR="004705A6" w:rsidRDefault="004705A6" w:rsidP="00A81489">
      <w:pPr>
        <w:numPr>
          <w:ilvl w:val="0"/>
          <w:numId w:val="20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Sécurité centralisée</w:t>
      </w:r>
      <w:r>
        <w:rPr>
          <w:rFonts w:ascii="Google Sans Text" w:eastAsia="Google Sans Text" w:hAnsi="Google Sans Text" w:cs="Google Sans Text"/>
          <w:color w:val="1B1C1D"/>
        </w:rPr>
        <w:t xml:space="preserve"> : Le serveur MCP agit comme une passerelle sécurisée. L'authentification, les autorisations et la journalisation peuvent être gérées de manière centralisée au niveau du serveur, plutôt que d'être implémentées de manière ad hoc pour chaque outil. Cela permet de créer un "bac à sable" (sandbox) pour les interactions de l'agent avec les systèmes d'entreprise critiques.</w:t>
      </w:r>
      <w:r>
        <w:rPr>
          <w:rFonts w:ascii="Google Sans Text" w:eastAsia="Google Sans Text" w:hAnsi="Google Sans Text" w:cs="Google Sans Text"/>
          <w:color w:val="575B5F"/>
          <w:sz w:val="24"/>
          <w:szCs w:val="24"/>
          <w:vertAlign w:val="superscript"/>
        </w:rPr>
        <w:t>113</w:t>
      </w:r>
    </w:p>
    <w:p w14:paraId="7546C1C1" w14:textId="77777777" w:rsidR="004705A6" w:rsidRDefault="004705A6" w:rsidP="00A81489">
      <w:pPr>
        <w:numPr>
          <w:ilvl w:val="0"/>
          <w:numId w:val="20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Communication bidirectionnelle</w:t>
      </w:r>
      <w:r>
        <w:rPr>
          <w:rFonts w:ascii="Google Sans Text" w:eastAsia="Google Sans Text" w:hAnsi="Google Sans Text" w:cs="Google Sans Text"/>
          <w:color w:val="1B1C1D"/>
        </w:rPr>
        <w:t xml:space="preserve"> : MCP prend en charge une communication persistante et bidirectionnelle, permettant au serveur de pousser des mises à jour ou des événements vers l'agent, ce qui est essentiel pour les applications en temps réel.</w:t>
      </w:r>
      <w:r>
        <w:rPr>
          <w:rFonts w:ascii="Google Sans Text" w:eastAsia="Google Sans Text" w:hAnsi="Google Sans Text" w:cs="Google Sans Text"/>
          <w:color w:val="575B5F"/>
          <w:sz w:val="24"/>
          <w:szCs w:val="24"/>
          <w:vertAlign w:val="superscript"/>
        </w:rPr>
        <w:t>113</w:t>
      </w:r>
    </w:p>
    <w:p w14:paraId="3683F4B6"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adoptant MCP, les entreprises peuvent créer un catalogue de "capacités d'entreprise" standardisées, prêtes à être consommées par n'importe quel agent compatible, accélérant ainsi le développement et améliorant la gouvernance.</w:t>
      </w:r>
    </w:p>
    <w:p w14:paraId="312BEA8A"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8.5. Stratégies de mise en œuvre : couches d'abstraction et adaptateurs</w:t>
      </w:r>
    </w:p>
    <w:p w14:paraId="0DBDE619"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L'adoption de ces protocoles dans un environnement d'entreprise existant doit être progressive et non disruptive. Une stratégie efficace consiste à utiliser le </w:t>
      </w:r>
      <w:r>
        <w:rPr>
          <w:rFonts w:ascii="Google Sans Text" w:eastAsia="Google Sans Text" w:hAnsi="Google Sans Text" w:cs="Google Sans Text"/>
          <w:b/>
          <w:color w:val="1B1C1D"/>
        </w:rPr>
        <w:t>patron de l'adaptateur</w:t>
      </w:r>
      <w:r>
        <w:rPr>
          <w:rFonts w:ascii="Google Sans Text" w:eastAsia="Google Sans Text" w:hAnsi="Google Sans Text" w:cs="Google Sans Text"/>
          <w:color w:val="1B1C1D"/>
        </w:rPr>
        <w:t xml:space="preserve"> (Adapter Pattern). Au lieu de réécrire les systèmes existants, les entreprises peuvent construire des couches d'abstraction :</w:t>
      </w:r>
    </w:p>
    <w:p w14:paraId="493105A7" w14:textId="77777777" w:rsidR="004705A6" w:rsidRDefault="004705A6" w:rsidP="00A81489">
      <w:pPr>
        <w:numPr>
          <w:ilvl w:val="0"/>
          <w:numId w:val="20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Pour MCP</w:t>
      </w:r>
      <w:r>
        <w:rPr>
          <w:rFonts w:ascii="Google Sans Text" w:eastAsia="Google Sans Text" w:hAnsi="Google Sans Text" w:cs="Google Sans Text"/>
          <w:color w:val="1B1C1D"/>
        </w:rPr>
        <w:t xml:space="preserve"> : Développer des services "adaptateurs" qui encapsulent les API des systèmes existants (legacy) et les exposent via une interface de serveur MCP. Cela permet aux agents modernes d'interagir avec des systèmes plus anciens de manière standardisée.</w:t>
      </w:r>
    </w:p>
    <w:p w14:paraId="78B2B6D3" w14:textId="77777777" w:rsidR="004705A6" w:rsidRDefault="004705A6" w:rsidP="00A81489">
      <w:pPr>
        <w:numPr>
          <w:ilvl w:val="0"/>
          <w:numId w:val="20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Pour A2A</w:t>
      </w:r>
      <w:r>
        <w:rPr>
          <w:rFonts w:ascii="Google Sans Text" w:eastAsia="Google Sans Text" w:hAnsi="Google Sans Text" w:cs="Google Sans Text"/>
          <w:color w:val="1B1C1D"/>
        </w:rPr>
        <w:t xml:space="preserve"> : Utiliser une passerelle d'API (API Gateway) pour gérer les interactions A2A entrantes et sortantes. La passerelle peut gérer l'authentification, le routage vers les agents internes appropriés et la journalisation, fournissant une frontière sécurisée et gérée pour l'écosystème d'agents de l'entreprise.</w:t>
      </w:r>
    </w:p>
    <w:p w14:paraId="7B1CB0B7"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Cette approche permet une intégration progressive, en commençant par exposer quelques capacités clés via MCP et en permettant des collaborations A2A pour des cas d'usage spécifiques, avant d'étendre l'adoption à l'ensemble de l'entreprise.</w:t>
      </w:r>
    </w:p>
    <w:p w14:paraId="1CAB617C"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9 : L'Écosystème d'Outils : Étendre les Capacités des Agents</w:t>
      </w:r>
    </w:p>
    <w:p w14:paraId="03710AD0"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outils sont les extensions qui donnent aux agents leurs super-pouvoirs. Une stratégie d'outillage bien conçue est essentielle pour créer des agents capables d'accomplir des tâches significatives dans le monde réel.</w:t>
      </w:r>
    </w:p>
    <w:p w14:paraId="18C2CAC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9.1. Catégorisation des outils : basés sur protocole, natifs et méta-outils</w:t>
      </w:r>
    </w:p>
    <w:p w14:paraId="2640A430"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outils qu'un agent peut utiliser peuvent être classés en trois catégories principales :</w:t>
      </w:r>
    </w:p>
    <w:p w14:paraId="18E798AF" w14:textId="77777777" w:rsidR="004705A6" w:rsidRDefault="004705A6" w:rsidP="00A81489">
      <w:pPr>
        <w:numPr>
          <w:ilvl w:val="0"/>
          <w:numId w:val="20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Outils basés sur protocole</w:t>
      </w:r>
      <w:r>
        <w:rPr>
          <w:rFonts w:ascii="Google Sans Text" w:eastAsia="Google Sans Text" w:hAnsi="Google Sans Text" w:cs="Google Sans Text"/>
          <w:color w:val="1B1C1D"/>
        </w:rPr>
        <w:t xml:space="preserve"> : Ce sont des outils accessibles via des standards d'interopérabilité. Les plus courants sont les API conformes à la spécification </w:t>
      </w:r>
      <w:r>
        <w:rPr>
          <w:rFonts w:ascii="Google Sans Text" w:eastAsia="Google Sans Text" w:hAnsi="Google Sans Text" w:cs="Google Sans Text"/>
          <w:b/>
          <w:color w:val="1B1C1D"/>
        </w:rPr>
        <w:t>OpenAPI</w:t>
      </w:r>
      <w:r>
        <w:rPr>
          <w:rFonts w:ascii="Google Sans Text" w:eastAsia="Google Sans Text" w:hAnsi="Google Sans Text" w:cs="Google Sans Text"/>
          <w:color w:val="1B1C1D"/>
        </w:rPr>
        <w:t xml:space="preserve"> (anciennement Swagger), que de nombreux cadriciels peuvent consommer automatiquement pour générer des appels d'outils.</w:t>
      </w:r>
      <w:r>
        <w:rPr>
          <w:rFonts w:ascii="Google Sans Text" w:eastAsia="Google Sans Text" w:hAnsi="Google Sans Text" w:cs="Google Sans Text"/>
          <w:color w:val="575B5F"/>
          <w:sz w:val="24"/>
          <w:szCs w:val="24"/>
          <w:vertAlign w:val="superscript"/>
        </w:rPr>
        <w:t>115</w:t>
      </w:r>
      <w:r>
        <w:rPr>
          <w:rFonts w:ascii="Google Sans Text" w:eastAsia="Google Sans Text" w:hAnsi="Google Sans Text" w:cs="Google Sans Text"/>
          <w:color w:val="1B1C1D"/>
        </w:rPr>
        <w:t xml:space="preserve"> Les outils exposés via</w:t>
      </w:r>
      <w:r>
        <w:rPr>
          <w:color w:val="000000"/>
        </w:rPr>
        <w:br/>
      </w:r>
      <w:r>
        <w:rPr>
          <w:rFonts w:ascii="Google Sans Text" w:eastAsia="Google Sans Text" w:hAnsi="Google Sans Text" w:cs="Google Sans Text"/>
          <w:b/>
          <w:color w:val="1B1C1D"/>
        </w:rPr>
        <w:t>MCP</w:t>
      </w:r>
      <w:r>
        <w:rPr>
          <w:rFonts w:ascii="Google Sans Text" w:eastAsia="Google Sans Text" w:hAnsi="Google Sans Text" w:cs="Google Sans Text"/>
          <w:color w:val="1B1C1D"/>
        </w:rPr>
        <w:t xml:space="preserve"> entrent également dans cette catégorie, offrant une découverte et une interaction plus dynamiques.</w:t>
      </w:r>
      <w:r>
        <w:rPr>
          <w:rFonts w:ascii="Google Sans Text" w:eastAsia="Google Sans Text" w:hAnsi="Google Sans Text" w:cs="Google Sans Text"/>
          <w:color w:val="575B5F"/>
          <w:sz w:val="24"/>
          <w:szCs w:val="24"/>
          <w:vertAlign w:val="superscript"/>
        </w:rPr>
        <w:t>111</w:t>
      </w:r>
    </w:p>
    <w:p w14:paraId="07D943D9" w14:textId="77777777" w:rsidR="004705A6" w:rsidRDefault="004705A6" w:rsidP="00A81489">
      <w:pPr>
        <w:numPr>
          <w:ilvl w:val="0"/>
          <w:numId w:val="20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Outils natifs</w:t>
      </w:r>
      <w:r>
        <w:rPr>
          <w:rFonts w:ascii="Google Sans Text" w:eastAsia="Google Sans Text" w:hAnsi="Google Sans Text" w:cs="Google Sans Text"/>
          <w:color w:val="1B1C1D"/>
        </w:rPr>
        <w:t xml:space="preserve"> : Ce sont des fonctions écrites directement dans le même langage de programmation que le cadriciel de l'agent (par exemple, une fonction Python pour un agent construit avec LangChain ou CrewAI).</w:t>
      </w:r>
      <w:r>
        <w:rPr>
          <w:rFonts w:ascii="Google Sans Text" w:eastAsia="Google Sans Text" w:hAnsi="Google Sans Text" w:cs="Google Sans Text"/>
          <w:color w:val="575B5F"/>
          <w:sz w:val="24"/>
          <w:szCs w:val="24"/>
          <w:vertAlign w:val="superscript"/>
        </w:rPr>
        <w:t>37</w:t>
      </w:r>
      <w:r>
        <w:rPr>
          <w:rFonts w:ascii="Google Sans Text" w:eastAsia="Google Sans Text" w:hAnsi="Google Sans Text" w:cs="Google Sans Text"/>
          <w:color w:val="1B1C1D"/>
        </w:rPr>
        <w:t xml:space="preserve"> Ils sont simples à créer et à intégrer, ce qui les rend idéaux pour des capacités personnalisées ou pour le prototypage rapide.</w:t>
      </w:r>
    </w:p>
    <w:p w14:paraId="350CA03E" w14:textId="77777777" w:rsidR="004705A6" w:rsidRDefault="004705A6" w:rsidP="00A81489">
      <w:pPr>
        <w:numPr>
          <w:ilvl w:val="0"/>
          <w:numId w:val="20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Méta-outils</w:t>
      </w:r>
      <w:r>
        <w:rPr>
          <w:rFonts w:ascii="Google Sans Text" w:eastAsia="Google Sans Text" w:hAnsi="Google Sans Text" w:cs="Google Sans Text"/>
          <w:color w:val="1B1C1D"/>
        </w:rPr>
        <w:t xml:space="preserve"> : Il s'agit d'un concept architectural puissant où un "outil" est en fait un autre agent ou même une équipe d'agents.</w:t>
      </w:r>
      <w:r>
        <w:rPr>
          <w:rFonts w:ascii="Google Sans Text" w:eastAsia="Google Sans Text" w:hAnsi="Google Sans Text" w:cs="Google Sans Text"/>
          <w:color w:val="575B5F"/>
          <w:sz w:val="24"/>
          <w:szCs w:val="24"/>
          <w:vertAlign w:val="superscript"/>
        </w:rPr>
        <w:t>52</w:t>
      </w:r>
      <w:r>
        <w:rPr>
          <w:rFonts w:ascii="Google Sans Text" w:eastAsia="Google Sans Text" w:hAnsi="Google Sans Text" w:cs="Google Sans Text"/>
          <w:color w:val="1B1C1D"/>
        </w:rPr>
        <w:t xml:space="preserve"> Dans une architecture hiérarchique, un agent superviseur peut avoir accès à un "outil" qui, lorsqu'il est appelé, délègue la tâche à un autre agent superviseur responsable de sa propre équipe spécialisée. Ce patron permet de construire des systèmes agentiques modulaires, récursifs et hautement évolutifs.</w:t>
      </w:r>
      <w:r>
        <w:rPr>
          <w:rFonts w:ascii="Google Sans Text" w:eastAsia="Google Sans Text" w:hAnsi="Google Sans Text" w:cs="Google Sans Text"/>
          <w:color w:val="575B5F"/>
          <w:sz w:val="24"/>
          <w:szCs w:val="24"/>
          <w:vertAlign w:val="superscript"/>
        </w:rPr>
        <w:t>75</w:t>
      </w:r>
    </w:p>
    <w:p w14:paraId="1398E03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9.2. Stratégie d'intégration : une approche hybride et évolutive</w:t>
      </w:r>
    </w:p>
    <w:p w14:paraId="509C3896"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stratégie d'intégration d'outils pragmatique et évolutive devrait adopter une approche hybride :</w:t>
      </w:r>
    </w:p>
    <w:p w14:paraId="1433B613" w14:textId="77777777" w:rsidR="004705A6" w:rsidRDefault="004705A6" w:rsidP="00A81489">
      <w:pPr>
        <w:numPr>
          <w:ilvl w:val="0"/>
          <w:numId w:val="20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Commencer avec des outils natifs</w:t>
      </w:r>
      <w:r>
        <w:rPr>
          <w:rFonts w:ascii="Google Sans Text" w:eastAsia="Google Sans Text" w:hAnsi="Google Sans Text" w:cs="Google Sans Text"/>
          <w:color w:val="1B1C1D"/>
        </w:rPr>
        <w:t xml:space="preserve"> : Pour le développement initial et le prototypage, les outils natifs offrent la voie la plus rapide pour doter un agent de capacités personnalisées.</w:t>
      </w:r>
    </w:p>
    <w:p w14:paraId="1EDCB9BE" w14:textId="77777777" w:rsidR="004705A6" w:rsidRDefault="004705A6" w:rsidP="00A81489">
      <w:pPr>
        <w:numPr>
          <w:ilvl w:val="0"/>
          <w:numId w:val="20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Utiliser OpenAPI pour les intégrations d'entreprise</w:t>
      </w:r>
      <w:r>
        <w:rPr>
          <w:rFonts w:ascii="Google Sans Text" w:eastAsia="Google Sans Text" w:hAnsi="Google Sans Text" w:cs="Google Sans Text"/>
          <w:color w:val="1B1C1D"/>
        </w:rPr>
        <w:t xml:space="preserve"> : Pour connecter les agents aux API d'entreprise existantes, la meilleure pratique consiste à s'assurer que ces API ont une spécification OpenAPI bien définie. Cela permet une intégration semi-automatique avec la plupart des cadriciels d'agents modernes.</w:t>
      </w:r>
    </w:p>
    <w:p w14:paraId="14CE6267" w14:textId="77777777" w:rsidR="004705A6" w:rsidRDefault="004705A6" w:rsidP="00A81489">
      <w:pPr>
        <w:numPr>
          <w:ilvl w:val="0"/>
          <w:numId w:val="20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Investir dans MCP pour l'interopérabilité stratégique</w:t>
      </w:r>
      <w:r>
        <w:rPr>
          <w:rFonts w:ascii="Google Sans Text" w:eastAsia="Google Sans Text" w:hAnsi="Google Sans Text" w:cs="Google Sans Text"/>
          <w:color w:val="1B1C1D"/>
        </w:rPr>
        <w:t xml:space="preserve"> : Pour les capacités d'entreprise fondamentales qui seront utilisées par de nombreux agents, la création de serveurs MCP dédiés est un investissement stratégique. Cela découple les agents des implémentations d'outils spécifiques et prépare le terrain pour un écosystème interopérable à long terme.</w:t>
      </w:r>
    </w:p>
    <w:p w14:paraId="73A7910F"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9.3. Bonnes pratiques pour le développement d'outils internes personnalisés</w:t>
      </w:r>
    </w:p>
    <w:p w14:paraId="659680A0"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développement d'outils pour les agents diffère du développement d'API traditionnelles, car le "consommateur" est un LLM, et non un développeur humain. Cela impose des pratiques spécifiques :</w:t>
      </w:r>
    </w:p>
    <w:p w14:paraId="59D15B75" w14:textId="77777777" w:rsidR="004705A6" w:rsidRDefault="004705A6" w:rsidP="00A81489">
      <w:pPr>
        <w:numPr>
          <w:ilvl w:val="0"/>
          <w:numId w:val="20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 description est la documentation fonctionnelle</w:t>
      </w:r>
      <w:r>
        <w:rPr>
          <w:rFonts w:ascii="Google Sans Text" w:eastAsia="Google Sans Text" w:hAnsi="Google Sans Text" w:cs="Google Sans Text"/>
          <w:color w:val="1B1C1D"/>
        </w:rPr>
        <w:t xml:space="preserve"> : La description en langage naturel de l'outil et de ses paramètres est l'élément le plus critique. Le LLM s'appuie exclusivement sur cette description pour décider quand et comment utiliser l'outil.</w:t>
      </w:r>
      <w:r>
        <w:rPr>
          <w:rFonts w:ascii="Google Sans Text" w:eastAsia="Google Sans Text" w:hAnsi="Google Sans Text" w:cs="Google Sans Text"/>
          <w:color w:val="575B5F"/>
          <w:sz w:val="24"/>
          <w:szCs w:val="24"/>
          <w:vertAlign w:val="superscript"/>
        </w:rPr>
        <w:t>117</w:t>
      </w:r>
      <w:r>
        <w:rPr>
          <w:rFonts w:ascii="Google Sans Text" w:eastAsia="Google Sans Text" w:hAnsi="Google Sans Text" w:cs="Google Sans Text"/>
          <w:color w:val="1B1C1D"/>
        </w:rPr>
        <w:t xml:space="preserve"> Une bonne description doit être extrêmement claire, détaillée et sans ambiguïté. Elle doit expliquer ce que fait l'outil, ce que chaque paramètre représente, et, de manière cruciale, dans quels cas il</w:t>
      </w:r>
      <w:r>
        <w:rPr>
          <w:color w:val="000000"/>
        </w:rPr>
        <w:br/>
      </w:r>
      <w:r>
        <w:rPr>
          <w:rFonts w:ascii="Google Sans Text" w:eastAsia="Google Sans Text" w:hAnsi="Google Sans Text" w:cs="Google Sans Text"/>
          <w:i/>
          <w:color w:val="1B1C1D"/>
        </w:rPr>
        <w:t>ne faut pas</w:t>
      </w:r>
      <w:r>
        <w:rPr>
          <w:rFonts w:ascii="Google Sans Text" w:eastAsia="Google Sans Text" w:hAnsi="Google Sans Text" w:cs="Google Sans Text"/>
          <w:color w:val="1B1C1D"/>
        </w:rPr>
        <w:t xml:space="preserve"> l'utiliser pour éviter une utilisation incorrecte.</w:t>
      </w:r>
      <w:r>
        <w:rPr>
          <w:rFonts w:ascii="Google Sans Text" w:eastAsia="Google Sans Text" w:hAnsi="Google Sans Text" w:cs="Google Sans Text"/>
          <w:color w:val="575B5F"/>
          <w:sz w:val="24"/>
          <w:szCs w:val="24"/>
          <w:vertAlign w:val="superscript"/>
        </w:rPr>
        <w:t>71</w:t>
      </w:r>
    </w:p>
    <w:p w14:paraId="4FAE6F78" w14:textId="77777777" w:rsidR="004705A6" w:rsidRDefault="004705A6" w:rsidP="00A81489">
      <w:pPr>
        <w:numPr>
          <w:ilvl w:val="0"/>
          <w:numId w:val="20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Conception atomique et modulaire</w:t>
      </w:r>
      <w:r>
        <w:rPr>
          <w:rFonts w:ascii="Google Sans Text" w:eastAsia="Google Sans Text" w:hAnsi="Google Sans Text" w:cs="Google Sans Text"/>
          <w:color w:val="1B1C1D"/>
        </w:rPr>
        <w:t xml:space="preserve"> : Chaque outil doit avoir une seule responsabilité bien définie. Il est préférable d'avoir plusieurs outils simples et spécialisés plutôt qu'un seul outil monolithique et complexe.</w:t>
      </w:r>
      <w:r>
        <w:rPr>
          <w:rFonts w:ascii="Google Sans Text" w:eastAsia="Google Sans Text" w:hAnsi="Google Sans Text" w:cs="Google Sans Text"/>
          <w:color w:val="575B5F"/>
          <w:sz w:val="24"/>
          <w:szCs w:val="24"/>
          <w:vertAlign w:val="superscript"/>
        </w:rPr>
        <w:t>119</w:t>
      </w:r>
    </w:p>
    <w:p w14:paraId="71F731DF" w14:textId="77777777" w:rsidR="004705A6" w:rsidRDefault="004705A6" w:rsidP="00A81489">
      <w:pPr>
        <w:numPr>
          <w:ilvl w:val="0"/>
          <w:numId w:val="20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robuste des erreurs</w:t>
      </w:r>
      <w:r>
        <w:rPr>
          <w:rFonts w:ascii="Google Sans Text" w:eastAsia="Google Sans Text" w:hAnsi="Google Sans Text" w:cs="Google Sans Text"/>
          <w:color w:val="1B1C1D"/>
        </w:rPr>
        <w:t xml:space="preserve"> : L'outil doit retourner des messages d'erreur clairs et exploitables. Les instructions de l'agent doivent ensuite spécifier comment réagir à ces erreurs (par exemple, réessayer, demander plus d'informations à l'utilisateur, ou essayer un autre outil).</w:t>
      </w:r>
      <w:r>
        <w:rPr>
          <w:rFonts w:ascii="Google Sans Text" w:eastAsia="Google Sans Text" w:hAnsi="Google Sans Text" w:cs="Google Sans Text"/>
          <w:color w:val="575B5F"/>
          <w:sz w:val="24"/>
          <w:szCs w:val="24"/>
          <w:vertAlign w:val="superscript"/>
        </w:rPr>
        <w:t>36</w:t>
      </w:r>
    </w:p>
    <w:p w14:paraId="33412BB4" w14:textId="77777777" w:rsidR="004705A6" w:rsidRDefault="004705A6" w:rsidP="00A81489">
      <w:pPr>
        <w:numPr>
          <w:ilvl w:val="0"/>
          <w:numId w:val="20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Tests rigoureux</w:t>
      </w:r>
      <w:r>
        <w:rPr>
          <w:rFonts w:ascii="Google Sans Text" w:eastAsia="Google Sans Text" w:hAnsi="Google Sans Text" w:cs="Google Sans Text"/>
          <w:color w:val="1B1C1D"/>
        </w:rPr>
        <w:t xml:space="preserve"> : Testez non seulement la fonctionnalité de l'outil lui-même, mais aussi la capacité du LLM à l'invoquer correctement dans divers scénarios. Cela implique de créer des suites de tests avec des requêtes utilisateur variées et de vérifier si l'agent sélectionne le bon outil avec les bons arguments.</w:t>
      </w:r>
      <w:r>
        <w:rPr>
          <w:rFonts w:ascii="Google Sans Text" w:eastAsia="Google Sans Text" w:hAnsi="Google Sans Text" w:cs="Google Sans Text"/>
          <w:color w:val="575B5F"/>
          <w:sz w:val="24"/>
          <w:szCs w:val="24"/>
          <w:vertAlign w:val="superscript"/>
        </w:rPr>
        <w:t>71</w:t>
      </w:r>
    </w:p>
    <w:p w14:paraId="66365D3F"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En fin de compte, la conception d'outils pour les agents est une nouvelle discipline à l'intersection de l'ingénierie logicielle et de l'ingénierie d'invite.</w:t>
      </w:r>
    </w:p>
    <w:p w14:paraId="0CEAFAD1" w14:textId="77777777" w:rsidR="004705A6" w:rsidRDefault="004705A6" w:rsidP="00A81489">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Partie V : Gouvernance, Sécurité et Opérationnalisation</w:t>
      </w:r>
    </w:p>
    <w:p w14:paraId="27B1BE8C"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déploiement de systèmes autonomes en production introduit de nouvelles catégories de risques et exige un cadre de gouvernance, de sécurité et d'opérations plus sophistiqué que celui des applications traditionnelles.</w:t>
      </w:r>
    </w:p>
    <w:p w14:paraId="21E8F4C3"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10 : Cadre de Sécurité pour les Systèmes Agentiques Autonomes</w:t>
      </w:r>
    </w:p>
    <w:p w14:paraId="5C920C23"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sécurité des systèmes agentiques doit être intégrée dès la conception ("security by design") et couvrir l'identité des agents, leurs permissions, la protection des données et la prévention des manipulations.</w:t>
      </w:r>
    </w:p>
    <w:p w14:paraId="1744D7C8"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10.1. Authentification et autorisation des agents et des outils (OAuth 2.0/2.1)</w:t>
      </w:r>
    </w:p>
    <w:p w14:paraId="53F2C635"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protocoles d'authentification traditionnels comme OAuth 2.0 ont été conçus pour des flux interactifs impliquant un utilisateur humain et un navigateur, ce qui les rend mal adaptés aux agents autonomes qui opèrent en arrière-plan.</w:t>
      </w:r>
      <w:r>
        <w:rPr>
          <w:rFonts w:ascii="Google Sans Text" w:eastAsia="Google Sans Text" w:hAnsi="Google Sans Text" w:cs="Google Sans Text"/>
          <w:color w:val="575B5F"/>
          <w:sz w:val="24"/>
          <w:szCs w:val="24"/>
          <w:vertAlign w:val="superscript"/>
        </w:rPr>
        <w:t>120</w:t>
      </w:r>
      <w:r>
        <w:rPr>
          <w:rFonts w:ascii="Google Sans Text" w:eastAsia="Google Sans Text" w:hAnsi="Google Sans Text" w:cs="Google Sans Text"/>
          <w:color w:val="1B1C1D"/>
        </w:rPr>
        <w:t xml:space="preserve"> Le défi est de permettre à un agent d'agir au nom d'un utilisateur de manière sécurisée sans stocker les informations d'identification de cet utilisateur.</w:t>
      </w:r>
    </w:p>
    <w:p w14:paraId="23AABCFE"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communauté de la sécurité est en train de développer des extensions aux standards </w:t>
      </w:r>
      <w:r>
        <w:rPr>
          <w:rFonts w:ascii="Google Sans Text" w:eastAsia="Google Sans Text" w:hAnsi="Google Sans Text" w:cs="Google Sans Text"/>
          <w:b/>
          <w:color w:val="1B1C1D"/>
        </w:rPr>
        <w:t>OAuth 2.0/2.1</w:t>
      </w:r>
      <w:r>
        <w:rPr>
          <w:rFonts w:ascii="Google Sans Text" w:eastAsia="Google Sans Text" w:hAnsi="Google Sans Text" w:cs="Google Sans Text"/>
          <w:color w:val="1B1C1D"/>
        </w:rPr>
        <w:t xml:space="preserve"> pour répondre à ce besoin. Ces extensions visent à introduire des concepts tels que </w:t>
      </w:r>
      <w:r>
        <w:rPr>
          <w:rFonts w:ascii="Google Sans Text" w:eastAsia="Google Sans Text" w:hAnsi="Google Sans Text" w:cs="Google Sans Text"/>
          <w:color w:val="575B5F"/>
          <w:sz w:val="24"/>
          <w:szCs w:val="24"/>
          <w:vertAlign w:val="superscript"/>
        </w:rPr>
        <w:t>120</w:t>
      </w:r>
      <w:r>
        <w:rPr>
          <w:rFonts w:ascii="Google Sans Text" w:eastAsia="Google Sans Text" w:hAnsi="Google Sans Text" w:cs="Google Sans Text"/>
          <w:color w:val="1B1C1D"/>
        </w:rPr>
        <w:t xml:space="preserve"> :</w:t>
      </w:r>
    </w:p>
    <w:p w14:paraId="682118AA" w14:textId="77777777" w:rsidR="004705A6" w:rsidRDefault="004705A6" w:rsidP="00A81489">
      <w:pPr>
        <w:numPr>
          <w:ilvl w:val="0"/>
          <w:numId w:val="20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Identités spécifiques aux agents</w:t>
      </w:r>
      <w:r>
        <w:rPr>
          <w:rFonts w:ascii="Google Sans Text" w:eastAsia="Google Sans Text" w:hAnsi="Google Sans Text" w:cs="Google Sans Text"/>
          <w:color w:val="1B1C1D"/>
        </w:rPr>
        <w:t xml:space="preserve"> : Permettre aux agents d'avoir leur propre identité distincte de celle de l'utilisateur.</w:t>
      </w:r>
    </w:p>
    <w:p w14:paraId="58BC1B08" w14:textId="77777777" w:rsidR="004705A6" w:rsidRDefault="004705A6" w:rsidP="00A81489">
      <w:pPr>
        <w:numPr>
          <w:ilvl w:val="0"/>
          <w:numId w:val="20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Délégation d'autorité</w:t>
      </w:r>
      <w:r>
        <w:rPr>
          <w:rFonts w:ascii="Google Sans Text" w:eastAsia="Google Sans Text" w:hAnsi="Google Sans Text" w:cs="Google Sans Text"/>
          <w:color w:val="1B1C1D"/>
        </w:rPr>
        <w:t xml:space="preserve"> : Un mécanisme par lequel un utilisateur peut déléguer un ensemble spécifique de permissions à un agent pour une durée limitée.</w:t>
      </w:r>
    </w:p>
    <w:p w14:paraId="4365E39D" w14:textId="77777777" w:rsidR="004705A6" w:rsidRDefault="004705A6" w:rsidP="00A81489">
      <w:pPr>
        <w:numPr>
          <w:ilvl w:val="0"/>
          <w:numId w:val="20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Traçabilité des actions</w:t>
      </w:r>
      <w:r>
        <w:rPr>
          <w:rFonts w:ascii="Google Sans Text" w:eastAsia="Google Sans Text" w:hAnsi="Google Sans Text" w:cs="Google Sans Text"/>
          <w:color w:val="1B1C1D"/>
        </w:rPr>
        <w:t xml:space="preserve"> : S'assurer que les actions effectuées par un agent au nom d'un utilisateur sont clairement attribuables et auditables.</w:t>
      </w:r>
    </w:p>
    <w:p w14:paraId="36D9D27B"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Pour l'authentification entre un agent et un outil, les protocoles émergents comme MCP recommandent l'utilisation d'OAuth 2.1 avec des mécanismes de sécurité modernes comme PKCE (Proof Key for Code Exchange).</w:t>
      </w:r>
      <w:r>
        <w:rPr>
          <w:rFonts w:ascii="Google Sans Text" w:eastAsia="Google Sans Text" w:hAnsi="Google Sans Text" w:cs="Google Sans Text"/>
          <w:color w:val="575B5F"/>
          <w:sz w:val="24"/>
          <w:szCs w:val="24"/>
          <w:vertAlign w:val="superscript"/>
        </w:rPr>
        <w:t>121</w:t>
      </w:r>
      <w:r>
        <w:rPr>
          <w:rFonts w:ascii="Google Sans Text" w:eastAsia="Google Sans Text" w:hAnsi="Google Sans Text" w:cs="Google Sans Text"/>
          <w:color w:val="1B1C1D"/>
        </w:rPr>
        <w:t xml:space="preserve"> Pour les outils internes, les agents peuvent utiliser des identités gérées (dans les environnements cloud) ou des clés d'API stockées de manière sécurisée dans un gestionnaire de secrets, qui sont ensuite fournies à l'agent au moment de l'exécution.</w:t>
      </w:r>
      <w:r>
        <w:rPr>
          <w:rFonts w:ascii="Google Sans Text" w:eastAsia="Google Sans Text" w:hAnsi="Google Sans Text" w:cs="Google Sans Text"/>
          <w:color w:val="575B5F"/>
          <w:sz w:val="24"/>
          <w:szCs w:val="24"/>
          <w:vertAlign w:val="superscript"/>
        </w:rPr>
        <w:t>116</w:t>
      </w:r>
    </w:p>
    <w:p w14:paraId="2791A39F"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10.2. Application du principe du moindre privilège aux capacités d'action</w:t>
      </w:r>
    </w:p>
    <w:p w14:paraId="1CCC1A02"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Principe du Moindre Privilège (POLP)</w:t>
      </w:r>
      <w:r>
        <w:rPr>
          <w:rFonts w:ascii="Google Sans Text" w:eastAsia="Google Sans Text" w:hAnsi="Google Sans Text" w:cs="Google Sans Text"/>
          <w:color w:val="1B1C1D"/>
        </w:rPr>
        <w:t xml:space="preserve"> est un concept de sécurité fondamental qui stipule qu'une entité (un utilisateur, un processus ou un agent) ne doit disposer que des permissions minimales nécessaires pour accomplir sa tâche.</w:t>
      </w:r>
      <w:r>
        <w:rPr>
          <w:rFonts w:ascii="Google Sans Text" w:eastAsia="Google Sans Text" w:hAnsi="Google Sans Text" w:cs="Google Sans Text"/>
          <w:color w:val="575B5F"/>
          <w:sz w:val="24"/>
          <w:szCs w:val="24"/>
          <w:vertAlign w:val="superscript"/>
        </w:rPr>
        <w:t>39</w:t>
      </w:r>
      <w:r>
        <w:rPr>
          <w:rFonts w:ascii="Google Sans Text" w:eastAsia="Google Sans Text" w:hAnsi="Google Sans Text" w:cs="Google Sans Text"/>
          <w:color w:val="1B1C1D"/>
        </w:rPr>
        <w:t xml:space="preserve"> L'application de ce principe aux agents IA est absolument essentielle pour limiter les dommages potentiels en cas de compromission ou de comportement inattendu.</w:t>
      </w:r>
      <w:r>
        <w:rPr>
          <w:rFonts w:ascii="Google Sans Text" w:eastAsia="Google Sans Text" w:hAnsi="Google Sans Text" w:cs="Google Sans Text"/>
          <w:color w:val="575B5F"/>
          <w:sz w:val="24"/>
          <w:szCs w:val="24"/>
          <w:vertAlign w:val="superscript"/>
        </w:rPr>
        <w:t>40</w:t>
      </w:r>
    </w:p>
    <w:p w14:paraId="5D0E7E1D"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Cela signifie que la conception d'un agent doit inclure une définition rigoureuse de son périmètre d'action :</w:t>
      </w:r>
    </w:p>
    <w:p w14:paraId="10091201" w14:textId="77777777" w:rsidR="004705A6" w:rsidRDefault="004705A6" w:rsidP="00A81489">
      <w:pPr>
        <w:numPr>
          <w:ilvl w:val="0"/>
          <w:numId w:val="20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Limitation des outils</w:t>
      </w:r>
      <w:r>
        <w:rPr>
          <w:rFonts w:ascii="Google Sans Text" w:eastAsia="Google Sans Text" w:hAnsi="Google Sans Text" w:cs="Google Sans Text"/>
          <w:color w:val="1B1C1D"/>
        </w:rPr>
        <w:t xml:space="preserve"> : Un agent ne doit avoir accès qu'à l'ensemble minimal d'outils requis pour sa fonction. Un agent de support client conçu pour consulter des informations de compte ne devrait pas avoir accès à un outil permettant de supprimer des enregistrements de la base de données.</w:t>
      </w:r>
      <w:r>
        <w:rPr>
          <w:rFonts w:ascii="Google Sans Text" w:eastAsia="Google Sans Text" w:hAnsi="Google Sans Text" w:cs="Google Sans Text"/>
          <w:color w:val="575B5F"/>
          <w:sz w:val="24"/>
          <w:szCs w:val="24"/>
          <w:vertAlign w:val="superscript"/>
        </w:rPr>
        <w:t>40</w:t>
      </w:r>
    </w:p>
    <w:p w14:paraId="47046051" w14:textId="77777777" w:rsidR="004705A6" w:rsidRDefault="004705A6" w:rsidP="00A81489">
      <w:pPr>
        <w:numPr>
          <w:ilvl w:val="0"/>
          <w:numId w:val="20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Permissions granulaires des outils</w:t>
      </w:r>
      <w:r>
        <w:rPr>
          <w:rFonts w:ascii="Google Sans Text" w:eastAsia="Google Sans Text" w:hAnsi="Google Sans Text" w:cs="Google Sans Text"/>
          <w:color w:val="1B1C1D"/>
        </w:rPr>
        <w:t xml:space="preserve"> : Même au sein d'un outil, les permissions doivent être granulaires. Par exemple, un outil d'accès à une base de données ne devrait accorder qu'un accès en lecture seule (read-only) si l'écriture n'est pas nécessaire.</w:t>
      </w:r>
    </w:p>
    <w:p w14:paraId="0DEFE6DC"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L'implémentation du POLP pour les agents est plus complexe que pour les humains car les besoins en permissions d'un </w:t>
      </w:r>
      <w:r>
        <w:rPr>
          <w:rFonts w:ascii="Google Sans Text" w:eastAsia="Google Sans Text" w:hAnsi="Google Sans Text" w:cs="Google Sans Text"/>
          <w:color w:val="1B1C1D"/>
        </w:rPr>
        <w:lastRenderedPageBreak/>
        <w:t>agent peuvent être dynamiques et dépendre de la tâche en cours. Cela plaide en faveur de l'abandon des modèles de contrôle d'accès statiques basés sur les rôles (RBAC) au profit de modèles plus dynamiques basés sur les attributs (ABAC) pour les systèmes agentiques.</w:t>
      </w:r>
    </w:p>
    <w:p w14:paraId="6A756D44"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10.3. Protection des données en transit et au repos</w:t>
      </w:r>
    </w:p>
    <w:p w14:paraId="7E19FE71"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domaine couvre les pratiques de sécurité standard de l'entreprise, qui sont d'autant plus critiques dans les systèmes agentiques en raison des grands volumes de données potentiellement sensibles qu'ils manipulent.</w:t>
      </w:r>
    </w:p>
    <w:p w14:paraId="464330FB" w14:textId="77777777" w:rsidR="004705A6" w:rsidRDefault="004705A6" w:rsidP="00A81489">
      <w:pPr>
        <w:numPr>
          <w:ilvl w:val="0"/>
          <w:numId w:val="20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Données en transit</w:t>
      </w:r>
      <w:r>
        <w:rPr>
          <w:rFonts w:ascii="Google Sans Text" w:eastAsia="Google Sans Text" w:hAnsi="Google Sans Text" w:cs="Google Sans Text"/>
          <w:color w:val="1B1C1D"/>
        </w:rPr>
        <w:t xml:space="preserve"> : Toutes les communications entre les agents, entre les agents et les outils, et entre les agents et les utilisateurs doivent être chiffrées à l'aide de protocoles robustes comme TLS (Transport Layer Security).</w:t>
      </w:r>
      <w:r>
        <w:rPr>
          <w:rFonts w:ascii="Google Sans Text" w:eastAsia="Google Sans Text" w:hAnsi="Google Sans Text" w:cs="Google Sans Text"/>
          <w:color w:val="575B5F"/>
          <w:sz w:val="24"/>
          <w:szCs w:val="24"/>
          <w:vertAlign w:val="superscript"/>
        </w:rPr>
        <w:t>28</w:t>
      </w:r>
    </w:p>
    <w:p w14:paraId="1ABAF7CF" w14:textId="77777777" w:rsidR="004705A6" w:rsidRDefault="004705A6" w:rsidP="00A81489">
      <w:pPr>
        <w:numPr>
          <w:ilvl w:val="0"/>
          <w:numId w:val="20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Données au repos</w:t>
      </w:r>
      <w:r>
        <w:rPr>
          <w:rFonts w:ascii="Google Sans Text" w:eastAsia="Google Sans Text" w:hAnsi="Google Sans Text" w:cs="Google Sans Text"/>
          <w:color w:val="1B1C1D"/>
        </w:rPr>
        <w:t xml:space="preserve"> : Les données stockées par les agents, en particulier dans leur mémoire à long terme (par exemple, dans des bases de données vectorielles), doivent être chiffrées à l'aide d'algorithmes puissants comme AES-256.</w:t>
      </w:r>
      <w:r>
        <w:rPr>
          <w:rFonts w:ascii="Google Sans Text" w:eastAsia="Google Sans Text" w:hAnsi="Google Sans Text" w:cs="Google Sans Text"/>
          <w:color w:val="575B5F"/>
          <w:sz w:val="24"/>
          <w:szCs w:val="24"/>
          <w:vertAlign w:val="superscript"/>
        </w:rPr>
        <w:t>28</w:t>
      </w:r>
    </w:p>
    <w:p w14:paraId="11C185E3" w14:textId="77777777" w:rsidR="004705A6" w:rsidRDefault="004705A6" w:rsidP="00A81489">
      <w:pPr>
        <w:numPr>
          <w:ilvl w:val="0"/>
          <w:numId w:val="20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Anonymisation et masquage</w:t>
      </w:r>
      <w:r>
        <w:rPr>
          <w:rFonts w:ascii="Google Sans Text" w:eastAsia="Google Sans Text" w:hAnsi="Google Sans Text" w:cs="Google Sans Text"/>
          <w:color w:val="1B1C1D"/>
        </w:rPr>
        <w:t xml:space="preserve"> : Les données personnelles identifiables (PII) et autres informations sensibles doivent être masquées ou anonymisées avant d'être traitées par les agents ou utilisées pour leur entraînement, afin de se conformer aux réglementations sur la protection de la vie privée comme le RGPD.</w:t>
      </w:r>
      <w:r>
        <w:rPr>
          <w:rFonts w:ascii="Google Sans Text" w:eastAsia="Google Sans Text" w:hAnsi="Google Sans Text" w:cs="Google Sans Text"/>
          <w:color w:val="575B5F"/>
          <w:sz w:val="24"/>
          <w:szCs w:val="24"/>
          <w:vertAlign w:val="superscript"/>
        </w:rPr>
        <w:t>28</w:t>
      </w:r>
    </w:p>
    <w:p w14:paraId="75089C2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10.4. Prévention de l'injection d'invites (Prompt Injection) et des manipulations</w:t>
      </w:r>
    </w:p>
    <w:p w14:paraId="24117A4D" w14:textId="6B7C2BC8"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L'injection d'invites est classée comme la vulnérabilité numéro un pour les applications basées sur les LLM par l'OWASP.</w:t>
      </w:r>
      <w:r>
        <w:rPr>
          <w:rFonts w:ascii="Google Sans Text" w:eastAsia="Google Sans Text" w:hAnsi="Google Sans Text" w:cs="Google Sans Text"/>
          <w:color w:val="575B5F"/>
          <w:sz w:val="24"/>
          <w:szCs w:val="24"/>
          <w:vertAlign w:val="superscript"/>
        </w:rPr>
        <w:t>125</w:t>
      </w:r>
      <w:r>
        <w:rPr>
          <w:rFonts w:ascii="Google Sans Text" w:eastAsia="Google Sans Text" w:hAnsi="Google Sans Text" w:cs="Google Sans Text"/>
          <w:color w:val="1B1C1D"/>
        </w:rPr>
        <w:t xml:space="preserve"> Elle se produit lorsqu'un attaquant parvient à insérer des instructions malveillantes dans l'invite traitée par le LLM, le détournant ainsi de son objectif initial. Dans les systèmes agentiques, l'</w:t>
      </w:r>
      <w:r>
        <w:rPr>
          <w:rFonts w:ascii="Google Sans Text" w:eastAsia="Google Sans Text" w:hAnsi="Google Sans Text" w:cs="Google Sans Text"/>
          <w:b/>
          <w:color w:val="1B1C1D"/>
        </w:rPr>
        <w:t>injection d'invites indirecte</w:t>
      </w:r>
      <w:r>
        <w:rPr>
          <w:rFonts w:ascii="Google Sans Text" w:eastAsia="Google Sans Text" w:hAnsi="Google Sans Text" w:cs="Google Sans Text"/>
          <w:color w:val="1B1C1D"/>
        </w:rPr>
        <w:t xml:space="preserve"> est particulièrement dangereuse : l'instruction malveillante n'est pas fournie directement par l'utilisateur, mais est cachée dans une source de données externe que l'agent consulte (par exemple, une page web, un document PDF, un </w:t>
      </w:r>
      <w:proofErr w:type="gramStart"/>
      <w:r>
        <w:rPr>
          <w:rFonts w:ascii="Google Sans Text" w:eastAsia="Google Sans Text" w:hAnsi="Google Sans Text" w:cs="Google Sans Text"/>
          <w:color w:val="1B1C1D"/>
        </w:rPr>
        <w:t>e-mail</w:t>
      </w:r>
      <w:proofErr w:type="gramEnd"/>
      <w:r>
        <w:rPr>
          <w:rFonts w:ascii="Google Sans Text" w:eastAsia="Google Sans Text" w:hAnsi="Google Sans Text" w:cs="Google Sans Text"/>
          <w:color w:val="1B1C1D"/>
        </w:rPr>
        <w:t>).</w:t>
      </w:r>
      <w:r>
        <w:rPr>
          <w:rFonts w:ascii="Google Sans Text" w:eastAsia="Google Sans Text" w:hAnsi="Google Sans Text" w:cs="Google Sans Text"/>
          <w:color w:val="575B5F"/>
          <w:sz w:val="24"/>
          <w:szCs w:val="24"/>
          <w:vertAlign w:val="superscript"/>
        </w:rPr>
        <w:t>30</w:t>
      </w:r>
    </w:p>
    <w:p w14:paraId="4D8DB390"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stratégies de mitigation incluent :</w:t>
      </w:r>
    </w:p>
    <w:p w14:paraId="502E821D" w14:textId="77777777" w:rsidR="004705A6" w:rsidRDefault="004705A6" w:rsidP="00A81489">
      <w:pPr>
        <w:numPr>
          <w:ilvl w:val="0"/>
          <w:numId w:val="2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Assainissement des entrées (Input Sanitization)</w:t>
      </w:r>
      <w:r>
        <w:rPr>
          <w:rFonts w:ascii="Google Sans Text" w:eastAsia="Google Sans Text" w:hAnsi="Google Sans Text" w:cs="Google Sans Text"/>
          <w:color w:val="1B1C1D"/>
        </w:rPr>
        <w:t xml:space="preserve"> : Filtrer et nettoyer toutes les données externes avant de les passer au LLM.</w:t>
      </w:r>
    </w:p>
    <w:p w14:paraId="23427478" w14:textId="77777777" w:rsidR="004705A6" w:rsidRDefault="004705A6" w:rsidP="00A81489">
      <w:pPr>
        <w:numPr>
          <w:ilvl w:val="0"/>
          <w:numId w:val="2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Séparation des privilèges</w:t>
      </w:r>
      <w:r>
        <w:rPr>
          <w:rFonts w:ascii="Google Sans Text" w:eastAsia="Google Sans Text" w:hAnsi="Google Sans Text" w:cs="Google Sans Text"/>
          <w:color w:val="1B1C1D"/>
        </w:rPr>
        <w:t xml:space="preserve"> : Utiliser différents agents ou modèles pour différentes tâches. Par exemple, un agent à faibles privilèges pourrait être chargé de traiter les données non fiables, tandis qu'un agent à privilèges élevés prendrait les décisions finales en se basant sur des données assainies.</w:t>
      </w:r>
    </w:p>
    <w:p w14:paraId="477AE294" w14:textId="77777777" w:rsidR="004705A6" w:rsidRDefault="004705A6" w:rsidP="00A81489">
      <w:pPr>
        <w:numPr>
          <w:ilvl w:val="0"/>
          <w:numId w:val="21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Ingénierie d'invite défensive</w:t>
      </w:r>
      <w:r>
        <w:rPr>
          <w:rFonts w:ascii="Google Sans Text" w:eastAsia="Google Sans Text" w:hAnsi="Google Sans Text" w:cs="Google Sans Text"/>
          <w:color w:val="1B1C1D"/>
        </w:rPr>
        <w:t xml:space="preserve"> : Inclure des instructions explicites dans l'invite système de l'agent pour lui dire d'ignorer toute instruction potentielle trouvée dans les données qu'il traite.</w:t>
      </w:r>
      <w:r>
        <w:rPr>
          <w:rFonts w:ascii="Google Sans Text" w:eastAsia="Google Sans Text" w:hAnsi="Google Sans Text" w:cs="Google Sans Text"/>
          <w:color w:val="575B5F"/>
          <w:sz w:val="24"/>
          <w:szCs w:val="24"/>
          <w:vertAlign w:val="superscript"/>
        </w:rPr>
        <w:t>31</w:t>
      </w:r>
    </w:p>
    <w:p w14:paraId="50533071" w14:textId="77777777" w:rsidR="004705A6" w:rsidRDefault="004705A6" w:rsidP="00A81489">
      <w:pPr>
        <w:numPr>
          <w:ilvl w:val="0"/>
          <w:numId w:val="21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Détection des attaques</w:t>
      </w:r>
      <w:r>
        <w:rPr>
          <w:rFonts w:ascii="Google Sans Text" w:eastAsia="Google Sans Text" w:hAnsi="Google Sans Text" w:cs="Google Sans Text"/>
          <w:color w:val="1B1C1D"/>
        </w:rPr>
        <w:t xml:space="preserve"> : Mettre en place des modèles de détection qui analysent les entrées pour identifier les modèles connus d'injection d'invites.</w:t>
      </w:r>
    </w:p>
    <w:p w14:paraId="22762F60"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Étant donné que les agents autonomes étendent considérablement la surface d'attaque pour ce type de manipulation, la gouvernance des données et la validation des entrées deviennent des fonctions de sécurité critiques.</w:t>
      </w:r>
    </w:p>
    <w:p w14:paraId="5DD503C6"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10.5. Journalisation, audit et détection des comportements anormaux</w:t>
      </w:r>
    </w:p>
    <w:p w14:paraId="7871A4F9"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journalisation complète et des pistes d'audit immuables sont des prérequis pour la sécurité, la conformité et les investigations post-incident.</w:t>
      </w:r>
      <w:r>
        <w:rPr>
          <w:rFonts w:ascii="Google Sans Text" w:eastAsia="Google Sans Text" w:hAnsi="Google Sans Text" w:cs="Google Sans Text"/>
          <w:color w:val="575B5F"/>
          <w:sz w:val="24"/>
          <w:szCs w:val="24"/>
          <w:vertAlign w:val="superscript"/>
        </w:rPr>
        <w:t>16</w:t>
      </w:r>
      <w:r>
        <w:rPr>
          <w:rFonts w:ascii="Google Sans Text" w:eastAsia="Google Sans Text" w:hAnsi="Google Sans Text" w:cs="Google Sans Text"/>
          <w:color w:val="1B1C1D"/>
        </w:rPr>
        <w:t xml:space="preserve"> Pour les systèmes agentiques, cela doit inclure non seulement les actions effectuées, mais aussi le "raisonnement" qui a conduit à ces actions.</w:t>
      </w:r>
    </w:p>
    <w:p w14:paraId="3AD2DEF7"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w:t>
      </w:r>
      <w:r>
        <w:rPr>
          <w:rFonts w:ascii="Google Sans Text" w:eastAsia="Google Sans Text" w:hAnsi="Google Sans Text" w:cs="Google Sans Text"/>
          <w:b/>
          <w:color w:val="1B1C1D"/>
        </w:rPr>
        <w:t>détection de comportements anormaux</w:t>
      </w:r>
      <w:r>
        <w:rPr>
          <w:rFonts w:ascii="Google Sans Text" w:eastAsia="Google Sans Text" w:hAnsi="Google Sans Text" w:cs="Google Sans Text"/>
          <w:color w:val="1B1C1D"/>
        </w:rPr>
        <w:t xml:space="preserve"> est une couche de sécurité proactive essentielle. Elle implique la surveillance continue du système pour identifier les déviations par rapport à un comportement normal établi.</w:t>
      </w:r>
      <w:r>
        <w:rPr>
          <w:rFonts w:ascii="Google Sans Text" w:eastAsia="Google Sans Text" w:hAnsi="Google Sans Text" w:cs="Google Sans Text"/>
          <w:color w:val="575B5F"/>
          <w:sz w:val="24"/>
          <w:szCs w:val="24"/>
          <w:vertAlign w:val="superscript"/>
        </w:rPr>
        <w:t>54</w:t>
      </w:r>
      <w:r>
        <w:rPr>
          <w:rFonts w:ascii="Google Sans Text" w:eastAsia="Google Sans Text" w:hAnsi="Google Sans Text" w:cs="Google Sans Text"/>
          <w:color w:val="1B1C1D"/>
        </w:rPr>
        <w:t xml:space="preserve"> Les anomalies à </w:t>
      </w:r>
      <w:r>
        <w:rPr>
          <w:rFonts w:ascii="Google Sans Text" w:eastAsia="Google Sans Text" w:hAnsi="Google Sans Text" w:cs="Google Sans Text"/>
          <w:color w:val="1B1C1D"/>
        </w:rPr>
        <w:lastRenderedPageBreak/>
        <w:t xml:space="preserve">surveiller incluent </w:t>
      </w:r>
      <w:r>
        <w:rPr>
          <w:rFonts w:ascii="Google Sans Text" w:eastAsia="Google Sans Text" w:hAnsi="Google Sans Text" w:cs="Google Sans Text"/>
          <w:color w:val="575B5F"/>
          <w:sz w:val="24"/>
          <w:szCs w:val="24"/>
          <w:vertAlign w:val="superscript"/>
        </w:rPr>
        <w:t>54</w:t>
      </w:r>
      <w:r>
        <w:rPr>
          <w:rFonts w:ascii="Google Sans Text" w:eastAsia="Google Sans Text" w:hAnsi="Google Sans Text" w:cs="Google Sans Text"/>
          <w:color w:val="1B1C1D"/>
        </w:rPr>
        <w:t xml:space="preserve"> :</w:t>
      </w:r>
    </w:p>
    <w:p w14:paraId="46C082F8" w14:textId="77777777" w:rsidR="004705A6" w:rsidRDefault="004705A6" w:rsidP="00A81489">
      <w:pPr>
        <w:numPr>
          <w:ilvl w:val="0"/>
          <w:numId w:val="2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Anomalies comportementales</w:t>
      </w:r>
      <w:r>
        <w:rPr>
          <w:rFonts w:ascii="Google Sans Text" w:eastAsia="Google Sans Text" w:hAnsi="Google Sans Text" w:cs="Google Sans Text"/>
          <w:color w:val="1B1C1D"/>
        </w:rPr>
        <w:t xml:space="preserve"> : Un agent commence à utiliser des outils de manière inattendue ou prend des décisions qui s'écartent de ses modèles historiques.</w:t>
      </w:r>
    </w:p>
    <w:p w14:paraId="626D4ABE" w14:textId="77777777" w:rsidR="004705A6" w:rsidRDefault="004705A6" w:rsidP="00A81489">
      <w:pPr>
        <w:numPr>
          <w:ilvl w:val="0"/>
          <w:numId w:val="21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Anomalies de communication</w:t>
      </w:r>
      <w:r>
        <w:rPr>
          <w:rFonts w:ascii="Google Sans Text" w:eastAsia="Google Sans Text" w:hAnsi="Google Sans Text" w:cs="Google Sans Text"/>
          <w:color w:val="1B1C1D"/>
        </w:rPr>
        <w:t xml:space="preserve"> : Des pics inhabituels dans le volume de messages entre agents, ou un agent qui cesse de répondre.</w:t>
      </w:r>
    </w:p>
    <w:p w14:paraId="15D95562" w14:textId="77777777" w:rsidR="004705A6" w:rsidRDefault="004705A6" w:rsidP="00A81489">
      <w:pPr>
        <w:numPr>
          <w:ilvl w:val="0"/>
          <w:numId w:val="21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Anomalies d'utilisation des ressources</w:t>
      </w:r>
      <w:r>
        <w:rPr>
          <w:rFonts w:ascii="Google Sans Text" w:eastAsia="Google Sans Text" w:hAnsi="Google Sans Text" w:cs="Google Sans Text"/>
          <w:color w:val="1B1C1D"/>
        </w:rPr>
        <w:t xml:space="preserve"> : Une consommation anormale de CPU, de mémoire ou de bande passante, qui pourrait indiquer une boucle infinie ou une attaque par déni de service.</w:t>
      </w:r>
    </w:p>
    <w:p w14:paraId="4DAD5BD4"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Ces systèmes de détection peuvent signaler une dérive du modèle, un bug logiciel ou une attaque en cours, permettant une intervention avant que des dommages significatifs ne soient causés.</w:t>
      </w:r>
    </w:p>
    <w:p w14:paraId="7A3EE3EA"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11 : Gouvernance et Éthique des Décisions Autonomes</w:t>
      </w:r>
    </w:p>
    <w:p w14:paraId="62D79F12"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gouvernance des systèmes agentiques va au-delà de la sécurité technique pour aborder les questions de transparence, de supervision, de responsabilité et d'équité.</w:t>
      </w:r>
    </w:p>
    <w:p w14:paraId="2E6B490E"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11.1. Observabilité et traçabilité : Comprendre le "pourquoi" des décisions de l'agent</w:t>
      </w:r>
    </w:p>
    <w:p w14:paraId="4210DA49"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L'observabilité est la pierre angulaire de la gouvernance. Sans la capacité de comprendre pourquoi un agent a pris une décision particulière, il est impossible de lui faire confiance, de le déboguer ou de le tenir pour responsable.</w:t>
      </w:r>
      <w:r>
        <w:rPr>
          <w:rFonts w:ascii="Google Sans Text" w:eastAsia="Google Sans Text" w:hAnsi="Google Sans Text" w:cs="Google Sans Text"/>
          <w:color w:val="575B5F"/>
          <w:sz w:val="24"/>
          <w:szCs w:val="24"/>
          <w:vertAlign w:val="superscript"/>
        </w:rPr>
        <w:t>126</w:t>
      </w:r>
      <w:r>
        <w:rPr>
          <w:rFonts w:ascii="Google Sans Text" w:eastAsia="Google Sans Text" w:hAnsi="Google Sans Text" w:cs="Google Sans Text"/>
          <w:color w:val="1B1C1D"/>
        </w:rPr>
        <w:t xml:space="preserve"> Les systèmes agentiques ne peuvent pas être traités comme des boîtes noires.</w:t>
      </w:r>
    </w:p>
    <w:p w14:paraId="1B92E80E"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w:t>
      </w:r>
      <w:r>
        <w:rPr>
          <w:rFonts w:ascii="Google Sans Text" w:eastAsia="Google Sans Text" w:hAnsi="Google Sans Text" w:cs="Google Sans Text"/>
          <w:b/>
          <w:color w:val="1B1C1D"/>
        </w:rPr>
        <w:t>observabilité des LLM</w:t>
      </w:r>
      <w:r>
        <w:rPr>
          <w:rFonts w:ascii="Google Sans Text" w:eastAsia="Google Sans Text" w:hAnsi="Google Sans Text" w:cs="Google Sans Text"/>
          <w:color w:val="1B1C1D"/>
        </w:rPr>
        <w:t xml:space="preserve"> est une discipline spécialisée qui fournit une visibilité structurée sur le comportement des agents. Elle utilise des </w:t>
      </w:r>
      <w:r>
        <w:rPr>
          <w:rFonts w:ascii="Google Sans Text" w:eastAsia="Google Sans Text" w:hAnsi="Google Sans Text" w:cs="Google Sans Text"/>
          <w:b/>
          <w:color w:val="1B1C1D"/>
        </w:rPr>
        <w:t>traces</w:t>
      </w:r>
      <w:r>
        <w:rPr>
          <w:rFonts w:ascii="Google Sans Text" w:eastAsia="Google Sans Text" w:hAnsi="Google Sans Text" w:cs="Google Sans Text"/>
          <w:color w:val="1B1C1D"/>
        </w:rPr>
        <w:t xml:space="preserve"> et des </w:t>
      </w:r>
      <w:r>
        <w:rPr>
          <w:rFonts w:ascii="Google Sans Text" w:eastAsia="Google Sans Text" w:hAnsi="Google Sans Text" w:cs="Google Sans Text"/>
          <w:b/>
          <w:color w:val="1B1C1D"/>
        </w:rPr>
        <w:t>spans</w:t>
      </w:r>
      <w:r>
        <w:rPr>
          <w:rFonts w:ascii="Google Sans Text" w:eastAsia="Google Sans Text" w:hAnsi="Google Sans Text" w:cs="Google Sans Text"/>
          <w:color w:val="1B1C1D"/>
        </w:rPr>
        <w:t xml:space="preserve"> pour capturer chaque étape d'un flux de travail agentique </w:t>
      </w:r>
      <w:r>
        <w:rPr>
          <w:rFonts w:ascii="Google Sans Text" w:eastAsia="Google Sans Text" w:hAnsi="Google Sans Text" w:cs="Google Sans Text"/>
          <w:color w:val="575B5F"/>
          <w:sz w:val="24"/>
          <w:szCs w:val="24"/>
          <w:vertAlign w:val="superscript"/>
        </w:rPr>
        <w:t>127</w:t>
      </w:r>
      <w:r>
        <w:rPr>
          <w:rFonts w:ascii="Google Sans Text" w:eastAsia="Google Sans Text" w:hAnsi="Google Sans Text" w:cs="Google Sans Text"/>
          <w:color w:val="1B1C1D"/>
        </w:rPr>
        <w:t xml:space="preserve"> :</w:t>
      </w:r>
    </w:p>
    <w:p w14:paraId="6DDD2A23" w14:textId="77777777" w:rsidR="004705A6" w:rsidRDefault="004705A6" w:rsidP="00A81489">
      <w:pPr>
        <w:numPr>
          <w:ilvl w:val="0"/>
          <w:numId w:val="2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La requête initiale de l'utilisateur.</w:t>
      </w:r>
    </w:p>
    <w:p w14:paraId="58A684BD" w14:textId="77777777" w:rsidR="004705A6" w:rsidRDefault="004705A6" w:rsidP="00A81489">
      <w:pPr>
        <w:numPr>
          <w:ilvl w:val="0"/>
          <w:numId w:val="2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Le plan de l'agent et la décomposition des tâches.</w:t>
      </w:r>
    </w:p>
    <w:p w14:paraId="073F229A" w14:textId="77777777" w:rsidR="004705A6" w:rsidRDefault="004705A6" w:rsidP="00A81489">
      <w:pPr>
        <w:numPr>
          <w:ilvl w:val="0"/>
          <w:numId w:val="2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Chaque appel à un outil, y compris les entrées et les sorties.</w:t>
      </w:r>
    </w:p>
    <w:p w14:paraId="1C1F1C8E" w14:textId="77777777" w:rsidR="004705A6" w:rsidRDefault="004705A6" w:rsidP="00A81489">
      <w:pPr>
        <w:numPr>
          <w:ilvl w:val="0"/>
          <w:numId w:val="212"/>
        </w:numPr>
        <w:pBdr>
          <w:top w:val="nil"/>
          <w:left w:val="nil"/>
          <w:bottom w:val="nil"/>
          <w:right w:val="nil"/>
          <w:between w:val="nil"/>
        </w:pBdr>
        <w:spacing w:line="275" w:lineRule="auto"/>
        <w:jc w:val="both"/>
      </w:pPr>
      <w:r>
        <w:rPr>
          <w:rFonts w:ascii="Google Sans Text" w:eastAsia="Google Sans Text" w:hAnsi="Google Sans Text" w:cs="Google Sans Text"/>
          <w:color w:val="1B1C1D"/>
        </w:rPr>
        <w:t>Chaque appel au LLM, y compris l'invite complète et la réponse brute.</w:t>
      </w:r>
    </w:p>
    <w:p w14:paraId="7097264F" w14:textId="77777777" w:rsidR="004705A6" w:rsidRDefault="004705A6" w:rsidP="00A81489">
      <w:pPr>
        <w:numPr>
          <w:ilvl w:val="0"/>
          <w:numId w:val="212"/>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La réponse finale fournie à l'utilisateur.</w:t>
      </w:r>
    </w:p>
    <w:p w14:paraId="71A5A3C6"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 agrégeant ces traces dans des </w:t>
      </w:r>
      <w:r>
        <w:rPr>
          <w:rFonts w:ascii="Google Sans Text" w:eastAsia="Google Sans Text" w:hAnsi="Google Sans Text" w:cs="Google Sans Text"/>
          <w:b/>
          <w:color w:val="1B1C1D"/>
        </w:rPr>
        <w:t>sessions</w:t>
      </w:r>
      <w:r>
        <w:rPr>
          <w:rFonts w:ascii="Google Sans Text" w:eastAsia="Google Sans Text" w:hAnsi="Google Sans Text" w:cs="Google Sans Text"/>
          <w:color w:val="1B1C1D"/>
        </w:rPr>
        <w:t>, les équipes peuvent analyser des conversations entières pour identifier des problèmes tels que la dérive du contexte, l'utilisation inefficace des outils ou les boucles de raisonnement.</w:t>
      </w:r>
      <w:r>
        <w:rPr>
          <w:rFonts w:ascii="Google Sans Text" w:eastAsia="Google Sans Text" w:hAnsi="Google Sans Text" w:cs="Google Sans Text"/>
          <w:color w:val="575B5F"/>
          <w:sz w:val="24"/>
          <w:szCs w:val="24"/>
          <w:vertAlign w:val="superscript"/>
        </w:rPr>
        <w:t>127</w:t>
      </w:r>
      <w:r>
        <w:rPr>
          <w:rFonts w:ascii="Google Sans Text" w:eastAsia="Google Sans Text" w:hAnsi="Google Sans Text" w:cs="Google Sans Text"/>
          <w:color w:val="1B1C1D"/>
        </w:rPr>
        <w:t xml:space="preserve"> Une plateforme d'observabilité n'est pas un ajout optionnel, mais un composant obligatoire de toute pile agentique de production.</w:t>
      </w:r>
    </w:p>
    <w:p w14:paraId="70DA5CF5"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11.2. Mécanismes de supervision humaine ("Human-in-the-loop")</w:t>
      </w:r>
    </w:p>
    <w:p w14:paraId="51258B97"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Dans un contexte d'entreprise, l'autonomie totale n'est souvent ni souhaitable ni prudente, en particulier pour les actions à haut risque ou irréversibles. Les mécanismes de </w:t>
      </w:r>
      <w:r>
        <w:rPr>
          <w:rFonts w:ascii="Google Sans Text" w:eastAsia="Google Sans Text" w:hAnsi="Google Sans Text" w:cs="Google Sans Text"/>
          <w:b/>
          <w:color w:val="1B1C1D"/>
        </w:rPr>
        <w:t>supervision humaine (Human-in-the-Loop - HITL)</w:t>
      </w:r>
      <w:r>
        <w:rPr>
          <w:rFonts w:ascii="Google Sans Text" w:eastAsia="Google Sans Text" w:hAnsi="Google Sans Text" w:cs="Google Sans Text"/>
          <w:color w:val="1B1C1D"/>
        </w:rPr>
        <w:t xml:space="preserve"> sont des patrons de conception qui intègrent le jugement humain à des points de décision clés.</w:t>
      </w:r>
      <w:r>
        <w:rPr>
          <w:rFonts w:ascii="Google Sans Text" w:eastAsia="Google Sans Text" w:hAnsi="Google Sans Text" w:cs="Google Sans Text"/>
          <w:color w:val="575B5F"/>
          <w:sz w:val="24"/>
          <w:szCs w:val="24"/>
          <w:vertAlign w:val="superscript"/>
        </w:rPr>
        <w:t>129</w:t>
      </w:r>
    </w:p>
    <w:p w14:paraId="2868F13B"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implémentations courantes de HITL incluent </w:t>
      </w:r>
      <w:r>
        <w:rPr>
          <w:rFonts w:ascii="Google Sans Text" w:eastAsia="Google Sans Text" w:hAnsi="Google Sans Text" w:cs="Google Sans Text"/>
          <w:color w:val="575B5F"/>
          <w:sz w:val="24"/>
          <w:szCs w:val="24"/>
          <w:vertAlign w:val="superscript"/>
        </w:rPr>
        <w:t>130</w:t>
      </w:r>
      <w:r>
        <w:rPr>
          <w:rFonts w:ascii="Google Sans Text" w:eastAsia="Google Sans Text" w:hAnsi="Google Sans Text" w:cs="Google Sans Text"/>
          <w:color w:val="1B1C1D"/>
        </w:rPr>
        <w:t xml:space="preserve"> :</w:t>
      </w:r>
    </w:p>
    <w:p w14:paraId="5CFB21F3" w14:textId="77777777" w:rsidR="004705A6" w:rsidRDefault="004705A6" w:rsidP="00A81489">
      <w:pPr>
        <w:numPr>
          <w:ilvl w:val="0"/>
          <w:numId w:val="2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Confirmation de l'utilisateur</w:t>
      </w:r>
      <w:r>
        <w:rPr>
          <w:rFonts w:ascii="Google Sans Text" w:eastAsia="Google Sans Text" w:hAnsi="Google Sans Text" w:cs="Google Sans Text"/>
          <w:color w:val="1B1C1D"/>
        </w:rPr>
        <w:t xml:space="preserve"> : L'agent formule un plan d'action (par exemple, "Je vais envoyer 500 € à ce fournisseur") et met le flux de travail en pause en attendant la confirmation explicite de l'utilisateur avant d'exécuter l'action.</w:t>
      </w:r>
      <w:r>
        <w:rPr>
          <w:rFonts w:ascii="Google Sans Text" w:eastAsia="Google Sans Text" w:hAnsi="Google Sans Text" w:cs="Google Sans Text"/>
          <w:color w:val="575B5F"/>
          <w:sz w:val="24"/>
          <w:szCs w:val="24"/>
          <w:vertAlign w:val="superscript"/>
        </w:rPr>
        <w:t>131</w:t>
      </w:r>
    </w:p>
    <w:p w14:paraId="295245FD" w14:textId="77777777" w:rsidR="004705A6" w:rsidRDefault="004705A6" w:rsidP="00A81489">
      <w:pPr>
        <w:numPr>
          <w:ilvl w:val="0"/>
          <w:numId w:val="21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Révision et approbation</w:t>
      </w:r>
      <w:r>
        <w:rPr>
          <w:rFonts w:ascii="Google Sans Text" w:eastAsia="Google Sans Text" w:hAnsi="Google Sans Text" w:cs="Google Sans Text"/>
          <w:color w:val="1B1C1D"/>
        </w:rPr>
        <w:t xml:space="preserve"> : Pour des tâches plus complexes (par exemple, la rédaction d'un rapport juridique), l'agent peut produire une ébauche, puis la soumettre à un expert humain pour révision, modification et approbation avant de la finaliser.</w:t>
      </w:r>
    </w:p>
    <w:p w14:paraId="5453C52A" w14:textId="77777777" w:rsidR="004705A6" w:rsidRDefault="004705A6" w:rsidP="00A81489">
      <w:pPr>
        <w:numPr>
          <w:ilvl w:val="0"/>
          <w:numId w:val="21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Gestion des exceptions</w:t>
      </w:r>
      <w:r>
        <w:rPr>
          <w:rFonts w:ascii="Google Sans Text" w:eastAsia="Google Sans Text" w:hAnsi="Google Sans Text" w:cs="Google Sans Text"/>
          <w:color w:val="1B1C1D"/>
        </w:rPr>
        <w:t xml:space="preserve"> : Lorsque l'agent rencontre une situation qu'il ne sait pas comment gérer ou pour laquelle son niveau de confiance est faible, il peut escalader le problème à un opérateur humain.</w:t>
      </w:r>
      <w:r>
        <w:rPr>
          <w:rFonts w:ascii="Google Sans Text" w:eastAsia="Google Sans Text" w:hAnsi="Google Sans Text" w:cs="Google Sans Text"/>
          <w:color w:val="575B5F"/>
          <w:sz w:val="24"/>
          <w:szCs w:val="24"/>
          <w:vertAlign w:val="superscript"/>
        </w:rPr>
        <w:t>130</w:t>
      </w:r>
    </w:p>
    <w:p w14:paraId="2CBFB653"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 HITL n'est pas un signe d'échec de l'automatisation, mais une caractéristique d'une conception robuste qui équilibre la vitesse et l'échelle de l'IA avec la responsabilité et le jugement des humains.</w:t>
      </w:r>
    </w:p>
    <w:p w14:paraId="2645392D"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11.3. Gestion de la responsabilité et de l'imputabilité</w:t>
      </w:r>
    </w:p>
    <w:p w14:paraId="069E8E38"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 xml:space="preserve">L'autonomie des agents brouille les lignes traditionnelles de la responsabilité. Lorsqu'un agent autonome commet une erreur coûteuse (par exemple, un bot de trading qui provoque une perte financière), qui est responsable? Le développeur qui a écrit le code? L'entreprise qui l'a déployé? L'utilisateur qui lui a donné </w:t>
      </w:r>
      <w:proofErr w:type="gramStart"/>
      <w:r>
        <w:rPr>
          <w:rFonts w:ascii="Google Sans Text" w:eastAsia="Google Sans Text" w:hAnsi="Google Sans Text" w:cs="Google Sans Text"/>
          <w:color w:val="1B1C1D"/>
        </w:rPr>
        <w:t>l'objectif?.</w:t>
      </w:r>
      <w:proofErr w:type="gramEnd"/>
      <w:r>
        <w:rPr>
          <w:rFonts w:ascii="Google Sans Text" w:eastAsia="Google Sans Text" w:hAnsi="Google Sans Text" w:cs="Google Sans Text"/>
          <w:color w:val="575B5F"/>
          <w:sz w:val="24"/>
          <w:szCs w:val="24"/>
          <w:vertAlign w:val="superscript"/>
        </w:rPr>
        <w:t>132</w:t>
      </w:r>
    </w:p>
    <w:p w14:paraId="46BB6126" w14:textId="06826EA3"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Il n'existe pas de réponse simple, et les cadres juridiques sont encore en cours d'élaboration.</w:t>
      </w:r>
      <w:r>
        <w:rPr>
          <w:rFonts w:ascii="Google Sans Text" w:eastAsia="Google Sans Text" w:hAnsi="Google Sans Text" w:cs="Google Sans Text"/>
          <w:color w:val="575B5F"/>
          <w:sz w:val="24"/>
          <w:szCs w:val="24"/>
          <w:vertAlign w:val="superscript"/>
        </w:rPr>
        <w:t>132</w:t>
      </w:r>
      <w:r>
        <w:rPr>
          <w:rFonts w:ascii="Google Sans Text" w:eastAsia="Google Sans Text" w:hAnsi="Google Sans Text" w:cs="Google Sans Text"/>
          <w:color w:val="1B1C1D"/>
        </w:rPr>
        <w:t xml:space="preserve"> Cependant, les entreprises qui déploient des agents peuvent et doivent prendre des mesures proactives pour clarifier la responsabilité en interne. Cela implique de créer une</w:t>
      </w:r>
      <w:r w:rsidR="00540D8A">
        <w:rPr>
          <w:rFonts w:ascii="Google Sans Text" w:eastAsia="Google Sans Text" w:hAnsi="Google Sans Text" w:cs="Google Sans Text"/>
          <w:color w:val="1B1C1D"/>
        </w:rPr>
        <w:t xml:space="preserve"> </w:t>
      </w:r>
      <w:r>
        <w:rPr>
          <w:rFonts w:ascii="Google Sans Text" w:eastAsia="Google Sans Text" w:hAnsi="Google Sans Text" w:cs="Google Sans Text"/>
          <w:b/>
          <w:color w:val="1B1C1D"/>
        </w:rPr>
        <w:t>matrice de responsabilité</w:t>
      </w:r>
      <w:r>
        <w:rPr>
          <w:rFonts w:ascii="Google Sans Text" w:eastAsia="Google Sans Text" w:hAnsi="Google Sans Text" w:cs="Google Sans Text"/>
          <w:color w:val="1B1C1D"/>
        </w:rPr>
        <w:t xml:space="preserve"> (parfois appelée "accountability stack") qui documente clairement qui est responsable de chaque aspect du système agentique </w:t>
      </w:r>
      <w:r>
        <w:rPr>
          <w:rFonts w:ascii="Google Sans Text" w:eastAsia="Google Sans Text" w:hAnsi="Google Sans Text" w:cs="Google Sans Text"/>
          <w:color w:val="575B5F"/>
          <w:sz w:val="24"/>
          <w:szCs w:val="24"/>
          <w:vertAlign w:val="superscript"/>
        </w:rPr>
        <w:t>20</w:t>
      </w:r>
      <w:r>
        <w:rPr>
          <w:rFonts w:ascii="Google Sans Text" w:eastAsia="Google Sans Text" w:hAnsi="Google Sans Text" w:cs="Google Sans Text"/>
          <w:color w:val="1B1C1D"/>
        </w:rPr>
        <w:t xml:space="preserve"> :</w:t>
      </w:r>
    </w:p>
    <w:p w14:paraId="1D8ADB3A" w14:textId="77777777" w:rsidR="004705A6" w:rsidRDefault="004705A6" w:rsidP="00A81489">
      <w:pPr>
        <w:numPr>
          <w:ilvl w:val="0"/>
          <w:numId w:val="2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Les ingénieurs ML</w:t>
      </w:r>
      <w:r>
        <w:rPr>
          <w:rFonts w:ascii="Google Sans Text" w:eastAsia="Google Sans Text" w:hAnsi="Google Sans Text" w:cs="Google Sans Text"/>
          <w:color w:val="1B1C1D"/>
        </w:rPr>
        <w:t xml:space="preserve"> sont responsables de s'assurer que les modèles sont entraînés sur des données non biaisées.</w:t>
      </w:r>
      <w:r>
        <w:rPr>
          <w:rFonts w:ascii="Google Sans Text" w:eastAsia="Google Sans Text" w:hAnsi="Google Sans Text" w:cs="Google Sans Text"/>
          <w:color w:val="575B5F"/>
          <w:sz w:val="24"/>
          <w:szCs w:val="24"/>
          <w:vertAlign w:val="superscript"/>
        </w:rPr>
        <w:t>20</w:t>
      </w:r>
    </w:p>
    <w:p w14:paraId="7309138A" w14:textId="77777777" w:rsidR="004705A6" w:rsidRDefault="004705A6" w:rsidP="00A81489">
      <w:pPr>
        <w:numPr>
          <w:ilvl w:val="0"/>
          <w:numId w:val="21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Les équipes de développement et MLOps</w:t>
      </w:r>
      <w:r>
        <w:rPr>
          <w:rFonts w:ascii="Google Sans Text" w:eastAsia="Google Sans Text" w:hAnsi="Google Sans Text" w:cs="Google Sans Text"/>
          <w:color w:val="1B1C1D"/>
        </w:rPr>
        <w:t xml:space="preserve"> sont responsables de la mise en place des garde-fous techniques et des permissions correctes.</w:t>
      </w:r>
      <w:r>
        <w:rPr>
          <w:rFonts w:ascii="Google Sans Text" w:eastAsia="Google Sans Text" w:hAnsi="Google Sans Text" w:cs="Google Sans Text"/>
          <w:color w:val="575B5F"/>
          <w:sz w:val="24"/>
          <w:szCs w:val="24"/>
          <w:vertAlign w:val="superscript"/>
        </w:rPr>
        <w:t>20</w:t>
      </w:r>
    </w:p>
    <w:p w14:paraId="3E3F7C4F" w14:textId="77777777" w:rsidR="004705A6" w:rsidRDefault="004705A6" w:rsidP="00A81489">
      <w:pPr>
        <w:numPr>
          <w:ilvl w:val="0"/>
          <w:numId w:val="21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Les propriétaires de l'entreprise et les chefs de produit</w:t>
      </w:r>
      <w:r>
        <w:rPr>
          <w:rFonts w:ascii="Google Sans Text" w:eastAsia="Google Sans Text" w:hAnsi="Google Sans Text" w:cs="Google Sans Text"/>
          <w:color w:val="1B1C1D"/>
        </w:rPr>
        <w:t xml:space="preserve"> sont responsables de l'approbation du cas d'usage, de la validation par des tests rigoureux et de l'acceptation du risque résiduel.</w:t>
      </w:r>
      <w:r>
        <w:rPr>
          <w:rFonts w:ascii="Google Sans Text" w:eastAsia="Google Sans Text" w:hAnsi="Google Sans Text" w:cs="Google Sans Text"/>
          <w:color w:val="575B5F"/>
          <w:sz w:val="24"/>
          <w:szCs w:val="24"/>
          <w:vertAlign w:val="superscript"/>
        </w:rPr>
        <w:t>20</w:t>
      </w:r>
    </w:p>
    <w:p w14:paraId="2490C130"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Sans cette clarté interne, la gestion de la responsabilité externe devient intenable.</w:t>
      </w:r>
    </w:p>
    <w:p w14:paraId="78AE1C7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11.4. Considérations sur les biais, l'équité et la transparence</w:t>
      </w:r>
    </w:p>
    <w:p w14:paraId="178DEA64"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Les systèmes d'IA, y compris les agents, peuvent hériter et amplifier les biais présents dans les données sur lesquelles ils sont entraînés ou qu'ils utilisent pour le RAG.</w:t>
      </w:r>
      <w:r>
        <w:rPr>
          <w:rFonts w:ascii="Google Sans Text" w:eastAsia="Google Sans Text" w:hAnsi="Google Sans Text" w:cs="Google Sans Text"/>
          <w:color w:val="575B5F"/>
          <w:sz w:val="24"/>
          <w:szCs w:val="24"/>
          <w:vertAlign w:val="superscript"/>
        </w:rPr>
        <w:t>135</w:t>
      </w:r>
      <w:r>
        <w:rPr>
          <w:rFonts w:ascii="Google Sans Text" w:eastAsia="Google Sans Text" w:hAnsi="Google Sans Text" w:cs="Google Sans Text"/>
          <w:color w:val="1B1C1D"/>
        </w:rPr>
        <w:t xml:space="preserve"> L'équité (fairness) est un concept social complexe avec de multiples définitions mathématiques souvent contradictoires ; un système ne peut pas être "juste" de manière universelle.</w:t>
      </w:r>
      <w:r>
        <w:rPr>
          <w:rFonts w:ascii="Google Sans Text" w:eastAsia="Google Sans Text" w:hAnsi="Google Sans Text" w:cs="Google Sans Text"/>
          <w:color w:val="575B5F"/>
          <w:sz w:val="24"/>
          <w:szCs w:val="24"/>
          <w:vertAlign w:val="superscript"/>
        </w:rPr>
        <w:t>136</w:t>
      </w:r>
    </w:p>
    <w:p w14:paraId="3A65CCB4"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La gouvernance des agents doit donc inclure une stratégie proactive de gestion des biais et de l'équité :</w:t>
      </w:r>
    </w:p>
    <w:p w14:paraId="6E6AEF14" w14:textId="77777777" w:rsidR="004705A6" w:rsidRDefault="004705A6" w:rsidP="00A81489">
      <w:pPr>
        <w:numPr>
          <w:ilvl w:val="0"/>
          <w:numId w:val="2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Audits de biais</w:t>
      </w:r>
      <w:r>
        <w:rPr>
          <w:rFonts w:ascii="Google Sans Text" w:eastAsia="Google Sans Text" w:hAnsi="Google Sans Text" w:cs="Google Sans Text"/>
          <w:color w:val="1B1C1D"/>
        </w:rPr>
        <w:t xml:space="preserve"> : Évaluer régulièrement les modèles et les données pour détecter les biais statistiques à l'encontre de groupes protégés.</w:t>
      </w:r>
    </w:p>
    <w:p w14:paraId="1762BC5E" w14:textId="77777777" w:rsidR="004705A6" w:rsidRDefault="004705A6" w:rsidP="00A81489">
      <w:pPr>
        <w:numPr>
          <w:ilvl w:val="0"/>
          <w:numId w:val="2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Récupération de connaissances sensible aux biais</w:t>
      </w:r>
      <w:r>
        <w:rPr>
          <w:rFonts w:ascii="Google Sans Text" w:eastAsia="Google Sans Text" w:hAnsi="Google Sans Text" w:cs="Google Sans Text"/>
          <w:color w:val="1B1C1D"/>
        </w:rPr>
        <w:t xml:space="preserve"> : Concevoir des systèmes RAG qui peuvent détecter et signaler les biais potentiels dans les documents qu'ils récupèrent, offrant ainsi plus de transparence à l'utilisateur.</w:t>
      </w:r>
      <w:r>
        <w:rPr>
          <w:rFonts w:ascii="Google Sans Text" w:eastAsia="Google Sans Text" w:hAnsi="Google Sans Text" w:cs="Google Sans Text"/>
          <w:color w:val="575B5F"/>
          <w:sz w:val="24"/>
          <w:szCs w:val="24"/>
          <w:vertAlign w:val="superscript"/>
        </w:rPr>
        <w:t>137</w:t>
      </w:r>
    </w:p>
    <w:p w14:paraId="41E11D6B" w14:textId="77777777" w:rsidR="004705A6" w:rsidRDefault="004705A6" w:rsidP="00A81489">
      <w:pPr>
        <w:numPr>
          <w:ilvl w:val="0"/>
          <w:numId w:val="21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Transparence dans la prise de décision</w:t>
      </w:r>
      <w:r>
        <w:rPr>
          <w:rFonts w:ascii="Google Sans Text" w:eastAsia="Google Sans Text" w:hAnsi="Google Sans Text" w:cs="Google Sans Text"/>
          <w:color w:val="1B1C1D"/>
        </w:rPr>
        <w:t xml:space="preserve"> : Utiliser les outils d'observabilité pour expliquer comment les décisions sont prises, en particulier lorsqu'elles ont un impact sur les individus (par exemple, dans le recrutement ou l'octroi de crédits).</w:t>
      </w:r>
      <w:r>
        <w:rPr>
          <w:rFonts w:ascii="Google Sans Text" w:eastAsia="Google Sans Text" w:hAnsi="Google Sans Text" w:cs="Google Sans Text"/>
          <w:color w:val="575B5F"/>
          <w:sz w:val="24"/>
          <w:szCs w:val="24"/>
          <w:vertAlign w:val="superscript"/>
        </w:rPr>
        <w:t>126</w:t>
      </w:r>
    </w:p>
    <w:p w14:paraId="74325F58" w14:textId="77777777" w:rsidR="004705A6" w:rsidRDefault="004705A6" w:rsidP="00A81489">
      <w:pPr>
        <w:numPr>
          <w:ilvl w:val="0"/>
          <w:numId w:val="215"/>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Définition explicite de l'équité</w:t>
      </w:r>
      <w:r>
        <w:rPr>
          <w:rFonts w:ascii="Google Sans Text" w:eastAsia="Google Sans Text" w:hAnsi="Google Sans Text" w:cs="Google Sans Text"/>
          <w:color w:val="1B1C1D"/>
        </w:rPr>
        <w:t xml:space="preserve"> : Les dirigeants d'entreprise doivent engager une discussion pour définir ce que l'équité signifie dans le contexte d'un cas d'usage spécifique et choisir les métriques appropriées pour la mesurer.</w:t>
      </w:r>
      <w:r>
        <w:rPr>
          <w:rFonts w:ascii="Google Sans Text" w:eastAsia="Google Sans Text" w:hAnsi="Google Sans Text" w:cs="Google Sans Text"/>
          <w:color w:val="575B5F"/>
          <w:sz w:val="24"/>
          <w:szCs w:val="24"/>
          <w:vertAlign w:val="superscript"/>
        </w:rPr>
        <w:t>136</w:t>
      </w:r>
    </w:p>
    <w:p w14:paraId="22583CE4"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Chapitre 12 : Mise en Production et Gestion du Cycle de Vie (MLOps for Agents)</w:t>
      </w:r>
    </w:p>
    <w:p w14:paraId="5130124A"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gestion du cycle de vie des agents en production nécessite une adaptation des pratiques MLOps traditionnelles pour tenir compte des caractéristiques uniques des systèmes basés sur les LLM. Cette nouvelle discipline est souvent appelée </w:t>
      </w:r>
      <w:r>
        <w:rPr>
          <w:rFonts w:ascii="Google Sans Text" w:eastAsia="Google Sans Text" w:hAnsi="Google Sans Text" w:cs="Google Sans Text"/>
          <w:b/>
          <w:color w:val="1B1C1D"/>
        </w:rPr>
        <w:t>LLMOps</w:t>
      </w:r>
      <w:r>
        <w:rPr>
          <w:rFonts w:ascii="Google Sans Text" w:eastAsia="Google Sans Text" w:hAnsi="Google Sans Text" w:cs="Google Sans Text"/>
          <w:color w:val="1B1C1D"/>
        </w:rPr>
        <w:t xml:space="preserve"> ou </w:t>
      </w:r>
      <w:r>
        <w:rPr>
          <w:rFonts w:ascii="Google Sans Text" w:eastAsia="Google Sans Text" w:hAnsi="Google Sans Text" w:cs="Google Sans Text"/>
          <w:b/>
          <w:color w:val="1B1C1D"/>
        </w:rPr>
        <w:t>AgentOps</w:t>
      </w:r>
      <w:r>
        <w:rPr>
          <w:rFonts w:ascii="Google Sans Text" w:eastAsia="Google Sans Text" w:hAnsi="Google Sans Text" w:cs="Google Sans Text"/>
          <w:color w:val="1B1C1D"/>
        </w:rPr>
        <w:t>.</w:t>
      </w:r>
    </w:p>
    <w:p w14:paraId="2C126AE7"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12.1. Stratégies de déploiement (Canary, Blue/Green) pour les agents</w:t>
      </w:r>
    </w:p>
    <w:p w14:paraId="501CB566"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 stratégies de déploiement progressif sont essentielles pour mettre en production des agents de manière sûre.</w:t>
      </w:r>
    </w:p>
    <w:p w14:paraId="7867DF05" w14:textId="77777777" w:rsidR="004705A6" w:rsidRDefault="004705A6" w:rsidP="00A81489">
      <w:pPr>
        <w:numPr>
          <w:ilvl w:val="0"/>
          <w:numId w:val="21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Déploiement Blue/Green</w:t>
      </w:r>
      <w:r>
        <w:rPr>
          <w:rFonts w:ascii="Google Sans Text" w:eastAsia="Google Sans Text" w:hAnsi="Google Sans Text" w:cs="Google Sans Text"/>
          <w:color w:val="1B1C1D"/>
        </w:rPr>
        <w:t xml:space="preserve"> : Cette stratégie consiste à maintenir deux environnements de production identiques : "Blue" (la version actuelle) et "Green" (la nouvelle version). Le trafic est entièrement dirigé vers Blue. La nouvelle version de l'agent est déployée dans l'environnement Green où elle peut être testée. Une fois validée, le trafic est basculé instantanément de Blue à Green. En cas de problème, le trafic peut être rebasculé tout aussi rapidement vers Blue, offrant une capacité de restauration quasi instantanée.</w:t>
      </w:r>
      <w:r>
        <w:rPr>
          <w:rFonts w:ascii="Google Sans Text" w:eastAsia="Google Sans Text" w:hAnsi="Google Sans Text" w:cs="Google Sans Text"/>
          <w:color w:val="575B5F"/>
          <w:sz w:val="24"/>
          <w:szCs w:val="24"/>
          <w:vertAlign w:val="superscript"/>
        </w:rPr>
        <w:t>138</w:t>
      </w:r>
    </w:p>
    <w:p w14:paraId="43E3C245" w14:textId="77777777" w:rsidR="004705A6" w:rsidRDefault="004705A6" w:rsidP="00A81489">
      <w:pPr>
        <w:numPr>
          <w:ilvl w:val="0"/>
          <w:numId w:val="21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Déploiement Canary</w:t>
      </w:r>
      <w:r>
        <w:rPr>
          <w:rFonts w:ascii="Google Sans Text" w:eastAsia="Google Sans Text" w:hAnsi="Google Sans Text" w:cs="Google Sans Text"/>
          <w:color w:val="1B1C1D"/>
        </w:rPr>
        <w:t xml:space="preserve"> : Cette approche est encore plus prudente. Au lieu de basculer tout le trafic d'un coup, une petite fraction (par exemple, 5 %) est dirigée vers la nouvelle version de l'agent. Les performances de la version "canary" sont étroitement surveillées et comparées à celles de la version existante. Si les résultats sont positifs, le pourcentage de trafic est progressivement augmenté jusqu'à ce que 100 % des utilisateurs soient sur la nouvelle version. Si un problème est détecté, le déploiement est interrompu et le trafic est redirigé vers l'ancienne version, minimisant ainsi l'impact sur les utilisateurs.</w:t>
      </w:r>
      <w:r>
        <w:rPr>
          <w:rFonts w:ascii="Google Sans Text" w:eastAsia="Google Sans Text" w:hAnsi="Google Sans Text" w:cs="Google Sans Text"/>
          <w:color w:val="575B5F"/>
          <w:sz w:val="24"/>
          <w:szCs w:val="24"/>
          <w:vertAlign w:val="superscript"/>
        </w:rPr>
        <w:t>138</w:t>
      </w:r>
    </w:p>
    <w:p w14:paraId="13A0A9DC"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En raison de la nature non déterministe et potentiellement imprévisible des agents, la stratégie </w:t>
      </w:r>
      <w:r>
        <w:rPr>
          <w:rFonts w:ascii="Google Sans Text" w:eastAsia="Google Sans Text" w:hAnsi="Google Sans Text" w:cs="Google Sans Text"/>
          <w:b/>
          <w:color w:val="1B1C1D"/>
        </w:rPr>
        <w:t>Canary</w:t>
      </w:r>
      <w:r>
        <w:rPr>
          <w:rFonts w:ascii="Google Sans Text" w:eastAsia="Google Sans Text" w:hAnsi="Google Sans Text" w:cs="Google Sans Text"/>
          <w:color w:val="1B1C1D"/>
        </w:rPr>
        <w:t xml:space="preserve"> est particulièrement bien adaptée. Elle permet d'observer le comportement d'une nouvelle version d'agent (avec une nouvelle invite, un nouvel outil ou un nouveau modèle) sur un trafic réel mais limité, avant de prendre le risque d'un déploiement à grande échelle.</w:t>
      </w:r>
    </w:p>
    <w:p w14:paraId="60663A8F"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12.2. Surveillance de la performance, de la dérive et des coûts</w:t>
      </w:r>
    </w:p>
    <w:p w14:paraId="7F7766EF"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surveillance des agents en production doit aller au-delà des métriques d'infrastructure traditionnelles (CPU, mémoire, latence réseau). LLMOps introduit la surveillance de nouvelles métriques critiques </w:t>
      </w:r>
      <w:r>
        <w:rPr>
          <w:rFonts w:ascii="Google Sans Text" w:eastAsia="Google Sans Text" w:hAnsi="Google Sans Text" w:cs="Google Sans Text"/>
          <w:color w:val="575B5F"/>
          <w:sz w:val="24"/>
          <w:szCs w:val="24"/>
          <w:vertAlign w:val="superscript"/>
        </w:rPr>
        <w:t>128</w:t>
      </w:r>
      <w:r>
        <w:rPr>
          <w:rFonts w:ascii="Google Sans Text" w:eastAsia="Google Sans Text" w:hAnsi="Google Sans Text" w:cs="Google Sans Text"/>
          <w:color w:val="1B1C1D"/>
        </w:rPr>
        <w:t xml:space="preserve"> :</w:t>
      </w:r>
    </w:p>
    <w:p w14:paraId="22B4E519" w14:textId="77777777" w:rsidR="004705A6" w:rsidRDefault="004705A6" w:rsidP="00A81489">
      <w:pPr>
        <w:numPr>
          <w:ilvl w:val="0"/>
          <w:numId w:val="2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Dérive du modèle (Model Drift)</w:t>
      </w:r>
      <w:r>
        <w:rPr>
          <w:rFonts w:ascii="Google Sans Text" w:eastAsia="Google Sans Text" w:hAnsi="Google Sans Text" w:cs="Google Sans Text"/>
          <w:color w:val="1B1C1D"/>
        </w:rPr>
        <w:t xml:space="preserve"> : Les performances d'un agent peuvent se dégrader avec le temps à mesure que le monde réel évolue et que les données sur lesquelles il a été entraîné deviennent obsolètes. La surveillance de la qualité des réponses et des distributions de sortie peut aider à détecter cette dérive.</w:t>
      </w:r>
      <w:r>
        <w:rPr>
          <w:rFonts w:ascii="Google Sans Text" w:eastAsia="Google Sans Text" w:hAnsi="Google Sans Text" w:cs="Google Sans Text"/>
          <w:color w:val="575B5F"/>
          <w:sz w:val="24"/>
          <w:szCs w:val="24"/>
          <w:vertAlign w:val="superscript"/>
        </w:rPr>
        <w:t>128</w:t>
      </w:r>
    </w:p>
    <w:p w14:paraId="10C5B6BE" w14:textId="77777777" w:rsidR="004705A6" w:rsidRDefault="004705A6" w:rsidP="00A81489">
      <w:pPr>
        <w:numPr>
          <w:ilvl w:val="0"/>
          <w:numId w:val="2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Qualité des réponses</w:t>
      </w:r>
      <w:r>
        <w:rPr>
          <w:rFonts w:ascii="Google Sans Text" w:eastAsia="Google Sans Text" w:hAnsi="Google Sans Text" w:cs="Google Sans Text"/>
          <w:color w:val="1B1C1D"/>
        </w:rPr>
        <w:t xml:space="preserve"> : Suivi des taux d'hallucination, de la pertinence des réponses et de la satisfaction des utilisateurs (par exemple, via des mécanismes de feedback).</w:t>
      </w:r>
    </w:p>
    <w:p w14:paraId="0C005584" w14:textId="77777777" w:rsidR="004705A6" w:rsidRDefault="004705A6" w:rsidP="00A81489">
      <w:pPr>
        <w:numPr>
          <w:ilvl w:val="0"/>
          <w:numId w:val="21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Utilisation des outils</w:t>
      </w:r>
      <w:r>
        <w:rPr>
          <w:rFonts w:ascii="Google Sans Text" w:eastAsia="Google Sans Text" w:hAnsi="Google Sans Text" w:cs="Google Sans Text"/>
          <w:color w:val="1B1C1D"/>
        </w:rPr>
        <w:t xml:space="preserve"> : Surveillance de la fréquence et de la latence des appels aux API externes. Un nombre anormalement élevé d'appels pour une seule tâche peut indiquer une logique d'agent inefficace ou une boucle.</w:t>
      </w:r>
      <w:r>
        <w:rPr>
          <w:rFonts w:ascii="Google Sans Text" w:eastAsia="Google Sans Text" w:hAnsi="Google Sans Text" w:cs="Google Sans Text"/>
          <w:color w:val="575B5F"/>
          <w:sz w:val="24"/>
          <w:szCs w:val="24"/>
          <w:vertAlign w:val="superscript"/>
        </w:rPr>
        <w:t>128</w:t>
      </w:r>
    </w:p>
    <w:p w14:paraId="03DD6F2A" w14:textId="77777777" w:rsidR="004705A6" w:rsidRDefault="004705A6" w:rsidP="00A81489">
      <w:pPr>
        <w:numPr>
          <w:ilvl w:val="0"/>
          <w:numId w:val="217"/>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Coûts (consommation de tokens)</w:t>
      </w:r>
      <w:r>
        <w:rPr>
          <w:rFonts w:ascii="Google Sans Text" w:eastAsia="Google Sans Text" w:hAnsi="Google Sans Text" w:cs="Google Sans Text"/>
          <w:color w:val="1B1C1D"/>
        </w:rPr>
        <w:t xml:space="preserve"> : C'est un aspect crucial et souvent sous-estimé. Comme les agents peuvent s'engager dans des chaînes de raisonnement complexes et des boucles, leur consommation de tokens peut être très variable et imprévisible. Une seule requête utilisateur peut déclencher des dizaines d'appels au LLM. Une surveillance en temps réel de la consommation de tokens, corrélée aux sessions utilisateur, est essentielle pour gérer les coûts opérationnels et éviter les dépassements de budget.</w:t>
      </w:r>
      <w:r>
        <w:rPr>
          <w:rFonts w:ascii="Google Sans Text" w:eastAsia="Google Sans Text" w:hAnsi="Google Sans Text" w:cs="Google Sans Text"/>
          <w:color w:val="575B5F"/>
          <w:sz w:val="24"/>
          <w:szCs w:val="24"/>
          <w:vertAlign w:val="superscript"/>
        </w:rPr>
        <w:t>128</w:t>
      </w:r>
    </w:p>
    <w:p w14:paraId="18B4BDE9"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12.3. Gestion des versions des agents, des outils et des modèles sous-jacents</w:t>
      </w:r>
    </w:p>
    <w:p w14:paraId="660F58C0"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Un système agentique est un assemblage de multiples composants qui évoluent à des rythmes différents. Une gestion </w:t>
      </w:r>
      <w:r>
        <w:rPr>
          <w:rFonts w:ascii="Google Sans Text" w:eastAsia="Google Sans Text" w:hAnsi="Google Sans Text" w:cs="Google Sans Text"/>
          <w:color w:val="1B1C1D"/>
        </w:rPr>
        <w:lastRenderedPageBreak/>
        <w:t xml:space="preserve">rigoureuse des versions est donc impérative. Les éléments à versionner incluent </w:t>
      </w:r>
      <w:r>
        <w:rPr>
          <w:rFonts w:ascii="Google Sans Text" w:eastAsia="Google Sans Text" w:hAnsi="Google Sans Text" w:cs="Google Sans Text"/>
          <w:color w:val="575B5F"/>
          <w:sz w:val="24"/>
          <w:szCs w:val="24"/>
          <w:vertAlign w:val="superscript"/>
        </w:rPr>
        <w:t>124</w:t>
      </w:r>
      <w:r>
        <w:rPr>
          <w:rFonts w:ascii="Google Sans Text" w:eastAsia="Google Sans Text" w:hAnsi="Google Sans Text" w:cs="Google Sans Text"/>
          <w:color w:val="1B1C1D"/>
        </w:rPr>
        <w:t xml:space="preserve"> :</w:t>
      </w:r>
    </w:p>
    <w:p w14:paraId="75CCA573" w14:textId="77777777" w:rsidR="004705A6" w:rsidRDefault="004705A6" w:rsidP="00A81489">
      <w:pPr>
        <w:numPr>
          <w:ilvl w:val="0"/>
          <w:numId w:val="21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 </w:t>
      </w:r>
      <w:r>
        <w:rPr>
          <w:rFonts w:ascii="Google Sans Text" w:eastAsia="Google Sans Text" w:hAnsi="Google Sans Text" w:cs="Google Sans Text"/>
          <w:b/>
          <w:color w:val="1B1C1D"/>
        </w:rPr>
        <w:t>code de l'agent</w:t>
      </w:r>
      <w:r>
        <w:rPr>
          <w:rFonts w:ascii="Google Sans Text" w:eastAsia="Google Sans Text" w:hAnsi="Google Sans Text" w:cs="Google Sans Text"/>
          <w:color w:val="1B1C1D"/>
        </w:rPr>
        <w:t xml:space="preserve"> et, de manière critique, l'</w:t>
      </w:r>
      <w:r>
        <w:rPr>
          <w:rFonts w:ascii="Google Sans Text" w:eastAsia="Google Sans Text" w:hAnsi="Google Sans Text" w:cs="Google Sans Text"/>
          <w:b/>
          <w:color w:val="1B1C1D"/>
        </w:rPr>
        <w:t>invite système</w:t>
      </w:r>
      <w:r>
        <w:rPr>
          <w:rFonts w:ascii="Google Sans Text" w:eastAsia="Google Sans Text" w:hAnsi="Google Sans Text" w:cs="Google Sans Text"/>
          <w:color w:val="1B1C1D"/>
        </w:rPr>
        <w:t xml:space="preserve"> (prompt). Les invites doivent être traitées comme du code et stockées dans un système de contrôle de version.</w:t>
      </w:r>
    </w:p>
    <w:p w14:paraId="46F4159A" w14:textId="77777777" w:rsidR="004705A6" w:rsidRDefault="004705A6" w:rsidP="00A81489">
      <w:pPr>
        <w:numPr>
          <w:ilvl w:val="0"/>
          <w:numId w:val="21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Les </w:t>
      </w:r>
      <w:r>
        <w:rPr>
          <w:rFonts w:ascii="Google Sans Text" w:eastAsia="Google Sans Text" w:hAnsi="Google Sans Text" w:cs="Google Sans Text"/>
          <w:b/>
          <w:color w:val="1B1C1D"/>
        </w:rPr>
        <w:t>outils</w:t>
      </w:r>
      <w:r>
        <w:rPr>
          <w:rFonts w:ascii="Google Sans Text" w:eastAsia="Google Sans Text" w:hAnsi="Google Sans Text" w:cs="Google Sans Text"/>
          <w:color w:val="1B1C1D"/>
        </w:rPr>
        <w:t xml:space="preserve"> que l'agent utilise, y compris leurs versions et les schémas de leurs API.</w:t>
      </w:r>
    </w:p>
    <w:p w14:paraId="1CED9348" w14:textId="77777777" w:rsidR="004705A6" w:rsidRDefault="004705A6" w:rsidP="00A81489">
      <w:pPr>
        <w:numPr>
          <w:ilvl w:val="0"/>
          <w:numId w:val="218"/>
        </w:numPr>
        <w:pBdr>
          <w:top w:val="nil"/>
          <w:left w:val="nil"/>
          <w:bottom w:val="nil"/>
          <w:right w:val="nil"/>
          <w:between w:val="nil"/>
        </w:pBdr>
        <w:spacing w:line="275" w:lineRule="auto"/>
        <w:jc w:val="both"/>
      </w:pPr>
      <w:r>
        <w:rPr>
          <w:rFonts w:ascii="Google Sans Text" w:eastAsia="Google Sans Text" w:hAnsi="Google Sans Text" w:cs="Google Sans Text"/>
          <w:color w:val="1B1C1D"/>
        </w:rPr>
        <w:t xml:space="preserve">Les </w:t>
      </w:r>
      <w:r>
        <w:rPr>
          <w:rFonts w:ascii="Google Sans Text" w:eastAsia="Google Sans Text" w:hAnsi="Google Sans Text" w:cs="Google Sans Text"/>
          <w:b/>
          <w:color w:val="1B1C1D"/>
        </w:rPr>
        <w:t>modèles de LLM</w:t>
      </w:r>
      <w:r>
        <w:rPr>
          <w:rFonts w:ascii="Google Sans Text" w:eastAsia="Google Sans Text" w:hAnsi="Google Sans Text" w:cs="Google Sans Text"/>
          <w:color w:val="1B1C1D"/>
        </w:rPr>
        <w:t xml:space="preserve"> sous-jacents.</w:t>
      </w:r>
    </w:p>
    <w:p w14:paraId="6137FEEE" w14:textId="77777777" w:rsidR="004705A6" w:rsidRDefault="004705A6" w:rsidP="00A81489">
      <w:pPr>
        <w:numPr>
          <w:ilvl w:val="0"/>
          <w:numId w:val="218"/>
        </w:numPr>
        <w:pBdr>
          <w:top w:val="nil"/>
          <w:left w:val="nil"/>
          <w:bottom w:val="nil"/>
          <w:right w:val="nil"/>
          <w:between w:val="nil"/>
        </w:pBdr>
        <w:spacing w:after="120" w:line="275" w:lineRule="auto"/>
        <w:jc w:val="both"/>
      </w:pPr>
      <w:r>
        <w:rPr>
          <w:rFonts w:ascii="Google Sans Text" w:eastAsia="Google Sans Text" w:hAnsi="Google Sans Text" w:cs="Google Sans Text"/>
          <w:color w:val="1B1C1D"/>
        </w:rPr>
        <w:t xml:space="preserve">Les </w:t>
      </w:r>
      <w:r>
        <w:rPr>
          <w:rFonts w:ascii="Google Sans Text" w:eastAsia="Google Sans Text" w:hAnsi="Google Sans Text" w:cs="Google Sans Text"/>
          <w:b/>
          <w:color w:val="1B1C1D"/>
        </w:rPr>
        <w:t>ensembles de données</w:t>
      </w:r>
      <w:r>
        <w:rPr>
          <w:rFonts w:ascii="Google Sans Text" w:eastAsia="Google Sans Text" w:hAnsi="Google Sans Text" w:cs="Google Sans Text"/>
          <w:color w:val="1B1C1D"/>
        </w:rPr>
        <w:t xml:space="preserve"> utilisés pour le RAG, y compris les versions des modèles d'embedding.</w:t>
      </w:r>
    </w:p>
    <w:p w14:paraId="3C3BDF21" w14:textId="492C9266"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complexité de ces dépendances interconnectées nécessite </w:t>
      </w:r>
      <w:r w:rsidR="00540D8A">
        <w:rPr>
          <w:rFonts w:ascii="Google Sans Text" w:eastAsia="Google Sans Text" w:hAnsi="Google Sans Text" w:cs="Google Sans Text"/>
          <w:color w:val="1B1C1D"/>
        </w:rPr>
        <w:t>un pipeline</w:t>
      </w:r>
      <w:r>
        <w:rPr>
          <w:rFonts w:ascii="Google Sans Text" w:eastAsia="Google Sans Text" w:hAnsi="Google Sans Text" w:cs="Google Sans Text"/>
          <w:color w:val="1B1C1D"/>
        </w:rPr>
        <w:t xml:space="preserve"> CI/CD robuste. Une bonne pratique LLMOps consiste à créer une "nomenclature" (bill of materials) pour chaque version d'agent déployée, qui documente précisément les versions de toutes ses dépendances. Cela garantit la reproductibilité, facilite les restaurations et permet une analyse efficace des causes profondes en cas de défaillance.</w:t>
      </w:r>
    </w:p>
    <w:p w14:paraId="760B39EF"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12.4. Cadres de tests unitaires, d'intégration et de régression pour les agents</w:t>
      </w:r>
    </w:p>
    <w:p w14:paraId="3653534B"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Tester les agents est un défi en raison de leur nature non déterministe. Le paradigme de test traditionnel, où une entrée donnée doit produire une sortie exacte et prévisible, ne s'applique pas. L'accent doit être mis non pas sur la sortie exacte, mais sur le </w:t>
      </w:r>
      <w:r>
        <w:rPr>
          <w:rFonts w:ascii="Google Sans Text" w:eastAsia="Google Sans Text" w:hAnsi="Google Sans Text" w:cs="Google Sans Text"/>
          <w:b/>
          <w:color w:val="1B1C1D"/>
        </w:rPr>
        <w:t>comportement</w:t>
      </w:r>
      <w:r>
        <w:rPr>
          <w:rFonts w:ascii="Google Sans Text" w:eastAsia="Google Sans Text" w:hAnsi="Google Sans Text" w:cs="Google Sans Text"/>
          <w:color w:val="1B1C1D"/>
        </w:rPr>
        <w:t xml:space="preserve"> de l'agent.</w:t>
      </w:r>
    </w:p>
    <w:p w14:paraId="35AF3206"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Les tests pour les agents doivent évaluer </w:t>
      </w:r>
      <w:r>
        <w:rPr>
          <w:rFonts w:ascii="Google Sans Text" w:eastAsia="Google Sans Text" w:hAnsi="Google Sans Text" w:cs="Google Sans Text"/>
          <w:color w:val="575B5F"/>
          <w:sz w:val="24"/>
          <w:szCs w:val="24"/>
          <w:vertAlign w:val="superscript"/>
        </w:rPr>
        <w:t>143</w:t>
      </w:r>
      <w:r>
        <w:rPr>
          <w:rFonts w:ascii="Google Sans Text" w:eastAsia="Google Sans Text" w:hAnsi="Google Sans Text" w:cs="Google Sans Text"/>
          <w:color w:val="1B1C1D"/>
        </w:rPr>
        <w:t xml:space="preserve"> :</w:t>
      </w:r>
    </w:p>
    <w:p w14:paraId="1D1ED87D" w14:textId="77777777" w:rsidR="004705A6" w:rsidRDefault="004705A6" w:rsidP="00A81489">
      <w:pPr>
        <w:numPr>
          <w:ilvl w:val="0"/>
          <w:numId w:val="21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Test unitaire de l'outil</w:t>
      </w:r>
      <w:r>
        <w:rPr>
          <w:rFonts w:ascii="Google Sans Text" w:eastAsia="Google Sans Text" w:hAnsi="Google Sans Text" w:cs="Google Sans Text"/>
          <w:color w:val="1B1C1D"/>
        </w:rPr>
        <w:t xml:space="preserve"> : Vérifier que chaque outil fonctionne correctement de manière isolée.</w:t>
      </w:r>
    </w:p>
    <w:p w14:paraId="4363F1C0" w14:textId="77777777" w:rsidR="004705A6" w:rsidRDefault="004705A6" w:rsidP="00A81489">
      <w:pPr>
        <w:numPr>
          <w:ilvl w:val="0"/>
          <w:numId w:val="21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Test d'intégration de l'outil</w:t>
      </w:r>
      <w:r>
        <w:rPr>
          <w:rFonts w:ascii="Google Sans Text" w:eastAsia="Google Sans Text" w:hAnsi="Google Sans Text" w:cs="Google Sans Text"/>
          <w:color w:val="1B1C1D"/>
        </w:rPr>
        <w:t xml:space="preserve"> : Vérifier que l'agent est capable d'appeler le bon outil avec les bons arguments pour une requête donnée. Cela implique souvent de simuler (mock) les réponses des outils pour isoler le comportement de raisonnement de l'agent.</w:t>
      </w:r>
    </w:p>
    <w:p w14:paraId="6C3E3162" w14:textId="77777777" w:rsidR="004705A6" w:rsidRDefault="004705A6" w:rsidP="00A81489">
      <w:pPr>
        <w:numPr>
          <w:ilvl w:val="0"/>
          <w:numId w:val="219"/>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Test de régression de la qualité de la réponse</w:t>
      </w:r>
      <w:r>
        <w:rPr>
          <w:rFonts w:ascii="Google Sans Text" w:eastAsia="Google Sans Text" w:hAnsi="Google Sans Text" w:cs="Google Sans Text"/>
          <w:color w:val="1B1C1D"/>
        </w:rPr>
        <w:t xml:space="preserve"> : Créer une suite de tests ("test suite") d'invites représentatives et évaluer les réponses de l'agent par rapport à une référence. Comme les réponses peuvent varier, cette évaluation est souvent effectuée à l'aide d'un autre LLM (un "LLM évaluateur") qui note la qualité, la pertinence et l'exactitude de la réponse de l'agent testé selon une grille d'évaluation prédéfinie.</w:t>
      </w:r>
    </w:p>
    <w:p w14:paraId="28F96641"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Ces nouvelles méthodologies de test sont une composante essentielle d'une pratique LLMOps mature.</w:t>
      </w:r>
    </w:p>
    <w:p w14:paraId="2DC8DF45" w14:textId="4504AD02" w:rsidR="004705A6" w:rsidRDefault="004705A6" w:rsidP="00A81489">
      <w:pPr>
        <w:pStyle w:val="Titre2"/>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Partie VI : Perspectives et Conclusion</w:t>
      </w:r>
    </w:p>
    <w:p w14:paraId="167743EA"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Chapitre 13 : L'Avenir des Architectures Agentiques</w:t>
      </w:r>
    </w:p>
    <w:p w14:paraId="422A6483"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L'IA agentique est un domaine en évolution rapide. Les architectures et les capacités que nous voyons aujourd'hui ne sont que le début. Plusieurs tendances émergentes façonneront la prochaine génération de systèmes autonomes.</w:t>
      </w:r>
    </w:p>
    <w:p w14:paraId="208B2031"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13.1. Tendances émergentes : Agents auto-améliorants, marchés d'agents</w:t>
      </w:r>
    </w:p>
    <w:p w14:paraId="10088705"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Deux tendances majeures se dessinent pour l'avenir des architectures agentiques :</w:t>
      </w:r>
    </w:p>
    <w:p w14:paraId="32307740" w14:textId="77777777" w:rsidR="004705A6" w:rsidRDefault="004705A6" w:rsidP="00A81489">
      <w:pPr>
        <w:numPr>
          <w:ilvl w:val="0"/>
          <w:numId w:val="22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Agents auto-améliorants (Self-improving agents)</w:t>
      </w:r>
      <w:r>
        <w:rPr>
          <w:rFonts w:ascii="Google Sans Text" w:eastAsia="Google Sans Text" w:hAnsi="Google Sans Text" w:cs="Google Sans Text"/>
          <w:color w:val="1B1C1D"/>
        </w:rPr>
        <w:t xml:space="preserve"> : La prochaine frontière est la création de systèmes qui apprennent et s'améliorent de manière autonome en production. En utilisant des boucles de rétroaction, les agents peuvent analyser leurs propres performances, identifier les échecs et les succès, et utiliser ces informations pour affiner leurs stratégies ou même générer des données d'entraînement pour leur propre mise à jour (fine-tuning).</w:t>
      </w:r>
      <w:r>
        <w:rPr>
          <w:rFonts w:ascii="Google Sans Text" w:eastAsia="Google Sans Text" w:hAnsi="Google Sans Text" w:cs="Google Sans Text"/>
          <w:color w:val="575B5F"/>
          <w:sz w:val="24"/>
          <w:szCs w:val="24"/>
          <w:vertAlign w:val="superscript"/>
        </w:rPr>
        <w:t>81</w:t>
      </w:r>
      <w:r>
        <w:rPr>
          <w:rFonts w:ascii="Google Sans Text" w:eastAsia="Google Sans Text" w:hAnsi="Google Sans Text" w:cs="Google Sans Text"/>
          <w:color w:val="1B1C1D"/>
        </w:rPr>
        <w:t xml:space="preserve"> Cela marque le passage de systèmes qui sont simplement déployés à des systèmes qui évoluent continuellement.</w:t>
      </w:r>
    </w:p>
    <w:p w14:paraId="085BA114" w14:textId="77777777" w:rsidR="004705A6" w:rsidRDefault="004705A6" w:rsidP="00A81489">
      <w:pPr>
        <w:numPr>
          <w:ilvl w:val="0"/>
          <w:numId w:val="22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lastRenderedPageBreak/>
        <w:t>Marchés d'agents (Agent markets)</w:t>
      </w:r>
      <w:r>
        <w:rPr>
          <w:rFonts w:ascii="Google Sans Text" w:eastAsia="Google Sans Text" w:hAnsi="Google Sans Text" w:cs="Google Sans Text"/>
          <w:color w:val="1B1C1D"/>
        </w:rPr>
        <w:t xml:space="preserve"> : Avec l'avènement de protocoles d'interopérabilité comme A2A, l'idée d'un "marché" où les agents peuvent dynamiquement découvrir, négocier et contracter les services d'autres agents spécialisés devient une possibilité tangible.</w:t>
      </w:r>
      <w:r>
        <w:rPr>
          <w:rFonts w:ascii="Google Sans Text" w:eastAsia="Google Sans Text" w:hAnsi="Google Sans Text" w:cs="Google Sans Text"/>
          <w:color w:val="575B5F"/>
          <w:sz w:val="24"/>
          <w:szCs w:val="24"/>
          <w:vertAlign w:val="superscript"/>
        </w:rPr>
        <w:t>104</w:t>
      </w:r>
      <w:r>
        <w:rPr>
          <w:rFonts w:ascii="Google Sans Text" w:eastAsia="Google Sans Text" w:hAnsi="Google Sans Text" w:cs="Google Sans Text"/>
          <w:color w:val="1B1C1D"/>
        </w:rPr>
        <w:t xml:space="preserve"> Une entreprise pourrait monétiser un agent de prévision financière hautement spécialisé en le rendant disponible sur ce marché, où d'autres agents pourraient payer pour utiliser ses services. Cela pourrait créer une nouvelle économie B2B entièrement automatisée pour les capacités d'IA.</w:t>
      </w:r>
    </w:p>
    <w:p w14:paraId="1995D80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13.2. Vers des organisations autonomes décentralisées (DAO) assistées par IA</w:t>
      </w:r>
    </w:p>
    <w:p w14:paraId="3D6D633C"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 xml:space="preserve">La convergence de l'IA agentique et de la technologie blockchain, en particulier les </w:t>
      </w:r>
      <w:r>
        <w:rPr>
          <w:rFonts w:ascii="Google Sans Text" w:eastAsia="Google Sans Text" w:hAnsi="Google Sans Text" w:cs="Google Sans Text"/>
          <w:b/>
          <w:color w:val="1B1C1D"/>
        </w:rPr>
        <w:t>Organisations Autonomes Décentralisées (DAO)</w:t>
      </w:r>
      <w:r>
        <w:rPr>
          <w:rFonts w:ascii="Google Sans Text" w:eastAsia="Google Sans Text" w:hAnsi="Google Sans Text" w:cs="Google Sans Text"/>
          <w:color w:val="1B1C1D"/>
        </w:rPr>
        <w:t xml:space="preserve">, ouvre des perspectives fascinantes. Une DAO est une organisation régie par des règles encodées sous forme de contrats intelligents (smart contracts) sur une blockchain. L'intégration d'agents IA dans les DAO peut automatiser et améliorer considérablement leurs opérations </w:t>
      </w:r>
      <w:r>
        <w:rPr>
          <w:rFonts w:ascii="Google Sans Text" w:eastAsia="Google Sans Text" w:hAnsi="Google Sans Text" w:cs="Google Sans Text"/>
          <w:color w:val="575B5F"/>
          <w:sz w:val="24"/>
          <w:szCs w:val="24"/>
          <w:vertAlign w:val="superscript"/>
        </w:rPr>
        <w:t>145</w:t>
      </w:r>
      <w:r>
        <w:rPr>
          <w:rFonts w:ascii="Google Sans Text" w:eastAsia="Google Sans Text" w:hAnsi="Google Sans Text" w:cs="Google Sans Text"/>
          <w:color w:val="1B1C1D"/>
        </w:rPr>
        <w:t xml:space="preserve"> :</w:t>
      </w:r>
    </w:p>
    <w:p w14:paraId="2884BF0D" w14:textId="77777777" w:rsidR="004705A6" w:rsidRDefault="004705A6" w:rsidP="00A81489">
      <w:pPr>
        <w:numPr>
          <w:ilvl w:val="0"/>
          <w:numId w:val="22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Gouvernance automatisée</w:t>
      </w:r>
      <w:r>
        <w:rPr>
          <w:rFonts w:ascii="Google Sans Text" w:eastAsia="Google Sans Text" w:hAnsi="Google Sans Text" w:cs="Google Sans Text"/>
          <w:color w:val="1B1C1D"/>
        </w:rPr>
        <w:t xml:space="preserve"> : Des agents peuvent analyser les propositions de gouvernance, résumer les débats, et même voter au nom des détenteurs de jetons en fonction de leurs préférences prédéfinies, luttant ainsi contre l'apathie des votants.</w:t>
      </w:r>
      <w:r>
        <w:rPr>
          <w:rFonts w:ascii="Google Sans Text" w:eastAsia="Google Sans Text" w:hAnsi="Google Sans Text" w:cs="Google Sans Text"/>
          <w:color w:val="575B5F"/>
          <w:sz w:val="24"/>
          <w:szCs w:val="24"/>
          <w:vertAlign w:val="superscript"/>
        </w:rPr>
        <w:t>147</w:t>
      </w:r>
    </w:p>
    <w:p w14:paraId="07A22FCA" w14:textId="77777777" w:rsidR="004705A6" w:rsidRDefault="004705A6" w:rsidP="00A81489">
      <w:pPr>
        <w:numPr>
          <w:ilvl w:val="0"/>
          <w:numId w:val="222"/>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Gestion de trésorerie autonome</w:t>
      </w:r>
      <w:r>
        <w:rPr>
          <w:rFonts w:ascii="Google Sans Text" w:eastAsia="Google Sans Text" w:hAnsi="Google Sans Text" w:cs="Google Sans Text"/>
          <w:color w:val="1B1C1D"/>
        </w:rPr>
        <w:t xml:space="preserve"> : Des agents peuvent exécuter des stratégies de gestion de trésorerie complexes, allouer des fonds et effectuer des transactions de manière autonome, le tout de manière transparente et vérifiable sur la blockchain.</w:t>
      </w:r>
      <w:r>
        <w:rPr>
          <w:rFonts w:ascii="Google Sans Text" w:eastAsia="Google Sans Text" w:hAnsi="Google Sans Text" w:cs="Google Sans Text"/>
          <w:color w:val="575B5F"/>
          <w:sz w:val="24"/>
          <w:szCs w:val="24"/>
          <w:vertAlign w:val="superscript"/>
        </w:rPr>
        <w:t>147</w:t>
      </w:r>
    </w:p>
    <w:p w14:paraId="74101898" w14:textId="77777777" w:rsidR="004705A6" w:rsidRDefault="004705A6" w:rsidP="00A81489">
      <w:pPr>
        <w:numPr>
          <w:ilvl w:val="0"/>
          <w:numId w:val="222"/>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Intelligence collective</w:t>
      </w:r>
      <w:r>
        <w:rPr>
          <w:rFonts w:ascii="Google Sans Text" w:eastAsia="Google Sans Text" w:hAnsi="Google Sans Text" w:cs="Google Sans Text"/>
          <w:color w:val="1B1C1D"/>
        </w:rPr>
        <w:t xml:space="preserve"> : Plusieurs DAO, chacune assistée par ses propres agents, pourraient collaborer via des "connecteurs IA", formant une sorte d'intelligence en essaim pour résoudre des problèmes complexes qui transcendent une seule organisation.</w:t>
      </w:r>
      <w:r>
        <w:rPr>
          <w:rFonts w:ascii="Google Sans Text" w:eastAsia="Google Sans Text" w:hAnsi="Google Sans Text" w:cs="Google Sans Text"/>
          <w:color w:val="575B5F"/>
          <w:sz w:val="24"/>
          <w:szCs w:val="24"/>
          <w:vertAlign w:val="superscript"/>
        </w:rPr>
        <w:t>147</w:t>
      </w:r>
    </w:p>
    <w:p w14:paraId="288C729C" w14:textId="77777777" w:rsidR="004705A6" w:rsidRDefault="004705A6"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rPr>
        <w:t>Cette synergie pourrait mener à la création d'entités économiques entièrement autonomes, auto-gouvernées et auto-suffisantes, opérant de manière transparente sur la blockchain.</w:t>
      </w:r>
      <w:r>
        <w:rPr>
          <w:rFonts w:ascii="Google Sans Text" w:eastAsia="Google Sans Text" w:hAnsi="Google Sans Text" w:cs="Google Sans Text"/>
          <w:color w:val="575B5F"/>
          <w:sz w:val="24"/>
          <w:szCs w:val="24"/>
          <w:vertAlign w:val="superscript"/>
        </w:rPr>
        <w:t>149</w:t>
      </w:r>
    </w:p>
    <w:p w14:paraId="6AC2995D"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13.3. L'impact sur les rôles et les compétences en technologie de l'information</w:t>
      </w:r>
    </w:p>
    <w:p w14:paraId="185CEDC6"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L'essor de l'IA agentique va profondément remodeler le marché du travail pour les professionnels de la technologie et les travailleurs du savoir. Plutôt qu'un remplacement massif, il s'agira d'une transformation des rôles et des compétences requises.</w:t>
      </w:r>
    </w:p>
    <w:p w14:paraId="401A8AFD" w14:textId="77777777" w:rsidR="004705A6" w:rsidRDefault="004705A6" w:rsidP="00A81489">
      <w:pPr>
        <w:numPr>
          <w:ilvl w:val="0"/>
          <w:numId w:val="2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Changement de la demande de compétences</w:t>
      </w:r>
      <w:r>
        <w:rPr>
          <w:rFonts w:ascii="Google Sans Text" w:eastAsia="Google Sans Text" w:hAnsi="Google Sans Text" w:cs="Google Sans Text"/>
          <w:color w:val="1B1C1D"/>
        </w:rPr>
        <w:t xml:space="preserve"> : Les tâches liées au traitement routinier de l'information et à l'analyse de données pourraient voir leur valeur diminuer, car elles sont facilement automatisables par les agents. En revanche, les compétences interpersonnelles, de coordination, de réflexion stratégique, de créativité et de supervision de systèmes complexes deviendront de plus en plus précieuses.</w:t>
      </w:r>
      <w:r>
        <w:rPr>
          <w:rFonts w:ascii="Google Sans Text" w:eastAsia="Google Sans Text" w:hAnsi="Google Sans Text" w:cs="Google Sans Text"/>
          <w:color w:val="575B5F"/>
          <w:sz w:val="24"/>
          <w:szCs w:val="24"/>
          <w:vertAlign w:val="superscript"/>
        </w:rPr>
        <w:t>150</w:t>
      </w:r>
    </w:p>
    <w:p w14:paraId="5552DF61" w14:textId="77777777" w:rsidR="004705A6" w:rsidRDefault="004705A6" w:rsidP="00A81489">
      <w:pPr>
        <w:numPr>
          <w:ilvl w:val="0"/>
          <w:numId w:val="223"/>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Évolution des rôles informatiques</w:t>
      </w:r>
      <w:r>
        <w:rPr>
          <w:rFonts w:ascii="Google Sans Text" w:eastAsia="Google Sans Text" w:hAnsi="Google Sans Text" w:cs="Google Sans Text"/>
          <w:color w:val="1B1C1D"/>
        </w:rPr>
        <w:t xml:space="preserve"> : Les rôles traditionnels évolueront. Les développeurs passeront plus de temps à concevoir et à superviser des agents qu'à écrire du code ligne par ligne. Les architectes se concentreront sur la conception d'écosystèmes multi-agents et la gouvernance de l'autonomie. De nouveaux rôles émergeront, tels que "Orchestrateur d'agents IA", "Concepteur d'interactions Homme-Agent", "Éthicien de l'IA" et "Auditeur de systèmes autonomes".</w:t>
      </w:r>
      <w:r>
        <w:rPr>
          <w:rFonts w:ascii="Google Sans Text" w:eastAsia="Google Sans Text" w:hAnsi="Google Sans Text" w:cs="Google Sans Text"/>
          <w:color w:val="575B5F"/>
          <w:sz w:val="24"/>
          <w:szCs w:val="24"/>
          <w:vertAlign w:val="superscript"/>
        </w:rPr>
        <w:t>151</w:t>
      </w:r>
    </w:p>
    <w:p w14:paraId="6750736A" w14:textId="77777777" w:rsidR="004705A6" w:rsidRDefault="004705A6" w:rsidP="00A81489">
      <w:pPr>
        <w:numPr>
          <w:ilvl w:val="0"/>
          <w:numId w:val="223"/>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Impératif de reconversion</w:t>
      </w:r>
      <w:r>
        <w:rPr>
          <w:rFonts w:ascii="Google Sans Text" w:eastAsia="Google Sans Text" w:hAnsi="Google Sans Text" w:cs="Google Sans Text"/>
          <w:color w:val="1B1C1D"/>
        </w:rPr>
        <w:t xml:space="preserve"> : Selon des analystes comme Gartner et Forrester, les entreprises doivent se préparer à cette transition. Gartner prévoit que d'ici 2028, 33 % des applications d'entreprise incluront l'IA agentique.</w:t>
      </w:r>
      <w:r>
        <w:rPr>
          <w:rFonts w:ascii="Google Sans Text" w:eastAsia="Google Sans Text" w:hAnsi="Google Sans Text" w:cs="Google Sans Text"/>
          <w:color w:val="575B5F"/>
          <w:sz w:val="24"/>
          <w:szCs w:val="24"/>
          <w:vertAlign w:val="superscript"/>
        </w:rPr>
        <w:t>152</w:t>
      </w:r>
      <w:r>
        <w:rPr>
          <w:rFonts w:ascii="Google Sans Text" w:eastAsia="Google Sans Text" w:hAnsi="Google Sans Text" w:cs="Google Sans Text"/>
          <w:color w:val="1B1C1D"/>
        </w:rPr>
        <w:t xml:space="preserve"> Forrester prédit que trois tentatives sur quatre de construire des agents en interne échoueront, soulignant le besoin critique de nouvelles compétences, de nouvelles plateformes et de nouvelles méthodologies.</w:t>
      </w:r>
      <w:r>
        <w:rPr>
          <w:rFonts w:ascii="Google Sans Text" w:eastAsia="Google Sans Text" w:hAnsi="Google Sans Text" w:cs="Google Sans Text"/>
          <w:color w:val="575B5F"/>
          <w:sz w:val="24"/>
          <w:szCs w:val="24"/>
          <w:vertAlign w:val="superscript"/>
        </w:rPr>
        <w:t>153</w:t>
      </w:r>
      <w:r>
        <w:rPr>
          <w:rFonts w:ascii="Google Sans Text" w:eastAsia="Google Sans Text" w:hAnsi="Google Sans Text" w:cs="Google Sans Text"/>
          <w:color w:val="1B1C1D"/>
        </w:rPr>
        <w:t xml:space="preserve"> Les dirigeants doivent investir dès maintenant dans des programmes de formation et de reconversion pour préparer leur main-d'œuvre à collaborer efficacement avec cette nouvelle classe de "collègues numériques".</w:t>
      </w:r>
    </w:p>
    <w:p w14:paraId="0933171E" w14:textId="77777777"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lastRenderedPageBreak/>
        <w:t>Chapitre 14 : Synthèse et Recommandations Finales</w:t>
      </w:r>
    </w:p>
    <w:p w14:paraId="1A5F70B6"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Ce livre blanc a exploré le paysage complexe des architectures de systèmes d'entreprise agentiques, de leurs fondements stratégiques à leur mise en œuvre opérationnelle. La transition vers l'IA agentique est une entreprise ambitieuse mais réalisable, à condition qu'elle soit guidée par des principes clairs et une feuille de route progressive.</w:t>
      </w:r>
    </w:p>
    <w:p w14:paraId="226EDBB2"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14.1. Résumé des principes directeurs pour l'architecte de systèmes agentiques</w:t>
      </w:r>
    </w:p>
    <w:p w14:paraId="17479F05" w14:textId="77777777"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Pour l'architecte chargé de concevoir et de mettre en œuvre ces systèmes, les principes directeurs suivants peuvent être synthétisés :</w:t>
      </w:r>
    </w:p>
    <w:p w14:paraId="31AC3911" w14:textId="77777777" w:rsidR="004705A6" w:rsidRDefault="004705A6" w:rsidP="00A81489">
      <w:pPr>
        <w:numPr>
          <w:ilvl w:val="0"/>
          <w:numId w:val="2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Concevoir pour les objectifs, pas seulement pour les tâches</w:t>
      </w:r>
      <w:r>
        <w:rPr>
          <w:rFonts w:ascii="Google Sans Text" w:eastAsia="Google Sans Text" w:hAnsi="Google Sans Text" w:cs="Google Sans Text"/>
          <w:color w:val="1B1C1D"/>
        </w:rPr>
        <w:t xml:space="preserve"> : Le changement de paradigme fondamental est de passer de l'automatisation de processus à la délégation d'objectifs. L'architecture doit refléter cette intentionnalité.</w:t>
      </w:r>
    </w:p>
    <w:p w14:paraId="37160822" w14:textId="77777777" w:rsidR="004705A6" w:rsidRDefault="004705A6" w:rsidP="00A81489">
      <w:pPr>
        <w:numPr>
          <w:ilvl w:val="0"/>
          <w:numId w:val="2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Commencer simple, ajouter de la complexité de manière incrémentale</w:t>
      </w:r>
      <w:r>
        <w:rPr>
          <w:rFonts w:ascii="Google Sans Text" w:eastAsia="Google Sans Text" w:hAnsi="Google Sans Text" w:cs="Google Sans Text"/>
          <w:color w:val="1B1C1D"/>
        </w:rPr>
        <w:t xml:space="preserve"> : Utiliser la taxonomie des patrons d'agents comme un guide de maturité. Commencer avec le patron le plus simple qui répond au besoin (par exemple, RAG) avant de passer à des architectures multi-agents plus complexes.</w:t>
      </w:r>
    </w:p>
    <w:p w14:paraId="6342DAB7" w14:textId="77777777" w:rsidR="004705A6" w:rsidRDefault="004705A6" w:rsidP="00A81489">
      <w:pPr>
        <w:numPr>
          <w:ilvl w:val="0"/>
          <w:numId w:val="2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L'observabilité n'est pas négociable</w:t>
      </w:r>
      <w:r>
        <w:rPr>
          <w:rFonts w:ascii="Google Sans Text" w:eastAsia="Google Sans Text" w:hAnsi="Google Sans Text" w:cs="Google Sans Text"/>
          <w:color w:val="1B1C1D"/>
        </w:rPr>
        <w:t xml:space="preserve"> : Concevoir pour la traçabilité dès le premier jour. Un système agentique sans une observabilité approfondie est une boîte noire ingouvernable.</w:t>
      </w:r>
    </w:p>
    <w:p w14:paraId="16CD7A92" w14:textId="77777777" w:rsidR="004705A6" w:rsidRDefault="004705A6" w:rsidP="00A81489">
      <w:pPr>
        <w:numPr>
          <w:ilvl w:val="0"/>
          <w:numId w:val="2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Traiter les outils comme une frontière de sécurité</w:t>
      </w:r>
      <w:r>
        <w:rPr>
          <w:rFonts w:ascii="Google Sans Text" w:eastAsia="Google Sans Text" w:hAnsi="Google Sans Text" w:cs="Google Sans Text"/>
          <w:color w:val="1B1C1D"/>
        </w:rPr>
        <w:t xml:space="preserve"> : Appliquer rigoureusement le principe du moindre privilège. L'ensemble des outils d'un agent définit sa surface d'attaque potentielle.</w:t>
      </w:r>
    </w:p>
    <w:p w14:paraId="63E3EF94" w14:textId="77777777" w:rsidR="004705A6" w:rsidRDefault="004705A6" w:rsidP="00A81489">
      <w:pPr>
        <w:numPr>
          <w:ilvl w:val="0"/>
          <w:numId w:val="2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Privilégier l'interopérabilité par des standards ouverts</w:t>
      </w:r>
      <w:r>
        <w:rPr>
          <w:rFonts w:ascii="Google Sans Text" w:eastAsia="Google Sans Text" w:hAnsi="Google Sans Text" w:cs="Google Sans Text"/>
          <w:color w:val="1B1C1D"/>
        </w:rPr>
        <w:t xml:space="preserve"> : Adopter des protocoles comme MCP et A2A pour éviter le verrouillage propriétaire et construire des systèmes évolutifs et pérennes.</w:t>
      </w:r>
    </w:p>
    <w:p w14:paraId="3A6AF7FA" w14:textId="77777777" w:rsidR="004705A6" w:rsidRDefault="004705A6" w:rsidP="00A81489">
      <w:pPr>
        <w:numPr>
          <w:ilvl w:val="0"/>
          <w:numId w:val="224"/>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La supervision humaine est une caractéristique, pas un défaut</w:t>
      </w:r>
      <w:r>
        <w:rPr>
          <w:rFonts w:ascii="Google Sans Text" w:eastAsia="Google Sans Text" w:hAnsi="Google Sans Text" w:cs="Google Sans Text"/>
          <w:color w:val="1B1C1D"/>
        </w:rPr>
        <w:t xml:space="preserve"> : Intégrer des mécanismes de "human-in-the-loop" pour les décisions critiques afin d'équilibrer l'autonomie et la responsabilité.</w:t>
      </w:r>
    </w:p>
    <w:p w14:paraId="34B80B49" w14:textId="77777777" w:rsidR="004705A6" w:rsidRDefault="004705A6" w:rsidP="00A81489">
      <w:pPr>
        <w:numPr>
          <w:ilvl w:val="0"/>
          <w:numId w:val="224"/>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Adopter une mentalité LLMOps</w:t>
      </w:r>
      <w:r>
        <w:rPr>
          <w:rFonts w:ascii="Google Sans Text" w:eastAsia="Google Sans Text" w:hAnsi="Google Sans Text" w:cs="Google Sans Text"/>
          <w:color w:val="1B1C1D"/>
        </w:rPr>
        <w:t xml:space="preserve"> : La gestion du cycle de vie des agents en production nécessite des pratiques, des outils et des métriques spécifiques qui vont au-delà du MLOps traditionnel.</w:t>
      </w:r>
    </w:p>
    <w:p w14:paraId="73A8681C" w14:textId="77777777" w:rsidR="004705A6" w:rsidRDefault="004705A6" w:rsidP="00A81489">
      <w:pPr>
        <w:pStyle w:val="Titre4"/>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14.2. Feuille de route pour l'adoption progressive de l'IA agentique en entreprise</w:t>
      </w:r>
    </w:p>
    <w:p w14:paraId="37C29DE7" w14:textId="77777777" w:rsidR="004705A6" w:rsidRDefault="004705A6" w:rsidP="00A81489">
      <w:pPr>
        <w:pBdr>
          <w:top w:val="nil"/>
          <w:left w:val="nil"/>
          <w:bottom w:val="nil"/>
          <w:right w:val="nil"/>
          <w:between w:val="nil"/>
        </w:pBdr>
        <w:spacing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Une approche "big bang" de l'adoption de l'IA agentique est vouée à l'échec. Une feuille de route progressive, basée sur des phases de maturité, permet de développer les capacités techniques, la maturité opérationnelle et la confiance culturelle de manière itérative.</w:t>
      </w:r>
    </w:p>
    <w:p w14:paraId="40306DCD" w14:textId="415BEE51" w:rsidR="004705A6" w:rsidRDefault="004705A6" w:rsidP="00A81489">
      <w:pPr>
        <w:pBdr>
          <w:top w:val="nil"/>
          <w:left w:val="nil"/>
          <w:bottom w:val="nil"/>
          <w:right w:val="nil"/>
          <w:between w:val="nil"/>
        </w:pBdr>
        <w:spacing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Phase 1 : Fondation et Expérimentation</w:t>
      </w:r>
    </w:p>
    <w:p w14:paraId="1CF124DF" w14:textId="77777777" w:rsidR="004705A6" w:rsidRDefault="004705A6" w:rsidP="00A81489">
      <w:pPr>
        <w:numPr>
          <w:ilvl w:val="0"/>
          <w:numId w:val="22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Objectif</w:t>
      </w:r>
      <w:r>
        <w:rPr>
          <w:rFonts w:ascii="Google Sans Text" w:eastAsia="Google Sans Text" w:hAnsi="Google Sans Text" w:cs="Google Sans Text"/>
          <w:color w:val="1B1C1D"/>
        </w:rPr>
        <w:t xml:space="preserve"> : Construire les compétences de base et démontrer la valeur sur des cas d'usage à faible risque.</w:t>
      </w:r>
    </w:p>
    <w:p w14:paraId="6A2038DB" w14:textId="77777777" w:rsidR="004705A6" w:rsidRDefault="004705A6" w:rsidP="00A81489">
      <w:pPr>
        <w:numPr>
          <w:ilvl w:val="0"/>
          <w:numId w:val="225"/>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Actions clés</w:t>
      </w:r>
      <w:r>
        <w:rPr>
          <w:rFonts w:ascii="Google Sans Text" w:eastAsia="Google Sans Text" w:hAnsi="Google Sans Text" w:cs="Google Sans Text"/>
          <w:color w:val="1B1C1D"/>
        </w:rPr>
        <w:t xml:space="preserve"> :</w:t>
      </w:r>
    </w:p>
    <w:p w14:paraId="71320C16" w14:textId="77777777" w:rsidR="004705A6" w:rsidRDefault="004705A6" w:rsidP="00A81489">
      <w:pPr>
        <w:numPr>
          <w:ilvl w:val="1"/>
          <w:numId w:val="2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Alignement stratégique</w:t>
      </w:r>
      <w:r>
        <w:rPr>
          <w:rFonts w:ascii="Google Sans Text" w:eastAsia="Google Sans Text" w:hAnsi="Google Sans Text" w:cs="Google Sans Text"/>
          <w:color w:val="1B1C1D"/>
        </w:rPr>
        <w:t xml:space="preserve"> : Identifier 2-3 objectifs métier clés où l'IA agentique pourrait avoir un impact significatif.</w:t>
      </w:r>
      <w:r>
        <w:rPr>
          <w:rFonts w:ascii="Google Sans Text" w:eastAsia="Google Sans Text" w:hAnsi="Google Sans Text" w:cs="Google Sans Text"/>
          <w:color w:val="575B5F"/>
          <w:sz w:val="24"/>
          <w:szCs w:val="24"/>
          <w:vertAlign w:val="superscript"/>
        </w:rPr>
        <w:t>154</w:t>
      </w:r>
    </w:p>
    <w:p w14:paraId="2806A2BA" w14:textId="77777777" w:rsidR="004705A6" w:rsidRDefault="004705A6" w:rsidP="00A81489">
      <w:pPr>
        <w:numPr>
          <w:ilvl w:val="1"/>
          <w:numId w:val="2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Préparation des données et des processus</w:t>
      </w:r>
      <w:r>
        <w:rPr>
          <w:rFonts w:ascii="Google Sans Text" w:eastAsia="Google Sans Text" w:hAnsi="Google Sans Text" w:cs="Google Sans Text"/>
          <w:color w:val="1B1C1D"/>
        </w:rPr>
        <w:t xml:space="preserve"> : Cartographier les processus existants pour identifier les candidats à l'automatisation agentique. Mettre en place la gouvernance des données pour les sources de connaissances qui alimenteront les agents.</w:t>
      </w:r>
      <w:r>
        <w:rPr>
          <w:rFonts w:ascii="Google Sans Text" w:eastAsia="Google Sans Text" w:hAnsi="Google Sans Text" w:cs="Google Sans Text"/>
          <w:color w:val="575B5F"/>
          <w:sz w:val="24"/>
          <w:szCs w:val="24"/>
          <w:vertAlign w:val="superscript"/>
        </w:rPr>
        <w:t>155</w:t>
      </w:r>
    </w:p>
    <w:p w14:paraId="219D816E" w14:textId="77777777" w:rsidR="004705A6" w:rsidRDefault="004705A6" w:rsidP="00A81489">
      <w:pPr>
        <w:numPr>
          <w:ilvl w:val="1"/>
          <w:numId w:val="226"/>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Projets pilotes</w:t>
      </w:r>
      <w:r>
        <w:rPr>
          <w:rFonts w:ascii="Google Sans Text" w:eastAsia="Google Sans Text" w:hAnsi="Google Sans Text" w:cs="Google Sans Text"/>
          <w:color w:val="1B1C1D"/>
        </w:rPr>
        <w:t xml:space="preserve"> : Lancer des pilotes à faible risque et à périmètre contrôlé. Les agents RAG pour les bases de connaissances internes (support informatique, RH) sont un excellent point de départ.</w:t>
      </w:r>
      <w:r>
        <w:rPr>
          <w:rFonts w:ascii="Google Sans Text" w:eastAsia="Google Sans Text" w:hAnsi="Google Sans Text" w:cs="Google Sans Text"/>
          <w:color w:val="575B5F"/>
          <w:sz w:val="24"/>
          <w:szCs w:val="24"/>
          <w:vertAlign w:val="superscript"/>
        </w:rPr>
        <w:t>157</w:t>
      </w:r>
    </w:p>
    <w:p w14:paraId="327B13DB" w14:textId="77777777" w:rsidR="004705A6" w:rsidRDefault="004705A6" w:rsidP="00A81489">
      <w:pPr>
        <w:numPr>
          <w:ilvl w:val="1"/>
          <w:numId w:val="226"/>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Mise en place d'un Centre d'Excellence (CoE)</w:t>
      </w:r>
      <w:r>
        <w:rPr>
          <w:rFonts w:ascii="Google Sans Text" w:eastAsia="Google Sans Text" w:hAnsi="Google Sans Text" w:cs="Google Sans Text"/>
          <w:color w:val="1B1C1D"/>
        </w:rPr>
        <w:t xml:space="preserve"> : Créer une équipe centrale pour développer l'expertise, définir les meilleures pratiques et guider les initiatives.</w:t>
      </w:r>
      <w:r>
        <w:rPr>
          <w:rFonts w:ascii="Google Sans Text" w:eastAsia="Google Sans Text" w:hAnsi="Google Sans Text" w:cs="Google Sans Text"/>
          <w:color w:val="575B5F"/>
          <w:sz w:val="24"/>
          <w:szCs w:val="24"/>
          <w:vertAlign w:val="superscript"/>
        </w:rPr>
        <w:t>156</w:t>
      </w:r>
    </w:p>
    <w:p w14:paraId="3238B54F" w14:textId="77777777" w:rsidR="00A81489" w:rsidRDefault="00A81489">
      <w:pPr>
        <w:widowControl/>
        <w:spacing w:after="160" w:line="259" w:lineRule="auto"/>
        <w:rPr>
          <w:rFonts w:ascii="Google Sans Text" w:eastAsia="Google Sans Text" w:hAnsi="Google Sans Text" w:cs="Google Sans Text"/>
          <w:b/>
          <w:color w:val="1B1C1D"/>
        </w:rPr>
      </w:pPr>
      <w:r>
        <w:rPr>
          <w:rFonts w:ascii="Google Sans Text" w:eastAsia="Google Sans Text" w:hAnsi="Google Sans Text" w:cs="Google Sans Text"/>
          <w:b/>
          <w:color w:val="1B1C1D"/>
        </w:rPr>
        <w:br w:type="page"/>
      </w:r>
    </w:p>
    <w:p w14:paraId="36B5898F" w14:textId="2319DCCF" w:rsidR="004705A6" w:rsidRDefault="004705A6" w:rsidP="00A81489">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lastRenderedPageBreak/>
        <w:t>Phase 2 : Intégration et Opérationnalisation</w:t>
      </w:r>
    </w:p>
    <w:p w14:paraId="6D6AF3FC" w14:textId="77777777" w:rsidR="004705A6" w:rsidRDefault="004705A6" w:rsidP="00A81489">
      <w:pPr>
        <w:numPr>
          <w:ilvl w:val="0"/>
          <w:numId w:val="22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Objectif</w:t>
      </w:r>
      <w:r>
        <w:rPr>
          <w:rFonts w:ascii="Google Sans Text" w:eastAsia="Google Sans Text" w:hAnsi="Google Sans Text" w:cs="Google Sans Text"/>
          <w:color w:val="1B1C1D"/>
        </w:rPr>
        <w:t xml:space="preserve"> : Passer des pilotes à des déploiements en production intégrés aux systèmes d'entreprise.</w:t>
      </w:r>
    </w:p>
    <w:p w14:paraId="3B1EFDDD" w14:textId="77777777" w:rsidR="004705A6" w:rsidRDefault="004705A6" w:rsidP="00A81489">
      <w:pPr>
        <w:numPr>
          <w:ilvl w:val="0"/>
          <w:numId w:val="227"/>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Actions clés</w:t>
      </w:r>
      <w:r>
        <w:rPr>
          <w:rFonts w:ascii="Google Sans Text" w:eastAsia="Google Sans Text" w:hAnsi="Google Sans Text" w:cs="Google Sans Text"/>
          <w:color w:val="1B1C1D"/>
        </w:rPr>
        <w:t xml:space="preserve"> :</w:t>
      </w:r>
    </w:p>
    <w:p w14:paraId="2EFDCFBE" w14:textId="77777777" w:rsidR="004705A6" w:rsidRDefault="004705A6" w:rsidP="00A81489">
      <w:pPr>
        <w:numPr>
          <w:ilvl w:val="1"/>
          <w:numId w:val="2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Développement d'outils</w:t>
      </w:r>
      <w:r>
        <w:rPr>
          <w:rFonts w:ascii="Google Sans Text" w:eastAsia="Google Sans Text" w:hAnsi="Google Sans Text" w:cs="Google Sans Text"/>
          <w:color w:val="1B1C1D"/>
        </w:rPr>
        <w:t xml:space="preserve"> : Développer des outils robustes et sécurisés qui connectent les agents aux systèmes d'entreprise clés (CRM, ERP, ITSM), en utilisant des spécifications OpenAPI.</w:t>
      </w:r>
    </w:p>
    <w:p w14:paraId="5A17784D" w14:textId="77777777" w:rsidR="004705A6" w:rsidRDefault="004705A6" w:rsidP="00A81489">
      <w:pPr>
        <w:numPr>
          <w:ilvl w:val="1"/>
          <w:numId w:val="2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Déploiement en production</w:t>
      </w:r>
      <w:r>
        <w:rPr>
          <w:rFonts w:ascii="Google Sans Text" w:eastAsia="Google Sans Text" w:hAnsi="Google Sans Text" w:cs="Google Sans Text"/>
          <w:color w:val="1B1C1D"/>
        </w:rPr>
        <w:t xml:space="preserve"> : Mettre en production les premiers agents en utilisant des stratégies de déploiement progressif (Canary).</w:t>
      </w:r>
    </w:p>
    <w:p w14:paraId="516EF85D" w14:textId="77777777" w:rsidR="004705A6" w:rsidRDefault="004705A6" w:rsidP="00A81489">
      <w:pPr>
        <w:numPr>
          <w:ilvl w:val="1"/>
          <w:numId w:val="228"/>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Mise en place de LLMOps</w:t>
      </w:r>
      <w:r>
        <w:rPr>
          <w:rFonts w:ascii="Google Sans Text" w:eastAsia="Google Sans Text" w:hAnsi="Google Sans Text" w:cs="Google Sans Text"/>
          <w:color w:val="1B1C1D"/>
        </w:rPr>
        <w:t xml:space="preserve"> : Déployer une plateforme d'observabilité pour surveiller la performance, les coûts et la qualité des agents en production. Mettre en place des pipelines CI/CD pour la gestion des versions des invites et des outils.</w:t>
      </w:r>
    </w:p>
    <w:p w14:paraId="293AF22F" w14:textId="77777777" w:rsidR="004705A6" w:rsidRDefault="004705A6" w:rsidP="00A81489">
      <w:pPr>
        <w:numPr>
          <w:ilvl w:val="1"/>
          <w:numId w:val="228"/>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Premiers workflows multi-agents</w:t>
      </w:r>
      <w:r>
        <w:rPr>
          <w:rFonts w:ascii="Google Sans Text" w:eastAsia="Google Sans Text" w:hAnsi="Google Sans Text" w:cs="Google Sans Text"/>
          <w:color w:val="1B1C1D"/>
        </w:rPr>
        <w:t xml:space="preserve"> : Commencer à expérimenter avec des patrons de collaboration simples, comme l'orchestration hiérarchique, pour des processus plus complexes.</w:t>
      </w:r>
    </w:p>
    <w:p w14:paraId="5569CC37" w14:textId="754506CC" w:rsidR="004705A6" w:rsidRDefault="004705A6" w:rsidP="00A81489">
      <w:pPr>
        <w:pBdr>
          <w:top w:val="nil"/>
          <w:left w:val="nil"/>
          <w:bottom w:val="nil"/>
          <w:right w:val="nil"/>
          <w:between w:val="nil"/>
        </w:pBdr>
        <w:spacing w:before="240" w:after="120" w:line="275" w:lineRule="auto"/>
        <w:jc w:val="both"/>
        <w:rPr>
          <w:rFonts w:ascii="Google Sans Text" w:eastAsia="Google Sans Text" w:hAnsi="Google Sans Text" w:cs="Google Sans Text"/>
          <w:b/>
          <w:color w:val="1B1C1D"/>
        </w:rPr>
      </w:pPr>
      <w:r>
        <w:rPr>
          <w:rFonts w:ascii="Google Sans Text" w:eastAsia="Google Sans Text" w:hAnsi="Google Sans Text" w:cs="Google Sans Text"/>
          <w:b/>
          <w:color w:val="1B1C1D"/>
        </w:rPr>
        <w:t>Phase 3 : Autonomie et Mise à l'échelle</w:t>
      </w:r>
    </w:p>
    <w:p w14:paraId="56CC3D56" w14:textId="77777777" w:rsidR="004705A6" w:rsidRDefault="004705A6" w:rsidP="00A81489">
      <w:pPr>
        <w:numPr>
          <w:ilvl w:val="0"/>
          <w:numId w:val="22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Objectif</w:t>
      </w:r>
      <w:r>
        <w:rPr>
          <w:rFonts w:ascii="Google Sans Text" w:eastAsia="Google Sans Text" w:hAnsi="Google Sans Text" w:cs="Google Sans Text"/>
          <w:color w:val="1B1C1D"/>
        </w:rPr>
        <w:t xml:space="preserve"> : Déployer des écosystèmes d'agents plus autonomes et favoriser l'interopérabilité à l'échelle de l'entreprise.</w:t>
      </w:r>
    </w:p>
    <w:p w14:paraId="7459E089" w14:textId="77777777" w:rsidR="004705A6" w:rsidRDefault="004705A6" w:rsidP="00A81489">
      <w:pPr>
        <w:numPr>
          <w:ilvl w:val="0"/>
          <w:numId w:val="229"/>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Actions clés</w:t>
      </w:r>
      <w:r>
        <w:rPr>
          <w:rFonts w:ascii="Google Sans Text" w:eastAsia="Google Sans Text" w:hAnsi="Google Sans Text" w:cs="Google Sans Text"/>
          <w:color w:val="1B1C1D"/>
        </w:rPr>
        <w:t xml:space="preserve"> :</w:t>
      </w:r>
    </w:p>
    <w:p w14:paraId="3707CEDF" w14:textId="77777777" w:rsidR="004705A6" w:rsidRDefault="004705A6" w:rsidP="00A81489">
      <w:pPr>
        <w:numPr>
          <w:ilvl w:val="1"/>
          <w:numId w:val="23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Gouvernance de l'autonomie</w:t>
      </w:r>
      <w:r>
        <w:rPr>
          <w:rFonts w:ascii="Google Sans Text" w:eastAsia="Google Sans Text" w:hAnsi="Google Sans Text" w:cs="Google Sans Text"/>
          <w:color w:val="1B1C1D"/>
        </w:rPr>
        <w:t xml:space="preserve"> : Déployer des agents avec des capacités de décision plus larges, régis par des mécanismes de supervision humaine (HITL) bien définis pour les actions critiques.</w:t>
      </w:r>
    </w:p>
    <w:p w14:paraId="41981874" w14:textId="77777777" w:rsidR="004705A6" w:rsidRDefault="004705A6" w:rsidP="00A81489">
      <w:pPr>
        <w:numPr>
          <w:ilvl w:val="1"/>
          <w:numId w:val="23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Adoption de standards ouverts</w:t>
      </w:r>
      <w:r>
        <w:rPr>
          <w:rFonts w:ascii="Google Sans Text" w:eastAsia="Google Sans Text" w:hAnsi="Google Sans Text" w:cs="Google Sans Text"/>
          <w:color w:val="1B1C1D"/>
        </w:rPr>
        <w:t xml:space="preserve"> : Mettre en œuvre des serveurs MCP pour les capacités d'entreprise stratégiques et explorer le protocole A2A pour la collaboration entre différentes équipes ou plateformes.</w:t>
      </w:r>
    </w:p>
    <w:p w14:paraId="02EEF302" w14:textId="77777777" w:rsidR="004705A6" w:rsidRDefault="004705A6" w:rsidP="00A81489">
      <w:pPr>
        <w:numPr>
          <w:ilvl w:val="1"/>
          <w:numId w:val="230"/>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Exploration de patrons avancés</w:t>
      </w:r>
      <w:r>
        <w:rPr>
          <w:rFonts w:ascii="Google Sans Text" w:eastAsia="Google Sans Text" w:hAnsi="Google Sans Text" w:cs="Google Sans Text"/>
          <w:color w:val="1B1C1D"/>
        </w:rPr>
        <w:t xml:space="preserve"> : Expérimenter avec des architectures plus sophistiquées, comme les boucles de rétroaction pour l'auto-amélioration.</w:t>
      </w:r>
    </w:p>
    <w:p w14:paraId="23ED578A" w14:textId="77777777" w:rsidR="004705A6" w:rsidRDefault="004705A6" w:rsidP="00A81489">
      <w:pPr>
        <w:numPr>
          <w:ilvl w:val="1"/>
          <w:numId w:val="230"/>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Transformation des rôles</w:t>
      </w:r>
      <w:r>
        <w:rPr>
          <w:rFonts w:ascii="Google Sans Text" w:eastAsia="Google Sans Text" w:hAnsi="Google Sans Text" w:cs="Google Sans Text"/>
          <w:color w:val="1B1C1D"/>
        </w:rPr>
        <w:t xml:space="preserve"> : Lancer des programmes de formation et de reconversion pour adapter les compétences de la main-d'œuvre à la collaboration homme-agent.</w:t>
      </w:r>
    </w:p>
    <w:p w14:paraId="63440B5F" w14:textId="53AECBEF" w:rsidR="004705A6" w:rsidRDefault="0006585C" w:rsidP="00A81489">
      <w:pPr>
        <w:pBdr>
          <w:top w:val="nil"/>
          <w:left w:val="nil"/>
          <w:bottom w:val="nil"/>
          <w:right w:val="nil"/>
          <w:between w:val="nil"/>
        </w:pBdr>
        <w:spacing w:before="240" w:after="240" w:line="275" w:lineRule="auto"/>
        <w:jc w:val="both"/>
        <w:rPr>
          <w:rFonts w:ascii="Google Sans Text" w:eastAsia="Google Sans Text" w:hAnsi="Google Sans Text" w:cs="Google Sans Text"/>
          <w:color w:val="1B1C1D"/>
        </w:rPr>
      </w:pPr>
      <w:r>
        <w:rPr>
          <w:rFonts w:ascii="Google Sans Text" w:eastAsia="Google Sans Text" w:hAnsi="Google Sans Text" w:cs="Google Sans Text"/>
          <w:color w:val="1B1C1D"/>
        </w:rPr>
        <w:t>L</w:t>
      </w:r>
      <w:r w:rsidR="004705A6">
        <w:rPr>
          <w:rFonts w:ascii="Google Sans Text" w:eastAsia="Google Sans Text" w:hAnsi="Google Sans Text" w:cs="Google Sans Text"/>
          <w:color w:val="1B1C1D"/>
        </w:rPr>
        <w:t xml:space="preserve">es entreprises peuvent naviguer dans la complexité de l'IA agentique </w:t>
      </w:r>
      <w:r>
        <w:rPr>
          <w:rFonts w:ascii="Google Sans Text" w:eastAsia="Google Sans Text" w:hAnsi="Google Sans Text" w:cs="Google Sans Text"/>
          <w:color w:val="1B1C1D"/>
        </w:rPr>
        <w:t>avec structure</w:t>
      </w:r>
      <w:r w:rsidR="004705A6">
        <w:rPr>
          <w:rFonts w:ascii="Google Sans Text" w:eastAsia="Google Sans Text" w:hAnsi="Google Sans Text" w:cs="Google Sans Text"/>
          <w:color w:val="1B1C1D"/>
        </w:rPr>
        <w:t xml:space="preserve">, </w:t>
      </w:r>
      <w:proofErr w:type="gramStart"/>
      <w:r w:rsidR="004705A6">
        <w:rPr>
          <w:rFonts w:ascii="Google Sans Text" w:eastAsia="Google Sans Text" w:hAnsi="Google Sans Text" w:cs="Google Sans Text"/>
          <w:color w:val="1B1C1D"/>
        </w:rPr>
        <w:t>en  en</w:t>
      </w:r>
      <w:proofErr w:type="gramEnd"/>
      <w:r w:rsidR="004705A6">
        <w:rPr>
          <w:rFonts w:ascii="Google Sans Text" w:eastAsia="Google Sans Text" w:hAnsi="Google Sans Text" w:cs="Google Sans Text"/>
          <w:color w:val="1B1C1D"/>
        </w:rPr>
        <w:t xml:space="preserve"> s'assurant que la technologie est déployée de manière à créer une valeur durable et un avantage concurrentiel significatif.</w:t>
      </w:r>
    </w:p>
    <w:p w14:paraId="286B2447" w14:textId="2F778F50" w:rsidR="004705A6" w:rsidRDefault="004705A6" w:rsidP="00A81489">
      <w:pPr>
        <w:pStyle w:val="Titre3"/>
        <w:spacing w:before="0" w:after="120" w:line="275" w:lineRule="auto"/>
        <w:jc w:val="both"/>
        <w:rPr>
          <w:rFonts w:ascii="Google Sans" w:eastAsia="Google Sans" w:hAnsi="Google Sans" w:cs="Google Sans"/>
          <w:color w:val="1B1C1D"/>
        </w:rPr>
      </w:pPr>
      <w:r>
        <w:rPr>
          <w:rFonts w:ascii="Google Sans" w:eastAsia="Google Sans" w:hAnsi="Google Sans" w:cs="Google Sans"/>
          <w:color w:val="1B1C1D"/>
        </w:rPr>
        <w:t>Glossaire terminologique</w:t>
      </w:r>
    </w:p>
    <w:p w14:paraId="206A8B7A"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Action (Module d')</w:t>
      </w:r>
      <w:r>
        <w:rPr>
          <w:rFonts w:ascii="Google Sans Text" w:eastAsia="Google Sans Text" w:hAnsi="Google Sans Text" w:cs="Google Sans Text"/>
          <w:color w:val="1B1C1D"/>
        </w:rPr>
        <w:t xml:space="preserve"> : Le composant d'un agent qui exécute des tâches dans l'environnement externe, généralement via l'invocation d'outils ou d'API.</w:t>
      </w:r>
    </w:p>
    <w:p w14:paraId="3275781A"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Agence (Agentivité)</w:t>
      </w:r>
      <w:r>
        <w:rPr>
          <w:rFonts w:ascii="Google Sans Text" w:eastAsia="Google Sans Text" w:hAnsi="Google Sans Text" w:cs="Google Sans Text"/>
          <w:color w:val="1B1C1D"/>
        </w:rPr>
        <w:t xml:space="preserve"> : La capacité d'un système à agir avec intentionnalité pour atteindre des objectifs délégués. C'est le principe qui distingue un agent d'un simple service autonome.</w:t>
      </w:r>
    </w:p>
    <w:p w14:paraId="5F8D3A6F"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Agent</w:t>
      </w:r>
      <w:r>
        <w:rPr>
          <w:rFonts w:ascii="Google Sans Text" w:eastAsia="Google Sans Text" w:hAnsi="Google Sans Text" w:cs="Google Sans Text"/>
          <w:color w:val="1B1C1D"/>
        </w:rPr>
        <w:t xml:space="preserve"> : Une entité logicielle autonome qui perçoit son environnement, raisonne pour prendre des décisions et agit pour atteindre des objectifs spécifiques.</w:t>
      </w:r>
    </w:p>
    <w:p w14:paraId="4807AEFB"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Agent-to-Agent Protocol (A2A)</w:t>
      </w:r>
      <w:r>
        <w:rPr>
          <w:rFonts w:ascii="Google Sans Text" w:eastAsia="Google Sans Text" w:hAnsi="Google Sans Text" w:cs="Google Sans Text"/>
          <w:color w:val="1B1C1D"/>
        </w:rPr>
        <w:t xml:space="preserve"> : Un standard ouvert émergent pour la communication et la collaboration entre agents IA hétérogènes.</w:t>
      </w:r>
    </w:p>
    <w:p w14:paraId="69D0BA48"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Asynchronisme</w:t>
      </w:r>
      <w:r>
        <w:rPr>
          <w:rFonts w:ascii="Google Sans Text" w:eastAsia="Google Sans Text" w:hAnsi="Google Sans Text" w:cs="Google Sans Text"/>
          <w:color w:val="1B1C1D"/>
        </w:rPr>
        <w:t xml:space="preserve"> : La capacité d'un agent à opérer de manière non bloquante, en répondant à des événements au fur et à mesure qu'ils se produisent.</w:t>
      </w:r>
    </w:p>
    <w:p w14:paraId="078759F7"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Autonomie</w:t>
      </w:r>
      <w:r>
        <w:rPr>
          <w:rFonts w:ascii="Google Sans Text" w:eastAsia="Google Sans Text" w:hAnsi="Google Sans Text" w:cs="Google Sans Text"/>
          <w:color w:val="1B1C1D"/>
        </w:rPr>
        <w:t xml:space="preserve"> : La capacité d'un agent à fonctionner sans supervision humaine constante.</w:t>
      </w:r>
    </w:p>
    <w:p w14:paraId="6E930B3B"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Cadriciel (Framework)</w:t>
      </w:r>
      <w:r>
        <w:rPr>
          <w:rFonts w:ascii="Google Sans Text" w:eastAsia="Google Sans Text" w:hAnsi="Google Sans Text" w:cs="Google Sans Text"/>
          <w:color w:val="1B1C1D"/>
        </w:rPr>
        <w:t xml:space="preserve"> : Une bibliothèque ou une plateforme logicielle qui fournit une structure et des outils pour construire des applications agentiques (par exemple, LangGraph, CrewAI, AutoGen).</w:t>
      </w:r>
    </w:p>
    <w:p w14:paraId="1A22C09C"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Fonction d'appel (Function Calling / Tool Calling)</w:t>
      </w:r>
      <w:r>
        <w:rPr>
          <w:rFonts w:ascii="Google Sans Text" w:eastAsia="Google Sans Text" w:hAnsi="Google Sans Text" w:cs="Google Sans Text"/>
          <w:color w:val="1B1C1D"/>
        </w:rPr>
        <w:t xml:space="preserve"> : Le mécanisme par lequel un LLM génère une sortie structurée demandant l'exécution d'un outil externe avec des paramètres spécifiques.</w:t>
      </w:r>
    </w:p>
    <w:p w14:paraId="4243E2FC"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lastRenderedPageBreak/>
        <w:t>Génération Augmentée par Récupération (RAG)</w:t>
      </w:r>
      <w:r>
        <w:rPr>
          <w:rFonts w:ascii="Google Sans Text" w:eastAsia="Google Sans Text" w:hAnsi="Google Sans Text" w:cs="Google Sans Text"/>
          <w:color w:val="1B1C1D"/>
        </w:rPr>
        <w:t xml:space="preserve"> : Un patron d'architecture où un agent récupère des informations pertinentes d'une base de connaissances externe avant de générer une réponse, afin de la fonder sur des données factuelles et à jour.</w:t>
      </w:r>
    </w:p>
    <w:p w14:paraId="4167ADDF"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Human-in-the-Loop (HITL)</w:t>
      </w:r>
      <w:r>
        <w:rPr>
          <w:rFonts w:ascii="Google Sans Text" w:eastAsia="Google Sans Text" w:hAnsi="Google Sans Text" w:cs="Google Sans Text"/>
          <w:color w:val="1B1C1D"/>
        </w:rPr>
        <w:t xml:space="preserve"> : Un patron de conception où un humain intervient à des points de décision clés dans un processus automatisé pour fournir une supervision, une approbation ou une correction.</w:t>
      </w:r>
    </w:p>
    <w:p w14:paraId="41861310"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LLMOps (Large Language Model Operations)</w:t>
      </w:r>
      <w:r>
        <w:rPr>
          <w:rFonts w:ascii="Google Sans Text" w:eastAsia="Google Sans Text" w:hAnsi="Google Sans Text" w:cs="Google Sans Text"/>
          <w:color w:val="1B1C1D"/>
        </w:rPr>
        <w:t xml:space="preserve"> : Une discipline d'ingénierie qui adapte les pratiques MLOps pour gérer le cycle de vie unique des applications basées sur les LLM et les agents, en se concentrant sur la gestion des invites, la surveillance des coûts, la qualité des réponses et la gouvernance.</w:t>
      </w:r>
    </w:p>
    <w:p w14:paraId="4F96187D"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Mémoire à court terme (STM)</w:t>
      </w:r>
      <w:r>
        <w:rPr>
          <w:rFonts w:ascii="Google Sans Text" w:eastAsia="Google Sans Text" w:hAnsi="Google Sans Text" w:cs="Google Sans Text"/>
          <w:color w:val="1B1C1D"/>
        </w:rPr>
        <w:t xml:space="preserve"> : La mémoire volatile d'un agent qui conserve le contexte immédiat d'une tâche ou d'une conversation.</w:t>
      </w:r>
    </w:p>
    <w:p w14:paraId="4C365EC8"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Mémoire à long terme (LTM)</w:t>
      </w:r>
      <w:r>
        <w:rPr>
          <w:rFonts w:ascii="Google Sans Text" w:eastAsia="Google Sans Text" w:hAnsi="Google Sans Text" w:cs="Google Sans Text"/>
          <w:color w:val="1B1C1D"/>
        </w:rPr>
        <w:t xml:space="preserve"> : La mémoire persistante d'un agent qui stocke les connaissances, les expériences et les préférences sur plusieurs sessions, souvent implémentée avec une base de données vectorielle.</w:t>
      </w:r>
    </w:p>
    <w:p w14:paraId="5CDF03A8"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Model Context Protocol (MCP)</w:t>
      </w:r>
      <w:r>
        <w:rPr>
          <w:rFonts w:ascii="Google Sans Text" w:eastAsia="Google Sans Text" w:hAnsi="Google Sans Text" w:cs="Google Sans Text"/>
          <w:color w:val="1B1C1D"/>
        </w:rPr>
        <w:t xml:space="preserve"> : Un standard ouvert émergent qui normalise la manière dont les agents IA se connectent et interagissent avec des outils et des sources de données externes.</w:t>
      </w:r>
    </w:p>
    <w:p w14:paraId="729C3E89"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Observabilité</w:t>
      </w:r>
      <w:r>
        <w:rPr>
          <w:rFonts w:ascii="Google Sans Text" w:eastAsia="Google Sans Text" w:hAnsi="Google Sans Text" w:cs="Google Sans Text"/>
          <w:color w:val="1B1C1D"/>
        </w:rPr>
        <w:t xml:space="preserve"> : La capacité de déduire l'état interne d'un système à partir de ses sorties externes. Pour les agents, cela implique de tracer l'ensemble du processus de décision (requête, plan, appels d'outils, réponse).</w:t>
      </w:r>
    </w:p>
    <w:p w14:paraId="6F180D4C"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Orchestration</w:t>
      </w:r>
      <w:r>
        <w:rPr>
          <w:rFonts w:ascii="Google Sans Text" w:eastAsia="Google Sans Text" w:hAnsi="Google Sans Text" w:cs="Google Sans Text"/>
          <w:color w:val="1B1C1D"/>
        </w:rPr>
        <w:t xml:space="preserve"> : La coordination de multiples services ou tâches selon un flux de travail prédéfini.</w:t>
      </w:r>
    </w:p>
    <w:p w14:paraId="08C2FC72"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Patron Saga</w:t>
      </w:r>
      <w:r>
        <w:rPr>
          <w:rFonts w:ascii="Google Sans Text" w:eastAsia="Google Sans Text" w:hAnsi="Google Sans Text" w:cs="Google Sans Text"/>
          <w:color w:val="1B1C1D"/>
        </w:rPr>
        <w:t xml:space="preserve"> : Un patron de gestion des transactions distribuées qui assure la cohérence des données en utilisant des transactions locales et des transactions de compensation en cas d'échec.</w:t>
      </w:r>
    </w:p>
    <w:p w14:paraId="3B5B612E"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Perception (Module de)</w:t>
      </w:r>
      <w:r>
        <w:rPr>
          <w:rFonts w:ascii="Google Sans Text" w:eastAsia="Google Sans Text" w:hAnsi="Google Sans Text" w:cs="Google Sans Text"/>
          <w:color w:val="1B1C1D"/>
        </w:rPr>
        <w:t xml:space="preserve"> : Le composant d'un agent qui ingère des données de l'environnement via des capteurs, des API ou d'autres entrées.</w:t>
      </w:r>
    </w:p>
    <w:p w14:paraId="3BABEB4B"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Raisonnement (Module de)</w:t>
      </w:r>
      <w:r>
        <w:rPr>
          <w:rFonts w:ascii="Google Sans Text" w:eastAsia="Google Sans Text" w:hAnsi="Google Sans Text" w:cs="Google Sans Text"/>
          <w:color w:val="1B1C1D"/>
        </w:rPr>
        <w:t xml:space="preserve"> : Le cœur cognitif d'un agent, généralement alimenté par un LLM, qui traite les informations et planifie les actions.</w:t>
      </w:r>
    </w:p>
    <w:p w14:paraId="4D6E5DF5"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Routage Sémantique</w:t>
      </w:r>
      <w:r>
        <w:rPr>
          <w:rFonts w:ascii="Google Sans Text" w:eastAsia="Google Sans Text" w:hAnsi="Google Sans Text" w:cs="Google Sans Text"/>
          <w:color w:val="1B1C1D"/>
        </w:rPr>
        <w:t xml:space="preserve"> : Un patron où un agent routeur distribue dynamiquement les tâches à des agents spécialisés en fonction de la compréhension sémantique de la requête.</w:t>
      </w:r>
    </w:p>
    <w:p w14:paraId="1E17654F" w14:textId="77777777" w:rsidR="004705A6" w:rsidRDefault="004705A6" w:rsidP="00A81489">
      <w:pPr>
        <w:numPr>
          <w:ilvl w:val="0"/>
          <w:numId w:val="231"/>
        </w:numPr>
        <w:pBdr>
          <w:top w:val="nil"/>
          <w:left w:val="nil"/>
          <w:bottom w:val="nil"/>
          <w:right w:val="nil"/>
          <w:between w:val="nil"/>
        </w:pBdr>
        <w:spacing w:line="275" w:lineRule="auto"/>
        <w:jc w:val="both"/>
      </w:pPr>
      <w:r>
        <w:rPr>
          <w:rFonts w:ascii="Google Sans Text" w:eastAsia="Google Sans Text" w:hAnsi="Google Sans Text" w:cs="Google Sans Text"/>
          <w:b/>
          <w:color w:val="1B1C1D"/>
        </w:rPr>
        <w:t>Système Multi-Agents (SMA)</w:t>
      </w:r>
      <w:r>
        <w:rPr>
          <w:rFonts w:ascii="Google Sans Text" w:eastAsia="Google Sans Text" w:hAnsi="Google Sans Text" w:cs="Google Sans Text"/>
          <w:color w:val="1B1C1D"/>
        </w:rPr>
        <w:t xml:space="preserve"> : Un système composé de plusieurs agents qui interagissent pour résoudre des problèmes qui dépassent les capacités d'un agent unique.</w:t>
      </w:r>
    </w:p>
    <w:p w14:paraId="0296515C" w14:textId="77777777" w:rsidR="004705A6" w:rsidRDefault="004705A6" w:rsidP="00A81489">
      <w:pPr>
        <w:numPr>
          <w:ilvl w:val="0"/>
          <w:numId w:val="231"/>
        </w:numPr>
        <w:pBdr>
          <w:top w:val="nil"/>
          <w:left w:val="nil"/>
          <w:bottom w:val="nil"/>
          <w:right w:val="nil"/>
          <w:between w:val="nil"/>
        </w:pBdr>
        <w:spacing w:after="120" w:line="275" w:lineRule="auto"/>
        <w:jc w:val="both"/>
      </w:pPr>
      <w:r>
        <w:rPr>
          <w:rFonts w:ascii="Google Sans Text" w:eastAsia="Google Sans Text" w:hAnsi="Google Sans Text" w:cs="Google Sans Text"/>
          <w:b/>
          <w:color w:val="1B1C1D"/>
        </w:rPr>
        <w:t>Outil (Tool)</w:t>
      </w:r>
      <w:r>
        <w:rPr>
          <w:rFonts w:ascii="Google Sans Text" w:eastAsia="Google Sans Text" w:hAnsi="Google Sans Text" w:cs="Google Sans Text"/>
          <w:color w:val="1B1C1D"/>
        </w:rPr>
        <w:t xml:space="preserve"> : Une capacité externe (API, fonction de code, base de données) qu'un agent peut invoquer pour percevoir ou agir sur son environnement.</w:t>
      </w:r>
    </w:p>
    <w:p w14:paraId="33937C87" w14:textId="77777777" w:rsidR="004705A6" w:rsidRDefault="004705A6" w:rsidP="004705A6">
      <w:pPr>
        <w:pStyle w:val="Titre4"/>
        <w:spacing w:before="0"/>
        <w:rPr>
          <w:rFonts w:ascii="Google Sans" w:eastAsia="Google Sans" w:hAnsi="Google Sans" w:cs="Google Sans"/>
        </w:rPr>
      </w:pPr>
      <w:r>
        <w:rPr>
          <w:rFonts w:ascii="Google Sans" w:eastAsia="Google Sans" w:hAnsi="Google Sans" w:cs="Google Sans"/>
        </w:rPr>
        <w:t>Ouvrages cités</w:t>
      </w:r>
    </w:p>
    <w:p w14:paraId="3C1D1651"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L'IA agentique expliquée simplement : quand l'intelligence artificielle devient autonome - Oo2 Formations, dernier accès : août 19, 2025, </w:t>
      </w:r>
      <w:hyperlink r:id="rId8">
        <w:r>
          <w:rPr>
            <w:rFonts w:ascii="Google Sans" w:eastAsia="Google Sans" w:hAnsi="Google Sans" w:cs="Google Sans"/>
            <w:color w:val="0000EE"/>
            <w:sz w:val="24"/>
            <w:szCs w:val="24"/>
            <w:u w:val="single"/>
          </w:rPr>
          <w:t>https://www.oo2.fr/actualites/l-ia-agentique-expliquee-simplement-l-intelligence-artificielle-devient-autonome</w:t>
        </w:r>
      </w:hyperlink>
    </w:p>
    <w:p w14:paraId="42EE0202"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Qu'est-ce que l'IA agentique ? | IBM, dernier accès : août 19, 2025, </w:t>
      </w:r>
      <w:hyperlink r:id="rId9">
        <w:r>
          <w:rPr>
            <w:rFonts w:ascii="Google Sans" w:eastAsia="Google Sans" w:hAnsi="Google Sans" w:cs="Google Sans"/>
            <w:color w:val="0000EE"/>
            <w:sz w:val="24"/>
            <w:szCs w:val="24"/>
            <w:u w:val="single"/>
          </w:rPr>
          <w:t>https://www.ibm.com/fr-fr/think/topics/agentic-ai</w:t>
        </w:r>
      </w:hyperlink>
    </w:p>
    <w:p w14:paraId="3FCFE5BC"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IA agentique vs IA générative : Différences et applications - Digidop, dernier accès : août 19, 2025, </w:t>
      </w:r>
      <w:hyperlink r:id="rId10">
        <w:r>
          <w:rPr>
            <w:rFonts w:ascii="Google Sans" w:eastAsia="Google Sans" w:hAnsi="Google Sans" w:cs="Google Sans"/>
            <w:color w:val="0000EE"/>
            <w:sz w:val="24"/>
            <w:szCs w:val="24"/>
            <w:u w:val="single"/>
          </w:rPr>
          <w:t>https://www.digidop.com/fr/blog/ia-agentique-vs-ia-generative</w:t>
        </w:r>
      </w:hyperlink>
    </w:p>
    <w:p w14:paraId="25AD436D"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Agentic AI: How It Works, Benefits, Comparison </w:t>
      </w:r>
      <w:proofErr w:type="gramStart"/>
      <w:r w:rsidRPr="004705A6">
        <w:rPr>
          <w:rFonts w:ascii="Google Sans" w:eastAsia="Google Sans" w:hAnsi="Google Sans" w:cs="Google Sans"/>
          <w:sz w:val="24"/>
          <w:szCs w:val="24"/>
          <w:lang w:val="en-CA"/>
        </w:rPr>
        <w:t>With</w:t>
      </w:r>
      <w:proofErr w:type="gramEnd"/>
      <w:r w:rsidRPr="004705A6">
        <w:rPr>
          <w:rFonts w:ascii="Google Sans" w:eastAsia="Google Sans" w:hAnsi="Google Sans" w:cs="Google Sans"/>
          <w:sz w:val="24"/>
          <w:szCs w:val="24"/>
          <w:lang w:val="en-CA"/>
        </w:rPr>
        <w:t xml:space="preserve"> Traditional AI | DataCamp,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11">
        <w:r w:rsidRPr="004705A6">
          <w:rPr>
            <w:rFonts w:ascii="Google Sans" w:eastAsia="Google Sans" w:hAnsi="Google Sans" w:cs="Google Sans"/>
            <w:color w:val="0000EE"/>
            <w:sz w:val="24"/>
            <w:szCs w:val="24"/>
            <w:u w:val="single"/>
            <w:lang w:val="en-CA"/>
          </w:rPr>
          <w:t>https://www.datacamp.com/blog/agentic-ai</w:t>
        </w:r>
      </w:hyperlink>
    </w:p>
    <w:p w14:paraId="0300762E"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L'IA agentique : Fonctionnement, avantages, comparaison avec l'IA traditionnelle, dernier accès : août 19, 2025, </w:t>
      </w:r>
      <w:hyperlink r:id="rId12">
        <w:r>
          <w:rPr>
            <w:rFonts w:ascii="Google Sans" w:eastAsia="Google Sans" w:hAnsi="Google Sans" w:cs="Google Sans"/>
            <w:color w:val="0000EE"/>
            <w:sz w:val="24"/>
            <w:szCs w:val="24"/>
            <w:u w:val="single"/>
          </w:rPr>
          <w:t>https://www.datacamp.com/fr/blog/agentic-ai</w:t>
        </w:r>
      </w:hyperlink>
    </w:p>
    <w:p w14:paraId="43C2846C"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The three pillars of modern software agents - AWS Prescriptive Guidance, dernier accès : août 19, 2025, </w:t>
      </w:r>
      <w:hyperlink r:id="rId13">
        <w:r w:rsidRPr="004705A6">
          <w:rPr>
            <w:rFonts w:ascii="Google Sans" w:eastAsia="Google Sans" w:hAnsi="Google Sans" w:cs="Google Sans"/>
            <w:color w:val="0000EE"/>
            <w:sz w:val="24"/>
            <w:szCs w:val="24"/>
            <w:u w:val="single"/>
            <w:lang w:val="en-CA"/>
          </w:rPr>
          <w:t>https://docs.aws.amazon.com/prescriptive-guidance/latest/agentic-ai-foundations/three-pillars.html</w:t>
        </w:r>
      </w:hyperlink>
    </w:p>
    <w:p w14:paraId="185F088B"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L'IA agentique (Autonomous GenAI agents) transformera la productivité des entreprises, dernier accès : août 19, 2025, </w:t>
      </w:r>
      <w:hyperlink r:id="rId14">
        <w:r>
          <w:rPr>
            <w:rFonts w:ascii="Google Sans" w:eastAsia="Google Sans" w:hAnsi="Google Sans" w:cs="Google Sans"/>
            <w:color w:val="0000EE"/>
            <w:sz w:val="24"/>
            <w:szCs w:val="24"/>
            <w:u w:val="single"/>
          </w:rPr>
          <w:t>https://www.deloitte.com/fr/fr/Industries/tmt/perspectives/ia-agentique-autonomous-</w:t>
        </w:r>
        <w:r>
          <w:rPr>
            <w:rFonts w:ascii="Google Sans" w:eastAsia="Google Sans" w:hAnsi="Google Sans" w:cs="Google Sans"/>
            <w:color w:val="0000EE"/>
            <w:sz w:val="24"/>
            <w:szCs w:val="24"/>
            <w:u w:val="single"/>
          </w:rPr>
          <w:lastRenderedPageBreak/>
          <w:t>genai-agents-transformera-la-productivite-des-entreprises.html</w:t>
        </w:r>
      </w:hyperlink>
    </w:p>
    <w:p w14:paraId="10D776CB"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What are AI </w:t>
      </w:r>
      <w:proofErr w:type="gramStart"/>
      <w:r>
        <w:rPr>
          <w:rFonts w:ascii="Google Sans" w:eastAsia="Google Sans" w:hAnsi="Google Sans" w:cs="Google Sans"/>
          <w:sz w:val="24"/>
          <w:szCs w:val="24"/>
        </w:rPr>
        <w:t>Agents?-</w:t>
      </w:r>
      <w:proofErr w:type="gramEnd"/>
      <w:r>
        <w:rPr>
          <w:rFonts w:ascii="Google Sans" w:eastAsia="Google Sans" w:hAnsi="Google Sans" w:cs="Google Sans"/>
          <w:sz w:val="24"/>
          <w:szCs w:val="24"/>
        </w:rPr>
        <w:t xml:space="preserve"> Agents in Artificial Intelligence Explained - AWS, dernier accès : août 19, 2025, </w:t>
      </w:r>
      <w:hyperlink r:id="rId15">
        <w:r>
          <w:rPr>
            <w:rFonts w:ascii="Google Sans" w:eastAsia="Google Sans" w:hAnsi="Google Sans" w:cs="Google Sans"/>
            <w:color w:val="0000EE"/>
            <w:sz w:val="24"/>
            <w:szCs w:val="24"/>
            <w:u w:val="single"/>
          </w:rPr>
          <w:t>https://aws.amazon.com/what-is/ai-agents/</w:t>
        </w:r>
      </w:hyperlink>
    </w:p>
    <w:p w14:paraId="34F5095C"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Agentic AI vs. Generative AI - IBM, dernier accès : août 19, 2025, </w:t>
      </w:r>
      <w:hyperlink r:id="rId16">
        <w:r>
          <w:rPr>
            <w:rFonts w:ascii="Google Sans" w:eastAsia="Google Sans" w:hAnsi="Google Sans" w:cs="Google Sans"/>
            <w:color w:val="0000EE"/>
            <w:sz w:val="24"/>
            <w:szCs w:val="24"/>
            <w:u w:val="single"/>
          </w:rPr>
          <w:t>https://www.ibm.com/think/topics/agentic-ai-vs-generative-ai</w:t>
        </w:r>
      </w:hyperlink>
    </w:p>
    <w:p w14:paraId="3774F06E"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Autonomous AI Agents: The Evolution of Artificial Intelligence - Shelf.io, dernier accès : août 19, 2025, </w:t>
      </w:r>
      <w:hyperlink r:id="rId17">
        <w:r>
          <w:rPr>
            <w:rFonts w:ascii="Google Sans" w:eastAsia="Google Sans" w:hAnsi="Google Sans" w:cs="Google Sans"/>
            <w:color w:val="0000EE"/>
            <w:sz w:val="24"/>
            <w:szCs w:val="24"/>
            <w:u w:val="single"/>
          </w:rPr>
          <w:t>https://shelf.io/blog/the-evolution-of-ai-introducing-autonomous-ai-agents/</w:t>
        </w:r>
      </w:hyperlink>
    </w:p>
    <w:p w14:paraId="1C3875EB"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From Generative AI to Agentic AI: Understanding the Evolution | by Priyal Walpita - Medium, dernier accès : août 19, 2025, </w:t>
      </w:r>
      <w:hyperlink r:id="rId18">
        <w:r w:rsidRPr="004705A6">
          <w:rPr>
            <w:rFonts w:ascii="Google Sans" w:eastAsia="Google Sans" w:hAnsi="Google Sans" w:cs="Google Sans"/>
            <w:color w:val="0000EE"/>
            <w:sz w:val="24"/>
            <w:szCs w:val="24"/>
            <w:u w:val="single"/>
            <w:lang w:val="en-CA"/>
          </w:rPr>
          <w:t>https://priyalwalpita.medium.com/from-generative-ai-to-agentic-ai-understanding-the-evolution-ef32488368b8</w:t>
        </w:r>
      </w:hyperlink>
    </w:p>
    <w:p w14:paraId="3D107690"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Agentic LLM Architecture: How It Works, Types, Key Applications | SaM Solutions, dernier accès : août 19, 2025, </w:t>
      </w:r>
      <w:hyperlink r:id="rId19">
        <w:r w:rsidRPr="004705A6">
          <w:rPr>
            <w:rFonts w:ascii="Google Sans" w:eastAsia="Google Sans" w:hAnsi="Google Sans" w:cs="Google Sans"/>
            <w:color w:val="0000EE"/>
            <w:sz w:val="24"/>
            <w:szCs w:val="24"/>
            <w:u w:val="single"/>
            <w:lang w:val="en-CA"/>
          </w:rPr>
          <w:t>https://sam-solutions.com/blog/llm-agent-architecture/</w:t>
        </w:r>
      </w:hyperlink>
    </w:p>
    <w:p w14:paraId="3BA14303"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Seizing the agentic AI advantage - McKinsey, dernier accès : août 19, 2025, </w:t>
      </w:r>
      <w:hyperlink r:id="rId20">
        <w:r w:rsidRPr="004705A6">
          <w:rPr>
            <w:rFonts w:ascii="Google Sans" w:eastAsia="Google Sans" w:hAnsi="Google Sans" w:cs="Google Sans"/>
            <w:color w:val="0000EE"/>
            <w:sz w:val="24"/>
            <w:szCs w:val="24"/>
            <w:u w:val="single"/>
            <w:lang w:val="en-CA"/>
          </w:rPr>
          <w:t>https://www.mckinsey.com/capabilities/quantumblack/our-insights/seizing-the-agentic-ai-advantage</w:t>
        </w:r>
      </w:hyperlink>
    </w:p>
    <w:p w14:paraId="3494959E"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Automation vs. Agentic AI: Key Differences - Applause, dernier accès : août 19, 2025, </w:t>
      </w:r>
      <w:hyperlink r:id="rId21">
        <w:r w:rsidRPr="004705A6">
          <w:rPr>
            <w:rFonts w:ascii="Google Sans" w:eastAsia="Google Sans" w:hAnsi="Google Sans" w:cs="Google Sans"/>
            <w:color w:val="0000EE"/>
            <w:sz w:val="24"/>
            <w:szCs w:val="24"/>
            <w:u w:val="single"/>
            <w:lang w:val="en-CA"/>
          </w:rPr>
          <w:t>https://www.applause.com/blog/automation-vs-agentic-ai-key-differences/</w:t>
        </w:r>
      </w:hyperlink>
    </w:p>
    <w:p w14:paraId="433CABD6"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If you're unsure what Agentic AI is and what's the difference between types of automations, dernier accès : août 19, 2025, </w:t>
      </w:r>
      <w:hyperlink r:id="rId22">
        <w:r w:rsidRPr="004705A6">
          <w:rPr>
            <w:rFonts w:ascii="Google Sans" w:eastAsia="Google Sans" w:hAnsi="Google Sans" w:cs="Google Sans"/>
            <w:color w:val="0000EE"/>
            <w:sz w:val="24"/>
            <w:szCs w:val="24"/>
            <w:u w:val="single"/>
            <w:lang w:val="en-CA"/>
          </w:rPr>
          <w:t>https://www.reddit.com/r/AI_Agents/comments/1hqzzrg/if_youre_unsure_what_agentic_ai_is_and_whats_the/</w:t>
        </w:r>
      </w:hyperlink>
    </w:p>
    <w:p w14:paraId="0998F7A1"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 practical guide to agentic AI and agent orchestration - Huron Consulting, dernier accès : août 19, 2025, </w:t>
      </w:r>
      <w:hyperlink r:id="rId23">
        <w:r w:rsidRPr="004705A6">
          <w:rPr>
            <w:rFonts w:ascii="Google Sans" w:eastAsia="Google Sans" w:hAnsi="Google Sans" w:cs="Google Sans"/>
            <w:color w:val="0000EE"/>
            <w:sz w:val="24"/>
            <w:szCs w:val="24"/>
            <w:u w:val="single"/>
            <w:lang w:val="en-CA"/>
          </w:rPr>
          <w:t>https://www.huronconsultinggroup.com/insights/agentic-ai-agent-orchestration</w:t>
        </w:r>
      </w:hyperlink>
    </w:p>
    <w:p w14:paraId="4C608885"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Agentic vs. AI Orchestration (and Why You Need Both) - Multimodal, dernier accès : août 19, 2025, </w:t>
      </w:r>
      <w:hyperlink r:id="rId24">
        <w:r w:rsidRPr="004705A6">
          <w:rPr>
            <w:rFonts w:ascii="Google Sans" w:eastAsia="Google Sans" w:hAnsi="Google Sans" w:cs="Google Sans"/>
            <w:color w:val="0000EE"/>
            <w:sz w:val="24"/>
            <w:szCs w:val="24"/>
            <w:u w:val="single"/>
            <w:lang w:val="en-CA"/>
          </w:rPr>
          <w:t>https://www.multimodal.dev/post/agentic-vs-ai-orchestration</w:t>
        </w:r>
      </w:hyperlink>
    </w:p>
    <w:p w14:paraId="2E623687"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Agentic AI Orchestration — The Definitive Guide for Enterprise Automation, dernier accès : août 19, 2025, </w:t>
      </w:r>
      <w:hyperlink r:id="rId25">
        <w:r w:rsidRPr="004705A6">
          <w:rPr>
            <w:rFonts w:ascii="Google Sans" w:eastAsia="Google Sans" w:hAnsi="Google Sans" w:cs="Google Sans"/>
            <w:color w:val="0000EE"/>
            <w:sz w:val="24"/>
            <w:szCs w:val="24"/>
            <w:u w:val="single"/>
            <w:lang w:val="en-CA"/>
          </w:rPr>
          <w:t>https://www.lowcodeminds.com/blogs/agentic-ai-orchestration-the-definitive-guide-for-enterprise-automation</w:t>
        </w:r>
      </w:hyperlink>
    </w:p>
    <w:p w14:paraId="08D29537"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Qu'est-ce que l'IA agentique ? Principaux avantages et fonctionnalités | FR, dernier accès : août 19, 2025, </w:t>
      </w:r>
      <w:hyperlink r:id="rId26">
        <w:r>
          <w:rPr>
            <w:rFonts w:ascii="Google Sans" w:eastAsia="Google Sans" w:hAnsi="Google Sans" w:cs="Google Sans"/>
            <w:color w:val="0000EE"/>
            <w:sz w:val="24"/>
            <w:szCs w:val="24"/>
            <w:u w:val="single"/>
          </w:rPr>
          <w:t>https://www.automationanywhere.com/fr/rpa/agentic-ai</w:t>
        </w:r>
      </w:hyperlink>
    </w:p>
    <w:p w14:paraId="11B30CFD"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The rise of autonomous agents: What enterprise leaders need to know about the next wave of AI | AWS Insights, dernier accès : août 19, 2025, </w:t>
      </w:r>
      <w:hyperlink r:id="rId27">
        <w:r w:rsidRPr="004705A6">
          <w:rPr>
            <w:rFonts w:ascii="Google Sans" w:eastAsia="Google Sans" w:hAnsi="Google Sans" w:cs="Google Sans"/>
            <w:color w:val="0000EE"/>
            <w:sz w:val="24"/>
            <w:szCs w:val="24"/>
            <w:u w:val="single"/>
            <w:lang w:val="en-CA"/>
          </w:rPr>
          <w:t>https://aws.amazon.com/blogs/aws-insights/the-rise-of-autonomous-agents-what-enterprise-leaders-need-to-know-about-the-next-wave-of-ai/</w:t>
        </w:r>
      </w:hyperlink>
    </w:p>
    <w:p w14:paraId="1D060D9E"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Quantifying Agentic ROI: Measuring the Tangible Benefits of AI Teams - Workday Blog, dernier accès : août 19, 2025, </w:t>
      </w:r>
      <w:hyperlink r:id="rId28">
        <w:r w:rsidRPr="004705A6">
          <w:rPr>
            <w:rFonts w:ascii="Google Sans" w:eastAsia="Google Sans" w:hAnsi="Google Sans" w:cs="Google Sans"/>
            <w:color w:val="0000EE"/>
            <w:sz w:val="24"/>
            <w:szCs w:val="24"/>
            <w:u w:val="single"/>
            <w:lang w:val="en-CA"/>
          </w:rPr>
          <w:t>https://blog.workday.com/en-us/quantifying-agentic-roi-measuring-tangible-benefits-ai-teams.html</w:t>
        </w:r>
      </w:hyperlink>
    </w:p>
    <w:p w14:paraId="0C4539B9"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The age of the agents: how agentic AI offers unprecedented opportunities to reimagine business processes | Kearney, dernier accès : août 19, 2025, </w:t>
      </w:r>
      <w:hyperlink r:id="rId29">
        <w:r w:rsidRPr="004705A6">
          <w:rPr>
            <w:rFonts w:ascii="Google Sans" w:eastAsia="Google Sans" w:hAnsi="Google Sans" w:cs="Google Sans"/>
            <w:color w:val="0000EE"/>
            <w:sz w:val="24"/>
            <w:szCs w:val="24"/>
            <w:u w:val="single"/>
            <w:lang w:val="en-CA"/>
          </w:rPr>
          <w:t>https://www.kearney.com/service/digital-analytics/article/the-age-of-the-agents-how-agentic-ai-offers-unprecedented-opportunities-to-reimagine-business-processes</w:t>
        </w:r>
      </w:hyperlink>
    </w:p>
    <w:p w14:paraId="56C42115"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Quantifying the Opportunity Value of Agentic AI - WillowTree Apps, dernier accès : août 19, 2025, </w:t>
      </w:r>
      <w:hyperlink r:id="rId30">
        <w:r w:rsidRPr="004705A6">
          <w:rPr>
            <w:rFonts w:ascii="Google Sans" w:eastAsia="Google Sans" w:hAnsi="Google Sans" w:cs="Google Sans"/>
            <w:color w:val="0000EE"/>
            <w:sz w:val="24"/>
            <w:szCs w:val="24"/>
            <w:u w:val="single"/>
            <w:lang w:val="en-CA"/>
          </w:rPr>
          <w:t>https://www.willowtreeapps.com/insights/quantifying-opportunity-value-of-agentic-ai</w:t>
        </w:r>
      </w:hyperlink>
    </w:p>
    <w:p w14:paraId="3D360948"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Adoption of AI and Agentic Systems: Value, Challenges, and Pathways, dernier accès : août 19, 2025, </w:t>
      </w:r>
      <w:hyperlink r:id="rId31">
        <w:r w:rsidRPr="004705A6">
          <w:rPr>
            <w:rFonts w:ascii="Google Sans" w:eastAsia="Google Sans" w:hAnsi="Google Sans" w:cs="Google Sans"/>
            <w:color w:val="0000EE"/>
            <w:sz w:val="24"/>
            <w:szCs w:val="24"/>
            <w:u w:val="single"/>
            <w:lang w:val="en-CA"/>
          </w:rPr>
          <w:t>https://cmr.berkeley.edu/2025/08/adoption-of-ai-and-agentic-systems-value-challenges-and-pathways/</w:t>
        </w:r>
      </w:hyperlink>
    </w:p>
    <w:p w14:paraId="5D0EE326"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AI Agents: The Hidden Engines of Modern Technology | by Sadik Shaikh - Medium, dernier accès : août 19, 2025, </w:t>
      </w:r>
      <w:hyperlink r:id="rId32">
        <w:r w:rsidRPr="004705A6">
          <w:rPr>
            <w:rFonts w:ascii="Google Sans" w:eastAsia="Google Sans" w:hAnsi="Google Sans" w:cs="Google Sans"/>
            <w:color w:val="0000EE"/>
            <w:sz w:val="24"/>
            <w:szCs w:val="24"/>
            <w:u w:val="single"/>
            <w:lang w:val="en-CA"/>
          </w:rPr>
          <w:t>https://medium.com/@sadikkhadeer/ai-agents-the-hidden-engines-of-modern-technology-ee58f2d7ea5b</w:t>
        </w:r>
      </w:hyperlink>
    </w:p>
    <w:p w14:paraId="1F2D1A66"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Perception-Action Cycle: Models, Architectures and Hardware - ResearchGate, dernier accès : août 19, </w:t>
      </w:r>
      <w:r w:rsidRPr="004705A6">
        <w:rPr>
          <w:rFonts w:ascii="Google Sans" w:eastAsia="Google Sans" w:hAnsi="Google Sans" w:cs="Google Sans"/>
          <w:sz w:val="24"/>
          <w:szCs w:val="24"/>
          <w:lang w:val="en-CA"/>
        </w:rPr>
        <w:lastRenderedPageBreak/>
        <w:t xml:space="preserve">2025, </w:t>
      </w:r>
      <w:hyperlink r:id="rId33">
        <w:r w:rsidRPr="004705A6">
          <w:rPr>
            <w:rFonts w:ascii="Google Sans" w:eastAsia="Google Sans" w:hAnsi="Google Sans" w:cs="Google Sans"/>
            <w:color w:val="0000EE"/>
            <w:sz w:val="24"/>
            <w:szCs w:val="24"/>
            <w:u w:val="single"/>
            <w:lang w:val="en-CA"/>
          </w:rPr>
          <w:t>https://www.researchgate.net/publication/230627647_Perception-Action_Cycle_Models_Architectures_and_Hardware</w:t>
        </w:r>
      </w:hyperlink>
    </w:p>
    <w:p w14:paraId="205A7C9F"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The Ultimate Guide to AI Agent Architecture: Build Reliable &amp; Scalable AI Systems,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34">
        <w:r w:rsidRPr="004705A6">
          <w:rPr>
            <w:rFonts w:ascii="Google Sans" w:eastAsia="Google Sans" w:hAnsi="Google Sans" w:cs="Google Sans"/>
            <w:color w:val="0000EE"/>
            <w:sz w:val="24"/>
            <w:szCs w:val="24"/>
            <w:u w:val="single"/>
            <w:lang w:val="en-CA"/>
          </w:rPr>
          <w:t>https://galileo.ai/blog/ai-agent-architecture</w:t>
        </w:r>
      </w:hyperlink>
    </w:p>
    <w:p w14:paraId="4A6B90C4"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AI Agent Technology Stack: Breakdown of the AI Agent Stack - Aalpha Information Systems, dernier accès : août 19, 2025, </w:t>
      </w:r>
      <w:hyperlink r:id="rId35">
        <w:r w:rsidRPr="004705A6">
          <w:rPr>
            <w:rFonts w:ascii="Google Sans" w:eastAsia="Google Sans" w:hAnsi="Google Sans" w:cs="Google Sans"/>
            <w:color w:val="0000EE"/>
            <w:sz w:val="24"/>
            <w:szCs w:val="24"/>
            <w:u w:val="single"/>
            <w:lang w:val="en-CA"/>
          </w:rPr>
          <w:t>https://www.aalpha.net/blog/ai-agent-technology-stack/</w:t>
        </w:r>
      </w:hyperlink>
    </w:p>
    <w:p w14:paraId="1B9D811A"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What are AI agents? Definition, examples, and types | Google Cloud,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36">
        <w:r w:rsidRPr="004705A6">
          <w:rPr>
            <w:rFonts w:ascii="Google Sans" w:eastAsia="Google Sans" w:hAnsi="Google Sans" w:cs="Google Sans"/>
            <w:color w:val="0000EE"/>
            <w:sz w:val="24"/>
            <w:szCs w:val="24"/>
            <w:u w:val="single"/>
            <w:lang w:val="en-CA"/>
          </w:rPr>
          <w:t>https://cloud.google.com/discover/what-are-ai-agents</w:t>
        </w:r>
      </w:hyperlink>
    </w:p>
    <w:p w14:paraId="046E8A61"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Defending Against Prompt Injection With a Few DefensiveTokens - arXiv,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37">
        <w:r w:rsidRPr="004705A6">
          <w:rPr>
            <w:rFonts w:ascii="Google Sans" w:eastAsia="Google Sans" w:hAnsi="Google Sans" w:cs="Google Sans"/>
            <w:color w:val="0000EE"/>
            <w:sz w:val="24"/>
            <w:szCs w:val="24"/>
            <w:u w:val="single"/>
            <w:lang w:val="en-CA"/>
          </w:rPr>
          <w:t>https://arxiv.org/html/2507.07974v1</w:t>
        </w:r>
      </w:hyperlink>
    </w:p>
    <w:p w14:paraId="1FBF6D1A"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Defense Against Prompt Injection Attack by Leveraging Attack Techniques - arXiv,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38">
        <w:r w:rsidRPr="004705A6">
          <w:rPr>
            <w:rFonts w:ascii="Google Sans" w:eastAsia="Google Sans" w:hAnsi="Google Sans" w:cs="Google Sans"/>
            <w:color w:val="0000EE"/>
            <w:sz w:val="24"/>
            <w:szCs w:val="24"/>
            <w:u w:val="single"/>
            <w:lang w:val="en-CA"/>
          </w:rPr>
          <w:t>https://arxiv.org/html/2411.00459v3</w:t>
        </w:r>
      </w:hyperlink>
    </w:p>
    <w:p w14:paraId="0DC94B53"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Introspection of Thought Helps AI Agents - arXiv,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39">
        <w:r w:rsidRPr="004705A6">
          <w:rPr>
            <w:rFonts w:ascii="Google Sans" w:eastAsia="Google Sans" w:hAnsi="Google Sans" w:cs="Google Sans"/>
            <w:color w:val="0000EE"/>
            <w:sz w:val="24"/>
            <w:szCs w:val="24"/>
            <w:u w:val="single"/>
            <w:lang w:val="en-CA"/>
          </w:rPr>
          <w:t>https://arxiv.org/html/2507.08664v1</w:t>
        </w:r>
      </w:hyperlink>
    </w:p>
    <w:p w14:paraId="7E5B7090"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Defining Cognitive Tools To Make Language Models Reason | by Cobus Greyling - Medium, dernier accès : août 19, 2025, </w:t>
      </w:r>
      <w:hyperlink r:id="rId40">
        <w:r w:rsidRPr="004705A6">
          <w:rPr>
            <w:rFonts w:ascii="Google Sans" w:eastAsia="Google Sans" w:hAnsi="Google Sans" w:cs="Google Sans"/>
            <w:color w:val="0000EE"/>
            <w:sz w:val="24"/>
            <w:szCs w:val="24"/>
            <w:u w:val="single"/>
            <w:lang w:val="en-CA"/>
          </w:rPr>
          <w:t>https://cobusgreyling.medium.com/defining-cognitive-tools-to-make-language-models-reason-96986342bf46</w:t>
        </w:r>
      </w:hyperlink>
    </w:p>
    <w:p w14:paraId="14FA341C"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#13: Action! How AI Agents Execute Tasks with UI and API Tools - Hugging Face,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41">
        <w:r w:rsidRPr="004705A6">
          <w:rPr>
            <w:rFonts w:ascii="Google Sans" w:eastAsia="Google Sans" w:hAnsi="Google Sans" w:cs="Google Sans"/>
            <w:color w:val="0000EE"/>
            <w:sz w:val="24"/>
            <w:szCs w:val="24"/>
            <w:u w:val="single"/>
            <w:lang w:val="en-CA"/>
          </w:rPr>
          <w:t>https://huggingface.co/blog/Kseniase/action</w:t>
        </w:r>
      </w:hyperlink>
    </w:p>
    <w:p w14:paraId="5DADC9F2"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#13: Action! How AI Agents Execute Tasks with UI and API Tools - Turing Post,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42">
        <w:r w:rsidRPr="004705A6">
          <w:rPr>
            <w:rFonts w:ascii="Google Sans" w:eastAsia="Google Sans" w:hAnsi="Google Sans" w:cs="Google Sans"/>
            <w:color w:val="0000EE"/>
            <w:sz w:val="24"/>
            <w:szCs w:val="24"/>
            <w:u w:val="single"/>
            <w:lang w:val="en-CA"/>
          </w:rPr>
          <w:t>https://www.turingpost.com/p/action</w:t>
        </w:r>
      </w:hyperlink>
    </w:p>
    <w:p w14:paraId="6F293675"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Tools - Agent Development Kit - Google, dernier accès : août 19, 2025, </w:t>
      </w:r>
      <w:hyperlink r:id="rId43">
        <w:r>
          <w:rPr>
            <w:rFonts w:ascii="Google Sans" w:eastAsia="Google Sans" w:hAnsi="Google Sans" w:cs="Google Sans"/>
            <w:color w:val="0000EE"/>
            <w:sz w:val="24"/>
            <w:szCs w:val="24"/>
            <w:u w:val="single"/>
          </w:rPr>
          <w:t>https://google.github.io/adk-docs/tools/</w:t>
        </w:r>
      </w:hyperlink>
    </w:p>
    <w:p w14:paraId="1B1B15C6"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Agent and Tools - Quarkiverse Documentation, dernier accès : août 19, 2025, </w:t>
      </w:r>
      <w:hyperlink r:id="rId44">
        <w:r>
          <w:rPr>
            <w:rFonts w:ascii="Google Sans" w:eastAsia="Google Sans" w:hAnsi="Google Sans" w:cs="Google Sans"/>
            <w:color w:val="0000EE"/>
            <w:sz w:val="24"/>
            <w:szCs w:val="24"/>
            <w:u w:val="single"/>
          </w:rPr>
          <w:t>https://docs.quarkiverse.io/quarkus-langchain4j/dev/agent-and-tools.html</w:t>
        </w:r>
      </w:hyperlink>
    </w:p>
    <w:p w14:paraId="791F1CBA"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What Is Tool Calling? | IBM,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45">
        <w:r w:rsidRPr="004705A6">
          <w:rPr>
            <w:rFonts w:ascii="Google Sans" w:eastAsia="Google Sans" w:hAnsi="Google Sans" w:cs="Google Sans"/>
            <w:color w:val="0000EE"/>
            <w:sz w:val="24"/>
            <w:szCs w:val="24"/>
            <w:u w:val="single"/>
            <w:lang w:val="en-CA"/>
          </w:rPr>
          <w:t>https://www.ibm.com/think/topics/tool-calling</w:t>
        </w:r>
      </w:hyperlink>
    </w:p>
    <w:p w14:paraId="399DF692"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Least Privilege Principle in AI Operations: The Essential Guide | Nightfall AI Security 101, dernier accès : août 19, 2025, </w:t>
      </w:r>
      <w:hyperlink r:id="rId46">
        <w:r w:rsidRPr="004705A6">
          <w:rPr>
            <w:rFonts w:ascii="Google Sans" w:eastAsia="Google Sans" w:hAnsi="Google Sans" w:cs="Google Sans"/>
            <w:color w:val="0000EE"/>
            <w:sz w:val="24"/>
            <w:szCs w:val="24"/>
            <w:u w:val="single"/>
            <w:lang w:val="en-CA"/>
          </w:rPr>
          <w:t>https://www.nightfall.ai/ai-security-101/least-privilege-principle-in-ai-operations</w:t>
        </w:r>
      </w:hyperlink>
    </w:p>
    <w:p w14:paraId="7C090133"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Securing Agentic AI: A Practical Framework for Enterprise Risk Management, dernier accès : août 19, 2025, </w:t>
      </w:r>
      <w:hyperlink r:id="rId47">
        <w:r w:rsidRPr="004705A6">
          <w:rPr>
            <w:rFonts w:ascii="Google Sans" w:eastAsia="Google Sans" w:hAnsi="Google Sans" w:cs="Google Sans"/>
            <w:color w:val="0000EE"/>
            <w:sz w:val="24"/>
            <w:szCs w:val="24"/>
            <w:u w:val="single"/>
            <w:lang w:val="en-CA"/>
          </w:rPr>
          <w:t>https://noma.security/blog/securing-agentic-ai-a-practical-framework-for-enterprise-risk-management/</w:t>
        </w:r>
      </w:hyperlink>
    </w:p>
    <w:p w14:paraId="007FEA48"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Understanding Autonomous Agent Architecture - SmythOS, dernier accès : août 19, 2025, </w:t>
      </w:r>
      <w:hyperlink r:id="rId48">
        <w:r>
          <w:rPr>
            <w:rFonts w:ascii="Google Sans" w:eastAsia="Google Sans" w:hAnsi="Google Sans" w:cs="Google Sans"/>
            <w:color w:val="0000EE"/>
            <w:sz w:val="24"/>
            <w:szCs w:val="24"/>
            <w:u w:val="single"/>
          </w:rPr>
          <w:t>https://smythos.com/developers/agent-development/autonomous-agent-architecture/</w:t>
        </w:r>
      </w:hyperlink>
    </w:p>
    <w:p w14:paraId="464B7D3C"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AI Agents: Short-Term vs. Long-Term Memory - Data Magic AI Blog, dernier accès : août 19, 2025, </w:t>
      </w:r>
      <w:hyperlink r:id="rId49">
        <w:r w:rsidRPr="004705A6">
          <w:rPr>
            <w:rFonts w:ascii="Google Sans" w:eastAsia="Google Sans" w:hAnsi="Google Sans" w:cs="Google Sans"/>
            <w:color w:val="0000EE"/>
            <w:sz w:val="24"/>
            <w:szCs w:val="24"/>
            <w:u w:val="single"/>
            <w:lang w:val="en-CA"/>
          </w:rPr>
          <w:t>https://datamagiclab.com/ai-agents-short-term-vs-long-term-memory/</w:t>
        </w:r>
      </w:hyperlink>
    </w:p>
    <w:p w14:paraId="59103FA9"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Short-Term vs Long-Term Memory in AI Agents - ADaSci, dernier accès : août 19, 2025, </w:t>
      </w:r>
      <w:hyperlink r:id="rId50">
        <w:r w:rsidRPr="004705A6">
          <w:rPr>
            <w:rFonts w:ascii="Google Sans" w:eastAsia="Google Sans" w:hAnsi="Google Sans" w:cs="Google Sans"/>
            <w:color w:val="0000EE"/>
            <w:sz w:val="24"/>
            <w:szCs w:val="24"/>
            <w:u w:val="single"/>
            <w:lang w:val="en-CA"/>
          </w:rPr>
          <w:t>https://adasci.org/short-term-vs-long-term-memory-in-ai-agents/</w:t>
        </w:r>
      </w:hyperlink>
    </w:p>
    <w:p w14:paraId="5F672C08"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Basic reasoning agents - AWS Prescriptive Guidance, dernier accès : août 19, 2025, </w:t>
      </w:r>
      <w:hyperlink r:id="rId51">
        <w:r w:rsidRPr="004705A6">
          <w:rPr>
            <w:rFonts w:ascii="Google Sans" w:eastAsia="Google Sans" w:hAnsi="Google Sans" w:cs="Google Sans"/>
            <w:color w:val="0000EE"/>
            <w:sz w:val="24"/>
            <w:szCs w:val="24"/>
            <w:u w:val="single"/>
            <w:lang w:val="en-CA"/>
          </w:rPr>
          <w:t>https://docs.aws.amazon.com/prescriptive-guidance/latest/agentic-ai-patterns/basic-reasoning-agents.html</w:t>
        </w:r>
      </w:hyperlink>
    </w:p>
    <w:p w14:paraId="14110F7E"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Types of AI Agents | IBM, dernier accès : août 19, 2025, </w:t>
      </w:r>
      <w:hyperlink r:id="rId52">
        <w:r>
          <w:rPr>
            <w:rFonts w:ascii="Google Sans" w:eastAsia="Google Sans" w:hAnsi="Google Sans" w:cs="Google Sans"/>
            <w:color w:val="0000EE"/>
            <w:sz w:val="24"/>
            <w:szCs w:val="24"/>
            <w:u w:val="single"/>
          </w:rPr>
          <w:t>https://www.ibm.com/think/topics/ai-agent-types</w:t>
        </w:r>
      </w:hyperlink>
    </w:p>
    <w:p w14:paraId="6D8C0D6B"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What is Retrieval-Augmented Generation (RAG)? - Google Cloud, dernier accès : août 19, 2025, </w:t>
      </w:r>
      <w:hyperlink r:id="rId53">
        <w:r>
          <w:rPr>
            <w:rFonts w:ascii="Google Sans" w:eastAsia="Google Sans" w:hAnsi="Google Sans" w:cs="Google Sans"/>
            <w:color w:val="0000EE"/>
            <w:sz w:val="24"/>
            <w:szCs w:val="24"/>
            <w:u w:val="single"/>
          </w:rPr>
          <w:t>https://cloud.google.com/use-cases/retrieval-augmented-generation</w:t>
        </w:r>
      </w:hyperlink>
    </w:p>
    <w:p w14:paraId="30EBA800"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What is RAG? - Retrieval-Augmented Generation AI Explained - AWS, dernier accès : août 19, 2025, </w:t>
      </w:r>
      <w:hyperlink r:id="rId54">
        <w:r>
          <w:rPr>
            <w:rFonts w:ascii="Google Sans" w:eastAsia="Google Sans" w:hAnsi="Google Sans" w:cs="Google Sans"/>
            <w:color w:val="0000EE"/>
            <w:sz w:val="24"/>
            <w:szCs w:val="24"/>
            <w:u w:val="single"/>
          </w:rPr>
          <w:t>https://aws.amazon.com/what-is/retrieval-augmented-generation/</w:t>
        </w:r>
      </w:hyperlink>
    </w:p>
    <w:p w14:paraId="5B98D1A7"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lastRenderedPageBreak/>
        <w:t xml:space="preserve">What is retrieval-augmented generation (RAG)? - IBM Research,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55">
        <w:r w:rsidRPr="004705A6">
          <w:rPr>
            <w:rFonts w:ascii="Google Sans" w:eastAsia="Google Sans" w:hAnsi="Google Sans" w:cs="Google Sans"/>
            <w:color w:val="0000EE"/>
            <w:sz w:val="24"/>
            <w:szCs w:val="24"/>
            <w:u w:val="single"/>
            <w:lang w:val="en-CA"/>
          </w:rPr>
          <w:t>https://research.ibm.com/blog/retrieval-augmented-generation-RAG</w:t>
        </w:r>
      </w:hyperlink>
    </w:p>
    <w:p w14:paraId="10AFE2B7"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Computer-Using Agent | OpenAI, dernier accès : août 19, 2025, </w:t>
      </w:r>
      <w:hyperlink r:id="rId56">
        <w:r>
          <w:rPr>
            <w:rFonts w:ascii="Google Sans" w:eastAsia="Google Sans" w:hAnsi="Google Sans" w:cs="Google Sans"/>
            <w:color w:val="0000EE"/>
            <w:sz w:val="24"/>
            <w:szCs w:val="24"/>
            <w:u w:val="single"/>
          </w:rPr>
          <w:t>https://openai.com/index/computer-using-agent/</w:t>
        </w:r>
      </w:hyperlink>
    </w:p>
    <w:p w14:paraId="4699414D"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How To Use Agent-Computer Interface Tech For Automating Operations - Forbes, dernier accès : août 19, 2025, </w:t>
      </w:r>
      <w:hyperlink r:id="rId57">
        <w:r w:rsidRPr="004705A6">
          <w:rPr>
            <w:rFonts w:ascii="Google Sans" w:eastAsia="Google Sans" w:hAnsi="Google Sans" w:cs="Google Sans"/>
            <w:color w:val="0000EE"/>
            <w:sz w:val="24"/>
            <w:szCs w:val="24"/>
            <w:u w:val="single"/>
            <w:lang w:val="en-CA"/>
          </w:rPr>
          <w:t>https://www.forbes.com/councils/forbestechcouncil/2025/03/03/how-to-use-agent-computer-interface-tech-for-automating-operations/</w:t>
        </w:r>
      </w:hyperlink>
    </w:p>
    <w:p w14:paraId="006AF102"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5 Best AI Agents for Coding and Programming in 2025 - Index.dev,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58">
        <w:r w:rsidRPr="004705A6">
          <w:rPr>
            <w:rFonts w:ascii="Google Sans" w:eastAsia="Google Sans" w:hAnsi="Google Sans" w:cs="Google Sans"/>
            <w:color w:val="0000EE"/>
            <w:sz w:val="24"/>
            <w:szCs w:val="24"/>
            <w:u w:val="single"/>
            <w:lang w:val="en-CA"/>
          </w:rPr>
          <w:t>https://www.index.dev/blog/ai-agents-for-coding</w:t>
        </w:r>
      </w:hyperlink>
    </w:p>
    <w:p w14:paraId="21AC7886"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e2b-dev/awesome-ai-agents: A list of AI autonomous agents - GitHub,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59">
        <w:r w:rsidRPr="004705A6">
          <w:rPr>
            <w:rFonts w:ascii="Google Sans" w:eastAsia="Google Sans" w:hAnsi="Google Sans" w:cs="Google Sans"/>
            <w:color w:val="0000EE"/>
            <w:sz w:val="24"/>
            <w:szCs w:val="24"/>
            <w:u w:val="single"/>
            <w:lang w:val="en-CA"/>
          </w:rPr>
          <w:t>https://github.com/e2b-dev/awesome-ai-agents</w:t>
        </w:r>
      </w:hyperlink>
    </w:p>
    <w:p w14:paraId="70987941"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How to Use Microsoft AutoGen Framework to Build AI Agents | Charter Global, dernier accès : août 19, 2025, </w:t>
      </w:r>
      <w:hyperlink r:id="rId60">
        <w:r w:rsidRPr="004705A6">
          <w:rPr>
            <w:rFonts w:ascii="Google Sans" w:eastAsia="Google Sans" w:hAnsi="Google Sans" w:cs="Google Sans"/>
            <w:color w:val="0000EE"/>
            <w:sz w:val="24"/>
            <w:szCs w:val="24"/>
            <w:u w:val="single"/>
            <w:lang w:val="en-CA"/>
          </w:rPr>
          <w:t>https://www.charterglobal.com/how-to-use-the-microsoft-autogen-framework-to-build-ai-agents/</w:t>
        </w:r>
      </w:hyperlink>
    </w:p>
    <w:p w14:paraId="2470B062"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Real-Time Anomaly Detection for Multi-Agent AI Systems | Galileo, dernier accès : août 19, 2025, </w:t>
      </w:r>
      <w:hyperlink r:id="rId61">
        <w:r w:rsidRPr="004705A6">
          <w:rPr>
            <w:rFonts w:ascii="Google Sans" w:eastAsia="Google Sans" w:hAnsi="Google Sans" w:cs="Google Sans"/>
            <w:color w:val="0000EE"/>
            <w:sz w:val="24"/>
            <w:szCs w:val="24"/>
            <w:u w:val="single"/>
            <w:lang w:val="en-CA"/>
          </w:rPr>
          <w:t>https://galileo.ai/blog/real-time-anomaly-detection-multi-agent-ai</w:t>
        </w:r>
      </w:hyperlink>
    </w:p>
    <w:p w14:paraId="122B61EB"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AD-Agent: A Multi-agent Framework for End-to-end Anomaly Detection - arXiv,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62">
        <w:r w:rsidRPr="004705A6">
          <w:rPr>
            <w:rFonts w:ascii="Google Sans" w:eastAsia="Google Sans" w:hAnsi="Google Sans" w:cs="Google Sans"/>
            <w:color w:val="0000EE"/>
            <w:sz w:val="24"/>
            <w:szCs w:val="24"/>
            <w:u w:val="single"/>
            <w:lang w:val="en-CA"/>
          </w:rPr>
          <w:t>https://arxiv.org/html/2505.12594v1</w:t>
        </w:r>
      </w:hyperlink>
    </w:p>
    <w:p w14:paraId="25581E55"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MAS-LSTM: A Multi-Agent LSTM-Based Approach for Scalable Anomaly Detection in IIoT Networks - MDPI,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63">
        <w:r w:rsidRPr="004705A6">
          <w:rPr>
            <w:rFonts w:ascii="Google Sans" w:eastAsia="Google Sans" w:hAnsi="Google Sans" w:cs="Google Sans"/>
            <w:color w:val="0000EE"/>
            <w:sz w:val="24"/>
            <w:szCs w:val="24"/>
            <w:u w:val="single"/>
            <w:lang w:val="en-CA"/>
          </w:rPr>
          <w:t>https://www.mdpi.com/2227-9717/13/3/753</w:t>
        </w:r>
      </w:hyperlink>
    </w:p>
    <w:p w14:paraId="409071EE"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Service-Oriented Architecture vs Microservices Architecture: Comparing SOA to MSA, dernier accès : août 19, 2025, </w:t>
      </w:r>
      <w:hyperlink r:id="rId64">
        <w:r w:rsidRPr="004705A6">
          <w:rPr>
            <w:rFonts w:ascii="Google Sans" w:eastAsia="Google Sans" w:hAnsi="Google Sans" w:cs="Google Sans"/>
            <w:color w:val="0000EE"/>
            <w:sz w:val="24"/>
            <w:szCs w:val="24"/>
            <w:u w:val="single"/>
            <w:lang w:val="en-CA"/>
          </w:rPr>
          <w:t>https://www.bmc.com/blogs/microservices-vs-soa-whats-difference/</w:t>
        </w:r>
      </w:hyperlink>
    </w:p>
    <w:p w14:paraId="006F8325"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Service-Oriented Architecture (SOA) vs. Multi-Agent Systems | by Valdez Ladd | Medium, dernier accès : août 19, 2025, </w:t>
      </w:r>
      <w:hyperlink r:id="rId65">
        <w:r w:rsidRPr="004705A6">
          <w:rPr>
            <w:rFonts w:ascii="Google Sans" w:eastAsia="Google Sans" w:hAnsi="Google Sans" w:cs="Google Sans"/>
            <w:color w:val="0000EE"/>
            <w:sz w:val="24"/>
            <w:szCs w:val="24"/>
            <w:u w:val="single"/>
            <w:lang w:val="en-CA"/>
          </w:rPr>
          <w:t>https://medium.com/@oracle_43885/the-new-architectural-paradigm-for-the-digital-enterprise-soa-vs-multi-agent-systems-29f1c22bc177</w:t>
        </w:r>
      </w:hyperlink>
    </w:p>
    <w:p w14:paraId="5106C116"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What are Agentic Workflows? | IBM,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66">
        <w:r w:rsidRPr="004705A6">
          <w:rPr>
            <w:rFonts w:ascii="Google Sans" w:eastAsia="Google Sans" w:hAnsi="Google Sans" w:cs="Google Sans"/>
            <w:color w:val="0000EE"/>
            <w:sz w:val="24"/>
            <w:szCs w:val="24"/>
            <w:u w:val="single"/>
            <w:lang w:val="en-CA"/>
          </w:rPr>
          <w:t>https://www.ibm.com/think/topics/agentic-workflows</w:t>
        </w:r>
      </w:hyperlink>
    </w:p>
    <w:p w14:paraId="0B2A4E00"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Agentic Workflows: Everything You Need to Know - Automation Anywhere, dernier accès : août 19, 2025, </w:t>
      </w:r>
      <w:hyperlink r:id="rId67">
        <w:r w:rsidRPr="004705A6">
          <w:rPr>
            <w:rFonts w:ascii="Google Sans" w:eastAsia="Google Sans" w:hAnsi="Google Sans" w:cs="Google Sans"/>
            <w:color w:val="0000EE"/>
            <w:sz w:val="24"/>
            <w:szCs w:val="24"/>
            <w:u w:val="single"/>
            <w:lang w:val="en-CA"/>
          </w:rPr>
          <w:t>https://www.automationanywhere.com/rpa/agentic-workflows</w:t>
        </w:r>
      </w:hyperlink>
    </w:p>
    <w:p w14:paraId="70FF0F3E"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Considerations on Multi Agents - A Comprehensive Survey | by Gaudiy Lab - Medium,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68">
        <w:r w:rsidRPr="004705A6">
          <w:rPr>
            <w:rFonts w:ascii="Google Sans" w:eastAsia="Google Sans" w:hAnsi="Google Sans" w:cs="Google Sans"/>
            <w:color w:val="0000EE"/>
            <w:sz w:val="24"/>
            <w:szCs w:val="24"/>
            <w:u w:val="single"/>
            <w:lang w:val="en-CA"/>
          </w:rPr>
          <w:t>https://medium.com/gaudiy-ai-lab/1b1778345ad9</w:t>
        </w:r>
      </w:hyperlink>
    </w:p>
    <w:p w14:paraId="03F8B50A"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Saga Design Pattern - Azure Architecture Center - Microsoft Learn, dernier accès : août 19, 2025, </w:t>
      </w:r>
      <w:hyperlink r:id="rId69">
        <w:r w:rsidRPr="004705A6">
          <w:rPr>
            <w:rFonts w:ascii="Google Sans" w:eastAsia="Google Sans" w:hAnsi="Google Sans" w:cs="Google Sans"/>
            <w:color w:val="0000EE"/>
            <w:sz w:val="24"/>
            <w:szCs w:val="24"/>
            <w:u w:val="single"/>
            <w:lang w:val="en-CA"/>
          </w:rPr>
          <w:t>https://learn.microsoft.com/en-us/azure/architecture/patterns/saga</w:t>
        </w:r>
      </w:hyperlink>
    </w:p>
    <w:p w14:paraId="7745E951"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Enhancing Saga Pattern for Distributed Transactions within a Microservices Architecture,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70">
        <w:r w:rsidRPr="004705A6">
          <w:rPr>
            <w:rFonts w:ascii="Google Sans" w:eastAsia="Google Sans" w:hAnsi="Google Sans" w:cs="Google Sans"/>
            <w:color w:val="0000EE"/>
            <w:sz w:val="24"/>
            <w:szCs w:val="24"/>
            <w:u w:val="single"/>
            <w:lang w:val="en-CA"/>
          </w:rPr>
          <w:t>https://www.mdpi.com/2076-3417/12/12/6242</w:t>
        </w:r>
      </w:hyperlink>
    </w:p>
    <w:p w14:paraId="5014BA77"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Microservices Saga Pattern - AKF Partners, dernier accès : août 19, 2025, </w:t>
      </w:r>
      <w:hyperlink r:id="rId71">
        <w:r>
          <w:rPr>
            <w:rFonts w:ascii="Google Sans" w:eastAsia="Google Sans" w:hAnsi="Google Sans" w:cs="Google Sans"/>
            <w:color w:val="0000EE"/>
            <w:sz w:val="24"/>
            <w:szCs w:val="24"/>
            <w:u w:val="single"/>
          </w:rPr>
          <w:t>https://akfpartners.com/growth-blog/microservices-saga-pattern</w:t>
        </w:r>
      </w:hyperlink>
    </w:p>
    <w:p w14:paraId="464252C1"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MasRouter: Learning to Route LLMs for Multi-Agent System - ACL Anthology,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72">
        <w:r w:rsidRPr="004705A6">
          <w:rPr>
            <w:rFonts w:ascii="Google Sans" w:eastAsia="Google Sans" w:hAnsi="Google Sans" w:cs="Google Sans"/>
            <w:color w:val="0000EE"/>
            <w:sz w:val="24"/>
            <w:szCs w:val="24"/>
            <w:u w:val="single"/>
            <w:lang w:val="en-CA"/>
          </w:rPr>
          <w:t>https://aclanthology.org/2025.acl-long.757.pdf</w:t>
        </w:r>
      </w:hyperlink>
    </w:p>
    <w:p w14:paraId="796D82B0"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Guest Blog: Building Multi-Agent Solutions with Semantic Kernel and A2A Protocol, dernier accès : août 19, 2025, </w:t>
      </w:r>
      <w:hyperlink r:id="rId73">
        <w:r w:rsidRPr="004705A6">
          <w:rPr>
            <w:rFonts w:ascii="Google Sans" w:eastAsia="Google Sans" w:hAnsi="Google Sans" w:cs="Google Sans"/>
            <w:color w:val="0000EE"/>
            <w:sz w:val="24"/>
            <w:szCs w:val="24"/>
            <w:u w:val="single"/>
            <w:lang w:val="en-CA"/>
          </w:rPr>
          <w:t>https://devblogs.microsoft.com/semantic-kernel/guest-blog-building-multi-agent-solutions-with-semantic-kernel-and-a2a-protocol/</w:t>
        </w:r>
      </w:hyperlink>
    </w:p>
    <w:p w14:paraId="793B8C33"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aurelio-labs/semantic-router: Superfast AI decision making and intelligent processing of multi-modal data. - GitHub, dernier </w:t>
      </w:r>
      <w:proofErr w:type="gramStart"/>
      <w:r w:rsidRPr="004705A6">
        <w:rPr>
          <w:rFonts w:ascii="Google Sans" w:eastAsia="Google Sans" w:hAnsi="Google Sans" w:cs="Google Sans"/>
          <w:sz w:val="24"/>
          <w:szCs w:val="24"/>
          <w:lang w:val="en-CA"/>
        </w:rPr>
        <w:t>accès :</w:t>
      </w:r>
      <w:proofErr w:type="gramEnd"/>
      <w:r w:rsidRPr="004705A6">
        <w:rPr>
          <w:rFonts w:ascii="Google Sans" w:eastAsia="Google Sans" w:hAnsi="Google Sans" w:cs="Google Sans"/>
          <w:sz w:val="24"/>
          <w:szCs w:val="24"/>
          <w:lang w:val="en-CA"/>
        </w:rPr>
        <w:t xml:space="preserve"> août 19, 2025, </w:t>
      </w:r>
      <w:hyperlink r:id="rId74">
        <w:r w:rsidRPr="004705A6">
          <w:rPr>
            <w:rFonts w:ascii="Google Sans" w:eastAsia="Google Sans" w:hAnsi="Google Sans" w:cs="Google Sans"/>
            <w:color w:val="0000EE"/>
            <w:sz w:val="24"/>
            <w:szCs w:val="24"/>
            <w:u w:val="single"/>
            <w:lang w:val="en-CA"/>
          </w:rPr>
          <w:t>https://github.com/aurelio-labs/semantic-router</w:t>
        </w:r>
      </w:hyperlink>
    </w:p>
    <w:p w14:paraId="7C7E80E0"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Scatter-gather pattern - AWS Prescriptive Guidance, dernier accès : août 19, 2025, </w:t>
      </w:r>
      <w:hyperlink r:id="rId75">
        <w:r w:rsidRPr="004705A6">
          <w:rPr>
            <w:rFonts w:ascii="Google Sans" w:eastAsia="Google Sans" w:hAnsi="Google Sans" w:cs="Google Sans"/>
            <w:color w:val="0000EE"/>
            <w:sz w:val="24"/>
            <w:szCs w:val="24"/>
            <w:u w:val="single"/>
            <w:lang w:val="en-CA"/>
          </w:rPr>
          <w:t>https://docs.aws.amazon.com/prescriptive-guidance/latest/cloud-design-patterns/scatter-gather.html</w:t>
        </w:r>
      </w:hyperlink>
    </w:p>
    <w:p w14:paraId="1C23176D"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Mastering Enterprise Integration Patterns: The Scatter-Gather Pattern Explained - Medium, dernier </w:t>
      </w:r>
      <w:r w:rsidRPr="004705A6">
        <w:rPr>
          <w:rFonts w:ascii="Google Sans" w:eastAsia="Google Sans" w:hAnsi="Google Sans" w:cs="Google Sans"/>
          <w:sz w:val="24"/>
          <w:szCs w:val="24"/>
          <w:lang w:val="en-CA"/>
        </w:rPr>
        <w:lastRenderedPageBreak/>
        <w:t xml:space="preserve">accès : août 19, 2025, </w:t>
      </w:r>
      <w:hyperlink r:id="rId76">
        <w:r w:rsidRPr="004705A6">
          <w:rPr>
            <w:rFonts w:ascii="Google Sans" w:eastAsia="Google Sans" w:hAnsi="Google Sans" w:cs="Google Sans"/>
            <w:color w:val="0000EE"/>
            <w:sz w:val="24"/>
            <w:szCs w:val="24"/>
            <w:u w:val="single"/>
            <w:lang w:val="en-CA"/>
          </w:rPr>
          <w:t>https://medium.com/codex/mastering-enterprise-integration-patterns-the-scatter-gather-pattern-explained-41bf00c7198d</w:t>
        </w:r>
      </w:hyperlink>
    </w:p>
    <w:p w14:paraId="0946626E"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Scatter-Gather Router | MuleSoft Documentation, dernier accès : août 19, 2025, </w:t>
      </w:r>
      <w:hyperlink r:id="rId77">
        <w:r>
          <w:rPr>
            <w:rFonts w:ascii="Google Sans" w:eastAsia="Google Sans" w:hAnsi="Google Sans" w:cs="Google Sans"/>
            <w:color w:val="0000EE"/>
            <w:sz w:val="24"/>
            <w:szCs w:val="24"/>
            <w:u w:val="single"/>
          </w:rPr>
          <w:t>https://docs.mulesoft.com/mule-runtime/latest/scatter-gather-concept</w:t>
        </w:r>
      </w:hyperlink>
    </w:p>
    <w:p w14:paraId="6C3AC16B"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Building Effective AI Agents - Anthropic, dernier accès : août 19, 2025, </w:t>
      </w:r>
      <w:hyperlink r:id="rId78">
        <w:r>
          <w:rPr>
            <w:rFonts w:ascii="Google Sans" w:eastAsia="Google Sans" w:hAnsi="Google Sans" w:cs="Google Sans"/>
            <w:color w:val="0000EE"/>
            <w:sz w:val="24"/>
            <w:szCs w:val="24"/>
            <w:u w:val="single"/>
          </w:rPr>
          <w:t>https://www.anthropic.com/research/building-effective-agents</w:t>
        </w:r>
      </w:hyperlink>
    </w:p>
    <w:p w14:paraId="251B0D33"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Multi-Agent Hierarchy Systems - AgentX, dernier accès : août 19, 2025, </w:t>
      </w:r>
      <w:hyperlink r:id="rId79">
        <w:r>
          <w:rPr>
            <w:rFonts w:ascii="Google Sans" w:eastAsia="Google Sans" w:hAnsi="Google Sans" w:cs="Google Sans"/>
            <w:color w:val="0000EE"/>
            <w:sz w:val="24"/>
            <w:szCs w:val="24"/>
            <w:u w:val="single"/>
          </w:rPr>
          <w:t>https://www.agentx.so/post/Multi-Agent-Hierarchy-Systems</w:t>
        </w:r>
      </w:hyperlink>
    </w:p>
    <w:p w14:paraId="19D62397"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Hierarchical Multi-Agent Systems: Concepts and Operational Considerations - Medium, dernier accès : août 19, 2025, </w:t>
      </w:r>
      <w:hyperlink r:id="rId80">
        <w:r>
          <w:rPr>
            <w:rFonts w:ascii="Google Sans" w:eastAsia="Google Sans" w:hAnsi="Google Sans" w:cs="Google Sans"/>
            <w:color w:val="0000EE"/>
            <w:sz w:val="24"/>
            <w:szCs w:val="24"/>
            <w:u w:val="single"/>
          </w:rPr>
          <w:t>https://medium.com/@overcoffee/hierarchical-multi-agent-systems-concepts-and-operational-considerations-e06fff0bea8c</w:t>
        </w:r>
      </w:hyperlink>
    </w:p>
    <w:p w14:paraId="472004F6"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Hierarchical multi-agent systems with LangGraph JS - YouTube, dernier accès : août 19, 2025, </w:t>
      </w:r>
      <w:hyperlink r:id="rId81">
        <w:r>
          <w:rPr>
            <w:rFonts w:ascii="Google Sans" w:eastAsia="Google Sans" w:hAnsi="Google Sans" w:cs="Google Sans"/>
            <w:color w:val="0000EE"/>
            <w:sz w:val="24"/>
            <w:szCs w:val="24"/>
            <w:u w:val="single"/>
          </w:rPr>
          <w:t>https://www.youtube.com/watch?v=qSOzqN9pmTM</w:t>
        </w:r>
      </w:hyperlink>
    </w:p>
    <w:p w14:paraId="326B388B"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Built with LangGraph! #15: Hierarchical Agent Teams | by Okan Yenigün | Jul, 2025, dernier accès : août 19, 2025, </w:t>
      </w:r>
      <w:hyperlink r:id="rId82">
        <w:r w:rsidRPr="004705A6">
          <w:rPr>
            <w:rFonts w:ascii="Google Sans" w:eastAsia="Google Sans" w:hAnsi="Google Sans" w:cs="Google Sans"/>
            <w:color w:val="0000EE"/>
            <w:sz w:val="24"/>
            <w:szCs w:val="24"/>
            <w:u w:val="single"/>
            <w:lang w:val="en-CA"/>
          </w:rPr>
          <w:t>https://ai.plainenglish.io/built-with-langgraph-15-hierarchical-agent-teams-4941988698de</w:t>
        </w:r>
      </w:hyperlink>
    </w:p>
    <w:p w14:paraId="56650AE8" w14:textId="77777777" w:rsidR="004705A6" w:rsidRPr="004705A6" w:rsidRDefault="004705A6" w:rsidP="004705A6">
      <w:pPr>
        <w:numPr>
          <w:ilvl w:val="0"/>
          <w:numId w:val="232"/>
        </w:numPr>
        <w:pBdr>
          <w:top w:val="nil"/>
          <w:left w:val="nil"/>
          <w:bottom w:val="nil"/>
          <w:right w:val="nil"/>
          <w:between w:val="nil"/>
        </w:pBdr>
        <w:rPr>
          <w:lang w:val="en-CA"/>
        </w:rPr>
      </w:pPr>
      <w:r w:rsidRPr="004705A6">
        <w:rPr>
          <w:rFonts w:ascii="Google Sans" w:eastAsia="Google Sans" w:hAnsi="Google Sans" w:cs="Google Sans"/>
          <w:sz w:val="24"/>
          <w:szCs w:val="24"/>
          <w:lang w:val="en-CA"/>
        </w:rPr>
        <w:t xml:space="preserve">Agentic Patterns: Architectures for Coordinated AI Systems | by The Learning Space, dernier accès : août 19, 2025, </w:t>
      </w:r>
      <w:hyperlink r:id="rId83">
        <w:r w:rsidRPr="004705A6">
          <w:rPr>
            <w:rFonts w:ascii="Google Sans" w:eastAsia="Google Sans" w:hAnsi="Google Sans" w:cs="Google Sans"/>
            <w:color w:val="0000EE"/>
            <w:sz w:val="24"/>
            <w:szCs w:val="24"/>
            <w:u w:val="single"/>
            <w:lang w:val="en-CA"/>
          </w:rPr>
          <w:t>https://medium.com/@learning_37638/agentic-patterns-architectures-for-coordinated-ai-systems-34d9d8d8e1e2</w:t>
        </w:r>
      </w:hyperlink>
    </w:p>
    <w:p w14:paraId="7D603B06"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Multi-Agent Collaboration Mechanisms: A Survey of LLMs - arXiv, dernier accès : août 19, 2025, </w:t>
      </w:r>
      <w:hyperlink r:id="rId84">
        <w:r>
          <w:rPr>
            <w:rFonts w:ascii="Google Sans" w:eastAsia="Google Sans" w:hAnsi="Google Sans" w:cs="Google Sans"/>
            <w:color w:val="0000EE"/>
            <w:sz w:val="24"/>
            <w:szCs w:val="24"/>
            <w:u w:val="single"/>
          </w:rPr>
          <w:t>https://arxiv.org/html/2501.06322v1</w:t>
        </w:r>
      </w:hyperlink>
    </w:p>
    <w:p w14:paraId="6FC53FBA"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Comparing Open-Source AI Agent Frameworks - Langfuse Blog, dernier accès : août 19, 2025, </w:t>
      </w:r>
      <w:hyperlink r:id="rId85">
        <w:r>
          <w:rPr>
            <w:rFonts w:ascii="Google Sans" w:eastAsia="Google Sans" w:hAnsi="Google Sans" w:cs="Google Sans"/>
            <w:color w:val="0000EE"/>
            <w:sz w:val="24"/>
            <w:szCs w:val="24"/>
            <w:u w:val="single"/>
          </w:rPr>
          <w:t>https://langfuse.com/blog/2025-03-19-ai-agent-comparison</w:t>
        </w:r>
      </w:hyperlink>
    </w:p>
    <w:p w14:paraId="7D2AA7CC"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[2308.10848] AgentVerse: Facilitating Multi-Agent Collaboration and Exploring Emergent Behaviors - arXiv, dernier accès : août 19, 2025, </w:t>
      </w:r>
      <w:hyperlink r:id="rId86">
        <w:r>
          <w:rPr>
            <w:rFonts w:ascii="Google Sans" w:eastAsia="Google Sans" w:hAnsi="Google Sans" w:cs="Google Sans"/>
            <w:color w:val="0000EE"/>
            <w:sz w:val="24"/>
            <w:szCs w:val="24"/>
            <w:u w:val="single"/>
          </w:rPr>
          <w:t>https://arxiv.org/abs/2308.10848</w:t>
        </w:r>
      </w:hyperlink>
    </w:p>
    <w:p w14:paraId="6874263B"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AAMAS 2025: International Joint Conference on Autonomous Agents and Multi-agent Systems, dernier accès : août 19, 2025, </w:t>
      </w:r>
      <w:hyperlink r:id="rId87">
        <w:r>
          <w:rPr>
            <w:rFonts w:ascii="Google Sans" w:eastAsia="Google Sans" w:hAnsi="Google Sans" w:cs="Google Sans"/>
            <w:color w:val="0000EE"/>
            <w:sz w:val="24"/>
            <w:szCs w:val="24"/>
            <w:u w:val="single"/>
          </w:rPr>
          <w:t>https://www.myhuiban.com/conference/412</w:t>
        </w:r>
      </w:hyperlink>
    </w:p>
    <w:p w14:paraId="4AEB9FA4"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Multiagent Finetuning: Self Improvement with Diverse Reasoning Chains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88">
        <w:r w:rsidRPr="00521E4B">
          <w:rPr>
            <w:rFonts w:ascii="Google Sans" w:eastAsia="Google Sans" w:hAnsi="Google Sans" w:cs="Google Sans"/>
            <w:color w:val="0000EE"/>
            <w:sz w:val="24"/>
            <w:szCs w:val="24"/>
            <w:u w:val="single"/>
            <w:lang w:val="en-CA"/>
          </w:rPr>
          <w:t>https://arxiv.org/html/2501.05707v1</w:t>
        </w:r>
      </w:hyperlink>
    </w:p>
    <w:p w14:paraId="4C583A3B" w14:textId="77777777" w:rsidR="004705A6" w:rsidRDefault="004705A6" w:rsidP="004705A6">
      <w:pPr>
        <w:numPr>
          <w:ilvl w:val="0"/>
          <w:numId w:val="232"/>
        </w:numPr>
        <w:pBdr>
          <w:top w:val="nil"/>
          <w:left w:val="nil"/>
          <w:bottom w:val="nil"/>
          <w:right w:val="nil"/>
          <w:between w:val="nil"/>
        </w:pBdr>
      </w:pPr>
      <w:proofErr w:type="gramStart"/>
      <w:r>
        <w:rPr>
          <w:rFonts w:ascii="Google Sans" w:eastAsia="Google Sans" w:hAnsi="Google Sans" w:cs="Google Sans"/>
          <w:sz w:val="24"/>
          <w:szCs w:val="24"/>
        </w:rPr>
        <w:t>arXiv</w:t>
      </w:r>
      <w:proofErr w:type="gramEnd"/>
      <w:r>
        <w:rPr>
          <w:rFonts w:ascii="Google Sans" w:eastAsia="Google Sans" w:hAnsi="Google Sans" w:cs="Google Sans"/>
          <w:sz w:val="24"/>
          <w:szCs w:val="24"/>
        </w:rPr>
        <w:t>:2402.06627v3 [</w:t>
      </w:r>
      <w:proofErr w:type="gramStart"/>
      <w:r>
        <w:rPr>
          <w:rFonts w:ascii="Google Sans" w:eastAsia="Google Sans" w:hAnsi="Google Sans" w:cs="Google Sans"/>
          <w:sz w:val="24"/>
          <w:szCs w:val="24"/>
        </w:rPr>
        <w:t>cs.LG</w:t>
      </w:r>
      <w:proofErr w:type="gramEnd"/>
      <w:r>
        <w:rPr>
          <w:rFonts w:ascii="Google Sans" w:eastAsia="Google Sans" w:hAnsi="Google Sans" w:cs="Google Sans"/>
          <w:sz w:val="24"/>
          <w:szCs w:val="24"/>
        </w:rPr>
        <w:t xml:space="preserve">] 6 Jun 2024, dernier accès : août 19, 2025, </w:t>
      </w:r>
      <w:hyperlink r:id="rId89">
        <w:r>
          <w:rPr>
            <w:rFonts w:ascii="Google Sans" w:eastAsia="Google Sans" w:hAnsi="Google Sans" w:cs="Google Sans"/>
            <w:color w:val="0000EE"/>
            <w:sz w:val="24"/>
            <w:szCs w:val="24"/>
            <w:u w:val="single"/>
          </w:rPr>
          <w:t>https://arxiv.org/pdf/2402.06627</w:t>
        </w:r>
      </w:hyperlink>
    </w:p>
    <w:p w14:paraId="6FBED999"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The Landscape of Emerging AI Agent Architectures for Reasoning, Planning, and Tool Calling: A Survey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90">
        <w:r w:rsidRPr="00521E4B">
          <w:rPr>
            <w:rFonts w:ascii="Google Sans" w:eastAsia="Google Sans" w:hAnsi="Google Sans" w:cs="Google Sans"/>
            <w:color w:val="0000EE"/>
            <w:sz w:val="24"/>
            <w:szCs w:val="24"/>
            <w:u w:val="single"/>
            <w:lang w:val="en-CA"/>
          </w:rPr>
          <w:t>https://arxiv.org/html/2404.11584v1</w:t>
        </w:r>
      </w:hyperlink>
    </w:p>
    <w:p w14:paraId="07AEBF91"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AI Agents Design Patterns Explained | by Kerem Aydın - Medium, dernier accès : août 19, 2025, </w:t>
      </w:r>
      <w:hyperlink r:id="rId91">
        <w:r w:rsidRPr="00521E4B">
          <w:rPr>
            <w:rFonts w:ascii="Google Sans" w:eastAsia="Google Sans" w:hAnsi="Google Sans" w:cs="Google Sans"/>
            <w:color w:val="0000EE"/>
            <w:sz w:val="24"/>
            <w:szCs w:val="24"/>
            <w:u w:val="single"/>
            <w:lang w:val="en-CA"/>
          </w:rPr>
          <w:t>https://medium.com/@aydinKerem/ai-agents-design-patterns-explained-b3ac0433c915</w:t>
        </w:r>
      </w:hyperlink>
    </w:p>
    <w:p w14:paraId="55F7D040"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SiriuS: Self-improving Multi-agent Systems via Bootstrapped Reasoning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92">
        <w:r w:rsidRPr="00521E4B">
          <w:rPr>
            <w:rFonts w:ascii="Google Sans" w:eastAsia="Google Sans" w:hAnsi="Google Sans" w:cs="Google Sans"/>
            <w:color w:val="0000EE"/>
            <w:sz w:val="24"/>
            <w:szCs w:val="24"/>
            <w:u w:val="single"/>
            <w:lang w:val="en-CA"/>
          </w:rPr>
          <w:t>https://arxiv.org/html/2502.04780v1</w:t>
        </w:r>
      </w:hyperlink>
    </w:p>
    <w:p w14:paraId="1EFD1865"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AI Agent Frameworks: Choosing the Right Foundation for Your Business | IBM, dernier accès : août 19, 2025, </w:t>
      </w:r>
      <w:hyperlink r:id="rId93">
        <w:r w:rsidRPr="00521E4B">
          <w:rPr>
            <w:rFonts w:ascii="Google Sans" w:eastAsia="Google Sans" w:hAnsi="Google Sans" w:cs="Google Sans"/>
            <w:color w:val="0000EE"/>
            <w:sz w:val="24"/>
            <w:szCs w:val="24"/>
            <w:u w:val="single"/>
            <w:lang w:val="en-CA"/>
          </w:rPr>
          <w:t>https://www.ibm.com/think/insights/top-ai-agent-frameworks</w:t>
        </w:r>
      </w:hyperlink>
    </w:p>
    <w:p w14:paraId="6E9D98CE"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Agentic AI Frameworks | Build Smarter AI Agents - eLuminous Technologies, dernier accès : août 19, 2025, </w:t>
      </w:r>
      <w:hyperlink r:id="rId94">
        <w:r>
          <w:rPr>
            <w:rFonts w:ascii="Google Sans" w:eastAsia="Google Sans" w:hAnsi="Google Sans" w:cs="Google Sans"/>
            <w:color w:val="0000EE"/>
            <w:sz w:val="24"/>
            <w:szCs w:val="24"/>
            <w:u w:val="single"/>
          </w:rPr>
          <w:t>https://eluminoustechnologies.com/blog/agentic-ai-frameworks/</w:t>
        </w:r>
      </w:hyperlink>
    </w:p>
    <w:p w14:paraId="2EFC06EE"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Choosing Your AI Stack: Deep Dive into Top Agent Frameworks (2025) | by Dave Patten, dernier accès : août 19, 2025, </w:t>
      </w:r>
      <w:hyperlink r:id="rId95">
        <w:r w:rsidRPr="00521E4B">
          <w:rPr>
            <w:rFonts w:ascii="Google Sans" w:eastAsia="Google Sans" w:hAnsi="Google Sans" w:cs="Google Sans"/>
            <w:color w:val="0000EE"/>
            <w:sz w:val="24"/>
            <w:szCs w:val="24"/>
            <w:u w:val="single"/>
            <w:lang w:val="en-CA"/>
          </w:rPr>
          <w:t>https://medium.com/@dave-patten/choosing-your-ai-stack-deep-dive-into-top-agent-frameworks-2025-a13682375b43</w:t>
        </w:r>
      </w:hyperlink>
    </w:p>
    <w:p w14:paraId="15A2A81D"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The Ultimate Guide to AI Agent Frameworks: [2025 Edition] - Edstellar, dernier accès : août 19, 2025, </w:t>
      </w:r>
      <w:hyperlink r:id="rId96">
        <w:r>
          <w:rPr>
            <w:rFonts w:ascii="Google Sans" w:eastAsia="Google Sans" w:hAnsi="Google Sans" w:cs="Google Sans"/>
            <w:color w:val="0000EE"/>
            <w:sz w:val="24"/>
            <w:szCs w:val="24"/>
            <w:u w:val="single"/>
          </w:rPr>
          <w:t>https://www.edstellar.com/blog/ai-agent-frameworks</w:t>
        </w:r>
      </w:hyperlink>
    </w:p>
    <w:p w14:paraId="1C18173C"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Comparing Agentic AI Frameworks: A Comprehensive Analysis for 2025 | Claude, dernier accès : août 19, 2025, </w:t>
      </w:r>
      <w:hyperlink r:id="rId97">
        <w:r>
          <w:rPr>
            <w:rFonts w:ascii="Google Sans" w:eastAsia="Google Sans" w:hAnsi="Google Sans" w:cs="Google Sans"/>
            <w:color w:val="0000EE"/>
            <w:sz w:val="24"/>
            <w:szCs w:val="24"/>
            <w:u w:val="single"/>
          </w:rPr>
          <w:t>https://claude.ai/public/artifacts/e7c1cf72-338c-4b70-bab2-fff4bf0ac553</w:t>
        </w:r>
      </w:hyperlink>
    </w:p>
    <w:p w14:paraId="63402333"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8 Best AI Agent Frameworks for Business in 2025: A Complete Guide,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98">
        <w:r w:rsidRPr="00521E4B">
          <w:rPr>
            <w:rFonts w:ascii="Google Sans" w:eastAsia="Google Sans" w:hAnsi="Google Sans" w:cs="Google Sans"/>
            <w:color w:val="0000EE"/>
            <w:sz w:val="24"/>
            <w:szCs w:val="24"/>
            <w:u w:val="single"/>
            <w:lang w:val="en-CA"/>
          </w:rPr>
          <w:t>https://www.spaceo.ai/blog/ai-agent-frameworks/</w:t>
        </w:r>
      </w:hyperlink>
    </w:p>
    <w:p w14:paraId="2E934387"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AI Agent Frameworks Comparison: Ultimate In-Depth Guide 2025 - Techno Believe, dernier accès : août 19, 2025, </w:t>
      </w:r>
      <w:hyperlink r:id="rId99">
        <w:r w:rsidRPr="00521E4B">
          <w:rPr>
            <w:rFonts w:ascii="Google Sans" w:eastAsia="Google Sans" w:hAnsi="Google Sans" w:cs="Google Sans"/>
            <w:color w:val="0000EE"/>
            <w:sz w:val="24"/>
            <w:szCs w:val="24"/>
            <w:u w:val="single"/>
            <w:lang w:val="en-CA"/>
          </w:rPr>
          <w:t>https://technobelieve.com/ai-agent-frameworks-comparison/</w:t>
        </w:r>
      </w:hyperlink>
    </w:p>
    <w:p w14:paraId="62927060"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Top 3 Trending Agentic AI Frameworks: LangGraph vs AutoGen vs Crew AI - Datagrom, dernier accès : août 19, 2025, </w:t>
      </w:r>
      <w:hyperlink r:id="rId100">
        <w:r w:rsidRPr="00521E4B">
          <w:rPr>
            <w:rFonts w:ascii="Google Sans" w:eastAsia="Google Sans" w:hAnsi="Google Sans" w:cs="Google Sans"/>
            <w:color w:val="0000EE"/>
            <w:sz w:val="24"/>
            <w:szCs w:val="24"/>
            <w:u w:val="single"/>
            <w:lang w:val="en-CA"/>
          </w:rPr>
          <w:t>https://www.datagrom.com/data-science-machine-learning-ai-blog/langgraph-vs-autogen-vs-crewai-comparison-agentic-ai-frameworks</w:t>
        </w:r>
      </w:hyperlink>
    </w:p>
    <w:p w14:paraId="26EE0704"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LangGraph - LangChain, dernier accès : août 19, 2025, </w:t>
      </w:r>
      <w:hyperlink r:id="rId101">
        <w:r>
          <w:rPr>
            <w:rFonts w:ascii="Google Sans" w:eastAsia="Google Sans" w:hAnsi="Google Sans" w:cs="Google Sans"/>
            <w:color w:val="0000EE"/>
            <w:sz w:val="24"/>
            <w:szCs w:val="24"/>
            <w:u w:val="single"/>
          </w:rPr>
          <w:t>https://www.langchain.com/langgraph</w:t>
        </w:r>
      </w:hyperlink>
    </w:p>
    <w:p w14:paraId="148FECC3" w14:textId="77777777" w:rsidR="004705A6" w:rsidRDefault="004705A6" w:rsidP="004705A6">
      <w:pPr>
        <w:numPr>
          <w:ilvl w:val="0"/>
          <w:numId w:val="232"/>
        </w:numPr>
        <w:pBdr>
          <w:top w:val="nil"/>
          <w:left w:val="nil"/>
          <w:bottom w:val="nil"/>
          <w:right w:val="nil"/>
          <w:between w:val="nil"/>
        </w:pBdr>
      </w:pPr>
      <w:proofErr w:type="gramStart"/>
      <w:r>
        <w:rPr>
          <w:rFonts w:ascii="Google Sans" w:eastAsia="Google Sans" w:hAnsi="Google Sans" w:cs="Google Sans"/>
          <w:sz w:val="24"/>
          <w:szCs w:val="24"/>
        </w:rPr>
        <w:t>langchain</w:t>
      </w:r>
      <w:proofErr w:type="gramEnd"/>
      <w:r>
        <w:rPr>
          <w:rFonts w:ascii="Google Sans" w:eastAsia="Google Sans" w:hAnsi="Google Sans" w:cs="Google Sans"/>
          <w:sz w:val="24"/>
          <w:szCs w:val="24"/>
        </w:rPr>
        <w:t xml:space="preserve">-ai/langgraph: Build resilient language agents as graphs. - GitHub, dernier accès : août 19, 2025, </w:t>
      </w:r>
      <w:hyperlink r:id="rId102">
        <w:r>
          <w:rPr>
            <w:rFonts w:ascii="Google Sans" w:eastAsia="Google Sans" w:hAnsi="Google Sans" w:cs="Google Sans"/>
            <w:color w:val="0000EE"/>
            <w:sz w:val="24"/>
            <w:szCs w:val="24"/>
            <w:u w:val="single"/>
          </w:rPr>
          <w:t>https://github.com/langchain-ai/langgraph</w:t>
        </w:r>
      </w:hyperlink>
    </w:p>
    <w:p w14:paraId="707AB32D"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Getting Started | AutoGen 0.2 - Microsoft Open Source, dernier accès : août 19, 2025, </w:t>
      </w:r>
      <w:hyperlink r:id="rId103">
        <w:r w:rsidRPr="00521E4B">
          <w:rPr>
            <w:rFonts w:ascii="Google Sans" w:eastAsia="Google Sans" w:hAnsi="Google Sans" w:cs="Google Sans"/>
            <w:color w:val="0000EE"/>
            <w:sz w:val="24"/>
            <w:szCs w:val="24"/>
            <w:u w:val="single"/>
            <w:lang w:val="en-CA"/>
          </w:rPr>
          <w:t>https://microsoft.github.io/autogen/0.2/docs/Getting-Started/</w:t>
        </w:r>
      </w:hyperlink>
    </w:p>
    <w:p w14:paraId="2E38CA59"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 practical guide for using AutoGen in software applications | by Clint Goodman - Medium, dernier accès : août 19, 2025, </w:t>
      </w:r>
      <w:hyperlink r:id="rId104">
        <w:r w:rsidRPr="00521E4B">
          <w:rPr>
            <w:rFonts w:ascii="Google Sans" w:eastAsia="Google Sans" w:hAnsi="Google Sans" w:cs="Google Sans"/>
            <w:color w:val="0000EE"/>
            <w:sz w:val="24"/>
            <w:szCs w:val="24"/>
            <w:u w:val="single"/>
            <w:lang w:val="en-CA"/>
          </w:rPr>
          <w:t>https://clintgoodman27.medium.com/a-practical-guide-for-using-autogen-in-software-applications-8799185d27ee</w:t>
        </w:r>
      </w:hyperlink>
    </w:p>
    <w:p w14:paraId="53B77BB1"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Top 7 Agentic AI Frameworks: The complete guide - Gautam IT Services, dernier accès : août 19, 2025, </w:t>
      </w:r>
      <w:hyperlink r:id="rId105">
        <w:r w:rsidRPr="00521E4B">
          <w:rPr>
            <w:rFonts w:ascii="Google Sans" w:eastAsia="Google Sans" w:hAnsi="Google Sans" w:cs="Google Sans"/>
            <w:color w:val="0000EE"/>
            <w:sz w:val="24"/>
            <w:szCs w:val="24"/>
            <w:u w:val="single"/>
            <w:lang w:val="en-CA"/>
          </w:rPr>
          <w:t>https://www.gautamitservices.com/blogs/top-7-agentic-ai-frameworks-the-complete-guide</w:t>
        </w:r>
      </w:hyperlink>
    </w:p>
    <w:p w14:paraId="41111A74"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Vertex AI Agent Builder overview - Google Cloud, dernier accès : août 19, 2025, </w:t>
      </w:r>
      <w:hyperlink r:id="rId106">
        <w:r w:rsidRPr="00521E4B">
          <w:rPr>
            <w:rFonts w:ascii="Google Sans" w:eastAsia="Google Sans" w:hAnsi="Google Sans" w:cs="Google Sans"/>
            <w:color w:val="0000EE"/>
            <w:sz w:val="24"/>
            <w:szCs w:val="24"/>
            <w:u w:val="single"/>
            <w:lang w:val="en-CA"/>
          </w:rPr>
          <w:t>https://cloud.google.com/vertex-ai/generative-ai/docs/agent-builder/overview</w:t>
        </w:r>
      </w:hyperlink>
    </w:p>
    <w:p w14:paraId="4830B639"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Azure AI Foundry, dernier accès : août 19, 2025, </w:t>
      </w:r>
      <w:hyperlink r:id="rId107">
        <w:r>
          <w:rPr>
            <w:rFonts w:ascii="Google Sans" w:eastAsia="Google Sans" w:hAnsi="Google Sans" w:cs="Google Sans"/>
            <w:color w:val="0000EE"/>
            <w:sz w:val="24"/>
            <w:szCs w:val="24"/>
            <w:u w:val="single"/>
          </w:rPr>
          <w:t>https://azure.microsoft.com/en-us/products/ai-foundry</w:t>
        </w:r>
      </w:hyperlink>
    </w:p>
    <w:p w14:paraId="0FCB79A2"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Build Powerful AI Agents With MindStudio,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08">
        <w:r w:rsidRPr="00521E4B">
          <w:rPr>
            <w:rFonts w:ascii="Google Sans" w:eastAsia="Google Sans" w:hAnsi="Google Sans" w:cs="Google Sans"/>
            <w:color w:val="0000EE"/>
            <w:sz w:val="24"/>
            <w:szCs w:val="24"/>
            <w:u w:val="single"/>
            <w:lang w:val="en-CA"/>
          </w:rPr>
          <w:t>https://www.mindstudio.ai/</w:t>
        </w:r>
      </w:hyperlink>
    </w:p>
    <w:p w14:paraId="0C05F5ED"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AutoGen Studio - Microsoft Open Source, dernier accès : août 19, 2025, </w:t>
      </w:r>
      <w:hyperlink r:id="rId109">
        <w:r w:rsidRPr="00521E4B">
          <w:rPr>
            <w:rFonts w:ascii="Google Sans" w:eastAsia="Google Sans" w:hAnsi="Google Sans" w:cs="Google Sans"/>
            <w:color w:val="0000EE"/>
            <w:sz w:val="24"/>
            <w:szCs w:val="24"/>
            <w:u w:val="single"/>
            <w:lang w:val="en-CA"/>
          </w:rPr>
          <w:t>https://microsoft.github.io/autogen/dev//user-guide/autogenstudio-user-guide/index.html</w:t>
        </w:r>
      </w:hyperlink>
    </w:p>
    <w:p w14:paraId="5BB82FCE"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Vertex AI Agent Builder | Google Cloud, dernier accès : août 19, 2025, </w:t>
      </w:r>
      <w:hyperlink r:id="rId110">
        <w:r>
          <w:rPr>
            <w:rFonts w:ascii="Google Sans" w:eastAsia="Google Sans" w:hAnsi="Google Sans" w:cs="Google Sans"/>
            <w:color w:val="0000EE"/>
            <w:sz w:val="24"/>
            <w:szCs w:val="24"/>
            <w:u w:val="single"/>
          </w:rPr>
          <w:t>https://cloud.google.com/products/agent-builder</w:t>
        </w:r>
      </w:hyperlink>
    </w:p>
    <w:p w14:paraId="440EE035"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Interoperability Is Key To Unlocking Agentic AI's Future - Forrester, dernier accès : août 19, 2025, </w:t>
      </w:r>
      <w:hyperlink r:id="rId111">
        <w:r w:rsidRPr="00521E4B">
          <w:rPr>
            <w:rFonts w:ascii="Google Sans" w:eastAsia="Google Sans" w:hAnsi="Google Sans" w:cs="Google Sans"/>
            <w:color w:val="0000EE"/>
            <w:sz w:val="24"/>
            <w:szCs w:val="24"/>
            <w:u w:val="single"/>
            <w:lang w:val="en-CA"/>
          </w:rPr>
          <w:t>https://www.forrester.com/blogs/interoperability-is-key-to-unlocking-agentic-ais-future/</w:t>
        </w:r>
      </w:hyperlink>
    </w:p>
    <w:p w14:paraId="09BC1A16"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Announcing the Agent2Agent Protocol (A2A) - Google for Developers Blog, dernier accès : août 19, 2025, </w:t>
      </w:r>
      <w:hyperlink r:id="rId112">
        <w:r w:rsidRPr="00521E4B">
          <w:rPr>
            <w:rFonts w:ascii="Google Sans" w:eastAsia="Google Sans" w:hAnsi="Google Sans" w:cs="Google Sans"/>
            <w:color w:val="0000EE"/>
            <w:sz w:val="24"/>
            <w:szCs w:val="24"/>
            <w:u w:val="single"/>
            <w:lang w:val="en-CA"/>
          </w:rPr>
          <w:t>https://developers.googleblog.com/en/a2a-a-new-era-of-agent-interoperability/</w:t>
        </w:r>
      </w:hyperlink>
    </w:p>
    <w:p w14:paraId="104186C0"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AI Agent Interoperability: Building Framework-Agnostic Multi-Agent Systems - Medium, dernier accès : août 19, 2025, </w:t>
      </w:r>
      <w:hyperlink r:id="rId113">
        <w:r w:rsidRPr="00521E4B">
          <w:rPr>
            <w:rFonts w:ascii="Google Sans" w:eastAsia="Google Sans" w:hAnsi="Google Sans" w:cs="Google Sans"/>
            <w:color w:val="0000EE"/>
            <w:sz w:val="24"/>
            <w:szCs w:val="24"/>
            <w:u w:val="single"/>
            <w:lang w:val="en-CA"/>
          </w:rPr>
          <w:t>https://medium.com/@manojjahgirdar/ai-agents-interoperability-building-framework-agnostic-multi-agent-systems-080b96731d12</w:t>
        </w:r>
      </w:hyperlink>
    </w:p>
    <w:p w14:paraId="3CDB358A"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Agent to Agent Protocol: Helping AI Agents Work Together - Analytics Vidhya, dernier accès : août 19, 2025, </w:t>
      </w:r>
      <w:hyperlink r:id="rId114">
        <w:r w:rsidRPr="00521E4B">
          <w:rPr>
            <w:rFonts w:ascii="Google Sans" w:eastAsia="Google Sans" w:hAnsi="Google Sans" w:cs="Google Sans"/>
            <w:color w:val="0000EE"/>
            <w:sz w:val="24"/>
            <w:szCs w:val="24"/>
            <w:u w:val="single"/>
            <w:lang w:val="en-CA"/>
          </w:rPr>
          <w:t>https://www.analyticsvidhya.com/blog/2025/04/agent-to-agent-protocol/</w:t>
        </w:r>
      </w:hyperlink>
    </w:p>
    <w:p w14:paraId="40A1B50B"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A2A Protocol - Agent2Agent Communication, dernier accès : août 19, 2025, </w:t>
      </w:r>
      <w:hyperlink r:id="rId115">
        <w:r>
          <w:rPr>
            <w:rFonts w:ascii="Google Sans" w:eastAsia="Google Sans" w:hAnsi="Google Sans" w:cs="Google Sans"/>
            <w:color w:val="0000EE"/>
            <w:sz w:val="24"/>
            <w:szCs w:val="24"/>
            <w:u w:val="single"/>
          </w:rPr>
          <w:t>https://a2aprotocol.ai/</w:t>
        </w:r>
      </w:hyperlink>
    </w:p>
    <w:p w14:paraId="16AB2C88"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a2aproject/A2A: An open protocol enabling communication and interoperability between opaque agentic applications. - GitHub,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16">
        <w:r w:rsidRPr="00521E4B">
          <w:rPr>
            <w:rFonts w:ascii="Google Sans" w:eastAsia="Google Sans" w:hAnsi="Google Sans" w:cs="Google Sans"/>
            <w:color w:val="0000EE"/>
            <w:sz w:val="24"/>
            <w:szCs w:val="24"/>
            <w:u w:val="single"/>
            <w:lang w:val="en-CA"/>
          </w:rPr>
          <w:t>https://github.com/a2aproject/A2A</w:t>
        </w:r>
      </w:hyperlink>
    </w:p>
    <w:p w14:paraId="3FD82676"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A2A Protocol Tutorial: Agent Interoperability, Agent Card, Skill, Queue &amp; Sample Program,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17">
        <w:r w:rsidRPr="00521E4B">
          <w:rPr>
            <w:rFonts w:ascii="Google Sans" w:eastAsia="Google Sans" w:hAnsi="Google Sans" w:cs="Google Sans"/>
            <w:color w:val="0000EE"/>
            <w:sz w:val="24"/>
            <w:szCs w:val="24"/>
            <w:u w:val="single"/>
            <w:lang w:val="en-CA"/>
          </w:rPr>
          <w:t>https://www.youtube.com/watch?v=1HqiXIoR8Eo</w:t>
        </w:r>
      </w:hyperlink>
    </w:p>
    <w:p w14:paraId="62485A87"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Some of the open source standards used with AI agents or agentic frameworks | Fabrix.ai, dernier accès : août 19, 2025, </w:t>
      </w:r>
      <w:hyperlink r:id="rId118">
        <w:r w:rsidRPr="00521E4B">
          <w:rPr>
            <w:rFonts w:ascii="Google Sans" w:eastAsia="Google Sans" w:hAnsi="Google Sans" w:cs="Google Sans"/>
            <w:color w:val="0000EE"/>
            <w:sz w:val="24"/>
            <w:szCs w:val="24"/>
            <w:u w:val="single"/>
            <w:lang w:val="en-CA"/>
          </w:rPr>
          <w:t>https://fabrix.ai/blog/some-of-the-open-source-standards-used-with-ai-agents-or-agentic-frameworks/</w:t>
        </w:r>
      </w:hyperlink>
    </w:p>
    <w:p w14:paraId="0CC5C8D5"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Model Context Protocol: Introduction, dernier accès : août 19, 2025, </w:t>
      </w:r>
      <w:hyperlink r:id="rId119">
        <w:r>
          <w:rPr>
            <w:rFonts w:ascii="Google Sans" w:eastAsia="Google Sans" w:hAnsi="Google Sans" w:cs="Google Sans"/>
            <w:color w:val="0000EE"/>
            <w:sz w:val="24"/>
            <w:szCs w:val="24"/>
            <w:u w:val="single"/>
          </w:rPr>
          <w:t>https://modelcontextprotocol.io/</w:t>
        </w:r>
      </w:hyperlink>
    </w:p>
    <w:p w14:paraId="1AB65A6A"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Model Context Protocol (MCP) Clearly Explained : r/LLMDevs - Reddit, dernier accès : août 19, 2025, </w:t>
      </w:r>
      <w:hyperlink r:id="rId120">
        <w:r>
          <w:rPr>
            <w:rFonts w:ascii="Google Sans" w:eastAsia="Google Sans" w:hAnsi="Google Sans" w:cs="Google Sans"/>
            <w:color w:val="0000EE"/>
            <w:sz w:val="24"/>
            <w:szCs w:val="24"/>
            <w:u w:val="single"/>
          </w:rPr>
          <w:t>https://www.reddit.com/r/LLMDevs/comments/1jbqegg/model_context_protocol_mcp_clearly_explained/</w:t>
        </w:r>
      </w:hyperlink>
    </w:p>
    <w:p w14:paraId="60B74F7A"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Model Context Protocol (MCP) Clearly Explained! : r/AI_Agents - Reddit, dernier accès : août 19, 2025, </w:t>
      </w:r>
      <w:hyperlink r:id="rId121">
        <w:r>
          <w:rPr>
            <w:rFonts w:ascii="Google Sans" w:eastAsia="Google Sans" w:hAnsi="Google Sans" w:cs="Google Sans"/>
            <w:color w:val="0000EE"/>
            <w:sz w:val="24"/>
            <w:szCs w:val="24"/>
            <w:u w:val="single"/>
          </w:rPr>
          <w:t>https://www.reddit.com/r/AI_Agents/comments/1kjxsa8/model_context_protocol_mcp_clearly_explained/</w:t>
        </w:r>
      </w:hyperlink>
    </w:p>
    <w:p w14:paraId="7370D349"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OpenAPI Toolkit | 🦜️ LangChain, dernier accès : août 19, 2025, </w:t>
      </w:r>
      <w:hyperlink r:id="rId122">
        <w:r>
          <w:rPr>
            <w:rFonts w:ascii="Google Sans" w:eastAsia="Google Sans" w:hAnsi="Google Sans" w:cs="Google Sans"/>
            <w:color w:val="0000EE"/>
            <w:sz w:val="24"/>
            <w:szCs w:val="24"/>
            <w:u w:val="single"/>
          </w:rPr>
          <w:t>https://python.langchain.com/docs/integrations/tools/openapi/</w:t>
        </w:r>
      </w:hyperlink>
    </w:p>
    <w:p w14:paraId="4A667ACD"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How to use Azure AI Foundry Agent Service with OpenAPI Specified Tools, dernier accès : août 19, 2025, </w:t>
      </w:r>
      <w:hyperlink r:id="rId123">
        <w:r w:rsidRPr="00521E4B">
          <w:rPr>
            <w:rFonts w:ascii="Google Sans" w:eastAsia="Google Sans" w:hAnsi="Google Sans" w:cs="Google Sans"/>
            <w:color w:val="0000EE"/>
            <w:sz w:val="24"/>
            <w:szCs w:val="24"/>
            <w:u w:val="single"/>
            <w:lang w:val="en-CA"/>
          </w:rPr>
          <w:t>https://learn.microsoft.com/en-us/azure/ai-foundry/agents/how-to/tools/openapi-spec</w:t>
        </w:r>
      </w:hyperlink>
    </w:p>
    <w:p w14:paraId="5881D7DF"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Building Custom Tools for LLM Agents - Pinecone, dernier accès : août 19, 2025, </w:t>
      </w:r>
      <w:hyperlink r:id="rId124">
        <w:r w:rsidRPr="00521E4B">
          <w:rPr>
            <w:rFonts w:ascii="Google Sans" w:eastAsia="Google Sans" w:hAnsi="Google Sans" w:cs="Google Sans"/>
            <w:color w:val="0000EE"/>
            <w:sz w:val="24"/>
            <w:szCs w:val="24"/>
            <w:u w:val="single"/>
            <w:lang w:val="en-CA"/>
          </w:rPr>
          <w:t>https://www.pinecone.io/learn/series/langchain/langchain-tools/</w:t>
        </w:r>
      </w:hyperlink>
    </w:p>
    <w:p w14:paraId="08437835"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Agent architectures - GitHub Pages, dernier accès : août 19, 2025, </w:t>
      </w:r>
      <w:hyperlink r:id="rId125">
        <w:r>
          <w:rPr>
            <w:rFonts w:ascii="Google Sans" w:eastAsia="Google Sans" w:hAnsi="Google Sans" w:cs="Google Sans"/>
            <w:color w:val="0000EE"/>
            <w:sz w:val="24"/>
            <w:szCs w:val="24"/>
            <w:u w:val="single"/>
          </w:rPr>
          <w:t>https://langchain-ai.github.io/langgraph/concepts/agentic_concepts/</w:t>
        </w:r>
      </w:hyperlink>
    </w:p>
    <w:p w14:paraId="1F6735D7"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 practical guide to building agents - OpenAI, dernier accès : août 19, 2025, </w:t>
      </w:r>
      <w:hyperlink r:id="rId126">
        <w:r w:rsidRPr="00521E4B">
          <w:rPr>
            <w:rFonts w:ascii="Google Sans" w:eastAsia="Google Sans" w:hAnsi="Google Sans" w:cs="Google Sans"/>
            <w:color w:val="0000EE"/>
            <w:sz w:val="24"/>
            <w:szCs w:val="24"/>
            <w:u w:val="single"/>
            <w:lang w:val="en-CA"/>
          </w:rPr>
          <w:t>https://cdn.openai.com/business-guides-and-resources/a-practical-guide-to-building-agents.pdf</w:t>
        </w:r>
      </w:hyperlink>
    </w:p>
    <w:p w14:paraId="55892F81"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Tool calling authentication for AI agents: Identity, delegation, and auditability - Scalekit, dernier accès : août 19, 2025, </w:t>
      </w:r>
      <w:hyperlink r:id="rId127">
        <w:r w:rsidRPr="00521E4B">
          <w:rPr>
            <w:rFonts w:ascii="Google Sans" w:eastAsia="Google Sans" w:hAnsi="Google Sans" w:cs="Google Sans"/>
            <w:color w:val="0000EE"/>
            <w:sz w:val="24"/>
            <w:szCs w:val="24"/>
            <w:u w:val="single"/>
            <w:lang w:val="en-CA"/>
          </w:rPr>
          <w:t>https://www.scalekit.com/blog/oauth-tool-calling</w:t>
        </w:r>
      </w:hyperlink>
    </w:p>
    <w:p w14:paraId="0AF03CC3"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Guide to Authentication for Agentic AI - Non-Human Identity Management Group, dernier accès : août 19, 2025, </w:t>
      </w:r>
      <w:hyperlink r:id="rId128">
        <w:r w:rsidRPr="00521E4B">
          <w:rPr>
            <w:rFonts w:ascii="Google Sans" w:eastAsia="Google Sans" w:hAnsi="Google Sans" w:cs="Google Sans"/>
            <w:color w:val="0000EE"/>
            <w:sz w:val="24"/>
            <w:szCs w:val="24"/>
            <w:u w:val="single"/>
            <w:lang w:val="en-CA"/>
          </w:rPr>
          <w:t>https://nhimg.org/community/agentic-ai-and-nhis/the-definitive-catch-up-guide-to-authentication-for-agentic-ai-2/</w:t>
        </w:r>
      </w:hyperlink>
    </w:p>
    <w:p w14:paraId="3D57B099"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Introducing Amazon Bedrock AgentCore Identity: Securing agentic AI at scale - AWS, dernier accès : août 19, 2025, </w:t>
      </w:r>
      <w:hyperlink r:id="rId129">
        <w:r w:rsidRPr="00521E4B">
          <w:rPr>
            <w:rFonts w:ascii="Google Sans" w:eastAsia="Google Sans" w:hAnsi="Google Sans" w:cs="Google Sans"/>
            <w:color w:val="0000EE"/>
            <w:sz w:val="24"/>
            <w:szCs w:val="24"/>
            <w:u w:val="single"/>
            <w:lang w:val="en-CA"/>
          </w:rPr>
          <w:t>https://aws.amazon.com/blogs/machine-learning/introducing-amazon-bedrock-agentcore-identity-securing-agentic-ai-at-scale/</w:t>
        </w:r>
      </w:hyperlink>
    </w:p>
    <w:p w14:paraId="681EBA6B"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What is Principle of Least Privilege (POLP)? - CrowdStrike, dernier accès : août 19, 2025, </w:t>
      </w:r>
      <w:hyperlink r:id="rId130">
        <w:r w:rsidRPr="00521E4B">
          <w:rPr>
            <w:rFonts w:ascii="Google Sans" w:eastAsia="Google Sans" w:hAnsi="Google Sans" w:cs="Google Sans"/>
            <w:color w:val="0000EE"/>
            <w:sz w:val="24"/>
            <w:szCs w:val="24"/>
            <w:u w:val="single"/>
            <w:lang w:val="en-CA"/>
          </w:rPr>
          <w:t>https://www.crowdstrike.com/en-us/cybersecurity-101/identity-protection/principle-of-least-privilege-polp/</w:t>
        </w:r>
      </w:hyperlink>
    </w:p>
    <w:p w14:paraId="7DE276BB"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LLMOps: Managing Lifecycles of AI Agents in Production | by AppVin Technologies, dernier accès : août 19, 2025, </w:t>
      </w:r>
      <w:hyperlink r:id="rId131">
        <w:r w:rsidRPr="00521E4B">
          <w:rPr>
            <w:rFonts w:ascii="Google Sans" w:eastAsia="Google Sans" w:hAnsi="Google Sans" w:cs="Google Sans"/>
            <w:color w:val="0000EE"/>
            <w:sz w:val="24"/>
            <w:szCs w:val="24"/>
            <w:u w:val="single"/>
            <w:lang w:val="en-CA"/>
          </w:rPr>
          <w:t>https://medium.com/@appvintechnologies/llmops-managing-lifecycles-of-ai-agents-in-production-a7aed1d78ecb</w:t>
        </w:r>
      </w:hyperlink>
    </w:p>
    <w:p w14:paraId="73F1D84B" w14:textId="77777777" w:rsidR="004705A6" w:rsidRDefault="004705A6" w:rsidP="004705A6">
      <w:pPr>
        <w:numPr>
          <w:ilvl w:val="0"/>
          <w:numId w:val="232"/>
        </w:numPr>
        <w:pBdr>
          <w:top w:val="nil"/>
          <w:left w:val="nil"/>
          <w:bottom w:val="nil"/>
          <w:right w:val="nil"/>
          <w:between w:val="nil"/>
        </w:pBdr>
      </w:pPr>
      <w:proofErr w:type="gramStart"/>
      <w:r>
        <w:rPr>
          <w:rFonts w:ascii="Google Sans" w:eastAsia="Google Sans" w:hAnsi="Google Sans" w:cs="Google Sans"/>
          <w:sz w:val="24"/>
          <w:szCs w:val="24"/>
        </w:rPr>
        <w:t>arXiv</w:t>
      </w:r>
      <w:proofErr w:type="gramEnd"/>
      <w:r>
        <w:rPr>
          <w:rFonts w:ascii="Google Sans" w:eastAsia="Google Sans" w:hAnsi="Google Sans" w:cs="Google Sans"/>
          <w:sz w:val="24"/>
          <w:szCs w:val="24"/>
        </w:rPr>
        <w:t xml:space="preserve">:2306.05499v2 [cs.CR] 2 Mar 2024, dernier accès : août 19, 2025, </w:t>
      </w:r>
      <w:hyperlink r:id="rId132">
        <w:r>
          <w:rPr>
            <w:rFonts w:ascii="Google Sans" w:eastAsia="Google Sans" w:hAnsi="Google Sans" w:cs="Google Sans"/>
            <w:color w:val="0000EE"/>
            <w:sz w:val="24"/>
            <w:szCs w:val="24"/>
            <w:u w:val="single"/>
          </w:rPr>
          <w:t>https://arxiv.org/pdf/2306.05499</w:t>
        </w:r>
      </w:hyperlink>
    </w:p>
    <w:p w14:paraId="2003B8E6"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Inside Your LLM Agent: Observability and Explainability for LLM Systems | by priyanka mane, dernier accès : août 19, 2025, </w:t>
      </w:r>
      <w:hyperlink r:id="rId133">
        <w:r w:rsidRPr="00521E4B">
          <w:rPr>
            <w:rFonts w:ascii="Google Sans" w:eastAsia="Google Sans" w:hAnsi="Google Sans" w:cs="Google Sans"/>
            <w:color w:val="0000EE"/>
            <w:sz w:val="24"/>
            <w:szCs w:val="24"/>
            <w:u w:val="single"/>
            <w:lang w:val="en-CA"/>
          </w:rPr>
          <w:t>https://medium.com/@manepriyanka48/beyond-black-box-observability-and-explainability-agentic-ai-ecb7931524cf</w:t>
        </w:r>
      </w:hyperlink>
    </w:p>
    <w:p w14:paraId="49D90893"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LLM Observability for AI Agents and Applications - Arize AI, dernier accès : août 19, 2025, </w:t>
      </w:r>
      <w:hyperlink r:id="rId134">
        <w:r w:rsidRPr="00521E4B">
          <w:rPr>
            <w:rFonts w:ascii="Google Sans" w:eastAsia="Google Sans" w:hAnsi="Google Sans" w:cs="Google Sans"/>
            <w:color w:val="0000EE"/>
            <w:sz w:val="24"/>
            <w:szCs w:val="24"/>
            <w:u w:val="single"/>
            <w:lang w:val="en-CA"/>
          </w:rPr>
          <w:t>https://arize.com/blog/llm-observability-for-ai-agents-and-applications/</w:t>
        </w:r>
      </w:hyperlink>
    </w:p>
    <w:p w14:paraId="262AD203"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Why observability is essential for AI agents - IBM, dernier accès : août 19, 2025, </w:t>
      </w:r>
      <w:hyperlink r:id="rId135">
        <w:r>
          <w:rPr>
            <w:rFonts w:ascii="Google Sans" w:eastAsia="Google Sans" w:hAnsi="Google Sans" w:cs="Google Sans"/>
            <w:color w:val="0000EE"/>
            <w:sz w:val="24"/>
            <w:szCs w:val="24"/>
            <w:u w:val="single"/>
          </w:rPr>
          <w:t>https://www.ibm.com/think/insights/ai-agent-observability</w:t>
        </w:r>
      </w:hyperlink>
    </w:p>
    <w:p w14:paraId="53C77210"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Reversing the Paradigm: Building AI-First Systems with Human Guidance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36">
        <w:r w:rsidRPr="00521E4B">
          <w:rPr>
            <w:rFonts w:ascii="Google Sans" w:eastAsia="Google Sans" w:hAnsi="Google Sans" w:cs="Google Sans"/>
            <w:color w:val="0000EE"/>
            <w:sz w:val="24"/>
            <w:szCs w:val="24"/>
            <w:u w:val="single"/>
            <w:lang w:val="en-CA"/>
          </w:rPr>
          <w:t>https://arxiv.org/html/2506.12245v1</w:t>
        </w:r>
      </w:hyperlink>
    </w:p>
    <w:p w14:paraId="256FB9C3"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Agents with Human in the Loop : Everything You Need to Know - DEV Community, dernier accès : août 19, 2025, </w:t>
      </w:r>
      <w:hyperlink r:id="rId137">
        <w:r w:rsidRPr="00521E4B">
          <w:rPr>
            <w:rFonts w:ascii="Google Sans" w:eastAsia="Google Sans" w:hAnsi="Google Sans" w:cs="Google Sans"/>
            <w:color w:val="0000EE"/>
            <w:sz w:val="24"/>
            <w:szCs w:val="24"/>
            <w:u w:val="single"/>
            <w:lang w:val="en-CA"/>
          </w:rPr>
          <w:t>https://dev.to/camelai/agents-with-human-in-the-loop-everything-you-need-to-know-3fo5</w:t>
        </w:r>
      </w:hyperlink>
    </w:p>
    <w:p w14:paraId="4A364189"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Implement human-in-the-loop confirmation with Amazon Bedrock Agents - AWS, dernier accès : août 19, 2025, </w:t>
      </w:r>
      <w:hyperlink r:id="rId138">
        <w:r w:rsidRPr="00521E4B">
          <w:rPr>
            <w:rFonts w:ascii="Google Sans" w:eastAsia="Google Sans" w:hAnsi="Google Sans" w:cs="Google Sans"/>
            <w:color w:val="0000EE"/>
            <w:sz w:val="24"/>
            <w:szCs w:val="24"/>
            <w:u w:val="single"/>
            <w:lang w:val="en-CA"/>
          </w:rPr>
          <w:t>https://aws.amazon.com/blogs/machine-learning/implement-human-in-the-loop-confirmation-with-amazon-bedrock-agents/</w:t>
        </w:r>
      </w:hyperlink>
    </w:p>
    <w:p w14:paraId="1E7CFA7D"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Liability Issues with Autonomous AI Agents - Senna Labs, dernier accès : août 19, 2025, </w:t>
      </w:r>
      <w:hyperlink r:id="rId139">
        <w:r w:rsidRPr="00521E4B">
          <w:rPr>
            <w:rFonts w:ascii="Google Sans" w:eastAsia="Google Sans" w:hAnsi="Google Sans" w:cs="Google Sans"/>
            <w:color w:val="0000EE"/>
            <w:sz w:val="24"/>
            <w:szCs w:val="24"/>
            <w:u w:val="single"/>
            <w:lang w:val="en-CA"/>
          </w:rPr>
          <w:t>https://sennalabs.com/blog/liability-issues-with-autonomous-ai-agents</w:t>
        </w:r>
      </w:hyperlink>
    </w:p>
    <w:p w14:paraId="3BA25F75"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Accountability and Liability in Agentic AI Systems - Akitra, dernier accès : août 19, 2025, </w:t>
      </w:r>
      <w:hyperlink r:id="rId140">
        <w:r w:rsidRPr="00521E4B">
          <w:rPr>
            <w:rFonts w:ascii="Google Sans" w:eastAsia="Google Sans" w:hAnsi="Google Sans" w:cs="Google Sans"/>
            <w:color w:val="0000EE"/>
            <w:sz w:val="24"/>
            <w:szCs w:val="24"/>
            <w:u w:val="single"/>
            <w:lang w:val="en-CA"/>
          </w:rPr>
          <w:t>https://akitra.com/accountability-and-liability-in-agentic-ai-systems/</w:t>
        </w:r>
      </w:hyperlink>
    </w:p>
    <w:p w14:paraId="5F34E15F"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Accountability Frameworks for Autonomous AI Agents: Who's Responsible? - Arion Research LLC, </w:t>
      </w:r>
      <w:r w:rsidRPr="00521E4B">
        <w:rPr>
          <w:rFonts w:ascii="Google Sans" w:eastAsia="Google Sans" w:hAnsi="Google Sans" w:cs="Google Sans"/>
          <w:sz w:val="24"/>
          <w:szCs w:val="24"/>
          <w:lang w:val="en-CA"/>
        </w:rPr>
        <w:lastRenderedPageBreak/>
        <w:t xml:space="preserve">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41">
        <w:r w:rsidRPr="00521E4B">
          <w:rPr>
            <w:rFonts w:ascii="Google Sans" w:eastAsia="Google Sans" w:hAnsi="Google Sans" w:cs="Google Sans"/>
            <w:color w:val="0000EE"/>
            <w:sz w:val="24"/>
            <w:szCs w:val="24"/>
            <w:u w:val="single"/>
            <w:lang w:val="en-CA"/>
          </w:rPr>
          <w:t>https://www.arionresearch.com/blog/owisez8t7c80zpzv5ov95uc54d11kd</w:t>
        </w:r>
      </w:hyperlink>
    </w:p>
    <w:p w14:paraId="0AB6D980" w14:textId="77777777" w:rsidR="004705A6" w:rsidRDefault="004705A6" w:rsidP="004705A6">
      <w:pPr>
        <w:numPr>
          <w:ilvl w:val="0"/>
          <w:numId w:val="232"/>
        </w:numPr>
        <w:pBdr>
          <w:top w:val="nil"/>
          <w:left w:val="nil"/>
          <w:bottom w:val="nil"/>
          <w:right w:val="nil"/>
          <w:between w:val="nil"/>
        </w:pBdr>
      </w:pPr>
      <w:r w:rsidRPr="00521E4B">
        <w:rPr>
          <w:rFonts w:ascii="Google Sans" w:eastAsia="Google Sans" w:hAnsi="Google Sans" w:cs="Google Sans"/>
          <w:sz w:val="24"/>
          <w:szCs w:val="24"/>
          <w:lang w:val="en-CA"/>
        </w:rPr>
        <w:t xml:space="preserve">Position: Can Agentic AI Make Gig Economy More </w:t>
      </w:r>
      <w:proofErr w:type="gramStart"/>
      <w:r w:rsidRPr="00521E4B">
        <w:rPr>
          <w:rFonts w:ascii="Google Sans" w:eastAsia="Google Sans" w:hAnsi="Google Sans" w:cs="Google Sans"/>
          <w:sz w:val="24"/>
          <w:szCs w:val="24"/>
          <w:lang w:val="en-CA"/>
        </w:rPr>
        <w:t>Fair ?</w:t>
      </w:r>
      <w:proofErr w:type="gramEnd"/>
      <w:r w:rsidRPr="00521E4B">
        <w:rPr>
          <w:rFonts w:ascii="Google Sans" w:eastAsia="Google Sans" w:hAnsi="Google Sans" w:cs="Google Sans"/>
          <w:sz w:val="24"/>
          <w:szCs w:val="24"/>
          <w:lang w:val="en-CA"/>
        </w:rPr>
        <w:t xml:space="preserve"> </w:t>
      </w:r>
      <w:r>
        <w:rPr>
          <w:rFonts w:ascii="Google Sans" w:eastAsia="Google Sans" w:hAnsi="Google Sans" w:cs="Google Sans"/>
          <w:sz w:val="24"/>
          <w:szCs w:val="24"/>
        </w:rPr>
        <w:t xml:space="preserve">| OpenReview, dernier accès : août 19, 2025, </w:t>
      </w:r>
      <w:hyperlink r:id="rId142">
        <w:r>
          <w:rPr>
            <w:rFonts w:ascii="Google Sans" w:eastAsia="Google Sans" w:hAnsi="Google Sans" w:cs="Google Sans"/>
            <w:color w:val="0000EE"/>
            <w:sz w:val="24"/>
            <w:szCs w:val="24"/>
            <w:u w:val="single"/>
          </w:rPr>
          <w:t>https://openreview.net/forum?id=QlEfwyq9rx</w:t>
        </w:r>
      </w:hyperlink>
    </w:p>
    <w:p w14:paraId="23C2AAC4"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What is fair when it comes to AI bias? - Strategy+business, dernier accès : août 19, 2025, </w:t>
      </w:r>
      <w:hyperlink r:id="rId143">
        <w:r w:rsidRPr="00521E4B">
          <w:rPr>
            <w:rFonts w:ascii="Google Sans" w:eastAsia="Google Sans" w:hAnsi="Google Sans" w:cs="Google Sans"/>
            <w:color w:val="0000EE"/>
            <w:sz w:val="24"/>
            <w:szCs w:val="24"/>
            <w:u w:val="single"/>
            <w:lang w:val="en-CA"/>
          </w:rPr>
          <w:t>https://www.strategy-business.com/article/What-is-fair-when-it-comes-to-AI-bias</w:t>
        </w:r>
      </w:hyperlink>
    </w:p>
    <w:p w14:paraId="7E1DDB92"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Bias-Aware Agent: Enhancing Fairness in AI-Driven Knowledge Retrieval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44">
        <w:r w:rsidRPr="00521E4B">
          <w:rPr>
            <w:rFonts w:ascii="Google Sans" w:eastAsia="Google Sans" w:hAnsi="Google Sans" w:cs="Google Sans"/>
            <w:color w:val="0000EE"/>
            <w:sz w:val="24"/>
            <w:szCs w:val="24"/>
            <w:u w:val="single"/>
            <w:lang w:val="en-CA"/>
          </w:rPr>
          <w:t>https://arxiv.org/html/2503.21237v1</w:t>
        </w:r>
      </w:hyperlink>
    </w:p>
    <w:p w14:paraId="5A7D5CFC"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How to Automate Blue-Green &amp; Canary Deployments with Argo Rollouts - Akuity, dernier accès : août 19, 2025, </w:t>
      </w:r>
      <w:hyperlink r:id="rId145">
        <w:r w:rsidRPr="00521E4B">
          <w:rPr>
            <w:rFonts w:ascii="Google Sans" w:eastAsia="Google Sans" w:hAnsi="Google Sans" w:cs="Google Sans"/>
            <w:color w:val="0000EE"/>
            <w:sz w:val="24"/>
            <w:szCs w:val="24"/>
            <w:u w:val="single"/>
            <w:lang w:val="en-CA"/>
          </w:rPr>
          <w:t>https://akuity.io/blog/automating-blue-green-and-canary-deployments-with-argo-rollouts</w:t>
        </w:r>
      </w:hyperlink>
    </w:p>
    <w:p w14:paraId="16650D96"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Blue-Green and Canary Deployments Explained - Harness, dernier accès : août 19, 2025, </w:t>
      </w:r>
      <w:hyperlink r:id="rId146">
        <w:r w:rsidRPr="00521E4B">
          <w:rPr>
            <w:rFonts w:ascii="Google Sans" w:eastAsia="Google Sans" w:hAnsi="Google Sans" w:cs="Google Sans"/>
            <w:color w:val="0000EE"/>
            <w:sz w:val="24"/>
            <w:szCs w:val="24"/>
            <w:u w:val="single"/>
            <w:lang w:val="en-CA"/>
          </w:rPr>
          <w:t>https://www.harness.io/blog/blue-green-canary-deployment-strategies</w:t>
        </w:r>
      </w:hyperlink>
    </w:p>
    <w:p w14:paraId="3DC6E565"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LLMOps: Tools, platforms &amp; best practices for managing LLM lifecycle - Giskard, dernier accès : août 19, 2025, </w:t>
      </w:r>
      <w:hyperlink r:id="rId147">
        <w:r w:rsidRPr="00521E4B">
          <w:rPr>
            <w:rFonts w:ascii="Google Sans" w:eastAsia="Google Sans" w:hAnsi="Google Sans" w:cs="Google Sans"/>
            <w:color w:val="0000EE"/>
            <w:sz w:val="24"/>
            <w:szCs w:val="24"/>
            <w:u w:val="single"/>
            <w:lang w:val="en-CA"/>
          </w:rPr>
          <w:t>https://www.giskard.ai/knowledge/llmops-mlops-for-large-language-models</w:t>
        </w:r>
      </w:hyperlink>
    </w:p>
    <w:p w14:paraId="125B2C7C"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Taming Uncertainty via Automation: Observing, Analyzing, and Optimizing Agentic AI Systems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48">
        <w:r w:rsidRPr="00521E4B">
          <w:rPr>
            <w:rFonts w:ascii="Google Sans" w:eastAsia="Google Sans" w:hAnsi="Google Sans" w:cs="Google Sans"/>
            <w:color w:val="0000EE"/>
            <w:sz w:val="24"/>
            <w:szCs w:val="24"/>
            <w:u w:val="single"/>
            <w:lang w:val="en-CA"/>
          </w:rPr>
          <w:t>https://arxiv.org/html/2507.11277v1</w:t>
        </w:r>
      </w:hyperlink>
    </w:p>
    <w:p w14:paraId="4EC64DE3"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LLMOps Explained: What is it and How is it different from MLOps? : r/LLMDevs - Reddit, dernier accès : août 19, 2025, </w:t>
      </w:r>
      <w:hyperlink r:id="rId149">
        <w:r w:rsidRPr="00521E4B">
          <w:rPr>
            <w:rFonts w:ascii="Google Sans" w:eastAsia="Google Sans" w:hAnsi="Google Sans" w:cs="Google Sans"/>
            <w:color w:val="0000EE"/>
            <w:sz w:val="24"/>
            <w:szCs w:val="24"/>
            <w:u w:val="single"/>
            <w:lang w:val="en-CA"/>
          </w:rPr>
          <w:t>https://www.reddit.com/r/LLMDevs/comments/1hv9mf6/llmops_explained_what_is_it_and_how_is_it/</w:t>
        </w:r>
      </w:hyperlink>
    </w:p>
    <w:p w14:paraId="28A6EA30"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Agents - LangChain, dernier accès : août 19, 2025, </w:t>
      </w:r>
      <w:hyperlink r:id="rId150">
        <w:r>
          <w:rPr>
            <w:rFonts w:ascii="Google Sans" w:eastAsia="Google Sans" w:hAnsi="Google Sans" w:cs="Google Sans"/>
            <w:color w:val="0000EE"/>
            <w:sz w:val="24"/>
            <w:szCs w:val="24"/>
            <w:u w:val="single"/>
          </w:rPr>
          <w:t>https://www.langchain.com/agents</w:t>
        </w:r>
      </w:hyperlink>
    </w:p>
    <w:p w14:paraId="2672FC6B"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Agentic AI Frameworks: Architectures, Protocols, and Design Challenges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51">
        <w:r w:rsidRPr="00521E4B">
          <w:rPr>
            <w:rFonts w:ascii="Google Sans" w:eastAsia="Google Sans" w:hAnsi="Google Sans" w:cs="Google Sans"/>
            <w:color w:val="0000EE"/>
            <w:sz w:val="24"/>
            <w:szCs w:val="24"/>
            <w:u w:val="single"/>
            <w:lang w:val="en-CA"/>
          </w:rPr>
          <w:t>https://arxiv.org/html/2508.10146v1</w:t>
        </w:r>
      </w:hyperlink>
    </w:p>
    <w:p w14:paraId="244A6B91" w14:textId="77777777" w:rsidR="004705A6" w:rsidRDefault="004705A6" w:rsidP="004705A6">
      <w:pPr>
        <w:numPr>
          <w:ilvl w:val="0"/>
          <w:numId w:val="232"/>
        </w:numPr>
        <w:pBdr>
          <w:top w:val="nil"/>
          <w:left w:val="nil"/>
          <w:bottom w:val="nil"/>
          <w:right w:val="nil"/>
          <w:between w:val="nil"/>
        </w:pBdr>
      </w:pPr>
      <w:r>
        <w:rPr>
          <w:rFonts w:ascii="Google Sans" w:eastAsia="Google Sans" w:hAnsi="Google Sans" w:cs="Google Sans"/>
          <w:sz w:val="24"/>
          <w:szCs w:val="24"/>
        </w:rPr>
        <w:t xml:space="preserve">Welcome to DAO AI. | DAO AI Agent - GitBook, dernier accès : août 19, 2025, </w:t>
      </w:r>
      <w:hyperlink r:id="rId152">
        <w:r>
          <w:rPr>
            <w:rFonts w:ascii="Google Sans" w:eastAsia="Google Sans" w:hAnsi="Google Sans" w:cs="Google Sans"/>
            <w:color w:val="0000EE"/>
            <w:sz w:val="24"/>
            <w:szCs w:val="24"/>
            <w:u w:val="single"/>
          </w:rPr>
          <w:t>https://dao-ai-agent.gitbook.io/dao-ai-agents</w:t>
        </w:r>
      </w:hyperlink>
    </w:p>
    <w:p w14:paraId="560D5338"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Autonomous AI Agents in Decentralized Ecosystems: Revolutionizing Web3 - - Metaschool, dernier accès : août 19, 2025, </w:t>
      </w:r>
      <w:hyperlink r:id="rId153">
        <w:r w:rsidRPr="00521E4B">
          <w:rPr>
            <w:rFonts w:ascii="Google Sans" w:eastAsia="Google Sans" w:hAnsi="Google Sans" w:cs="Google Sans"/>
            <w:color w:val="0000EE"/>
            <w:sz w:val="24"/>
            <w:szCs w:val="24"/>
            <w:u w:val="single"/>
            <w:lang w:val="en-CA"/>
          </w:rPr>
          <w:t>https://metaschool.so/articles/autonomous-ai-agents-in-web3</w:t>
        </w:r>
      </w:hyperlink>
    </w:p>
    <w:p w14:paraId="583E785D"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The Future of DAOs is Powered by AI | Aragon Resource Library, dernier accès : août 19, 2025, </w:t>
      </w:r>
      <w:hyperlink r:id="rId154">
        <w:r w:rsidRPr="00521E4B">
          <w:rPr>
            <w:rFonts w:ascii="Google Sans" w:eastAsia="Google Sans" w:hAnsi="Google Sans" w:cs="Google Sans"/>
            <w:color w:val="0000EE"/>
            <w:sz w:val="24"/>
            <w:szCs w:val="24"/>
            <w:u w:val="single"/>
            <w:lang w:val="en-CA"/>
          </w:rPr>
          <w:t>https://www.aragon.org/how-to/the-future-of-daos-is-powered-by-ai</w:t>
        </w:r>
      </w:hyperlink>
    </w:p>
    <w:p w14:paraId="6F9C6CA3"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Artificial Intelligence and Decentralized Autonomous Organizations: Where two worlds meet, dernier accès : août 19, 2025, </w:t>
      </w:r>
      <w:hyperlink r:id="rId155">
        <w:r w:rsidRPr="00521E4B">
          <w:rPr>
            <w:rFonts w:ascii="Google Sans" w:eastAsia="Google Sans" w:hAnsi="Google Sans" w:cs="Google Sans"/>
            <w:color w:val="0000EE"/>
            <w:sz w:val="24"/>
            <w:szCs w:val="24"/>
            <w:u w:val="single"/>
            <w:lang w:val="en-CA"/>
          </w:rPr>
          <w:t>https://wiprotechblogs.medium.com/artificial-intelligence-and-decentralized-autonomous-organizations-where-two-worlds-meet-2173312ae764</w:t>
        </w:r>
      </w:hyperlink>
    </w:p>
    <w:p w14:paraId="5F0095C9" w14:textId="77777777" w:rsidR="004705A6" w:rsidRDefault="004705A6" w:rsidP="004705A6">
      <w:pPr>
        <w:numPr>
          <w:ilvl w:val="0"/>
          <w:numId w:val="232"/>
        </w:numPr>
        <w:pBdr>
          <w:top w:val="nil"/>
          <w:left w:val="nil"/>
          <w:bottom w:val="nil"/>
          <w:right w:val="nil"/>
          <w:between w:val="nil"/>
        </w:pBdr>
      </w:pPr>
      <w:r w:rsidRPr="00521E4B">
        <w:rPr>
          <w:rFonts w:ascii="Google Sans" w:eastAsia="Google Sans" w:hAnsi="Google Sans" w:cs="Google Sans"/>
          <w:sz w:val="24"/>
          <w:szCs w:val="24"/>
          <w:lang w:val="en-CA"/>
        </w:rPr>
        <w:t xml:space="preserve">Artificial Intelligence and DAOs: the perfect match? </w:t>
      </w:r>
      <w:r>
        <w:rPr>
          <w:rFonts w:ascii="Google Sans" w:eastAsia="Google Sans" w:hAnsi="Google Sans" w:cs="Google Sans"/>
          <w:sz w:val="24"/>
          <w:szCs w:val="24"/>
        </w:rPr>
        <w:t xml:space="preserve">| by Tatiana Revoredo | Medium, dernier accès : août 19, 2025, </w:t>
      </w:r>
      <w:hyperlink r:id="rId156">
        <w:r>
          <w:rPr>
            <w:rFonts w:ascii="Google Sans" w:eastAsia="Google Sans" w:hAnsi="Google Sans" w:cs="Google Sans"/>
            <w:color w:val="0000EE"/>
            <w:sz w:val="24"/>
            <w:szCs w:val="24"/>
            <w:u w:val="single"/>
          </w:rPr>
          <w:t>https://tatianarevoredo.medium.com/artificial-intelligence-and-daos-the-perfect-marriage-d84250d6bf3e</w:t>
        </w:r>
      </w:hyperlink>
    </w:p>
    <w:p w14:paraId="347F2181"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Future of Work with AI Agents: Auditing Automation and Augmentation Potential across the U.S. Workforce - arXiv, dernier </w:t>
      </w:r>
      <w:proofErr w:type="gramStart"/>
      <w:r w:rsidRPr="00521E4B">
        <w:rPr>
          <w:rFonts w:ascii="Google Sans" w:eastAsia="Google Sans" w:hAnsi="Google Sans" w:cs="Google Sans"/>
          <w:sz w:val="24"/>
          <w:szCs w:val="24"/>
          <w:lang w:val="en-CA"/>
        </w:rPr>
        <w:t>accès :</w:t>
      </w:r>
      <w:proofErr w:type="gramEnd"/>
      <w:r w:rsidRPr="00521E4B">
        <w:rPr>
          <w:rFonts w:ascii="Google Sans" w:eastAsia="Google Sans" w:hAnsi="Google Sans" w:cs="Google Sans"/>
          <w:sz w:val="24"/>
          <w:szCs w:val="24"/>
          <w:lang w:val="en-CA"/>
        </w:rPr>
        <w:t xml:space="preserve"> août 19, 2025, </w:t>
      </w:r>
      <w:hyperlink r:id="rId157">
        <w:r w:rsidRPr="00521E4B">
          <w:rPr>
            <w:rFonts w:ascii="Google Sans" w:eastAsia="Google Sans" w:hAnsi="Google Sans" w:cs="Google Sans"/>
            <w:color w:val="0000EE"/>
            <w:sz w:val="24"/>
            <w:szCs w:val="24"/>
            <w:u w:val="single"/>
            <w:lang w:val="en-CA"/>
          </w:rPr>
          <w:t>https://arxiv.org/html/2506.06576v2</w:t>
        </w:r>
      </w:hyperlink>
    </w:p>
    <w:p w14:paraId="0C351168"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Agentic AI And IT Maturity: Bridging The Gap Between ServiceNow's Vision And The IT Reality - Forrester, dernier accès : août 19, 2025, </w:t>
      </w:r>
      <w:hyperlink r:id="rId158">
        <w:r w:rsidRPr="00521E4B">
          <w:rPr>
            <w:rFonts w:ascii="Google Sans" w:eastAsia="Google Sans" w:hAnsi="Google Sans" w:cs="Google Sans"/>
            <w:color w:val="0000EE"/>
            <w:sz w:val="24"/>
            <w:szCs w:val="24"/>
            <w:u w:val="single"/>
            <w:lang w:val="en-CA"/>
          </w:rPr>
          <w:t>https://www.forrester.com/blogs/agentic-ai-and-it-maturity-bridging-the-gap-between-servicenows-vision-and-the-it-reality/</w:t>
        </w:r>
      </w:hyperlink>
    </w:p>
    <w:p w14:paraId="6AE97774" w14:textId="77777777" w:rsidR="004705A6" w:rsidRDefault="004705A6" w:rsidP="004705A6">
      <w:pPr>
        <w:numPr>
          <w:ilvl w:val="0"/>
          <w:numId w:val="232"/>
        </w:numPr>
        <w:pBdr>
          <w:top w:val="nil"/>
          <w:left w:val="nil"/>
          <w:bottom w:val="nil"/>
          <w:right w:val="nil"/>
          <w:between w:val="nil"/>
        </w:pBdr>
      </w:pPr>
      <w:r w:rsidRPr="00521E4B">
        <w:rPr>
          <w:rFonts w:ascii="Google Sans" w:eastAsia="Google Sans" w:hAnsi="Google Sans" w:cs="Google Sans"/>
          <w:sz w:val="24"/>
          <w:szCs w:val="24"/>
          <w:lang w:val="en-CA"/>
        </w:rPr>
        <w:t xml:space="preserve">Intelligent Agents in AI Really Can Work Alone. </w:t>
      </w:r>
      <w:r>
        <w:rPr>
          <w:rFonts w:ascii="Google Sans" w:eastAsia="Google Sans" w:hAnsi="Google Sans" w:cs="Google Sans"/>
          <w:sz w:val="24"/>
          <w:szCs w:val="24"/>
        </w:rPr>
        <w:t xml:space="preserve">Here's How. - Gartner, dernier accès : août 19, 2025, </w:t>
      </w:r>
      <w:hyperlink r:id="rId159">
        <w:r>
          <w:rPr>
            <w:rFonts w:ascii="Google Sans" w:eastAsia="Google Sans" w:hAnsi="Google Sans" w:cs="Google Sans"/>
            <w:color w:val="0000EE"/>
            <w:sz w:val="24"/>
            <w:szCs w:val="24"/>
            <w:u w:val="single"/>
          </w:rPr>
          <w:t>https://www.gartner.com/en/articles/intelligent-agent-in-ai</w:t>
        </w:r>
      </w:hyperlink>
    </w:p>
    <w:p w14:paraId="19989195"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How Agentic AI is Transforming the Workplace - Uniphore, dernier accès : août 19, 2025, </w:t>
      </w:r>
      <w:hyperlink r:id="rId160">
        <w:r w:rsidRPr="00521E4B">
          <w:rPr>
            <w:rFonts w:ascii="Google Sans" w:eastAsia="Google Sans" w:hAnsi="Google Sans" w:cs="Google Sans"/>
            <w:color w:val="0000EE"/>
            <w:sz w:val="24"/>
            <w:szCs w:val="24"/>
            <w:u w:val="single"/>
            <w:lang w:val="en-CA"/>
          </w:rPr>
          <w:t>https://www.uniphore.com/blog/how-agentic-ai-is-transforming-the-workplace/</w:t>
        </w:r>
      </w:hyperlink>
    </w:p>
    <w:p w14:paraId="0D15BF19"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Aligning Agentic AI with Enterprise Objectives: A 6-Step Roadmap - Productive Edge, dernier accès : août 19, 2025, </w:t>
      </w:r>
      <w:hyperlink r:id="rId161">
        <w:r w:rsidRPr="00521E4B">
          <w:rPr>
            <w:rFonts w:ascii="Google Sans" w:eastAsia="Google Sans" w:hAnsi="Google Sans" w:cs="Google Sans"/>
            <w:color w:val="0000EE"/>
            <w:sz w:val="24"/>
            <w:szCs w:val="24"/>
            <w:u w:val="single"/>
            <w:lang w:val="en-CA"/>
          </w:rPr>
          <w:t>https://www.productiveedge.com/blog/aligning-agentic-ai-with-enterprise-objectives-a-6-step-strategic-roadmap</w:t>
        </w:r>
      </w:hyperlink>
    </w:p>
    <w:p w14:paraId="1650DDE1"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Agentic AI Readiness: A Strategic Guide to Preparing Your Enterprise Processes | Mimica, dernier accès </w:t>
      </w:r>
      <w:r w:rsidRPr="00521E4B">
        <w:rPr>
          <w:rFonts w:ascii="Google Sans" w:eastAsia="Google Sans" w:hAnsi="Google Sans" w:cs="Google Sans"/>
          <w:sz w:val="24"/>
          <w:szCs w:val="24"/>
          <w:lang w:val="en-CA"/>
        </w:rPr>
        <w:lastRenderedPageBreak/>
        <w:t xml:space="preserve">: août 19, 2025, </w:t>
      </w:r>
      <w:hyperlink r:id="rId162">
        <w:r w:rsidRPr="00521E4B">
          <w:rPr>
            <w:rFonts w:ascii="Google Sans" w:eastAsia="Google Sans" w:hAnsi="Google Sans" w:cs="Google Sans"/>
            <w:color w:val="0000EE"/>
            <w:sz w:val="24"/>
            <w:szCs w:val="24"/>
            <w:u w:val="single"/>
            <w:lang w:val="en-CA"/>
          </w:rPr>
          <w:t>https://www.mimica.ai/guides/agentic-ai-readiness-guide</w:t>
        </w:r>
      </w:hyperlink>
    </w:p>
    <w:p w14:paraId="375CB244"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Enterprise AI Maturity Roadmap: From Experimental Tools to Agentic Transformation : r/NextGenAITool - Reddit, dernier accès : août 19, 2025, </w:t>
      </w:r>
      <w:hyperlink r:id="rId163">
        <w:r w:rsidRPr="00521E4B">
          <w:rPr>
            <w:rFonts w:ascii="Google Sans" w:eastAsia="Google Sans" w:hAnsi="Google Sans" w:cs="Google Sans"/>
            <w:color w:val="0000EE"/>
            <w:sz w:val="24"/>
            <w:szCs w:val="24"/>
            <w:u w:val="single"/>
            <w:lang w:val="en-CA"/>
          </w:rPr>
          <w:t>https://www.reddit.com/r/NextGenAITool/comments/1lluqfg/enterprise_ai_maturity_roadmap_from_experimental/</w:t>
        </w:r>
      </w:hyperlink>
    </w:p>
    <w:p w14:paraId="7A2FB703" w14:textId="77777777" w:rsidR="004705A6" w:rsidRPr="00521E4B" w:rsidRDefault="004705A6" w:rsidP="004705A6">
      <w:pPr>
        <w:numPr>
          <w:ilvl w:val="0"/>
          <w:numId w:val="232"/>
        </w:numPr>
        <w:pBdr>
          <w:top w:val="nil"/>
          <w:left w:val="nil"/>
          <w:bottom w:val="nil"/>
          <w:right w:val="nil"/>
          <w:between w:val="nil"/>
        </w:pBdr>
        <w:rPr>
          <w:lang w:val="en-CA"/>
        </w:rPr>
      </w:pPr>
      <w:r w:rsidRPr="00521E4B">
        <w:rPr>
          <w:rFonts w:ascii="Google Sans" w:eastAsia="Google Sans" w:hAnsi="Google Sans" w:cs="Google Sans"/>
          <w:sz w:val="24"/>
          <w:szCs w:val="24"/>
          <w:lang w:val="en-CA"/>
        </w:rPr>
        <w:t xml:space="preserve">The Ladder to Agentic AI: A Strategic Roadmap - theCUBE Research, dernier accès : août 19, 2025, </w:t>
      </w:r>
      <w:hyperlink r:id="rId164">
        <w:r w:rsidRPr="00521E4B">
          <w:rPr>
            <w:rFonts w:ascii="Google Sans" w:eastAsia="Google Sans" w:hAnsi="Google Sans" w:cs="Google Sans"/>
            <w:color w:val="0000EE"/>
            <w:sz w:val="24"/>
            <w:szCs w:val="24"/>
            <w:u w:val="single"/>
            <w:lang w:val="en-CA"/>
          </w:rPr>
          <w:t>https://thecuberesearch.com/the-ladder-to-agentic-ai-a-strategic-roadmap/</w:t>
        </w:r>
      </w:hyperlink>
    </w:p>
    <w:p w14:paraId="6303B683" w14:textId="77777777" w:rsidR="004705A6" w:rsidRPr="00521E4B" w:rsidRDefault="004705A6" w:rsidP="00D72091">
      <w:pPr>
        <w:rPr>
          <w:lang w:val="en-CA"/>
        </w:rPr>
      </w:pPr>
    </w:p>
    <w:sectPr w:rsidR="004705A6" w:rsidRPr="00521E4B" w:rsidSect="00493F1D">
      <w:footerReference w:type="default" r:id="rId165"/>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97AC3" w14:textId="77777777" w:rsidR="00DE7729" w:rsidRDefault="00DE7729" w:rsidP="006D15BF">
      <w:r>
        <w:separator/>
      </w:r>
    </w:p>
  </w:endnote>
  <w:endnote w:type="continuationSeparator" w:id="0">
    <w:p w14:paraId="510266B5" w14:textId="77777777" w:rsidR="00DE7729" w:rsidRDefault="00DE7729" w:rsidP="006D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9884846"/>
      <w:docPartObj>
        <w:docPartGallery w:val="Page Numbers (Bottom of Page)"/>
        <w:docPartUnique/>
      </w:docPartObj>
    </w:sdtPr>
    <w:sdtEndPr/>
    <w:sdtContent>
      <w:sdt>
        <w:sdtPr>
          <w:id w:val="-1769616900"/>
          <w:docPartObj>
            <w:docPartGallery w:val="Page Numbers (Top of Page)"/>
            <w:docPartUnique/>
          </w:docPartObj>
        </w:sdtPr>
        <w:sdtEndPr/>
        <w:sdtContent>
          <w:p w14:paraId="15B734B0" w14:textId="4911EEE0" w:rsidR="006D6414" w:rsidRDefault="006D641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1D54EB6B" w14:textId="77777777" w:rsidR="006D15BF" w:rsidRDefault="006D15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D4D70" w14:textId="77777777" w:rsidR="00DE7729" w:rsidRDefault="00DE7729" w:rsidP="006D15BF">
      <w:r>
        <w:separator/>
      </w:r>
    </w:p>
  </w:footnote>
  <w:footnote w:type="continuationSeparator" w:id="0">
    <w:p w14:paraId="4872B1B3" w14:textId="77777777" w:rsidR="00DE7729" w:rsidRDefault="00DE7729" w:rsidP="006D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4F77"/>
    <w:multiLevelType w:val="multilevel"/>
    <w:tmpl w:val="AA1EC3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02C4D99"/>
    <w:multiLevelType w:val="multilevel"/>
    <w:tmpl w:val="33F487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0654CA3"/>
    <w:multiLevelType w:val="multilevel"/>
    <w:tmpl w:val="C0E8F8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10F5A74"/>
    <w:multiLevelType w:val="multilevel"/>
    <w:tmpl w:val="B4C21C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3463A93"/>
    <w:multiLevelType w:val="multilevel"/>
    <w:tmpl w:val="D03C340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3C307D7"/>
    <w:multiLevelType w:val="multilevel"/>
    <w:tmpl w:val="07DE14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4810114"/>
    <w:multiLevelType w:val="multilevel"/>
    <w:tmpl w:val="17C2CC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5000726"/>
    <w:multiLevelType w:val="multilevel"/>
    <w:tmpl w:val="DDCECE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6B175BC"/>
    <w:multiLevelType w:val="multilevel"/>
    <w:tmpl w:val="DAA6C0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7405592"/>
    <w:multiLevelType w:val="multilevel"/>
    <w:tmpl w:val="1A3E03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7BC64EE"/>
    <w:multiLevelType w:val="multilevel"/>
    <w:tmpl w:val="7C2873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801335E"/>
    <w:multiLevelType w:val="multilevel"/>
    <w:tmpl w:val="D2080F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83638D1"/>
    <w:multiLevelType w:val="multilevel"/>
    <w:tmpl w:val="D9F07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8CF190B"/>
    <w:multiLevelType w:val="multilevel"/>
    <w:tmpl w:val="E1EE04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096819FA"/>
    <w:multiLevelType w:val="multilevel"/>
    <w:tmpl w:val="93BAB8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09A76F97"/>
    <w:multiLevelType w:val="multilevel"/>
    <w:tmpl w:val="993C13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A701655"/>
    <w:multiLevelType w:val="multilevel"/>
    <w:tmpl w:val="FB8E2C9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0AA644BF"/>
    <w:multiLevelType w:val="multilevel"/>
    <w:tmpl w:val="1AA0AE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0C6F2E15"/>
    <w:multiLevelType w:val="multilevel"/>
    <w:tmpl w:val="4C5A86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0C746F35"/>
    <w:multiLevelType w:val="multilevel"/>
    <w:tmpl w:val="38B4CD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0D4D656D"/>
    <w:multiLevelType w:val="multilevel"/>
    <w:tmpl w:val="895406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0DAB7F26"/>
    <w:multiLevelType w:val="multilevel"/>
    <w:tmpl w:val="6CD008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0F1C4EB3"/>
    <w:multiLevelType w:val="multilevel"/>
    <w:tmpl w:val="F970CC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0F5865D1"/>
    <w:multiLevelType w:val="multilevel"/>
    <w:tmpl w:val="98D0E3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0FCB025E"/>
    <w:multiLevelType w:val="multilevel"/>
    <w:tmpl w:val="DCCC3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1075055C"/>
    <w:multiLevelType w:val="multilevel"/>
    <w:tmpl w:val="A2DC69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11EC3B01"/>
    <w:multiLevelType w:val="multilevel"/>
    <w:tmpl w:val="9EAEFB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12160708"/>
    <w:multiLevelType w:val="multilevel"/>
    <w:tmpl w:val="EA36AD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12377978"/>
    <w:multiLevelType w:val="multilevel"/>
    <w:tmpl w:val="6EEA8B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23F2C57"/>
    <w:multiLevelType w:val="multilevel"/>
    <w:tmpl w:val="7CE025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2BC64C3"/>
    <w:multiLevelType w:val="multilevel"/>
    <w:tmpl w:val="95BA77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140B166E"/>
    <w:multiLevelType w:val="multilevel"/>
    <w:tmpl w:val="4E5A68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14BA4A23"/>
    <w:multiLevelType w:val="multilevel"/>
    <w:tmpl w:val="E6248A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14C92A2C"/>
    <w:multiLevelType w:val="multilevel"/>
    <w:tmpl w:val="35B82A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14FE0C8A"/>
    <w:multiLevelType w:val="multilevel"/>
    <w:tmpl w:val="69F8E9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15383418"/>
    <w:multiLevelType w:val="multilevel"/>
    <w:tmpl w:val="8A0ED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153F4508"/>
    <w:multiLevelType w:val="multilevel"/>
    <w:tmpl w:val="EEC45D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15E93C9A"/>
    <w:multiLevelType w:val="multilevel"/>
    <w:tmpl w:val="2B9C84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183B54F2"/>
    <w:multiLevelType w:val="multilevel"/>
    <w:tmpl w:val="3A4009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186061BE"/>
    <w:multiLevelType w:val="multilevel"/>
    <w:tmpl w:val="0650A3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18FD4F0A"/>
    <w:multiLevelType w:val="multilevel"/>
    <w:tmpl w:val="DC3EC2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1A8C272E"/>
    <w:multiLevelType w:val="multilevel"/>
    <w:tmpl w:val="8C4E2E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1A9D24E5"/>
    <w:multiLevelType w:val="multilevel"/>
    <w:tmpl w:val="616493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1B0D6C69"/>
    <w:multiLevelType w:val="multilevel"/>
    <w:tmpl w:val="8B2EEB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1B135062"/>
    <w:multiLevelType w:val="multilevel"/>
    <w:tmpl w:val="18C20C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1C505CA1"/>
    <w:multiLevelType w:val="multilevel"/>
    <w:tmpl w:val="C3647E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1D3833B4"/>
    <w:multiLevelType w:val="multilevel"/>
    <w:tmpl w:val="85A0B9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1F0C4836"/>
    <w:multiLevelType w:val="multilevel"/>
    <w:tmpl w:val="2A1A70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205474AC"/>
    <w:multiLevelType w:val="multilevel"/>
    <w:tmpl w:val="8D2A00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20BA2D0B"/>
    <w:multiLevelType w:val="multilevel"/>
    <w:tmpl w:val="90C69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20BB6CB4"/>
    <w:multiLevelType w:val="multilevel"/>
    <w:tmpl w:val="213C4E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20FE640A"/>
    <w:multiLevelType w:val="multilevel"/>
    <w:tmpl w:val="1A56D7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212B28AC"/>
    <w:multiLevelType w:val="multilevel"/>
    <w:tmpl w:val="322E5F9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213E6ECA"/>
    <w:multiLevelType w:val="multilevel"/>
    <w:tmpl w:val="262481E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215F6EBF"/>
    <w:multiLevelType w:val="multilevel"/>
    <w:tmpl w:val="019041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2171266E"/>
    <w:multiLevelType w:val="multilevel"/>
    <w:tmpl w:val="051A0D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218B1799"/>
    <w:multiLevelType w:val="multilevel"/>
    <w:tmpl w:val="EA4026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21F744CA"/>
    <w:multiLevelType w:val="multilevel"/>
    <w:tmpl w:val="695C7D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223A479C"/>
    <w:multiLevelType w:val="multilevel"/>
    <w:tmpl w:val="BAE223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223E592B"/>
    <w:multiLevelType w:val="multilevel"/>
    <w:tmpl w:val="2BA24F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223E6981"/>
    <w:multiLevelType w:val="multilevel"/>
    <w:tmpl w:val="7E8A00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22A83849"/>
    <w:multiLevelType w:val="multilevel"/>
    <w:tmpl w:val="0D5E20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22AD0B36"/>
    <w:multiLevelType w:val="multilevel"/>
    <w:tmpl w:val="AF7219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22D62CB0"/>
    <w:multiLevelType w:val="multilevel"/>
    <w:tmpl w:val="09D0CB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22FF4E3B"/>
    <w:multiLevelType w:val="multilevel"/>
    <w:tmpl w:val="D0D076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238861C3"/>
    <w:multiLevelType w:val="multilevel"/>
    <w:tmpl w:val="9A82D8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23AC4188"/>
    <w:multiLevelType w:val="multilevel"/>
    <w:tmpl w:val="8B5822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2440650E"/>
    <w:multiLevelType w:val="multilevel"/>
    <w:tmpl w:val="5192DE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244119A3"/>
    <w:multiLevelType w:val="multilevel"/>
    <w:tmpl w:val="60527C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248541F9"/>
    <w:multiLevelType w:val="multilevel"/>
    <w:tmpl w:val="80EEA6F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24C85504"/>
    <w:multiLevelType w:val="multilevel"/>
    <w:tmpl w:val="8F5E7B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15:restartNumberingAfterBreak="0">
    <w:nsid w:val="25237825"/>
    <w:multiLevelType w:val="multilevel"/>
    <w:tmpl w:val="DF704F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25597C96"/>
    <w:multiLevelType w:val="multilevel"/>
    <w:tmpl w:val="94F28E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2630494D"/>
    <w:multiLevelType w:val="multilevel"/>
    <w:tmpl w:val="C7385D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265130BC"/>
    <w:multiLevelType w:val="multilevel"/>
    <w:tmpl w:val="91C0E3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26CD52BA"/>
    <w:multiLevelType w:val="multilevel"/>
    <w:tmpl w:val="CFC40C8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27E706C8"/>
    <w:multiLevelType w:val="multilevel"/>
    <w:tmpl w:val="98F80FB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27FF2168"/>
    <w:multiLevelType w:val="multilevel"/>
    <w:tmpl w:val="917E28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28B73627"/>
    <w:multiLevelType w:val="multilevel"/>
    <w:tmpl w:val="443AF6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15:restartNumberingAfterBreak="0">
    <w:nsid w:val="29001DA3"/>
    <w:multiLevelType w:val="multilevel"/>
    <w:tmpl w:val="74EE69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2A2338B4"/>
    <w:multiLevelType w:val="multilevel"/>
    <w:tmpl w:val="060097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2A57064B"/>
    <w:multiLevelType w:val="multilevel"/>
    <w:tmpl w:val="349EF7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2A7A35A5"/>
    <w:multiLevelType w:val="multilevel"/>
    <w:tmpl w:val="7D047F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2ABF107A"/>
    <w:multiLevelType w:val="multilevel"/>
    <w:tmpl w:val="99CCBB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2AD27D36"/>
    <w:multiLevelType w:val="multilevel"/>
    <w:tmpl w:val="B8B81B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2CB30BA8"/>
    <w:multiLevelType w:val="multilevel"/>
    <w:tmpl w:val="DD4070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2D833D71"/>
    <w:multiLevelType w:val="multilevel"/>
    <w:tmpl w:val="B0ECF8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2E396F8F"/>
    <w:multiLevelType w:val="multilevel"/>
    <w:tmpl w:val="0B0888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2E5B1C3F"/>
    <w:multiLevelType w:val="multilevel"/>
    <w:tmpl w:val="A75048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2F56290E"/>
    <w:multiLevelType w:val="multilevel"/>
    <w:tmpl w:val="66345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15:restartNumberingAfterBreak="0">
    <w:nsid w:val="2F5E7796"/>
    <w:multiLevelType w:val="multilevel"/>
    <w:tmpl w:val="351E3E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2FCC64B6"/>
    <w:multiLevelType w:val="multilevel"/>
    <w:tmpl w:val="C5C6E9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15:restartNumberingAfterBreak="0">
    <w:nsid w:val="300147D7"/>
    <w:multiLevelType w:val="multilevel"/>
    <w:tmpl w:val="A790AF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30032972"/>
    <w:multiLevelType w:val="multilevel"/>
    <w:tmpl w:val="4D94A5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323E3D6D"/>
    <w:multiLevelType w:val="multilevel"/>
    <w:tmpl w:val="9C40B4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32896826"/>
    <w:multiLevelType w:val="multilevel"/>
    <w:tmpl w:val="81181B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334170BC"/>
    <w:multiLevelType w:val="multilevel"/>
    <w:tmpl w:val="7D34B8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15:restartNumberingAfterBreak="0">
    <w:nsid w:val="34FA1032"/>
    <w:multiLevelType w:val="multilevel"/>
    <w:tmpl w:val="088C2F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35A11407"/>
    <w:multiLevelType w:val="multilevel"/>
    <w:tmpl w:val="11EE154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35BD5891"/>
    <w:multiLevelType w:val="multilevel"/>
    <w:tmpl w:val="DE74A3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361807B9"/>
    <w:multiLevelType w:val="multilevel"/>
    <w:tmpl w:val="E98C45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36605054"/>
    <w:multiLevelType w:val="multilevel"/>
    <w:tmpl w:val="CA06BAF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36EB224E"/>
    <w:multiLevelType w:val="multilevel"/>
    <w:tmpl w:val="863C46C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37D362D9"/>
    <w:multiLevelType w:val="multilevel"/>
    <w:tmpl w:val="F86C0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392B5719"/>
    <w:multiLevelType w:val="multilevel"/>
    <w:tmpl w:val="22C8A61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39621F16"/>
    <w:multiLevelType w:val="multilevel"/>
    <w:tmpl w:val="705864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3A423270"/>
    <w:multiLevelType w:val="multilevel"/>
    <w:tmpl w:val="3FF051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15:restartNumberingAfterBreak="0">
    <w:nsid w:val="3B3804B2"/>
    <w:multiLevelType w:val="multilevel"/>
    <w:tmpl w:val="A30460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3C6F2956"/>
    <w:multiLevelType w:val="multilevel"/>
    <w:tmpl w:val="FBDCAF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15:restartNumberingAfterBreak="0">
    <w:nsid w:val="3C780CAA"/>
    <w:multiLevelType w:val="multilevel"/>
    <w:tmpl w:val="F58A6C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3D4E1A8C"/>
    <w:multiLevelType w:val="multilevel"/>
    <w:tmpl w:val="4DA2CA4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15:restartNumberingAfterBreak="0">
    <w:nsid w:val="3DC1688E"/>
    <w:multiLevelType w:val="multilevel"/>
    <w:tmpl w:val="B1907C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3E3A08E7"/>
    <w:multiLevelType w:val="multilevel"/>
    <w:tmpl w:val="93E2D4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3EB268FB"/>
    <w:multiLevelType w:val="multilevel"/>
    <w:tmpl w:val="88B642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405656DE"/>
    <w:multiLevelType w:val="multilevel"/>
    <w:tmpl w:val="B7DE3E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405D5ED9"/>
    <w:multiLevelType w:val="multilevel"/>
    <w:tmpl w:val="010EE1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407579FB"/>
    <w:multiLevelType w:val="multilevel"/>
    <w:tmpl w:val="A87AE0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40AD63E0"/>
    <w:multiLevelType w:val="multilevel"/>
    <w:tmpl w:val="BC90640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41580296"/>
    <w:multiLevelType w:val="multilevel"/>
    <w:tmpl w:val="CA8031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15:restartNumberingAfterBreak="0">
    <w:nsid w:val="416F71A6"/>
    <w:multiLevelType w:val="multilevel"/>
    <w:tmpl w:val="856C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18C4AD8"/>
    <w:multiLevelType w:val="multilevel"/>
    <w:tmpl w:val="29AAB0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41EB1494"/>
    <w:multiLevelType w:val="multilevel"/>
    <w:tmpl w:val="2B7C9D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422136D2"/>
    <w:multiLevelType w:val="multilevel"/>
    <w:tmpl w:val="B0D42C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422D0086"/>
    <w:multiLevelType w:val="multilevel"/>
    <w:tmpl w:val="687843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423B1DEF"/>
    <w:multiLevelType w:val="multilevel"/>
    <w:tmpl w:val="2158A5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15:restartNumberingAfterBreak="0">
    <w:nsid w:val="426D0C24"/>
    <w:multiLevelType w:val="multilevel"/>
    <w:tmpl w:val="C6565C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15:restartNumberingAfterBreak="0">
    <w:nsid w:val="4349002D"/>
    <w:multiLevelType w:val="multilevel"/>
    <w:tmpl w:val="DF287E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436967E8"/>
    <w:multiLevelType w:val="multilevel"/>
    <w:tmpl w:val="DF929C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447330FB"/>
    <w:multiLevelType w:val="multilevel"/>
    <w:tmpl w:val="BA806D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44C1759D"/>
    <w:multiLevelType w:val="multilevel"/>
    <w:tmpl w:val="8E4A29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45A80F1D"/>
    <w:multiLevelType w:val="multilevel"/>
    <w:tmpl w:val="FBEE89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469623AA"/>
    <w:multiLevelType w:val="multilevel"/>
    <w:tmpl w:val="F06C12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46AB4029"/>
    <w:multiLevelType w:val="multilevel"/>
    <w:tmpl w:val="5484C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474E425B"/>
    <w:multiLevelType w:val="multilevel"/>
    <w:tmpl w:val="B6EE5C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484B27FC"/>
    <w:multiLevelType w:val="multilevel"/>
    <w:tmpl w:val="4C1A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487031A4"/>
    <w:multiLevelType w:val="multilevel"/>
    <w:tmpl w:val="2ADE0D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48C2703D"/>
    <w:multiLevelType w:val="multilevel"/>
    <w:tmpl w:val="6BD09C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15:restartNumberingAfterBreak="0">
    <w:nsid w:val="492A02C0"/>
    <w:multiLevelType w:val="multilevel"/>
    <w:tmpl w:val="4E7439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49D072A9"/>
    <w:multiLevelType w:val="multilevel"/>
    <w:tmpl w:val="F97A44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4AFD7EF5"/>
    <w:multiLevelType w:val="multilevel"/>
    <w:tmpl w:val="7FAAFB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15:restartNumberingAfterBreak="0">
    <w:nsid w:val="4B3A3779"/>
    <w:multiLevelType w:val="multilevel"/>
    <w:tmpl w:val="C0A2A46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4BCD416C"/>
    <w:multiLevelType w:val="multilevel"/>
    <w:tmpl w:val="09FC6C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4BE54BB0"/>
    <w:multiLevelType w:val="multilevel"/>
    <w:tmpl w:val="E236D26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4BE83523"/>
    <w:multiLevelType w:val="multilevel"/>
    <w:tmpl w:val="9AFA0F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4D6022E8"/>
    <w:multiLevelType w:val="multilevel"/>
    <w:tmpl w:val="A4CA52E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4DF21050"/>
    <w:multiLevelType w:val="multilevel"/>
    <w:tmpl w:val="FD4262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15:restartNumberingAfterBreak="0">
    <w:nsid w:val="4E404233"/>
    <w:multiLevelType w:val="multilevel"/>
    <w:tmpl w:val="B7B87CF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15:restartNumberingAfterBreak="0">
    <w:nsid w:val="4E6708F6"/>
    <w:multiLevelType w:val="multilevel"/>
    <w:tmpl w:val="F7A28B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15:restartNumberingAfterBreak="0">
    <w:nsid w:val="4E7D59FC"/>
    <w:multiLevelType w:val="multilevel"/>
    <w:tmpl w:val="CF5EEA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4F390074"/>
    <w:multiLevelType w:val="multilevel"/>
    <w:tmpl w:val="208862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505A4F28"/>
    <w:multiLevelType w:val="multilevel"/>
    <w:tmpl w:val="DE40C9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50A34A02"/>
    <w:multiLevelType w:val="multilevel"/>
    <w:tmpl w:val="CD48B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15:restartNumberingAfterBreak="0">
    <w:nsid w:val="50ED5B9F"/>
    <w:multiLevelType w:val="multilevel"/>
    <w:tmpl w:val="432ECBA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15:restartNumberingAfterBreak="0">
    <w:nsid w:val="51446226"/>
    <w:multiLevelType w:val="multilevel"/>
    <w:tmpl w:val="14F66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15:restartNumberingAfterBreak="0">
    <w:nsid w:val="51D5170E"/>
    <w:multiLevelType w:val="multilevel"/>
    <w:tmpl w:val="2DCC55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15:restartNumberingAfterBreak="0">
    <w:nsid w:val="525D0CDD"/>
    <w:multiLevelType w:val="multilevel"/>
    <w:tmpl w:val="4CD861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540B6197"/>
    <w:multiLevelType w:val="multilevel"/>
    <w:tmpl w:val="738AE2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55097E4A"/>
    <w:multiLevelType w:val="multilevel"/>
    <w:tmpl w:val="4F8E71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15:restartNumberingAfterBreak="0">
    <w:nsid w:val="561B1008"/>
    <w:multiLevelType w:val="multilevel"/>
    <w:tmpl w:val="767260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571049B7"/>
    <w:multiLevelType w:val="multilevel"/>
    <w:tmpl w:val="4562274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0" w15:restartNumberingAfterBreak="0">
    <w:nsid w:val="581567B1"/>
    <w:multiLevelType w:val="multilevel"/>
    <w:tmpl w:val="69FA2C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15:restartNumberingAfterBreak="0">
    <w:nsid w:val="58795E94"/>
    <w:multiLevelType w:val="multilevel"/>
    <w:tmpl w:val="1B8ACA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15:restartNumberingAfterBreak="0">
    <w:nsid w:val="58823A68"/>
    <w:multiLevelType w:val="multilevel"/>
    <w:tmpl w:val="EBF0D8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15:restartNumberingAfterBreak="0">
    <w:nsid w:val="58B25F16"/>
    <w:multiLevelType w:val="multilevel"/>
    <w:tmpl w:val="5484CF2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15:restartNumberingAfterBreak="0">
    <w:nsid w:val="59D22497"/>
    <w:multiLevelType w:val="multilevel"/>
    <w:tmpl w:val="EF181A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59E74E7A"/>
    <w:multiLevelType w:val="multilevel"/>
    <w:tmpl w:val="B25864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15:restartNumberingAfterBreak="0">
    <w:nsid w:val="5A2927B1"/>
    <w:multiLevelType w:val="multilevel"/>
    <w:tmpl w:val="C0F88F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15:restartNumberingAfterBreak="0">
    <w:nsid w:val="5A536843"/>
    <w:multiLevelType w:val="multilevel"/>
    <w:tmpl w:val="44364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15:restartNumberingAfterBreak="0">
    <w:nsid w:val="5AA53FDC"/>
    <w:multiLevelType w:val="multilevel"/>
    <w:tmpl w:val="595EE3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9" w15:restartNumberingAfterBreak="0">
    <w:nsid w:val="5B3D01C2"/>
    <w:multiLevelType w:val="multilevel"/>
    <w:tmpl w:val="40F0C4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15:restartNumberingAfterBreak="0">
    <w:nsid w:val="5DF963F2"/>
    <w:multiLevelType w:val="multilevel"/>
    <w:tmpl w:val="0CFC8A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15:restartNumberingAfterBreak="0">
    <w:nsid w:val="5E412F5D"/>
    <w:multiLevelType w:val="multilevel"/>
    <w:tmpl w:val="6E1C84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15:restartNumberingAfterBreak="0">
    <w:nsid w:val="5E44133F"/>
    <w:multiLevelType w:val="multilevel"/>
    <w:tmpl w:val="31CE06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5F0928A1"/>
    <w:multiLevelType w:val="multilevel"/>
    <w:tmpl w:val="A8B839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4" w15:restartNumberingAfterBreak="0">
    <w:nsid w:val="5F6D3698"/>
    <w:multiLevelType w:val="multilevel"/>
    <w:tmpl w:val="242055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5" w15:restartNumberingAfterBreak="0">
    <w:nsid w:val="5FC266B9"/>
    <w:multiLevelType w:val="multilevel"/>
    <w:tmpl w:val="45AC33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15:restartNumberingAfterBreak="0">
    <w:nsid w:val="601143D6"/>
    <w:multiLevelType w:val="multilevel"/>
    <w:tmpl w:val="3B78EF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15:restartNumberingAfterBreak="0">
    <w:nsid w:val="60740C56"/>
    <w:multiLevelType w:val="multilevel"/>
    <w:tmpl w:val="DF3450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15:restartNumberingAfterBreak="0">
    <w:nsid w:val="609210BF"/>
    <w:multiLevelType w:val="multilevel"/>
    <w:tmpl w:val="2B14136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15:restartNumberingAfterBreak="0">
    <w:nsid w:val="60A724EA"/>
    <w:multiLevelType w:val="multilevel"/>
    <w:tmpl w:val="DE82A5B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15:restartNumberingAfterBreak="0">
    <w:nsid w:val="60AF5531"/>
    <w:multiLevelType w:val="multilevel"/>
    <w:tmpl w:val="FA0E8B9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15:restartNumberingAfterBreak="0">
    <w:nsid w:val="60CB0F0B"/>
    <w:multiLevelType w:val="multilevel"/>
    <w:tmpl w:val="9848A9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2" w15:restartNumberingAfterBreak="0">
    <w:nsid w:val="60CD5684"/>
    <w:multiLevelType w:val="multilevel"/>
    <w:tmpl w:val="9B0E12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3" w15:restartNumberingAfterBreak="0">
    <w:nsid w:val="610C6109"/>
    <w:multiLevelType w:val="multilevel"/>
    <w:tmpl w:val="C7348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611F2379"/>
    <w:multiLevelType w:val="multilevel"/>
    <w:tmpl w:val="198C7F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5" w15:restartNumberingAfterBreak="0">
    <w:nsid w:val="61F948EB"/>
    <w:multiLevelType w:val="multilevel"/>
    <w:tmpl w:val="52A270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15:restartNumberingAfterBreak="0">
    <w:nsid w:val="625F1A31"/>
    <w:multiLevelType w:val="multilevel"/>
    <w:tmpl w:val="0C0C88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7" w15:restartNumberingAfterBreak="0">
    <w:nsid w:val="62CD16F7"/>
    <w:multiLevelType w:val="multilevel"/>
    <w:tmpl w:val="7B9203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8" w15:restartNumberingAfterBreak="0">
    <w:nsid w:val="632C6325"/>
    <w:multiLevelType w:val="multilevel"/>
    <w:tmpl w:val="90FA53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15:restartNumberingAfterBreak="0">
    <w:nsid w:val="63F02A68"/>
    <w:multiLevelType w:val="multilevel"/>
    <w:tmpl w:val="1722E8A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0" w15:restartNumberingAfterBreak="0">
    <w:nsid w:val="63F33DF4"/>
    <w:multiLevelType w:val="multilevel"/>
    <w:tmpl w:val="EABE0A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1" w15:restartNumberingAfterBreak="0">
    <w:nsid w:val="64892B73"/>
    <w:multiLevelType w:val="multilevel"/>
    <w:tmpl w:val="3B3E283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2" w15:restartNumberingAfterBreak="0">
    <w:nsid w:val="64C657D3"/>
    <w:multiLevelType w:val="multilevel"/>
    <w:tmpl w:val="27EAB83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3" w15:restartNumberingAfterBreak="0">
    <w:nsid w:val="650A0292"/>
    <w:multiLevelType w:val="multilevel"/>
    <w:tmpl w:val="B272349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4" w15:restartNumberingAfterBreak="0">
    <w:nsid w:val="651E0EE2"/>
    <w:multiLevelType w:val="multilevel"/>
    <w:tmpl w:val="5EF426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5" w15:restartNumberingAfterBreak="0">
    <w:nsid w:val="65AA6EF4"/>
    <w:multiLevelType w:val="multilevel"/>
    <w:tmpl w:val="C270E9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6" w15:restartNumberingAfterBreak="0">
    <w:nsid w:val="664074E6"/>
    <w:multiLevelType w:val="multilevel"/>
    <w:tmpl w:val="E96ED6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7" w15:restartNumberingAfterBreak="0">
    <w:nsid w:val="66477A68"/>
    <w:multiLevelType w:val="multilevel"/>
    <w:tmpl w:val="58C62F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8" w15:restartNumberingAfterBreak="0">
    <w:nsid w:val="67211B22"/>
    <w:multiLevelType w:val="multilevel"/>
    <w:tmpl w:val="28F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8844CE0"/>
    <w:multiLevelType w:val="multilevel"/>
    <w:tmpl w:val="C19E76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0" w15:restartNumberingAfterBreak="0">
    <w:nsid w:val="696F211B"/>
    <w:multiLevelType w:val="multilevel"/>
    <w:tmpl w:val="967C88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1" w15:restartNumberingAfterBreak="0">
    <w:nsid w:val="69A93E00"/>
    <w:multiLevelType w:val="multilevel"/>
    <w:tmpl w:val="6C5EE1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2" w15:restartNumberingAfterBreak="0">
    <w:nsid w:val="69F77B41"/>
    <w:multiLevelType w:val="multilevel"/>
    <w:tmpl w:val="A4C0F10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3" w15:restartNumberingAfterBreak="0">
    <w:nsid w:val="6A17534A"/>
    <w:multiLevelType w:val="multilevel"/>
    <w:tmpl w:val="F95ABA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15:restartNumberingAfterBreak="0">
    <w:nsid w:val="6A2A11AD"/>
    <w:multiLevelType w:val="multilevel"/>
    <w:tmpl w:val="8488FC5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5" w15:restartNumberingAfterBreak="0">
    <w:nsid w:val="6B6A7DC1"/>
    <w:multiLevelType w:val="multilevel"/>
    <w:tmpl w:val="5352F4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6" w15:restartNumberingAfterBreak="0">
    <w:nsid w:val="6BEA4591"/>
    <w:multiLevelType w:val="multilevel"/>
    <w:tmpl w:val="321820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7" w15:restartNumberingAfterBreak="0">
    <w:nsid w:val="6C2810E8"/>
    <w:multiLevelType w:val="multilevel"/>
    <w:tmpl w:val="A0485F3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8" w15:restartNumberingAfterBreak="0">
    <w:nsid w:val="6DC72D98"/>
    <w:multiLevelType w:val="multilevel"/>
    <w:tmpl w:val="C9B24C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9" w15:restartNumberingAfterBreak="0">
    <w:nsid w:val="6DE06982"/>
    <w:multiLevelType w:val="multilevel"/>
    <w:tmpl w:val="F8767D3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0" w15:restartNumberingAfterBreak="0">
    <w:nsid w:val="6EFA4781"/>
    <w:multiLevelType w:val="multilevel"/>
    <w:tmpl w:val="C96238F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1" w15:restartNumberingAfterBreak="0">
    <w:nsid w:val="6F597641"/>
    <w:multiLevelType w:val="multilevel"/>
    <w:tmpl w:val="EDFA176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15:restartNumberingAfterBreak="0">
    <w:nsid w:val="6F747677"/>
    <w:multiLevelType w:val="multilevel"/>
    <w:tmpl w:val="05D8AD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3" w15:restartNumberingAfterBreak="0">
    <w:nsid w:val="70070D7C"/>
    <w:multiLevelType w:val="multilevel"/>
    <w:tmpl w:val="01A6A0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4" w15:restartNumberingAfterBreak="0">
    <w:nsid w:val="708B6362"/>
    <w:multiLevelType w:val="multilevel"/>
    <w:tmpl w:val="FB70AC6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5" w15:restartNumberingAfterBreak="0">
    <w:nsid w:val="715D5664"/>
    <w:multiLevelType w:val="multilevel"/>
    <w:tmpl w:val="F990BC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15:restartNumberingAfterBreak="0">
    <w:nsid w:val="71FE6A5D"/>
    <w:multiLevelType w:val="multilevel"/>
    <w:tmpl w:val="639487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7" w15:restartNumberingAfterBreak="0">
    <w:nsid w:val="72087148"/>
    <w:multiLevelType w:val="multilevel"/>
    <w:tmpl w:val="5594A1C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15:restartNumberingAfterBreak="0">
    <w:nsid w:val="72DA5F14"/>
    <w:multiLevelType w:val="multilevel"/>
    <w:tmpl w:val="BD5E6F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9" w15:restartNumberingAfterBreak="0">
    <w:nsid w:val="73444D7B"/>
    <w:multiLevelType w:val="multilevel"/>
    <w:tmpl w:val="6FF464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0" w15:restartNumberingAfterBreak="0">
    <w:nsid w:val="740F409D"/>
    <w:multiLevelType w:val="multilevel"/>
    <w:tmpl w:val="2EF25F3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1" w15:restartNumberingAfterBreak="0">
    <w:nsid w:val="75175035"/>
    <w:multiLevelType w:val="multilevel"/>
    <w:tmpl w:val="99F27A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2" w15:restartNumberingAfterBreak="0">
    <w:nsid w:val="7580024D"/>
    <w:multiLevelType w:val="multilevel"/>
    <w:tmpl w:val="CCBA79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15:restartNumberingAfterBreak="0">
    <w:nsid w:val="758A6EA3"/>
    <w:multiLevelType w:val="multilevel"/>
    <w:tmpl w:val="422CE9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4" w15:restartNumberingAfterBreak="0">
    <w:nsid w:val="75EB0CDC"/>
    <w:multiLevelType w:val="multilevel"/>
    <w:tmpl w:val="1BE8D7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5" w15:restartNumberingAfterBreak="0">
    <w:nsid w:val="774726F6"/>
    <w:multiLevelType w:val="multilevel"/>
    <w:tmpl w:val="CF78D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77E27CC4"/>
    <w:multiLevelType w:val="multilevel"/>
    <w:tmpl w:val="5A4459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7" w15:restartNumberingAfterBreak="0">
    <w:nsid w:val="781C172B"/>
    <w:multiLevelType w:val="multilevel"/>
    <w:tmpl w:val="FA7642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8" w15:restartNumberingAfterBreak="0">
    <w:nsid w:val="78790F92"/>
    <w:multiLevelType w:val="multilevel"/>
    <w:tmpl w:val="060A2E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9" w15:restartNumberingAfterBreak="0">
    <w:nsid w:val="7ABB3149"/>
    <w:multiLevelType w:val="multilevel"/>
    <w:tmpl w:val="073AC0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0" w15:restartNumberingAfterBreak="0">
    <w:nsid w:val="7B4C6D91"/>
    <w:multiLevelType w:val="multilevel"/>
    <w:tmpl w:val="48E265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1" w15:restartNumberingAfterBreak="0">
    <w:nsid w:val="7BB47C3D"/>
    <w:multiLevelType w:val="multilevel"/>
    <w:tmpl w:val="07803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2" w15:restartNumberingAfterBreak="0">
    <w:nsid w:val="7BF3659E"/>
    <w:multiLevelType w:val="multilevel"/>
    <w:tmpl w:val="502AEA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3" w15:restartNumberingAfterBreak="0">
    <w:nsid w:val="7C191080"/>
    <w:multiLevelType w:val="multilevel"/>
    <w:tmpl w:val="838401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4" w15:restartNumberingAfterBreak="0">
    <w:nsid w:val="7C1B6EA0"/>
    <w:multiLevelType w:val="multilevel"/>
    <w:tmpl w:val="825EEC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5" w15:restartNumberingAfterBreak="0">
    <w:nsid w:val="7C5B7B44"/>
    <w:multiLevelType w:val="multilevel"/>
    <w:tmpl w:val="790E68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6" w15:restartNumberingAfterBreak="0">
    <w:nsid w:val="7C662DBB"/>
    <w:multiLevelType w:val="multilevel"/>
    <w:tmpl w:val="22D24F7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7" w15:restartNumberingAfterBreak="0">
    <w:nsid w:val="7C760D4A"/>
    <w:multiLevelType w:val="multilevel"/>
    <w:tmpl w:val="ED2AE5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8" w15:restartNumberingAfterBreak="0">
    <w:nsid w:val="7C911F69"/>
    <w:multiLevelType w:val="multilevel"/>
    <w:tmpl w:val="5E008F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9" w15:restartNumberingAfterBreak="0">
    <w:nsid w:val="7D533756"/>
    <w:multiLevelType w:val="multilevel"/>
    <w:tmpl w:val="481482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0" w15:restartNumberingAfterBreak="0">
    <w:nsid w:val="7DC65FD2"/>
    <w:multiLevelType w:val="multilevel"/>
    <w:tmpl w:val="9AC2A3D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1" w15:restartNumberingAfterBreak="0">
    <w:nsid w:val="7DF45968"/>
    <w:multiLevelType w:val="multilevel"/>
    <w:tmpl w:val="63B0D2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2" w15:restartNumberingAfterBreak="0">
    <w:nsid w:val="7E16572B"/>
    <w:multiLevelType w:val="multilevel"/>
    <w:tmpl w:val="A3961E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3" w15:restartNumberingAfterBreak="0">
    <w:nsid w:val="7FE54949"/>
    <w:multiLevelType w:val="multilevel"/>
    <w:tmpl w:val="541E57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3964313">
    <w:abstractNumId w:val="172"/>
  </w:num>
  <w:num w:numId="2" w16cid:durableId="1524392949">
    <w:abstractNumId w:val="119"/>
  </w:num>
  <w:num w:numId="3" w16cid:durableId="815530637">
    <w:abstractNumId w:val="198"/>
  </w:num>
  <w:num w:numId="4" w16cid:durableId="207567475">
    <w:abstractNumId w:val="98"/>
  </w:num>
  <w:num w:numId="5" w16cid:durableId="907812028">
    <w:abstractNumId w:val="69"/>
  </w:num>
  <w:num w:numId="6" w16cid:durableId="1228498418">
    <w:abstractNumId w:val="211"/>
  </w:num>
  <w:num w:numId="7" w16cid:durableId="1040399489">
    <w:abstractNumId w:val="214"/>
  </w:num>
  <w:num w:numId="8" w16cid:durableId="1285387554">
    <w:abstractNumId w:val="182"/>
  </w:num>
  <w:num w:numId="9" w16cid:durableId="346907954">
    <w:abstractNumId w:val="56"/>
  </w:num>
  <w:num w:numId="10" w16cid:durableId="1788036622">
    <w:abstractNumId w:val="121"/>
  </w:num>
  <w:num w:numId="11" w16cid:durableId="148405883">
    <w:abstractNumId w:val="161"/>
  </w:num>
  <w:num w:numId="12" w16cid:durableId="1887331113">
    <w:abstractNumId w:val="114"/>
  </w:num>
  <w:num w:numId="13" w16cid:durableId="43674367">
    <w:abstractNumId w:val="195"/>
  </w:num>
  <w:num w:numId="14" w16cid:durableId="1497568637">
    <w:abstractNumId w:val="81"/>
  </w:num>
  <w:num w:numId="15" w16cid:durableId="1244299125">
    <w:abstractNumId w:val="86"/>
  </w:num>
  <w:num w:numId="16" w16cid:durableId="274020397">
    <w:abstractNumId w:val="179"/>
  </w:num>
  <w:num w:numId="17" w16cid:durableId="318266905">
    <w:abstractNumId w:val="207"/>
  </w:num>
  <w:num w:numId="18" w16cid:durableId="710035799">
    <w:abstractNumId w:val="76"/>
  </w:num>
  <w:num w:numId="19" w16cid:durableId="1635401415">
    <w:abstractNumId w:val="112"/>
  </w:num>
  <w:num w:numId="20" w16cid:durableId="1041826213">
    <w:abstractNumId w:val="66"/>
  </w:num>
  <w:num w:numId="21" w16cid:durableId="81804222">
    <w:abstractNumId w:val="160"/>
  </w:num>
  <w:num w:numId="22" w16cid:durableId="2103720623">
    <w:abstractNumId w:val="133"/>
  </w:num>
  <w:num w:numId="23" w16cid:durableId="967930957">
    <w:abstractNumId w:val="70"/>
  </w:num>
  <w:num w:numId="24" w16cid:durableId="2107186230">
    <w:abstractNumId w:val="243"/>
  </w:num>
  <w:num w:numId="25" w16cid:durableId="1955208399">
    <w:abstractNumId w:val="109"/>
  </w:num>
  <w:num w:numId="26" w16cid:durableId="767777499">
    <w:abstractNumId w:val="177"/>
  </w:num>
  <w:num w:numId="27" w16cid:durableId="1071580332">
    <w:abstractNumId w:val="150"/>
  </w:num>
  <w:num w:numId="28" w16cid:durableId="806244991">
    <w:abstractNumId w:val="236"/>
  </w:num>
  <w:num w:numId="29" w16cid:durableId="1891762265">
    <w:abstractNumId w:val="27"/>
  </w:num>
  <w:num w:numId="30" w16cid:durableId="1585020757">
    <w:abstractNumId w:val="134"/>
  </w:num>
  <w:num w:numId="31" w16cid:durableId="1597709444">
    <w:abstractNumId w:val="146"/>
  </w:num>
  <w:num w:numId="32" w16cid:durableId="2029788838">
    <w:abstractNumId w:val="54"/>
  </w:num>
  <w:num w:numId="33" w16cid:durableId="587426311">
    <w:abstractNumId w:val="87"/>
  </w:num>
  <w:num w:numId="34" w16cid:durableId="699664637">
    <w:abstractNumId w:val="42"/>
  </w:num>
  <w:num w:numId="35" w16cid:durableId="741831776">
    <w:abstractNumId w:val="60"/>
  </w:num>
  <w:num w:numId="36" w16cid:durableId="484973517">
    <w:abstractNumId w:val="139"/>
  </w:num>
  <w:num w:numId="37" w16cid:durableId="1770615655">
    <w:abstractNumId w:val="229"/>
  </w:num>
  <w:num w:numId="38" w16cid:durableId="66804728">
    <w:abstractNumId w:val="181"/>
  </w:num>
  <w:num w:numId="39" w16cid:durableId="670571050">
    <w:abstractNumId w:val="129"/>
  </w:num>
  <w:num w:numId="40" w16cid:durableId="1222908579">
    <w:abstractNumId w:val="1"/>
  </w:num>
  <w:num w:numId="41" w16cid:durableId="1846288819">
    <w:abstractNumId w:val="192"/>
  </w:num>
  <w:num w:numId="42" w16cid:durableId="1194922093">
    <w:abstractNumId w:val="201"/>
  </w:num>
  <w:num w:numId="43" w16cid:durableId="2047216251">
    <w:abstractNumId w:val="91"/>
  </w:num>
  <w:num w:numId="44" w16cid:durableId="646785488">
    <w:abstractNumId w:val="203"/>
  </w:num>
  <w:num w:numId="45" w16cid:durableId="587810251">
    <w:abstractNumId w:val="215"/>
  </w:num>
  <w:num w:numId="46" w16cid:durableId="827478442">
    <w:abstractNumId w:val="16"/>
  </w:num>
  <w:num w:numId="47" w16cid:durableId="1420758528">
    <w:abstractNumId w:val="85"/>
  </w:num>
  <w:num w:numId="48" w16cid:durableId="905606085">
    <w:abstractNumId w:val="166"/>
  </w:num>
  <w:num w:numId="49" w16cid:durableId="724649119">
    <w:abstractNumId w:val="171"/>
  </w:num>
  <w:num w:numId="50" w16cid:durableId="901788428">
    <w:abstractNumId w:val="123"/>
  </w:num>
  <w:num w:numId="51" w16cid:durableId="734548827">
    <w:abstractNumId w:val="190"/>
  </w:num>
  <w:num w:numId="52" w16cid:durableId="1690444942">
    <w:abstractNumId w:val="167"/>
  </w:num>
  <w:num w:numId="53" w16cid:durableId="598681129">
    <w:abstractNumId w:val="240"/>
  </w:num>
  <w:num w:numId="54" w16cid:durableId="487286389">
    <w:abstractNumId w:val="31"/>
  </w:num>
  <w:num w:numId="55" w16cid:durableId="556356969">
    <w:abstractNumId w:val="151"/>
  </w:num>
  <w:num w:numId="56" w16cid:durableId="1765540375">
    <w:abstractNumId w:val="74"/>
  </w:num>
  <w:num w:numId="57" w16cid:durableId="1799176726">
    <w:abstractNumId w:val="84"/>
  </w:num>
  <w:num w:numId="58" w16cid:durableId="210925214">
    <w:abstractNumId w:val="107"/>
  </w:num>
  <w:num w:numId="59" w16cid:durableId="92820811">
    <w:abstractNumId w:val="205"/>
  </w:num>
  <w:num w:numId="60" w16cid:durableId="1951744467">
    <w:abstractNumId w:val="210"/>
  </w:num>
  <w:num w:numId="61" w16cid:durableId="1245646971">
    <w:abstractNumId w:val="149"/>
  </w:num>
  <w:num w:numId="62" w16cid:durableId="1990985318">
    <w:abstractNumId w:val="132"/>
  </w:num>
  <w:num w:numId="63" w16cid:durableId="675615491">
    <w:abstractNumId w:val="131"/>
  </w:num>
  <w:num w:numId="64" w16cid:durableId="569921664">
    <w:abstractNumId w:val="202"/>
  </w:num>
  <w:num w:numId="65" w16cid:durableId="2033413946">
    <w:abstractNumId w:val="6"/>
  </w:num>
  <w:num w:numId="66" w16cid:durableId="2129665148">
    <w:abstractNumId w:val="148"/>
  </w:num>
  <w:num w:numId="67" w16cid:durableId="1090662905">
    <w:abstractNumId w:val="224"/>
  </w:num>
  <w:num w:numId="68" w16cid:durableId="562253016">
    <w:abstractNumId w:val="93"/>
  </w:num>
  <w:num w:numId="69" w16cid:durableId="160202128">
    <w:abstractNumId w:val="113"/>
  </w:num>
  <w:num w:numId="70" w16cid:durableId="918370484">
    <w:abstractNumId w:val="29"/>
  </w:num>
  <w:num w:numId="71" w16cid:durableId="1256671056">
    <w:abstractNumId w:val="141"/>
  </w:num>
  <w:num w:numId="72" w16cid:durableId="1486160630">
    <w:abstractNumId w:val="237"/>
  </w:num>
  <w:num w:numId="73" w16cid:durableId="496120063">
    <w:abstractNumId w:val="233"/>
  </w:num>
  <w:num w:numId="74" w16cid:durableId="445387472">
    <w:abstractNumId w:val="220"/>
  </w:num>
  <w:num w:numId="75" w16cid:durableId="1635405820">
    <w:abstractNumId w:val="242"/>
  </w:num>
  <w:num w:numId="76" w16cid:durableId="743113261">
    <w:abstractNumId w:val="174"/>
  </w:num>
  <w:num w:numId="77" w16cid:durableId="1520850530">
    <w:abstractNumId w:val="67"/>
  </w:num>
  <w:num w:numId="78" w16cid:durableId="882860784">
    <w:abstractNumId w:val="120"/>
  </w:num>
  <w:num w:numId="79" w16cid:durableId="155197228">
    <w:abstractNumId w:val="169"/>
  </w:num>
  <w:num w:numId="80" w16cid:durableId="456527546">
    <w:abstractNumId w:val="128"/>
  </w:num>
  <w:num w:numId="81" w16cid:durableId="1333724069">
    <w:abstractNumId w:val="208"/>
  </w:num>
  <w:num w:numId="82" w16cid:durableId="2144345843">
    <w:abstractNumId w:val="185"/>
  </w:num>
  <w:num w:numId="83" w16cid:durableId="920068632">
    <w:abstractNumId w:val="157"/>
  </w:num>
  <w:num w:numId="84" w16cid:durableId="981160459">
    <w:abstractNumId w:val="193"/>
  </w:num>
  <w:num w:numId="85" w16cid:durableId="1537498817">
    <w:abstractNumId w:val="145"/>
  </w:num>
  <w:num w:numId="86" w16cid:durableId="1349061767">
    <w:abstractNumId w:val="32"/>
  </w:num>
  <w:num w:numId="87" w16cid:durableId="1684278932">
    <w:abstractNumId w:val="144"/>
  </w:num>
  <w:num w:numId="88" w16cid:durableId="1992559673">
    <w:abstractNumId w:val="155"/>
  </w:num>
  <w:num w:numId="89" w16cid:durableId="1659579841">
    <w:abstractNumId w:val="52"/>
  </w:num>
  <w:num w:numId="90" w16cid:durableId="2067948386">
    <w:abstractNumId w:val="225"/>
  </w:num>
  <w:num w:numId="91" w16cid:durableId="656616328">
    <w:abstractNumId w:val="183"/>
  </w:num>
  <w:num w:numId="92" w16cid:durableId="44912426">
    <w:abstractNumId w:val="83"/>
  </w:num>
  <w:num w:numId="93" w16cid:durableId="112333573">
    <w:abstractNumId w:val="75"/>
  </w:num>
  <w:num w:numId="94" w16cid:durableId="555706073">
    <w:abstractNumId w:val="159"/>
  </w:num>
  <w:num w:numId="95" w16cid:durableId="665980591">
    <w:abstractNumId w:val="209"/>
  </w:num>
  <w:num w:numId="96" w16cid:durableId="271547738">
    <w:abstractNumId w:val="30"/>
  </w:num>
  <w:num w:numId="97" w16cid:durableId="798108803">
    <w:abstractNumId w:val="162"/>
  </w:num>
  <w:num w:numId="98" w16cid:durableId="1559049361">
    <w:abstractNumId w:val="102"/>
  </w:num>
  <w:num w:numId="99" w16cid:durableId="470103276">
    <w:abstractNumId w:val="8"/>
  </w:num>
  <w:num w:numId="100" w16cid:durableId="158273237">
    <w:abstractNumId w:val="234"/>
  </w:num>
  <w:num w:numId="101" w16cid:durableId="1508862298">
    <w:abstractNumId w:val="200"/>
  </w:num>
  <w:num w:numId="102" w16cid:durableId="530538879">
    <w:abstractNumId w:val="101"/>
  </w:num>
  <w:num w:numId="103" w16cid:durableId="527455371">
    <w:abstractNumId w:val="99"/>
  </w:num>
  <w:num w:numId="104" w16cid:durableId="1851069663">
    <w:abstractNumId w:val="17"/>
  </w:num>
  <w:num w:numId="105" w16cid:durableId="1811022980">
    <w:abstractNumId w:val="96"/>
  </w:num>
  <w:num w:numId="106" w16cid:durableId="982582252">
    <w:abstractNumId w:val="153"/>
  </w:num>
  <w:num w:numId="107" w16cid:durableId="1406687730">
    <w:abstractNumId w:val="187"/>
  </w:num>
  <w:num w:numId="108" w16cid:durableId="2086755509">
    <w:abstractNumId w:val="222"/>
  </w:num>
  <w:num w:numId="109" w16cid:durableId="1702898658">
    <w:abstractNumId w:val="35"/>
  </w:num>
  <w:num w:numId="110" w16cid:durableId="1714112124">
    <w:abstractNumId w:val="94"/>
  </w:num>
  <w:num w:numId="111" w16cid:durableId="944967192">
    <w:abstractNumId w:val="143"/>
  </w:num>
  <w:num w:numId="112" w16cid:durableId="458186822">
    <w:abstractNumId w:val="231"/>
  </w:num>
  <w:num w:numId="113" w16cid:durableId="1303271205">
    <w:abstractNumId w:val="175"/>
  </w:num>
  <w:num w:numId="114" w16cid:durableId="892235268">
    <w:abstractNumId w:val="188"/>
  </w:num>
  <w:num w:numId="115" w16cid:durableId="1526210815">
    <w:abstractNumId w:val="170"/>
  </w:num>
  <w:num w:numId="116" w16cid:durableId="1280188344">
    <w:abstractNumId w:val="20"/>
  </w:num>
  <w:num w:numId="117" w16cid:durableId="1056929928">
    <w:abstractNumId w:val="164"/>
  </w:num>
  <w:num w:numId="118" w16cid:durableId="1948463498">
    <w:abstractNumId w:val="158"/>
  </w:num>
  <w:num w:numId="119" w16cid:durableId="437066402">
    <w:abstractNumId w:val="97"/>
  </w:num>
  <w:num w:numId="120" w16cid:durableId="1227646416">
    <w:abstractNumId w:val="11"/>
  </w:num>
  <w:num w:numId="121" w16cid:durableId="135342689">
    <w:abstractNumId w:val="213"/>
  </w:num>
  <w:num w:numId="122" w16cid:durableId="1668823709">
    <w:abstractNumId w:val="50"/>
  </w:num>
  <w:num w:numId="123" w16cid:durableId="112557441">
    <w:abstractNumId w:val="130"/>
  </w:num>
  <w:num w:numId="124" w16cid:durableId="946082214">
    <w:abstractNumId w:val="28"/>
  </w:num>
  <w:num w:numId="125" w16cid:durableId="1016691171">
    <w:abstractNumId w:val="226"/>
  </w:num>
  <w:num w:numId="126" w16cid:durableId="470288428">
    <w:abstractNumId w:val="21"/>
  </w:num>
  <w:num w:numId="127" w16cid:durableId="818762693">
    <w:abstractNumId w:val="39"/>
  </w:num>
  <w:num w:numId="128" w16cid:durableId="721559908">
    <w:abstractNumId w:val="156"/>
  </w:num>
  <w:num w:numId="129" w16cid:durableId="624628311">
    <w:abstractNumId w:val="58"/>
  </w:num>
  <w:num w:numId="130" w16cid:durableId="1210724704">
    <w:abstractNumId w:val="55"/>
  </w:num>
  <w:num w:numId="131" w16cid:durableId="2002005570">
    <w:abstractNumId w:val="64"/>
  </w:num>
  <w:num w:numId="132" w16cid:durableId="2026012569">
    <w:abstractNumId w:val="40"/>
  </w:num>
  <w:num w:numId="133" w16cid:durableId="1951889218">
    <w:abstractNumId w:val="137"/>
  </w:num>
  <w:num w:numId="134" w16cid:durableId="1028071066">
    <w:abstractNumId w:val="103"/>
  </w:num>
  <w:num w:numId="135" w16cid:durableId="883904349">
    <w:abstractNumId w:val="0"/>
  </w:num>
  <w:num w:numId="136" w16cid:durableId="946884629">
    <w:abstractNumId w:val="78"/>
  </w:num>
  <w:num w:numId="137" w16cid:durableId="39478858">
    <w:abstractNumId w:val="80"/>
  </w:num>
  <w:num w:numId="138" w16cid:durableId="1606880651">
    <w:abstractNumId w:val="136"/>
  </w:num>
  <w:num w:numId="139" w16cid:durableId="1419935643">
    <w:abstractNumId w:val="191"/>
  </w:num>
  <w:num w:numId="140" w16cid:durableId="1952586056">
    <w:abstractNumId w:val="12"/>
  </w:num>
  <w:num w:numId="141" w16cid:durableId="1346177485">
    <w:abstractNumId w:val="218"/>
  </w:num>
  <w:num w:numId="142" w16cid:durableId="719327103">
    <w:abstractNumId w:val="176"/>
  </w:num>
  <w:num w:numId="143" w16cid:durableId="99422516">
    <w:abstractNumId w:val="46"/>
  </w:num>
  <w:num w:numId="144" w16cid:durableId="1397778109">
    <w:abstractNumId w:val="241"/>
  </w:num>
  <w:num w:numId="145" w16cid:durableId="224924674">
    <w:abstractNumId w:val="238"/>
  </w:num>
  <w:num w:numId="146" w16cid:durableId="1837915437">
    <w:abstractNumId w:val="127"/>
  </w:num>
  <w:num w:numId="147" w16cid:durableId="1721129257">
    <w:abstractNumId w:val="135"/>
  </w:num>
  <w:num w:numId="148" w16cid:durableId="1820997827">
    <w:abstractNumId w:val="212"/>
  </w:num>
  <w:num w:numId="149" w16cid:durableId="839807031">
    <w:abstractNumId w:val="110"/>
  </w:num>
  <w:num w:numId="150" w16cid:durableId="676928328">
    <w:abstractNumId w:val="122"/>
  </w:num>
  <w:num w:numId="151" w16cid:durableId="659427035">
    <w:abstractNumId w:val="125"/>
  </w:num>
  <w:num w:numId="152" w16cid:durableId="152529806">
    <w:abstractNumId w:val="239"/>
  </w:num>
  <w:num w:numId="153" w16cid:durableId="1436247689">
    <w:abstractNumId w:val="206"/>
  </w:num>
  <w:num w:numId="154" w16cid:durableId="676006484">
    <w:abstractNumId w:val="34"/>
  </w:num>
  <w:num w:numId="155" w16cid:durableId="49041005">
    <w:abstractNumId w:val="116"/>
  </w:num>
  <w:num w:numId="156" w16cid:durableId="732433697">
    <w:abstractNumId w:val="232"/>
  </w:num>
  <w:num w:numId="157" w16cid:durableId="276178003">
    <w:abstractNumId w:val="235"/>
  </w:num>
  <w:num w:numId="158" w16cid:durableId="1353608272">
    <w:abstractNumId w:val="24"/>
  </w:num>
  <w:num w:numId="159" w16cid:durableId="1965892030">
    <w:abstractNumId w:val="63"/>
  </w:num>
  <w:num w:numId="160" w16cid:durableId="1150051465">
    <w:abstractNumId w:val="106"/>
  </w:num>
  <w:num w:numId="161" w16cid:durableId="457065548">
    <w:abstractNumId w:val="168"/>
  </w:num>
  <w:num w:numId="162" w16cid:durableId="1290940550">
    <w:abstractNumId w:val="178"/>
  </w:num>
  <w:num w:numId="163" w16cid:durableId="1275480433">
    <w:abstractNumId w:val="26"/>
  </w:num>
  <w:num w:numId="164" w16cid:durableId="501047250">
    <w:abstractNumId w:val="184"/>
  </w:num>
  <w:num w:numId="165" w16cid:durableId="984353310">
    <w:abstractNumId w:val="173"/>
  </w:num>
  <w:num w:numId="166" w16cid:durableId="1018313238">
    <w:abstractNumId w:val="196"/>
  </w:num>
  <w:num w:numId="167" w16cid:durableId="115176627">
    <w:abstractNumId w:val="2"/>
  </w:num>
  <w:num w:numId="168" w16cid:durableId="468595994">
    <w:abstractNumId w:val="41"/>
  </w:num>
  <w:num w:numId="169" w16cid:durableId="156726277">
    <w:abstractNumId w:val="47"/>
  </w:num>
  <w:num w:numId="170" w16cid:durableId="1347562330">
    <w:abstractNumId w:val="7"/>
  </w:num>
  <w:num w:numId="171" w16cid:durableId="617296176">
    <w:abstractNumId w:val="147"/>
  </w:num>
  <w:num w:numId="172" w16cid:durableId="448940069">
    <w:abstractNumId w:val="13"/>
  </w:num>
  <w:num w:numId="173" w16cid:durableId="1606157067">
    <w:abstractNumId w:val="59"/>
  </w:num>
  <w:num w:numId="174" w16cid:durableId="1199124733">
    <w:abstractNumId w:val="25"/>
  </w:num>
  <w:num w:numId="175" w16cid:durableId="1146435835">
    <w:abstractNumId w:val="117"/>
  </w:num>
  <w:num w:numId="176" w16cid:durableId="1710765734">
    <w:abstractNumId w:val="154"/>
  </w:num>
  <w:num w:numId="177" w16cid:durableId="575094778">
    <w:abstractNumId w:val="89"/>
  </w:num>
  <w:num w:numId="178" w16cid:durableId="226960097">
    <w:abstractNumId w:val="100"/>
  </w:num>
  <w:num w:numId="179" w16cid:durableId="149637850">
    <w:abstractNumId w:val="43"/>
  </w:num>
  <w:num w:numId="180" w16cid:durableId="189530646">
    <w:abstractNumId w:val="49"/>
  </w:num>
  <w:num w:numId="181" w16cid:durableId="1483084358">
    <w:abstractNumId w:val="204"/>
  </w:num>
  <w:num w:numId="182" w16cid:durableId="755248858">
    <w:abstractNumId w:val="227"/>
  </w:num>
  <w:num w:numId="183" w16cid:durableId="1875922748">
    <w:abstractNumId w:val="221"/>
  </w:num>
  <w:num w:numId="184" w16cid:durableId="1621764786">
    <w:abstractNumId w:val="152"/>
  </w:num>
  <w:num w:numId="185" w16cid:durableId="280114048">
    <w:abstractNumId w:val="73"/>
  </w:num>
  <w:num w:numId="186" w16cid:durableId="1292782370">
    <w:abstractNumId w:val="223"/>
  </w:num>
  <w:num w:numId="187" w16cid:durableId="1832139334">
    <w:abstractNumId w:val="118"/>
  </w:num>
  <w:num w:numId="188" w16cid:durableId="420831290">
    <w:abstractNumId w:val="88"/>
  </w:num>
  <w:num w:numId="189" w16cid:durableId="225262040">
    <w:abstractNumId w:val="61"/>
  </w:num>
  <w:num w:numId="190" w16cid:durableId="628979023">
    <w:abstractNumId w:val="90"/>
  </w:num>
  <w:num w:numId="191" w16cid:durableId="219247961">
    <w:abstractNumId w:val="180"/>
  </w:num>
  <w:num w:numId="192" w16cid:durableId="63575731">
    <w:abstractNumId w:val="23"/>
  </w:num>
  <w:num w:numId="193" w16cid:durableId="1382511741">
    <w:abstractNumId w:val="68"/>
  </w:num>
  <w:num w:numId="194" w16cid:durableId="1770613827">
    <w:abstractNumId w:val="111"/>
  </w:num>
  <w:num w:numId="195" w16cid:durableId="2146466318">
    <w:abstractNumId w:val="36"/>
  </w:num>
  <w:num w:numId="196" w16cid:durableId="1627396947">
    <w:abstractNumId w:val="199"/>
  </w:num>
  <w:num w:numId="197" w16cid:durableId="1147667472">
    <w:abstractNumId w:val="9"/>
  </w:num>
  <w:num w:numId="198" w16cid:durableId="910582928">
    <w:abstractNumId w:val="65"/>
  </w:num>
  <w:num w:numId="199" w16cid:durableId="1222868163">
    <w:abstractNumId w:val="48"/>
  </w:num>
  <w:num w:numId="200" w16cid:durableId="1830751779">
    <w:abstractNumId w:val="62"/>
  </w:num>
  <w:num w:numId="201" w16cid:durableId="257057955">
    <w:abstractNumId w:val="77"/>
  </w:num>
  <w:num w:numId="202" w16cid:durableId="1017347839">
    <w:abstractNumId w:val="92"/>
  </w:num>
  <w:num w:numId="203" w16cid:durableId="55251767">
    <w:abstractNumId w:val="163"/>
  </w:num>
  <w:num w:numId="204" w16cid:durableId="981613842">
    <w:abstractNumId w:val="4"/>
  </w:num>
  <w:num w:numId="205" w16cid:durableId="859127896">
    <w:abstractNumId w:val="124"/>
  </w:num>
  <w:num w:numId="206" w16cid:durableId="1339425727">
    <w:abstractNumId w:val="51"/>
  </w:num>
  <w:num w:numId="207" w16cid:durableId="1495678244">
    <w:abstractNumId w:val="79"/>
  </w:num>
  <w:num w:numId="208" w16cid:durableId="1800108247">
    <w:abstractNumId w:val="140"/>
  </w:num>
  <w:num w:numId="209" w16cid:durableId="829246596">
    <w:abstractNumId w:val="19"/>
  </w:num>
  <w:num w:numId="210" w16cid:durableId="273555574">
    <w:abstractNumId w:val="3"/>
  </w:num>
  <w:num w:numId="211" w16cid:durableId="144519248">
    <w:abstractNumId w:val="104"/>
  </w:num>
  <w:num w:numId="212" w16cid:durableId="1548910244">
    <w:abstractNumId w:val="194"/>
  </w:num>
  <w:num w:numId="213" w16cid:durableId="1162963935">
    <w:abstractNumId w:val="126"/>
  </w:num>
  <w:num w:numId="214" w16cid:durableId="1985768658">
    <w:abstractNumId w:val="18"/>
  </w:num>
  <w:num w:numId="215" w16cid:durableId="967663660">
    <w:abstractNumId w:val="165"/>
  </w:num>
  <w:num w:numId="216" w16cid:durableId="894973725">
    <w:abstractNumId w:val="10"/>
  </w:num>
  <w:num w:numId="217" w16cid:durableId="1883058666">
    <w:abstractNumId w:val="57"/>
  </w:num>
  <w:num w:numId="218" w16cid:durableId="1522008275">
    <w:abstractNumId w:val="217"/>
  </w:num>
  <w:num w:numId="219" w16cid:durableId="2020691414">
    <w:abstractNumId w:val="33"/>
  </w:num>
  <w:num w:numId="220" w16cid:durableId="1193305978">
    <w:abstractNumId w:val="115"/>
  </w:num>
  <w:num w:numId="221" w16cid:durableId="636838791">
    <w:abstractNumId w:val="37"/>
  </w:num>
  <w:num w:numId="222" w16cid:durableId="1832528949">
    <w:abstractNumId w:val="72"/>
  </w:num>
  <w:num w:numId="223" w16cid:durableId="108740162">
    <w:abstractNumId w:val="186"/>
  </w:num>
  <w:num w:numId="224" w16cid:durableId="1679189007">
    <w:abstractNumId w:val="108"/>
  </w:num>
  <w:num w:numId="225" w16cid:durableId="1538933504">
    <w:abstractNumId w:val="14"/>
  </w:num>
  <w:num w:numId="226" w16cid:durableId="461928075">
    <w:abstractNumId w:val="82"/>
  </w:num>
  <w:num w:numId="227" w16cid:durableId="10451027">
    <w:abstractNumId w:val="45"/>
  </w:num>
  <w:num w:numId="228" w16cid:durableId="1609463782">
    <w:abstractNumId w:val="38"/>
  </w:num>
  <w:num w:numId="229" w16cid:durableId="1893685353">
    <w:abstractNumId w:val="197"/>
  </w:num>
  <w:num w:numId="230" w16cid:durableId="1457990139">
    <w:abstractNumId w:val="71"/>
  </w:num>
  <w:num w:numId="231" w16cid:durableId="1013845450">
    <w:abstractNumId w:val="216"/>
  </w:num>
  <w:num w:numId="232" w16cid:durableId="297342470">
    <w:abstractNumId w:val="53"/>
  </w:num>
  <w:num w:numId="233" w16cid:durableId="244654186">
    <w:abstractNumId w:val="189"/>
  </w:num>
  <w:num w:numId="234" w16cid:durableId="445735301">
    <w:abstractNumId w:val="44"/>
  </w:num>
  <w:num w:numId="235" w16cid:durableId="1657296993">
    <w:abstractNumId w:val="142"/>
  </w:num>
  <w:num w:numId="236" w16cid:durableId="1813593841">
    <w:abstractNumId w:val="105"/>
  </w:num>
  <w:num w:numId="237" w16cid:durableId="354775600">
    <w:abstractNumId w:val="219"/>
  </w:num>
  <w:num w:numId="238" w16cid:durableId="953948177">
    <w:abstractNumId w:val="5"/>
  </w:num>
  <w:num w:numId="239" w16cid:durableId="690834791">
    <w:abstractNumId w:val="15"/>
  </w:num>
  <w:num w:numId="240" w16cid:durableId="1739016082">
    <w:abstractNumId w:val="228"/>
  </w:num>
  <w:num w:numId="241" w16cid:durableId="1325889555">
    <w:abstractNumId w:val="22"/>
  </w:num>
  <w:num w:numId="242" w16cid:durableId="287929690">
    <w:abstractNumId w:val="95"/>
  </w:num>
  <w:num w:numId="243" w16cid:durableId="218983163">
    <w:abstractNumId w:val="138"/>
  </w:num>
  <w:num w:numId="244" w16cid:durableId="984361741">
    <w:abstractNumId w:val="2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6D"/>
    <w:rsid w:val="00007E86"/>
    <w:rsid w:val="00030340"/>
    <w:rsid w:val="00046365"/>
    <w:rsid w:val="00055AFC"/>
    <w:rsid w:val="000605C3"/>
    <w:rsid w:val="000612DE"/>
    <w:rsid w:val="0006585C"/>
    <w:rsid w:val="00101895"/>
    <w:rsid w:val="0010567C"/>
    <w:rsid w:val="00130F62"/>
    <w:rsid w:val="001721E2"/>
    <w:rsid w:val="00173AFD"/>
    <w:rsid w:val="00174599"/>
    <w:rsid w:val="001A7A04"/>
    <w:rsid w:val="001C6177"/>
    <w:rsid w:val="001E0645"/>
    <w:rsid w:val="00201DA4"/>
    <w:rsid w:val="0020525D"/>
    <w:rsid w:val="00216056"/>
    <w:rsid w:val="00223345"/>
    <w:rsid w:val="0023125D"/>
    <w:rsid w:val="00234F02"/>
    <w:rsid w:val="00236952"/>
    <w:rsid w:val="00237E38"/>
    <w:rsid w:val="0024089C"/>
    <w:rsid w:val="00245D1E"/>
    <w:rsid w:val="0024632D"/>
    <w:rsid w:val="00273C81"/>
    <w:rsid w:val="00274455"/>
    <w:rsid w:val="00276B8E"/>
    <w:rsid w:val="002859BF"/>
    <w:rsid w:val="00286767"/>
    <w:rsid w:val="0029453C"/>
    <w:rsid w:val="00295D51"/>
    <w:rsid w:val="002B1E01"/>
    <w:rsid w:val="002F6E16"/>
    <w:rsid w:val="00300062"/>
    <w:rsid w:val="00320250"/>
    <w:rsid w:val="00334D08"/>
    <w:rsid w:val="003559FD"/>
    <w:rsid w:val="003755B3"/>
    <w:rsid w:val="00385A84"/>
    <w:rsid w:val="003A4701"/>
    <w:rsid w:val="003C1C43"/>
    <w:rsid w:val="003D0456"/>
    <w:rsid w:val="003F0901"/>
    <w:rsid w:val="003F4D73"/>
    <w:rsid w:val="00422651"/>
    <w:rsid w:val="00434ED0"/>
    <w:rsid w:val="00443781"/>
    <w:rsid w:val="0046202D"/>
    <w:rsid w:val="004705A6"/>
    <w:rsid w:val="0049154E"/>
    <w:rsid w:val="00493F1D"/>
    <w:rsid w:val="004C4AFE"/>
    <w:rsid w:val="004C500C"/>
    <w:rsid w:val="004D0DCD"/>
    <w:rsid w:val="004E01EB"/>
    <w:rsid w:val="004F031E"/>
    <w:rsid w:val="004F08D7"/>
    <w:rsid w:val="004F6C55"/>
    <w:rsid w:val="004F7BA7"/>
    <w:rsid w:val="00503159"/>
    <w:rsid w:val="00512B2E"/>
    <w:rsid w:val="00514D19"/>
    <w:rsid w:val="005150CD"/>
    <w:rsid w:val="005217AF"/>
    <w:rsid w:val="00521E4B"/>
    <w:rsid w:val="00526D5F"/>
    <w:rsid w:val="005333DC"/>
    <w:rsid w:val="00540D8A"/>
    <w:rsid w:val="00552B47"/>
    <w:rsid w:val="00554045"/>
    <w:rsid w:val="00572A04"/>
    <w:rsid w:val="005776E5"/>
    <w:rsid w:val="005A47DB"/>
    <w:rsid w:val="005B25AB"/>
    <w:rsid w:val="005B5C83"/>
    <w:rsid w:val="005C4DB5"/>
    <w:rsid w:val="005C6E63"/>
    <w:rsid w:val="005E4CD8"/>
    <w:rsid w:val="00621B80"/>
    <w:rsid w:val="00653B88"/>
    <w:rsid w:val="00662A00"/>
    <w:rsid w:val="00662A29"/>
    <w:rsid w:val="006711EC"/>
    <w:rsid w:val="00675DAF"/>
    <w:rsid w:val="00683DDD"/>
    <w:rsid w:val="00692A87"/>
    <w:rsid w:val="006B1484"/>
    <w:rsid w:val="006C6FCF"/>
    <w:rsid w:val="006D094C"/>
    <w:rsid w:val="006D15BF"/>
    <w:rsid w:val="006D6414"/>
    <w:rsid w:val="006E53F4"/>
    <w:rsid w:val="0070373A"/>
    <w:rsid w:val="007160F9"/>
    <w:rsid w:val="00723A54"/>
    <w:rsid w:val="00731ACC"/>
    <w:rsid w:val="00733C47"/>
    <w:rsid w:val="00742E89"/>
    <w:rsid w:val="00743B18"/>
    <w:rsid w:val="00743F15"/>
    <w:rsid w:val="007455F2"/>
    <w:rsid w:val="00760645"/>
    <w:rsid w:val="00760F25"/>
    <w:rsid w:val="00774A8B"/>
    <w:rsid w:val="007B590F"/>
    <w:rsid w:val="007B5D09"/>
    <w:rsid w:val="007D75CD"/>
    <w:rsid w:val="007D786D"/>
    <w:rsid w:val="007E0748"/>
    <w:rsid w:val="007E3B29"/>
    <w:rsid w:val="007F3136"/>
    <w:rsid w:val="007F587A"/>
    <w:rsid w:val="00800BB6"/>
    <w:rsid w:val="00817A7A"/>
    <w:rsid w:val="008319C8"/>
    <w:rsid w:val="00831F44"/>
    <w:rsid w:val="0085300E"/>
    <w:rsid w:val="008532D2"/>
    <w:rsid w:val="00892E19"/>
    <w:rsid w:val="00897510"/>
    <w:rsid w:val="008B4EA9"/>
    <w:rsid w:val="008C1156"/>
    <w:rsid w:val="008C126D"/>
    <w:rsid w:val="008E16D6"/>
    <w:rsid w:val="008F467E"/>
    <w:rsid w:val="009007D8"/>
    <w:rsid w:val="0090397F"/>
    <w:rsid w:val="00927876"/>
    <w:rsid w:val="0093636D"/>
    <w:rsid w:val="00941B3C"/>
    <w:rsid w:val="00950FC4"/>
    <w:rsid w:val="009546AA"/>
    <w:rsid w:val="0095586C"/>
    <w:rsid w:val="00961B1F"/>
    <w:rsid w:val="00964A9D"/>
    <w:rsid w:val="00981BC9"/>
    <w:rsid w:val="00987F75"/>
    <w:rsid w:val="00995F73"/>
    <w:rsid w:val="009B327E"/>
    <w:rsid w:val="009B35F7"/>
    <w:rsid w:val="009C7ABD"/>
    <w:rsid w:val="009E2B43"/>
    <w:rsid w:val="009F6ABC"/>
    <w:rsid w:val="00A26E4E"/>
    <w:rsid w:val="00A30D6D"/>
    <w:rsid w:val="00A352D9"/>
    <w:rsid w:val="00A4795B"/>
    <w:rsid w:val="00A52CE2"/>
    <w:rsid w:val="00A54B7F"/>
    <w:rsid w:val="00A81489"/>
    <w:rsid w:val="00A915F0"/>
    <w:rsid w:val="00AA2776"/>
    <w:rsid w:val="00AB0D53"/>
    <w:rsid w:val="00AB4301"/>
    <w:rsid w:val="00AB7E92"/>
    <w:rsid w:val="00AC61FC"/>
    <w:rsid w:val="00AD7D84"/>
    <w:rsid w:val="00B02E08"/>
    <w:rsid w:val="00B149FD"/>
    <w:rsid w:val="00B20F16"/>
    <w:rsid w:val="00B271EF"/>
    <w:rsid w:val="00B31F8A"/>
    <w:rsid w:val="00B321C0"/>
    <w:rsid w:val="00B4387A"/>
    <w:rsid w:val="00B60410"/>
    <w:rsid w:val="00B646AD"/>
    <w:rsid w:val="00B664D0"/>
    <w:rsid w:val="00B67B1D"/>
    <w:rsid w:val="00B7708F"/>
    <w:rsid w:val="00B81A81"/>
    <w:rsid w:val="00B90962"/>
    <w:rsid w:val="00B93FB5"/>
    <w:rsid w:val="00BF179D"/>
    <w:rsid w:val="00BF6047"/>
    <w:rsid w:val="00BF695A"/>
    <w:rsid w:val="00C014F8"/>
    <w:rsid w:val="00C06993"/>
    <w:rsid w:val="00C10D39"/>
    <w:rsid w:val="00C43561"/>
    <w:rsid w:val="00C6512C"/>
    <w:rsid w:val="00C73A7A"/>
    <w:rsid w:val="00C90AC5"/>
    <w:rsid w:val="00CA7CE5"/>
    <w:rsid w:val="00CC7AF7"/>
    <w:rsid w:val="00CD7E0D"/>
    <w:rsid w:val="00CF5A20"/>
    <w:rsid w:val="00D112C0"/>
    <w:rsid w:val="00D15660"/>
    <w:rsid w:val="00D23FB2"/>
    <w:rsid w:val="00D27373"/>
    <w:rsid w:val="00D3522B"/>
    <w:rsid w:val="00D36106"/>
    <w:rsid w:val="00D36AD5"/>
    <w:rsid w:val="00D36E45"/>
    <w:rsid w:val="00D41062"/>
    <w:rsid w:val="00D50002"/>
    <w:rsid w:val="00D72091"/>
    <w:rsid w:val="00D9186E"/>
    <w:rsid w:val="00DA1826"/>
    <w:rsid w:val="00DC2E1F"/>
    <w:rsid w:val="00DD0C7C"/>
    <w:rsid w:val="00DD1E7B"/>
    <w:rsid w:val="00DE7729"/>
    <w:rsid w:val="00DE7B41"/>
    <w:rsid w:val="00E034E0"/>
    <w:rsid w:val="00E1572E"/>
    <w:rsid w:val="00E161CC"/>
    <w:rsid w:val="00E41611"/>
    <w:rsid w:val="00E53B6D"/>
    <w:rsid w:val="00E61BC0"/>
    <w:rsid w:val="00E730FB"/>
    <w:rsid w:val="00E7325E"/>
    <w:rsid w:val="00EC2427"/>
    <w:rsid w:val="00EC40C3"/>
    <w:rsid w:val="00EC447C"/>
    <w:rsid w:val="00EE128A"/>
    <w:rsid w:val="00EE7388"/>
    <w:rsid w:val="00EF02A0"/>
    <w:rsid w:val="00EF2873"/>
    <w:rsid w:val="00F01AC2"/>
    <w:rsid w:val="00F14E87"/>
    <w:rsid w:val="00F2418A"/>
    <w:rsid w:val="00F2726D"/>
    <w:rsid w:val="00F31855"/>
    <w:rsid w:val="00F3425E"/>
    <w:rsid w:val="00F52941"/>
    <w:rsid w:val="00F54A51"/>
    <w:rsid w:val="00F55600"/>
    <w:rsid w:val="00F6019A"/>
    <w:rsid w:val="00F60A44"/>
    <w:rsid w:val="00F64E9C"/>
    <w:rsid w:val="00F92189"/>
    <w:rsid w:val="00FA2286"/>
    <w:rsid w:val="00FC764F"/>
    <w:rsid w:val="00FD67E3"/>
    <w:rsid w:val="00FE6D21"/>
    <w:rsid w:val="00FF0F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E25"/>
  <w15:chartTrackingRefBased/>
  <w15:docId w15:val="{D7126080-019B-4925-AFC0-F714FBC8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6D"/>
    <w:pPr>
      <w:widowControl w:val="0"/>
      <w:spacing w:after="0" w:line="240" w:lineRule="auto"/>
    </w:pPr>
    <w:rPr>
      <w:rFonts w:ascii="Arial" w:eastAsia="Arial" w:hAnsi="Arial" w:cs="Arial"/>
      <w:kern w:val="0"/>
      <w:lang w:eastAsia="fr-CA"/>
      <w14:ligatures w14:val="none"/>
    </w:rPr>
  </w:style>
  <w:style w:type="paragraph" w:styleId="Titre1">
    <w:name w:val="heading 1"/>
    <w:basedOn w:val="Normal"/>
    <w:next w:val="Normal"/>
    <w:link w:val="Titre1Car"/>
    <w:uiPriority w:val="9"/>
    <w:qFormat/>
    <w:rsid w:val="00503159"/>
    <w:pPr>
      <w:keepNext/>
      <w:keepLines/>
      <w:spacing w:before="360" w:after="80"/>
      <w:outlineLvl w:val="0"/>
    </w:pPr>
    <w:rPr>
      <w:rFonts w:asciiTheme="majorHAnsi" w:eastAsiaTheme="majorEastAsia" w:hAnsiTheme="majorHAnsi" w:cstheme="majorBidi"/>
      <w:color w:val="000000" w:themeColor="text1"/>
      <w:sz w:val="48"/>
      <w:szCs w:val="40"/>
    </w:rPr>
  </w:style>
  <w:style w:type="paragraph" w:styleId="Titre2">
    <w:name w:val="heading 2"/>
    <w:basedOn w:val="Normal"/>
    <w:next w:val="Normal"/>
    <w:link w:val="Titre2Car"/>
    <w:uiPriority w:val="9"/>
    <w:unhideWhenUsed/>
    <w:qFormat/>
    <w:rsid w:val="00723A54"/>
    <w:pPr>
      <w:keepNext/>
      <w:keepLines/>
      <w:spacing w:before="160" w:after="80"/>
      <w:outlineLvl w:val="1"/>
    </w:pPr>
    <w:rPr>
      <w:rFonts w:asciiTheme="majorHAnsi" w:eastAsiaTheme="majorEastAsia" w:hAnsiTheme="majorHAnsi" w:cstheme="majorBidi"/>
      <w:color w:val="000000" w:themeColor="text1"/>
      <w:sz w:val="40"/>
      <w:szCs w:val="32"/>
    </w:rPr>
  </w:style>
  <w:style w:type="paragraph" w:styleId="Titre3">
    <w:name w:val="heading 3"/>
    <w:basedOn w:val="Normal"/>
    <w:next w:val="Normal"/>
    <w:link w:val="Titre3Car"/>
    <w:uiPriority w:val="9"/>
    <w:unhideWhenUsed/>
    <w:qFormat/>
    <w:rsid w:val="00723A54"/>
    <w:pPr>
      <w:keepNext/>
      <w:keepLines/>
      <w:spacing w:before="160" w:after="80"/>
      <w:outlineLvl w:val="2"/>
    </w:pPr>
    <w:rPr>
      <w:rFonts w:eastAsiaTheme="majorEastAsia" w:cstheme="majorBidi"/>
      <w:color w:val="000000" w:themeColor="text1"/>
      <w:sz w:val="32"/>
      <w:szCs w:val="28"/>
    </w:rPr>
  </w:style>
  <w:style w:type="paragraph" w:styleId="Titre4">
    <w:name w:val="heading 4"/>
    <w:basedOn w:val="Normal"/>
    <w:next w:val="Normal"/>
    <w:link w:val="Titre4Car"/>
    <w:uiPriority w:val="9"/>
    <w:unhideWhenUsed/>
    <w:qFormat/>
    <w:rsid w:val="00723A54"/>
    <w:pPr>
      <w:keepNext/>
      <w:keepLines/>
      <w:spacing w:before="80" w:after="40"/>
      <w:outlineLvl w:val="3"/>
    </w:pPr>
    <w:rPr>
      <w:rFonts w:eastAsiaTheme="majorEastAsia" w:cstheme="majorBidi"/>
      <w:i/>
      <w:iCs/>
      <w:color w:val="000000" w:themeColor="text1"/>
      <w:sz w:val="28"/>
    </w:rPr>
  </w:style>
  <w:style w:type="paragraph" w:styleId="Titre5">
    <w:name w:val="heading 5"/>
    <w:basedOn w:val="Normal"/>
    <w:next w:val="Normal"/>
    <w:link w:val="Titre5Car"/>
    <w:uiPriority w:val="9"/>
    <w:unhideWhenUsed/>
    <w:qFormat/>
    <w:rsid w:val="00E53B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3B6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3B6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3B6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3B6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159"/>
    <w:rPr>
      <w:rFonts w:asciiTheme="majorHAnsi" w:eastAsiaTheme="majorEastAsia" w:hAnsiTheme="majorHAnsi" w:cstheme="majorBidi"/>
      <w:color w:val="000000" w:themeColor="text1"/>
      <w:sz w:val="48"/>
      <w:szCs w:val="40"/>
    </w:rPr>
  </w:style>
  <w:style w:type="character" w:customStyle="1" w:styleId="Titre2Car">
    <w:name w:val="Titre 2 Car"/>
    <w:basedOn w:val="Policepardfaut"/>
    <w:link w:val="Titre2"/>
    <w:uiPriority w:val="9"/>
    <w:rsid w:val="00723A54"/>
    <w:rPr>
      <w:rFonts w:asciiTheme="majorHAnsi" w:eastAsiaTheme="majorEastAsia" w:hAnsiTheme="majorHAnsi" w:cstheme="majorBidi"/>
      <w:color w:val="000000" w:themeColor="text1"/>
      <w:sz w:val="40"/>
      <w:szCs w:val="32"/>
    </w:rPr>
  </w:style>
  <w:style w:type="character" w:customStyle="1" w:styleId="Titre3Car">
    <w:name w:val="Titre 3 Car"/>
    <w:basedOn w:val="Policepardfaut"/>
    <w:link w:val="Titre3"/>
    <w:uiPriority w:val="9"/>
    <w:rsid w:val="00723A54"/>
    <w:rPr>
      <w:rFonts w:eastAsiaTheme="majorEastAsia" w:cstheme="majorBidi"/>
      <w:color w:val="000000" w:themeColor="text1"/>
      <w:sz w:val="32"/>
      <w:szCs w:val="28"/>
    </w:rPr>
  </w:style>
  <w:style w:type="character" w:customStyle="1" w:styleId="Titre4Car">
    <w:name w:val="Titre 4 Car"/>
    <w:basedOn w:val="Policepardfaut"/>
    <w:link w:val="Titre4"/>
    <w:uiPriority w:val="9"/>
    <w:rsid w:val="00723A54"/>
    <w:rPr>
      <w:rFonts w:eastAsiaTheme="majorEastAsia" w:cstheme="majorBidi"/>
      <w:i/>
      <w:iCs/>
      <w:color w:val="000000" w:themeColor="text1"/>
      <w:sz w:val="28"/>
    </w:rPr>
  </w:style>
  <w:style w:type="character" w:customStyle="1" w:styleId="Titre5Car">
    <w:name w:val="Titre 5 Car"/>
    <w:basedOn w:val="Policepardfaut"/>
    <w:link w:val="Titre5"/>
    <w:uiPriority w:val="9"/>
    <w:rsid w:val="00E53B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3B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3B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3B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3B6D"/>
    <w:rPr>
      <w:rFonts w:eastAsiaTheme="majorEastAsia" w:cstheme="majorBidi"/>
      <w:color w:val="272727" w:themeColor="text1" w:themeTint="D8"/>
    </w:rPr>
  </w:style>
  <w:style w:type="paragraph" w:styleId="Titre">
    <w:name w:val="Title"/>
    <w:basedOn w:val="Normal"/>
    <w:next w:val="Normal"/>
    <w:link w:val="TitreCar"/>
    <w:uiPriority w:val="10"/>
    <w:qFormat/>
    <w:rsid w:val="00E53B6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B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3B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3B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3B6D"/>
    <w:pPr>
      <w:spacing w:before="160"/>
      <w:jc w:val="center"/>
    </w:pPr>
    <w:rPr>
      <w:i/>
      <w:iCs/>
      <w:color w:val="404040" w:themeColor="text1" w:themeTint="BF"/>
    </w:rPr>
  </w:style>
  <w:style w:type="character" w:customStyle="1" w:styleId="CitationCar">
    <w:name w:val="Citation Car"/>
    <w:basedOn w:val="Policepardfaut"/>
    <w:link w:val="Citation"/>
    <w:uiPriority w:val="29"/>
    <w:rsid w:val="00E53B6D"/>
    <w:rPr>
      <w:i/>
      <w:iCs/>
      <w:color w:val="404040" w:themeColor="text1" w:themeTint="BF"/>
    </w:rPr>
  </w:style>
  <w:style w:type="paragraph" w:styleId="Paragraphedeliste">
    <w:name w:val="List Paragraph"/>
    <w:basedOn w:val="Normal"/>
    <w:uiPriority w:val="34"/>
    <w:qFormat/>
    <w:rsid w:val="00E53B6D"/>
    <w:pPr>
      <w:ind w:left="720"/>
      <w:contextualSpacing/>
    </w:pPr>
  </w:style>
  <w:style w:type="character" w:styleId="Accentuationintense">
    <w:name w:val="Intense Emphasis"/>
    <w:basedOn w:val="Policepardfaut"/>
    <w:uiPriority w:val="21"/>
    <w:qFormat/>
    <w:rsid w:val="00E53B6D"/>
    <w:rPr>
      <w:i/>
      <w:iCs/>
      <w:color w:val="0F4761" w:themeColor="accent1" w:themeShade="BF"/>
    </w:rPr>
  </w:style>
  <w:style w:type="paragraph" w:styleId="Citationintense">
    <w:name w:val="Intense Quote"/>
    <w:basedOn w:val="Normal"/>
    <w:next w:val="Normal"/>
    <w:link w:val="CitationintenseCar"/>
    <w:uiPriority w:val="30"/>
    <w:qFormat/>
    <w:rsid w:val="00E53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3B6D"/>
    <w:rPr>
      <w:i/>
      <w:iCs/>
      <w:color w:val="0F4761" w:themeColor="accent1" w:themeShade="BF"/>
    </w:rPr>
  </w:style>
  <w:style w:type="character" w:styleId="Rfrenceintense">
    <w:name w:val="Intense Reference"/>
    <w:basedOn w:val="Policepardfaut"/>
    <w:uiPriority w:val="32"/>
    <w:qFormat/>
    <w:rsid w:val="00E53B6D"/>
    <w:rPr>
      <w:b/>
      <w:bCs/>
      <w:smallCaps/>
      <w:color w:val="0F4761" w:themeColor="accent1" w:themeShade="BF"/>
      <w:spacing w:val="5"/>
    </w:rPr>
  </w:style>
  <w:style w:type="table" w:customStyle="1" w:styleId="TableNormal">
    <w:name w:val="TableNormal"/>
    <w:rsid w:val="0093636D"/>
    <w:pPr>
      <w:widowControl w:val="0"/>
      <w:spacing w:after="0" w:line="240" w:lineRule="auto"/>
    </w:pPr>
    <w:rPr>
      <w:rFonts w:ascii="Arial" w:eastAsia="Arial" w:hAnsi="Arial" w:cs="Arial"/>
      <w:kern w:val="0"/>
      <w:lang w:eastAsia="fr-CA"/>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6D15BF"/>
    <w:pPr>
      <w:tabs>
        <w:tab w:val="center" w:pos="4320"/>
        <w:tab w:val="right" w:pos="8640"/>
      </w:tabs>
    </w:pPr>
  </w:style>
  <w:style w:type="character" w:customStyle="1" w:styleId="En-tteCar">
    <w:name w:val="En-tête Car"/>
    <w:basedOn w:val="Policepardfaut"/>
    <w:link w:val="En-tte"/>
    <w:uiPriority w:val="99"/>
    <w:rsid w:val="006D15BF"/>
    <w:rPr>
      <w:rFonts w:ascii="Arial" w:eastAsia="Arial" w:hAnsi="Arial" w:cs="Arial"/>
      <w:kern w:val="0"/>
      <w:lang w:eastAsia="fr-CA"/>
      <w14:ligatures w14:val="none"/>
    </w:rPr>
  </w:style>
  <w:style w:type="paragraph" w:styleId="Pieddepage">
    <w:name w:val="footer"/>
    <w:basedOn w:val="Normal"/>
    <w:link w:val="PieddepageCar"/>
    <w:uiPriority w:val="99"/>
    <w:unhideWhenUsed/>
    <w:rsid w:val="006D15BF"/>
    <w:pPr>
      <w:tabs>
        <w:tab w:val="center" w:pos="4320"/>
        <w:tab w:val="right" w:pos="8640"/>
      </w:tabs>
    </w:pPr>
  </w:style>
  <w:style w:type="character" w:customStyle="1" w:styleId="PieddepageCar">
    <w:name w:val="Pied de page Car"/>
    <w:basedOn w:val="Policepardfaut"/>
    <w:link w:val="Pieddepage"/>
    <w:uiPriority w:val="99"/>
    <w:rsid w:val="006D15BF"/>
    <w:rPr>
      <w:rFonts w:ascii="Arial" w:eastAsia="Arial" w:hAnsi="Arial" w:cs="Arial"/>
      <w:kern w:val="0"/>
      <w:lang w:eastAsia="fr-CA"/>
      <w14:ligatures w14:val="none"/>
    </w:rPr>
  </w:style>
  <w:style w:type="character" w:styleId="Lienhypertexte">
    <w:name w:val="Hyperlink"/>
    <w:basedOn w:val="Policepardfaut"/>
    <w:uiPriority w:val="99"/>
    <w:unhideWhenUsed/>
    <w:rsid w:val="00D72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1HqiXIoR8Eo" TargetMode="External"/><Relationship Id="rId21" Type="http://schemas.openxmlformats.org/officeDocument/2006/relationships/hyperlink" Target="https://www.applause.com/blog/automation-vs-agentic-ai-key-differences/" TargetMode="External"/><Relationship Id="rId42" Type="http://schemas.openxmlformats.org/officeDocument/2006/relationships/hyperlink" Target="https://www.turingpost.com/p/action" TargetMode="External"/><Relationship Id="rId63" Type="http://schemas.openxmlformats.org/officeDocument/2006/relationships/hyperlink" Target="https://www.mdpi.com/2227-9717/13/3/753" TargetMode="External"/><Relationship Id="rId84" Type="http://schemas.openxmlformats.org/officeDocument/2006/relationships/hyperlink" Target="https://arxiv.org/html/2501.06322v1" TargetMode="External"/><Relationship Id="rId138" Type="http://schemas.openxmlformats.org/officeDocument/2006/relationships/hyperlink" Target="https://aws.amazon.com/blogs/machine-learning/implement-human-in-the-loop-confirmation-with-amazon-bedrock-agents/" TargetMode="External"/><Relationship Id="rId159" Type="http://schemas.openxmlformats.org/officeDocument/2006/relationships/hyperlink" Target="https://www.gartner.com/en/articles/intelligent-agent-in-ai" TargetMode="External"/><Relationship Id="rId107" Type="http://schemas.openxmlformats.org/officeDocument/2006/relationships/hyperlink" Target="https://azure.microsoft.com/en-us/products/ai-foundry" TargetMode="External"/><Relationship Id="rId11" Type="http://schemas.openxmlformats.org/officeDocument/2006/relationships/hyperlink" Target="https://www.datacamp.com/blog/agentic-ai" TargetMode="External"/><Relationship Id="rId32" Type="http://schemas.openxmlformats.org/officeDocument/2006/relationships/hyperlink" Target="https://medium.com/@sadikkhadeer/ai-agents-the-hidden-engines-of-modern-technology-ee58f2d7ea5b" TargetMode="External"/><Relationship Id="rId53" Type="http://schemas.openxmlformats.org/officeDocument/2006/relationships/hyperlink" Target="https://cloud.google.com/use-cases/retrieval-augmented-generation" TargetMode="External"/><Relationship Id="rId74" Type="http://schemas.openxmlformats.org/officeDocument/2006/relationships/hyperlink" Target="https://github.com/aurelio-labs/semantic-router" TargetMode="External"/><Relationship Id="rId128" Type="http://schemas.openxmlformats.org/officeDocument/2006/relationships/hyperlink" Target="https://nhimg.org/community/agentic-ai-and-nhis/the-definitive-catch-up-guide-to-authentication-for-agentic-ai-2/" TargetMode="External"/><Relationship Id="rId149" Type="http://schemas.openxmlformats.org/officeDocument/2006/relationships/hyperlink" Target="https://www.reddit.com/r/LLMDevs/comments/1hv9mf6/llmops_explained_what_is_it_and_how_is_it/" TargetMode="External"/><Relationship Id="rId5" Type="http://schemas.openxmlformats.org/officeDocument/2006/relationships/footnotes" Target="footnotes.xml"/><Relationship Id="rId95" Type="http://schemas.openxmlformats.org/officeDocument/2006/relationships/hyperlink" Target="https://medium.com/@dave-patten/choosing-your-ai-stack-deep-dive-into-top-agent-frameworks-2025-a13682375b43" TargetMode="External"/><Relationship Id="rId160" Type="http://schemas.openxmlformats.org/officeDocument/2006/relationships/hyperlink" Target="https://www.uniphore.com/blog/how-agentic-ai-is-transforming-the-workplace/" TargetMode="External"/><Relationship Id="rId22" Type="http://schemas.openxmlformats.org/officeDocument/2006/relationships/hyperlink" Target="https://www.reddit.com/r/AI_Agents/comments/1hqzzrg/if_youre_unsure_what_agentic_ai_is_and_whats_the/" TargetMode="External"/><Relationship Id="rId43" Type="http://schemas.openxmlformats.org/officeDocument/2006/relationships/hyperlink" Target="https://google.github.io/adk-docs/tools/" TargetMode="External"/><Relationship Id="rId64" Type="http://schemas.openxmlformats.org/officeDocument/2006/relationships/hyperlink" Target="https://www.bmc.com/blogs/microservices-vs-soa-whats-difference/" TargetMode="External"/><Relationship Id="rId118" Type="http://schemas.openxmlformats.org/officeDocument/2006/relationships/hyperlink" Target="https://fabrix.ai/blog/some-of-the-open-source-standards-used-with-ai-agents-or-agentic-frameworks/" TargetMode="External"/><Relationship Id="rId139" Type="http://schemas.openxmlformats.org/officeDocument/2006/relationships/hyperlink" Target="https://sennalabs.com/blog/liability-issues-with-autonomous-ai-agents" TargetMode="External"/><Relationship Id="rId85" Type="http://schemas.openxmlformats.org/officeDocument/2006/relationships/hyperlink" Target="https://langfuse.com/blog/2025-03-19-ai-agent-comparison" TargetMode="External"/><Relationship Id="rId150" Type="http://schemas.openxmlformats.org/officeDocument/2006/relationships/hyperlink" Target="https://www.langchain.com/agents" TargetMode="External"/><Relationship Id="rId12" Type="http://schemas.openxmlformats.org/officeDocument/2006/relationships/hyperlink" Target="https://www.datacamp.com/fr/blog/agentic-ai" TargetMode="External"/><Relationship Id="rId17" Type="http://schemas.openxmlformats.org/officeDocument/2006/relationships/hyperlink" Target="https://shelf.io/blog/the-evolution-of-ai-introducing-autonomous-ai-agents/" TargetMode="External"/><Relationship Id="rId33" Type="http://schemas.openxmlformats.org/officeDocument/2006/relationships/hyperlink" Target="https://www.researchgate.net/publication/230627647_Perception-Action_Cycle_Models_Architectures_and_Hardware" TargetMode="External"/><Relationship Id="rId38" Type="http://schemas.openxmlformats.org/officeDocument/2006/relationships/hyperlink" Target="https://arxiv.org/html/2411.00459v3" TargetMode="External"/><Relationship Id="rId59" Type="http://schemas.openxmlformats.org/officeDocument/2006/relationships/hyperlink" Target="https://github.com/e2b-dev/awesome-ai-agents" TargetMode="External"/><Relationship Id="rId103" Type="http://schemas.openxmlformats.org/officeDocument/2006/relationships/hyperlink" Target="https://microsoft.github.io/autogen/0.2/docs/Getting-Started/" TargetMode="External"/><Relationship Id="rId108" Type="http://schemas.openxmlformats.org/officeDocument/2006/relationships/hyperlink" Target="https://www.mindstudio.ai/" TargetMode="External"/><Relationship Id="rId124" Type="http://schemas.openxmlformats.org/officeDocument/2006/relationships/hyperlink" Target="https://www.pinecone.io/learn/series/langchain/langchain-tools/" TargetMode="External"/><Relationship Id="rId129" Type="http://schemas.openxmlformats.org/officeDocument/2006/relationships/hyperlink" Target="https://aws.amazon.com/blogs/machine-learning/introducing-amazon-bedrock-agentcore-identity-securing-agentic-ai-at-scale/" TargetMode="External"/><Relationship Id="rId54" Type="http://schemas.openxmlformats.org/officeDocument/2006/relationships/hyperlink" Target="https://aws.amazon.com/what-is/retrieval-augmented-generation/" TargetMode="External"/><Relationship Id="rId70" Type="http://schemas.openxmlformats.org/officeDocument/2006/relationships/hyperlink" Target="https://www.mdpi.com/2076-3417/12/12/6242" TargetMode="External"/><Relationship Id="rId75" Type="http://schemas.openxmlformats.org/officeDocument/2006/relationships/hyperlink" Target="https://docs.aws.amazon.com/prescriptive-guidance/latest/cloud-design-patterns/scatter-gather.html" TargetMode="External"/><Relationship Id="rId91" Type="http://schemas.openxmlformats.org/officeDocument/2006/relationships/hyperlink" Target="https://medium.com/@aydinKerem/ai-agents-design-patterns-explained-b3ac0433c915" TargetMode="External"/><Relationship Id="rId96" Type="http://schemas.openxmlformats.org/officeDocument/2006/relationships/hyperlink" Target="https://www.edstellar.com/blog/ai-agent-frameworks" TargetMode="External"/><Relationship Id="rId140" Type="http://schemas.openxmlformats.org/officeDocument/2006/relationships/hyperlink" Target="https://akitra.com/accountability-and-liability-in-agentic-ai-systems/" TargetMode="External"/><Relationship Id="rId145" Type="http://schemas.openxmlformats.org/officeDocument/2006/relationships/hyperlink" Target="https://akuity.io/blog/automating-blue-green-and-canary-deployments-with-argo-rollouts" TargetMode="External"/><Relationship Id="rId161" Type="http://schemas.openxmlformats.org/officeDocument/2006/relationships/hyperlink" Target="https://www.productiveedge.com/blog/aligning-agentic-ai-with-enterprise-objectives-a-6-step-strategic-roadmap"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huronconsultinggroup.com/insights/agentic-ai-agent-orchestration" TargetMode="External"/><Relationship Id="rId28" Type="http://schemas.openxmlformats.org/officeDocument/2006/relationships/hyperlink" Target="https://blog.workday.com/en-us/quantifying-agentic-roi-measuring-tangible-benefits-ai-teams.html" TargetMode="External"/><Relationship Id="rId49" Type="http://schemas.openxmlformats.org/officeDocument/2006/relationships/hyperlink" Target="https://datamagiclab.com/ai-agents-short-term-vs-long-term-memory/" TargetMode="External"/><Relationship Id="rId114" Type="http://schemas.openxmlformats.org/officeDocument/2006/relationships/hyperlink" Target="https://www.analyticsvidhya.com/blog/2025/04/agent-to-agent-protocol/" TargetMode="External"/><Relationship Id="rId119" Type="http://schemas.openxmlformats.org/officeDocument/2006/relationships/hyperlink" Target="https://modelcontextprotocol.io/" TargetMode="External"/><Relationship Id="rId44" Type="http://schemas.openxmlformats.org/officeDocument/2006/relationships/hyperlink" Target="https://docs.quarkiverse.io/quarkus-langchain4j/dev/agent-and-tools.html" TargetMode="External"/><Relationship Id="rId60" Type="http://schemas.openxmlformats.org/officeDocument/2006/relationships/hyperlink" Target="https://www.charterglobal.com/how-to-use-the-microsoft-autogen-framework-to-build-ai-agents/" TargetMode="External"/><Relationship Id="rId65" Type="http://schemas.openxmlformats.org/officeDocument/2006/relationships/hyperlink" Target="https://medium.com/@oracle_43885/the-new-architectural-paradigm-for-the-digital-enterprise-soa-vs-multi-agent-systems-29f1c22bc177" TargetMode="External"/><Relationship Id="rId81" Type="http://schemas.openxmlformats.org/officeDocument/2006/relationships/hyperlink" Target="https://www.youtube.com/watch?v=qSOzqN9pmTM" TargetMode="External"/><Relationship Id="rId86" Type="http://schemas.openxmlformats.org/officeDocument/2006/relationships/hyperlink" Target="https://arxiv.org/abs/2308.10848" TargetMode="External"/><Relationship Id="rId130" Type="http://schemas.openxmlformats.org/officeDocument/2006/relationships/hyperlink" Target="https://www.crowdstrike.com/en-us/cybersecurity-101/identity-protection/principle-of-least-privilege-polp/" TargetMode="External"/><Relationship Id="rId135" Type="http://schemas.openxmlformats.org/officeDocument/2006/relationships/hyperlink" Target="https://www.ibm.com/think/insights/ai-agent-observability" TargetMode="External"/><Relationship Id="rId151" Type="http://schemas.openxmlformats.org/officeDocument/2006/relationships/hyperlink" Target="https://arxiv.org/html/2508.10146v1" TargetMode="External"/><Relationship Id="rId156" Type="http://schemas.openxmlformats.org/officeDocument/2006/relationships/hyperlink" Target="https://tatianarevoredo.medium.com/artificial-intelligence-and-daos-the-perfect-marriage-d84250d6bf3e" TargetMode="External"/><Relationship Id="rId13" Type="http://schemas.openxmlformats.org/officeDocument/2006/relationships/hyperlink" Target="https://docs.aws.amazon.com/prescriptive-guidance/latest/agentic-ai-foundations/three-pillars.html" TargetMode="External"/><Relationship Id="rId18" Type="http://schemas.openxmlformats.org/officeDocument/2006/relationships/hyperlink" Target="https://priyalwalpita.medium.com/from-generative-ai-to-agentic-ai-understanding-the-evolution-ef32488368b8" TargetMode="External"/><Relationship Id="rId39" Type="http://schemas.openxmlformats.org/officeDocument/2006/relationships/hyperlink" Target="https://arxiv.org/html/2507.08664v1" TargetMode="External"/><Relationship Id="rId109" Type="http://schemas.openxmlformats.org/officeDocument/2006/relationships/hyperlink" Target="https://microsoft.github.io/autogen/dev//user-guide/autogenstudio-user-guide/index.html" TargetMode="External"/><Relationship Id="rId34" Type="http://schemas.openxmlformats.org/officeDocument/2006/relationships/hyperlink" Target="https://galileo.ai/blog/ai-agent-architecture" TargetMode="External"/><Relationship Id="rId50" Type="http://schemas.openxmlformats.org/officeDocument/2006/relationships/hyperlink" Target="https://adasci.org/short-term-vs-long-term-memory-in-ai-agents/" TargetMode="External"/><Relationship Id="rId55" Type="http://schemas.openxmlformats.org/officeDocument/2006/relationships/hyperlink" Target="https://research.ibm.com/blog/retrieval-augmented-generation-RAG" TargetMode="External"/><Relationship Id="rId76" Type="http://schemas.openxmlformats.org/officeDocument/2006/relationships/hyperlink" Target="https://medium.com/codex/mastering-enterprise-integration-patterns-the-scatter-gather-pattern-explained-41bf00c7198d" TargetMode="External"/><Relationship Id="rId97" Type="http://schemas.openxmlformats.org/officeDocument/2006/relationships/hyperlink" Target="https://claude.ai/public/artifacts/e7c1cf72-338c-4b70-bab2-fff4bf0ac553" TargetMode="External"/><Relationship Id="rId104" Type="http://schemas.openxmlformats.org/officeDocument/2006/relationships/hyperlink" Target="https://clintgoodman27.medium.com/a-practical-guide-for-using-autogen-in-software-applications-8799185d27ee" TargetMode="External"/><Relationship Id="rId120" Type="http://schemas.openxmlformats.org/officeDocument/2006/relationships/hyperlink" Target="https://www.reddit.com/r/LLMDevs/comments/1jbqegg/model_context_protocol_mcp_clearly_explained/" TargetMode="External"/><Relationship Id="rId125" Type="http://schemas.openxmlformats.org/officeDocument/2006/relationships/hyperlink" Target="https://langchain-ai.github.io/langgraph/concepts/agentic_concepts/" TargetMode="External"/><Relationship Id="rId141" Type="http://schemas.openxmlformats.org/officeDocument/2006/relationships/hyperlink" Target="https://www.arionresearch.com/blog/owisez8t7c80zpzv5ov95uc54d11kd" TargetMode="External"/><Relationship Id="rId146" Type="http://schemas.openxmlformats.org/officeDocument/2006/relationships/hyperlink" Target="https://www.harness.io/blog/blue-green-canary-deployment-strategies" TargetMode="External"/><Relationship Id="rId167" Type="http://schemas.openxmlformats.org/officeDocument/2006/relationships/theme" Target="theme/theme1.xml"/><Relationship Id="rId7" Type="http://schemas.openxmlformats.org/officeDocument/2006/relationships/hyperlink" Target="https://github.com/agbruneau" TargetMode="External"/><Relationship Id="rId71" Type="http://schemas.openxmlformats.org/officeDocument/2006/relationships/hyperlink" Target="https://akfpartners.com/growth-blog/microservices-saga-pattern" TargetMode="External"/><Relationship Id="rId92" Type="http://schemas.openxmlformats.org/officeDocument/2006/relationships/hyperlink" Target="https://arxiv.org/html/2502.04780v1" TargetMode="External"/><Relationship Id="rId162" Type="http://schemas.openxmlformats.org/officeDocument/2006/relationships/hyperlink" Target="https://www.mimica.ai/guides/agentic-ai-readiness-guide" TargetMode="External"/><Relationship Id="rId2" Type="http://schemas.openxmlformats.org/officeDocument/2006/relationships/styles" Target="styles.xml"/><Relationship Id="rId29" Type="http://schemas.openxmlformats.org/officeDocument/2006/relationships/hyperlink" Target="https://www.kearney.com/service/digital-analytics/article/the-age-of-the-agents-how-agentic-ai-offers-unprecedented-opportunities-to-reimagine-business-processes" TargetMode="External"/><Relationship Id="rId24" Type="http://schemas.openxmlformats.org/officeDocument/2006/relationships/hyperlink" Target="https://www.multimodal.dev/post/agentic-vs-ai-orchestration" TargetMode="External"/><Relationship Id="rId40" Type="http://schemas.openxmlformats.org/officeDocument/2006/relationships/hyperlink" Target="https://cobusgreyling.medium.com/defining-cognitive-tools-to-make-language-models-reason-96986342bf46" TargetMode="External"/><Relationship Id="rId45" Type="http://schemas.openxmlformats.org/officeDocument/2006/relationships/hyperlink" Target="https://www.ibm.com/think/topics/tool-calling" TargetMode="External"/><Relationship Id="rId66" Type="http://schemas.openxmlformats.org/officeDocument/2006/relationships/hyperlink" Target="https://www.ibm.com/think/topics/agentic-workflows" TargetMode="External"/><Relationship Id="rId87" Type="http://schemas.openxmlformats.org/officeDocument/2006/relationships/hyperlink" Target="https://www.myhuiban.com/conference/412" TargetMode="External"/><Relationship Id="rId110" Type="http://schemas.openxmlformats.org/officeDocument/2006/relationships/hyperlink" Target="https://cloud.google.com/products/agent-builder" TargetMode="External"/><Relationship Id="rId115" Type="http://schemas.openxmlformats.org/officeDocument/2006/relationships/hyperlink" Target="https://a2aprotocol.ai/" TargetMode="External"/><Relationship Id="rId131" Type="http://schemas.openxmlformats.org/officeDocument/2006/relationships/hyperlink" Target="https://medium.com/@appvintechnologies/llmops-managing-lifecycles-of-ai-agents-in-production-a7aed1d78ecb" TargetMode="External"/><Relationship Id="rId136" Type="http://schemas.openxmlformats.org/officeDocument/2006/relationships/hyperlink" Target="https://arxiv.org/html/2506.12245v1" TargetMode="External"/><Relationship Id="rId157" Type="http://schemas.openxmlformats.org/officeDocument/2006/relationships/hyperlink" Target="https://arxiv.org/html/2506.06576v2" TargetMode="External"/><Relationship Id="rId61" Type="http://schemas.openxmlformats.org/officeDocument/2006/relationships/hyperlink" Target="https://galileo.ai/blog/real-time-anomaly-detection-multi-agent-ai" TargetMode="External"/><Relationship Id="rId82" Type="http://schemas.openxmlformats.org/officeDocument/2006/relationships/hyperlink" Target="https://ai.plainenglish.io/built-with-langgraph-15-hierarchical-agent-teams-4941988698de" TargetMode="External"/><Relationship Id="rId152" Type="http://schemas.openxmlformats.org/officeDocument/2006/relationships/hyperlink" Target="https://dao-ai-agent.gitbook.io/dao-ai-agents" TargetMode="External"/><Relationship Id="rId19" Type="http://schemas.openxmlformats.org/officeDocument/2006/relationships/hyperlink" Target="https://sam-solutions.com/blog/llm-agent-architecture/" TargetMode="External"/><Relationship Id="rId14" Type="http://schemas.openxmlformats.org/officeDocument/2006/relationships/hyperlink" Target="https://www.deloitte.com/fr/fr/Industries/tmt/perspectives/ia-agentique-autonomous-genai-agents-transformera-la-productivite-des-entreprises.html" TargetMode="External"/><Relationship Id="rId30" Type="http://schemas.openxmlformats.org/officeDocument/2006/relationships/hyperlink" Target="https://www.willowtreeapps.com/insights/quantifying-opportunity-value-of-agentic-ai" TargetMode="External"/><Relationship Id="rId35" Type="http://schemas.openxmlformats.org/officeDocument/2006/relationships/hyperlink" Target="https://www.aalpha.net/blog/ai-agent-technology-stack/" TargetMode="External"/><Relationship Id="rId56" Type="http://schemas.openxmlformats.org/officeDocument/2006/relationships/hyperlink" Target="https://openai.com/index/computer-using-agent/" TargetMode="External"/><Relationship Id="rId77" Type="http://schemas.openxmlformats.org/officeDocument/2006/relationships/hyperlink" Target="https://docs.mulesoft.com/mule-runtime/latest/scatter-gather-concept" TargetMode="External"/><Relationship Id="rId100" Type="http://schemas.openxmlformats.org/officeDocument/2006/relationships/hyperlink" Target="https://www.datagrom.com/data-science-machine-learning-ai-blog/langgraph-vs-autogen-vs-crewai-comparison-agentic-ai-frameworks" TargetMode="External"/><Relationship Id="rId105" Type="http://schemas.openxmlformats.org/officeDocument/2006/relationships/hyperlink" Target="https://www.gautamitservices.com/blogs/top-7-agentic-ai-frameworks-the-complete-guide" TargetMode="External"/><Relationship Id="rId126" Type="http://schemas.openxmlformats.org/officeDocument/2006/relationships/hyperlink" Target="https://cdn.openai.com/business-guides-and-resources/a-practical-guide-to-building-agents.pdf" TargetMode="External"/><Relationship Id="rId147" Type="http://schemas.openxmlformats.org/officeDocument/2006/relationships/hyperlink" Target="https://www.giskard.ai/knowledge/llmops-mlops-for-large-language-models" TargetMode="External"/><Relationship Id="rId8" Type="http://schemas.openxmlformats.org/officeDocument/2006/relationships/hyperlink" Target="https://www.oo2.fr/actualites/l-ia-agentique-expliquee-simplement-l-intelligence-artificielle-devient-autonome" TargetMode="External"/><Relationship Id="rId51" Type="http://schemas.openxmlformats.org/officeDocument/2006/relationships/hyperlink" Target="https://docs.aws.amazon.com/prescriptive-guidance/latest/agentic-ai-patterns/basic-reasoning-agents.html" TargetMode="External"/><Relationship Id="rId72" Type="http://schemas.openxmlformats.org/officeDocument/2006/relationships/hyperlink" Target="https://aclanthology.org/2025.acl-long.757.pdf" TargetMode="External"/><Relationship Id="rId93" Type="http://schemas.openxmlformats.org/officeDocument/2006/relationships/hyperlink" Target="https://www.ibm.com/think/insights/top-ai-agent-frameworks" TargetMode="External"/><Relationship Id="rId98" Type="http://schemas.openxmlformats.org/officeDocument/2006/relationships/hyperlink" Target="https://www.spaceo.ai/blog/ai-agent-frameworks/" TargetMode="External"/><Relationship Id="rId121" Type="http://schemas.openxmlformats.org/officeDocument/2006/relationships/hyperlink" Target="https://www.reddit.com/r/AI_Agents/comments/1kjxsa8/model_context_protocol_mcp_clearly_explained/" TargetMode="External"/><Relationship Id="rId142" Type="http://schemas.openxmlformats.org/officeDocument/2006/relationships/hyperlink" Target="https://openreview.net/forum?id=QlEfwyq9rx" TargetMode="External"/><Relationship Id="rId163" Type="http://schemas.openxmlformats.org/officeDocument/2006/relationships/hyperlink" Target="https://www.reddit.com/r/NextGenAITool/comments/1lluqfg/enterprise_ai_maturity_roadmap_from_experimental/" TargetMode="External"/><Relationship Id="rId3" Type="http://schemas.openxmlformats.org/officeDocument/2006/relationships/settings" Target="settings.xml"/><Relationship Id="rId25" Type="http://schemas.openxmlformats.org/officeDocument/2006/relationships/hyperlink" Target="https://www.lowcodeminds.com/blogs/agentic-ai-orchestration-the-definitive-guide-for-enterprise-automation" TargetMode="External"/><Relationship Id="rId46" Type="http://schemas.openxmlformats.org/officeDocument/2006/relationships/hyperlink" Target="https://www.nightfall.ai/ai-security-101/least-privilege-principle-in-ai-operations" TargetMode="External"/><Relationship Id="rId67" Type="http://schemas.openxmlformats.org/officeDocument/2006/relationships/hyperlink" Target="https://www.automationanywhere.com/rpa/agentic-workflows" TargetMode="External"/><Relationship Id="rId116" Type="http://schemas.openxmlformats.org/officeDocument/2006/relationships/hyperlink" Target="https://github.com/a2aproject/A2A" TargetMode="External"/><Relationship Id="rId137" Type="http://schemas.openxmlformats.org/officeDocument/2006/relationships/hyperlink" Target="https://dev.to/camelai/agents-with-human-in-the-loop-everything-you-need-to-know-3fo5" TargetMode="External"/><Relationship Id="rId158" Type="http://schemas.openxmlformats.org/officeDocument/2006/relationships/hyperlink" Target="https://www.forrester.com/blogs/agentic-ai-and-it-maturity-bridging-the-gap-between-servicenows-vision-and-the-it-reality/" TargetMode="External"/><Relationship Id="rId20" Type="http://schemas.openxmlformats.org/officeDocument/2006/relationships/hyperlink" Target="https://www.mckinsey.com/capabilities/quantumblack/our-insights/seizing-the-agentic-ai-advantage" TargetMode="External"/><Relationship Id="rId41" Type="http://schemas.openxmlformats.org/officeDocument/2006/relationships/hyperlink" Target="https://huggingface.co/blog/Kseniase/action" TargetMode="External"/><Relationship Id="rId62" Type="http://schemas.openxmlformats.org/officeDocument/2006/relationships/hyperlink" Target="https://arxiv.org/html/2505.12594v1" TargetMode="External"/><Relationship Id="rId83" Type="http://schemas.openxmlformats.org/officeDocument/2006/relationships/hyperlink" Target="https://medium.com/@learning_37638/agentic-patterns-architectures-for-coordinated-ai-systems-34d9d8d8e1e2" TargetMode="External"/><Relationship Id="rId88" Type="http://schemas.openxmlformats.org/officeDocument/2006/relationships/hyperlink" Target="https://arxiv.org/html/2501.05707v1" TargetMode="External"/><Relationship Id="rId111" Type="http://schemas.openxmlformats.org/officeDocument/2006/relationships/hyperlink" Target="https://www.forrester.com/blogs/interoperability-is-key-to-unlocking-agentic-ais-future/" TargetMode="External"/><Relationship Id="rId132" Type="http://schemas.openxmlformats.org/officeDocument/2006/relationships/hyperlink" Target="https://arxiv.org/pdf/2306.05499" TargetMode="External"/><Relationship Id="rId153" Type="http://schemas.openxmlformats.org/officeDocument/2006/relationships/hyperlink" Target="https://metaschool.so/articles/autonomous-ai-agents-in-web3" TargetMode="External"/><Relationship Id="rId15" Type="http://schemas.openxmlformats.org/officeDocument/2006/relationships/hyperlink" Target="https://aws.amazon.com/what-is/ai-agents/" TargetMode="External"/><Relationship Id="rId36" Type="http://schemas.openxmlformats.org/officeDocument/2006/relationships/hyperlink" Target="https://cloud.google.com/discover/what-are-ai-agents" TargetMode="External"/><Relationship Id="rId57" Type="http://schemas.openxmlformats.org/officeDocument/2006/relationships/hyperlink" Target="https://www.forbes.com/councils/forbestechcouncil/2025/03/03/how-to-use-agent-computer-interface-tech-for-automating-operations/" TargetMode="External"/><Relationship Id="rId106" Type="http://schemas.openxmlformats.org/officeDocument/2006/relationships/hyperlink" Target="https://cloud.google.com/vertex-ai/generative-ai/docs/agent-builder/overview" TargetMode="External"/><Relationship Id="rId127" Type="http://schemas.openxmlformats.org/officeDocument/2006/relationships/hyperlink" Target="https://www.scalekit.com/blog/oauth-tool-calling" TargetMode="External"/><Relationship Id="rId10" Type="http://schemas.openxmlformats.org/officeDocument/2006/relationships/hyperlink" Target="https://www.digidop.com/fr/blog/ia-agentique-vs-ia-generative" TargetMode="External"/><Relationship Id="rId31" Type="http://schemas.openxmlformats.org/officeDocument/2006/relationships/hyperlink" Target="https://cmr.berkeley.edu/2025/08/adoption-of-ai-and-agentic-systems-value-challenges-and-pathways/" TargetMode="External"/><Relationship Id="rId52" Type="http://schemas.openxmlformats.org/officeDocument/2006/relationships/hyperlink" Target="https://www.ibm.com/think/topics/ai-agent-types" TargetMode="External"/><Relationship Id="rId73" Type="http://schemas.openxmlformats.org/officeDocument/2006/relationships/hyperlink" Target="https://devblogs.microsoft.com/semantic-kernel/guest-blog-building-multi-agent-solutions-with-semantic-kernel-and-a2a-protocol/" TargetMode="External"/><Relationship Id="rId78" Type="http://schemas.openxmlformats.org/officeDocument/2006/relationships/hyperlink" Target="https://www.anthropic.com/research/building-effective-agents" TargetMode="External"/><Relationship Id="rId94" Type="http://schemas.openxmlformats.org/officeDocument/2006/relationships/hyperlink" Target="https://eluminoustechnologies.com/blog/agentic-ai-frameworks/" TargetMode="External"/><Relationship Id="rId99" Type="http://schemas.openxmlformats.org/officeDocument/2006/relationships/hyperlink" Target="https://technobelieve.com/ai-agent-frameworks-comparison/" TargetMode="External"/><Relationship Id="rId101" Type="http://schemas.openxmlformats.org/officeDocument/2006/relationships/hyperlink" Target="https://www.langchain.com/langgraph" TargetMode="External"/><Relationship Id="rId122" Type="http://schemas.openxmlformats.org/officeDocument/2006/relationships/hyperlink" Target="https://python.langchain.com/docs/integrations/tools/openapi/" TargetMode="External"/><Relationship Id="rId143" Type="http://schemas.openxmlformats.org/officeDocument/2006/relationships/hyperlink" Target="https://www.strategy-business.com/article/What-is-fair-when-it-comes-to-AI-bias" TargetMode="External"/><Relationship Id="rId148" Type="http://schemas.openxmlformats.org/officeDocument/2006/relationships/hyperlink" Target="https://arxiv.org/html/2507.11277v1" TargetMode="External"/><Relationship Id="rId164" Type="http://schemas.openxmlformats.org/officeDocument/2006/relationships/hyperlink" Target="https://thecuberesearch.com/the-ladder-to-agentic-ai-a-strategic-roadmap/" TargetMode="External"/><Relationship Id="rId4" Type="http://schemas.openxmlformats.org/officeDocument/2006/relationships/webSettings" Target="webSettings.xml"/><Relationship Id="rId9" Type="http://schemas.openxmlformats.org/officeDocument/2006/relationships/hyperlink" Target="https://www.ibm.com/fr-fr/think/topics/agentic-ai" TargetMode="External"/><Relationship Id="rId26" Type="http://schemas.openxmlformats.org/officeDocument/2006/relationships/hyperlink" Target="https://www.automationanywhere.com/fr/rpa/agentic-ai" TargetMode="External"/><Relationship Id="rId47" Type="http://schemas.openxmlformats.org/officeDocument/2006/relationships/hyperlink" Target="https://noma.security/blog/securing-agentic-ai-a-practical-framework-for-enterprise-risk-management/" TargetMode="External"/><Relationship Id="rId68" Type="http://schemas.openxmlformats.org/officeDocument/2006/relationships/hyperlink" Target="https://medium.com/gaudiy-ai-lab/1b1778345ad9" TargetMode="External"/><Relationship Id="rId89" Type="http://schemas.openxmlformats.org/officeDocument/2006/relationships/hyperlink" Target="https://arxiv.org/pdf/2402.06627" TargetMode="External"/><Relationship Id="rId112" Type="http://schemas.openxmlformats.org/officeDocument/2006/relationships/hyperlink" Target="https://developers.googleblog.com/en/a2a-a-new-era-of-agent-interoperability/" TargetMode="External"/><Relationship Id="rId133" Type="http://schemas.openxmlformats.org/officeDocument/2006/relationships/hyperlink" Target="https://medium.com/@manepriyanka48/beyond-black-box-observability-and-explainability-agentic-ai-ecb7931524cf" TargetMode="External"/><Relationship Id="rId154" Type="http://schemas.openxmlformats.org/officeDocument/2006/relationships/hyperlink" Target="https://www.aragon.org/how-to/the-future-of-daos-is-powered-by-ai" TargetMode="External"/><Relationship Id="rId16" Type="http://schemas.openxmlformats.org/officeDocument/2006/relationships/hyperlink" Target="https://www.ibm.com/think/topics/agentic-ai-vs-generative-ai" TargetMode="External"/><Relationship Id="rId37" Type="http://schemas.openxmlformats.org/officeDocument/2006/relationships/hyperlink" Target="https://arxiv.org/html/2507.07974v1" TargetMode="External"/><Relationship Id="rId58" Type="http://schemas.openxmlformats.org/officeDocument/2006/relationships/hyperlink" Target="https://www.index.dev/blog/ai-agents-for-coding" TargetMode="External"/><Relationship Id="rId79" Type="http://schemas.openxmlformats.org/officeDocument/2006/relationships/hyperlink" Target="https://www.agentx.so/post/Multi-Agent-Hierarchy-Systems" TargetMode="External"/><Relationship Id="rId102" Type="http://schemas.openxmlformats.org/officeDocument/2006/relationships/hyperlink" Target="https://github.com/langchain-ai/langgraph" TargetMode="External"/><Relationship Id="rId123" Type="http://schemas.openxmlformats.org/officeDocument/2006/relationships/hyperlink" Target="https://learn.microsoft.com/en-us/azure/ai-foundry/agents/how-to/tools/openapi-spec" TargetMode="External"/><Relationship Id="rId144" Type="http://schemas.openxmlformats.org/officeDocument/2006/relationships/hyperlink" Target="https://arxiv.org/html/2503.21237v1" TargetMode="External"/><Relationship Id="rId90" Type="http://schemas.openxmlformats.org/officeDocument/2006/relationships/hyperlink" Target="https://arxiv.org/html/2404.11584v1" TargetMode="External"/><Relationship Id="rId165" Type="http://schemas.openxmlformats.org/officeDocument/2006/relationships/footer" Target="footer1.xml"/><Relationship Id="rId27" Type="http://schemas.openxmlformats.org/officeDocument/2006/relationships/hyperlink" Target="https://aws.amazon.com/blogs/aws-insights/the-rise-of-autonomous-agents-what-enterprise-leaders-need-to-know-about-the-next-wave-of-ai/" TargetMode="External"/><Relationship Id="rId48" Type="http://schemas.openxmlformats.org/officeDocument/2006/relationships/hyperlink" Target="https://smythos.com/developers/agent-development/autonomous-agent-architecture/" TargetMode="External"/><Relationship Id="rId69" Type="http://schemas.openxmlformats.org/officeDocument/2006/relationships/hyperlink" Target="https://learn.microsoft.com/en-us/azure/architecture/patterns/saga" TargetMode="External"/><Relationship Id="rId113" Type="http://schemas.openxmlformats.org/officeDocument/2006/relationships/hyperlink" Target="https://medium.com/@manojjahgirdar/ai-agents-interoperability-building-framework-agnostic-multi-agent-systems-080b96731d12" TargetMode="External"/><Relationship Id="rId134" Type="http://schemas.openxmlformats.org/officeDocument/2006/relationships/hyperlink" Target="https://arize.com/blog/llm-observability-for-ai-agents-and-applications/" TargetMode="External"/><Relationship Id="rId80" Type="http://schemas.openxmlformats.org/officeDocument/2006/relationships/hyperlink" Target="https://medium.com/@overcoffee/hierarchical-multi-agent-systems-concepts-and-operational-considerations-e06fff0bea8c" TargetMode="External"/><Relationship Id="rId155" Type="http://schemas.openxmlformats.org/officeDocument/2006/relationships/hyperlink" Target="https://wiprotechblogs.medium.com/artificial-intelligence-and-decentralized-autonomous-organizations-where-two-worlds-meet-2173312ae76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38</Pages>
  <Words>22018</Words>
  <Characters>121105</Characters>
  <Application>Microsoft Office Word</Application>
  <DocSecurity>0</DocSecurity>
  <Lines>1009</Lines>
  <Paragraphs>285</Paragraphs>
  <ScaleCrop>false</ScaleCrop>
  <Company/>
  <LinksUpToDate>false</LinksUpToDate>
  <CharactersWithSpaces>142838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André-Guy Bruneau</dc:creator>
  <cp:keywords/>
  <dc:description/>
  <cp:lastModifiedBy>André-Guy Bruneau</cp:lastModifiedBy>
  <cp:revision>216</cp:revision>
  <cp:lastPrinted>2025-08-15T02:10:00Z</cp:lastPrinted>
  <dcterms:created xsi:type="dcterms:W3CDTF">2025-08-12T19:29:00Z</dcterms:created>
  <dcterms:modified xsi:type="dcterms:W3CDTF">2025-08-20T09:00:00Z</dcterms:modified>
</cp:coreProperties>
</file>