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BE423" w14:textId="77777777" w:rsidR="001659EF" w:rsidRDefault="008438C2">
      <w:pPr>
        <w:spacing w:after="0" w:line="360" w:lineRule="auto"/>
      </w:pPr>
      <w:r>
        <w:rPr>
          <w:rFonts w:ascii="inter" w:eastAsia="inter" w:hAnsi="inter" w:cs="inter"/>
          <w:noProof/>
          <w:color w:val="000000"/>
        </w:rPr>
        <w:drawing>
          <wp:inline distT="0" distB="0" distL="0" distR="0" wp14:anchorId="4FABE7E6" wp14:editId="4FABE7E7">
            <wp:extent cx="2420112" cy="609600"/>
            <wp:effectExtent l="0" t="0" r="0" b="0"/>
            <wp:docPr id="1" name="image-7129bdc7cf165c2d8887ee567ef9e013ccf69a74.png"/>
            <wp:cNvGraphicFramePr/>
            <a:graphic xmlns:a="http://schemas.openxmlformats.org/drawingml/2006/main">
              <a:graphicData uri="http://schemas.openxmlformats.org/drawingml/2006/picture">
                <pic:pic xmlns:pic="http://schemas.openxmlformats.org/drawingml/2006/picture">
                  <pic:nvPicPr>
                    <pic:cNvPr id="1" name="image-7129bdc7cf165c2d8887ee567ef9e013ccf69a74.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631A7B78" w14:textId="26D680B4" w:rsidR="00DB375B" w:rsidRDefault="00DB375B" w:rsidP="00DB375B">
      <w:pPr>
        <w:spacing w:before="240" w:line="288" w:lineRule="auto"/>
        <w:jc w:val="both"/>
      </w:pPr>
      <w:r>
        <w:rPr>
          <w:rFonts w:eastAsia="Georgia" w:hAnsi="Georgia" w:cs="Georgia"/>
          <w:b/>
          <w:sz w:val="56"/>
        </w:rPr>
        <w:t>Retrait : HIS</w:t>
      </w:r>
    </w:p>
    <w:p w14:paraId="2FEF09CB" w14:textId="77777777" w:rsidR="00DB375B" w:rsidRDefault="00DB375B" w:rsidP="00DB375B">
      <w:pPr>
        <w:spacing w:before="240" w:line="271" w:lineRule="auto"/>
        <w:jc w:val="both"/>
      </w:pPr>
      <w:bookmarkStart w:id="0" w:name="bm_1_synthèse_de_la_direction_exe_6a6a1a"/>
      <w:r>
        <w:rPr>
          <w:rFonts w:eastAsia="Georgia" w:hAnsi="Georgia" w:cs="Georgia"/>
          <w:b/>
          <w:sz w:val="42"/>
        </w:rPr>
        <w:t>1. Synthèse de la Direction (</w:t>
      </w:r>
      <w:proofErr w:type="spellStart"/>
      <w:r>
        <w:rPr>
          <w:rFonts w:eastAsia="Georgia" w:hAnsi="Georgia" w:cs="Georgia"/>
          <w:b/>
          <w:sz w:val="42"/>
        </w:rPr>
        <w:t>Executive</w:t>
      </w:r>
      <w:proofErr w:type="spellEnd"/>
      <w:r>
        <w:rPr>
          <w:rFonts w:eastAsia="Georgia" w:hAnsi="Georgia" w:cs="Georgia"/>
          <w:b/>
          <w:sz w:val="42"/>
        </w:rPr>
        <w:t xml:space="preserve"> </w:t>
      </w:r>
      <w:proofErr w:type="spellStart"/>
      <w:r>
        <w:rPr>
          <w:rFonts w:eastAsia="Georgia" w:hAnsi="Georgia" w:cs="Georgia"/>
          <w:b/>
          <w:sz w:val="42"/>
        </w:rPr>
        <w:t>Summary</w:t>
      </w:r>
      <w:proofErr w:type="spellEnd"/>
      <w:r>
        <w:rPr>
          <w:rFonts w:eastAsia="Georgia" w:hAnsi="Georgia" w:cs="Georgia"/>
          <w:b/>
          <w:sz w:val="42"/>
        </w:rPr>
        <w:t>)</w:t>
      </w:r>
      <w:bookmarkEnd w:id="0"/>
    </w:p>
    <w:p w14:paraId="00577070" w14:textId="77777777" w:rsidR="00DB375B" w:rsidRDefault="00DB375B" w:rsidP="00DB375B">
      <w:pPr>
        <w:spacing w:after="210"/>
        <w:jc w:val="both"/>
      </w:pPr>
      <w:r>
        <w:rPr>
          <w:rFonts w:eastAsia="Georgia" w:hAnsi="Georgia" w:cs="Georgia"/>
        </w:rPr>
        <w:t xml:space="preserve">Microsoft Host </w:t>
      </w:r>
      <w:proofErr w:type="spellStart"/>
      <w:r>
        <w:rPr>
          <w:rFonts w:eastAsia="Georgia" w:hAnsi="Georgia" w:cs="Georgia"/>
        </w:rPr>
        <w:t>Integration</w:t>
      </w:r>
      <w:proofErr w:type="spellEnd"/>
      <w:r>
        <w:rPr>
          <w:rFonts w:eastAsia="Georgia" w:hAnsi="Georgia" w:cs="Georgia"/>
        </w:rPr>
        <w:t xml:space="preserve"> Server (HIS) représente aujourd'hui un goulot d'étranglement architectural critique dans notre infrastructure d'intégration mainframe. Cette technologie de médiation héritée du protocole SNA (</w:t>
      </w:r>
      <w:proofErr w:type="spellStart"/>
      <w:r>
        <w:rPr>
          <w:rFonts w:eastAsia="Georgia" w:hAnsi="Georgia" w:cs="Georgia"/>
        </w:rPr>
        <w:t>Systems</w:t>
      </w:r>
      <w:proofErr w:type="spellEnd"/>
      <w:r>
        <w:rPr>
          <w:rFonts w:eastAsia="Georgia" w:hAnsi="Georgia" w:cs="Georgia"/>
        </w:rPr>
        <w:t xml:space="preserve"> Network Architecture) génère une latence de traitement mesurable, consomme des ressources de calcul mainframe (MIPS) inutiles, et impose des coûts de licence substantiels pour une fonctionnalité désormais disponible nativement via des solutions modernes[</w:t>
      </w:r>
      <w:proofErr w:type="gramStart"/>
      <w:r>
        <w:rPr>
          <w:rFonts w:eastAsia="Georgia" w:hAnsi="Georgia" w:cs="Georgia"/>
        </w:rPr>
        <w:t>web:8][web:</w:t>
      </w:r>
      <w:proofErr w:type="gramEnd"/>
      <w:r>
        <w:rPr>
          <w:rFonts w:eastAsia="Georgia" w:hAnsi="Georgia" w:cs="Georgia"/>
        </w:rPr>
        <w:t xml:space="preserve">17]. Le décommissionnement de HIS au profit d'architectures d'intégration directes (IBM z/OS </w:t>
      </w:r>
      <w:proofErr w:type="spellStart"/>
      <w:r>
        <w:rPr>
          <w:rFonts w:eastAsia="Georgia" w:hAnsi="Georgia" w:cs="Georgia"/>
        </w:rPr>
        <w:t>Connect</w:t>
      </w:r>
      <w:proofErr w:type="spellEnd"/>
      <w:r>
        <w:rPr>
          <w:rFonts w:eastAsia="Georgia" w:hAnsi="Georgia" w:cs="Georgia"/>
        </w:rPr>
        <w:t>, Azure Logic Apps Standard, Kafka) permettrait de réduire le coût total de possession (TCO) de 40 à 60 %, d'éliminer 2 à 3 couches d'infrastructure redondantes, et d'améliorer les temps de réponse transactionnels de 30 à 50 %[</w:t>
      </w:r>
      <w:proofErr w:type="gramStart"/>
      <w:r>
        <w:rPr>
          <w:rFonts w:eastAsia="Georgia" w:hAnsi="Georgia" w:cs="Georgia"/>
        </w:rPr>
        <w:t>web:13][web:</w:t>
      </w:r>
      <w:proofErr w:type="gramEnd"/>
      <w:r>
        <w:rPr>
          <w:rFonts w:eastAsia="Georgia" w:hAnsi="Georgia" w:cs="Georgia"/>
        </w:rPr>
        <w:t xml:space="preserve">36]. </w:t>
      </w:r>
      <w:r>
        <w:rPr>
          <w:b/>
        </w:rPr>
        <w:t>Recommandation strat</w:t>
      </w:r>
      <w:r>
        <w:rPr>
          <w:b/>
        </w:rPr>
        <w:t>é</w:t>
      </w:r>
      <w:r>
        <w:rPr>
          <w:b/>
        </w:rPr>
        <w:t>gique</w:t>
      </w:r>
      <w:r>
        <w:rPr>
          <w:rFonts w:eastAsia="Georgia" w:hAnsi="Georgia" w:cs="Georgia"/>
        </w:rPr>
        <w:t xml:space="preserve"> : Migration progressive vers un modèle hybride combinant IBM z/OS </w:t>
      </w:r>
      <w:proofErr w:type="spellStart"/>
      <w:r>
        <w:rPr>
          <w:rFonts w:eastAsia="Georgia" w:hAnsi="Georgia" w:cs="Georgia"/>
        </w:rPr>
        <w:t>Connect</w:t>
      </w:r>
      <w:proofErr w:type="spellEnd"/>
      <w:r>
        <w:rPr>
          <w:rFonts w:eastAsia="Georgia" w:hAnsi="Georgia" w:cs="Georgia"/>
        </w:rPr>
        <w:t xml:space="preserve"> pour l'exposition d'API REST natives et Azure Logic Apps Standard pour l'orchestration cloud-native, avec abandon complet de HIS d'ici T4 2027, avant l'obsolescence programmée de HIS 2020 (Extended Support jusqu'en juillet </w:t>
      </w:r>
      <w:proofErr w:type="gramStart"/>
      <w:r>
        <w:rPr>
          <w:rFonts w:eastAsia="Georgia" w:hAnsi="Georgia" w:cs="Georgia"/>
        </w:rPr>
        <w:t>2030)[web:8][web:</w:t>
      </w:r>
      <w:proofErr w:type="gramEnd"/>
      <w:r>
        <w:rPr>
          <w:rFonts w:eastAsia="Georgia" w:hAnsi="Georgia" w:cs="Georgia"/>
        </w:rPr>
        <w:t>10].</w:t>
      </w:r>
    </w:p>
    <w:p w14:paraId="35813B4D" w14:textId="77777777" w:rsidR="00DB375B" w:rsidRDefault="00DB375B" w:rsidP="00DB375B">
      <w:pPr>
        <w:spacing w:before="240" w:line="271" w:lineRule="auto"/>
        <w:jc w:val="both"/>
      </w:pPr>
      <w:bookmarkStart w:id="1" w:name="bm_2_analyse_de_l_existant_diagnostic"/>
      <w:r>
        <w:rPr>
          <w:b/>
          <w:sz w:val="42"/>
        </w:rPr>
        <w:t>2. Analyse de l'Existant (Diagnostic)</w:t>
      </w:r>
      <w:bookmarkEnd w:id="1"/>
    </w:p>
    <w:p w14:paraId="39CCBECF" w14:textId="77777777" w:rsidR="00DB375B" w:rsidRDefault="00DB375B" w:rsidP="00DB375B">
      <w:pPr>
        <w:spacing w:before="240" w:line="271" w:lineRule="auto"/>
        <w:jc w:val="both"/>
      </w:pPr>
      <w:bookmarkStart w:id="2" w:name="bm_2_1_limitations_techniques_str_e1cf7e"/>
      <w:r>
        <w:rPr>
          <w:b/>
          <w:sz w:val="33"/>
        </w:rPr>
        <w:t>2.1 Limitations Techniques Structurelles</w:t>
      </w:r>
      <w:bookmarkEnd w:id="2"/>
    </w:p>
    <w:p w14:paraId="7EC0D826" w14:textId="77777777" w:rsidR="00DB375B" w:rsidRDefault="00DB375B" w:rsidP="00DB375B">
      <w:pPr>
        <w:spacing w:before="240" w:line="271" w:lineRule="auto"/>
        <w:jc w:val="both"/>
      </w:pPr>
      <w:bookmarkStart w:id="3" w:name="dépendance_au_protocole_sna_obsolète"/>
      <w:r>
        <w:rPr>
          <w:rFonts w:eastAsia="Georgia" w:hAnsi="Georgia" w:cs="Georgia"/>
          <w:b/>
          <w:sz w:val="28"/>
        </w:rPr>
        <w:t>Dépendance au Protocole SNA Obsolète</w:t>
      </w:r>
      <w:bookmarkEnd w:id="3"/>
    </w:p>
    <w:p w14:paraId="4731188C" w14:textId="77777777" w:rsidR="00DB375B" w:rsidRDefault="00DB375B" w:rsidP="00DB375B">
      <w:pPr>
        <w:spacing w:after="210"/>
        <w:jc w:val="both"/>
      </w:pPr>
      <w:r>
        <w:rPr>
          <w:rFonts w:eastAsia="Georgia" w:hAnsi="Georgia" w:cs="Georgia"/>
        </w:rPr>
        <w:t>HIS a été conçu dans les années 2000 comme évolution de Microsoft Communications Server (1990), avec pour mission centrale de fournir une passerelle SNA (</w:t>
      </w:r>
      <w:proofErr w:type="spellStart"/>
      <w:r>
        <w:rPr>
          <w:rFonts w:eastAsia="Georgia" w:hAnsi="Georgia" w:cs="Georgia"/>
        </w:rPr>
        <w:t>Systems</w:t>
      </w:r>
      <w:proofErr w:type="spellEnd"/>
      <w:r>
        <w:rPr>
          <w:rFonts w:eastAsia="Georgia" w:hAnsi="Georgia" w:cs="Georgia"/>
        </w:rPr>
        <w:t xml:space="preserve"> Network Architecture) vers les systèmes mainframe </w:t>
      </w:r>
      <w:proofErr w:type="gramStart"/>
      <w:r>
        <w:rPr>
          <w:rFonts w:eastAsia="Georgia" w:hAnsi="Georgia" w:cs="Georgia"/>
        </w:rPr>
        <w:t>IBM[web:17][web:</w:t>
      </w:r>
      <w:proofErr w:type="gramEnd"/>
      <w:r>
        <w:rPr>
          <w:rFonts w:eastAsia="Georgia" w:hAnsi="Georgia" w:cs="Georgia"/>
        </w:rPr>
        <w:t xml:space="preserve">38]. Le protocole SNA, développé par IBM dans les années 1970, imposait une architecture propriétaire hiérarchique incompatible avec les standards TCP/IP modernes. Bien que HIS ait évolué pour inclure des connecteurs DB2, VSAM, CICS et IMS, son socle architectural reste fondamentalement lié à </w:t>
      </w:r>
      <w:proofErr w:type="gramStart"/>
      <w:r>
        <w:rPr>
          <w:rFonts w:eastAsia="Georgia" w:hAnsi="Georgia" w:cs="Georgia"/>
        </w:rPr>
        <w:t>SNA[web:38][web:</w:t>
      </w:r>
      <w:proofErr w:type="gramEnd"/>
      <w:r>
        <w:rPr>
          <w:rFonts w:eastAsia="Georgia" w:hAnsi="Georgia" w:cs="Georgia"/>
        </w:rPr>
        <w:t>40].</w:t>
      </w:r>
    </w:p>
    <w:p w14:paraId="41879EAE" w14:textId="77777777" w:rsidR="00DB375B" w:rsidRDefault="00DB375B" w:rsidP="00DB375B">
      <w:pPr>
        <w:spacing w:after="210"/>
        <w:jc w:val="both"/>
      </w:pPr>
      <w:r>
        <w:rPr>
          <w:b/>
        </w:rPr>
        <w:t>Impact op</w:t>
      </w:r>
      <w:r>
        <w:rPr>
          <w:b/>
        </w:rPr>
        <w:t>é</w:t>
      </w:r>
      <w:r>
        <w:rPr>
          <w:b/>
        </w:rPr>
        <w:t>rationnel actuel :</w:t>
      </w:r>
    </w:p>
    <w:p w14:paraId="0ADF61AA" w14:textId="77777777" w:rsidR="00DB375B" w:rsidRDefault="00DB375B" w:rsidP="00DB375B">
      <w:pPr>
        <w:numPr>
          <w:ilvl w:val="0"/>
          <w:numId w:val="86"/>
        </w:numPr>
        <w:jc w:val="both"/>
      </w:pPr>
      <w:r>
        <w:rPr>
          <w:rFonts w:eastAsia="Georgia" w:hAnsi="Georgia" w:cs="Georgia"/>
        </w:rPr>
        <w:t>Maintenance de compétences SNA rares et coûteuses (Network Control Program, LU6.2, APPC)</w:t>
      </w:r>
    </w:p>
    <w:p w14:paraId="36B2722D" w14:textId="77777777" w:rsidR="00DB375B" w:rsidRDefault="00DB375B" w:rsidP="00DB375B">
      <w:pPr>
        <w:numPr>
          <w:ilvl w:val="0"/>
          <w:numId w:val="86"/>
        </w:numPr>
        <w:jc w:val="both"/>
      </w:pPr>
      <w:r>
        <w:rPr>
          <w:rFonts w:eastAsia="Georgia" w:hAnsi="Georgia" w:cs="Georgia"/>
        </w:rPr>
        <w:t xml:space="preserve">Incompatibilité native avec les architectures cloud-native et les standards </w:t>
      </w:r>
      <w:proofErr w:type="spellStart"/>
      <w:r>
        <w:rPr>
          <w:rFonts w:eastAsia="Georgia" w:hAnsi="Georgia" w:cs="Georgia"/>
        </w:rPr>
        <w:t>OpenAPI</w:t>
      </w:r>
      <w:proofErr w:type="spellEnd"/>
    </w:p>
    <w:p w14:paraId="76D303C2" w14:textId="77777777" w:rsidR="00DB375B" w:rsidRDefault="00DB375B" w:rsidP="00DB375B">
      <w:pPr>
        <w:numPr>
          <w:ilvl w:val="0"/>
          <w:numId w:val="86"/>
        </w:numPr>
        <w:jc w:val="both"/>
      </w:pPr>
      <w:r>
        <w:rPr>
          <w:rFonts w:eastAsia="Georgia" w:hAnsi="Georgia" w:cs="Georgia"/>
        </w:rPr>
        <w:t>Impossibilité de bénéficier des optimisations TCP/IP directes (TLS 1.3, HTTP/2, compression moderne)</w:t>
      </w:r>
    </w:p>
    <w:p w14:paraId="18441A65" w14:textId="77777777" w:rsidR="00DB375B" w:rsidRDefault="00DB375B" w:rsidP="00DB375B">
      <w:pPr>
        <w:numPr>
          <w:ilvl w:val="0"/>
          <w:numId w:val="86"/>
        </w:numPr>
        <w:jc w:val="both"/>
      </w:pPr>
      <w:r>
        <w:rPr>
          <w:rFonts w:eastAsia="Georgia" w:hAnsi="Georgia" w:cs="Georgia"/>
        </w:rPr>
        <w:t>Dépendance à des équipements 3745 Communications Controller devenus obsolètes[</w:t>
      </w:r>
      <w:proofErr w:type="gramStart"/>
      <w:r>
        <w:rPr>
          <w:rFonts w:eastAsia="Georgia" w:hAnsi="Georgia" w:cs="Georgia"/>
        </w:rPr>
        <w:t>web:</w:t>
      </w:r>
      <w:proofErr w:type="gramEnd"/>
      <w:r>
        <w:rPr>
          <w:rFonts w:eastAsia="Georgia" w:hAnsi="Georgia" w:cs="Georgia"/>
        </w:rPr>
        <w:t>40]</w:t>
      </w:r>
    </w:p>
    <w:p w14:paraId="07B56458" w14:textId="77777777" w:rsidR="00DB375B" w:rsidRDefault="00DB375B" w:rsidP="00DB375B">
      <w:pPr>
        <w:spacing w:after="210"/>
        <w:jc w:val="both"/>
      </w:pPr>
      <w:r>
        <w:rPr>
          <w:rFonts w:eastAsia="Georgia" w:hAnsi="Georgia" w:cs="Georgia"/>
        </w:rPr>
        <w:t>L'industrie a massivement migré vers TN3270 (Telnet 3270) et TCP/IP direct pour l'accès terminal mainframe dès les années 2000[</w:t>
      </w:r>
      <w:proofErr w:type="gramStart"/>
      <w:r>
        <w:rPr>
          <w:rFonts w:eastAsia="Georgia" w:hAnsi="Georgia" w:cs="Georgia"/>
        </w:rPr>
        <w:t>web:38][web:</w:t>
      </w:r>
      <w:proofErr w:type="gramEnd"/>
      <w:r>
        <w:rPr>
          <w:rFonts w:eastAsia="Georgia" w:hAnsi="Georgia" w:cs="Georgia"/>
        </w:rPr>
        <w:t>43]. HIS perpétue un modèle d'intégration dépassé alors que les mainframes z/OS modernes supportent nativement TCP/IP depuis plus de 20 ans[</w:t>
      </w:r>
      <w:proofErr w:type="gramStart"/>
      <w:r>
        <w:rPr>
          <w:rFonts w:eastAsia="Georgia" w:hAnsi="Georgia" w:cs="Georgia"/>
        </w:rPr>
        <w:t>web:</w:t>
      </w:r>
      <w:proofErr w:type="gramEnd"/>
      <w:r>
        <w:rPr>
          <w:rFonts w:eastAsia="Georgia" w:hAnsi="Georgia" w:cs="Georgia"/>
        </w:rPr>
        <w:t>43].</w:t>
      </w:r>
    </w:p>
    <w:p w14:paraId="54D73AAA" w14:textId="77777777" w:rsidR="00DB375B" w:rsidRDefault="00DB375B" w:rsidP="00DB375B">
      <w:pPr>
        <w:spacing w:before="240" w:line="271" w:lineRule="auto"/>
        <w:jc w:val="both"/>
      </w:pPr>
      <w:bookmarkStart w:id="4" w:name="surcharge_cpu_et_consommation_mips"/>
      <w:r>
        <w:rPr>
          <w:b/>
          <w:sz w:val="28"/>
        </w:rPr>
        <w:t>Surcharge CPU et Consommation MIPS</w:t>
      </w:r>
      <w:bookmarkEnd w:id="4"/>
    </w:p>
    <w:p w14:paraId="5FF27C86" w14:textId="77777777" w:rsidR="00DB375B" w:rsidRDefault="00DB375B" w:rsidP="00DB375B">
      <w:pPr>
        <w:spacing w:after="210"/>
        <w:jc w:val="both"/>
      </w:pPr>
      <w:r>
        <w:rPr>
          <w:rFonts w:eastAsia="Georgia" w:hAnsi="Georgia" w:cs="Georgia"/>
        </w:rPr>
        <w:t>HIS agit comme une couche intermédiaire de traduction entre les appels d'API Windows/.NET et les transactions mainframe. Chaque requête traverse les étapes suivantes :</w:t>
      </w:r>
    </w:p>
    <w:p w14:paraId="74A008AD" w14:textId="77777777" w:rsidR="00DB375B" w:rsidRDefault="00DB375B" w:rsidP="00DB375B">
      <w:pPr>
        <w:numPr>
          <w:ilvl w:val="0"/>
          <w:numId w:val="87"/>
        </w:numPr>
        <w:jc w:val="both"/>
      </w:pPr>
      <w:r>
        <w:rPr>
          <w:rFonts w:eastAsia="Georgia" w:hAnsi="Georgia" w:cs="Georgia"/>
        </w:rPr>
        <w:t>Application Azure/On-</w:t>
      </w:r>
      <w:proofErr w:type="spellStart"/>
      <w:r>
        <w:rPr>
          <w:rFonts w:eastAsia="Georgia" w:hAnsi="Georgia" w:cs="Georgia"/>
        </w:rPr>
        <w:t>prem</w:t>
      </w:r>
      <w:proofErr w:type="spellEnd"/>
      <w:r>
        <w:rPr>
          <w:rFonts w:eastAsia="Georgia" w:hAnsi="Georgia" w:cs="Georgia"/>
        </w:rPr>
        <w:t xml:space="preserve"> émet un appel .NET vers HIS Transaction </w:t>
      </w:r>
      <w:proofErr w:type="spellStart"/>
      <w:r>
        <w:rPr>
          <w:rFonts w:eastAsia="Georgia" w:hAnsi="Georgia" w:cs="Georgia"/>
        </w:rPr>
        <w:t>Integrator</w:t>
      </w:r>
      <w:proofErr w:type="spellEnd"/>
      <w:r>
        <w:rPr>
          <w:rFonts w:eastAsia="Georgia" w:hAnsi="Georgia" w:cs="Georgia"/>
        </w:rPr>
        <w:t xml:space="preserve"> (TI)</w:t>
      </w:r>
    </w:p>
    <w:p w14:paraId="3A79D98C" w14:textId="77777777" w:rsidR="00DB375B" w:rsidRDefault="00DB375B" w:rsidP="00DB375B">
      <w:pPr>
        <w:numPr>
          <w:ilvl w:val="0"/>
          <w:numId w:val="87"/>
        </w:numPr>
        <w:jc w:val="both"/>
      </w:pPr>
      <w:r>
        <w:t>HIS TI traduit l'appel en format SNA/LU6.2 ou APPC</w:t>
      </w:r>
    </w:p>
    <w:p w14:paraId="6F9B9DB5" w14:textId="77777777" w:rsidR="00DB375B" w:rsidRDefault="00DB375B" w:rsidP="00DB375B">
      <w:pPr>
        <w:numPr>
          <w:ilvl w:val="0"/>
          <w:numId w:val="87"/>
        </w:numPr>
        <w:jc w:val="both"/>
      </w:pPr>
      <w:r>
        <w:rPr>
          <w:rFonts w:eastAsia="Georgia" w:hAnsi="Georgia" w:cs="Georgia"/>
        </w:rPr>
        <w:t>Transmission vers le mainframe via réseau (latence réseau 1)</w:t>
      </w:r>
    </w:p>
    <w:p w14:paraId="3FFE1E64" w14:textId="77777777" w:rsidR="00DB375B" w:rsidRDefault="00DB375B" w:rsidP="00DB375B">
      <w:pPr>
        <w:numPr>
          <w:ilvl w:val="0"/>
          <w:numId w:val="87"/>
        </w:numPr>
        <w:jc w:val="both"/>
      </w:pPr>
      <w:r>
        <w:rPr>
          <w:rFonts w:eastAsia="Georgia" w:hAnsi="Georgia" w:cs="Georgia"/>
        </w:rPr>
        <w:lastRenderedPageBreak/>
        <w:t>Mainframe CICS/IMS exécute la transaction</w:t>
      </w:r>
    </w:p>
    <w:p w14:paraId="12E0C310" w14:textId="77777777" w:rsidR="00DB375B" w:rsidRDefault="00DB375B" w:rsidP="00DB375B">
      <w:pPr>
        <w:numPr>
          <w:ilvl w:val="0"/>
          <w:numId w:val="87"/>
        </w:numPr>
        <w:jc w:val="both"/>
      </w:pPr>
      <w:r>
        <w:rPr>
          <w:rFonts w:eastAsia="Georgia" w:hAnsi="Georgia" w:cs="Georgia"/>
        </w:rPr>
        <w:t>Réponse retourne via SNA vers HIS (latence réseau 2)</w:t>
      </w:r>
    </w:p>
    <w:p w14:paraId="53A80365" w14:textId="77777777" w:rsidR="00DB375B" w:rsidRDefault="00DB375B" w:rsidP="00DB375B">
      <w:pPr>
        <w:numPr>
          <w:ilvl w:val="0"/>
          <w:numId w:val="87"/>
        </w:numPr>
        <w:jc w:val="both"/>
      </w:pPr>
      <w:r>
        <w:rPr>
          <w:rFonts w:eastAsia="Georgia" w:hAnsi="Georgia" w:cs="Georgia"/>
        </w:rPr>
        <w:t>HIS traduit la réponse en objets .NET</w:t>
      </w:r>
    </w:p>
    <w:p w14:paraId="6F971793" w14:textId="77777777" w:rsidR="00DB375B" w:rsidRDefault="00DB375B" w:rsidP="00DB375B">
      <w:pPr>
        <w:numPr>
          <w:ilvl w:val="0"/>
          <w:numId w:val="87"/>
        </w:numPr>
        <w:jc w:val="both"/>
      </w:pPr>
      <w:r>
        <w:rPr>
          <w:rFonts w:eastAsia="Georgia" w:hAnsi="Georgia" w:cs="Georgia"/>
        </w:rPr>
        <w:t>Retour à l'application (latence réseau 3)</w:t>
      </w:r>
    </w:p>
    <w:p w14:paraId="12705319" w14:textId="77777777" w:rsidR="00DB375B" w:rsidRDefault="00DB375B" w:rsidP="00DB375B">
      <w:pPr>
        <w:spacing w:after="210"/>
        <w:jc w:val="both"/>
      </w:pPr>
      <w:r>
        <w:rPr>
          <w:rFonts w:eastAsia="Georgia" w:hAnsi="Georgia" w:cs="Georgia"/>
        </w:rPr>
        <w:t>Cette architecture induit 3 traversées réseau (au lieu de 2 en connectivité directe) et 2 opérations de traduction protocole. Des études de performance comparatives démontrent que l'élimination de la couche HIS réduit la latence de bout en bout de 35 à 50 % pour des transactions CICS typiques[</w:t>
      </w:r>
      <w:proofErr w:type="gramStart"/>
      <w:r>
        <w:rPr>
          <w:rFonts w:eastAsia="Georgia" w:hAnsi="Georgia" w:cs="Georgia"/>
        </w:rPr>
        <w:t>web:13][web:</w:t>
      </w:r>
      <w:proofErr w:type="gramEnd"/>
      <w:r>
        <w:rPr>
          <w:rFonts w:eastAsia="Georgia" w:hAnsi="Georgia" w:cs="Georgia"/>
        </w:rPr>
        <w:t>36].</w:t>
      </w:r>
    </w:p>
    <w:p w14:paraId="7A30A0BF" w14:textId="77777777" w:rsidR="00DB375B" w:rsidRDefault="00DB375B" w:rsidP="00DB375B">
      <w:pPr>
        <w:spacing w:after="210"/>
        <w:jc w:val="both"/>
      </w:pPr>
      <w:r>
        <w:rPr>
          <w:b/>
        </w:rPr>
        <w:t>Consommation mainframe mesur</w:t>
      </w:r>
      <w:r>
        <w:rPr>
          <w:b/>
        </w:rPr>
        <w:t>é</w:t>
      </w:r>
      <w:r>
        <w:rPr>
          <w:b/>
        </w:rPr>
        <w:t>e :</w:t>
      </w:r>
    </w:p>
    <w:p w14:paraId="3693C835" w14:textId="77777777" w:rsidR="00DB375B" w:rsidRDefault="00DB375B" w:rsidP="00DB375B">
      <w:pPr>
        <w:numPr>
          <w:ilvl w:val="0"/>
          <w:numId w:val="88"/>
        </w:numPr>
        <w:jc w:val="both"/>
      </w:pPr>
      <w:proofErr w:type="spellStart"/>
      <w:r>
        <w:t>Overhead</w:t>
      </w:r>
      <w:proofErr w:type="spellEnd"/>
      <w:r>
        <w:t xml:space="preserve"> VTAM/NCP pour maintenir les sessions SNA : 2-5 % MIPS additionnels</w:t>
      </w:r>
    </w:p>
    <w:p w14:paraId="5E7466CE" w14:textId="77777777" w:rsidR="00DB375B" w:rsidRDefault="00DB375B" w:rsidP="00DB375B">
      <w:pPr>
        <w:numPr>
          <w:ilvl w:val="0"/>
          <w:numId w:val="88"/>
        </w:numPr>
        <w:jc w:val="both"/>
      </w:pPr>
      <w:r>
        <w:rPr>
          <w:rFonts w:eastAsia="Georgia" w:hAnsi="Georgia" w:cs="Georgia"/>
        </w:rPr>
        <w:t>Traitement des buffers de traduction protocole : impact mémoire mesurable</w:t>
      </w:r>
    </w:p>
    <w:p w14:paraId="3298C69A" w14:textId="77777777" w:rsidR="00DB375B" w:rsidRDefault="00DB375B" w:rsidP="00DB375B">
      <w:pPr>
        <w:numPr>
          <w:ilvl w:val="0"/>
          <w:numId w:val="88"/>
        </w:numPr>
        <w:jc w:val="both"/>
      </w:pPr>
      <w:r>
        <w:rPr>
          <w:rFonts w:eastAsia="Georgia" w:hAnsi="Georgia" w:cs="Georgia"/>
        </w:rPr>
        <w:t>Maintien de connexions persistantes non nécessaires avec TCP/IP natif</w:t>
      </w:r>
    </w:p>
    <w:p w14:paraId="2A07CCA7" w14:textId="77777777" w:rsidR="00DB375B" w:rsidRDefault="00DB375B" w:rsidP="00DB375B">
      <w:pPr>
        <w:spacing w:after="210"/>
        <w:jc w:val="both"/>
      </w:pPr>
      <w:r>
        <w:rPr>
          <w:rFonts w:eastAsia="Georgia" w:hAnsi="Georgia" w:cs="Georgia"/>
        </w:rPr>
        <w:t xml:space="preserve">IBM z/OS </w:t>
      </w:r>
      <w:proofErr w:type="spellStart"/>
      <w:r>
        <w:rPr>
          <w:rFonts w:eastAsia="Georgia" w:hAnsi="Georgia" w:cs="Georgia"/>
        </w:rPr>
        <w:t>Connect</w:t>
      </w:r>
      <w:proofErr w:type="spellEnd"/>
      <w:r>
        <w:rPr>
          <w:rFonts w:eastAsia="Georgia" w:hAnsi="Georgia" w:cs="Georgia"/>
        </w:rPr>
        <w:t xml:space="preserve"> 3.0.88 et versions ultérieures peuvent s'exécuter directement dans une région CICS, éliminant complètement la latence externe et réduisant la consommation MIPS de 15 à 20 %[</w:t>
      </w:r>
      <w:proofErr w:type="gramStart"/>
      <w:r>
        <w:rPr>
          <w:rFonts w:eastAsia="Georgia" w:hAnsi="Georgia" w:cs="Georgia"/>
        </w:rPr>
        <w:t>web:13][web:</w:t>
      </w:r>
      <w:proofErr w:type="gramEnd"/>
      <w:r>
        <w:rPr>
          <w:rFonts w:eastAsia="Georgia" w:hAnsi="Georgia" w:cs="Georgia"/>
        </w:rPr>
        <w:t>16].</w:t>
      </w:r>
    </w:p>
    <w:p w14:paraId="0842D9D2" w14:textId="77777777" w:rsidR="00DB375B" w:rsidRDefault="00DB375B" w:rsidP="00DB375B">
      <w:pPr>
        <w:spacing w:before="240" w:line="271" w:lineRule="auto"/>
        <w:jc w:val="both"/>
      </w:pPr>
      <w:bookmarkStart w:id="5" w:name="goulot_d_étranglement_et_point_de_9b4d3a"/>
      <w:r>
        <w:rPr>
          <w:rFonts w:eastAsia="Georgia" w:hAnsi="Georgia" w:cs="Georgia"/>
          <w:b/>
          <w:sz w:val="28"/>
        </w:rPr>
        <w:t>Goulot d'Étranglement et Point de Défaillance Unique (SPOF)</w:t>
      </w:r>
      <w:bookmarkEnd w:id="5"/>
    </w:p>
    <w:p w14:paraId="07AAF4C8" w14:textId="77777777" w:rsidR="00DB375B" w:rsidRDefault="00DB375B" w:rsidP="00DB375B">
      <w:pPr>
        <w:spacing w:after="210"/>
        <w:jc w:val="both"/>
      </w:pPr>
      <w:r>
        <w:t>HIS constitue un SPOF architectural critique :</w:t>
      </w:r>
    </w:p>
    <w:p w14:paraId="447D4591" w14:textId="77777777" w:rsidR="00DB375B" w:rsidRDefault="00DB375B" w:rsidP="00DB375B">
      <w:pPr>
        <w:numPr>
          <w:ilvl w:val="0"/>
          <w:numId w:val="89"/>
        </w:numPr>
        <w:jc w:val="both"/>
      </w:pPr>
      <w:r>
        <w:t>Toutes les transactions mainframe-Windows transitent par les serveurs HIS</w:t>
      </w:r>
    </w:p>
    <w:p w14:paraId="14E2AC43" w14:textId="77777777" w:rsidR="00DB375B" w:rsidRDefault="00DB375B" w:rsidP="00DB375B">
      <w:pPr>
        <w:numPr>
          <w:ilvl w:val="0"/>
          <w:numId w:val="89"/>
        </w:numPr>
        <w:jc w:val="both"/>
      </w:pPr>
      <w:r>
        <w:rPr>
          <w:rFonts w:eastAsia="Georgia" w:hAnsi="Georgia" w:cs="Georgia"/>
        </w:rPr>
        <w:t xml:space="preserve">Scalabilité limitée par les licences Windows Server (coût par </w:t>
      </w:r>
      <w:proofErr w:type="spellStart"/>
      <w:r>
        <w:rPr>
          <w:rFonts w:eastAsia="Georgia" w:hAnsi="Georgia" w:cs="Georgia"/>
        </w:rPr>
        <w:t>core</w:t>
      </w:r>
      <w:proofErr w:type="spellEnd"/>
      <w:r>
        <w:rPr>
          <w:rFonts w:eastAsia="Georgia" w:hAnsi="Georgia" w:cs="Georgia"/>
        </w:rPr>
        <w:t>)</w:t>
      </w:r>
    </w:p>
    <w:p w14:paraId="56F73EFC" w14:textId="77777777" w:rsidR="00DB375B" w:rsidRDefault="00DB375B" w:rsidP="00DB375B">
      <w:pPr>
        <w:numPr>
          <w:ilvl w:val="0"/>
          <w:numId w:val="89"/>
        </w:numPr>
        <w:jc w:val="both"/>
      </w:pPr>
      <w:r>
        <w:rPr>
          <w:rFonts w:eastAsia="Georgia" w:hAnsi="Georgia" w:cs="Georgia"/>
        </w:rPr>
        <w:t>Absence de distribution géographique native (comparé à Azure API Management multi-région)</w:t>
      </w:r>
    </w:p>
    <w:p w14:paraId="66382FAC" w14:textId="77777777" w:rsidR="00DB375B" w:rsidRDefault="00DB375B" w:rsidP="00DB375B">
      <w:pPr>
        <w:numPr>
          <w:ilvl w:val="0"/>
          <w:numId w:val="89"/>
        </w:numPr>
        <w:jc w:val="both"/>
      </w:pPr>
      <w:r>
        <w:rPr>
          <w:rFonts w:eastAsia="Georgia" w:hAnsi="Georgia" w:cs="Georgia"/>
        </w:rPr>
        <w:t>Redémarrage HIS = interruption complète des flux d'intégration</w:t>
      </w:r>
    </w:p>
    <w:p w14:paraId="1489C96E" w14:textId="77777777" w:rsidR="00DB375B" w:rsidRDefault="00DB375B" w:rsidP="00DB375B">
      <w:pPr>
        <w:spacing w:after="210"/>
        <w:jc w:val="both"/>
      </w:pPr>
      <w:r>
        <w:rPr>
          <w:rFonts w:eastAsia="Georgia" w:hAnsi="Georgia" w:cs="Georgia"/>
        </w:rPr>
        <w:t xml:space="preserve">Les architectures modernes privilégient la distribution de charge, la résilience multi-région et l'élasticité cloud, caractéristiques absentes de </w:t>
      </w:r>
      <w:proofErr w:type="gramStart"/>
      <w:r>
        <w:rPr>
          <w:rFonts w:eastAsia="Georgia" w:hAnsi="Georgia" w:cs="Georgia"/>
        </w:rPr>
        <w:t>HIS[web:16][web:</w:t>
      </w:r>
      <w:proofErr w:type="gramEnd"/>
      <w:r>
        <w:rPr>
          <w:rFonts w:eastAsia="Georgia" w:hAnsi="Georgia" w:cs="Georgia"/>
        </w:rPr>
        <w:t>42].</w:t>
      </w:r>
    </w:p>
    <w:p w14:paraId="050142AD" w14:textId="77777777" w:rsidR="00DB375B" w:rsidRDefault="00DB375B" w:rsidP="00DB375B">
      <w:pPr>
        <w:spacing w:before="240" w:line="271" w:lineRule="auto"/>
        <w:jc w:val="both"/>
      </w:pPr>
      <w:bookmarkStart w:id="6" w:name="bm_2_2_composants_critiques_à_remplacer"/>
      <w:r>
        <w:rPr>
          <w:rFonts w:eastAsia="Georgia" w:hAnsi="Georgia" w:cs="Georgia"/>
          <w:b/>
          <w:sz w:val="33"/>
        </w:rPr>
        <w:t>2.2 Composants Critiques à Remplacer</w:t>
      </w:r>
      <w:bookmarkEnd w:id="6"/>
    </w:p>
    <w:p w14:paraId="1C67A5CA" w14:textId="77777777" w:rsidR="00DB375B" w:rsidRDefault="00DB375B" w:rsidP="00DB375B">
      <w:pPr>
        <w:spacing w:before="240" w:line="271" w:lineRule="auto"/>
        <w:jc w:val="both"/>
      </w:pPr>
      <w:bookmarkStart w:id="7" w:name="transaction_integrator_ti"/>
      <w:r>
        <w:rPr>
          <w:b/>
          <w:sz w:val="28"/>
        </w:rPr>
        <w:t xml:space="preserve">Transaction </w:t>
      </w:r>
      <w:proofErr w:type="spellStart"/>
      <w:r>
        <w:rPr>
          <w:b/>
          <w:sz w:val="28"/>
        </w:rPr>
        <w:t>Integrator</w:t>
      </w:r>
      <w:proofErr w:type="spellEnd"/>
      <w:r>
        <w:rPr>
          <w:b/>
          <w:sz w:val="28"/>
        </w:rPr>
        <w:t xml:space="preserve"> (TI)</w:t>
      </w:r>
      <w:bookmarkEnd w:id="7"/>
    </w:p>
    <w:p w14:paraId="4F500009" w14:textId="77777777" w:rsidR="00DB375B" w:rsidRDefault="00DB375B" w:rsidP="00DB375B">
      <w:pPr>
        <w:spacing w:after="210"/>
        <w:jc w:val="both"/>
      </w:pPr>
      <w:r>
        <w:rPr>
          <w:b/>
        </w:rPr>
        <w:t>Fonction actuelle :</w:t>
      </w:r>
      <w:r>
        <w:rPr>
          <w:rFonts w:eastAsia="Georgia" w:hAnsi="Georgia" w:cs="Georgia"/>
        </w:rPr>
        <w:t xml:space="preserve"> Abstraction des programmes CICS/IMS en objets .NET COM+ ou WCF. Permet aux développeurs .NET d'invoquer des transactions mainframe sans connaître le protocole APPC/LU6.2.</w:t>
      </w:r>
    </w:p>
    <w:p w14:paraId="4B1E4850" w14:textId="77777777" w:rsidR="00DB375B" w:rsidRDefault="00DB375B" w:rsidP="00DB375B">
      <w:pPr>
        <w:spacing w:after="210"/>
        <w:jc w:val="both"/>
      </w:pPr>
      <w:r>
        <w:rPr>
          <w:b/>
        </w:rPr>
        <w:t>Probl</w:t>
      </w:r>
      <w:r>
        <w:rPr>
          <w:b/>
        </w:rPr>
        <w:t>é</w:t>
      </w:r>
      <w:r>
        <w:rPr>
          <w:b/>
        </w:rPr>
        <w:t>matique :</w:t>
      </w:r>
    </w:p>
    <w:p w14:paraId="63C9063E" w14:textId="77777777" w:rsidR="00DB375B" w:rsidRDefault="00DB375B" w:rsidP="00DB375B">
      <w:pPr>
        <w:numPr>
          <w:ilvl w:val="0"/>
          <w:numId w:val="90"/>
        </w:numPr>
        <w:jc w:val="both"/>
      </w:pPr>
      <w:r>
        <w:rPr>
          <w:rFonts w:eastAsia="Georgia" w:hAnsi="Georgia" w:cs="Georgia"/>
        </w:rPr>
        <w:t>Technologie COM+ obsolète (remplacée par REST/</w:t>
      </w:r>
      <w:proofErr w:type="spellStart"/>
      <w:r>
        <w:rPr>
          <w:rFonts w:eastAsia="Georgia" w:hAnsi="Georgia" w:cs="Georgia"/>
        </w:rPr>
        <w:t>gRPC</w:t>
      </w:r>
      <w:proofErr w:type="spellEnd"/>
      <w:r>
        <w:rPr>
          <w:rFonts w:eastAsia="Georgia" w:hAnsi="Georgia" w:cs="Georgia"/>
        </w:rPr>
        <w:t xml:space="preserve"> dans les architectures modernes)</w:t>
      </w:r>
    </w:p>
    <w:p w14:paraId="320168EB" w14:textId="77777777" w:rsidR="00DB375B" w:rsidRDefault="00DB375B" w:rsidP="00DB375B">
      <w:pPr>
        <w:numPr>
          <w:ilvl w:val="0"/>
          <w:numId w:val="90"/>
        </w:numPr>
        <w:jc w:val="both"/>
      </w:pPr>
      <w:r>
        <w:rPr>
          <w:rFonts w:eastAsia="Georgia" w:hAnsi="Georgia" w:cs="Georgia"/>
        </w:rPr>
        <w:t>Couplage fort entre applications Windows et HIS (dépendance DLL propriétaire)</w:t>
      </w:r>
    </w:p>
    <w:p w14:paraId="7B22C487" w14:textId="77777777" w:rsidR="00DB375B" w:rsidRDefault="00DB375B" w:rsidP="00DB375B">
      <w:pPr>
        <w:numPr>
          <w:ilvl w:val="0"/>
          <w:numId w:val="90"/>
        </w:numPr>
        <w:jc w:val="both"/>
      </w:pPr>
      <w:r>
        <w:t xml:space="preserve">Configuration manuelle via HIDX (Host </w:t>
      </w:r>
      <w:proofErr w:type="spellStart"/>
      <w:r>
        <w:t>Integration</w:t>
      </w:r>
      <w:proofErr w:type="spellEnd"/>
      <w:r>
        <w:t xml:space="preserve"> Designer XML) complexe et sujette aux erreurs</w:t>
      </w:r>
    </w:p>
    <w:p w14:paraId="7FDA61FB" w14:textId="77777777" w:rsidR="00DB375B" w:rsidRDefault="00DB375B" w:rsidP="00DB375B">
      <w:pPr>
        <w:spacing w:after="210"/>
        <w:jc w:val="both"/>
      </w:pPr>
      <w:r>
        <w:rPr>
          <w:b/>
        </w:rPr>
        <w:t>Remplacement moderne :</w:t>
      </w:r>
      <w:r>
        <w:rPr>
          <w:rFonts w:eastAsia="Georgia" w:hAnsi="Georgia" w:cs="Georgia"/>
        </w:rPr>
        <w:t xml:space="preserve"> IBM z/OS </w:t>
      </w:r>
      <w:proofErr w:type="spellStart"/>
      <w:r>
        <w:rPr>
          <w:rFonts w:eastAsia="Georgia" w:hAnsi="Georgia" w:cs="Georgia"/>
        </w:rPr>
        <w:t>Connect</w:t>
      </w:r>
      <w:proofErr w:type="spellEnd"/>
      <w:r>
        <w:rPr>
          <w:rFonts w:eastAsia="Georgia" w:hAnsi="Georgia" w:cs="Georgia"/>
        </w:rPr>
        <w:t xml:space="preserve"> génère automatiquement des API REST </w:t>
      </w:r>
      <w:proofErr w:type="spellStart"/>
      <w:r>
        <w:rPr>
          <w:rFonts w:eastAsia="Georgia" w:hAnsi="Georgia" w:cs="Georgia"/>
        </w:rPr>
        <w:t>OpenAPI</w:t>
      </w:r>
      <w:proofErr w:type="spellEnd"/>
      <w:r>
        <w:rPr>
          <w:rFonts w:eastAsia="Georgia" w:hAnsi="Georgia" w:cs="Georgia"/>
        </w:rPr>
        <w:t xml:space="preserve"> 3.0 à partir de programmes CICS/IMS existants, sans modification du code COBOL source. Le HIS Designer for Logic Apps (Visual Studio) produit des métadonnées compatibles Azure Logic Apps permettant une migration progressive[</w:t>
      </w:r>
      <w:proofErr w:type="gramStart"/>
      <w:r>
        <w:rPr>
          <w:rFonts w:eastAsia="Georgia" w:hAnsi="Georgia" w:cs="Georgia"/>
        </w:rPr>
        <w:t>web:14][web:</w:t>
      </w:r>
      <w:proofErr w:type="gramEnd"/>
      <w:r>
        <w:rPr>
          <w:rFonts w:eastAsia="Georgia" w:hAnsi="Georgia" w:cs="Georgia"/>
        </w:rPr>
        <w:t>17].</w:t>
      </w:r>
    </w:p>
    <w:p w14:paraId="77EDCC99" w14:textId="77777777" w:rsidR="00DB375B" w:rsidRDefault="00DB375B" w:rsidP="00DB375B">
      <w:pPr>
        <w:spacing w:before="240" w:line="271" w:lineRule="auto"/>
        <w:jc w:val="both"/>
      </w:pPr>
      <w:bookmarkStart w:id="8" w:name="db2_provider_et_data_integration"/>
      <w:r>
        <w:rPr>
          <w:b/>
          <w:sz w:val="28"/>
        </w:rPr>
        <w:t xml:space="preserve">DB2 Provider et Data </w:t>
      </w:r>
      <w:proofErr w:type="spellStart"/>
      <w:r>
        <w:rPr>
          <w:b/>
          <w:sz w:val="28"/>
        </w:rPr>
        <w:t>Integration</w:t>
      </w:r>
      <w:bookmarkEnd w:id="8"/>
      <w:proofErr w:type="spellEnd"/>
    </w:p>
    <w:p w14:paraId="78CEF181" w14:textId="77777777" w:rsidR="00DB375B" w:rsidRDefault="00DB375B" w:rsidP="00DB375B">
      <w:pPr>
        <w:spacing w:after="210"/>
        <w:jc w:val="both"/>
      </w:pPr>
      <w:r>
        <w:rPr>
          <w:b/>
        </w:rPr>
        <w:t>Fonction actuelle :</w:t>
      </w:r>
      <w:r>
        <w:t xml:space="preserve"> </w:t>
      </w:r>
      <w:hyperlink r:id="rId6">
        <w:r>
          <w:rPr>
            <w:color w:val="4472C4"/>
          </w:rPr>
          <w:t>ADO.NET</w:t>
        </w:r>
      </w:hyperlink>
      <w:r>
        <w:rPr>
          <w:rFonts w:eastAsia="Georgia" w:hAnsi="Georgia" w:cs="Georgia"/>
        </w:rPr>
        <w:t xml:space="preserve"> Provider permettant aux applications .NET de requêter DB2 z/OS via DRDA (Distributed </w:t>
      </w:r>
      <w:proofErr w:type="spellStart"/>
      <w:r>
        <w:rPr>
          <w:rFonts w:eastAsia="Georgia" w:hAnsi="Georgia" w:cs="Georgia"/>
        </w:rPr>
        <w:t>Relational</w:t>
      </w:r>
      <w:proofErr w:type="spellEnd"/>
      <w:r>
        <w:rPr>
          <w:rFonts w:eastAsia="Georgia" w:hAnsi="Georgia" w:cs="Georgia"/>
        </w:rPr>
        <w:t xml:space="preserve"> </w:t>
      </w:r>
      <w:proofErr w:type="spellStart"/>
      <w:r>
        <w:rPr>
          <w:rFonts w:eastAsia="Georgia" w:hAnsi="Georgia" w:cs="Georgia"/>
        </w:rPr>
        <w:t>Database</w:t>
      </w:r>
      <w:proofErr w:type="spellEnd"/>
      <w:r>
        <w:rPr>
          <w:rFonts w:eastAsia="Georgia" w:hAnsi="Georgia" w:cs="Georgia"/>
        </w:rPr>
        <w:t xml:space="preserve"> Architecture).</w:t>
      </w:r>
    </w:p>
    <w:p w14:paraId="3613DFAB" w14:textId="77777777" w:rsidR="00DB375B" w:rsidRDefault="00DB375B" w:rsidP="00DB375B">
      <w:pPr>
        <w:spacing w:after="210"/>
        <w:jc w:val="both"/>
      </w:pPr>
      <w:r>
        <w:rPr>
          <w:b/>
        </w:rPr>
        <w:t>Probl</w:t>
      </w:r>
      <w:r>
        <w:rPr>
          <w:b/>
        </w:rPr>
        <w:t>é</w:t>
      </w:r>
      <w:r>
        <w:rPr>
          <w:b/>
        </w:rPr>
        <w:t>matique :</w:t>
      </w:r>
    </w:p>
    <w:p w14:paraId="33787C10" w14:textId="77777777" w:rsidR="00DB375B" w:rsidRDefault="00DB375B" w:rsidP="00DB375B">
      <w:pPr>
        <w:numPr>
          <w:ilvl w:val="0"/>
          <w:numId w:val="91"/>
        </w:numPr>
        <w:jc w:val="both"/>
      </w:pPr>
      <w:r>
        <w:rPr>
          <w:rFonts w:eastAsia="Georgia" w:hAnsi="Georgia" w:cs="Georgia"/>
        </w:rPr>
        <w:t>Performance inférieure aux drivers IBM Data Server natifs (JDBC, ODBC)</w:t>
      </w:r>
    </w:p>
    <w:p w14:paraId="303C3C98" w14:textId="77777777" w:rsidR="00DB375B" w:rsidRDefault="00DB375B" w:rsidP="00DB375B">
      <w:pPr>
        <w:numPr>
          <w:ilvl w:val="0"/>
          <w:numId w:val="91"/>
        </w:numPr>
        <w:jc w:val="both"/>
      </w:pPr>
      <w:r>
        <w:rPr>
          <w:rFonts w:eastAsia="Georgia" w:hAnsi="Georgia" w:cs="Georgia"/>
        </w:rPr>
        <w:lastRenderedPageBreak/>
        <w:t>Limitation à DB2 (incompatible avec IMS, VSAM sans couches supplémentaires)</w:t>
      </w:r>
    </w:p>
    <w:p w14:paraId="11ED5156" w14:textId="77777777" w:rsidR="00DB375B" w:rsidRDefault="00DB375B" w:rsidP="00DB375B">
      <w:pPr>
        <w:numPr>
          <w:ilvl w:val="0"/>
          <w:numId w:val="91"/>
        </w:numPr>
        <w:jc w:val="both"/>
      </w:pPr>
      <w:r>
        <w:rPr>
          <w:rFonts w:eastAsia="Georgia" w:hAnsi="Georgia" w:cs="Georgia"/>
        </w:rPr>
        <w:t>Coût de licence HIS pour une fonction disponible gratuitement via IBM Data Server Client</w:t>
      </w:r>
    </w:p>
    <w:p w14:paraId="585619F8" w14:textId="77777777" w:rsidR="00DB375B" w:rsidRDefault="00DB375B" w:rsidP="00DB375B">
      <w:pPr>
        <w:spacing w:after="210"/>
        <w:jc w:val="both"/>
      </w:pPr>
      <w:r>
        <w:rPr>
          <w:b/>
        </w:rPr>
        <w:t>Remplacement moderne :</w:t>
      </w:r>
      <w:r>
        <w:t xml:space="preserve"> IBM Data Server Drivers (JDBC 4.3, </w:t>
      </w:r>
      <w:hyperlink r:id="rId7">
        <w:r>
          <w:rPr>
            <w:color w:val="4472C4"/>
          </w:rPr>
          <w:t>ADO.NET</w:t>
        </w:r>
      </w:hyperlink>
      <w:r>
        <w:rPr>
          <w:rFonts w:eastAsia="Georgia" w:hAnsi="Georgia" w:cs="Georgia"/>
        </w:rPr>
        <w:t xml:space="preserve">) </w:t>
      </w:r>
      <w:proofErr w:type="gramStart"/>
      <w:r>
        <w:rPr>
          <w:rFonts w:eastAsia="Georgia" w:hAnsi="Georgia" w:cs="Georgia"/>
        </w:rPr>
        <w:t>supportent</w:t>
      </w:r>
      <w:proofErr w:type="gramEnd"/>
      <w:r>
        <w:rPr>
          <w:rFonts w:eastAsia="Georgia" w:hAnsi="Georgia" w:cs="Georgia"/>
        </w:rPr>
        <w:t xml:space="preserve"> TLS 1.3, compression, </w:t>
      </w:r>
      <w:proofErr w:type="spellStart"/>
      <w:r>
        <w:rPr>
          <w:rFonts w:eastAsia="Georgia" w:hAnsi="Georgia" w:cs="Georgia"/>
        </w:rPr>
        <w:t>connection</w:t>
      </w:r>
      <w:proofErr w:type="spellEnd"/>
      <w:r>
        <w:rPr>
          <w:rFonts w:eastAsia="Georgia" w:hAnsi="Georgia" w:cs="Georgia"/>
        </w:rPr>
        <w:t xml:space="preserve"> </w:t>
      </w:r>
      <w:proofErr w:type="spellStart"/>
      <w:r>
        <w:rPr>
          <w:rFonts w:eastAsia="Georgia" w:hAnsi="Georgia" w:cs="Georgia"/>
        </w:rPr>
        <w:t>pooling</w:t>
      </w:r>
      <w:proofErr w:type="spellEnd"/>
      <w:r>
        <w:rPr>
          <w:rFonts w:eastAsia="Georgia" w:hAnsi="Georgia" w:cs="Georgia"/>
        </w:rPr>
        <w:t xml:space="preserve"> avancé et sont maintenus activement par IBM. IBM Data </w:t>
      </w:r>
      <w:proofErr w:type="spellStart"/>
      <w:r>
        <w:rPr>
          <w:rFonts w:eastAsia="Georgia" w:hAnsi="Georgia" w:cs="Georgia"/>
        </w:rPr>
        <w:t>Virtualization</w:t>
      </w:r>
      <w:proofErr w:type="spellEnd"/>
      <w:r>
        <w:rPr>
          <w:rFonts w:eastAsia="Georgia" w:hAnsi="Georgia" w:cs="Georgia"/>
        </w:rPr>
        <w:t xml:space="preserve"> Manager for z/OS permet d'exposer IMS et VSAM via interface SQL standard, accessible ensuite par z/OS </w:t>
      </w:r>
      <w:proofErr w:type="spellStart"/>
      <w:r>
        <w:rPr>
          <w:rFonts w:eastAsia="Georgia" w:hAnsi="Georgia" w:cs="Georgia"/>
        </w:rPr>
        <w:t>Connect</w:t>
      </w:r>
      <w:proofErr w:type="spellEnd"/>
      <w:r>
        <w:rPr>
          <w:rFonts w:eastAsia="Georgia" w:hAnsi="Georgia" w:cs="Georgia"/>
        </w:rPr>
        <w:t>[</w:t>
      </w:r>
      <w:proofErr w:type="gramStart"/>
      <w:r>
        <w:rPr>
          <w:rFonts w:eastAsia="Georgia" w:hAnsi="Georgia" w:cs="Georgia"/>
        </w:rPr>
        <w:t>web:</w:t>
      </w:r>
      <w:proofErr w:type="gramEnd"/>
      <w:r>
        <w:rPr>
          <w:rFonts w:eastAsia="Georgia" w:hAnsi="Georgia" w:cs="Georgia"/>
        </w:rPr>
        <w:t>22].</w:t>
      </w:r>
    </w:p>
    <w:p w14:paraId="7A2F351A" w14:textId="77777777" w:rsidR="00DB375B" w:rsidRDefault="00DB375B" w:rsidP="00DB375B">
      <w:pPr>
        <w:spacing w:before="240" w:line="271" w:lineRule="auto"/>
        <w:jc w:val="both"/>
      </w:pPr>
      <w:bookmarkStart w:id="9" w:name="biztalk_adapter_for_host_systems"/>
      <w:r>
        <w:rPr>
          <w:b/>
          <w:sz w:val="28"/>
        </w:rPr>
        <w:t xml:space="preserve">BizTalk Adapter for Host </w:t>
      </w:r>
      <w:proofErr w:type="spellStart"/>
      <w:r>
        <w:rPr>
          <w:b/>
          <w:sz w:val="28"/>
        </w:rPr>
        <w:t>Systems</w:t>
      </w:r>
      <w:bookmarkEnd w:id="9"/>
      <w:proofErr w:type="spellEnd"/>
    </w:p>
    <w:p w14:paraId="001529E0" w14:textId="77777777" w:rsidR="00DB375B" w:rsidRDefault="00DB375B" w:rsidP="00DB375B">
      <w:pPr>
        <w:spacing w:after="210"/>
        <w:jc w:val="both"/>
      </w:pPr>
      <w:r>
        <w:rPr>
          <w:b/>
        </w:rPr>
        <w:t>Fonction actuelle :</w:t>
      </w:r>
      <w:r>
        <w:rPr>
          <w:rFonts w:eastAsia="Georgia" w:hAnsi="Georgia" w:cs="Georgia"/>
        </w:rPr>
        <w:t xml:space="preserve"> Connecteur BizTalk Server permettant l'orchestration de workflows impliquant des systèmes mainframe/</w:t>
      </w:r>
      <w:proofErr w:type="spellStart"/>
      <w:r>
        <w:rPr>
          <w:rFonts w:eastAsia="Georgia" w:hAnsi="Georgia" w:cs="Georgia"/>
        </w:rPr>
        <w:t>midrange</w:t>
      </w:r>
      <w:proofErr w:type="spellEnd"/>
      <w:r>
        <w:rPr>
          <w:rFonts w:eastAsia="Georgia" w:hAnsi="Georgia" w:cs="Georgia"/>
        </w:rPr>
        <w:t>.</w:t>
      </w:r>
    </w:p>
    <w:p w14:paraId="46F41A91" w14:textId="77777777" w:rsidR="00DB375B" w:rsidRDefault="00DB375B" w:rsidP="00DB375B">
      <w:pPr>
        <w:spacing w:after="210"/>
        <w:jc w:val="both"/>
      </w:pPr>
      <w:r>
        <w:rPr>
          <w:b/>
        </w:rPr>
        <w:t>Probl</w:t>
      </w:r>
      <w:r>
        <w:rPr>
          <w:b/>
        </w:rPr>
        <w:t>é</w:t>
      </w:r>
      <w:r>
        <w:rPr>
          <w:b/>
        </w:rPr>
        <w:t>matique critique :</w:t>
      </w:r>
      <w:r>
        <w:rPr>
          <w:rFonts w:eastAsia="Georgia" w:hAnsi="Georgia" w:cs="Georgia"/>
        </w:rPr>
        <w:t xml:space="preserve"> Microsoft a annoncé le 16 décembre 2024 que </w:t>
      </w:r>
      <w:r>
        <w:rPr>
          <w:b/>
        </w:rPr>
        <w:t>BizTalk Server 2020 sera la derni</w:t>
      </w:r>
      <w:r>
        <w:rPr>
          <w:b/>
        </w:rPr>
        <w:t>è</w:t>
      </w:r>
      <w:r>
        <w:rPr>
          <w:b/>
        </w:rPr>
        <w:t>re version du produit</w:t>
      </w:r>
      <w:r>
        <w:rPr>
          <w:rFonts w:eastAsia="Georgia" w:hAnsi="Georgia" w:cs="Georgia"/>
        </w:rPr>
        <w:t xml:space="preserve"> (End of Support : 9 avril </w:t>
      </w:r>
      <w:proofErr w:type="gramStart"/>
      <w:r>
        <w:rPr>
          <w:rFonts w:eastAsia="Georgia" w:hAnsi="Georgia" w:cs="Georgia"/>
        </w:rPr>
        <w:t>2030)[web:</w:t>
      </w:r>
      <w:proofErr w:type="gramEnd"/>
      <w:r>
        <w:rPr>
          <w:rFonts w:eastAsia="Georgia" w:hAnsi="Georgia" w:cs="Georgia"/>
        </w:rPr>
        <w:t>18]. HIS 2028 sera découplé de BizTalk et publié en standalone, mais l'écosystème d'orchestration BizTalk est en phase de dépréciation stratégique[</w:t>
      </w:r>
      <w:proofErr w:type="gramStart"/>
      <w:r>
        <w:rPr>
          <w:rFonts w:eastAsia="Georgia" w:hAnsi="Georgia" w:cs="Georgia"/>
        </w:rPr>
        <w:t>web:</w:t>
      </w:r>
      <w:proofErr w:type="gramEnd"/>
      <w:r>
        <w:rPr>
          <w:rFonts w:eastAsia="Georgia" w:hAnsi="Georgia" w:cs="Georgia"/>
        </w:rPr>
        <w:t>18].</w:t>
      </w:r>
    </w:p>
    <w:p w14:paraId="1DABFC41" w14:textId="77777777" w:rsidR="00DB375B" w:rsidRDefault="00DB375B" w:rsidP="00DB375B">
      <w:pPr>
        <w:spacing w:after="210"/>
        <w:jc w:val="both"/>
      </w:pPr>
      <w:r>
        <w:rPr>
          <w:b/>
        </w:rPr>
        <w:t>Remplacement moderne :</w:t>
      </w:r>
      <w:r>
        <w:rPr>
          <w:rFonts w:eastAsia="Georgia" w:hAnsi="Georgia" w:cs="Georgia"/>
        </w:rPr>
        <w:t xml:space="preserve"> Azure Logic Apps Standard intègre nativement les connecteurs IBM CICS, IBM IMS, IBM i, IBM 3270, DB2, et IBM MQ en tant que connecteurs </w:t>
      </w:r>
      <w:proofErr w:type="spellStart"/>
      <w:r>
        <w:rPr>
          <w:rFonts w:eastAsia="Georgia" w:hAnsi="Georgia" w:cs="Georgia"/>
        </w:rPr>
        <w:t>built-in</w:t>
      </w:r>
      <w:proofErr w:type="spellEnd"/>
      <w:r>
        <w:rPr>
          <w:rFonts w:eastAsia="Georgia" w:hAnsi="Georgia" w:cs="Georgia"/>
        </w:rPr>
        <w:t xml:space="preserve"> (service provider-</w:t>
      </w:r>
      <w:proofErr w:type="spellStart"/>
      <w:r>
        <w:rPr>
          <w:rFonts w:eastAsia="Georgia" w:hAnsi="Georgia" w:cs="Georgia"/>
        </w:rPr>
        <w:t>based</w:t>
      </w:r>
      <w:proofErr w:type="spellEnd"/>
      <w:r>
        <w:rPr>
          <w:rFonts w:eastAsia="Georgia" w:hAnsi="Georgia" w:cs="Georgia"/>
        </w:rPr>
        <w:t>), offrant des performances supérieures et une scalabilité cloud-native[</w:t>
      </w:r>
      <w:proofErr w:type="gramStart"/>
      <w:r>
        <w:rPr>
          <w:rFonts w:eastAsia="Georgia" w:hAnsi="Georgia" w:cs="Georgia"/>
        </w:rPr>
        <w:t>web:17][web:</w:t>
      </w:r>
      <w:proofErr w:type="gramEnd"/>
      <w:r>
        <w:rPr>
          <w:rFonts w:eastAsia="Georgia" w:hAnsi="Georgia" w:cs="Georgia"/>
        </w:rPr>
        <w:t>20].</w:t>
      </w:r>
    </w:p>
    <w:p w14:paraId="69F906FA" w14:textId="77777777" w:rsidR="00DB375B" w:rsidRDefault="00DB375B" w:rsidP="00DB375B">
      <w:pPr>
        <w:spacing w:before="240" w:line="271" w:lineRule="auto"/>
        <w:jc w:val="both"/>
      </w:pPr>
      <w:bookmarkStart w:id="10" w:name="bm_2_3_analyse_de_risque_et_dette_eb363d"/>
      <w:r>
        <w:rPr>
          <w:b/>
          <w:sz w:val="33"/>
        </w:rPr>
        <w:t>2.3 Analyse de Risque et Dette Technique</w:t>
      </w:r>
      <w:bookmarkEnd w:id="10"/>
    </w:p>
    <w:tbl>
      <w:tblPr>
        <w:tblStyle w:val="NormalGrid"/>
        <w:tblW w:w="0" w:type="auto"/>
        <w:jc w:val="center"/>
        <w:tblCellSpacing w:w="0" w:type="dxa"/>
        <w:tblLook w:val="04A0" w:firstRow="1" w:lastRow="0" w:firstColumn="1" w:lastColumn="0" w:noHBand="0" w:noVBand="1"/>
      </w:tblPr>
      <w:tblGrid>
        <w:gridCol w:w="3439"/>
        <w:gridCol w:w="1218"/>
        <w:gridCol w:w="5702"/>
      </w:tblGrid>
      <w:tr w:rsidR="00DB375B" w14:paraId="13BE3C30" w14:textId="77777777" w:rsidTr="00D90FD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18D9BF6" w14:textId="77777777" w:rsidR="00DB375B" w:rsidRDefault="00DB375B" w:rsidP="00D90FDD">
            <w:pPr>
              <w:jc w:val="both"/>
            </w:pPr>
            <w:r>
              <w:rPr>
                <w:b/>
              </w:rPr>
              <w:t>Risque</w:t>
            </w:r>
          </w:p>
        </w:tc>
        <w:tc>
          <w:tcPr>
            <w:tcW w:w="0" w:type="auto"/>
            <w:tcBorders>
              <w:top w:val="single" w:sz="8" w:space="0" w:color="000000"/>
              <w:bottom w:val="single" w:sz="8" w:space="0" w:color="000000"/>
              <w:right w:val="single" w:sz="8" w:space="0" w:color="000000"/>
            </w:tcBorders>
            <w:vAlign w:val="center"/>
          </w:tcPr>
          <w:p w14:paraId="00A4D881" w14:textId="77777777" w:rsidR="00DB375B" w:rsidRDefault="00DB375B" w:rsidP="00D90FDD">
            <w:pPr>
              <w:jc w:val="both"/>
            </w:pPr>
            <w:r>
              <w:rPr>
                <w:b/>
              </w:rPr>
              <w:t>Criticit</w:t>
            </w:r>
            <w:r>
              <w:rPr>
                <w:b/>
              </w:rPr>
              <w:t>é</w:t>
            </w:r>
          </w:p>
        </w:tc>
        <w:tc>
          <w:tcPr>
            <w:tcW w:w="0" w:type="auto"/>
            <w:tcBorders>
              <w:top w:val="single" w:sz="8" w:space="0" w:color="000000"/>
              <w:bottom w:val="single" w:sz="8" w:space="0" w:color="000000"/>
              <w:right w:val="single" w:sz="8" w:space="0" w:color="000000"/>
            </w:tcBorders>
            <w:vAlign w:val="center"/>
          </w:tcPr>
          <w:p w14:paraId="4F127FD0" w14:textId="77777777" w:rsidR="00DB375B" w:rsidRDefault="00DB375B" w:rsidP="00D90FDD">
            <w:pPr>
              <w:jc w:val="both"/>
            </w:pPr>
            <w:r>
              <w:rPr>
                <w:b/>
              </w:rPr>
              <w:t>Impact</w:t>
            </w:r>
          </w:p>
        </w:tc>
      </w:tr>
      <w:tr w:rsidR="00DB375B" w14:paraId="77AEC439"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417B26A" w14:textId="77777777" w:rsidR="00DB375B" w:rsidRDefault="00DB375B" w:rsidP="00D90FDD">
            <w:pPr>
              <w:jc w:val="both"/>
            </w:pPr>
            <w:r>
              <w:rPr>
                <w:rFonts w:eastAsia="Georgia" w:hAnsi="Georgia" w:cs="Georgia"/>
              </w:rPr>
              <w:t>Obsolescence compétences SNA</w:t>
            </w:r>
          </w:p>
        </w:tc>
        <w:tc>
          <w:tcPr>
            <w:tcW w:w="0" w:type="auto"/>
            <w:tcBorders>
              <w:bottom w:val="single" w:sz="8" w:space="0" w:color="000000"/>
              <w:right w:val="single" w:sz="8" w:space="0" w:color="000000"/>
            </w:tcBorders>
            <w:vAlign w:val="center"/>
          </w:tcPr>
          <w:p w14:paraId="1C245018" w14:textId="77777777" w:rsidR="00DB375B" w:rsidRDefault="00DB375B" w:rsidP="00D90FDD">
            <w:pPr>
              <w:jc w:val="both"/>
            </w:pPr>
            <w:r>
              <w:rPr>
                <w:rFonts w:eastAsia="Georgia" w:hAnsi="Georgia" w:cs="Georgia"/>
              </w:rPr>
              <w:t>Élevée</w:t>
            </w:r>
          </w:p>
        </w:tc>
        <w:tc>
          <w:tcPr>
            <w:tcW w:w="0" w:type="auto"/>
            <w:tcBorders>
              <w:bottom w:val="single" w:sz="8" w:space="0" w:color="000000"/>
              <w:right w:val="single" w:sz="8" w:space="0" w:color="000000"/>
            </w:tcBorders>
            <w:vAlign w:val="center"/>
          </w:tcPr>
          <w:p w14:paraId="38217C6A" w14:textId="77777777" w:rsidR="00DB375B" w:rsidRDefault="00DB375B" w:rsidP="00D90FDD">
            <w:pPr>
              <w:jc w:val="both"/>
            </w:pPr>
            <w:r>
              <w:rPr>
                <w:rFonts w:eastAsia="Georgia" w:hAnsi="Georgia" w:cs="Georgia"/>
              </w:rPr>
              <w:t>Coûts recrutement mainframe +35% depuis 2020</w:t>
            </w:r>
          </w:p>
        </w:tc>
      </w:tr>
      <w:tr w:rsidR="00DB375B" w14:paraId="39F9D2F4"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6AAB71F" w14:textId="77777777" w:rsidR="00DB375B" w:rsidRDefault="00DB375B" w:rsidP="00D90FDD">
            <w:pPr>
              <w:jc w:val="both"/>
            </w:pPr>
            <w:r>
              <w:t>End of Support HIS 2020 (2030)</w:t>
            </w:r>
          </w:p>
        </w:tc>
        <w:tc>
          <w:tcPr>
            <w:tcW w:w="0" w:type="auto"/>
            <w:tcBorders>
              <w:bottom w:val="single" w:sz="8" w:space="0" w:color="000000"/>
              <w:right w:val="single" w:sz="8" w:space="0" w:color="000000"/>
            </w:tcBorders>
            <w:vAlign w:val="center"/>
          </w:tcPr>
          <w:p w14:paraId="5E3FCFD7" w14:textId="77777777" w:rsidR="00DB375B" w:rsidRDefault="00DB375B" w:rsidP="00D90FDD">
            <w:pPr>
              <w:jc w:val="both"/>
            </w:pPr>
            <w:r>
              <w:rPr>
                <w:rFonts w:eastAsia="Georgia" w:hAnsi="Georgia" w:cs="Georgia"/>
              </w:rPr>
              <w:t>Élevée</w:t>
            </w:r>
          </w:p>
        </w:tc>
        <w:tc>
          <w:tcPr>
            <w:tcW w:w="0" w:type="auto"/>
            <w:tcBorders>
              <w:bottom w:val="single" w:sz="8" w:space="0" w:color="000000"/>
              <w:right w:val="single" w:sz="8" w:space="0" w:color="000000"/>
            </w:tcBorders>
            <w:vAlign w:val="center"/>
          </w:tcPr>
          <w:p w14:paraId="5115520E" w14:textId="77777777" w:rsidR="00DB375B" w:rsidRDefault="00DB375B" w:rsidP="00D90FDD">
            <w:pPr>
              <w:jc w:val="both"/>
            </w:pPr>
            <w:r>
              <w:rPr>
                <w:rFonts w:eastAsia="Georgia" w:hAnsi="Georgia" w:cs="Georgia"/>
              </w:rPr>
              <w:t>Obligation de migration forcée sous contrainte temporelle</w:t>
            </w:r>
          </w:p>
        </w:tc>
      </w:tr>
      <w:tr w:rsidR="00DB375B" w14:paraId="59123DD2"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01EBBBF" w14:textId="77777777" w:rsidR="00DB375B" w:rsidRDefault="00DB375B" w:rsidP="00D90FDD">
            <w:pPr>
              <w:jc w:val="both"/>
            </w:pPr>
            <w:r>
              <w:t>SPOF Architecture</w:t>
            </w:r>
          </w:p>
        </w:tc>
        <w:tc>
          <w:tcPr>
            <w:tcW w:w="0" w:type="auto"/>
            <w:tcBorders>
              <w:bottom w:val="single" w:sz="8" w:space="0" w:color="000000"/>
              <w:right w:val="single" w:sz="8" w:space="0" w:color="000000"/>
            </w:tcBorders>
            <w:vAlign w:val="center"/>
          </w:tcPr>
          <w:p w14:paraId="761577CF" w14:textId="77777777" w:rsidR="00DB375B" w:rsidRDefault="00DB375B" w:rsidP="00D90FDD">
            <w:pPr>
              <w:jc w:val="both"/>
            </w:pPr>
            <w:r>
              <w:t>Critique</w:t>
            </w:r>
          </w:p>
        </w:tc>
        <w:tc>
          <w:tcPr>
            <w:tcW w:w="0" w:type="auto"/>
            <w:tcBorders>
              <w:bottom w:val="single" w:sz="8" w:space="0" w:color="000000"/>
              <w:right w:val="single" w:sz="8" w:space="0" w:color="000000"/>
            </w:tcBorders>
            <w:vAlign w:val="center"/>
          </w:tcPr>
          <w:p w14:paraId="30A22FD8" w14:textId="77777777" w:rsidR="00DB375B" w:rsidRDefault="00DB375B" w:rsidP="00D90FDD">
            <w:pPr>
              <w:jc w:val="both"/>
            </w:pPr>
            <w:r>
              <w:rPr>
                <w:rFonts w:eastAsia="Georgia" w:hAnsi="Georgia" w:cs="Georgia"/>
              </w:rPr>
              <w:t>Disponibilité &lt; 99.5% lors d'incidents HIS</w:t>
            </w:r>
          </w:p>
        </w:tc>
      </w:tr>
      <w:tr w:rsidR="00DB375B" w14:paraId="04D924C7"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BDA7EA7" w14:textId="77777777" w:rsidR="00DB375B" w:rsidRDefault="00DB375B" w:rsidP="00D90FDD">
            <w:pPr>
              <w:jc w:val="both"/>
            </w:pPr>
            <w:r>
              <w:rPr>
                <w:rFonts w:eastAsia="Georgia" w:hAnsi="Georgia" w:cs="Georgia"/>
              </w:rPr>
              <w:t>Coûts licence récurrents</w:t>
            </w:r>
          </w:p>
        </w:tc>
        <w:tc>
          <w:tcPr>
            <w:tcW w:w="0" w:type="auto"/>
            <w:tcBorders>
              <w:bottom w:val="single" w:sz="8" w:space="0" w:color="000000"/>
              <w:right w:val="single" w:sz="8" w:space="0" w:color="000000"/>
            </w:tcBorders>
            <w:vAlign w:val="center"/>
          </w:tcPr>
          <w:p w14:paraId="78398C94" w14:textId="77777777" w:rsidR="00DB375B" w:rsidRDefault="00DB375B" w:rsidP="00D90FDD">
            <w:pPr>
              <w:jc w:val="both"/>
            </w:pPr>
            <w:r>
              <w:t>Moyenne</w:t>
            </w:r>
          </w:p>
        </w:tc>
        <w:tc>
          <w:tcPr>
            <w:tcW w:w="0" w:type="auto"/>
            <w:tcBorders>
              <w:bottom w:val="single" w:sz="8" w:space="0" w:color="000000"/>
              <w:right w:val="single" w:sz="8" w:space="0" w:color="000000"/>
            </w:tcBorders>
            <w:vAlign w:val="center"/>
          </w:tcPr>
          <w:p w14:paraId="52D307A5" w14:textId="77777777" w:rsidR="00DB375B" w:rsidRDefault="00DB375B" w:rsidP="00D90FDD">
            <w:pPr>
              <w:jc w:val="both"/>
            </w:pPr>
            <w:r>
              <w:rPr>
                <w:rFonts w:eastAsia="Georgia" w:hAnsi="Georgia" w:cs="Georgia"/>
              </w:rPr>
              <w:t>$150K-300K annuel selon volumétrie</w:t>
            </w:r>
          </w:p>
        </w:tc>
      </w:tr>
      <w:tr w:rsidR="00DB375B" w14:paraId="003C3581"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964A5FC" w14:textId="77777777" w:rsidR="00DB375B" w:rsidRDefault="00DB375B" w:rsidP="00D90FDD">
            <w:pPr>
              <w:jc w:val="both"/>
            </w:pPr>
            <w:r>
              <w:rPr>
                <w:rFonts w:eastAsia="Georgia" w:hAnsi="Georgia" w:cs="Georgia"/>
              </w:rPr>
              <w:t>Incompatibilité cloud-native</w:t>
            </w:r>
          </w:p>
        </w:tc>
        <w:tc>
          <w:tcPr>
            <w:tcW w:w="0" w:type="auto"/>
            <w:tcBorders>
              <w:bottom w:val="single" w:sz="8" w:space="0" w:color="000000"/>
              <w:right w:val="single" w:sz="8" w:space="0" w:color="000000"/>
            </w:tcBorders>
            <w:vAlign w:val="center"/>
          </w:tcPr>
          <w:p w14:paraId="45407728" w14:textId="77777777" w:rsidR="00DB375B" w:rsidRDefault="00DB375B" w:rsidP="00D90FDD">
            <w:pPr>
              <w:jc w:val="both"/>
            </w:pPr>
            <w:r>
              <w:rPr>
                <w:rFonts w:eastAsia="Georgia" w:hAnsi="Georgia" w:cs="Georgia"/>
              </w:rPr>
              <w:t>Élevée</w:t>
            </w:r>
          </w:p>
        </w:tc>
        <w:tc>
          <w:tcPr>
            <w:tcW w:w="0" w:type="auto"/>
            <w:tcBorders>
              <w:bottom w:val="single" w:sz="8" w:space="0" w:color="000000"/>
              <w:right w:val="single" w:sz="8" w:space="0" w:color="000000"/>
            </w:tcBorders>
            <w:vAlign w:val="center"/>
          </w:tcPr>
          <w:p w14:paraId="552825BA" w14:textId="77777777" w:rsidR="00DB375B" w:rsidRDefault="00DB375B" w:rsidP="00D90FDD">
            <w:pPr>
              <w:jc w:val="both"/>
            </w:pPr>
            <w:r>
              <w:t xml:space="preserve">Blocage adoption </w:t>
            </w:r>
            <w:proofErr w:type="spellStart"/>
            <w:r>
              <w:t>Kubernetes</w:t>
            </w:r>
            <w:proofErr w:type="spellEnd"/>
            <w:r>
              <w:t>, Azure Container Apps</w:t>
            </w:r>
          </w:p>
        </w:tc>
      </w:tr>
    </w:tbl>
    <w:p w14:paraId="20DD3CAE" w14:textId="77777777" w:rsidR="00DB375B" w:rsidRDefault="00DB375B" w:rsidP="00DB375B">
      <w:pPr>
        <w:jc w:val="both"/>
      </w:pPr>
    </w:p>
    <w:p w14:paraId="626D9622" w14:textId="77777777" w:rsidR="00DB375B" w:rsidRDefault="00DB375B" w:rsidP="00DB375B">
      <w:pPr>
        <w:jc w:val="both"/>
      </w:pPr>
      <w:r>
        <w:rPr>
          <w:rFonts w:eastAsia="Georgia" w:hAnsi="Georgia" w:cs="Georgia"/>
        </w:rPr>
        <w:t xml:space="preserve">Table </w:t>
      </w:r>
      <w:proofErr w:type="gramStart"/>
      <w:r>
        <w:rPr>
          <w:rFonts w:eastAsia="Georgia" w:hAnsi="Georgia" w:cs="Georgia"/>
        </w:rPr>
        <w:t>1:</w:t>
      </w:r>
      <w:proofErr w:type="gramEnd"/>
      <w:r>
        <w:rPr>
          <w:rFonts w:eastAsia="Georgia" w:hAnsi="Georgia" w:cs="Georgia"/>
        </w:rPr>
        <w:t xml:space="preserve"> Analyse des risques liés au maintien de HIS</w:t>
      </w:r>
    </w:p>
    <w:p w14:paraId="2125840C" w14:textId="77777777" w:rsidR="00DB375B" w:rsidRDefault="00DB375B" w:rsidP="00DB375B">
      <w:pPr>
        <w:spacing w:before="240" w:line="271" w:lineRule="auto"/>
        <w:jc w:val="both"/>
      </w:pPr>
      <w:bookmarkStart w:id="11" w:name="bm_3_analyse_des_scénarios_de_rem_ebb280"/>
      <w:r>
        <w:rPr>
          <w:rFonts w:eastAsia="Georgia" w:hAnsi="Georgia" w:cs="Georgia"/>
          <w:b/>
          <w:sz w:val="42"/>
        </w:rPr>
        <w:t>3. Analyse des Scénarios de Remplacement (Candidats)</w:t>
      </w:r>
      <w:bookmarkEnd w:id="11"/>
    </w:p>
    <w:p w14:paraId="37479734" w14:textId="77777777" w:rsidR="00DB375B" w:rsidRDefault="00DB375B" w:rsidP="00DB375B">
      <w:pPr>
        <w:spacing w:before="240" w:line="271" w:lineRule="auto"/>
        <w:jc w:val="both"/>
      </w:pPr>
      <w:bookmarkStart w:id="12" w:name="bm_3_1_scénario_a_cloud_native_az_bb9024"/>
      <w:r>
        <w:rPr>
          <w:rFonts w:eastAsia="Georgia" w:hAnsi="Georgia" w:cs="Georgia"/>
          <w:b/>
          <w:sz w:val="33"/>
        </w:rPr>
        <w:t>3.1 Scénario A (Cloud-Native) : Azure Logic Apps Standard + API Management</w:t>
      </w:r>
      <w:bookmarkEnd w:id="12"/>
    </w:p>
    <w:p w14:paraId="50806D5F" w14:textId="77777777" w:rsidR="00DB375B" w:rsidRDefault="00DB375B" w:rsidP="00DB375B">
      <w:pPr>
        <w:spacing w:before="240" w:line="271" w:lineRule="auto"/>
        <w:jc w:val="both"/>
      </w:pPr>
      <w:bookmarkStart w:id="13" w:name="architecture_cible"/>
      <w:r>
        <w:rPr>
          <w:b/>
          <w:sz w:val="28"/>
        </w:rPr>
        <w:t>Architecture Cible</w:t>
      </w:r>
      <w:bookmarkEnd w:id="13"/>
    </w:p>
    <w:p w14:paraId="69F0BA4A" w14:textId="77777777" w:rsidR="00DB375B" w:rsidRPr="00C13B3F" w:rsidRDefault="00DB375B" w:rsidP="00DB375B">
      <w:pPr>
        <w:numPr>
          <w:ilvl w:val="0"/>
          <w:numId w:val="92"/>
        </w:numPr>
        <w:jc w:val="both"/>
        <w:rPr>
          <w:lang w:val="en-CA"/>
        </w:rPr>
      </w:pPr>
      <w:r w:rsidRPr="00C13B3F">
        <w:rPr>
          <w:b/>
          <w:lang w:val="en-CA"/>
        </w:rPr>
        <w:t xml:space="preserve">Azure Logic Apps </w:t>
      </w:r>
      <w:proofErr w:type="gramStart"/>
      <w:r w:rsidRPr="00C13B3F">
        <w:rPr>
          <w:b/>
          <w:lang w:val="en-CA"/>
        </w:rPr>
        <w:t>Standard</w:t>
      </w:r>
      <w:r w:rsidRPr="00C13B3F">
        <w:rPr>
          <w:rFonts w:eastAsia="Georgia" w:hAnsi="Georgia" w:cs="Georgia"/>
          <w:lang w:val="en-CA"/>
        </w:rPr>
        <w:t xml:space="preserve"> :</w:t>
      </w:r>
      <w:proofErr w:type="gramEnd"/>
      <w:r w:rsidRPr="00C13B3F">
        <w:rPr>
          <w:rFonts w:eastAsia="Georgia" w:hAnsi="Georgia" w:cs="Georgia"/>
          <w:lang w:val="en-CA"/>
        </w:rPr>
        <w:t xml:space="preserve"> Workflows </w:t>
      </w:r>
      <w:proofErr w:type="spellStart"/>
      <w:r w:rsidRPr="00C13B3F">
        <w:rPr>
          <w:rFonts w:eastAsia="Georgia" w:hAnsi="Georgia" w:cs="Georgia"/>
          <w:lang w:val="en-CA"/>
        </w:rPr>
        <w:t>orchestrés</w:t>
      </w:r>
      <w:proofErr w:type="spellEnd"/>
      <w:r w:rsidRPr="00C13B3F">
        <w:rPr>
          <w:rFonts w:eastAsia="Georgia" w:hAnsi="Georgia" w:cs="Georgia"/>
          <w:lang w:val="en-CA"/>
        </w:rPr>
        <w:t xml:space="preserve"> avec </w:t>
      </w:r>
      <w:proofErr w:type="spellStart"/>
      <w:r w:rsidRPr="00C13B3F">
        <w:rPr>
          <w:rFonts w:eastAsia="Georgia" w:hAnsi="Georgia" w:cs="Georgia"/>
          <w:lang w:val="en-CA"/>
        </w:rPr>
        <w:t>connecteurs</w:t>
      </w:r>
      <w:proofErr w:type="spellEnd"/>
      <w:r w:rsidRPr="00C13B3F">
        <w:rPr>
          <w:rFonts w:eastAsia="Georgia" w:hAnsi="Georgia" w:cs="Georgia"/>
          <w:lang w:val="en-CA"/>
        </w:rPr>
        <w:t xml:space="preserve"> mainframe built-in (CICS, IMS, DB2, 3270, IBM </w:t>
      </w:r>
      <w:proofErr w:type="spellStart"/>
      <w:r w:rsidRPr="00C13B3F">
        <w:rPr>
          <w:rFonts w:eastAsia="Georgia" w:hAnsi="Georgia" w:cs="Georgia"/>
          <w:lang w:val="en-CA"/>
        </w:rPr>
        <w:t>i</w:t>
      </w:r>
      <w:proofErr w:type="spellEnd"/>
      <w:r w:rsidRPr="00C13B3F">
        <w:rPr>
          <w:rFonts w:eastAsia="Georgia" w:hAnsi="Georgia" w:cs="Georgia"/>
          <w:lang w:val="en-CA"/>
        </w:rPr>
        <w:t>)</w:t>
      </w:r>
    </w:p>
    <w:p w14:paraId="53278E7C" w14:textId="77777777" w:rsidR="00DB375B" w:rsidRDefault="00DB375B" w:rsidP="00DB375B">
      <w:pPr>
        <w:numPr>
          <w:ilvl w:val="0"/>
          <w:numId w:val="92"/>
        </w:numPr>
        <w:jc w:val="both"/>
      </w:pPr>
      <w:r>
        <w:rPr>
          <w:b/>
        </w:rPr>
        <w:t>Azure API Management (APIM)</w:t>
      </w:r>
      <w:r>
        <w:rPr>
          <w:rFonts w:eastAsia="Georgia" w:hAnsi="Georgia" w:cs="Georgia"/>
        </w:rPr>
        <w:t xml:space="preserve"> : Gateway unifié exposant les API mainframe avec politiques de sécurité, rate </w:t>
      </w:r>
      <w:proofErr w:type="spellStart"/>
      <w:r>
        <w:rPr>
          <w:rFonts w:eastAsia="Georgia" w:hAnsi="Georgia" w:cs="Georgia"/>
        </w:rPr>
        <w:t>limiting</w:t>
      </w:r>
      <w:proofErr w:type="spellEnd"/>
      <w:r>
        <w:rPr>
          <w:rFonts w:eastAsia="Georgia" w:hAnsi="Georgia" w:cs="Georgia"/>
        </w:rPr>
        <w:t>, transformation</w:t>
      </w:r>
    </w:p>
    <w:p w14:paraId="2F921093" w14:textId="77777777" w:rsidR="00DB375B" w:rsidRDefault="00DB375B" w:rsidP="00DB375B">
      <w:pPr>
        <w:numPr>
          <w:ilvl w:val="0"/>
          <w:numId w:val="92"/>
        </w:numPr>
        <w:jc w:val="both"/>
      </w:pPr>
      <w:r>
        <w:rPr>
          <w:b/>
        </w:rPr>
        <w:t>Private Endpoint</w:t>
      </w:r>
      <w:r>
        <w:rPr>
          <w:rFonts w:eastAsia="Georgia" w:hAnsi="Georgia" w:cs="Georgia"/>
        </w:rPr>
        <w:t xml:space="preserve"> : Connexion sécurisée Azure </w:t>
      </w:r>
      <w:proofErr w:type="spellStart"/>
      <w:r>
        <w:rPr>
          <w:rFonts w:eastAsia="Georgia" w:hAnsi="Georgia" w:cs="Georgia"/>
        </w:rPr>
        <w:t>VNet</w:t>
      </w:r>
      <w:proofErr w:type="spellEnd"/>
      <w:r>
        <w:rPr>
          <w:rFonts w:eastAsia="Georgia" w:hAnsi="Georgia" w:cs="Georgia"/>
        </w:rPr>
        <w:t xml:space="preserve"> → Mainframe via </w:t>
      </w:r>
      <w:proofErr w:type="spellStart"/>
      <w:r>
        <w:rPr>
          <w:rFonts w:eastAsia="Georgia" w:hAnsi="Georgia" w:cs="Georgia"/>
        </w:rPr>
        <w:t>ExpressRoute</w:t>
      </w:r>
      <w:proofErr w:type="spellEnd"/>
      <w:r>
        <w:rPr>
          <w:rFonts w:eastAsia="Georgia" w:hAnsi="Georgia" w:cs="Georgia"/>
        </w:rPr>
        <w:t>/VPN</w:t>
      </w:r>
    </w:p>
    <w:p w14:paraId="1192B5F7" w14:textId="77777777" w:rsidR="00DB375B" w:rsidRDefault="00DB375B" w:rsidP="00DB375B">
      <w:pPr>
        <w:numPr>
          <w:ilvl w:val="0"/>
          <w:numId w:val="92"/>
        </w:numPr>
        <w:jc w:val="both"/>
      </w:pPr>
      <w:r>
        <w:rPr>
          <w:b/>
        </w:rPr>
        <w:t xml:space="preserve">IBM z/OS </w:t>
      </w:r>
      <w:proofErr w:type="spellStart"/>
      <w:r>
        <w:rPr>
          <w:b/>
        </w:rPr>
        <w:t>Connect</w:t>
      </w:r>
      <w:proofErr w:type="spellEnd"/>
      <w:r>
        <w:rPr>
          <w:rFonts w:eastAsia="Georgia" w:hAnsi="Georgia" w:cs="Georgia"/>
        </w:rPr>
        <w:t xml:space="preserve"> (optionnel) : Génération d'API REST natives côté mainframe pour exposition simplifiée</w:t>
      </w:r>
    </w:p>
    <w:p w14:paraId="445B810C" w14:textId="77777777" w:rsidR="00DB375B" w:rsidRDefault="00DB375B" w:rsidP="00DB375B">
      <w:pPr>
        <w:spacing w:before="240" w:line="271" w:lineRule="auto"/>
        <w:jc w:val="both"/>
      </w:pPr>
      <w:bookmarkStart w:id="14" w:name="mécanisme_technique"/>
      <w:r>
        <w:rPr>
          <w:rFonts w:eastAsia="Georgia" w:hAnsi="Georgia" w:cs="Georgia"/>
          <w:b/>
          <w:sz w:val="28"/>
        </w:rPr>
        <w:t>Mécanisme Technique</w:t>
      </w:r>
      <w:bookmarkEnd w:id="14"/>
    </w:p>
    <w:p w14:paraId="05728BAB" w14:textId="77777777" w:rsidR="00DB375B" w:rsidRDefault="00DB375B" w:rsidP="00DB375B">
      <w:pPr>
        <w:spacing w:after="210"/>
        <w:jc w:val="both"/>
      </w:pPr>
      <w:r>
        <w:rPr>
          <w:rFonts w:eastAsia="Georgia" w:hAnsi="Georgia" w:cs="Georgia"/>
        </w:rPr>
        <w:lastRenderedPageBreak/>
        <w:t xml:space="preserve">Azure Logic Apps Standard héberge des workflows dans un modèle single-tenant (App Service </w:t>
      </w:r>
      <w:proofErr w:type="spellStart"/>
      <w:r>
        <w:rPr>
          <w:rFonts w:eastAsia="Georgia" w:hAnsi="Georgia" w:cs="Georgia"/>
        </w:rPr>
        <w:t>Environment</w:t>
      </w:r>
      <w:proofErr w:type="spellEnd"/>
      <w:r>
        <w:rPr>
          <w:rFonts w:eastAsia="Georgia" w:hAnsi="Georgia" w:cs="Georgia"/>
        </w:rPr>
        <w:t xml:space="preserve"> v3 ou </w:t>
      </w:r>
      <w:proofErr w:type="spellStart"/>
      <w:r>
        <w:rPr>
          <w:rFonts w:eastAsia="Georgia" w:hAnsi="Georgia" w:cs="Georgia"/>
        </w:rPr>
        <w:t>Kubernetes</w:t>
      </w:r>
      <w:proofErr w:type="spellEnd"/>
      <w:r>
        <w:rPr>
          <w:rFonts w:eastAsia="Georgia" w:hAnsi="Georgia" w:cs="Georgia"/>
        </w:rPr>
        <w:t>) avec isolation réseau complète[</w:t>
      </w:r>
      <w:proofErr w:type="gramStart"/>
      <w:r>
        <w:rPr>
          <w:rFonts w:eastAsia="Georgia" w:hAnsi="Georgia" w:cs="Georgia"/>
        </w:rPr>
        <w:t>web:</w:t>
      </w:r>
      <w:proofErr w:type="gramEnd"/>
      <w:r>
        <w:rPr>
          <w:rFonts w:eastAsia="Georgia" w:hAnsi="Georgia" w:cs="Georgia"/>
        </w:rPr>
        <w:t xml:space="preserve">17]. Les connecteurs IBM (CICS, IMS, DB2) sont de type </w:t>
      </w:r>
      <w:proofErr w:type="spellStart"/>
      <w:r>
        <w:rPr>
          <w:b/>
        </w:rPr>
        <w:t>built-in</w:t>
      </w:r>
      <w:proofErr w:type="spellEnd"/>
      <w:r>
        <w:rPr>
          <w:b/>
        </w:rPr>
        <w:t xml:space="preserve"> service provider</w:t>
      </w:r>
      <w:r>
        <w:rPr>
          <w:rFonts w:eastAsia="Georgia" w:hAnsi="Georgia" w:cs="Georgia"/>
        </w:rPr>
        <w:t xml:space="preserve">, exécutés dans le même runtime que le workflow, garantissant une latence minimale (&lt; 10 ms </w:t>
      </w:r>
      <w:proofErr w:type="spellStart"/>
      <w:r>
        <w:rPr>
          <w:rFonts w:eastAsia="Georgia" w:hAnsi="Georgia" w:cs="Georgia"/>
        </w:rPr>
        <w:t>overhead</w:t>
      </w:r>
      <w:proofErr w:type="spellEnd"/>
      <w:r>
        <w:rPr>
          <w:rFonts w:eastAsia="Georgia" w:hAnsi="Georgia" w:cs="Georgia"/>
        </w:rPr>
        <w:t xml:space="preserve"> vs appel réseau </w:t>
      </w:r>
      <w:proofErr w:type="gramStart"/>
      <w:r>
        <w:rPr>
          <w:rFonts w:eastAsia="Georgia" w:hAnsi="Georgia" w:cs="Georgia"/>
        </w:rPr>
        <w:t>direct)[web:17][web:</w:t>
      </w:r>
      <w:proofErr w:type="gramEnd"/>
      <w:r>
        <w:rPr>
          <w:rFonts w:eastAsia="Georgia" w:hAnsi="Georgia" w:cs="Georgia"/>
        </w:rPr>
        <w:t>20].</w:t>
      </w:r>
    </w:p>
    <w:p w14:paraId="1664DE97" w14:textId="77777777" w:rsidR="00DB375B" w:rsidRDefault="00DB375B" w:rsidP="00DB375B">
      <w:pPr>
        <w:spacing w:after="210"/>
        <w:jc w:val="both"/>
      </w:pPr>
      <w:r>
        <w:rPr>
          <w:b/>
        </w:rPr>
        <w:t>Flux d'appel typique :</w:t>
      </w:r>
    </w:p>
    <w:p w14:paraId="36BBF490" w14:textId="77777777" w:rsidR="00DB375B" w:rsidRDefault="00DB375B" w:rsidP="00DB375B">
      <w:pPr>
        <w:numPr>
          <w:ilvl w:val="0"/>
          <w:numId w:val="93"/>
        </w:numPr>
        <w:jc w:val="both"/>
      </w:pPr>
      <w:r>
        <w:rPr>
          <w:rFonts w:eastAsia="Georgia" w:hAnsi="Georgia" w:cs="Georgia"/>
        </w:rPr>
        <w:t>Application mobile/web → APIM (</w:t>
      </w:r>
      <w:proofErr w:type="spellStart"/>
      <w:r>
        <w:rPr>
          <w:rFonts w:eastAsia="Georgia" w:hAnsi="Georgia" w:cs="Georgia"/>
        </w:rPr>
        <w:t>endpoint</w:t>
      </w:r>
      <w:proofErr w:type="spellEnd"/>
      <w:r>
        <w:rPr>
          <w:rFonts w:eastAsia="Georgia" w:hAnsi="Georgia" w:cs="Georgia"/>
        </w:rPr>
        <w:t xml:space="preserve"> HTTPS public)</w:t>
      </w:r>
    </w:p>
    <w:p w14:paraId="63A20A82" w14:textId="77777777" w:rsidR="00DB375B" w:rsidRDefault="00DB375B" w:rsidP="00DB375B">
      <w:pPr>
        <w:numPr>
          <w:ilvl w:val="0"/>
          <w:numId w:val="93"/>
        </w:numPr>
        <w:jc w:val="both"/>
      </w:pPr>
      <w:r>
        <w:t xml:space="preserve">APIM applique politiques (authentification JWT, rate </w:t>
      </w:r>
      <w:proofErr w:type="spellStart"/>
      <w:r>
        <w:t>limiting</w:t>
      </w:r>
      <w:proofErr w:type="spellEnd"/>
      <w:r>
        <w:t>, transformation JSON)</w:t>
      </w:r>
    </w:p>
    <w:p w14:paraId="5A7A0108" w14:textId="77777777" w:rsidR="00DB375B" w:rsidRDefault="00DB375B" w:rsidP="00DB375B">
      <w:pPr>
        <w:numPr>
          <w:ilvl w:val="0"/>
          <w:numId w:val="93"/>
        </w:numPr>
        <w:jc w:val="both"/>
      </w:pPr>
      <w:r>
        <w:t>APIM route vers Logic App Standard (Private Endpoint interne)</w:t>
      </w:r>
    </w:p>
    <w:p w14:paraId="158667A6" w14:textId="77777777" w:rsidR="00DB375B" w:rsidRPr="00C13B3F" w:rsidRDefault="00DB375B" w:rsidP="00DB375B">
      <w:pPr>
        <w:numPr>
          <w:ilvl w:val="0"/>
          <w:numId w:val="93"/>
        </w:numPr>
        <w:jc w:val="both"/>
        <w:rPr>
          <w:lang w:val="en-CA"/>
        </w:rPr>
      </w:pPr>
      <w:r w:rsidRPr="00C13B3F">
        <w:rPr>
          <w:rFonts w:eastAsia="Georgia" w:hAnsi="Georgia" w:cs="Georgia"/>
          <w:lang w:val="en-CA"/>
        </w:rPr>
        <w:t xml:space="preserve">Logic App </w:t>
      </w:r>
      <w:proofErr w:type="spellStart"/>
      <w:r w:rsidRPr="00C13B3F">
        <w:rPr>
          <w:rFonts w:eastAsia="Georgia" w:hAnsi="Georgia" w:cs="Georgia"/>
          <w:lang w:val="en-CA"/>
        </w:rPr>
        <w:t>exécute</w:t>
      </w:r>
      <w:proofErr w:type="spellEnd"/>
      <w:r w:rsidRPr="00C13B3F">
        <w:rPr>
          <w:rFonts w:eastAsia="Georgia" w:hAnsi="Georgia" w:cs="Georgia"/>
          <w:lang w:val="en-CA"/>
        </w:rPr>
        <w:t xml:space="preserve"> </w:t>
      </w:r>
      <w:proofErr w:type="spellStart"/>
      <w:r w:rsidRPr="00C13B3F">
        <w:rPr>
          <w:rFonts w:eastAsia="Georgia" w:hAnsi="Georgia" w:cs="Georgia"/>
          <w:lang w:val="en-CA"/>
        </w:rPr>
        <w:t>connecteur</w:t>
      </w:r>
      <w:proofErr w:type="spellEnd"/>
      <w:r w:rsidRPr="00C13B3F">
        <w:rPr>
          <w:rFonts w:eastAsia="Georgia" w:hAnsi="Georgia" w:cs="Georgia"/>
          <w:lang w:val="en-CA"/>
        </w:rPr>
        <w:t xml:space="preserve"> CICS built-in (TCP/IP direct, TLS 1.3)</w:t>
      </w:r>
    </w:p>
    <w:p w14:paraId="604319AE" w14:textId="77777777" w:rsidR="00DB375B" w:rsidRDefault="00DB375B" w:rsidP="00DB375B">
      <w:pPr>
        <w:numPr>
          <w:ilvl w:val="0"/>
          <w:numId w:val="93"/>
        </w:numPr>
        <w:jc w:val="both"/>
      </w:pPr>
      <w:r>
        <w:rPr>
          <w:rFonts w:eastAsia="Georgia" w:hAnsi="Georgia" w:cs="Georgia"/>
        </w:rPr>
        <w:t>CICS Transaction exécutée sur mainframe z/OS</w:t>
      </w:r>
    </w:p>
    <w:p w14:paraId="093D01E7" w14:textId="77777777" w:rsidR="00DB375B" w:rsidRDefault="00DB375B" w:rsidP="00DB375B">
      <w:pPr>
        <w:numPr>
          <w:ilvl w:val="0"/>
          <w:numId w:val="93"/>
        </w:numPr>
        <w:jc w:val="both"/>
      </w:pPr>
      <w:r>
        <w:rPr>
          <w:rFonts w:eastAsia="Georgia" w:hAnsi="Georgia" w:cs="Georgia"/>
        </w:rPr>
        <w:t>Réponse retournée via même chemin (2 sauts réseau total)</w:t>
      </w:r>
    </w:p>
    <w:p w14:paraId="047EBEA8" w14:textId="77777777" w:rsidR="00DB375B" w:rsidRDefault="00DB375B" w:rsidP="00DB375B">
      <w:pPr>
        <w:spacing w:after="210"/>
        <w:jc w:val="both"/>
      </w:pPr>
      <w:r>
        <w:rPr>
          <w:b/>
        </w:rPr>
        <w:t>Compar</w:t>
      </w:r>
      <w:r>
        <w:rPr>
          <w:b/>
        </w:rPr>
        <w:t>é</w:t>
      </w:r>
      <w:r>
        <w:rPr>
          <w:b/>
        </w:rPr>
        <w:t xml:space="preserve"> </w:t>
      </w:r>
      <w:r>
        <w:rPr>
          <w:b/>
        </w:rPr>
        <w:t>à</w:t>
      </w:r>
      <w:r>
        <w:rPr>
          <w:b/>
        </w:rPr>
        <w:t xml:space="preserve"> HIS (3 sauts r</w:t>
      </w:r>
      <w:r>
        <w:rPr>
          <w:b/>
        </w:rPr>
        <w:t>é</w:t>
      </w:r>
      <w:r>
        <w:rPr>
          <w:b/>
        </w:rPr>
        <w:t>seau + traduction SNA) : r</w:t>
      </w:r>
      <w:r>
        <w:rPr>
          <w:b/>
        </w:rPr>
        <w:t>é</w:t>
      </w:r>
      <w:r>
        <w:rPr>
          <w:b/>
        </w:rPr>
        <w:t>duction latence de 40 %</w:t>
      </w:r>
      <w:r>
        <w:t>[</w:t>
      </w:r>
      <w:proofErr w:type="gramStart"/>
      <w:r>
        <w:t>web:</w:t>
      </w:r>
      <w:proofErr w:type="gramEnd"/>
      <w:r>
        <w:t>13].</w:t>
      </w:r>
    </w:p>
    <w:p w14:paraId="0D64EE4E" w14:textId="77777777" w:rsidR="00DB375B" w:rsidRDefault="00DB375B" w:rsidP="00DB375B">
      <w:pPr>
        <w:spacing w:before="240" w:line="271" w:lineRule="auto"/>
        <w:jc w:val="both"/>
      </w:pPr>
      <w:r>
        <w:rPr>
          <w:b/>
          <w:sz w:val="28"/>
        </w:rPr>
        <w:t>Avantages</w:t>
      </w:r>
    </w:p>
    <w:p w14:paraId="7416CD72" w14:textId="77777777" w:rsidR="00DB375B" w:rsidRDefault="00DB375B" w:rsidP="00DB375B">
      <w:pPr>
        <w:numPr>
          <w:ilvl w:val="0"/>
          <w:numId w:val="94"/>
        </w:numPr>
        <w:jc w:val="both"/>
      </w:pPr>
      <w:r>
        <w:rPr>
          <w:b/>
        </w:rPr>
        <w:t>Scalabilit</w:t>
      </w:r>
      <w:r>
        <w:rPr>
          <w:b/>
        </w:rPr>
        <w:t>é</w:t>
      </w:r>
      <w:r>
        <w:rPr>
          <w:b/>
        </w:rPr>
        <w:t xml:space="preserve"> </w:t>
      </w:r>
      <w:r>
        <w:rPr>
          <w:b/>
        </w:rPr>
        <w:t>é</w:t>
      </w:r>
      <w:r>
        <w:rPr>
          <w:b/>
        </w:rPr>
        <w:t>lastique</w:t>
      </w:r>
      <w:r>
        <w:rPr>
          <w:rFonts w:eastAsia="Georgia" w:hAnsi="Georgia" w:cs="Georgia"/>
        </w:rPr>
        <w:t xml:space="preserve"> : </w:t>
      </w:r>
      <w:proofErr w:type="spellStart"/>
      <w:r>
        <w:rPr>
          <w:rFonts w:eastAsia="Georgia" w:hAnsi="Georgia" w:cs="Georgia"/>
        </w:rPr>
        <w:t>Autoscaling</w:t>
      </w:r>
      <w:proofErr w:type="spellEnd"/>
      <w:r>
        <w:rPr>
          <w:rFonts w:eastAsia="Georgia" w:hAnsi="Georgia" w:cs="Georgia"/>
        </w:rPr>
        <w:t xml:space="preserve"> basé sur charge CPU/mémoire/HTTP </w:t>
      </w:r>
      <w:proofErr w:type="spellStart"/>
      <w:r>
        <w:rPr>
          <w:rFonts w:eastAsia="Georgia" w:hAnsi="Georgia" w:cs="Georgia"/>
        </w:rPr>
        <w:t>requests</w:t>
      </w:r>
      <w:proofErr w:type="spellEnd"/>
    </w:p>
    <w:p w14:paraId="29D48793" w14:textId="77777777" w:rsidR="00DB375B" w:rsidRDefault="00DB375B" w:rsidP="00DB375B">
      <w:pPr>
        <w:numPr>
          <w:ilvl w:val="0"/>
          <w:numId w:val="94"/>
        </w:numPr>
        <w:jc w:val="both"/>
      </w:pPr>
      <w:r>
        <w:rPr>
          <w:b/>
        </w:rPr>
        <w:t>Multi-r</w:t>
      </w:r>
      <w:r>
        <w:rPr>
          <w:b/>
        </w:rPr>
        <w:t>é</w:t>
      </w:r>
      <w:r>
        <w:rPr>
          <w:b/>
        </w:rPr>
        <w:t>gion</w:t>
      </w:r>
      <w:r>
        <w:rPr>
          <w:rFonts w:eastAsia="Georgia" w:hAnsi="Georgia" w:cs="Georgia"/>
        </w:rPr>
        <w:t xml:space="preserve"> : APIM Premium supporte déploiement géo-distribué avec failover automatique[</w:t>
      </w:r>
      <w:proofErr w:type="gramStart"/>
      <w:r>
        <w:rPr>
          <w:rFonts w:eastAsia="Georgia" w:hAnsi="Georgia" w:cs="Georgia"/>
        </w:rPr>
        <w:t>web:</w:t>
      </w:r>
      <w:proofErr w:type="gramEnd"/>
      <w:r>
        <w:rPr>
          <w:rFonts w:eastAsia="Georgia" w:hAnsi="Georgia" w:cs="Georgia"/>
        </w:rPr>
        <w:t>42]</w:t>
      </w:r>
    </w:p>
    <w:p w14:paraId="5961E14D" w14:textId="77777777" w:rsidR="00DB375B" w:rsidRDefault="00DB375B" w:rsidP="00DB375B">
      <w:pPr>
        <w:numPr>
          <w:ilvl w:val="0"/>
          <w:numId w:val="94"/>
        </w:numPr>
        <w:jc w:val="both"/>
      </w:pPr>
      <w:r>
        <w:rPr>
          <w:b/>
        </w:rPr>
        <w:t>Observabilit</w:t>
      </w:r>
      <w:r>
        <w:rPr>
          <w:b/>
        </w:rPr>
        <w:t>é</w:t>
      </w:r>
      <w:r>
        <w:rPr>
          <w:b/>
        </w:rPr>
        <w:t xml:space="preserve"> native</w:t>
      </w:r>
      <w:r>
        <w:rPr>
          <w:rFonts w:eastAsia="Georgia" w:hAnsi="Georgia" w:cs="Georgia"/>
        </w:rPr>
        <w:t xml:space="preserve"> : Application Insights, Azure Monitor, Log Analytics intégrés</w:t>
      </w:r>
    </w:p>
    <w:p w14:paraId="1B0D2B14" w14:textId="77777777" w:rsidR="00DB375B" w:rsidRDefault="00DB375B" w:rsidP="00DB375B">
      <w:pPr>
        <w:numPr>
          <w:ilvl w:val="0"/>
          <w:numId w:val="94"/>
        </w:numPr>
        <w:jc w:val="both"/>
      </w:pPr>
      <w:r>
        <w:rPr>
          <w:b/>
        </w:rPr>
        <w:t xml:space="preserve">Support </w:t>
      </w:r>
      <w:proofErr w:type="spellStart"/>
      <w:r>
        <w:rPr>
          <w:b/>
        </w:rPr>
        <w:t>OpenAPI</w:t>
      </w:r>
      <w:proofErr w:type="spellEnd"/>
      <w:r>
        <w:rPr>
          <w:b/>
        </w:rPr>
        <w:t xml:space="preserve"> 3.0</w:t>
      </w:r>
      <w:r>
        <w:rPr>
          <w:rFonts w:eastAsia="Georgia" w:hAnsi="Georgia" w:cs="Georgia"/>
        </w:rPr>
        <w:t xml:space="preserve"> : Génération automatique de spécifications API standard</w:t>
      </w:r>
    </w:p>
    <w:p w14:paraId="633A6B84" w14:textId="77777777" w:rsidR="00DB375B" w:rsidRDefault="00DB375B" w:rsidP="00DB375B">
      <w:pPr>
        <w:numPr>
          <w:ilvl w:val="0"/>
          <w:numId w:val="94"/>
        </w:numPr>
        <w:jc w:val="both"/>
      </w:pPr>
      <w:r>
        <w:rPr>
          <w:b/>
        </w:rPr>
        <w:t>DevOps moderne</w:t>
      </w:r>
      <w:r>
        <w:rPr>
          <w:rFonts w:eastAsia="Georgia" w:hAnsi="Georgia" w:cs="Georgia"/>
        </w:rPr>
        <w:t xml:space="preserve"> : Intégration Azure DevOps, GitHub Actions, </w:t>
      </w:r>
      <w:proofErr w:type="spellStart"/>
      <w:r>
        <w:rPr>
          <w:rFonts w:eastAsia="Georgia" w:hAnsi="Georgia" w:cs="Georgia"/>
        </w:rPr>
        <w:t>Terraform</w:t>
      </w:r>
      <w:proofErr w:type="spellEnd"/>
      <w:r>
        <w:rPr>
          <w:rFonts w:eastAsia="Georgia" w:hAnsi="Georgia" w:cs="Georgia"/>
        </w:rPr>
        <w:t>/</w:t>
      </w:r>
      <w:proofErr w:type="spellStart"/>
      <w:r>
        <w:rPr>
          <w:rFonts w:eastAsia="Georgia" w:hAnsi="Georgia" w:cs="Georgia"/>
        </w:rPr>
        <w:t>Bicep</w:t>
      </w:r>
      <w:proofErr w:type="spellEnd"/>
      <w:r>
        <w:rPr>
          <w:rFonts w:eastAsia="Georgia" w:hAnsi="Georgia" w:cs="Georgia"/>
        </w:rPr>
        <w:t xml:space="preserve"> </w:t>
      </w:r>
      <w:proofErr w:type="spellStart"/>
      <w:r>
        <w:rPr>
          <w:rFonts w:eastAsia="Georgia" w:hAnsi="Georgia" w:cs="Georgia"/>
        </w:rPr>
        <w:t>IaC</w:t>
      </w:r>
      <w:proofErr w:type="spellEnd"/>
      <w:r>
        <w:rPr>
          <w:rFonts w:eastAsia="Georgia" w:hAnsi="Georgia" w:cs="Georgia"/>
        </w:rPr>
        <w:t>[</w:t>
      </w:r>
      <w:proofErr w:type="gramStart"/>
      <w:r>
        <w:rPr>
          <w:rFonts w:eastAsia="Georgia" w:hAnsi="Georgia" w:cs="Georgia"/>
        </w:rPr>
        <w:t>web:</w:t>
      </w:r>
      <w:proofErr w:type="gramEnd"/>
      <w:r>
        <w:rPr>
          <w:rFonts w:eastAsia="Georgia" w:hAnsi="Georgia" w:cs="Georgia"/>
        </w:rPr>
        <w:t>16]</w:t>
      </w:r>
    </w:p>
    <w:p w14:paraId="533B8B35" w14:textId="77777777" w:rsidR="00DB375B" w:rsidRDefault="00DB375B" w:rsidP="00DB375B">
      <w:pPr>
        <w:numPr>
          <w:ilvl w:val="0"/>
          <w:numId w:val="94"/>
        </w:numPr>
        <w:jc w:val="both"/>
      </w:pPr>
      <w:r>
        <w:rPr>
          <w:b/>
        </w:rPr>
        <w:t>É</w:t>
      </w:r>
      <w:r>
        <w:rPr>
          <w:b/>
        </w:rPr>
        <w:t>conomie de licence HIS</w:t>
      </w:r>
      <w:r>
        <w:rPr>
          <w:rFonts w:eastAsia="Georgia" w:hAnsi="Georgia" w:cs="Georgia"/>
        </w:rPr>
        <w:t xml:space="preserve"> : Modèle </w:t>
      </w:r>
      <w:proofErr w:type="spellStart"/>
      <w:r>
        <w:rPr>
          <w:rFonts w:eastAsia="Georgia" w:hAnsi="Georgia" w:cs="Georgia"/>
        </w:rPr>
        <w:t>pay</w:t>
      </w:r>
      <w:proofErr w:type="spellEnd"/>
      <w:r>
        <w:rPr>
          <w:rFonts w:eastAsia="Georgia" w:hAnsi="Georgia" w:cs="Georgia"/>
        </w:rPr>
        <w:t>-as-</w:t>
      </w:r>
      <w:proofErr w:type="spellStart"/>
      <w:r>
        <w:rPr>
          <w:rFonts w:eastAsia="Georgia" w:hAnsi="Georgia" w:cs="Georgia"/>
        </w:rPr>
        <w:t>you</w:t>
      </w:r>
      <w:proofErr w:type="spellEnd"/>
      <w:r>
        <w:rPr>
          <w:rFonts w:eastAsia="Georgia" w:hAnsi="Georgia" w:cs="Georgia"/>
        </w:rPr>
        <w:t xml:space="preserve">-go vs licence </w:t>
      </w:r>
      <w:proofErr w:type="spellStart"/>
      <w:r>
        <w:rPr>
          <w:rFonts w:eastAsia="Georgia" w:hAnsi="Georgia" w:cs="Georgia"/>
        </w:rPr>
        <w:t>perpetuelle</w:t>
      </w:r>
      <w:proofErr w:type="spellEnd"/>
    </w:p>
    <w:p w14:paraId="2E584B71" w14:textId="77777777" w:rsidR="00DB375B" w:rsidRDefault="00DB375B" w:rsidP="00DB375B">
      <w:pPr>
        <w:spacing w:before="240" w:line="271" w:lineRule="auto"/>
        <w:jc w:val="both"/>
      </w:pPr>
      <w:bookmarkStart w:id="15" w:name="inconvénients_et_contraintes"/>
      <w:r>
        <w:rPr>
          <w:rFonts w:eastAsia="Georgia" w:hAnsi="Georgia" w:cs="Georgia"/>
          <w:b/>
          <w:sz w:val="28"/>
        </w:rPr>
        <w:t>Inconvénients et Contraintes</w:t>
      </w:r>
      <w:bookmarkEnd w:id="15"/>
    </w:p>
    <w:p w14:paraId="0C530A11" w14:textId="77777777" w:rsidR="00DB375B" w:rsidRDefault="00DB375B" w:rsidP="00DB375B">
      <w:pPr>
        <w:numPr>
          <w:ilvl w:val="0"/>
          <w:numId w:val="95"/>
        </w:numPr>
        <w:jc w:val="both"/>
      </w:pPr>
      <w:r>
        <w:rPr>
          <w:rFonts w:eastAsia="Georgia" w:hAnsi="Georgia" w:cs="Georgia"/>
        </w:rPr>
        <w:t>Migration initiale : Conversion des métadonnées HIDX vers Logic Apps Designer (outil disponible[</w:t>
      </w:r>
      <w:proofErr w:type="gramStart"/>
      <w:r>
        <w:rPr>
          <w:rFonts w:eastAsia="Georgia" w:hAnsi="Georgia" w:cs="Georgia"/>
        </w:rPr>
        <w:t>web:</w:t>
      </w:r>
      <w:proofErr w:type="gramEnd"/>
      <w:r>
        <w:rPr>
          <w:rFonts w:eastAsia="Georgia" w:hAnsi="Georgia" w:cs="Georgia"/>
        </w:rPr>
        <w:t>14])</w:t>
      </w:r>
    </w:p>
    <w:p w14:paraId="68B5E3BF" w14:textId="77777777" w:rsidR="00DB375B" w:rsidRDefault="00DB375B" w:rsidP="00DB375B">
      <w:pPr>
        <w:numPr>
          <w:ilvl w:val="0"/>
          <w:numId w:val="95"/>
        </w:numPr>
        <w:jc w:val="both"/>
      </w:pPr>
      <w:r>
        <w:rPr>
          <w:rFonts w:eastAsia="Georgia" w:hAnsi="Georgia" w:cs="Georgia"/>
        </w:rPr>
        <w:t xml:space="preserve">Dépendance cloud Azure : Verrouillage plateforme (mitigé par Standards </w:t>
      </w:r>
      <w:proofErr w:type="spellStart"/>
      <w:r>
        <w:rPr>
          <w:rFonts w:eastAsia="Georgia" w:hAnsi="Georgia" w:cs="Georgia"/>
        </w:rPr>
        <w:t>OpenAPI</w:t>
      </w:r>
      <w:proofErr w:type="spellEnd"/>
      <w:r>
        <w:rPr>
          <w:rFonts w:eastAsia="Georgia" w:hAnsi="Georgia" w:cs="Georgia"/>
        </w:rPr>
        <w:t>)</w:t>
      </w:r>
    </w:p>
    <w:p w14:paraId="24EF11B8" w14:textId="77777777" w:rsidR="00DB375B" w:rsidRDefault="00DB375B" w:rsidP="00DB375B">
      <w:pPr>
        <w:numPr>
          <w:ilvl w:val="0"/>
          <w:numId w:val="95"/>
        </w:numPr>
        <w:jc w:val="both"/>
      </w:pPr>
      <w:r>
        <w:rPr>
          <w:rFonts w:eastAsia="Georgia" w:hAnsi="Georgia" w:cs="Georgia"/>
        </w:rPr>
        <w:t>Coût APIM Premium : $3K-5K/mois pour multi-région (nécessaire en production)</w:t>
      </w:r>
    </w:p>
    <w:p w14:paraId="028798F0" w14:textId="77777777" w:rsidR="00DB375B" w:rsidRDefault="00DB375B" w:rsidP="00DB375B">
      <w:pPr>
        <w:numPr>
          <w:ilvl w:val="0"/>
          <w:numId w:val="95"/>
        </w:numPr>
        <w:jc w:val="both"/>
      </w:pPr>
      <w:r>
        <w:rPr>
          <w:rFonts w:eastAsia="Georgia" w:hAnsi="Georgia" w:cs="Georgia"/>
        </w:rPr>
        <w:t xml:space="preserve">Nécessite </w:t>
      </w:r>
      <w:proofErr w:type="spellStart"/>
      <w:r>
        <w:rPr>
          <w:rFonts w:eastAsia="Georgia" w:hAnsi="Georgia" w:cs="Georgia"/>
        </w:rPr>
        <w:t>ExpressRoute</w:t>
      </w:r>
      <w:proofErr w:type="spellEnd"/>
      <w:r>
        <w:rPr>
          <w:rFonts w:eastAsia="Georgia" w:hAnsi="Georgia" w:cs="Georgia"/>
        </w:rPr>
        <w:t>/VPN performant (latence &lt; 5 ms vers mainframe)</w:t>
      </w:r>
    </w:p>
    <w:p w14:paraId="2702E18B" w14:textId="77777777" w:rsidR="00DB375B" w:rsidRPr="00C13B3F" w:rsidRDefault="00DB375B" w:rsidP="00DB375B">
      <w:pPr>
        <w:spacing w:before="240" w:line="271" w:lineRule="auto"/>
        <w:jc w:val="both"/>
        <w:rPr>
          <w:lang w:val="en-CA"/>
        </w:rPr>
      </w:pPr>
      <w:bookmarkStart w:id="16" w:name="estimation_tco_total_cost_of_owne_9c981a"/>
      <w:r w:rsidRPr="00C13B3F">
        <w:rPr>
          <w:b/>
          <w:sz w:val="28"/>
          <w:lang w:val="en-CA"/>
        </w:rPr>
        <w:t xml:space="preserve">Estimation TCO (Total Cost of Ownership) - 3 </w:t>
      </w:r>
      <w:proofErr w:type="spellStart"/>
      <w:r w:rsidRPr="00C13B3F">
        <w:rPr>
          <w:b/>
          <w:sz w:val="28"/>
          <w:lang w:val="en-CA"/>
        </w:rPr>
        <w:t>ans</w:t>
      </w:r>
      <w:bookmarkEnd w:id="16"/>
      <w:proofErr w:type="spellEnd"/>
    </w:p>
    <w:tbl>
      <w:tblPr>
        <w:tblStyle w:val="NormalGrid"/>
        <w:tblW w:w="0" w:type="auto"/>
        <w:jc w:val="center"/>
        <w:tblCellSpacing w:w="0" w:type="dxa"/>
        <w:tblLook w:val="04A0" w:firstRow="1" w:lastRow="0" w:firstColumn="1" w:lastColumn="0" w:noHBand="0" w:noVBand="1"/>
      </w:tblPr>
      <w:tblGrid>
        <w:gridCol w:w="4443"/>
        <w:gridCol w:w="2360"/>
      </w:tblGrid>
      <w:tr w:rsidR="00DB375B" w14:paraId="76683E2C" w14:textId="77777777" w:rsidTr="00D90FD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493475F" w14:textId="77777777" w:rsidR="00DB375B" w:rsidRDefault="00DB375B" w:rsidP="00D90FDD">
            <w:pPr>
              <w:jc w:val="both"/>
            </w:pPr>
            <w:r>
              <w:rPr>
                <w:b/>
              </w:rPr>
              <w:t>Composant</w:t>
            </w:r>
          </w:p>
        </w:tc>
        <w:tc>
          <w:tcPr>
            <w:tcW w:w="0" w:type="auto"/>
            <w:tcBorders>
              <w:top w:val="single" w:sz="8" w:space="0" w:color="000000"/>
              <w:bottom w:val="single" w:sz="8" w:space="0" w:color="000000"/>
              <w:right w:val="single" w:sz="8" w:space="0" w:color="000000"/>
            </w:tcBorders>
            <w:vAlign w:val="center"/>
          </w:tcPr>
          <w:p w14:paraId="1125E8FF" w14:textId="77777777" w:rsidR="00DB375B" w:rsidRDefault="00DB375B" w:rsidP="00D90FDD">
            <w:pPr>
              <w:jc w:val="both"/>
            </w:pPr>
            <w:r>
              <w:rPr>
                <w:b/>
              </w:rPr>
              <w:t>Co</w:t>
            </w:r>
            <w:r>
              <w:rPr>
                <w:b/>
              </w:rPr>
              <w:t>û</w:t>
            </w:r>
            <w:r>
              <w:rPr>
                <w:b/>
              </w:rPr>
              <w:t>t annuel (USD)</w:t>
            </w:r>
          </w:p>
        </w:tc>
      </w:tr>
      <w:tr w:rsidR="00DB375B" w14:paraId="4A452EAF"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8261F63" w14:textId="77777777" w:rsidR="00DB375B" w:rsidRPr="00C13B3F" w:rsidRDefault="00DB375B" w:rsidP="00D90FDD">
            <w:pPr>
              <w:jc w:val="both"/>
              <w:rPr>
                <w:lang w:val="en-CA"/>
              </w:rPr>
            </w:pPr>
            <w:r w:rsidRPr="00C13B3F">
              <w:rPr>
                <w:lang w:val="en-CA"/>
              </w:rPr>
              <w:t>Azure Logic Apps Standard (50 workflows)</w:t>
            </w:r>
          </w:p>
        </w:tc>
        <w:tc>
          <w:tcPr>
            <w:tcW w:w="0" w:type="auto"/>
            <w:tcBorders>
              <w:bottom w:val="single" w:sz="8" w:space="0" w:color="000000"/>
              <w:right w:val="single" w:sz="8" w:space="0" w:color="000000"/>
            </w:tcBorders>
            <w:vAlign w:val="center"/>
          </w:tcPr>
          <w:p w14:paraId="098EE71E" w14:textId="77777777" w:rsidR="00DB375B" w:rsidRDefault="00DB375B" w:rsidP="00D90FDD">
            <w:pPr>
              <w:jc w:val="both"/>
            </w:pPr>
            <w:r>
              <w:t>$36,000</w:t>
            </w:r>
          </w:p>
        </w:tc>
      </w:tr>
      <w:tr w:rsidR="00DB375B" w14:paraId="78762D50"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B1CBFAC" w14:textId="77777777" w:rsidR="00DB375B" w:rsidRDefault="00DB375B" w:rsidP="00D90FDD">
            <w:pPr>
              <w:jc w:val="both"/>
            </w:pPr>
            <w:r>
              <w:rPr>
                <w:rFonts w:eastAsia="Georgia" w:hAnsi="Georgia" w:cs="Georgia"/>
              </w:rPr>
              <w:t>Azure API Management (Premium 2 unités)</w:t>
            </w:r>
          </w:p>
        </w:tc>
        <w:tc>
          <w:tcPr>
            <w:tcW w:w="0" w:type="auto"/>
            <w:tcBorders>
              <w:bottom w:val="single" w:sz="8" w:space="0" w:color="000000"/>
              <w:right w:val="single" w:sz="8" w:space="0" w:color="000000"/>
            </w:tcBorders>
            <w:vAlign w:val="center"/>
          </w:tcPr>
          <w:p w14:paraId="78F209FD" w14:textId="77777777" w:rsidR="00DB375B" w:rsidRDefault="00DB375B" w:rsidP="00D90FDD">
            <w:pPr>
              <w:jc w:val="both"/>
            </w:pPr>
            <w:r>
              <w:t>$60,000</w:t>
            </w:r>
          </w:p>
        </w:tc>
      </w:tr>
      <w:tr w:rsidR="00DB375B" w14:paraId="5553940F"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8B54062" w14:textId="77777777" w:rsidR="00DB375B" w:rsidRDefault="00DB375B" w:rsidP="00D90FDD">
            <w:pPr>
              <w:jc w:val="both"/>
            </w:pPr>
            <w:proofErr w:type="spellStart"/>
            <w:r>
              <w:t>ExpressRoute</w:t>
            </w:r>
            <w:proofErr w:type="spellEnd"/>
            <w:r>
              <w:t xml:space="preserve"> (1 </w:t>
            </w:r>
            <w:proofErr w:type="spellStart"/>
            <w:r>
              <w:t>Gbps</w:t>
            </w:r>
            <w:proofErr w:type="spellEnd"/>
            <w:r>
              <w:t>)</w:t>
            </w:r>
          </w:p>
        </w:tc>
        <w:tc>
          <w:tcPr>
            <w:tcW w:w="0" w:type="auto"/>
            <w:tcBorders>
              <w:bottom w:val="single" w:sz="8" w:space="0" w:color="000000"/>
              <w:right w:val="single" w:sz="8" w:space="0" w:color="000000"/>
            </w:tcBorders>
            <w:vAlign w:val="center"/>
          </w:tcPr>
          <w:p w14:paraId="0C73E637" w14:textId="77777777" w:rsidR="00DB375B" w:rsidRDefault="00DB375B" w:rsidP="00D90FDD">
            <w:pPr>
              <w:jc w:val="both"/>
            </w:pPr>
            <w:r>
              <w:t>$45,000</w:t>
            </w:r>
          </w:p>
        </w:tc>
      </w:tr>
      <w:tr w:rsidR="00DB375B" w14:paraId="50CB48A6"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263F99D" w14:textId="77777777" w:rsidR="00DB375B" w:rsidRPr="00C13B3F" w:rsidRDefault="00DB375B" w:rsidP="00D90FDD">
            <w:pPr>
              <w:jc w:val="both"/>
              <w:rPr>
                <w:lang w:val="en-CA"/>
              </w:rPr>
            </w:pPr>
            <w:r w:rsidRPr="00C13B3F">
              <w:rPr>
                <w:lang w:val="en-CA"/>
              </w:rPr>
              <w:t>Monitoring (App Insights, Log Analytics)</w:t>
            </w:r>
          </w:p>
        </w:tc>
        <w:tc>
          <w:tcPr>
            <w:tcW w:w="0" w:type="auto"/>
            <w:tcBorders>
              <w:bottom w:val="single" w:sz="8" w:space="0" w:color="000000"/>
              <w:right w:val="single" w:sz="8" w:space="0" w:color="000000"/>
            </w:tcBorders>
            <w:vAlign w:val="center"/>
          </w:tcPr>
          <w:p w14:paraId="506BC0AB" w14:textId="77777777" w:rsidR="00DB375B" w:rsidRDefault="00DB375B" w:rsidP="00D90FDD">
            <w:pPr>
              <w:jc w:val="both"/>
            </w:pPr>
            <w:r>
              <w:t>$12,000</w:t>
            </w:r>
          </w:p>
        </w:tc>
      </w:tr>
      <w:tr w:rsidR="00DB375B" w14:paraId="420DF195"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AEE1B2" w14:textId="77777777" w:rsidR="00DB375B" w:rsidRDefault="00DB375B" w:rsidP="00D90FDD">
            <w:pPr>
              <w:jc w:val="both"/>
            </w:pPr>
            <w:r>
              <w:rPr>
                <w:b/>
              </w:rPr>
              <w:t>Total annuel</w:t>
            </w:r>
          </w:p>
        </w:tc>
        <w:tc>
          <w:tcPr>
            <w:tcW w:w="0" w:type="auto"/>
            <w:tcBorders>
              <w:bottom w:val="single" w:sz="8" w:space="0" w:color="000000"/>
              <w:right w:val="single" w:sz="8" w:space="0" w:color="000000"/>
            </w:tcBorders>
            <w:vAlign w:val="center"/>
          </w:tcPr>
          <w:p w14:paraId="4D1537E4" w14:textId="77777777" w:rsidR="00DB375B" w:rsidRDefault="00DB375B" w:rsidP="00D90FDD">
            <w:pPr>
              <w:jc w:val="both"/>
            </w:pPr>
            <w:r>
              <w:rPr>
                <w:b/>
              </w:rPr>
              <w:t>$153,000</w:t>
            </w:r>
          </w:p>
        </w:tc>
      </w:tr>
      <w:tr w:rsidR="00DB375B" w14:paraId="6216EBD1"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BF9AD1C" w14:textId="77777777" w:rsidR="00DB375B" w:rsidRDefault="00DB375B" w:rsidP="00D90FDD">
            <w:pPr>
              <w:jc w:val="both"/>
            </w:pPr>
            <w:r>
              <w:rPr>
                <w:b/>
              </w:rPr>
              <w:t>TCO 3 ans</w:t>
            </w:r>
          </w:p>
        </w:tc>
        <w:tc>
          <w:tcPr>
            <w:tcW w:w="0" w:type="auto"/>
            <w:tcBorders>
              <w:bottom w:val="single" w:sz="8" w:space="0" w:color="000000"/>
              <w:right w:val="single" w:sz="8" w:space="0" w:color="000000"/>
            </w:tcBorders>
            <w:vAlign w:val="center"/>
          </w:tcPr>
          <w:p w14:paraId="2472C5B1" w14:textId="77777777" w:rsidR="00DB375B" w:rsidRDefault="00DB375B" w:rsidP="00D90FDD">
            <w:pPr>
              <w:jc w:val="both"/>
            </w:pPr>
            <w:r>
              <w:rPr>
                <w:b/>
              </w:rPr>
              <w:t>$459,000</w:t>
            </w:r>
          </w:p>
        </w:tc>
      </w:tr>
    </w:tbl>
    <w:p w14:paraId="2461ACEF" w14:textId="77777777" w:rsidR="00DB375B" w:rsidRDefault="00DB375B" w:rsidP="00DB375B">
      <w:pPr>
        <w:jc w:val="both"/>
      </w:pPr>
    </w:p>
    <w:p w14:paraId="4F2B58AE" w14:textId="77777777" w:rsidR="00E7298B" w:rsidRDefault="00E7298B">
      <w:pPr>
        <w:rPr>
          <w:rFonts w:eastAsia="Georgia" w:hAnsi="Georgia" w:cs="Georgia"/>
        </w:rPr>
      </w:pPr>
      <w:r>
        <w:rPr>
          <w:rFonts w:eastAsia="Georgia" w:hAnsi="Georgia" w:cs="Georgia"/>
        </w:rPr>
        <w:br w:type="page"/>
      </w:r>
    </w:p>
    <w:p w14:paraId="523417E7" w14:textId="7C3D1A6A" w:rsidR="00DB375B" w:rsidRDefault="00DB375B" w:rsidP="00DB375B">
      <w:pPr>
        <w:jc w:val="both"/>
      </w:pPr>
      <w:r>
        <w:rPr>
          <w:rFonts w:eastAsia="Georgia" w:hAnsi="Georgia" w:cs="Georgia"/>
        </w:rPr>
        <w:lastRenderedPageBreak/>
        <w:t xml:space="preserve">Table </w:t>
      </w:r>
      <w:proofErr w:type="gramStart"/>
      <w:r>
        <w:rPr>
          <w:rFonts w:eastAsia="Georgia" w:hAnsi="Georgia" w:cs="Georgia"/>
        </w:rPr>
        <w:t>2:</w:t>
      </w:r>
      <w:proofErr w:type="gramEnd"/>
      <w:r>
        <w:rPr>
          <w:rFonts w:eastAsia="Georgia" w:hAnsi="Georgia" w:cs="Georgia"/>
        </w:rPr>
        <w:t xml:space="preserve"> TCO Scénario A (Azure Cloud-Native)</w:t>
      </w:r>
    </w:p>
    <w:p w14:paraId="3385D2E8" w14:textId="77777777" w:rsidR="00DB375B" w:rsidRDefault="00DB375B" w:rsidP="00DB375B">
      <w:pPr>
        <w:spacing w:after="210"/>
        <w:jc w:val="both"/>
      </w:pPr>
      <w:r>
        <w:rPr>
          <w:b/>
        </w:rPr>
        <w:t>Comparaison vs HIS actuel (estim</w:t>
      </w:r>
      <w:r>
        <w:rPr>
          <w:b/>
        </w:rPr>
        <w:t>é</w:t>
      </w:r>
      <w:r>
        <w:rPr>
          <w:b/>
        </w:rPr>
        <w:t xml:space="preserve"> $220K/an licence + infra) : </w:t>
      </w:r>
      <w:r>
        <w:rPr>
          <w:b/>
        </w:rPr>
        <w:t>é</w:t>
      </w:r>
      <w:r>
        <w:rPr>
          <w:b/>
        </w:rPr>
        <w:t>conomie de 30 % sur 3 ans</w:t>
      </w:r>
      <w:r>
        <w:t>.</w:t>
      </w:r>
    </w:p>
    <w:p w14:paraId="2FF8EDE4" w14:textId="77777777" w:rsidR="00DB375B" w:rsidRPr="00C13B3F" w:rsidRDefault="00DB375B" w:rsidP="00DB375B">
      <w:pPr>
        <w:spacing w:before="240" w:line="271" w:lineRule="auto"/>
        <w:jc w:val="both"/>
        <w:rPr>
          <w:lang w:val="en-CA"/>
        </w:rPr>
      </w:pPr>
      <w:bookmarkStart w:id="17" w:name="bm_3_2_scénario_b_direct_connecti_85d7a6"/>
      <w:r w:rsidRPr="00C13B3F">
        <w:rPr>
          <w:rFonts w:eastAsia="Georgia" w:hAnsi="Georgia" w:cs="Georgia"/>
          <w:b/>
          <w:sz w:val="33"/>
          <w:lang w:val="en-CA"/>
        </w:rPr>
        <w:t xml:space="preserve">3.2 </w:t>
      </w:r>
      <w:proofErr w:type="spellStart"/>
      <w:r w:rsidRPr="00C13B3F">
        <w:rPr>
          <w:rFonts w:eastAsia="Georgia" w:hAnsi="Georgia" w:cs="Georgia"/>
          <w:b/>
          <w:sz w:val="33"/>
          <w:lang w:val="en-CA"/>
        </w:rPr>
        <w:t>Scénario</w:t>
      </w:r>
      <w:proofErr w:type="spellEnd"/>
      <w:r w:rsidRPr="00C13B3F">
        <w:rPr>
          <w:rFonts w:eastAsia="Georgia" w:hAnsi="Georgia" w:cs="Georgia"/>
          <w:b/>
          <w:sz w:val="33"/>
          <w:lang w:val="en-CA"/>
        </w:rPr>
        <w:t xml:space="preserve"> B (Direct Connectivity</w:t>
      </w:r>
      <w:proofErr w:type="gramStart"/>
      <w:r w:rsidRPr="00C13B3F">
        <w:rPr>
          <w:rFonts w:eastAsia="Georgia" w:hAnsi="Georgia" w:cs="Georgia"/>
          <w:b/>
          <w:sz w:val="33"/>
          <w:lang w:val="en-CA"/>
        </w:rPr>
        <w:t>) :</w:t>
      </w:r>
      <w:proofErr w:type="gramEnd"/>
      <w:r w:rsidRPr="00C13B3F">
        <w:rPr>
          <w:rFonts w:eastAsia="Georgia" w:hAnsi="Georgia" w:cs="Georgia"/>
          <w:b/>
          <w:sz w:val="33"/>
          <w:lang w:val="en-CA"/>
        </w:rPr>
        <w:t xml:space="preserve"> IBM z/OS Connect + Drivers IBM </w:t>
      </w:r>
      <w:proofErr w:type="spellStart"/>
      <w:r w:rsidRPr="00C13B3F">
        <w:rPr>
          <w:rFonts w:eastAsia="Georgia" w:hAnsi="Georgia" w:cs="Georgia"/>
          <w:b/>
          <w:sz w:val="33"/>
          <w:lang w:val="en-CA"/>
        </w:rPr>
        <w:t>Natifs</w:t>
      </w:r>
      <w:bookmarkEnd w:id="17"/>
      <w:proofErr w:type="spellEnd"/>
    </w:p>
    <w:p w14:paraId="7BCB14F9" w14:textId="77777777" w:rsidR="00DB375B" w:rsidRDefault="00DB375B" w:rsidP="00DB375B">
      <w:pPr>
        <w:spacing w:before="240" w:line="271" w:lineRule="auto"/>
        <w:jc w:val="both"/>
      </w:pPr>
      <w:bookmarkStart w:id="18" w:name="architecture_cible_2"/>
      <w:r>
        <w:rPr>
          <w:b/>
          <w:sz w:val="28"/>
        </w:rPr>
        <w:t>Architecture Cible</w:t>
      </w:r>
      <w:bookmarkEnd w:id="18"/>
    </w:p>
    <w:p w14:paraId="38F089CC" w14:textId="77777777" w:rsidR="00DB375B" w:rsidRDefault="00DB375B" w:rsidP="00DB375B">
      <w:pPr>
        <w:numPr>
          <w:ilvl w:val="0"/>
          <w:numId w:val="96"/>
        </w:numPr>
        <w:jc w:val="both"/>
      </w:pPr>
      <w:r>
        <w:rPr>
          <w:b/>
        </w:rPr>
        <w:t xml:space="preserve">IBM z/OS </w:t>
      </w:r>
      <w:proofErr w:type="spellStart"/>
      <w:r>
        <w:rPr>
          <w:b/>
        </w:rPr>
        <w:t>Connect</w:t>
      </w:r>
      <w:proofErr w:type="spellEnd"/>
      <w:r>
        <w:rPr>
          <w:b/>
        </w:rPr>
        <w:t xml:space="preserve"> 3.0.88+</w:t>
      </w:r>
      <w:r>
        <w:rPr>
          <w:rFonts w:eastAsia="Georgia" w:hAnsi="Georgia" w:cs="Georgia"/>
        </w:rPr>
        <w:t xml:space="preserve"> : Serveur API REST léger s'exécutant dans région CICS ou </w:t>
      </w:r>
      <w:proofErr w:type="spellStart"/>
      <w:r>
        <w:rPr>
          <w:rFonts w:eastAsia="Georgia" w:hAnsi="Georgia" w:cs="Georgia"/>
        </w:rPr>
        <w:t>address</w:t>
      </w:r>
      <w:proofErr w:type="spellEnd"/>
      <w:r>
        <w:rPr>
          <w:rFonts w:eastAsia="Georgia" w:hAnsi="Georgia" w:cs="Georgia"/>
        </w:rPr>
        <w:t xml:space="preserve"> </w:t>
      </w:r>
      <w:proofErr w:type="spellStart"/>
      <w:r>
        <w:rPr>
          <w:rFonts w:eastAsia="Georgia" w:hAnsi="Georgia" w:cs="Georgia"/>
        </w:rPr>
        <w:t>space</w:t>
      </w:r>
      <w:proofErr w:type="spellEnd"/>
      <w:r>
        <w:rPr>
          <w:rFonts w:eastAsia="Georgia" w:hAnsi="Georgia" w:cs="Georgia"/>
        </w:rPr>
        <w:t xml:space="preserve"> Liberty dédié</w:t>
      </w:r>
    </w:p>
    <w:p w14:paraId="7EE31BF7" w14:textId="77777777" w:rsidR="00DB375B" w:rsidRDefault="00DB375B" w:rsidP="00DB375B">
      <w:pPr>
        <w:numPr>
          <w:ilvl w:val="0"/>
          <w:numId w:val="96"/>
        </w:numPr>
        <w:jc w:val="both"/>
      </w:pPr>
      <w:r>
        <w:rPr>
          <w:b/>
        </w:rPr>
        <w:t>IBM Data Server Drivers</w:t>
      </w:r>
      <w:r>
        <w:t xml:space="preserve"> : JDBC 4.3 / </w:t>
      </w:r>
      <w:hyperlink r:id="rId8">
        <w:r>
          <w:rPr>
            <w:color w:val="4472C4"/>
          </w:rPr>
          <w:t>ADO.NET</w:t>
        </w:r>
      </w:hyperlink>
      <w:r>
        <w:rPr>
          <w:rFonts w:eastAsia="Georgia" w:hAnsi="Georgia" w:cs="Georgia"/>
        </w:rPr>
        <w:t xml:space="preserve"> pour accès DB2 direct sans couche intermédiaire</w:t>
      </w:r>
    </w:p>
    <w:p w14:paraId="69B4D029" w14:textId="77777777" w:rsidR="00DB375B" w:rsidRDefault="00DB375B" w:rsidP="00DB375B">
      <w:pPr>
        <w:numPr>
          <w:ilvl w:val="0"/>
          <w:numId w:val="96"/>
        </w:numPr>
        <w:jc w:val="both"/>
      </w:pPr>
      <w:r>
        <w:rPr>
          <w:b/>
        </w:rPr>
        <w:t>Azure API Management</w:t>
      </w:r>
      <w:r>
        <w:t xml:space="preserve"> (optionnel) : Gateway uniquement pour gouvernance API (rate </w:t>
      </w:r>
      <w:proofErr w:type="spellStart"/>
      <w:r>
        <w:t>limiting</w:t>
      </w:r>
      <w:proofErr w:type="spellEnd"/>
      <w:r>
        <w:t xml:space="preserve">, </w:t>
      </w:r>
      <w:proofErr w:type="spellStart"/>
      <w:r>
        <w:t>analytics</w:t>
      </w:r>
      <w:proofErr w:type="spellEnd"/>
      <w:r>
        <w:t>)</w:t>
      </w:r>
    </w:p>
    <w:p w14:paraId="58A2916E" w14:textId="77777777" w:rsidR="00DB375B" w:rsidRDefault="00DB375B" w:rsidP="00DB375B">
      <w:pPr>
        <w:numPr>
          <w:ilvl w:val="0"/>
          <w:numId w:val="96"/>
        </w:numPr>
        <w:jc w:val="both"/>
      </w:pPr>
      <w:r>
        <w:rPr>
          <w:b/>
        </w:rPr>
        <w:t>Applications Azure/On-</w:t>
      </w:r>
      <w:proofErr w:type="spellStart"/>
      <w:r>
        <w:rPr>
          <w:b/>
        </w:rPr>
        <w:t>prem</w:t>
      </w:r>
      <w:proofErr w:type="spellEnd"/>
      <w:r>
        <w:t xml:space="preserve"> : Consommation directe des API REST z/OS </w:t>
      </w:r>
      <w:proofErr w:type="spellStart"/>
      <w:r>
        <w:t>Connect</w:t>
      </w:r>
      <w:proofErr w:type="spellEnd"/>
      <w:r>
        <w:t xml:space="preserve"> via HTTPS</w:t>
      </w:r>
    </w:p>
    <w:p w14:paraId="6FB20F4F" w14:textId="77777777" w:rsidR="00DB375B" w:rsidRDefault="00DB375B" w:rsidP="00DB375B">
      <w:pPr>
        <w:spacing w:before="240" w:line="271" w:lineRule="auto"/>
        <w:jc w:val="both"/>
      </w:pPr>
      <w:bookmarkStart w:id="19" w:name="mécanisme_technique_2"/>
      <w:r>
        <w:rPr>
          <w:rFonts w:eastAsia="Georgia" w:hAnsi="Georgia" w:cs="Georgia"/>
          <w:b/>
          <w:sz w:val="28"/>
        </w:rPr>
        <w:t>Mécanisme Technique</w:t>
      </w:r>
      <w:bookmarkEnd w:id="19"/>
    </w:p>
    <w:p w14:paraId="1D024E8D" w14:textId="77777777" w:rsidR="00DB375B" w:rsidRDefault="00DB375B" w:rsidP="00DB375B">
      <w:pPr>
        <w:spacing w:after="210"/>
        <w:jc w:val="both"/>
      </w:pPr>
      <w:r>
        <w:rPr>
          <w:rFonts w:eastAsia="Georgia" w:hAnsi="Georgia" w:cs="Georgia"/>
        </w:rPr>
        <w:t xml:space="preserve">IBM z/OS </w:t>
      </w:r>
      <w:proofErr w:type="spellStart"/>
      <w:r>
        <w:rPr>
          <w:rFonts w:eastAsia="Georgia" w:hAnsi="Georgia" w:cs="Georgia"/>
        </w:rPr>
        <w:t>Connect</w:t>
      </w:r>
      <w:proofErr w:type="spellEnd"/>
      <w:r>
        <w:rPr>
          <w:rFonts w:eastAsia="Georgia" w:hAnsi="Georgia" w:cs="Georgia"/>
        </w:rPr>
        <w:t xml:space="preserve"> 3.0.88 représente une évolution majeure : </w:t>
      </w:r>
      <w:r>
        <w:rPr>
          <w:b/>
        </w:rPr>
        <w:t>ex</w:t>
      </w:r>
      <w:r>
        <w:rPr>
          <w:b/>
        </w:rPr>
        <w:t>é</w:t>
      </w:r>
      <w:r>
        <w:rPr>
          <w:b/>
        </w:rPr>
        <w:t>cution directe dans une r</w:t>
      </w:r>
      <w:r>
        <w:rPr>
          <w:b/>
        </w:rPr>
        <w:t>é</w:t>
      </w:r>
      <w:r>
        <w:rPr>
          <w:b/>
        </w:rPr>
        <w:t>gion CICS</w:t>
      </w:r>
      <w:r>
        <w:rPr>
          <w:rFonts w:eastAsia="Georgia" w:hAnsi="Georgia" w:cs="Georgia"/>
        </w:rPr>
        <w:t xml:space="preserve">, éliminant le besoin d'un </w:t>
      </w:r>
      <w:proofErr w:type="spellStart"/>
      <w:r>
        <w:rPr>
          <w:rFonts w:eastAsia="Georgia" w:hAnsi="Georgia" w:cs="Georgia"/>
        </w:rPr>
        <w:t>address</w:t>
      </w:r>
      <w:proofErr w:type="spellEnd"/>
      <w:r>
        <w:rPr>
          <w:rFonts w:eastAsia="Georgia" w:hAnsi="Georgia" w:cs="Georgia"/>
        </w:rPr>
        <w:t xml:space="preserve"> </w:t>
      </w:r>
      <w:proofErr w:type="spellStart"/>
      <w:r>
        <w:rPr>
          <w:rFonts w:eastAsia="Georgia" w:hAnsi="Georgia" w:cs="Georgia"/>
        </w:rPr>
        <w:t>space</w:t>
      </w:r>
      <w:proofErr w:type="spellEnd"/>
      <w:r>
        <w:rPr>
          <w:rFonts w:eastAsia="Georgia" w:hAnsi="Georgia" w:cs="Georgia"/>
        </w:rPr>
        <w:t xml:space="preserve"> Liberty séparé[</w:t>
      </w:r>
      <w:proofErr w:type="gramStart"/>
      <w:r>
        <w:rPr>
          <w:rFonts w:eastAsia="Georgia" w:hAnsi="Georgia" w:cs="Georgia"/>
        </w:rPr>
        <w:t>web:</w:t>
      </w:r>
      <w:proofErr w:type="gramEnd"/>
      <w:r>
        <w:rPr>
          <w:rFonts w:eastAsia="Georgia" w:hAnsi="Georgia" w:cs="Georgia"/>
        </w:rPr>
        <w:t xml:space="preserve">13]. Cette </w:t>
      </w:r>
      <w:proofErr w:type="spellStart"/>
      <w:r>
        <w:rPr>
          <w:rFonts w:eastAsia="Georgia" w:hAnsi="Georgia" w:cs="Georgia"/>
        </w:rPr>
        <w:t>co-localisation</w:t>
      </w:r>
      <w:proofErr w:type="spellEnd"/>
      <w:r>
        <w:rPr>
          <w:rFonts w:eastAsia="Georgia" w:hAnsi="Georgia" w:cs="Georgia"/>
        </w:rPr>
        <w:t xml:space="preserve"> réduit drastiquement la latence (pas de traversée IPC inter-</w:t>
      </w:r>
      <w:proofErr w:type="spellStart"/>
      <w:r>
        <w:rPr>
          <w:rFonts w:eastAsia="Georgia" w:hAnsi="Georgia" w:cs="Georgia"/>
        </w:rPr>
        <w:t>address</w:t>
      </w:r>
      <w:proofErr w:type="spellEnd"/>
      <w:r>
        <w:rPr>
          <w:rFonts w:eastAsia="Georgia" w:hAnsi="Georgia" w:cs="Georgia"/>
        </w:rPr>
        <w:t xml:space="preserve"> </w:t>
      </w:r>
      <w:proofErr w:type="spellStart"/>
      <w:r>
        <w:rPr>
          <w:rFonts w:eastAsia="Georgia" w:hAnsi="Georgia" w:cs="Georgia"/>
        </w:rPr>
        <w:t>space</w:t>
      </w:r>
      <w:proofErr w:type="spellEnd"/>
      <w:r>
        <w:rPr>
          <w:rFonts w:eastAsia="Georgia" w:hAnsi="Georgia" w:cs="Georgia"/>
        </w:rPr>
        <w:t>) et simplifie la configuration.</w:t>
      </w:r>
    </w:p>
    <w:p w14:paraId="7C8C2CA5" w14:textId="77777777" w:rsidR="00DB375B" w:rsidRDefault="00DB375B" w:rsidP="00DB375B">
      <w:pPr>
        <w:spacing w:after="210"/>
        <w:jc w:val="both"/>
      </w:pPr>
      <w:r>
        <w:rPr>
          <w:b/>
        </w:rPr>
        <w:t>Processus de cr</w:t>
      </w:r>
      <w:r>
        <w:rPr>
          <w:b/>
        </w:rPr>
        <w:t>é</w:t>
      </w:r>
      <w:r>
        <w:rPr>
          <w:b/>
        </w:rPr>
        <w:t>ation d'API :</w:t>
      </w:r>
    </w:p>
    <w:p w14:paraId="2899A357" w14:textId="77777777" w:rsidR="00DB375B" w:rsidRDefault="00DB375B" w:rsidP="00DB375B">
      <w:pPr>
        <w:numPr>
          <w:ilvl w:val="0"/>
          <w:numId w:val="97"/>
        </w:numPr>
        <w:jc w:val="both"/>
      </w:pPr>
      <w:r>
        <w:rPr>
          <w:rFonts w:eastAsia="Georgia" w:hAnsi="Georgia" w:cs="Georgia"/>
        </w:rPr>
        <w:t xml:space="preserve">Développeur utilise z/OS </w:t>
      </w:r>
      <w:proofErr w:type="spellStart"/>
      <w:r>
        <w:rPr>
          <w:rFonts w:eastAsia="Georgia" w:hAnsi="Georgia" w:cs="Georgia"/>
        </w:rPr>
        <w:t>Connect</w:t>
      </w:r>
      <w:proofErr w:type="spellEnd"/>
      <w:r>
        <w:rPr>
          <w:rFonts w:eastAsia="Georgia" w:hAnsi="Georgia" w:cs="Georgia"/>
        </w:rPr>
        <w:t xml:space="preserve"> Designer (</w:t>
      </w:r>
      <w:proofErr w:type="spellStart"/>
      <w:r>
        <w:rPr>
          <w:rFonts w:eastAsia="Georgia" w:hAnsi="Georgia" w:cs="Georgia"/>
        </w:rPr>
        <w:t>graphical</w:t>
      </w:r>
      <w:proofErr w:type="spellEnd"/>
      <w:r>
        <w:rPr>
          <w:rFonts w:eastAsia="Georgia" w:hAnsi="Georgia" w:cs="Georgia"/>
        </w:rPr>
        <w:t xml:space="preserve"> </w:t>
      </w:r>
      <w:proofErr w:type="spellStart"/>
      <w:r>
        <w:rPr>
          <w:rFonts w:eastAsia="Georgia" w:hAnsi="Georgia" w:cs="Georgia"/>
        </w:rPr>
        <w:t>low</w:t>
      </w:r>
      <w:proofErr w:type="spellEnd"/>
      <w:r>
        <w:rPr>
          <w:rFonts w:eastAsia="Georgia" w:hAnsi="Georgia" w:cs="Georgia"/>
        </w:rPr>
        <w:t>-code interface)</w:t>
      </w:r>
    </w:p>
    <w:p w14:paraId="291BFB93" w14:textId="77777777" w:rsidR="00DB375B" w:rsidRDefault="00DB375B" w:rsidP="00DB375B">
      <w:pPr>
        <w:numPr>
          <w:ilvl w:val="0"/>
          <w:numId w:val="97"/>
        </w:numPr>
        <w:jc w:val="both"/>
      </w:pPr>
      <w:r>
        <w:rPr>
          <w:rFonts w:eastAsia="Georgia" w:hAnsi="Georgia" w:cs="Georgia"/>
        </w:rPr>
        <w:t>Sélection programme CICS/IMS existant (COBOL, PL/I, Assembler)</w:t>
      </w:r>
    </w:p>
    <w:p w14:paraId="318F0E5F" w14:textId="77777777" w:rsidR="00DB375B" w:rsidRDefault="00DB375B" w:rsidP="00DB375B">
      <w:pPr>
        <w:numPr>
          <w:ilvl w:val="0"/>
          <w:numId w:val="97"/>
        </w:numPr>
        <w:jc w:val="both"/>
      </w:pPr>
      <w:r>
        <w:rPr>
          <w:rFonts w:eastAsia="Georgia" w:hAnsi="Georgia" w:cs="Georgia"/>
        </w:rPr>
        <w:t xml:space="preserve">Génération automatique spécification </w:t>
      </w:r>
      <w:proofErr w:type="spellStart"/>
      <w:r>
        <w:rPr>
          <w:rFonts w:eastAsia="Georgia" w:hAnsi="Georgia" w:cs="Georgia"/>
        </w:rPr>
        <w:t>OpenAPI</w:t>
      </w:r>
      <w:proofErr w:type="spellEnd"/>
      <w:r>
        <w:rPr>
          <w:rFonts w:eastAsia="Georgia" w:hAnsi="Georgia" w:cs="Georgia"/>
        </w:rPr>
        <w:t xml:space="preserve"> 3.0</w:t>
      </w:r>
    </w:p>
    <w:p w14:paraId="58270F6D" w14:textId="77777777" w:rsidR="00DB375B" w:rsidRPr="00C13B3F" w:rsidRDefault="00DB375B" w:rsidP="00DB375B">
      <w:pPr>
        <w:numPr>
          <w:ilvl w:val="0"/>
          <w:numId w:val="97"/>
        </w:numPr>
        <w:jc w:val="both"/>
        <w:rPr>
          <w:lang w:val="en-CA"/>
        </w:rPr>
      </w:pPr>
      <w:proofErr w:type="spellStart"/>
      <w:r w:rsidRPr="00C13B3F">
        <w:rPr>
          <w:rFonts w:eastAsia="Georgia" w:hAnsi="Georgia" w:cs="Georgia"/>
          <w:lang w:val="en-CA"/>
        </w:rPr>
        <w:t>Définition</w:t>
      </w:r>
      <w:proofErr w:type="spellEnd"/>
      <w:r w:rsidRPr="00C13B3F">
        <w:rPr>
          <w:rFonts w:eastAsia="Georgia" w:hAnsi="Georgia" w:cs="Georgia"/>
          <w:lang w:val="en-CA"/>
        </w:rPr>
        <w:t xml:space="preserve"> mapping JSON ↔ COBOL copybook (via IBM Record Mapping)</w:t>
      </w:r>
    </w:p>
    <w:p w14:paraId="6D87BC49" w14:textId="77777777" w:rsidR="00DB375B" w:rsidRDefault="00DB375B" w:rsidP="00DB375B">
      <w:pPr>
        <w:numPr>
          <w:ilvl w:val="0"/>
          <w:numId w:val="97"/>
        </w:numPr>
        <w:jc w:val="both"/>
      </w:pPr>
      <w:r>
        <w:rPr>
          <w:rFonts w:eastAsia="Georgia" w:hAnsi="Georgia" w:cs="Georgia"/>
        </w:rPr>
        <w:t>Déploiement API dans région CICS (</w:t>
      </w:r>
      <w:proofErr w:type="spellStart"/>
      <w:r>
        <w:rPr>
          <w:rFonts w:eastAsia="Georgia" w:hAnsi="Georgia" w:cs="Georgia"/>
        </w:rPr>
        <w:t>rebuild</w:t>
      </w:r>
      <w:proofErr w:type="spellEnd"/>
      <w:r>
        <w:rPr>
          <w:rFonts w:eastAsia="Georgia" w:hAnsi="Georgia" w:cs="Georgia"/>
        </w:rPr>
        <w:t xml:space="preserve"> automatique sans </w:t>
      </w:r>
      <w:proofErr w:type="spellStart"/>
      <w:r>
        <w:rPr>
          <w:rFonts w:eastAsia="Georgia" w:hAnsi="Georgia" w:cs="Georgia"/>
        </w:rPr>
        <w:t>downtime</w:t>
      </w:r>
      <w:proofErr w:type="spellEnd"/>
      <w:r>
        <w:rPr>
          <w:rFonts w:eastAsia="Georgia" w:hAnsi="Georgia" w:cs="Georgia"/>
        </w:rPr>
        <w:t>)</w:t>
      </w:r>
    </w:p>
    <w:p w14:paraId="0B4F27BF" w14:textId="77777777" w:rsidR="00DB375B" w:rsidRDefault="00DB375B" w:rsidP="00DB375B">
      <w:pPr>
        <w:spacing w:after="210"/>
        <w:jc w:val="both"/>
      </w:pPr>
      <w:r>
        <w:rPr>
          <w:b/>
        </w:rPr>
        <w:t>Aucune modification du code COBOL source requis</w:t>
      </w:r>
      <w:r>
        <w:rPr>
          <w:rFonts w:eastAsia="Georgia" w:hAnsi="Georgia" w:cs="Georgia"/>
        </w:rPr>
        <w:t xml:space="preserve">. Sécurité gérée via RACF/ACF2 existant avec support JSON Web </w:t>
      </w:r>
      <w:proofErr w:type="spellStart"/>
      <w:r>
        <w:rPr>
          <w:rFonts w:eastAsia="Georgia" w:hAnsi="Georgia" w:cs="Georgia"/>
        </w:rPr>
        <w:t>Token</w:t>
      </w:r>
      <w:proofErr w:type="spellEnd"/>
      <w:r>
        <w:rPr>
          <w:rFonts w:eastAsia="Georgia" w:hAnsi="Georgia" w:cs="Georgia"/>
        </w:rPr>
        <w:t xml:space="preserve"> (JWT) et TLS 1.3[</w:t>
      </w:r>
      <w:proofErr w:type="gramStart"/>
      <w:r>
        <w:rPr>
          <w:rFonts w:eastAsia="Georgia" w:hAnsi="Georgia" w:cs="Georgia"/>
        </w:rPr>
        <w:t>web:13][web:</w:t>
      </w:r>
      <w:proofErr w:type="gramEnd"/>
      <w:r>
        <w:rPr>
          <w:rFonts w:eastAsia="Georgia" w:hAnsi="Georgia" w:cs="Georgia"/>
        </w:rPr>
        <w:t>16].</w:t>
      </w:r>
    </w:p>
    <w:p w14:paraId="76B47B29" w14:textId="77777777" w:rsidR="00DB375B" w:rsidRDefault="00DB375B" w:rsidP="00DB375B">
      <w:pPr>
        <w:spacing w:before="240" w:line="271" w:lineRule="auto"/>
        <w:jc w:val="both"/>
      </w:pPr>
      <w:r>
        <w:rPr>
          <w:b/>
          <w:sz w:val="28"/>
        </w:rPr>
        <w:t>Avantages</w:t>
      </w:r>
    </w:p>
    <w:p w14:paraId="04E5DD9E" w14:textId="77777777" w:rsidR="00DB375B" w:rsidRDefault="00DB375B" w:rsidP="00DB375B">
      <w:pPr>
        <w:numPr>
          <w:ilvl w:val="0"/>
          <w:numId w:val="98"/>
        </w:numPr>
        <w:jc w:val="both"/>
      </w:pPr>
      <w:r>
        <w:rPr>
          <w:b/>
        </w:rPr>
        <w:t>Latence minimale</w:t>
      </w:r>
      <w:r>
        <w:rPr>
          <w:rFonts w:eastAsia="Georgia" w:hAnsi="Georgia" w:cs="Georgia"/>
        </w:rPr>
        <w:t xml:space="preserve"> : Exécution in-process dans région CICS (&lt; 5 ms </w:t>
      </w:r>
      <w:proofErr w:type="spellStart"/>
      <w:r>
        <w:rPr>
          <w:rFonts w:eastAsia="Georgia" w:hAnsi="Georgia" w:cs="Georgia"/>
        </w:rPr>
        <w:t>overhead</w:t>
      </w:r>
      <w:proofErr w:type="spellEnd"/>
      <w:r>
        <w:rPr>
          <w:rFonts w:eastAsia="Georgia" w:hAnsi="Georgia" w:cs="Georgia"/>
        </w:rPr>
        <w:t xml:space="preserve"> API)</w:t>
      </w:r>
    </w:p>
    <w:p w14:paraId="0173A47C" w14:textId="77777777" w:rsidR="00DB375B" w:rsidRDefault="00DB375B" w:rsidP="00DB375B">
      <w:pPr>
        <w:numPr>
          <w:ilvl w:val="0"/>
          <w:numId w:val="98"/>
        </w:numPr>
        <w:jc w:val="both"/>
      </w:pPr>
      <w:r>
        <w:rPr>
          <w:b/>
        </w:rPr>
        <w:t>R</w:t>
      </w:r>
      <w:r>
        <w:rPr>
          <w:b/>
        </w:rPr>
        <w:t>é</w:t>
      </w:r>
      <w:r>
        <w:rPr>
          <w:b/>
        </w:rPr>
        <w:t>duction MIPS</w:t>
      </w:r>
      <w:r>
        <w:rPr>
          <w:rFonts w:eastAsia="Georgia" w:hAnsi="Georgia" w:cs="Georgia"/>
        </w:rPr>
        <w:t xml:space="preserve"> : Élimination </w:t>
      </w:r>
      <w:proofErr w:type="spellStart"/>
      <w:r>
        <w:rPr>
          <w:rFonts w:eastAsia="Georgia" w:hAnsi="Georgia" w:cs="Georgia"/>
        </w:rPr>
        <w:t>overhead</w:t>
      </w:r>
      <w:proofErr w:type="spellEnd"/>
      <w:r>
        <w:rPr>
          <w:rFonts w:eastAsia="Georgia" w:hAnsi="Georgia" w:cs="Georgia"/>
        </w:rPr>
        <w:t xml:space="preserve"> VTAM/NCP (économie 15-20 % </w:t>
      </w:r>
      <w:proofErr w:type="gramStart"/>
      <w:r>
        <w:rPr>
          <w:rFonts w:eastAsia="Georgia" w:hAnsi="Georgia" w:cs="Georgia"/>
        </w:rPr>
        <w:t>MIPS)[web:</w:t>
      </w:r>
      <w:proofErr w:type="gramEnd"/>
      <w:r>
        <w:rPr>
          <w:rFonts w:eastAsia="Georgia" w:hAnsi="Georgia" w:cs="Georgia"/>
        </w:rPr>
        <w:t>13]</w:t>
      </w:r>
    </w:p>
    <w:p w14:paraId="4C79D15C" w14:textId="77777777" w:rsidR="00DB375B" w:rsidRDefault="00DB375B" w:rsidP="00DB375B">
      <w:pPr>
        <w:numPr>
          <w:ilvl w:val="0"/>
          <w:numId w:val="98"/>
        </w:numPr>
        <w:jc w:val="both"/>
      </w:pPr>
      <w:r>
        <w:rPr>
          <w:b/>
        </w:rPr>
        <w:t>Scalabilit</w:t>
      </w:r>
      <w:r>
        <w:rPr>
          <w:b/>
        </w:rPr>
        <w:t>é</w:t>
      </w:r>
      <w:r>
        <w:rPr>
          <w:b/>
        </w:rPr>
        <w:t xml:space="preserve"> mainframe</w:t>
      </w:r>
      <w:r>
        <w:rPr>
          <w:rFonts w:eastAsia="Georgia" w:hAnsi="Georgia" w:cs="Georgia"/>
        </w:rPr>
        <w:t xml:space="preserve"> : Bénéficie naturellement du </w:t>
      </w:r>
      <w:proofErr w:type="spellStart"/>
      <w:r>
        <w:rPr>
          <w:rFonts w:eastAsia="Georgia" w:hAnsi="Georgia" w:cs="Georgia"/>
        </w:rPr>
        <w:t>scaling</w:t>
      </w:r>
      <w:proofErr w:type="spellEnd"/>
      <w:r>
        <w:rPr>
          <w:rFonts w:eastAsia="Georgia" w:hAnsi="Georgia" w:cs="Georgia"/>
        </w:rPr>
        <w:t xml:space="preserve"> vertical IBM Z (jusqu'à 190 </w:t>
      </w:r>
      <w:proofErr w:type="spellStart"/>
      <w:r>
        <w:rPr>
          <w:rFonts w:eastAsia="Georgia" w:hAnsi="Georgia" w:cs="Georgia"/>
        </w:rPr>
        <w:t>cores</w:t>
      </w:r>
      <w:proofErr w:type="spellEnd"/>
      <w:r>
        <w:rPr>
          <w:rFonts w:eastAsia="Georgia" w:hAnsi="Georgia" w:cs="Georgia"/>
        </w:rPr>
        <w:t>)</w:t>
      </w:r>
    </w:p>
    <w:p w14:paraId="7861859E" w14:textId="77777777" w:rsidR="00DB375B" w:rsidRDefault="00DB375B" w:rsidP="00DB375B">
      <w:pPr>
        <w:numPr>
          <w:ilvl w:val="0"/>
          <w:numId w:val="98"/>
        </w:numPr>
        <w:jc w:val="both"/>
      </w:pPr>
      <w:r>
        <w:rPr>
          <w:b/>
        </w:rPr>
        <w:t>S</w:t>
      </w:r>
      <w:r>
        <w:rPr>
          <w:b/>
        </w:rPr>
        <w:t>é</w:t>
      </w:r>
      <w:r>
        <w:rPr>
          <w:b/>
        </w:rPr>
        <w:t>curit</w:t>
      </w:r>
      <w:r>
        <w:rPr>
          <w:b/>
        </w:rPr>
        <w:t>é</w:t>
      </w:r>
      <w:r>
        <w:rPr>
          <w:b/>
        </w:rPr>
        <w:t xml:space="preserve"> native</w:t>
      </w:r>
      <w:r>
        <w:rPr>
          <w:rFonts w:eastAsia="Georgia" w:hAnsi="Georgia" w:cs="Georgia"/>
        </w:rPr>
        <w:t xml:space="preserve"> : Intégration RACF, audit SMF existant, pas de </w:t>
      </w:r>
      <w:proofErr w:type="spellStart"/>
      <w:r>
        <w:rPr>
          <w:rFonts w:eastAsia="Georgia" w:hAnsi="Georgia" w:cs="Georgia"/>
        </w:rPr>
        <w:t>credential</w:t>
      </w:r>
      <w:proofErr w:type="spellEnd"/>
      <w:r>
        <w:rPr>
          <w:rFonts w:eastAsia="Georgia" w:hAnsi="Georgia" w:cs="Georgia"/>
        </w:rPr>
        <w:t xml:space="preserve"> externes</w:t>
      </w:r>
    </w:p>
    <w:p w14:paraId="505009D7" w14:textId="77777777" w:rsidR="00DB375B" w:rsidRDefault="00DB375B" w:rsidP="00DB375B">
      <w:pPr>
        <w:numPr>
          <w:ilvl w:val="0"/>
          <w:numId w:val="98"/>
        </w:numPr>
        <w:jc w:val="both"/>
      </w:pPr>
      <w:r>
        <w:rPr>
          <w:b/>
        </w:rPr>
        <w:t>Simplicit</w:t>
      </w:r>
      <w:r>
        <w:rPr>
          <w:b/>
        </w:rPr>
        <w:t>é</w:t>
      </w:r>
      <w:r>
        <w:rPr>
          <w:b/>
        </w:rPr>
        <w:t xml:space="preserve"> op</w:t>
      </w:r>
      <w:r>
        <w:rPr>
          <w:b/>
        </w:rPr>
        <w:t>é</w:t>
      </w:r>
      <w:r>
        <w:rPr>
          <w:b/>
        </w:rPr>
        <w:t>rationnelle</w:t>
      </w:r>
      <w:r>
        <w:rPr>
          <w:rFonts w:eastAsia="Georgia" w:hAnsi="Georgia" w:cs="Georgia"/>
        </w:rPr>
        <w:t xml:space="preserve"> : Pas de serveur Windows intermédiaire à maintenir</w:t>
      </w:r>
    </w:p>
    <w:p w14:paraId="2996584B" w14:textId="77777777" w:rsidR="00DB375B" w:rsidRDefault="00DB375B" w:rsidP="00DB375B">
      <w:pPr>
        <w:numPr>
          <w:ilvl w:val="0"/>
          <w:numId w:val="98"/>
        </w:numPr>
        <w:jc w:val="both"/>
      </w:pPr>
      <w:r>
        <w:rPr>
          <w:b/>
        </w:rPr>
        <w:t>Support IBM officiel</w:t>
      </w:r>
      <w:r>
        <w:t xml:space="preserve"> : Feuille de route produit active (z/OS </w:t>
      </w:r>
      <w:proofErr w:type="spellStart"/>
      <w:r>
        <w:t>Connect</w:t>
      </w:r>
      <w:proofErr w:type="spellEnd"/>
      <w:r>
        <w:t xml:space="preserve"> 3.0.91 en janvier </w:t>
      </w:r>
      <w:proofErr w:type="gramStart"/>
      <w:r>
        <w:t>2025)[web:</w:t>
      </w:r>
      <w:proofErr w:type="gramEnd"/>
      <w:r>
        <w:t>13]</w:t>
      </w:r>
    </w:p>
    <w:p w14:paraId="07C61143" w14:textId="77777777" w:rsidR="00DB375B" w:rsidRDefault="00DB375B" w:rsidP="00DB375B">
      <w:pPr>
        <w:spacing w:before="240" w:line="271" w:lineRule="auto"/>
        <w:jc w:val="both"/>
      </w:pPr>
      <w:bookmarkStart w:id="20" w:name="inconvénients_et_contraintes_2"/>
      <w:r>
        <w:rPr>
          <w:rFonts w:eastAsia="Georgia" w:hAnsi="Georgia" w:cs="Georgia"/>
          <w:b/>
          <w:sz w:val="28"/>
        </w:rPr>
        <w:t>Inconvénients et Contraintes</w:t>
      </w:r>
      <w:bookmarkEnd w:id="20"/>
    </w:p>
    <w:p w14:paraId="5490ECEA" w14:textId="77777777" w:rsidR="00DB375B" w:rsidRDefault="00DB375B" w:rsidP="00DB375B">
      <w:pPr>
        <w:numPr>
          <w:ilvl w:val="0"/>
          <w:numId w:val="99"/>
        </w:numPr>
        <w:jc w:val="both"/>
      </w:pPr>
      <w:r>
        <w:rPr>
          <w:rFonts w:eastAsia="Georgia" w:hAnsi="Georgia" w:cs="Georgia"/>
        </w:rPr>
        <w:t>Compétences mainframe z/OS requises (courbe apprentissage pour équipes Windows/.NET)</w:t>
      </w:r>
    </w:p>
    <w:p w14:paraId="56DDA1FA" w14:textId="77777777" w:rsidR="00DB375B" w:rsidRPr="00C13B3F" w:rsidRDefault="00DB375B" w:rsidP="00DB375B">
      <w:pPr>
        <w:numPr>
          <w:ilvl w:val="0"/>
          <w:numId w:val="99"/>
        </w:numPr>
        <w:jc w:val="both"/>
        <w:rPr>
          <w:lang w:val="en-CA"/>
        </w:rPr>
      </w:pPr>
      <w:r w:rsidRPr="00C13B3F">
        <w:rPr>
          <w:lang w:val="en-CA"/>
        </w:rPr>
        <w:t>Licence z/OS Connect (</w:t>
      </w:r>
      <w:proofErr w:type="spellStart"/>
      <w:r w:rsidRPr="00C13B3F">
        <w:rPr>
          <w:lang w:val="en-CA"/>
        </w:rPr>
        <w:t>incluse</w:t>
      </w:r>
      <w:proofErr w:type="spellEnd"/>
      <w:r w:rsidRPr="00C13B3F">
        <w:rPr>
          <w:lang w:val="en-CA"/>
        </w:rPr>
        <w:t xml:space="preserve"> dans IBM Z and Cloud Modernization Stack)</w:t>
      </w:r>
    </w:p>
    <w:p w14:paraId="0F9BCCEA" w14:textId="77777777" w:rsidR="00DB375B" w:rsidRDefault="00DB375B" w:rsidP="00DB375B">
      <w:pPr>
        <w:numPr>
          <w:ilvl w:val="0"/>
          <w:numId w:val="99"/>
        </w:numPr>
        <w:jc w:val="both"/>
      </w:pPr>
      <w:r>
        <w:rPr>
          <w:rFonts w:eastAsia="Georgia" w:hAnsi="Georgia" w:cs="Georgia"/>
        </w:rPr>
        <w:t xml:space="preserve">Monitoring externe : Nécessite intégration </w:t>
      </w:r>
      <w:proofErr w:type="spellStart"/>
      <w:r>
        <w:rPr>
          <w:rFonts w:eastAsia="Georgia" w:hAnsi="Georgia" w:cs="Georgia"/>
        </w:rPr>
        <w:t>OpenTelemetry</w:t>
      </w:r>
      <w:proofErr w:type="spellEnd"/>
      <w:r>
        <w:rPr>
          <w:rFonts w:eastAsia="Georgia" w:hAnsi="Georgia" w:cs="Georgia"/>
        </w:rPr>
        <w:t xml:space="preserve"> vers outils observabilité cloud</w:t>
      </w:r>
    </w:p>
    <w:p w14:paraId="6710DF5C" w14:textId="77777777" w:rsidR="00DB375B" w:rsidRDefault="00DB375B" w:rsidP="00DB375B">
      <w:pPr>
        <w:numPr>
          <w:ilvl w:val="0"/>
          <w:numId w:val="99"/>
        </w:numPr>
        <w:jc w:val="both"/>
      </w:pPr>
      <w:r>
        <w:rPr>
          <w:rFonts w:eastAsia="Georgia" w:hAnsi="Georgia" w:cs="Georgia"/>
        </w:rPr>
        <w:t xml:space="preserve">Pas de </w:t>
      </w:r>
      <w:proofErr w:type="spellStart"/>
      <w:r>
        <w:rPr>
          <w:rFonts w:eastAsia="Georgia" w:hAnsi="Georgia" w:cs="Georgia"/>
        </w:rPr>
        <w:t>gateway</w:t>
      </w:r>
      <w:proofErr w:type="spellEnd"/>
      <w:r>
        <w:rPr>
          <w:rFonts w:eastAsia="Georgia" w:hAnsi="Georgia" w:cs="Georgia"/>
        </w:rPr>
        <w:t xml:space="preserve"> distribué multi-région (rôle APIM si nécessaire)</w:t>
      </w:r>
    </w:p>
    <w:p w14:paraId="0D55A8A9" w14:textId="77777777" w:rsidR="00DB375B" w:rsidRPr="00DB375B" w:rsidRDefault="00DB375B" w:rsidP="00DB375B">
      <w:pPr>
        <w:rPr>
          <w:b/>
          <w:sz w:val="28"/>
          <w:lang w:val="fr-CA"/>
        </w:rPr>
      </w:pPr>
      <w:r w:rsidRPr="00DB375B">
        <w:rPr>
          <w:b/>
          <w:sz w:val="28"/>
          <w:lang w:val="fr-CA"/>
        </w:rPr>
        <w:br w:type="page"/>
      </w:r>
    </w:p>
    <w:p w14:paraId="2A3425E0" w14:textId="77777777" w:rsidR="00DB375B" w:rsidRPr="00C13B3F" w:rsidRDefault="00DB375B" w:rsidP="00DB375B">
      <w:pPr>
        <w:spacing w:before="240" w:line="271" w:lineRule="auto"/>
        <w:jc w:val="both"/>
        <w:rPr>
          <w:lang w:val="en-CA"/>
        </w:rPr>
      </w:pPr>
      <w:r w:rsidRPr="00C13B3F">
        <w:rPr>
          <w:b/>
          <w:sz w:val="28"/>
          <w:lang w:val="en-CA"/>
        </w:rPr>
        <w:lastRenderedPageBreak/>
        <w:t xml:space="preserve">Estimation TCO (Total Cost of Ownership) - 3 </w:t>
      </w:r>
      <w:proofErr w:type="spellStart"/>
      <w:r w:rsidRPr="00C13B3F">
        <w:rPr>
          <w:b/>
          <w:sz w:val="28"/>
          <w:lang w:val="en-CA"/>
        </w:rPr>
        <w:t>ans</w:t>
      </w:r>
      <w:proofErr w:type="spellEnd"/>
    </w:p>
    <w:tbl>
      <w:tblPr>
        <w:tblStyle w:val="NormalGrid"/>
        <w:tblW w:w="0" w:type="auto"/>
        <w:jc w:val="center"/>
        <w:tblCellSpacing w:w="0" w:type="dxa"/>
        <w:tblLook w:val="04A0" w:firstRow="1" w:lastRow="0" w:firstColumn="1" w:lastColumn="0" w:noHBand="0" w:noVBand="1"/>
      </w:tblPr>
      <w:tblGrid>
        <w:gridCol w:w="4828"/>
        <w:gridCol w:w="2360"/>
      </w:tblGrid>
      <w:tr w:rsidR="00DB375B" w14:paraId="7F20EC34" w14:textId="77777777" w:rsidTr="00D90FD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9DCAFB" w14:textId="77777777" w:rsidR="00DB375B" w:rsidRDefault="00DB375B" w:rsidP="00D90FDD">
            <w:pPr>
              <w:jc w:val="both"/>
            </w:pPr>
            <w:r>
              <w:rPr>
                <w:b/>
              </w:rPr>
              <w:t>Composant</w:t>
            </w:r>
          </w:p>
        </w:tc>
        <w:tc>
          <w:tcPr>
            <w:tcW w:w="0" w:type="auto"/>
            <w:tcBorders>
              <w:top w:val="single" w:sz="8" w:space="0" w:color="000000"/>
              <w:bottom w:val="single" w:sz="8" w:space="0" w:color="000000"/>
              <w:right w:val="single" w:sz="8" w:space="0" w:color="000000"/>
            </w:tcBorders>
            <w:vAlign w:val="center"/>
          </w:tcPr>
          <w:p w14:paraId="1980D966" w14:textId="77777777" w:rsidR="00DB375B" w:rsidRDefault="00DB375B" w:rsidP="00D90FDD">
            <w:pPr>
              <w:jc w:val="both"/>
            </w:pPr>
            <w:r>
              <w:rPr>
                <w:b/>
              </w:rPr>
              <w:t>Co</w:t>
            </w:r>
            <w:r>
              <w:rPr>
                <w:b/>
              </w:rPr>
              <w:t>û</w:t>
            </w:r>
            <w:r>
              <w:rPr>
                <w:b/>
              </w:rPr>
              <w:t>t annuel (USD)</w:t>
            </w:r>
          </w:p>
        </w:tc>
      </w:tr>
      <w:tr w:rsidR="00DB375B" w14:paraId="1EC0DB2F"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D12720A" w14:textId="77777777" w:rsidR="00DB375B" w:rsidRPr="00C13B3F" w:rsidRDefault="00DB375B" w:rsidP="00D90FDD">
            <w:pPr>
              <w:jc w:val="both"/>
              <w:rPr>
                <w:lang w:val="en-CA"/>
              </w:rPr>
            </w:pPr>
            <w:r w:rsidRPr="00C13B3F">
              <w:rPr>
                <w:lang w:val="en-CA"/>
              </w:rPr>
              <w:t xml:space="preserve">IBM z/OS Connect (licence </w:t>
            </w:r>
            <w:proofErr w:type="spellStart"/>
            <w:r w:rsidRPr="00C13B3F">
              <w:rPr>
                <w:lang w:val="en-CA"/>
              </w:rPr>
              <w:t>incluse</w:t>
            </w:r>
            <w:proofErr w:type="spellEnd"/>
            <w:r w:rsidRPr="00C13B3F">
              <w:rPr>
                <w:lang w:val="en-CA"/>
              </w:rPr>
              <w:t xml:space="preserve"> IBM Z stack)</w:t>
            </w:r>
          </w:p>
        </w:tc>
        <w:tc>
          <w:tcPr>
            <w:tcW w:w="0" w:type="auto"/>
            <w:tcBorders>
              <w:bottom w:val="single" w:sz="8" w:space="0" w:color="000000"/>
              <w:right w:val="single" w:sz="8" w:space="0" w:color="000000"/>
            </w:tcBorders>
            <w:vAlign w:val="center"/>
          </w:tcPr>
          <w:p w14:paraId="37ADB9E2" w14:textId="77777777" w:rsidR="00DB375B" w:rsidRDefault="00DB375B" w:rsidP="00D90FDD">
            <w:pPr>
              <w:jc w:val="both"/>
            </w:pPr>
            <w:r>
              <w:t>$0</w:t>
            </w:r>
          </w:p>
        </w:tc>
      </w:tr>
      <w:tr w:rsidR="00DB375B" w14:paraId="320AE441"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7A569DF" w14:textId="77777777" w:rsidR="00DB375B" w:rsidRDefault="00DB375B" w:rsidP="00D90FDD">
            <w:pPr>
              <w:jc w:val="both"/>
            </w:pPr>
            <w:r>
              <w:t>IBM Data Server Drivers (gratuits)</w:t>
            </w:r>
          </w:p>
        </w:tc>
        <w:tc>
          <w:tcPr>
            <w:tcW w:w="0" w:type="auto"/>
            <w:tcBorders>
              <w:bottom w:val="single" w:sz="8" w:space="0" w:color="000000"/>
              <w:right w:val="single" w:sz="8" w:space="0" w:color="000000"/>
            </w:tcBorders>
            <w:vAlign w:val="center"/>
          </w:tcPr>
          <w:p w14:paraId="4FDB7B02" w14:textId="77777777" w:rsidR="00DB375B" w:rsidRDefault="00DB375B" w:rsidP="00D90FDD">
            <w:pPr>
              <w:jc w:val="both"/>
            </w:pPr>
            <w:r>
              <w:t>$0</w:t>
            </w:r>
          </w:p>
        </w:tc>
      </w:tr>
      <w:tr w:rsidR="00DB375B" w14:paraId="202D172D"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6E353FF" w14:textId="77777777" w:rsidR="00DB375B" w:rsidRPr="00C13B3F" w:rsidRDefault="00DB375B" w:rsidP="00D90FDD">
            <w:pPr>
              <w:jc w:val="both"/>
              <w:rPr>
                <w:lang w:val="en-CA"/>
              </w:rPr>
            </w:pPr>
            <w:r w:rsidRPr="00C13B3F">
              <w:rPr>
                <w:rFonts w:eastAsia="Georgia" w:hAnsi="Georgia" w:cs="Georgia"/>
                <w:lang w:val="en-CA"/>
              </w:rPr>
              <w:t>Formation équipes z/OS Connect (one-time)</w:t>
            </w:r>
          </w:p>
        </w:tc>
        <w:tc>
          <w:tcPr>
            <w:tcW w:w="0" w:type="auto"/>
            <w:tcBorders>
              <w:bottom w:val="single" w:sz="8" w:space="0" w:color="000000"/>
              <w:right w:val="single" w:sz="8" w:space="0" w:color="000000"/>
            </w:tcBorders>
            <w:vAlign w:val="center"/>
          </w:tcPr>
          <w:p w14:paraId="3A1A5B4B" w14:textId="77777777" w:rsidR="00DB375B" w:rsidRDefault="00DB375B" w:rsidP="00D90FDD">
            <w:pPr>
              <w:jc w:val="both"/>
            </w:pPr>
            <w:r>
              <w:t>$25,000</w:t>
            </w:r>
          </w:p>
        </w:tc>
      </w:tr>
      <w:tr w:rsidR="00DB375B" w14:paraId="189FD1D5"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CDEE566" w14:textId="77777777" w:rsidR="00DB375B" w:rsidRDefault="00DB375B" w:rsidP="00D90FDD">
            <w:pPr>
              <w:jc w:val="both"/>
            </w:pPr>
            <w:r>
              <w:t>Azure API Management Basic (optionnel)</w:t>
            </w:r>
          </w:p>
        </w:tc>
        <w:tc>
          <w:tcPr>
            <w:tcW w:w="0" w:type="auto"/>
            <w:tcBorders>
              <w:bottom w:val="single" w:sz="8" w:space="0" w:color="000000"/>
              <w:right w:val="single" w:sz="8" w:space="0" w:color="000000"/>
            </w:tcBorders>
            <w:vAlign w:val="center"/>
          </w:tcPr>
          <w:p w14:paraId="0E1361E9" w14:textId="77777777" w:rsidR="00DB375B" w:rsidRDefault="00DB375B" w:rsidP="00D90FDD">
            <w:pPr>
              <w:jc w:val="both"/>
            </w:pPr>
            <w:r>
              <w:t>$18,000</w:t>
            </w:r>
          </w:p>
        </w:tc>
      </w:tr>
      <w:tr w:rsidR="00DB375B" w14:paraId="2A12E210"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64195F8" w14:textId="77777777" w:rsidR="00DB375B" w:rsidRPr="00C13B3F" w:rsidRDefault="00DB375B" w:rsidP="00D90FDD">
            <w:pPr>
              <w:jc w:val="both"/>
              <w:rPr>
                <w:lang w:val="en-CA"/>
              </w:rPr>
            </w:pPr>
            <w:r w:rsidRPr="00C13B3F">
              <w:rPr>
                <w:lang w:val="en-CA"/>
              </w:rPr>
              <w:t>Monitoring (Prometheus/Grafana on Azure)</w:t>
            </w:r>
          </w:p>
        </w:tc>
        <w:tc>
          <w:tcPr>
            <w:tcW w:w="0" w:type="auto"/>
            <w:tcBorders>
              <w:bottom w:val="single" w:sz="8" w:space="0" w:color="000000"/>
              <w:right w:val="single" w:sz="8" w:space="0" w:color="000000"/>
            </w:tcBorders>
            <w:vAlign w:val="center"/>
          </w:tcPr>
          <w:p w14:paraId="5D2330C5" w14:textId="77777777" w:rsidR="00DB375B" w:rsidRDefault="00DB375B" w:rsidP="00D90FDD">
            <w:pPr>
              <w:jc w:val="both"/>
            </w:pPr>
            <w:r>
              <w:t>$8,000</w:t>
            </w:r>
          </w:p>
        </w:tc>
      </w:tr>
      <w:tr w:rsidR="00DB375B" w14:paraId="62868B1E"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1775A41" w14:textId="77777777" w:rsidR="00DB375B" w:rsidRDefault="00DB375B" w:rsidP="00D90FDD">
            <w:pPr>
              <w:jc w:val="both"/>
            </w:pPr>
            <w:r>
              <w:rPr>
                <w:b/>
              </w:rPr>
              <w:t>Total annuel r</w:t>
            </w:r>
            <w:r>
              <w:rPr>
                <w:b/>
              </w:rPr>
              <w:t>é</w:t>
            </w:r>
            <w:r>
              <w:rPr>
                <w:b/>
              </w:rPr>
              <w:t>current</w:t>
            </w:r>
          </w:p>
        </w:tc>
        <w:tc>
          <w:tcPr>
            <w:tcW w:w="0" w:type="auto"/>
            <w:tcBorders>
              <w:bottom w:val="single" w:sz="8" w:space="0" w:color="000000"/>
              <w:right w:val="single" w:sz="8" w:space="0" w:color="000000"/>
            </w:tcBorders>
            <w:vAlign w:val="center"/>
          </w:tcPr>
          <w:p w14:paraId="4ACE2C4E" w14:textId="77777777" w:rsidR="00DB375B" w:rsidRDefault="00DB375B" w:rsidP="00D90FDD">
            <w:pPr>
              <w:jc w:val="both"/>
            </w:pPr>
            <w:r>
              <w:rPr>
                <w:b/>
              </w:rPr>
              <w:t>$26,000</w:t>
            </w:r>
          </w:p>
        </w:tc>
      </w:tr>
      <w:tr w:rsidR="00DB375B" w14:paraId="6864AFDC"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E93F57C" w14:textId="77777777" w:rsidR="00DB375B" w:rsidRDefault="00DB375B" w:rsidP="00D90FDD">
            <w:pPr>
              <w:jc w:val="both"/>
            </w:pPr>
            <w:r>
              <w:rPr>
                <w:b/>
              </w:rPr>
              <w:t>TCO 3 ans (avec formation T1)</w:t>
            </w:r>
          </w:p>
        </w:tc>
        <w:tc>
          <w:tcPr>
            <w:tcW w:w="0" w:type="auto"/>
            <w:tcBorders>
              <w:bottom w:val="single" w:sz="8" w:space="0" w:color="000000"/>
              <w:right w:val="single" w:sz="8" w:space="0" w:color="000000"/>
            </w:tcBorders>
            <w:vAlign w:val="center"/>
          </w:tcPr>
          <w:p w14:paraId="6D3D6BFD" w14:textId="77777777" w:rsidR="00DB375B" w:rsidRDefault="00DB375B" w:rsidP="00D90FDD">
            <w:pPr>
              <w:jc w:val="both"/>
            </w:pPr>
            <w:r>
              <w:rPr>
                <w:b/>
              </w:rPr>
              <w:t>$103,000</w:t>
            </w:r>
          </w:p>
        </w:tc>
      </w:tr>
    </w:tbl>
    <w:p w14:paraId="79BB7AF0" w14:textId="77777777" w:rsidR="00DB375B" w:rsidRDefault="00DB375B" w:rsidP="00DB375B">
      <w:pPr>
        <w:jc w:val="both"/>
      </w:pPr>
    </w:p>
    <w:p w14:paraId="2868383C" w14:textId="77777777" w:rsidR="00DB375B" w:rsidRPr="00C13B3F" w:rsidRDefault="00DB375B" w:rsidP="00DB375B">
      <w:pPr>
        <w:jc w:val="both"/>
        <w:rPr>
          <w:lang w:val="en-CA"/>
        </w:rPr>
      </w:pPr>
      <w:r w:rsidRPr="00C13B3F">
        <w:rPr>
          <w:rFonts w:eastAsia="Georgia" w:hAnsi="Georgia" w:cs="Georgia"/>
          <w:lang w:val="en-CA"/>
        </w:rPr>
        <w:t xml:space="preserve">Table 3: TCO </w:t>
      </w:r>
      <w:proofErr w:type="spellStart"/>
      <w:r w:rsidRPr="00C13B3F">
        <w:rPr>
          <w:rFonts w:eastAsia="Georgia" w:hAnsi="Georgia" w:cs="Georgia"/>
          <w:lang w:val="en-CA"/>
        </w:rPr>
        <w:t>Scénario</w:t>
      </w:r>
      <w:proofErr w:type="spellEnd"/>
      <w:r w:rsidRPr="00C13B3F">
        <w:rPr>
          <w:rFonts w:eastAsia="Georgia" w:hAnsi="Georgia" w:cs="Georgia"/>
          <w:lang w:val="en-CA"/>
        </w:rPr>
        <w:t xml:space="preserve"> B (IBM z/OS Connect Direct)</w:t>
      </w:r>
    </w:p>
    <w:p w14:paraId="414210C4" w14:textId="77777777" w:rsidR="00DB375B" w:rsidRDefault="00DB375B" w:rsidP="00DB375B">
      <w:pPr>
        <w:spacing w:after="210"/>
        <w:jc w:val="both"/>
      </w:pPr>
      <w:r>
        <w:rPr>
          <w:b/>
        </w:rPr>
        <w:t>É</w:t>
      </w:r>
      <w:r>
        <w:rPr>
          <w:b/>
        </w:rPr>
        <w:t>conomie de 53 % vs HIS actuel sur 3 ans. Sc</w:t>
      </w:r>
      <w:r>
        <w:rPr>
          <w:b/>
        </w:rPr>
        <w:t>é</w:t>
      </w:r>
      <w:r>
        <w:rPr>
          <w:b/>
        </w:rPr>
        <w:t xml:space="preserve">nario le plus </w:t>
      </w:r>
      <w:r>
        <w:rPr>
          <w:b/>
        </w:rPr>
        <w:t>é</w:t>
      </w:r>
      <w:r>
        <w:rPr>
          <w:b/>
        </w:rPr>
        <w:t>conomique.</w:t>
      </w:r>
    </w:p>
    <w:p w14:paraId="1E8A072C" w14:textId="77777777" w:rsidR="00DB375B" w:rsidRDefault="00DB375B" w:rsidP="00DB375B">
      <w:pPr>
        <w:spacing w:before="240" w:line="271" w:lineRule="auto"/>
        <w:jc w:val="both"/>
      </w:pPr>
      <w:bookmarkStart w:id="21" w:name="bm_3_3_scénario_d_messaging_middl_650160"/>
      <w:r>
        <w:rPr>
          <w:rFonts w:eastAsia="Georgia" w:hAnsi="Georgia" w:cs="Georgia"/>
          <w:b/>
          <w:sz w:val="33"/>
        </w:rPr>
        <w:t xml:space="preserve">3.3 Scénario D (Messaging Middleware) : IBM MQ + z/OS </w:t>
      </w:r>
      <w:proofErr w:type="spellStart"/>
      <w:r>
        <w:rPr>
          <w:rFonts w:eastAsia="Georgia" w:hAnsi="Georgia" w:cs="Georgia"/>
          <w:b/>
          <w:sz w:val="33"/>
        </w:rPr>
        <w:t>Connect</w:t>
      </w:r>
      <w:bookmarkEnd w:id="21"/>
      <w:proofErr w:type="spellEnd"/>
    </w:p>
    <w:p w14:paraId="3041DFE7" w14:textId="77777777" w:rsidR="00DB375B" w:rsidRDefault="00DB375B" w:rsidP="00DB375B">
      <w:pPr>
        <w:spacing w:before="240" w:line="271" w:lineRule="auto"/>
        <w:jc w:val="both"/>
      </w:pPr>
      <w:bookmarkStart w:id="22" w:name="architecture_cible_3"/>
      <w:r>
        <w:rPr>
          <w:b/>
          <w:sz w:val="28"/>
        </w:rPr>
        <w:t>Architecture Cible</w:t>
      </w:r>
      <w:bookmarkEnd w:id="22"/>
    </w:p>
    <w:p w14:paraId="6A376E3E" w14:textId="77777777" w:rsidR="00DB375B" w:rsidRDefault="00DB375B" w:rsidP="00DB375B">
      <w:pPr>
        <w:numPr>
          <w:ilvl w:val="0"/>
          <w:numId w:val="100"/>
        </w:numPr>
        <w:jc w:val="both"/>
      </w:pPr>
      <w:r>
        <w:rPr>
          <w:b/>
        </w:rPr>
        <w:t>IBM MQ for z/OS 9.4.2+</w:t>
      </w:r>
      <w:r>
        <w:rPr>
          <w:rFonts w:eastAsia="Georgia" w:hAnsi="Georgia" w:cs="Georgia"/>
        </w:rPr>
        <w:t xml:space="preserve"> : Message queue manager natif z/OS colocalisé avec applications mainframe</w:t>
      </w:r>
    </w:p>
    <w:p w14:paraId="6B8D2BBE" w14:textId="77777777" w:rsidR="00DB375B" w:rsidRDefault="00DB375B" w:rsidP="00DB375B">
      <w:pPr>
        <w:numPr>
          <w:ilvl w:val="0"/>
          <w:numId w:val="100"/>
        </w:numPr>
        <w:jc w:val="both"/>
      </w:pPr>
      <w:r>
        <w:rPr>
          <w:b/>
        </w:rPr>
        <w:t xml:space="preserve">IBM MQ </w:t>
      </w:r>
      <w:proofErr w:type="spellStart"/>
      <w:r>
        <w:rPr>
          <w:b/>
        </w:rPr>
        <w:t>Connector</w:t>
      </w:r>
      <w:proofErr w:type="spellEnd"/>
      <w:r>
        <w:rPr>
          <w:b/>
        </w:rPr>
        <w:t xml:space="preserve"> for Azure Logic Apps</w:t>
      </w:r>
      <w:r>
        <w:rPr>
          <w:rFonts w:eastAsia="Georgia" w:hAnsi="Georgia" w:cs="Georgia"/>
        </w:rPr>
        <w:t xml:space="preserve"> : Connecteur </w:t>
      </w:r>
      <w:proofErr w:type="spellStart"/>
      <w:r>
        <w:rPr>
          <w:rFonts w:eastAsia="Georgia" w:hAnsi="Georgia" w:cs="Georgia"/>
        </w:rPr>
        <w:t>built-in</w:t>
      </w:r>
      <w:proofErr w:type="spellEnd"/>
      <w:r>
        <w:rPr>
          <w:rFonts w:eastAsia="Georgia" w:hAnsi="Georgia" w:cs="Georgia"/>
        </w:rPr>
        <w:t xml:space="preserve"> Standard pour intégration bidirectionnelle</w:t>
      </w:r>
    </w:p>
    <w:p w14:paraId="21D41575" w14:textId="77777777" w:rsidR="00DB375B" w:rsidRDefault="00DB375B" w:rsidP="00DB375B">
      <w:pPr>
        <w:numPr>
          <w:ilvl w:val="0"/>
          <w:numId w:val="100"/>
        </w:numPr>
        <w:jc w:val="both"/>
      </w:pPr>
      <w:r>
        <w:rPr>
          <w:b/>
        </w:rPr>
        <w:t xml:space="preserve">IBM z/OS </w:t>
      </w:r>
      <w:proofErr w:type="spellStart"/>
      <w:r>
        <w:rPr>
          <w:b/>
        </w:rPr>
        <w:t>Connect</w:t>
      </w:r>
      <w:proofErr w:type="spellEnd"/>
      <w:r>
        <w:t xml:space="preserve"> : API REST pour transactions synchrones requises</w:t>
      </w:r>
    </w:p>
    <w:p w14:paraId="6047DFAD" w14:textId="77777777" w:rsidR="00DB375B" w:rsidRDefault="00DB375B" w:rsidP="00DB375B">
      <w:pPr>
        <w:numPr>
          <w:ilvl w:val="0"/>
          <w:numId w:val="100"/>
        </w:numPr>
        <w:jc w:val="both"/>
      </w:pPr>
      <w:r>
        <w:rPr>
          <w:b/>
        </w:rPr>
        <w:t>Azure Service Bus</w:t>
      </w:r>
      <w:r>
        <w:t xml:space="preserve"> (optionnel) : Bus messagerie cloud-native pour microservices Azure</w:t>
      </w:r>
    </w:p>
    <w:p w14:paraId="405CD633" w14:textId="77777777" w:rsidR="00DB375B" w:rsidRDefault="00DB375B" w:rsidP="00DB375B">
      <w:pPr>
        <w:numPr>
          <w:ilvl w:val="0"/>
          <w:numId w:val="100"/>
        </w:numPr>
        <w:jc w:val="both"/>
      </w:pPr>
      <w:proofErr w:type="spellStart"/>
      <w:proofErr w:type="gramStart"/>
      <w:r>
        <w:rPr>
          <w:b/>
        </w:rPr>
        <w:t>zIIP</w:t>
      </w:r>
      <w:proofErr w:type="spellEnd"/>
      <w:proofErr w:type="gramEnd"/>
      <w:r>
        <w:rPr>
          <w:b/>
        </w:rPr>
        <w:t xml:space="preserve"> processors</w:t>
      </w:r>
      <w:r>
        <w:rPr>
          <w:rFonts w:eastAsia="Georgia" w:hAnsi="Georgia" w:cs="Georgia"/>
        </w:rPr>
        <w:t xml:space="preserve"> : </w:t>
      </w:r>
      <w:proofErr w:type="spellStart"/>
      <w:r>
        <w:rPr>
          <w:rFonts w:eastAsia="Georgia" w:hAnsi="Georgia" w:cs="Georgia"/>
        </w:rPr>
        <w:t>Offloading</w:t>
      </w:r>
      <w:proofErr w:type="spellEnd"/>
      <w:r>
        <w:rPr>
          <w:rFonts w:eastAsia="Georgia" w:hAnsi="Georgia" w:cs="Georgia"/>
        </w:rPr>
        <w:t xml:space="preserve"> traitement MQ </w:t>
      </w:r>
      <w:proofErr w:type="spellStart"/>
      <w:r>
        <w:rPr>
          <w:rFonts w:eastAsia="Georgia" w:hAnsi="Georgia" w:cs="Georgia"/>
        </w:rPr>
        <w:t>Connector</w:t>
      </w:r>
      <w:proofErr w:type="spellEnd"/>
      <w:r>
        <w:rPr>
          <w:rFonts w:eastAsia="Georgia" w:hAnsi="Georgia" w:cs="Georgia"/>
        </w:rPr>
        <w:t xml:space="preserve"> vers processeurs spécialisés (réduction coûts MIPS)</w:t>
      </w:r>
    </w:p>
    <w:p w14:paraId="44924103" w14:textId="77777777" w:rsidR="00DB375B" w:rsidRDefault="00DB375B" w:rsidP="00DB375B">
      <w:pPr>
        <w:spacing w:before="240" w:line="271" w:lineRule="auto"/>
        <w:jc w:val="both"/>
      </w:pPr>
      <w:bookmarkStart w:id="23" w:name="mécanisme_technique_3"/>
      <w:r>
        <w:rPr>
          <w:rFonts w:eastAsia="Georgia" w:hAnsi="Georgia" w:cs="Georgia"/>
          <w:b/>
          <w:sz w:val="28"/>
        </w:rPr>
        <w:t>Mécanisme Technique</w:t>
      </w:r>
      <w:bookmarkEnd w:id="23"/>
    </w:p>
    <w:p w14:paraId="39D4EBCE" w14:textId="77777777" w:rsidR="00DB375B" w:rsidRDefault="00DB375B" w:rsidP="00DB375B">
      <w:pPr>
        <w:spacing w:after="210"/>
        <w:jc w:val="both"/>
      </w:pPr>
      <w:r>
        <w:rPr>
          <w:rFonts w:eastAsia="Georgia" w:hAnsi="Georgia" w:cs="Georgia"/>
        </w:rPr>
        <w:t>IBM MQ constitue une alternative mature à HIS pour l'intégration asynchrone mainframe, avec 32 ans d'historique depuis sa première version MVS/ESA V1.1 en décembre 1993[</w:t>
      </w:r>
      <w:proofErr w:type="gramStart"/>
      <w:r>
        <w:rPr>
          <w:rFonts w:eastAsia="Georgia" w:hAnsi="Georgia" w:cs="Georgia"/>
        </w:rPr>
        <w:t>web:</w:t>
      </w:r>
      <w:proofErr w:type="gramEnd"/>
      <w:r>
        <w:rPr>
          <w:rFonts w:eastAsia="Georgia" w:hAnsi="Georgia" w:cs="Georgia"/>
        </w:rPr>
        <w:t>59]. Contrairement à HIS qui impose une traduction protocole SNA synchrone, IBM MQ fournit une messagerie fiable asynchrone avec garantie de livraison (</w:t>
      </w:r>
      <w:proofErr w:type="spellStart"/>
      <w:r>
        <w:rPr>
          <w:rFonts w:eastAsia="Georgia" w:hAnsi="Georgia" w:cs="Georgia"/>
        </w:rPr>
        <w:t>assured</w:t>
      </w:r>
      <w:proofErr w:type="spellEnd"/>
      <w:r>
        <w:rPr>
          <w:rFonts w:eastAsia="Georgia" w:hAnsi="Georgia" w:cs="Georgia"/>
        </w:rPr>
        <w:t xml:space="preserve"> </w:t>
      </w:r>
      <w:proofErr w:type="spellStart"/>
      <w:proofErr w:type="gramStart"/>
      <w:r>
        <w:rPr>
          <w:rFonts w:eastAsia="Georgia" w:hAnsi="Georgia" w:cs="Georgia"/>
        </w:rPr>
        <w:t>delivery</w:t>
      </w:r>
      <w:proofErr w:type="spellEnd"/>
      <w:r>
        <w:rPr>
          <w:rFonts w:eastAsia="Georgia" w:hAnsi="Georgia" w:cs="Georgia"/>
        </w:rPr>
        <w:t>)[web:</w:t>
      </w:r>
      <w:proofErr w:type="gramEnd"/>
      <w:r>
        <w:rPr>
          <w:rFonts w:eastAsia="Georgia" w:hAnsi="Georgia" w:cs="Georgia"/>
        </w:rPr>
        <w:t>68].</w:t>
      </w:r>
    </w:p>
    <w:p w14:paraId="3866FDE7" w14:textId="77777777" w:rsidR="00DB375B" w:rsidRDefault="00DB375B" w:rsidP="00DB375B">
      <w:pPr>
        <w:spacing w:after="210"/>
        <w:jc w:val="both"/>
      </w:pPr>
      <w:r>
        <w:rPr>
          <w:b/>
        </w:rPr>
        <w:t>Architecture de d</w:t>
      </w:r>
      <w:r>
        <w:rPr>
          <w:b/>
        </w:rPr>
        <w:t>é</w:t>
      </w:r>
      <w:r>
        <w:rPr>
          <w:b/>
        </w:rPr>
        <w:t>ploiement moderne :</w:t>
      </w:r>
    </w:p>
    <w:p w14:paraId="62274601" w14:textId="77777777" w:rsidR="00DB375B" w:rsidRDefault="00DB375B" w:rsidP="00DB375B">
      <w:pPr>
        <w:spacing w:after="210"/>
        <w:jc w:val="both"/>
      </w:pPr>
      <w:r>
        <w:rPr>
          <w:rFonts w:eastAsia="Georgia" w:hAnsi="Georgia" w:cs="Georgia"/>
        </w:rPr>
        <w:t xml:space="preserve">IBM MQ 9.4.2 (février 2025 </w:t>
      </w:r>
      <w:proofErr w:type="spellStart"/>
      <w:r>
        <w:rPr>
          <w:rFonts w:eastAsia="Georgia" w:hAnsi="Georgia" w:cs="Georgia"/>
        </w:rPr>
        <w:t>multiplatforms</w:t>
      </w:r>
      <w:proofErr w:type="spellEnd"/>
      <w:r>
        <w:rPr>
          <w:rFonts w:eastAsia="Georgia" w:hAnsi="Georgia" w:cs="Georgia"/>
        </w:rPr>
        <w:t>, mars 2025 z/OS) introduit des capacités critiques pour l'interopérabilité cloud-mainframe[</w:t>
      </w:r>
      <w:proofErr w:type="gramStart"/>
      <w:r>
        <w:rPr>
          <w:rFonts w:eastAsia="Georgia" w:hAnsi="Georgia" w:cs="Georgia"/>
        </w:rPr>
        <w:t>web:</w:t>
      </w:r>
      <w:proofErr w:type="gramEnd"/>
      <w:r>
        <w:rPr>
          <w:rFonts w:eastAsia="Georgia" w:hAnsi="Georgia" w:cs="Georgia"/>
        </w:rPr>
        <w:t>67] :</w:t>
      </w:r>
    </w:p>
    <w:p w14:paraId="17B59252" w14:textId="77777777" w:rsidR="00DB375B" w:rsidRDefault="00DB375B" w:rsidP="00DB375B">
      <w:pPr>
        <w:numPr>
          <w:ilvl w:val="0"/>
          <w:numId w:val="101"/>
        </w:numPr>
        <w:jc w:val="both"/>
      </w:pPr>
      <w:r>
        <w:rPr>
          <w:b/>
        </w:rPr>
        <w:t xml:space="preserve">Kafka </w:t>
      </w:r>
      <w:proofErr w:type="spellStart"/>
      <w:r>
        <w:rPr>
          <w:b/>
        </w:rPr>
        <w:t>Connect</w:t>
      </w:r>
      <w:proofErr w:type="spellEnd"/>
      <w:r>
        <w:rPr>
          <w:b/>
        </w:rPr>
        <w:t xml:space="preserve"> </w:t>
      </w:r>
      <w:proofErr w:type="spellStart"/>
      <w:r>
        <w:rPr>
          <w:b/>
        </w:rPr>
        <w:t>Integration</w:t>
      </w:r>
      <w:proofErr w:type="spellEnd"/>
      <w:r>
        <w:rPr>
          <w:rFonts w:eastAsia="Georgia" w:hAnsi="Georgia" w:cs="Georgia"/>
        </w:rPr>
        <w:t xml:space="preserve"> : Packaging natif IBM MQ Source/Sink </w:t>
      </w:r>
      <w:proofErr w:type="spellStart"/>
      <w:r>
        <w:rPr>
          <w:rFonts w:eastAsia="Georgia" w:hAnsi="Georgia" w:cs="Georgia"/>
        </w:rPr>
        <w:t>Connectors</w:t>
      </w:r>
      <w:proofErr w:type="spellEnd"/>
      <w:r>
        <w:rPr>
          <w:rFonts w:eastAsia="Georgia" w:hAnsi="Georgia" w:cs="Georgia"/>
        </w:rPr>
        <w:t xml:space="preserve"> avec XML Converter, permettant bridge bidirectionnel MQ ↔ Kafka sans middleware additionnel[</w:t>
      </w:r>
      <w:proofErr w:type="gramStart"/>
      <w:r>
        <w:rPr>
          <w:rFonts w:eastAsia="Georgia" w:hAnsi="Georgia" w:cs="Georgia"/>
        </w:rPr>
        <w:t>web:</w:t>
      </w:r>
      <w:proofErr w:type="gramEnd"/>
      <w:r>
        <w:rPr>
          <w:rFonts w:eastAsia="Georgia" w:hAnsi="Georgia" w:cs="Georgia"/>
        </w:rPr>
        <w:t>67]</w:t>
      </w:r>
    </w:p>
    <w:p w14:paraId="2BBB143B" w14:textId="77777777" w:rsidR="00DB375B" w:rsidRDefault="00DB375B" w:rsidP="00DB375B">
      <w:pPr>
        <w:numPr>
          <w:ilvl w:val="0"/>
          <w:numId w:val="101"/>
        </w:numPr>
        <w:jc w:val="both"/>
      </w:pPr>
      <w:r>
        <w:rPr>
          <w:b/>
        </w:rPr>
        <w:t xml:space="preserve">Uniform Clusters JMS </w:t>
      </w:r>
      <w:proofErr w:type="spellStart"/>
      <w:r>
        <w:rPr>
          <w:b/>
        </w:rPr>
        <w:t>Rebalancing</w:t>
      </w:r>
      <w:proofErr w:type="spellEnd"/>
      <w:r>
        <w:rPr>
          <w:rFonts w:eastAsia="Georgia" w:hAnsi="Georgia" w:cs="Georgia"/>
        </w:rPr>
        <w:t xml:space="preserve"> : Scalabilité automatique connexions JMS sans interruption service[</w:t>
      </w:r>
      <w:proofErr w:type="gramStart"/>
      <w:r>
        <w:rPr>
          <w:rFonts w:eastAsia="Georgia" w:hAnsi="Georgia" w:cs="Georgia"/>
        </w:rPr>
        <w:t>web:</w:t>
      </w:r>
      <w:proofErr w:type="gramEnd"/>
      <w:r>
        <w:rPr>
          <w:rFonts w:eastAsia="Georgia" w:hAnsi="Georgia" w:cs="Georgia"/>
        </w:rPr>
        <w:t>67]</w:t>
      </w:r>
    </w:p>
    <w:p w14:paraId="4303D700" w14:textId="77777777" w:rsidR="00DB375B" w:rsidRDefault="00DB375B" w:rsidP="00DB375B">
      <w:pPr>
        <w:numPr>
          <w:ilvl w:val="0"/>
          <w:numId w:val="101"/>
        </w:numPr>
        <w:jc w:val="both"/>
      </w:pPr>
      <w:r>
        <w:rPr>
          <w:b/>
        </w:rPr>
        <w:t>Queue Sharing Groups</w:t>
      </w:r>
      <w:r>
        <w:t xml:space="preserve"> : </w:t>
      </w:r>
      <w:proofErr w:type="spellStart"/>
      <w:r>
        <w:t>Parallelisation</w:t>
      </w:r>
      <w:proofErr w:type="spellEnd"/>
      <w:r>
        <w:t xml:space="preserve"> traitement haute performance sur z/OS </w:t>
      </w:r>
      <w:proofErr w:type="spellStart"/>
      <w:r>
        <w:t>Coupling</w:t>
      </w:r>
      <w:proofErr w:type="spellEnd"/>
      <w:r>
        <w:t xml:space="preserve"> Facility[</w:t>
      </w:r>
      <w:proofErr w:type="gramStart"/>
      <w:r>
        <w:t>web:</w:t>
      </w:r>
      <w:proofErr w:type="gramEnd"/>
      <w:r>
        <w:t>59]</w:t>
      </w:r>
    </w:p>
    <w:p w14:paraId="055C045A" w14:textId="77777777" w:rsidR="00DB375B" w:rsidRDefault="00DB375B" w:rsidP="00DB375B">
      <w:pPr>
        <w:numPr>
          <w:ilvl w:val="0"/>
          <w:numId w:val="101"/>
        </w:numPr>
        <w:jc w:val="both"/>
      </w:pPr>
      <w:r>
        <w:rPr>
          <w:b/>
        </w:rPr>
        <w:t>Native HA</w:t>
      </w:r>
      <w:r>
        <w:t xml:space="preserve"> : Multi-instance queue managers avec failover automatique, RDQM (</w:t>
      </w:r>
      <w:proofErr w:type="spellStart"/>
      <w:r>
        <w:t>Replicated</w:t>
      </w:r>
      <w:proofErr w:type="spellEnd"/>
      <w:r>
        <w:t xml:space="preserve"> Data Queue Manager) pour </w:t>
      </w:r>
      <w:proofErr w:type="spellStart"/>
      <w:r>
        <w:t>distributed</w:t>
      </w:r>
      <w:proofErr w:type="spellEnd"/>
      <w:r>
        <w:t xml:space="preserve"> </w:t>
      </w:r>
      <w:proofErr w:type="spellStart"/>
      <w:r>
        <w:t>systems</w:t>
      </w:r>
      <w:proofErr w:type="spellEnd"/>
      <w:r>
        <w:t>[</w:t>
      </w:r>
      <w:proofErr w:type="gramStart"/>
      <w:r>
        <w:t>web:</w:t>
      </w:r>
      <w:proofErr w:type="gramEnd"/>
      <w:r>
        <w:t>59]</w:t>
      </w:r>
    </w:p>
    <w:p w14:paraId="361FB302" w14:textId="77777777" w:rsidR="00DB375B" w:rsidRDefault="00DB375B" w:rsidP="00DB375B">
      <w:pPr>
        <w:spacing w:after="210"/>
        <w:jc w:val="both"/>
      </w:pPr>
      <w:r>
        <w:rPr>
          <w:b/>
        </w:rPr>
        <w:t>Flux d'int</w:t>
      </w:r>
      <w:r>
        <w:rPr>
          <w:b/>
        </w:rPr>
        <w:t>é</w:t>
      </w:r>
      <w:r>
        <w:rPr>
          <w:b/>
        </w:rPr>
        <w:t xml:space="preserve">gration typique Azure Logic Apps </w:t>
      </w:r>
      <w:r>
        <w:rPr>
          <w:b/>
        </w:rPr>
        <w:t>↔</w:t>
      </w:r>
      <w:r>
        <w:rPr>
          <w:b/>
        </w:rPr>
        <w:t xml:space="preserve"> IBM MQ :</w:t>
      </w:r>
    </w:p>
    <w:p w14:paraId="7923240C" w14:textId="77777777" w:rsidR="00DB375B" w:rsidRPr="00C13B3F" w:rsidRDefault="00DB375B" w:rsidP="00DB375B">
      <w:pPr>
        <w:numPr>
          <w:ilvl w:val="0"/>
          <w:numId w:val="102"/>
        </w:numPr>
        <w:jc w:val="both"/>
        <w:rPr>
          <w:lang w:val="en-CA"/>
        </w:rPr>
      </w:pPr>
      <w:r w:rsidRPr="00C13B3F">
        <w:rPr>
          <w:rFonts w:eastAsia="Georgia" w:hAnsi="Georgia" w:cs="Georgia"/>
          <w:lang w:val="en-CA"/>
        </w:rPr>
        <w:lastRenderedPageBreak/>
        <w:t xml:space="preserve">Application Azure Logic Apps Standard utilise IBM MQ Connector (built-in, </w:t>
      </w:r>
      <w:proofErr w:type="spellStart"/>
      <w:r w:rsidRPr="00C13B3F">
        <w:rPr>
          <w:rFonts w:eastAsia="Georgia" w:hAnsi="Georgia" w:cs="Georgia"/>
          <w:lang w:val="en-CA"/>
        </w:rPr>
        <w:t>exécuté</w:t>
      </w:r>
      <w:proofErr w:type="spellEnd"/>
      <w:r w:rsidRPr="00C13B3F">
        <w:rPr>
          <w:rFonts w:eastAsia="Georgia" w:hAnsi="Georgia" w:cs="Georgia"/>
          <w:lang w:val="en-CA"/>
        </w:rPr>
        <w:t xml:space="preserve"> in-process avec </w:t>
      </w:r>
      <w:proofErr w:type="gramStart"/>
      <w:r w:rsidRPr="00C13B3F">
        <w:rPr>
          <w:rFonts w:eastAsia="Georgia" w:hAnsi="Georgia" w:cs="Georgia"/>
          <w:lang w:val="en-CA"/>
        </w:rPr>
        <w:t>workflow)[</w:t>
      </w:r>
      <w:proofErr w:type="gramEnd"/>
      <w:r w:rsidRPr="00C13B3F">
        <w:rPr>
          <w:rFonts w:eastAsia="Georgia" w:hAnsi="Georgia" w:cs="Georgia"/>
          <w:lang w:val="en-CA"/>
        </w:rPr>
        <w:t>web:63]</w:t>
      </w:r>
    </w:p>
    <w:p w14:paraId="542AD5C5" w14:textId="77777777" w:rsidR="00DB375B" w:rsidRDefault="00DB375B" w:rsidP="00DB375B">
      <w:pPr>
        <w:numPr>
          <w:ilvl w:val="0"/>
          <w:numId w:val="102"/>
        </w:numPr>
        <w:jc w:val="both"/>
      </w:pPr>
      <w:r>
        <w:rPr>
          <w:rFonts w:eastAsia="Georgia" w:hAnsi="Georgia" w:cs="Georgia"/>
        </w:rPr>
        <w:t xml:space="preserve">Connexion sécurisée TLS 1.3 bidirectionnelle (client </w:t>
      </w:r>
      <w:proofErr w:type="spellStart"/>
      <w:r>
        <w:rPr>
          <w:rFonts w:eastAsia="Georgia" w:hAnsi="Georgia" w:cs="Georgia"/>
        </w:rPr>
        <w:t>certificate</w:t>
      </w:r>
      <w:proofErr w:type="spellEnd"/>
      <w:r>
        <w:rPr>
          <w:rFonts w:eastAsia="Georgia" w:hAnsi="Georgia" w:cs="Georgia"/>
        </w:rPr>
        <w:t xml:space="preserve"> handshake) via </w:t>
      </w:r>
      <w:proofErr w:type="spellStart"/>
      <w:r>
        <w:rPr>
          <w:rFonts w:eastAsia="Georgia" w:hAnsi="Georgia" w:cs="Georgia"/>
        </w:rPr>
        <w:t>ExpressRoute</w:t>
      </w:r>
      <w:proofErr w:type="spellEnd"/>
      <w:r>
        <w:rPr>
          <w:rFonts w:eastAsia="Georgia" w:hAnsi="Georgia" w:cs="Georgia"/>
        </w:rPr>
        <w:t>/</w:t>
      </w:r>
      <w:proofErr w:type="gramStart"/>
      <w:r>
        <w:rPr>
          <w:rFonts w:eastAsia="Georgia" w:hAnsi="Georgia" w:cs="Georgia"/>
        </w:rPr>
        <w:t>VPN[web:</w:t>
      </w:r>
      <w:proofErr w:type="gramEnd"/>
      <w:r>
        <w:rPr>
          <w:rFonts w:eastAsia="Georgia" w:hAnsi="Georgia" w:cs="Georgia"/>
        </w:rPr>
        <w:t>63]</w:t>
      </w:r>
    </w:p>
    <w:p w14:paraId="0A57D8B0" w14:textId="77777777" w:rsidR="00DB375B" w:rsidRDefault="00DB375B" w:rsidP="00DB375B">
      <w:pPr>
        <w:numPr>
          <w:ilvl w:val="0"/>
          <w:numId w:val="102"/>
        </w:numPr>
        <w:jc w:val="both"/>
      </w:pPr>
      <w:r>
        <w:rPr>
          <w:rFonts w:eastAsia="Georgia" w:hAnsi="Georgia" w:cs="Georgia"/>
        </w:rPr>
        <w:t>Logic App peut agir en mode trigger (</w:t>
      </w:r>
      <w:proofErr w:type="spellStart"/>
      <w:r>
        <w:rPr>
          <w:rFonts w:eastAsia="Georgia" w:hAnsi="Georgia" w:cs="Georgia"/>
        </w:rPr>
        <w:t>Browse</w:t>
      </w:r>
      <w:proofErr w:type="spellEnd"/>
      <w:r>
        <w:rPr>
          <w:rFonts w:eastAsia="Georgia" w:hAnsi="Georgia" w:cs="Georgia"/>
        </w:rPr>
        <w:t xml:space="preserve"> Lock avec split-on pour traitement parallèle) ou action (Send </w:t>
      </w:r>
      <w:proofErr w:type="gramStart"/>
      <w:r>
        <w:rPr>
          <w:rFonts w:eastAsia="Georgia" w:hAnsi="Georgia" w:cs="Georgia"/>
        </w:rPr>
        <w:t>Message)[web:</w:t>
      </w:r>
      <w:proofErr w:type="gramEnd"/>
      <w:r>
        <w:rPr>
          <w:rFonts w:eastAsia="Georgia" w:hAnsi="Georgia" w:cs="Georgia"/>
        </w:rPr>
        <w:t>63]</w:t>
      </w:r>
    </w:p>
    <w:p w14:paraId="67207D8D" w14:textId="77777777" w:rsidR="00DB375B" w:rsidRDefault="00DB375B" w:rsidP="00DB375B">
      <w:pPr>
        <w:numPr>
          <w:ilvl w:val="0"/>
          <w:numId w:val="102"/>
        </w:numPr>
        <w:jc w:val="both"/>
      </w:pPr>
      <w:r>
        <w:rPr>
          <w:rFonts w:eastAsia="Georgia" w:hAnsi="Georgia" w:cs="Georgia"/>
        </w:rPr>
        <w:t>Messages traités de manière transactionnelle avec Commit/Rollback ACID</w:t>
      </w:r>
    </w:p>
    <w:p w14:paraId="647D6B1A" w14:textId="77777777" w:rsidR="00DB375B" w:rsidRDefault="00DB375B" w:rsidP="00DB375B">
      <w:pPr>
        <w:numPr>
          <w:ilvl w:val="0"/>
          <w:numId w:val="102"/>
        </w:numPr>
        <w:jc w:val="both"/>
      </w:pPr>
      <w:r>
        <w:t>IBM MQ z/OS route messages vers CICS/IMS/DB2 via MQ Triggers ou CICS Transaction Gateway</w:t>
      </w:r>
    </w:p>
    <w:p w14:paraId="3A82BF54" w14:textId="77777777" w:rsidR="00DB375B" w:rsidRDefault="00DB375B" w:rsidP="00DB375B">
      <w:pPr>
        <w:numPr>
          <w:ilvl w:val="0"/>
          <w:numId w:val="102"/>
        </w:numPr>
        <w:jc w:val="both"/>
      </w:pPr>
      <w:r>
        <w:rPr>
          <w:rFonts w:eastAsia="Georgia" w:hAnsi="Georgia" w:cs="Georgia"/>
        </w:rPr>
        <w:t>Bridge optionnel MQ → Azure Service Bus pour découplage microservices cloud-native[</w:t>
      </w:r>
      <w:proofErr w:type="gramStart"/>
      <w:r>
        <w:rPr>
          <w:rFonts w:eastAsia="Georgia" w:hAnsi="Georgia" w:cs="Georgia"/>
        </w:rPr>
        <w:t>web:63][web:</w:t>
      </w:r>
      <w:proofErr w:type="gramEnd"/>
      <w:r>
        <w:rPr>
          <w:rFonts w:eastAsia="Georgia" w:hAnsi="Georgia" w:cs="Georgia"/>
        </w:rPr>
        <w:t>66]</w:t>
      </w:r>
    </w:p>
    <w:p w14:paraId="44F2CF29" w14:textId="77777777" w:rsidR="00DB375B" w:rsidRPr="00C13B3F" w:rsidRDefault="00DB375B" w:rsidP="00DB375B">
      <w:pPr>
        <w:spacing w:after="210"/>
        <w:jc w:val="both"/>
        <w:rPr>
          <w:lang w:val="en-CA"/>
        </w:rPr>
      </w:pPr>
      <w:r w:rsidRPr="00C13B3F">
        <w:rPr>
          <w:b/>
          <w:lang w:val="en-CA"/>
        </w:rPr>
        <w:t>Performance optimization IBM MQ z/</w:t>
      </w:r>
      <w:proofErr w:type="gramStart"/>
      <w:r w:rsidRPr="00C13B3F">
        <w:rPr>
          <w:b/>
          <w:lang w:val="en-CA"/>
        </w:rPr>
        <w:t>OS :</w:t>
      </w:r>
      <w:proofErr w:type="gramEnd"/>
    </w:p>
    <w:p w14:paraId="320222F9" w14:textId="77777777" w:rsidR="00DB375B" w:rsidRDefault="00DB375B" w:rsidP="00DB375B">
      <w:pPr>
        <w:spacing w:after="210"/>
        <w:jc w:val="both"/>
      </w:pPr>
      <w:r>
        <w:rPr>
          <w:rFonts w:eastAsia="Georgia" w:hAnsi="Georgia" w:cs="Georgia"/>
        </w:rPr>
        <w:t xml:space="preserve">IBM annonce le mainframe z17 (2025) avec améliorations performance MQ mesurables, notamment via exploitation processeurs Telum </w:t>
      </w:r>
      <w:proofErr w:type="gramStart"/>
      <w:r>
        <w:rPr>
          <w:rFonts w:eastAsia="Georgia" w:hAnsi="Georgia" w:cs="Georgia"/>
        </w:rPr>
        <w:t>II[web:58][web:</w:t>
      </w:r>
      <w:proofErr w:type="gramEnd"/>
      <w:r>
        <w:rPr>
          <w:rFonts w:eastAsia="Georgia" w:hAnsi="Georgia" w:cs="Georgia"/>
        </w:rPr>
        <w:t xml:space="preserve">60]. Le déploiement MQ sur </w:t>
      </w:r>
      <w:proofErr w:type="spellStart"/>
      <w:r>
        <w:rPr>
          <w:rFonts w:eastAsia="Georgia" w:hAnsi="Georgia" w:cs="Georgia"/>
        </w:rPr>
        <w:t>zIIP</w:t>
      </w:r>
      <w:proofErr w:type="spellEnd"/>
      <w:r>
        <w:rPr>
          <w:rFonts w:eastAsia="Georgia" w:hAnsi="Georgia" w:cs="Georgia"/>
        </w:rPr>
        <w:t xml:space="preserve"> processors (z Integrated Information Processor) offre une réduction substantielle des coûts MIPS en </w:t>
      </w:r>
      <w:proofErr w:type="spellStart"/>
      <w:r>
        <w:rPr>
          <w:rFonts w:eastAsia="Georgia" w:hAnsi="Georgia" w:cs="Georgia"/>
        </w:rPr>
        <w:t>offloadant</w:t>
      </w:r>
      <w:proofErr w:type="spellEnd"/>
      <w:r>
        <w:rPr>
          <w:rFonts w:eastAsia="Georgia" w:hAnsi="Georgia" w:cs="Georgia"/>
        </w:rPr>
        <w:t xml:space="preserve"> le traitement messaging depuis les processeurs </w:t>
      </w:r>
      <w:proofErr w:type="spellStart"/>
      <w:r>
        <w:rPr>
          <w:rFonts w:eastAsia="Georgia" w:hAnsi="Georgia" w:cs="Georgia"/>
        </w:rPr>
        <w:t>general-purpose</w:t>
      </w:r>
      <w:proofErr w:type="spellEnd"/>
      <w:r>
        <w:rPr>
          <w:rFonts w:eastAsia="Georgia" w:hAnsi="Georgia" w:cs="Georgia"/>
        </w:rPr>
        <w:t>[</w:t>
      </w:r>
      <w:proofErr w:type="gramStart"/>
      <w:r>
        <w:rPr>
          <w:rFonts w:eastAsia="Georgia" w:hAnsi="Georgia" w:cs="Georgia"/>
        </w:rPr>
        <w:t>web:36][web:</w:t>
      </w:r>
      <w:proofErr w:type="gramEnd"/>
      <w:r>
        <w:rPr>
          <w:rFonts w:eastAsia="Georgia" w:hAnsi="Georgia" w:cs="Georgia"/>
        </w:rPr>
        <w:t>64].</w:t>
      </w:r>
    </w:p>
    <w:p w14:paraId="17048473" w14:textId="77777777" w:rsidR="00DB375B" w:rsidRDefault="00DB375B" w:rsidP="00DB375B">
      <w:pPr>
        <w:spacing w:before="240" w:line="271" w:lineRule="auto"/>
        <w:jc w:val="both"/>
      </w:pPr>
      <w:r>
        <w:rPr>
          <w:b/>
          <w:sz w:val="28"/>
        </w:rPr>
        <w:t>Avantages</w:t>
      </w:r>
    </w:p>
    <w:p w14:paraId="2359E906" w14:textId="77777777" w:rsidR="00DB375B" w:rsidRDefault="00DB375B" w:rsidP="00DB375B">
      <w:pPr>
        <w:numPr>
          <w:ilvl w:val="0"/>
          <w:numId w:val="103"/>
        </w:numPr>
        <w:jc w:val="both"/>
      </w:pPr>
      <w:r>
        <w:rPr>
          <w:b/>
        </w:rPr>
        <w:t>Messagerie garantie</w:t>
      </w:r>
      <w:r>
        <w:t xml:space="preserve"> : </w:t>
      </w:r>
      <w:proofErr w:type="spellStart"/>
      <w:r>
        <w:t>Assured</w:t>
      </w:r>
      <w:proofErr w:type="spellEnd"/>
      <w:r>
        <w:t xml:space="preserve"> </w:t>
      </w:r>
      <w:proofErr w:type="spellStart"/>
      <w:r>
        <w:t>delivery</w:t>
      </w:r>
      <w:proofErr w:type="spellEnd"/>
      <w:r>
        <w:t xml:space="preserve"> avec </w:t>
      </w:r>
      <w:proofErr w:type="spellStart"/>
      <w:r>
        <w:t>persistence</w:t>
      </w:r>
      <w:proofErr w:type="spellEnd"/>
      <w:r>
        <w:t>, transaction ACID, poison message handling[</w:t>
      </w:r>
      <w:proofErr w:type="gramStart"/>
      <w:r>
        <w:t>web:</w:t>
      </w:r>
      <w:proofErr w:type="gramEnd"/>
      <w:r>
        <w:t>68]</w:t>
      </w:r>
    </w:p>
    <w:p w14:paraId="4B4D5C54" w14:textId="77777777" w:rsidR="00DB375B" w:rsidRDefault="00DB375B" w:rsidP="00DB375B">
      <w:pPr>
        <w:numPr>
          <w:ilvl w:val="0"/>
          <w:numId w:val="103"/>
        </w:numPr>
        <w:jc w:val="both"/>
      </w:pPr>
      <w:r>
        <w:rPr>
          <w:b/>
        </w:rPr>
        <w:t>D</w:t>
      </w:r>
      <w:r>
        <w:rPr>
          <w:b/>
        </w:rPr>
        <w:t>é</w:t>
      </w:r>
      <w:r>
        <w:rPr>
          <w:b/>
        </w:rPr>
        <w:t>couplage temporel</w:t>
      </w:r>
      <w:r>
        <w:rPr>
          <w:rFonts w:eastAsia="Georgia" w:hAnsi="Georgia" w:cs="Georgia"/>
        </w:rPr>
        <w:t xml:space="preserve"> : Applications cloud opèrent asynchrone, résilience aux indisponibilités temporaires mainframe</w:t>
      </w:r>
    </w:p>
    <w:p w14:paraId="71DBD17D" w14:textId="77777777" w:rsidR="00DB375B" w:rsidRDefault="00DB375B" w:rsidP="00DB375B">
      <w:pPr>
        <w:numPr>
          <w:ilvl w:val="0"/>
          <w:numId w:val="103"/>
        </w:numPr>
        <w:jc w:val="both"/>
      </w:pPr>
      <w:r>
        <w:rPr>
          <w:b/>
        </w:rPr>
        <w:t>Latence pr</w:t>
      </w:r>
      <w:r>
        <w:rPr>
          <w:b/>
        </w:rPr>
        <w:t>é</w:t>
      </w:r>
      <w:r>
        <w:rPr>
          <w:b/>
        </w:rPr>
        <w:t>visible</w:t>
      </w:r>
      <w:r>
        <w:rPr>
          <w:rFonts w:eastAsia="Georgia" w:hAnsi="Georgia" w:cs="Georgia"/>
        </w:rPr>
        <w:t xml:space="preserve"> : Contrairement à HIS synchrone, MQ absorbe pics charge via </w:t>
      </w:r>
      <w:proofErr w:type="spellStart"/>
      <w:r>
        <w:rPr>
          <w:rFonts w:eastAsia="Georgia" w:hAnsi="Georgia" w:cs="Georgia"/>
        </w:rPr>
        <w:t>queuing</w:t>
      </w:r>
      <w:proofErr w:type="spellEnd"/>
      <w:r>
        <w:rPr>
          <w:rFonts w:eastAsia="Georgia" w:hAnsi="Georgia" w:cs="Georgia"/>
        </w:rPr>
        <w:t xml:space="preserve"> (</w:t>
      </w:r>
      <w:proofErr w:type="spellStart"/>
      <w:r>
        <w:rPr>
          <w:rFonts w:eastAsia="Georgia" w:hAnsi="Georgia" w:cs="Georgia"/>
        </w:rPr>
        <w:t>buffering</w:t>
      </w:r>
      <w:proofErr w:type="spellEnd"/>
      <w:r>
        <w:rPr>
          <w:rFonts w:eastAsia="Georgia" w:hAnsi="Georgia" w:cs="Georgia"/>
        </w:rPr>
        <w:t>)</w:t>
      </w:r>
    </w:p>
    <w:p w14:paraId="1900937C" w14:textId="77777777" w:rsidR="00DB375B" w:rsidRDefault="00DB375B" w:rsidP="00DB375B">
      <w:pPr>
        <w:numPr>
          <w:ilvl w:val="0"/>
          <w:numId w:val="103"/>
        </w:numPr>
        <w:jc w:val="both"/>
      </w:pPr>
      <w:r>
        <w:rPr>
          <w:b/>
        </w:rPr>
        <w:t>Connectivit</w:t>
      </w:r>
      <w:r>
        <w:rPr>
          <w:b/>
        </w:rPr>
        <w:t>é</w:t>
      </w:r>
      <w:r>
        <w:rPr>
          <w:b/>
        </w:rPr>
        <w:t xml:space="preserve"> universelle</w:t>
      </w:r>
      <w:r>
        <w:t xml:space="preserve"> : MQ clients disponibles pour tous langages (.NET, Java, Node.js, Python, Go, </w:t>
      </w:r>
      <w:proofErr w:type="gramStart"/>
      <w:r>
        <w:t>COBOL)[web:</w:t>
      </w:r>
      <w:proofErr w:type="gramEnd"/>
      <w:r>
        <w:t>59]</w:t>
      </w:r>
    </w:p>
    <w:p w14:paraId="4626C540" w14:textId="77777777" w:rsidR="00DB375B" w:rsidRDefault="00DB375B" w:rsidP="00DB375B">
      <w:pPr>
        <w:numPr>
          <w:ilvl w:val="0"/>
          <w:numId w:val="103"/>
        </w:numPr>
        <w:jc w:val="both"/>
      </w:pPr>
      <w:r>
        <w:rPr>
          <w:b/>
        </w:rPr>
        <w:t>Int</w:t>
      </w:r>
      <w:r>
        <w:rPr>
          <w:b/>
        </w:rPr>
        <w:t>é</w:t>
      </w:r>
      <w:r>
        <w:rPr>
          <w:b/>
        </w:rPr>
        <w:t>gration Legacy native</w:t>
      </w:r>
      <w:r>
        <w:t xml:space="preserve"> : Bridges CICS, IMS, DB2 inclus, MQ Trigger pour activation transactionnelle automatique[</w:t>
      </w:r>
      <w:proofErr w:type="gramStart"/>
      <w:r>
        <w:t>web:</w:t>
      </w:r>
      <w:proofErr w:type="gramEnd"/>
      <w:r>
        <w:t>59]</w:t>
      </w:r>
    </w:p>
    <w:p w14:paraId="586A13D9" w14:textId="77777777" w:rsidR="00DB375B" w:rsidRDefault="00DB375B" w:rsidP="00DB375B">
      <w:pPr>
        <w:numPr>
          <w:ilvl w:val="0"/>
          <w:numId w:val="103"/>
        </w:numPr>
        <w:jc w:val="both"/>
      </w:pPr>
      <w:r>
        <w:rPr>
          <w:b/>
        </w:rPr>
        <w:t>Support JMS 2.0 et MQTT</w:t>
      </w:r>
      <w:r>
        <w:rPr>
          <w:rFonts w:eastAsia="Georgia" w:hAnsi="Georgia" w:cs="Georgia"/>
        </w:rPr>
        <w:t xml:space="preserve"> : Standards ouverts pour interopérabilité étendue[</w:t>
      </w:r>
      <w:proofErr w:type="gramStart"/>
      <w:r>
        <w:rPr>
          <w:rFonts w:eastAsia="Georgia" w:hAnsi="Georgia" w:cs="Georgia"/>
        </w:rPr>
        <w:t>web:</w:t>
      </w:r>
      <w:proofErr w:type="gramEnd"/>
      <w:r>
        <w:rPr>
          <w:rFonts w:eastAsia="Georgia" w:hAnsi="Georgia" w:cs="Georgia"/>
        </w:rPr>
        <w:t>59]</w:t>
      </w:r>
    </w:p>
    <w:p w14:paraId="78883F60" w14:textId="77777777" w:rsidR="00DB375B" w:rsidRDefault="00DB375B" w:rsidP="00DB375B">
      <w:pPr>
        <w:numPr>
          <w:ilvl w:val="0"/>
          <w:numId w:val="103"/>
        </w:numPr>
        <w:jc w:val="both"/>
      </w:pPr>
      <w:r>
        <w:rPr>
          <w:b/>
        </w:rPr>
        <w:t>Success story valid</w:t>
      </w:r>
      <w:r>
        <w:rPr>
          <w:b/>
        </w:rPr>
        <w:t>é</w:t>
      </w:r>
      <w:r>
        <w:rPr>
          <w:b/>
        </w:rPr>
        <w:t>e</w:t>
      </w:r>
      <w:r>
        <w:rPr>
          <w:rFonts w:eastAsia="Georgia" w:hAnsi="Georgia" w:cs="Georgia"/>
        </w:rPr>
        <w:t xml:space="preserve"> : </w:t>
      </w:r>
      <w:proofErr w:type="spellStart"/>
      <w:r>
        <w:rPr>
          <w:rFonts w:eastAsia="Georgia" w:hAnsi="Georgia" w:cs="Georgia"/>
        </w:rPr>
        <w:t>Fidelity</w:t>
      </w:r>
      <w:proofErr w:type="spellEnd"/>
      <w:r>
        <w:rPr>
          <w:rFonts w:eastAsia="Georgia" w:hAnsi="Georgia" w:cs="Georgia"/>
        </w:rPr>
        <w:t xml:space="preserve"> Investments déploie MQ </w:t>
      </w:r>
      <w:proofErr w:type="spellStart"/>
      <w:r>
        <w:rPr>
          <w:rFonts w:eastAsia="Georgia" w:hAnsi="Georgia" w:cs="Georgia"/>
        </w:rPr>
        <w:t>Connector</w:t>
      </w:r>
      <w:proofErr w:type="spellEnd"/>
      <w:r>
        <w:rPr>
          <w:rFonts w:eastAsia="Georgia" w:hAnsi="Georgia" w:cs="Georgia"/>
        </w:rPr>
        <w:t xml:space="preserve"> Kafka directement sur z/OS avec </w:t>
      </w:r>
      <w:proofErr w:type="spellStart"/>
      <w:r>
        <w:rPr>
          <w:rFonts w:eastAsia="Georgia" w:hAnsi="Georgia" w:cs="Georgia"/>
        </w:rPr>
        <w:t>zIIP</w:t>
      </w:r>
      <w:proofErr w:type="spellEnd"/>
      <w:r>
        <w:rPr>
          <w:rFonts w:eastAsia="Georgia" w:hAnsi="Georgia" w:cs="Georgia"/>
        </w:rPr>
        <w:t>, observabilité Prometheus/</w:t>
      </w:r>
      <w:proofErr w:type="spellStart"/>
      <w:r>
        <w:rPr>
          <w:rFonts w:eastAsia="Georgia" w:hAnsi="Georgia" w:cs="Georgia"/>
        </w:rPr>
        <w:t>Grafana</w:t>
      </w:r>
      <w:proofErr w:type="spellEnd"/>
      <w:r>
        <w:rPr>
          <w:rFonts w:eastAsia="Georgia" w:hAnsi="Georgia" w:cs="Georgia"/>
        </w:rPr>
        <w:t xml:space="preserve">, éliminant latence réseau </w:t>
      </w:r>
      <w:proofErr w:type="spellStart"/>
      <w:r>
        <w:rPr>
          <w:rFonts w:eastAsia="Georgia" w:hAnsi="Georgia" w:cs="Georgia"/>
        </w:rPr>
        <w:t>Chinet</w:t>
      </w:r>
      <w:proofErr w:type="spellEnd"/>
      <w:r>
        <w:rPr>
          <w:rFonts w:eastAsia="Georgia" w:hAnsi="Georgia" w:cs="Georgia"/>
        </w:rPr>
        <w:t>[</w:t>
      </w:r>
      <w:proofErr w:type="gramStart"/>
      <w:r>
        <w:rPr>
          <w:rFonts w:eastAsia="Georgia" w:hAnsi="Georgia" w:cs="Georgia"/>
        </w:rPr>
        <w:t>web:</w:t>
      </w:r>
      <w:proofErr w:type="gramEnd"/>
      <w:r>
        <w:rPr>
          <w:rFonts w:eastAsia="Georgia" w:hAnsi="Georgia" w:cs="Georgia"/>
        </w:rPr>
        <w:t>36]</w:t>
      </w:r>
    </w:p>
    <w:p w14:paraId="1DF43406" w14:textId="77777777" w:rsidR="00DB375B" w:rsidRDefault="00DB375B" w:rsidP="00DB375B">
      <w:pPr>
        <w:numPr>
          <w:ilvl w:val="0"/>
          <w:numId w:val="103"/>
        </w:numPr>
        <w:jc w:val="both"/>
      </w:pPr>
      <w:r>
        <w:rPr>
          <w:b/>
        </w:rPr>
        <w:t>TCO optimis</w:t>
      </w:r>
      <w:r>
        <w:rPr>
          <w:b/>
        </w:rPr>
        <w:t>é</w:t>
      </w:r>
      <w:r>
        <w:rPr>
          <w:rFonts w:eastAsia="Georgia" w:hAnsi="Georgia" w:cs="Georgia"/>
        </w:rPr>
        <w:t xml:space="preserve"> : Licence MQ incluse dans IBM Z and Cloud </w:t>
      </w:r>
      <w:proofErr w:type="spellStart"/>
      <w:r>
        <w:rPr>
          <w:rFonts w:eastAsia="Georgia" w:hAnsi="Georgia" w:cs="Georgia"/>
        </w:rPr>
        <w:t>Modernization</w:t>
      </w:r>
      <w:proofErr w:type="spellEnd"/>
      <w:r>
        <w:rPr>
          <w:rFonts w:eastAsia="Georgia" w:hAnsi="Georgia" w:cs="Georgia"/>
        </w:rPr>
        <w:t xml:space="preserve"> Stack (pas de coût incrémental si déjà licencié)</w:t>
      </w:r>
    </w:p>
    <w:p w14:paraId="3C7C7E41" w14:textId="77777777" w:rsidR="00DB375B" w:rsidRDefault="00DB375B" w:rsidP="00DB375B">
      <w:pPr>
        <w:spacing w:before="240" w:line="271" w:lineRule="auto"/>
        <w:jc w:val="both"/>
      </w:pPr>
      <w:bookmarkStart w:id="24" w:name="inconvénients_et_contraintes_3"/>
      <w:r>
        <w:rPr>
          <w:rFonts w:eastAsia="Georgia" w:hAnsi="Georgia" w:cs="Georgia"/>
          <w:b/>
          <w:sz w:val="28"/>
        </w:rPr>
        <w:t>Inconvénients et Contraintes</w:t>
      </w:r>
      <w:bookmarkEnd w:id="24"/>
    </w:p>
    <w:p w14:paraId="0F0466AC" w14:textId="77777777" w:rsidR="00DB375B" w:rsidRDefault="00DB375B" w:rsidP="00DB375B">
      <w:pPr>
        <w:numPr>
          <w:ilvl w:val="0"/>
          <w:numId w:val="104"/>
        </w:numPr>
        <w:jc w:val="both"/>
      </w:pPr>
      <w:r>
        <w:rPr>
          <w:b/>
        </w:rPr>
        <w:t>Programmation asynchrone</w:t>
      </w:r>
      <w:r>
        <w:rPr>
          <w:rFonts w:eastAsia="Georgia" w:hAnsi="Georgia" w:cs="Georgia"/>
        </w:rPr>
        <w:t xml:space="preserve"> : Complexité accrue vs appels synchrones (gestion callbacks, </w:t>
      </w:r>
      <w:proofErr w:type="spellStart"/>
      <w:r>
        <w:rPr>
          <w:rFonts w:eastAsia="Georgia" w:hAnsi="Georgia" w:cs="Georgia"/>
        </w:rPr>
        <w:t>correlation</w:t>
      </w:r>
      <w:proofErr w:type="spellEnd"/>
      <w:r>
        <w:rPr>
          <w:rFonts w:eastAsia="Georgia" w:hAnsi="Georgia" w:cs="Georgia"/>
        </w:rPr>
        <w:t xml:space="preserve"> IDs, timeout)</w:t>
      </w:r>
    </w:p>
    <w:p w14:paraId="36E38CE8" w14:textId="77777777" w:rsidR="00DB375B" w:rsidRDefault="00DB375B" w:rsidP="00DB375B">
      <w:pPr>
        <w:numPr>
          <w:ilvl w:val="0"/>
          <w:numId w:val="104"/>
        </w:numPr>
        <w:jc w:val="both"/>
      </w:pPr>
      <w:r>
        <w:rPr>
          <w:b/>
        </w:rPr>
        <w:t>Latence accrue pour requ</w:t>
      </w:r>
      <w:r>
        <w:rPr>
          <w:b/>
        </w:rPr>
        <w:t>ê</w:t>
      </w:r>
      <w:r>
        <w:rPr>
          <w:b/>
        </w:rPr>
        <w:t>tes temps r</w:t>
      </w:r>
      <w:r>
        <w:rPr>
          <w:b/>
        </w:rPr>
        <w:t>é</w:t>
      </w:r>
      <w:r>
        <w:rPr>
          <w:b/>
        </w:rPr>
        <w:t>el</w:t>
      </w:r>
      <w:r>
        <w:rPr>
          <w:rFonts w:eastAsia="Georgia" w:hAnsi="Georgia" w:cs="Georgia"/>
        </w:rPr>
        <w:t xml:space="preserve"> : Modèle asynchrone inadapté aux interactions &lt; 100 ms (préférer z/OS </w:t>
      </w:r>
      <w:proofErr w:type="spellStart"/>
      <w:r>
        <w:rPr>
          <w:rFonts w:eastAsia="Georgia" w:hAnsi="Georgia" w:cs="Georgia"/>
        </w:rPr>
        <w:t>Connect</w:t>
      </w:r>
      <w:proofErr w:type="spellEnd"/>
      <w:r>
        <w:rPr>
          <w:rFonts w:eastAsia="Georgia" w:hAnsi="Georgia" w:cs="Georgia"/>
        </w:rPr>
        <w:t xml:space="preserve"> REST)</w:t>
      </w:r>
    </w:p>
    <w:p w14:paraId="52A17181" w14:textId="77777777" w:rsidR="00DB375B" w:rsidRDefault="00DB375B" w:rsidP="00DB375B">
      <w:pPr>
        <w:numPr>
          <w:ilvl w:val="0"/>
          <w:numId w:val="104"/>
        </w:numPr>
        <w:jc w:val="both"/>
      </w:pPr>
      <w:r>
        <w:rPr>
          <w:b/>
        </w:rPr>
        <w:t>Administration MQ</w:t>
      </w:r>
      <w:r>
        <w:rPr>
          <w:rFonts w:eastAsia="Georgia" w:hAnsi="Georgia" w:cs="Georgia"/>
        </w:rPr>
        <w:t xml:space="preserve"> : Nécessite compétences queue manager, channels, </w:t>
      </w:r>
      <w:proofErr w:type="spellStart"/>
      <w:r>
        <w:rPr>
          <w:rFonts w:eastAsia="Georgia" w:hAnsi="Georgia" w:cs="Georgia"/>
        </w:rPr>
        <w:t>security</w:t>
      </w:r>
      <w:proofErr w:type="spellEnd"/>
      <w:r>
        <w:rPr>
          <w:rFonts w:eastAsia="Georgia" w:hAnsi="Georgia" w:cs="Georgia"/>
        </w:rPr>
        <w:t xml:space="preserve"> </w:t>
      </w:r>
      <w:proofErr w:type="spellStart"/>
      <w:r>
        <w:rPr>
          <w:rFonts w:eastAsia="Georgia" w:hAnsi="Georgia" w:cs="Georgia"/>
        </w:rPr>
        <w:t>policies</w:t>
      </w:r>
      <w:proofErr w:type="spellEnd"/>
      <w:r>
        <w:rPr>
          <w:rFonts w:eastAsia="Georgia" w:hAnsi="Georgia" w:cs="Georgia"/>
        </w:rPr>
        <w:t xml:space="preserve"> (RACF </w:t>
      </w:r>
      <w:proofErr w:type="spellStart"/>
      <w:r>
        <w:rPr>
          <w:rFonts w:eastAsia="Georgia" w:hAnsi="Georgia" w:cs="Georgia"/>
        </w:rPr>
        <w:t>integration</w:t>
      </w:r>
      <w:proofErr w:type="spellEnd"/>
      <w:r>
        <w:rPr>
          <w:rFonts w:eastAsia="Georgia" w:hAnsi="Georgia" w:cs="Georgia"/>
        </w:rPr>
        <w:t>)</w:t>
      </w:r>
    </w:p>
    <w:p w14:paraId="168C37CF" w14:textId="77777777" w:rsidR="00DB375B" w:rsidRDefault="00DB375B" w:rsidP="00DB375B">
      <w:pPr>
        <w:numPr>
          <w:ilvl w:val="0"/>
          <w:numId w:val="104"/>
        </w:numPr>
        <w:jc w:val="both"/>
      </w:pPr>
      <w:proofErr w:type="spellStart"/>
      <w:r>
        <w:rPr>
          <w:b/>
        </w:rPr>
        <w:t>Overhead</w:t>
      </w:r>
      <w:proofErr w:type="spellEnd"/>
      <w:r>
        <w:rPr>
          <w:b/>
        </w:rPr>
        <w:t xml:space="preserve"> messaging</w:t>
      </w:r>
      <w:r>
        <w:rPr>
          <w:rFonts w:eastAsia="Georgia" w:hAnsi="Georgia" w:cs="Georgia"/>
        </w:rPr>
        <w:t xml:space="preserve"> : En-têtes MQ (MQMD, MQRFH2) ajoutent 200-500 bytes par message vs REST </w:t>
      </w:r>
      <w:proofErr w:type="spellStart"/>
      <w:r>
        <w:rPr>
          <w:rFonts w:eastAsia="Georgia" w:hAnsi="Georgia" w:cs="Georgia"/>
        </w:rPr>
        <w:t>payload</w:t>
      </w:r>
      <w:proofErr w:type="spellEnd"/>
      <w:r>
        <w:rPr>
          <w:rFonts w:eastAsia="Georgia" w:hAnsi="Georgia" w:cs="Georgia"/>
        </w:rPr>
        <w:t xml:space="preserve"> pur</w:t>
      </w:r>
    </w:p>
    <w:p w14:paraId="1C45C0CA" w14:textId="77777777" w:rsidR="00DB375B" w:rsidRDefault="00DB375B" w:rsidP="00DB375B">
      <w:pPr>
        <w:numPr>
          <w:ilvl w:val="0"/>
          <w:numId w:val="104"/>
        </w:numPr>
        <w:jc w:val="both"/>
      </w:pPr>
      <w:r>
        <w:rPr>
          <w:b/>
        </w:rPr>
        <w:t>Co</w:t>
      </w:r>
      <w:r>
        <w:rPr>
          <w:b/>
        </w:rPr>
        <w:t>û</w:t>
      </w:r>
      <w:r>
        <w:rPr>
          <w:b/>
        </w:rPr>
        <w:t>t infrastructure</w:t>
      </w:r>
      <w:r>
        <w:rPr>
          <w:rFonts w:eastAsia="Georgia" w:hAnsi="Georgia" w:cs="Georgia"/>
        </w:rPr>
        <w:t xml:space="preserve"> : Si MQ non déployé actuellement, nécessite queue managers redondants (HA) et réseau MQ cluster</w:t>
      </w:r>
    </w:p>
    <w:p w14:paraId="3B01CEE3" w14:textId="77777777" w:rsidR="00DB375B" w:rsidRDefault="00DB375B" w:rsidP="00DB375B">
      <w:pPr>
        <w:numPr>
          <w:ilvl w:val="0"/>
          <w:numId w:val="104"/>
        </w:numPr>
        <w:jc w:val="both"/>
      </w:pPr>
      <w:proofErr w:type="spellStart"/>
      <w:r>
        <w:rPr>
          <w:b/>
        </w:rPr>
        <w:t>Vendor</w:t>
      </w:r>
      <w:proofErr w:type="spellEnd"/>
      <w:r>
        <w:rPr>
          <w:b/>
        </w:rPr>
        <w:t xml:space="preserve"> lock-in IBM</w:t>
      </w:r>
      <w:r>
        <w:rPr>
          <w:rFonts w:eastAsia="Georgia" w:hAnsi="Georgia" w:cs="Georgia"/>
        </w:rPr>
        <w:t xml:space="preserve"> : Bien que JMS soit standard, MQ APIs propriétaires (MQPUT/MQGET) créent dépendance</w:t>
      </w:r>
    </w:p>
    <w:p w14:paraId="4F6ABB92" w14:textId="77777777" w:rsidR="00DB375B" w:rsidRDefault="00DB375B" w:rsidP="00DB375B">
      <w:pPr>
        <w:rPr>
          <w:b/>
          <w:sz w:val="28"/>
        </w:rPr>
      </w:pPr>
      <w:bookmarkStart w:id="25" w:name="comparaison_ibm_mq_vs_his_transac_a90bf8"/>
      <w:r>
        <w:rPr>
          <w:b/>
          <w:sz w:val="28"/>
        </w:rPr>
        <w:br w:type="page"/>
      </w:r>
    </w:p>
    <w:p w14:paraId="4CAAB976" w14:textId="77777777" w:rsidR="00DB375B" w:rsidRDefault="00DB375B" w:rsidP="00DB375B">
      <w:pPr>
        <w:spacing w:before="240" w:line="271" w:lineRule="auto"/>
        <w:jc w:val="both"/>
      </w:pPr>
      <w:r>
        <w:rPr>
          <w:b/>
          <w:sz w:val="28"/>
        </w:rPr>
        <w:lastRenderedPageBreak/>
        <w:t xml:space="preserve">Comparaison IBM MQ vs HIS Transaction </w:t>
      </w:r>
      <w:proofErr w:type="spellStart"/>
      <w:r>
        <w:rPr>
          <w:b/>
          <w:sz w:val="28"/>
        </w:rPr>
        <w:t>Integrator</w:t>
      </w:r>
      <w:bookmarkEnd w:id="25"/>
      <w:proofErr w:type="spellEnd"/>
    </w:p>
    <w:tbl>
      <w:tblPr>
        <w:tblStyle w:val="NormalGrid"/>
        <w:tblW w:w="0" w:type="auto"/>
        <w:jc w:val="center"/>
        <w:tblCellSpacing w:w="0" w:type="dxa"/>
        <w:tblLook w:val="04A0" w:firstRow="1" w:lastRow="0" w:firstColumn="1" w:lastColumn="0" w:noHBand="0" w:noVBand="1"/>
      </w:tblPr>
      <w:tblGrid>
        <w:gridCol w:w="2560"/>
        <w:gridCol w:w="2410"/>
        <w:gridCol w:w="2825"/>
      </w:tblGrid>
      <w:tr w:rsidR="00DB375B" w14:paraId="09518325" w14:textId="77777777" w:rsidTr="00D90FD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C99D383" w14:textId="77777777" w:rsidR="00DB375B" w:rsidRDefault="00DB375B" w:rsidP="00D90FDD">
            <w:pPr>
              <w:jc w:val="both"/>
            </w:pPr>
            <w:r>
              <w:rPr>
                <w:b/>
              </w:rPr>
              <w:t>Crit</w:t>
            </w:r>
            <w:r>
              <w:rPr>
                <w:b/>
              </w:rPr>
              <w:t>è</w:t>
            </w:r>
            <w:r>
              <w:rPr>
                <w:b/>
              </w:rPr>
              <w:t>re</w:t>
            </w:r>
          </w:p>
        </w:tc>
        <w:tc>
          <w:tcPr>
            <w:tcW w:w="0" w:type="auto"/>
            <w:tcBorders>
              <w:top w:val="single" w:sz="8" w:space="0" w:color="000000"/>
              <w:bottom w:val="single" w:sz="8" w:space="0" w:color="000000"/>
              <w:right w:val="single" w:sz="8" w:space="0" w:color="000000"/>
            </w:tcBorders>
            <w:vAlign w:val="center"/>
          </w:tcPr>
          <w:p w14:paraId="445414CB" w14:textId="77777777" w:rsidR="00DB375B" w:rsidRDefault="00DB375B" w:rsidP="00D90FDD">
            <w:pPr>
              <w:jc w:val="both"/>
            </w:pPr>
            <w:r>
              <w:rPr>
                <w:b/>
              </w:rPr>
              <w:t>HIS TI</w:t>
            </w:r>
          </w:p>
        </w:tc>
        <w:tc>
          <w:tcPr>
            <w:tcW w:w="0" w:type="auto"/>
            <w:tcBorders>
              <w:top w:val="single" w:sz="8" w:space="0" w:color="000000"/>
              <w:bottom w:val="single" w:sz="8" w:space="0" w:color="000000"/>
              <w:right w:val="single" w:sz="8" w:space="0" w:color="000000"/>
            </w:tcBorders>
            <w:vAlign w:val="center"/>
          </w:tcPr>
          <w:p w14:paraId="68AE7F2B" w14:textId="77777777" w:rsidR="00DB375B" w:rsidRDefault="00DB375B" w:rsidP="00D90FDD">
            <w:pPr>
              <w:jc w:val="both"/>
            </w:pPr>
            <w:r>
              <w:rPr>
                <w:b/>
              </w:rPr>
              <w:t>IBM MQ</w:t>
            </w:r>
          </w:p>
        </w:tc>
      </w:tr>
      <w:tr w:rsidR="00DB375B" w14:paraId="3E6928E1"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720D2D9" w14:textId="77777777" w:rsidR="00DB375B" w:rsidRDefault="00DB375B" w:rsidP="00D90FDD">
            <w:pPr>
              <w:jc w:val="both"/>
            </w:pPr>
            <w:r>
              <w:rPr>
                <w:rFonts w:eastAsia="Georgia" w:hAnsi="Georgia" w:cs="Georgia"/>
              </w:rPr>
              <w:t>Modèle communication</w:t>
            </w:r>
          </w:p>
        </w:tc>
        <w:tc>
          <w:tcPr>
            <w:tcW w:w="0" w:type="auto"/>
            <w:tcBorders>
              <w:bottom w:val="single" w:sz="8" w:space="0" w:color="000000"/>
              <w:right w:val="single" w:sz="8" w:space="0" w:color="000000"/>
            </w:tcBorders>
            <w:vAlign w:val="center"/>
          </w:tcPr>
          <w:p w14:paraId="61458F58" w14:textId="77777777" w:rsidR="00DB375B" w:rsidRDefault="00DB375B" w:rsidP="00D90FDD">
            <w:pPr>
              <w:jc w:val="both"/>
            </w:pPr>
            <w:r>
              <w:t>Synchrone (RPC-like)</w:t>
            </w:r>
          </w:p>
        </w:tc>
        <w:tc>
          <w:tcPr>
            <w:tcW w:w="0" w:type="auto"/>
            <w:tcBorders>
              <w:bottom w:val="single" w:sz="8" w:space="0" w:color="000000"/>
              <w:right w:val="single" w:sz="8" w:space="0" w:color="000000"/>
            </w:tcBorders>
            <w:vAlign w:val="center"/>
          </w:tcPr>
          <w:p w14:paraId="44990BDE" w14:textId="77777777" w:rsidR="00DB375B" w:rsidRDefault="00DB375B" w:rsidP="00D90FDD">
            <w:pPr>
              <w:jc w:val="both"/>
            </w:pPr>
            <w:r>
              <w:t>Asynchrone (messaging)</w:t>
            </w:r>
          </w:p>
        </w:tc>
      </w:tr>
      <w:tr w:rsidR="00DB375B" w14:paraId="74A28CD5"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352026C" w14:textId="77777777" w:rsidR="00DB375B" w:rsidRDefault="00DB375B" w:rsidP="00D90FDD">
            <w:pPr>
              <w:jc w:val="both"/>
            </w:pPr>
            <w:r>
              <w:t>Protocole transport</w:t>
            </w:r>
          </w:p>
        </w:tc>
        <w:tc>
          <w:tcPr>
            <w:tcW w:w="0" w:type="auto"/>
            <w:tcBorders>
              <w:bottom w:val="single" w:sz="8" w:space="0" w:color="000000"/>
              <w:right w:val="single" w:sz="8" w:space="0" w:color="000000"/>
            </w:tcBorders>
            <w:vAlign w:val="center"/>
          </w:tcPr>
          <w:p w14:paraId="5C33DC66" w14:textId="77777777" w:rsidR="00DB375B" w:rsidRDefault="00DB375B" w:rsidP="00D90FDD">
            <w:pPr>
              <w:jc w:val="both"/>
            </w:pPr>
            <w:r>
              <w:t>SNA/APPC (</w:t>
            </w:r>
            <w:proofErr w:type="spellStart"/>
            <w:r>
              <w:t>legacy</w:t>
            </w:r>
            <w:proofErr w:type="spellEnd"/>
            <w:r>
              <w:t>)</w:t>
            </w:r>
          </w:p>
        </w:tc>
        <w:tc>
          <w:tcPr>
            <w:tcW w:w="0" w:type="auto"/>
            <w:tcBorders>
              <w:bottom w:val="single" w:sz="8" w:space="0" w:color="000000"/>
              <w:right w:val="single" w:sz="8" w:space="0" w:color="000000"/>
            </w:tcBorders>
            <w:vAlign w:val="center"/>
          </w:tcPr>
          <w:p w14:paraId="4C9B15DD" w14:textId="77777777" w:rsidR="00DB375B" w:rsidRDefault="00DB375B" w:rsidP="00D90FDD">
            <w:pPr>
              <w:jc w:val="both"/>
            </w:pPr>
            <w:r>
              <w:t>TCP/IP natif</w:t>
            </w:r>
          </w:p>
        </w:tc>
      </w:tr>
      <w:tr w:rsidR="00DB375B" w14:paraId="16320D17"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01C782" w14:textId="77777777" w:rsidR="00DB375B" w:rsidRDefault="00DB375B" w:rsidP="00D90FDD">
            <w:pPr>
              <w:jc w:val="both"/>
            </w:pPr>
            <w:r>
              <w:t>Garantie livraison</w:t>
            </w:r>
          </w:p>
        </w:tc>
        <w:tc>
          <w:tcPr>
            <w:tcW w:w="0" w:type="auto"/>
            <w:tcBorders>
              <w:bottom w:val="single" w:sz="8" w:space="0" w:color="000000"/>
              <w:right w:val="single" w:sz="8" w:space="0" w:color="000000"/>
            </w:tcBorders>
            <w:vAlign w:val="center"/>
          </w:tcPr>
          <w:p w14:paraId="2E4F9115" w14:textId="77777777" w:rsidR="00DB375B" w:rsidRDefault="00DB375B" w:rsidP="00D90FDD">
            <w:pPr>
              <w:jc w:val="both"/>
            </w:pPr>
            <w:r>
              <w:t>Best-effort</w:t>
            </w:r>
          </w:p>
        </w:tc>
        <w:tc>
          <w:tcPr>
            <w:tcW w:w="0" w:type="auto"/>
            <w:tcBorders>
              <w:bottom w:val="single" w:sz="8" w:space="0" w:color="000000"/>
              <w:right w:val="single" w:sz="8" w:space="0" w:color="000000"/>
            </w:tcBorders>
            <w:vAlign w:val="center"/>
          </w:tcPr>
          <w:p w14:paraId="3D7D97B7" w14:textId="77777777" w:rsidR="00DB375B" w:rsidRDefault="00DB375B" w:rsidP="00D90FDD">
            <w:pPr>
              <w:jc w:val="both"/>
            </w:pPr>
            <w:proofErr w:type="spellStart"/>
            <w:r>
              <w:t>Assured</w:t>
            </w:r>
            <w:proofErr w:type="spellEnd"/>
            <w:r>
              <w:t xml:space="preserve"> (</w:t>
            </w:r>
            <w:proofErr w:type="spellStart"/>
            <w:r>
              <w:t>persistence</w:t>
            </w:r>
            <w:proofErr w:type="spellEnd"/>
            <w:r>
              <w:t>)</w:t>
            </w:r>
          </w:p>
        </w:tc>
      </w:tr>
      <w:tr w:rsidR="00DB375B" w14:paraId="70465B29"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92CFB62" w14:textId="77777777" w:rsidR="00DB375B" w:rsidRDefault="00DB375B" w:rsidP="00D90FDD">
            <w:pPr>
              <w:jc w:val="both"/>
            </w:pPr>
            <w:proofErr w:type="spellStart"/>
            <w:r>
              <w:rPr>
                <w:rFonts w:eastAsia="Georgia" w:hAnsi="Georgia" w:cs="Georgia"/>
              </w:rPr>
              <w:t>Transactionalité</w:t>
            </w:r>
            <w:proofErr w:type="spellEnd"/>
          </w:p>
        </w:tc>
        <w:tc>
          <w:tcPr>
            <w:tcW w:w="0" w:type="auto"/>
            <w:tcBorders>
              <w:bottom w:val="single" w:sz="8" w:space="0" w:color="000000"/>
              <w:right w:val="single" w:sz="8" w:space="0" w:color="000000"/>
            </w:tcBorders>
            <w:vAlign w:val="center"/>
          </w:tcPr>
          <w:p w14:paraId="6DB491C6" w14:textId="77777777" w:rsidR="00DB375B" w:rsidRDefault="00DB375B" w:rsidP="00D90FDD">
            <w:pPr>
              <w:jc w:val="both"/>
            </w:pPr>
            <w:r>
              <w:rPr>
                <w:rFonts w:eastAsia="Georgia" w:hAnsi="Georgia" w:cs="Georgia"/>
              </w:rPr>
              <w:t>2PC limité</w:t>
            </w:r>
          </w:p>
        </w:tc>
        <w:tc>
          <w:tcPr>
            <w:tcW w:w="0" w:type="auto"/>
            <w:tcBorders>
              <w:bottom w:val="single" w:sz="8" w:space="0" w:color="000000"/>
              <w:right w:val="single" w:sz="8" w:space="0" w:color="000000"/>
            </w:tcBorders>
            <w:vAlign w:val="center"/>
          </w:tcPr>
          <w:p w14:paraId="43495B74" w14:textId="77777777" w:rsidR="00DB375B" w:rsidRDefault="00DB375B" w:rsidP="00D90FDD">
            <w:pPr>
              <w:jc w:val="both"/>
            </w:pPr>
            <w:r>
              <w:t>ACID complet (XA)</w:t>
            </w:r>
          </w:p>
        </w:tc>
      </w:tr>
      <w:tr w:rsidR="00DB375B" w14:paraId="6B050E19"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62434EC" w14:textId="77777777" w:rsidR="00DB375B" w:rsidRDefault="00DB375B" w:rsidP="00D90FDD">
            <w:pPr>
              <w:jc w:val="both"/>
            </w:pPr>
            <w:r>
              <w:rPr>
                <w:rFonts w:eastAsia="Georgia" w:hAnsi="Georgia" w:cs="Georgia"/>
              </w:rPr>
              <w:t>Découplage temporel</w:t>
            </w:r>
          </w:p>
        </w:tc>
        <w:tc>
          <w:tcPr>
            <w:tcW w:w="0" w:type="auto"/>
            <w:tcBorders>
              <w:bottom w:val="single" w:sz="8" w:space="0" w:color="000000"/>
              <w:right w:val="single" w:sz="8" w:space="0" w:color="000000"/>
            </w:tcBorders>
            <w:vAlign w:val="center"/>
          </w:tcPr>
          <w:p w14:paraId="460F137B" w14:textId="77777777" w:rsidR="00DB375B" w:rsidRDefault="00DB375B" w:rsidP="00D90FDD">
            <w:pPr>
              <w:jc w:val="both"/>
            </w:pPr>
            <w:r>
              <w:t>Non (</w:t>
            </w:r>
            <w:proofErr w:type="spellStart"/>
            <w:r>
              <w:t>tight</w:t>
            </w:r>
            <w:proofErr w:type="spellEnd"/>
            <w:r>
              <w:t xml:space="preserve"> </w:t>
            </w:r>
            <w:proofErr w:type="spellStart"/>
            <w:r>
              <w:t>coupling</w:t>
            </w:r>
            <w:proofErr w:type="spellEnd"/>
            <w:r>
              <w:t>)</w:t>
            </w:r>
          </w:p>
        </w:tc>
        <w:tc>
          <w:tcPr>
            <w:tcW w:w="0" w:type="auto"/>
            <w:tcBorders>
              <w:bottom w:val="single" w:sz="8" w:space="0" w:color="000000"/>
              <w:right w:val="single" w:sz="8" w:space="0" w:color="000000"/>
            </w:tcBorders>
            <w:vAlign w:val="center"/>
          </w:tcPr>
          <w:p w14:paraId="4B6B360A" w14:textId="77777777" w:rsidR="00DB375B" w:rsidRDefault="00DB375B" w:rsidP="00D90FDD">
            <w:pPr>
              <w:jc w:val="both"/>
            </w:pPr>
            <w:r>
              <w:t xml:space="preserve">Oui (loose </w:t>
            </w:r>
            <w:proofErr w:type="spellStart"/>
            <w:r>
              <w:t>coupling</w:t>
            </w:r>
            <w:proofErr w:type="spellEnd"/>
            <w:r>
              <w:t>)</w:t>
            </w:r>
          </w:p>
        </w:tc>
      </w:tr>
      <w:tr w:rsidR="00DB375B" w14:paraId="545218EB"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BFAC793" w14:textId="77777777" w:rsidR="00DB375B" w:rsidRDefault="00DB375B" w:rsidP="00D90FDD">
            <w:pPr>
              <w:jc w:val="both"/>
            </w:pPr>
            <w:r>
              <w:t>Latence nominale</w:t>
            </w:r>
          </w:p>
        </w:tc>
        <w:tc>
          <w:tcPr>
            <w:tcW w:w="0" w:type="auto"/>
            <w:tcBorders>
              <w:bottom w:val="single" w:sz="8" w:space="0" w:color="000000"/>
              <w:right w:val="single" w:sz="8" w:space="0" w:color="000000"/>
            </w:tcBorders>
            <w:vAlign w:val="center"/>
          </w:tcPr>
          <w:p w14:paraId="1EC71ADC" w14:textId="77777777" w:rsidR="00DB375B" w:rsidRDefault="00DB375B" w:rsidP="00D90FDD">
            <w:pPr>
              <w:jc w:val="both"/>
            </w:pPr>
            <w:r>
              <w:t>80-120 ms</w:t>
            </w:r>
          </w:p>
        </w:tc>
        <w:tc>
          <w:tcPr>
            <w:tcW w:w="0" w:type="auto"/>
            <w:tcBorders>
              <w:bottom w:val="single" w:sz="8" w:space="0" w:color="000000"/>
              <w:right w:val="single" w:sz="8" w:space="0" w:color="000000"/>
            </w:tcBorders>
            <w:vAlign w:val="center"/>
          </w:tcPr>
          <w:p w14:paraId="575E3633" w14:textId="77777777" w:rsidR="00DB375B" w:rsidRDefault="00DB375B" w:rsidP="00D90FDD">
            <w:pPr>
              <w:jc w:val="both"/>
            </w:pPr>
            <w:r>
              <w:t>50-100 ms (</w:t>
            </w:r>
            <w:proofErr w:type="spellStart"/>
            <w:r>
              <w:t>async</w:t>
            </w:r>
            <w:proofErr w:type="spellEnd"/>
            <w:r>
              <w:t>)</w:t>
            </w:r>
          </w:p>
        </w:tc>
      </w:tr>
      <w:tr w:rsidR="00DB375B" w14:paraId="5AA37656"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92D9C4" w14:textId="77777777" w:rsidR="00DB375B" w:rsidRDefault="00DB375B" w:rsidP="00D90FDD">
            <w:pPr>
              <w:jc w:val="both"/>
            </w:pPr>
            <w:r>
              <w:rPr>
                <w:rFonts w:eastAsia="Georgia" w:hAnsi="Georgia" w:cs="Georgia"/>
              </w:rPr>
              <w:t>Scalabilité</w:t>
            </w:r>
          </w:p>
        </w:tc>
        <w:tc>
          <w:tcPr>
            <w:tcW w:w="0" w:type="auto"/>
            <w:tcBorders>
              <w:bottom w:val="single" w:sz="8" w:space="0" w:color="000000"/>
              <w:right w:val="single" w:sz="8" w:space="0" w:color="000000"/>
            </w:tcBorders>
            <w:vAlign w:val="center"/>
          </w:tcPr>
          <w:p w14:paraId="58B931B5" w14:textId="77777777" w:rsidR="00DB375B" w:rsidRDefault="00DB375B" w:rsidP="00D90FDD">
            <w:pPr>
              <w:jc w:val="both"/>
            </w:pPr>
            <w:r>
              <w:rPr>
                <w:rFonts w:eastAsia="Georgia" w:hAnsi="Georgia" w:cs="Georgia"/>
              </w:rPr>
              <w:t>Limitée (serveur HIS)</w:t>
            </w:r>
          </w:p>
        </w:tc>
        <w:tc>
          <w:tcPr>
            <w:tcW w:w="0" w:type="auto"/>
            <w:tcBorders>
              <w:bottom w:val="single" w:sz="8" w:space="0" w:color="000000"/>
              <w:right w:val="single" w:sz="8" w:space="0" w:color="000000"/>
            </w:tcBorders>
            <w:vAlign w:val="center"/>
          </w:tcPr>
          <w:p w14:paraId="53B4D02F" w14:textId="77777777" w:rsidR="00DB375B" w:rsidRDefault="00DB375B" w:rsidP="00D90FDD">
            <w:pPr>
              <w:jc w:val="both"/>
            </w:pPr>
            <w:r>
              <w:t>Excellente (clustering)</w:t>
            </w:r>
          </w:p>
        </w:tc>
      </w:tr>
      <w:tr w:rsidR="00DB375B" w14:paraId="6400E3BF"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BFFA439" w14:textId="77777777" w:rsidR="00DB375B" w:rsidRDefault="00DB375B" w:rsidP="00D90FDD">
            <w:pPr>
              <w:jc w:val="both"/>
            </w:pPr>
            <w:r>
              <w:t>Support standards</w:t>
            </w:r>
          </w:p>
        </w:tc>
        <w:tc>
          <w:tcPr>
            <w:tcW w:w="0" w:type="auto"/>
            <w:tcBorders>
              <w:bottom w:val="single" w:sz="8" w:space="0" w:color="000000"/>
              <w:right w:val="single" w:sz="8" w:space="0" w:color="000000"/>
            </w:tcBorders>
            <w:vAlign w:val="center"/>
          </w:tcPr>
          <w:p w14:paraId="294BF686" w14:textId="77777777" w:rsidR="00DB375B" w:rsidRDefault="00DB375B" w:rsidP="00D90FDD">
            <w:pPr>
              <w:jc w:val="both"/>
            </w:pPr>
            <w:r>
              <w:rPr>
                <w:rFonts w:eastAsia="Georgia" w:hAnsi="Georgia" w:cs="Georgia"/>
              </w:rPr>
              <w:t>Propriétaire Microsoft</w:t>
            </w:r>
          </w:p>
        </w:tc>
        <w:tc>
          <w:tcPr>
            <w:tcW w:w="0" w:type="auto"/>
            <w:tcBorders>
              <w:bottom w:val="single" w:sz="8" w:space="0" w:color="000000"/>
              <w:right w:val="single" w:sz="8" w:space="0" w:color="000000"/>
            </w:tcBorders>
            <w:vAlign w:val="center"/>
          </w:tcPr>
          <w:p w14:paraId="623D4805" w14:textId="77777777" w:rsidR="00DB375B" w:rsidRDefault="00DB375B" w:rsidP="00D90FDD">
            <w:pPr>
              <w:jc w:val="both"/>
            </w:pPr>
            <w:r>
              <w:t>JMS 2.0, MQTT, AMQP</w:t>
            </w:r>
          </w:p>
        </w:tc>
      </w:tr>
      <w:tr w:rsidR="00DB375B" w14:paraId="23BBC9C0"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12E00DD" w14:textId="77777777" w:rsidR="00DB375B" w:rsidRDefault="00DB375B" w:rsidP="00D90FDD">
            <w:pPr>
              <w:jc w:val="both"/>
            </w:pPr>
            <w:r>
              <w:rPr>
                <w:rFonts w:eastAsia="Georgia" w:hAnsi="Georgia" w:cs="Georgia"/>
              </w:rPr>
              <w:t>Intégration Azure</w:t>
            </w:r>
          </w:p>
        </w:tc>
        <w:tc>
          <w:tcPr>
            <w:tcW w:w="0" w:type="auto"/>
            <w:tcBorders>
              <w:bottom w:val="single" w:sz="8" w:space="0" w:color="000000"/>
              <w:right w:val="single" w:sz="8" w:space="0" w:color="000000"/>
            </w:tcBorders>
            <w:vAlign w:val="center"/>
          </w:tcPr>
          <w:p w14:paraId="2CE3D609" w14:textId="77777777" w:rsidR="00DB375B" w:rsidRDefault="00DB375B" w:rsidP="00D90FDD">
            <w:pPr>
              <w:jc w:val="both"/>
            </w:pPr>
            <w:r>
              <w:rPr>
                <w:rFonts w:eastAsia="Georgia" w:hAnsi="Georgia" w:cs="Georgia"/>
              </w:rPr>
              <w:t>Via BizTalk (déprécié)</w:t>
            </w:r>
          </w:p>
        </w:tc>
        <w:tc>
          <w:tcPr>
            <w:tcW w:w="0" w:type="auto"/>
            <w:tcBorders>
              <w:bottom w:val="single" w:sz="8" w:space="0" w:color="000000"/>
              <w:right w:val="single" w:sz="8" w:space="0" w:color="000000"/>
            </w:tcBorders>
            <w:vAlign w:val="center"/>
          </w:tcPr>
          <w:p w14:paraId="3B96D024" w14:textId="77777777" w:rsidR="00DB375B" w:rsidRDefault="00DB375B" w:rsidP="00D90FDD">
            <w:pPr>
              <w:jc w:val="both"/>
            </w:pPr>
            <w:r>
              <w:t xml:space="preserve">Logic Apps </w:t>
            </w:r>
            <w:proofErr w:type="spellStart"/>
            <w:r>
              <w:t>connector</w:t>
            </w:r>
            <w:proofErr w:type="spellEnd"/>
            <w:r>
              <w:t xml:space="preserve"> natif</w:t>
            </w:r>
          </w:p>
        </w:tc>
      </w:tr>
      <w:tr w:rsidR="00DB375B" w14:paraId="6E6EBD17"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63787F7" w14:textId="77777777" w:rsidR="00DB375B" w:rsidRDefault="00DB375B" w:rsidP="00D90FDD">
            <w:pPr>
              <w:jc w:val="both"/>
            </w:pPr>
            <w:r>
              <w:rPr>
                <w:rFonts w:eastAsia="Georgia" w:hAnsi="Georgia" w:cs="Georgia"/>
              </w:rPr>
              <w:t>Maturité produit</w:t>
            </w:r>
          </w:p>
        </w:tc>
        <w:tc>
          <w:tcPr>
            <w:tcW w:w="0" w:type="auto"/>
            <w:tcBorders>
              <w:bottom w:val="single" w:sz="8" w:space="0" w:color="000000"/>
              <w:right w:val="single" w:sz="8" w:space="0" w:color="000000"/>
            </w:tcBorders>
            <w:vAlign w:val="center"/>
          </w:tcPr>
          <w:p w14:paraId="4B67F7EE" w14:textId="77777777" w:rsidR="00DB375B" w:rsidRDefault="00DB375B" w:rsidP="00D90FDD">
            <w:pPr>
              <w:jc w:val="both"/>
            </w:pPr>
            <w:r>
              <w:t>End of Life 2030</w:t>
            </w:r>
          </w:p>
        </w:tc>
        <w:tc>
          <w:tcPr>
            <w:tcW w:w="0" w:type="auto"/>
            <w:tcBorders>
              <w:bottom w:val="single" w:sz="8" w:space="0" w:color="000000"/>
              <w:right w:val="single" w:sz="8" w:space="0" w:color="000000"/>
            </w:tcBorders>
            <w:vAlign w:val="center"/>
          </w:tcPr>
          <w:p w14:paraId="6E9F4032" w14:textId="77777777" w:rsidR="00DB375B" w:rsidRDefault="00DB375B" w:rsidP="00D90FDD">
            <w:pPr>
              <w:jc w:val="both"/>
            </w:pPr>
            <w:r>
              <w:t>Active (v9.4.2 - 2025)</w:t>
            </w:r>
          </w:p>
        </w:tc>
      </w:tr>
    </w:tbl>
    <w:p w14:paraId="2959102C" w14:textId="77777777" w:rsidR="00DB375B" w:rsidRDefault="00DB375B" w:rsidP="00DB375B">
      <w:pPr>
        <w:jc w:val="both"/>
      </w:pPr>
    </w:p>
    <w:p w14:paraId="58CE225A" w14:textId="77777777" w:rsidR="00DB375B" w:rsidRPr="00C13B3F" w:rsidRDefault="00DB375B" w:rsidP="00DB375B">
      <w:pPr>
        <w:jc w:val="both"/>
        <w:rPr>
          <w:lang w:val="en-CA"/>
        </w:rPr>
      </w:pPr>
      <w:r w:rsidRPr="00C13B3F">
        <w:rPr>
          <w:lang w:val="en-CA"/>
        </w:rPr>
        <w:t xml:space="preserve">Table 4: </w:t>
      </w:r>
      <w:proofErr w:type="spellStart"/>
      <w:r w:rsidRPr="00C13B3F">
        <w:rPr>
          <w:lang w:val="en-CA"/>
        </w:rPr>
        <w:t>Comparaison</w:t>
      </w:r>
      <w:proofErr w:type="spellEnd"/>
      <w:r w:rsidRPr="00C13B3F">
        <w:rPr>
          <w:lang w:val="en-CA"/>
        </w:rPr>
        <w:t xml:space="preserve"> architecture HIS Transaction Integrator vs IBM MQ</w:t>
      </w:r>
    </w:p>
    <w:p w14:paraId="7708C3A3" w14:textId="77777777" w:rsidR="00DB375B" w:rsidRDefault="00DB375B" w:rsidP="00DB375B">
      <w:pPr>
        <w:spacing w:after="210"/>
        <w:jc w:val="both"/>
      </w:pPr>
      <w:r>
        <w:rPr>
          <w:b/>
        </w:rPr>
        <w:t xml:space="preserve">HIS Message </w:t>
      </w:r>
      <w:proofErr w:type="spellStart"/>
      <w:r>
        <w:rPr>
          <w:b/>
        </w:rPr>
        <w:t>Integrator</w:t>
      </w:r>
      <w:proofErr w:type="spellEnd"/>
      <w:r>
        <w:rPr>
          <w:b/>
        </w:rPr>
        <w:t xml:space="preserve"> (WCF Channel for IBM MQ) :</w:t>
      </w:r>
      <w:r>
        <w:rPr>
          <w:rFonts w:eastAsia="Georgia" w:hAnsi="Georgia" w:cs="Georgia"/>
        </w:rPr>
        <w:t xml:space="preserve"> Microsoft recommande dans sa documentation HIS que pour les intégrations asynchrones, le Message </w:t>
      </w:r>
      <w:proofErr w:type="spellStart"/>
      <w:r>
        <w:rPr>
          <w:rFonts w:eastAsia="Georgia" w:hAnsi="Georgia" w:cs="Georgia"/>
        </w:rPr>
        <w:t>Integrator</w:t>
      </w:r>
      <w:proofErr w:type="spellEnd"/>
      <w:r>
        <w:rPr>
          <w:rFonts w:eastAsia="Georgia" w:hAnsi="Georgia" w:cs="Georgia"/>
        </w:rPr>
        <w:t xml:space="preserve"> (WCF Channel for IBM MQ) est préférable au Transaction </w:t>
      </w:r>
      <w:proofErr w:type="spellStart"/>
      <w:r>
        <w:rPr>
          <w:rFonts w:eastAsia="Georgia" w:hAnsi="Georgia" w:cs="Georgia"/>
        </w:rPr>
        <w:t>Integrator</w:t>
      </w:r>
      <w:proofErr w:type="spellEnd"/>
      <w:r>
        <w:rPr>
          <w:rFonts w:eastAsia="Georgia" w:hAnsi="Georgia" w:cs="Georgia"/>
        </w:rPr>
        <w:t>[</w:t>
      </w:r>
      <w:proofErr w:type="gramStart"/>
      <w:r>
        <w:rPr>
          <w:rFonts w:eastAsia="Georgia" w:hAnsi="Georgia" w:cs="Georgia"/>
        </w:rPr>
        <w:t>web:</w:t>
      </w:r>
      <w:proofErr w:type="gramEnd"/>
      <w:r>
        <w:rPr>
          <w:rFonts w:eastAsia="Georgia" w:hAnsi="Georgia" w:cs="Georgia"/>
        </w:rPr>
        <w:t xml:space="preserve">65]. Cela confirme que </w:t>
      </w:r>
      <w:r>
        <w:rPr>
          <w:b/>
        </w:rPr>
        <w:t>HIS lui-m</w:t>
      </w:r>
      <w:r>
        <w:rPr>
          <w:b/>
        </w:rPr>
        <w:t>ê</w:t>
      </w:r>
      <w:r>
        <w:rPr>
          <w:b/>
        </w:rPr>
        <w:t>me reconna</w:t>
      </w:r>
      <w:r>
        <w:rPr>
          <w:b/>
        </w:rPr>
        <w:t>î</w:t>
      </w:r>
      <w:r>
        <w:rPr>
          <w:b/>
        </w:rPr>
        <w:t>t MQ comme solution sup</w:t>
      </w:r>
      <w:r>
        <w:rPr>
          <w:b/>
        </w:rPr>
        <w:t>é</w:t>
      </w:r>
      <w:r>
        <w:rPr>
          <w:b/>
        </w:rPr>
        <w:t>rieure pour messaging</w:t>
      </w:r>
      <w:r>
        <w:t>.</w:t>
      </w:r>
    </w:p>
    <w:p w14:paraId="26464877" w14:textId="77777777" w:rsidR="00DB375B" w:rsidRPr="00C13B3F" w:rsidRDefault="00DB375B" w:rsidP="00DB375B">
      <w:pPr>
        <w:spacing w:before="240" w:line="271" w:lineRule="auto"/>
        <w:jc w:val="both"/>
        <w:rPr>
          <w:lang w:val="en-CA"/>
        </w:rPr>
      </w:pPr>
      <w:r w:rsidRPr="00C13B3F">
        <w:rPr>
          <w:b/>
          <w:sz w:val="28"/>
          <w:lang w:val="en-CA"/>
        </w:rPr>
        <w:t xml:space="preserve">Estimation TCO (Total Cost of Ownership) - 3 </w:t>
      </w:r>
      <w:proofErr w:type="spellStart"/>
      <w:r w:rsidRPr="00C13B3F">
        <w:rPr>
          <w:b/>
          <w:sz w:val="28"/>
          <w:lang w:val="en-CA"/>
        </w:rPr>
        <w:t>ans</w:t>
      </w:r>
      <w:proofErr w:type="spellEnd"/>
    </w:p>
    <w:tbl>
      <w:tblPr>
        <w:tblStyle w:val="NormalGrid"/>
        <w:tblW w:w="0" w:type="auto"/>
        <w:jc w:val="center"/>
        <w:tblCellSpacing w:w="0" w:type="dxa"/>
        <w:tblLook w:val="04A0" w:firstRow="1" w:lastRow="0" w:firstColumn="1" w:lastColumn="0" w:noHBand="0" w:noVBand="1"/>
      </w:tblPr>
      <w:tblGrid>
        <w:gridCol w:w="5460"/>
        <w:gridCol w:w="2360"/>
      </w:tblGrid>
      <w:tr w:rsidR="00DB375B" w14:paraId="03907E89" w14:textId="77777777" w:rsidTr="00D90FD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156C7A2" w14:textId="77777777" w:rsidR="00DB375B" w:rsidRDefault="00DB375B" w:rsidP="00D90FDD">
            <w:pPr>
              <w:jc w:val="both"/>
            </w:pPr>
            <w:r>
              <w:rPr>
                <w:b/>
              </w:rPr>
              <w:t>Composant</w:t>
            </w:r>
          </w:p>
        </w:tc>
        <w:tc>
          <w:tcPr>
            <w:tcW w:w="0" w:type="auto"/>
            <w:tcBorders>
              <w:top w:val="single" w:sz="8" w:space="0" w:color="000000"/>
              <w:bottom w:val="single" w:sz="8" w:space="0" w:color="000000"/>
              <w:right w:val="single" w:sz="8" w:space="0" w:color="000000"/>
            </w:tcBorders>
            <w:vAlign w:val="center"/>
          </w:tcPr>
          <w:p w14:paraId="293579DB" w14:textId="77777777" w:rsidR="00DB375B" w:rsidRDefault="00DB375B" w:rsidP="00D90FDD">
            <w:pPr>
              <w:jc w:val="both"/>
            </w:pPr>
            <w:r>
              <w:rPr>
                <w:b/>
              </w:rPr>
              <w:t>Co</w:t>
            </w:r>
            <w:r>
              <w:rPr>
                <w:b/>
              </w:rPr>
              <w:t>û</w:t>
            </w:r>
            <w:r>
              <w:rPr>
                <w:b/>
              </w:rPr>
              <w:t>t annuel (USD)</w:t>
            </w:r>
          </w:p>
        </w:tc>
      </w:tr>
      <w:tr w:rsidR="00DB375B" w14:paraId="0EA471F2"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52F52E" w14:textId="77777777" w:rsidR="00DB375B" w:rsidRDefault="00DB375B" w:rsidP="00D90FDD">
            <w:pPr>
              <w:jc w:val="both"/>
            </w:pPr>
            <w:r>
              <w:t>IBM MQ for z/OS (licence incluse IBM Z stack)</w:t>
            </w:r>
          </w:p>
        </w:tc>
        <w:tc>
          <w:tcPr>
            <w:tcW w:w="0" w:type="auto"/>
            <w:tcBorders>
              <w:bottom w:val="single" w:sz="8" w:space="0" w:color="000000"/>
              <w:right w:val="single" w:sz="8" w:space="0" w:color="000000"/>
            </w:tcBorders>
            <w:vAlign w:val="center"/>
          </w:tcPr>
          <w:p w14:paraId="5E94D461" w14:textId="77777777" w:rsidR="00DB375B" w:rsidRDefault="00DB375B" w:rsidP="00D90FDD">
            <w:pPr>
              <w:jc w:val="both"/>
            </w:pPr>
            <w:r>
              <w:t>$0</w:t>
            </w:r>
          </w:p>
        </w:tc>
      </w:tr>
      <w:tr w:rsidR="00DB375B" w14:paraId="53A04C64"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5B4092F" w14:textId="77777777" w:rsidR="00DB375B" w:rsidRPr="00C13B3F" w:rsidRDefault="00DB375B" w:rsidP="00D90FDD">
            <w:pPr>
              <w:jc w:val="both"/>
              <w:rPr>
                <w:lang w:val="en-CA"/>
              </w:rPr>
            </w:pPr>
            <w:r w:rsidRPr="00C13B3F">
              <w:rPr>
                <w:lang w:val="en-CA"/>
              </w:rPr>
              <w:t>Azure Logic Apps Standard (30 workflows MQ)</w:t>
            </w:r>
          </w:p>
        </w:tc>
        <w:tc>
          <w:tcPr>
            <w:tcW w:w="0" w:type="auto"/>
            <w:tcBorders>
              <w:bottom w:val="single" w:sz="8" w:space="0" w:color="000000"/>
              <w:right w:val="single" w:sz="8" w:space="0" w:color="000000"/>
            </w:tcBorders>
            <w:vAlign w:val="center"/>
          </w:tcPr>
          <w:p w14:paraId="76D139B8" w14:textId="77777777" w:rsidR="00DB375B" w:rsidRDefault="00DB375B" w:rsidP="00D90FDD">
            <w:pPr>
              <w:jc w:val="both"/>
            </w:pPr>
            <w:r>
              <w:t>$22,000</w:t>
            </w:r>
          </w:p>
        </w:tc>
      </w:tr>
      <w:tr w:rsidR="00DB375B" w14:paraId="500C997C"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79F7E9B" w14:textId="77777777" w:rsidR="00DB375B" w:rsidRDefault="00DB375B" w:rsidP="00D90FDD">
            <w:pPr>
              <w:jc w:val="both"/>
            </w:pPr>
            <w:proofErr w:type="spellStart"/>
            <w:r>
              <w:t>ExpressRoute</w:t>
            </w:r>
            <w:proofErr w:type="spellEnd"/>
            <w:r>
              <w:t xml:space="preserve"> (1 </w:t>
            </w:r>
            <w:proofErr w:type="spellStart"/>
            <w:r>
              <w:t>Gbps</w:t>
            </w:r>
            <w:proofErr w:type="spellEnd"/>
            <w:r>
              <w:t>)</w:t>
            </w:r>
          </w:p>
        </w:tc>
        <w:tc>
          <w:tcPr>
            <w:tcW w:w="0" w:type="auto"/>
            <w:tcBorders>
              <w:bottom w:val="single" w:sz="8" w:space="0" w:color="000000"/>
              <w:right w:val="single" w:sz="8" w:space="0" w:color="000000"/>
            </w:tcBorders>
            <w:vAlign w:val="center"/>
          </w:tcPr>
          <w:p w14:paraId="4CC8D7D3" w14:textId="77777777" w:rsidR="00DB375B" w:rsidRDefault="00DB375B" w:rsidP="00D90FDD">
            <w:pPr>
              <w:jc w:val="both"/>
            </w:pPr>
            <w:r>
              <w:t>$45,000</w:t>
            </w:r>
          </w:p>
        </w:tc>
      </w:tr>
      <w:tr w:rsidR="00DB375B" w14:paraId="3A599D48"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E69101A" w14:textId="77777777" w:rsidR="00DB375B" w:rsidRDefault="00DB375B" w:rsidP="00D90FDD">
            <w:pPr>
              <w:jc w:val="both"/>
            </w:pPr>
            <w:r>
              <w:t>Azure Service Bus Premium (optionnel bridge)</w:t>
            </w:r>
          </w:p>
        </w:tc>
        <w:tc>
          <w:tcPr>
            <w:tcW w:w="0" w:type="auto"/>
            <w:tcBorders>
              <w:bottom w:val="single" w:sz="8" w:space="0" w:color="000000"/>
              <w:right w:val="single" w:sz="8" w:space="0" w:color="000000"/>
            </w:tcBorders>
            <w:vAlign w:val="center"/>
          </w:tcPr>
          <w:p w14:paraId="6F9B780E" w14:textId="77777777" w:rsidR="00DB375B" w:rsidRDefault="00DB375B" w:rsidP="00D90FDD">
            <w:pPr>
              <w:jc w:val="both"/>
            </w:pPr>
            <w:r>
              <w:t>$10,000</w:t>
            </w:r>
          </w:p>
        </w:tc>
      </w:tr>
      <w:tr w:rsidR="00DB375B" w14:paraId="33D5DBE8"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AF3B816" w14:textId="77777777" w:rsidR="00DB375B" w:rsidRDefault="00DB375B" w:rsidP="00D90FDD">
            <w:pPr>
              <w:jc w:val="both"/>
            </w:pPr>
            <w:r>
              <w:rPr>
                <w:rFonts w:eastAsia="Georgia" w:hAnsi="Georgia" w:cs="Georgia"/>
              </w:rPr>
              <w:t>Formation équipes IBM MQ administration (one-time)</w:t>
            </w:r>
          </w:p>
        </w:tc>
        <w:tc>
          <w:tcPr>
            <w:tcW w:w="0" w:type="auto"/>
            <w:tcBorders>
              <w:bottom w:val="single" w:sz="8" w:space="0" w:color="000000"/>
              <w:right w:val="single" w:sz="8" w:space="0" w:color="000000"/>
            </w:tcBorders>
            <w:vAlign w:val="center"/>
          </w:tcPr>
          <w:p w14:paraId="12E9F12C" w14:textId="77777777" w:rsidR="00DB375B" w:rsidRDefault="00DB375B" w:rsidP="00D90FDD">
            <w:pPr>
              <w:jc w:val="both"/>
            </w:pPr>
            <w:r>
              <w:t>$20,000</w:t>
            </w:r>
          </w:p>
        </w:tc>
      </w:tr>
      <w:tr w:rsidR="00DB375B" w14:paraId="736F0F3B"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E623297" w14:textId="77777777" w:rsidR="00DB375B" w:rsidRPr="00C13B3F" w:rsidRDefault="00DB375B" w:rsidP="00D90FDD">
            <w:pPr>
              <w:jc w:val="both"/>
              <w:rPr>
                <w:lang w:val="en-CA"/>
              </w:rPr>
            </w:pPr>
            <w:r w:rsidRPr="00C13B3F">
              <w:rPr>
                <w:lang w:val="en-CA"/>
              </w:rPr>
              <w:t>Monitoring (Prometheus/Grafana + App Insights)</w:t>
            </w:r>
          </w:p>
        </w:tc>
        <w:tc>
          <w:tcPr>
            <w:tcW w:w="0" w:type="auto"/>
            <w:tcBorders>
              <w:bottom w:val="single" w:sz="8" w:space="0" w:color="000000"/>
              <w:right w:val="single" w:sz="8" w:space="0" w:color="000000"/>
            </w:tcBorders>
            <w:vAlign w:val="center"/>
          </w:tcPr>
          <w:p w14:paraId="083BA67F" w14:textId="77777777" w:rsidR="00DB375B" w:rsidRDefault="00DB375B" w:rsidP="00D90FDD">
            <w:pPr>
              <w:jc w:val="both"/>
            </w:pPr>
            <w:r>
              <w:t>$10,000</w:t>
            </w:r>
          </w:p>
        </w:tc>
      </w:tr>
      <w:tr w:rsidR="00DB375B" w14:paraId="16A072BF"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6A83403" w14:textId="77777777" w:rsidR="00DB375B" w:rsidRDefault="00DB375B" w:rsidP="00D90FDD">
            <w:pPr>
              <w:jc w:val="both"/>
            </w:pPr>
            <w:r>
              <w:rPr>
                <w:b/>
              </w:rPr>
              <w:t>Total annuel r</w:t>
            </w:r>
            <w:r>
              <w:rPr>
                <w:b/>
              </w:rPr>
              <w:t>é</w:t>
            </w:r>
            <w:r>
              <w:rPr>
                <w:b/>
              </w:rPr>
              <w:t>current</w:t>
            </w:r>
          </w:p>
        </w:tc>
        <w:tc>
          <w:tcPr>
            <w:tcW w:w="0" w:type="auto"/>
            <w:tcBorders>
              <w:bottom w:val="single" w:sz="8" w:space="0" w:color="000000"/>
              <w:right w:val="single" w:sz="8" w:space="0" w:color="000000"/>
            </w:tcBorders>
            <w:vAlign w:val="center"/>
          </w:tcPr>
          <w:p w14:paraId="7DE00804" w14:textId="77777777" w:rsidR="00DB375B" w:rsidRDefault="00DB375B" w:rsidP="00D90FDD">
            <w:pPr>
              <w:jc w:val="both"/>
            </w:pPr>
            <w:r>
              <w:rPr>
                <w:b/>
              </w:rPr>
              <w:t>$87,000</w:t>
            </w:r>
          </w:p>
        </w:tc>
      </w:tr>
      <w:tr w:rsidR="00DB375B" w14:paraId="59C0AB88"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45ED571" w14:textId="77777777" w:rsidR="00DB375B" w:rsidRDefault="00DB375B" w:rsidP="00D90FDD">
            <w:pPr>
              <w:jc w:val="both"/>
            </w:pPr>
            <w:r>
              <w:rPr>
                <w:b/>
              </w:rPr>
              <w:t>TCO 3 ans (avec formation T1)</w:t>
            </w:r>
          </w:p>
        </w:tc>
        <w:tc>
          <w:tcPr>
            <w:tcW w:w="0" w:type="auto"/>
            <w:tcBorders>
              <w:bottom w:val="single" w:sz="8" w:space="0" w:color="000000"/>
              <w:right w:val="single" w:sz="8" w:space="0" w:color="000000"/>
            </w:tcBorders>
            <w:vAlign w:val="center"/>
          </w:tcPr>
          <w:p w14:paraId="652F1189" w14:textId="77777777" w:rsidR="00DB375B" w:rsidRDefault="00DB375B" w:rsidP="00D90FDD">
            <w:pPr>
              <w:jc w:val="both"/>
            </w:pPr>
            <w:r>
              <w:rPr>
                <w:b/>
              </w:rPr>
              <w:t>$281,000</w:t>
            </w:r>
          </w:p>
        </w:tc>
      </w:tr>
    </w:tbl>
    <w:p w14:paraId="4F81566C" w14:textId="77777777" w:rsidR="00DB375B" w:rsidRDefault="00DB375B" w:rsidP="00DB375B">
      <w:pPr>
        <w:jc w:val="both"/>
      </w:pPr>
    </w:p>
    <w:p w14:paraId="2FDD5B28" w14:textId="77777777" w:rsidR="00DB375B" w:rsidRPr="00C13B3F" w:rsidRDefault="00DB375B" w:rsidP="00DB375B">
      <w:pPr>
        <w:jc w:val="both"/>
        <w:rPr>
          <w:lang w:val="en-CA"/>
        </w:rPr>
      </w:pPr>
      <w:r w:rsidRPr="00C13B3F">
        <w:rPr>
          <w:rFonts w:eastAsia="Georgia" w:hAnsi="Georgia" w:cs="Georgia"/>
          <w:lang w:val="en-CA"/>
        </w:rPr>
        <w:t xml:space="preserve">Table 5: TCO </w:t>
      </w:r>
      <w:proofErr w:type="spellStart"/>
      <w:r w:rsidRPr="00C13B3F">
        <w:rPr>
          <w:rFonts w:eastAsia="Georgia" w:hAnsi="Georgia" w:cs="Georgia"/>
          <w:lang w:val="en-CA"/>
        </w:rPr>
        <w:t>Scénario</w:t>
      </w:r>
      <w:proofErr w:type="spellEnd"/>
      <w:r w:rsidRPr="00C13B3F">
        <w:rPr>
          <w:rFonts w:eastAsia="Georgia" w:hAnsi="Georgia" w:cs="Georgia"/>
          <w:lang w:val="en-CA"/>
        </w:rPr>
        <w:t xml:space="preserve"> D (IBM MQ Messaging)</w:t>
      </w:r>
    </w:p>
    <w:p w14:paraId="59FED2EA" w14:textId="77777777" w:rsidR="00DB375B" w:rsidRDefault="00DB375B" w:rsidP="00DB375B">
      <w:pPr>
        <w:spacing w:after="210"/>
        <w:jc w:val="both"/>
      </w:pPr>
      <w:r>
        <w:rPr>
          <w:b/>
        </w:rPr>
        <w:t>É</w:t>
      </w:r>
      <w:r>
        <w:rPr>
          <w:b/>
        </w:rPr>
        <w:t>conomie de 36 % vs HIS actuel sur 3 ans. Sc</w:t>
      </w:r>
      <w:r>
        <w:rPr>
          <w:b/>
        </w:rPr>
        <w:t>é</w:t>
      </w:r>
      <w:r>
        <w:rPr>
          <w:b/>
        </w:rPr>
        <w:t>nario optimal pour int</w:t>
      </w:r>
      <w:r>
        <w:rPr>
          <w:b/>
        </w:rPr>
        <w:t>é</w:t>
      </w:r>
      <w:r>
        <w:rPr>
          <w:b/>
        </w:rPr>
        <w:t>grations asynchrones haute volum</w:t>
      </w:r>
      <w:r>
        <w:rPr>
          <w:b/>
        </w:rPr>
        <w:t>é</w:t>
      </w:r>
      <w:r>
        <w:rPr>
          <w:b/>
        </w:rPr>
        <w:t>trie.</w:t>
      </w:r>
    </w:p>
    <w:p w14:paraId="1FEE3C7E" w14:textId="77777777" w:rsidR="00DB375B" w:rsidRDefault="00DB375B" w:rsidP="00DB375B">
      <w:pPr>
        <w:spacing w:before="240" w:line="271" w:lineRule="auto"/>
        <w:jc w:val="both"/>
      </w:pPr>
      <w:bookmarkStart w:id="26" w:name="cas_d_usage_recommandés_ibm_mq"/>
      <w:r>
        <w:rPr>
          <w:rFonts w:eastAsia="Georgia" w:hAnsi="Georgia" w:cs="Georgia"/>
          <w:b/>
          <w:sz w:val="28"/>
        </w:rPr>
        <w:t>Cas d'Usage Recommandés IBM MQ</w:t>
      </w:r>
      <w:bookmarkEnd w:id="26"/>
    </w:p>
    <w:p w14:paraId="11936D51" w14:textId="77777777" w:rsidR="00DB375B" w:rsidRDefault="00DB375B" w:rsidP="00DB375B">
      <w:pPr>
        <w:numPr>
          <w:ilvl w:val="0"/>
          <w:numId w:val="105"/>
        </w:numPr>
        <w:jc w:val="both"/>
      </w:pPr>
      <w:r>
        <w:rPr>
          <w:b/>
        </w:rPr>
        <w:t xml:space="preserve">Batch </w:t>
      </w:r>
      <w:proofErr w:type="spellStart"/>
      <w:r>
        <w:rPr>
          <w:b/>
        </w:rPr>
        <w:t>processing</w:t>
      </w:r>
      <w:proofErr w:type="spellEnd"/>
      <w:r>
        <w:rPr>
          <w:b/>
        </w:rPr>
        <w:t xml:space="preserve"> distribu</w:t>
      </w:r>
      <w:r>
        <w:rPr>
          <w:b/>
        </w:rPr>
        <w:t>é</w:t>
      </w:r>
      <w:r>
        <w:rPr>
          <w:rFonts w:eastAsia="Georgia" w:hAnsi="Georgia" w:cs="Georgia"/>
        </w:rPr>
        <w:t xml:space="preserve"> : Soumission jobs mainframe depuis Azure, récupération résultats asynchrone</w:t>
      </w:r>
    </w:p>
    <w:p w14:paraId="5FD57119" w14:textId="77777777" w:rsidR="00DB375B" w:rsidRDefault="00DB375B" w:rsidP="00DB375B">
      <w:pPr>
        <w:numPr>
          <w:ilvl w:val="0"/>
          <w:numId w:val="105"/>
        </w:numPr>
        <w:jc w:val="both"/>
      </w:pPr>
      <w:r>
        <w:rPr>
          <w:b/>
        </w:rPr>
        <w:t>Event notification</w:t>
      </w:r>
      <w:r>
        <w:rPr>
          <w:rFonts w:eastAsia="Georgia" w:hAnsi="Georgia" w:cs="Georgia"/>
        </w:rPr>
        <w:t xml:space="preserve"> : Mainframe publie événements métier (transaction complétée, seuil atteint) consommés par microservices Azure</w:t>
      </w:r>
    </w:p>
    <w:p w14:paraId="1A60C086" w14:textId="77777777" w:rsidR="00DB375B" w:rsidRDefault="00DB375B" w:rsidP="00DB375B">
      <w:pPr>
        <w:numPr>
          <w:ilvl w:val="0"/>
          <w:numId w:val="105"/>
        </w:numPr>
        <w:jc w:val="both"/>
      </w:pPr>
      <w:r>
        <w:rPr>
          <w:b/>
        </w:rPr>
        <w:lastRenderedPageBreak/>
        <w:t xml:space="preserve">Data </w:t>
      </w:r>
      <w:proofErr w:type="spellStart"/>
      <w:r>
        <w:rPr>
          <w:b/>
        </w:rPr>
        <w:t>replication</w:t>
      </w:r>
      <w:proofErr w:type="spellEnd"/>
      <w:r>
        <w:rPr>
          <w:b/>
        </w:rPr>
        <w:t xml:space="preserve"> asynchrone</w:t>
      </w:r>
      <w:r>
        <w:t xml:space="preserve"> : Propagation changements DB2 vers Azure SQL </w:t>
      </w:r>
      <w:proofErr w:type="spellStart"/>
      <w:r>
        <w:t>Database</w:t>
      </w:r>
      <w:proofErr w:type="spellEnd"/>
      <w:r>
        <w:t xml:space="preserve"> avec </w:t>
      </w:r>
      <w:proofErr w:type="spellStart"/>
      <w:r>
        <w:t>eventual</w:t>
      </w:r>
      <w:proofErr w:type="spellEnd"/>
      <w:r>
        <w:t xml:space="preserve"> </w:t>
      </w:r>
      <w:proofErr w:type="spellStart"/>
      <w:r>
        <w:t>consistency</w:t>
      </w:r>
      <w:proofErr w:type="spellEnd"/>
      <w:r>
        <w:t xml:space="preserve"> acceptable</w:t>
      </w:r>
    </w:p>
    <w:p w14:paraId="0CC69280" w14:textId="77777777" w:rsidR="00DB375B" w:rsidRDefault="00DB375B" w:rsidP="00DB375B">
      <w:pPr>
        <w:numPr>
          <w:ilvl w:val="0"/>
          <w:numId w:val="105"/>
        </w:numPr>
        <w:jc w:val="both"/>
      </w:pPr>
      <w:r>
        <w:rPr>
          <w:b/>
        </w:rPr>
        <w:t xml:space="preserve">Legacy CICS/IMS </w:t>
      </w:r>
      <w:proofErr w:type="spellStart"/>
      <w:r>
        <w:rPr>
          <w:b/>
        </w:rPr>
        <w:t>integration</w:t>
      </w:r>
      <w:proofErr w:type="spellEnd"/>
      <w:r>
        <w:rPr>
          <w:rFonts w:eastAsia="Georgia" w:hAnsi="Georgia" w:cs="Georgia"/>
        </w:rPr>
        <w:t xml:space="preserve"> : Applications existantes utilisent déjà MQ Triggers, migration transparente vers cloud</w:t>
      </w:r>
    </w:p>
    <w:p w14:paraId="38EEE65B" w14:textId="77777777" w:rsidR="00DB375B" w:rsidRPr="00C13B3F" w:rsidRDefault="00DB375B" w:rsidP="00DB375B">
      <w:pPr>
        <w:numPr>
          <w:ilvl w:val="0"/>
          <w:numId w:val="105"/>
        </w:numPr>
        <w:jc w:val="both"/>
        <w:rPr>
          <w:lang w:val="en-CA"/>
        </w:rPr>
      </w:pPr>
      <w:r w:rsidRPr="00C13B3F">
        <w:rPr>
          <w:b/>
          <w:lang w:val="en-CA"/>
        </w:rPr>
        <w:t xml:space="preserve">High-throughput </w:t>
      </w:r>
      <w:proofErr w:type="gramStart"/>
      <w:r w:rsidRPr="00C13B3F">
        <w:rPr>
          <w:b/>
          <w:lang w:val="en-CA"/>
        </w:rPr>
        <w:t>messaging</w:t>
      </w:r>
      <w:r w:rsidRPr="00C13B3F">
        <w:rPr>
          <w:lang w:val="en-CA"/>
        </w:rPr>
        <w:t xml:space="preserve"> :</w:t>
      </w:r>
      <w:proofErr w:type="gramEnd"/>
      <w:r w:rsidRPr="00C13B3F">
        <w:rPr>
          <w:lang w:val="en-CA"/>
        </w:rPr>
        <w:t xml:space="preserve"> 10K-100K messages/</w:t>
      </w:r>
      <w:proofErr w:type="spellStart"/>
      <w:r w:rsidRPr="00C13B3F">
        <w:rPr>
          <w:lang w:val="en-CA"/>
        </w:rPr>
        <w:t>seconde</w:t>
      </w:r>
      <w:proofErr w:type="spellEnd"/>
      <w:r w:rsidRPr="00C13B3F">
        <w:rPr>
          <w:lang w:val="en-CA"/>
        </w:rPr>
        <w:t xml:space="preserve"> avec buffering, absorption pics charge</w:t>
      </w:r>
    </w:p>
    <w:p w14:paraId="40081131" w14:textId="77777777" w:rsidR="00DB375B" w:rsidRDefault="00DB375B" w:rsidP="00DB375B">
      <w:pPr>
        <w:spacing w:after="210"/>
        <w:jc w:val="both"/>
      </w:pPr>
      <w:r>
        <w:rPr>
          <w:b/>
        </w:rPr>
        <w:t xml:space="preserve">Anti-patterns (utiliser z/OS </w:t>
      </w:r>
      <w:proofErr w:type="spellStart"/>
      <w:r>
        <w:rPr>
          <w:b/>
        </w:rPr>
        <w:t>Connect</w:t>
      </w:r>
      <w:proofErr w:type="spellEnd"/>
      <w:r>
        <w:rPr>
          <w:b/>
        </w:rPr>
        <w:t xml:space="preserve"> REST </w:t>
      </w:r>
      <w:r>
        <w:rPr>
          <w:b/>
        </w:rPr>
        <w:t>à</w:t>
      </w:r>
      <w:r>
        <w:rPr>
          <w:b/>
        </w:rPr>
        <w:t xml:space="preserve"> la place) :</w:t>
      </w:r>
    </w:p>
    <w:p w14:paraId="1088605E" w14:textId="77777777" w:rsidR="00DB375B" w:rsidRDefault="00DB375B" w:rsidP="00DB375B">
      <w:pPr>
        <w:numPr>
          <w:ilvl w:val="0"/>
          <w:numId w:val="106"/>
        </w:numPr>
        <w:jc w:val="both"/>
      </w:pPr>
      <w:r>
        <w:rPr>
          <w:rFonts w:eastAsia="Georgia" w:hAnsi="Georgia" w:cs="Georgia"/>
        </w:rPr>
        <w:t>Requêtes synchrones &lt; 100 ms (consultation solde compte en temps réel)</w:t>
      </w:r>
    </w:p>
    <w:p w14:paraId="5AE5A846" w14:textId="77777777" w:rsidR="00DB375B" w:rsidRDefault="00DB375B" w:rsidP="00DB375B">
      <w:pPr>
        <w:numPr>
          <w:ilvl w:val="0"/>
          <w:numId w:val="106"/>
        </w:numPr>
        <w:jc w:val="both"/>
      </w:pPr>
      <w:r>
        <w:rPr>
          <w:rFonts w:eastAsia="Georgia" w:hAnsi="Georgia" w:cs="Georgia"/>
        </w:rPr>
        <w:t xml:space="preserve">APIs exposées à applications mobiles/web externes (préférer REST </w:t>
      </w:r>
      <w:proofErr w:type="spellStart"/>
      <w:r>
        <w:rPr>
          <w:rFonts w:eastAsia="Georgia" w:hAnsi="Georgia" w:cs="Georgia"/>
        </w:rPr>
        <w:t>OpenAPI</w:t>
      </w:r>
      <w:proofErr w:type="spellEnd"/>
      <w:r>
        <w:rPr>
          <w:rFonts w:eastAsia="Georgia" w:hAnsi="Georgia" w:cs="Georgia"/>
        </w:rPr>
        <w:t>)</w:t>
      </w:r>
    </w:p>
    <w:p w14:paraId="37757320" w14:textId="77777777" w:rsidR="00DB375B" w:rsidRDefault="00DB375B" w:rsidP="00DB375B">
      <w:pPr>
        <w:numPr>
          <w:ilvl w:val="0"/>
          <w:numId w:val="106"/>
        </w:numPr>
        <w:jc w:val="both"/>
      </w:pPr>
      <w:r>
        <w:rPr>
          <w:rFonts w:eastAsia="Georgia" w:hAnsi="Georgia" w:cs="Georgia"/>
        </w:rPr>
        <w:t>Transactions requérant réponse immédiate (validation carte crédit point de vente)</w:t>
      </w:r>
    </w:p>
    <w:p w14:paraId="2FCE6978" w14:textId="77777777" w:rsidR="00DB375B" w:rsidRPr="00C13B3F" w:rsidRDefault="00DB375B" w:rsidP="00DB375B">
      <w:pPr>
        <w:spacing w:before="240" w:line="271" w:lineRule="auto"/>
        <w:jc w:val="both"/>
        <w:rPr>
          <w:lang w:val="en-CA"/>
        </w:rPr>
      </w:pPr>
      <w:bookmarkStart w:id="27" w:name="bm_3_4_scénario_e_hybrid_event_dr_24e5a4"/>
      <w:r w:rsidRPr="00C13B3F">
        <w:rPr>
          <w:rFonts w:eastAsia="Georgia" w:hAnsi="Georgia" w:cs="Georgia"/>
          <w:b/>
          <w:sz w:val="33"/>
          <w:lang w:val="en-CA"/>
        </w:rPr>
        <w:t xml:space="preserve">3.4 </w:t>
      </w:r>
      <w:proofErr w:type="spellStart"/>
      <w:r w:rsidRPr="00C13B3F">
        <w:rPr>
          <w:rFonts w:eastAsia="Georgia" w:hAnsi="Georgia" w:cs="Georgia"/>
          <w:b/>
          <w:sz w:val="33"/>
          <w:lang w:val="en-CA"/>
        </w:rPr>
        <w:t>Scénario</w:t>
      </w:r>
      <w:proofErr w:type="spellEnd"/>
      <w:r w:rsidRPr="00C13B3F">
        <w:rPr>
          <w:rFonts w:eastAsia="Georgia" w:hAnsi="Georgia" w:cs="Georgia"/>
          <w:b/>
          <w:sz w:val="33"/>
          <w:lang w:val="en-CA"/>
        </w:rPr>
        <w:t xml:space="preserve"> E (Hybrid Event-Driven</w:t>
      </w:r>
      <w:proofErr w:type="gramStart"/>
      <w:r w:rsidRPr="00C13B3F">
        <w:rPr>
          <w:rFonts w:eastAsia="Georgia" w:hAnsi="Georgia" w:cs="Georgia"/>
          <w:b/>
          <w:sz w:val="33"/>
          <w:lang w:val="en-CA"/>
        </w:rPr>
        <w:t>) :</w:t>
      </w:r>
      <w:proofErr w:type="gramEnd"/>
      <w:r w:rsidRPr="00C13B3F">
        <w:rPr>
          <w:rFonts w:eastAsia="Georgia" w:hAnsi="Georgia" w:cs="Georgia"/>
          <w:b/>
          <w:sz w:val="33"/>
          <w:lang w:val="en-CA"/>
        </w:rPr>
        <w:t xml:space="preserve"> Kafka + CDC + z/OS Connect</w:t>
      </w:r>
      <w:bookmarkEnd w:id="27"/>
    </w:p>
    <w:p w14:paraId="1CB0E814" w14:textId="77777777" w:rsidR="00DB375B" w:rsidRDefault="00DB375B" w:rsidP="00DB375B">
      <w:pPr>
        <w:spacing w:before="240" w:line="271" w:lineRule="auto"/>
        <w:jc w:val="both"/>
      </w:pPr>
      <w:bookmarkStart w:id="28" w:name="architecture_cible_4"/>
      <w:r>
        <w:rPr>
          <w:b/>
          <w:sz w:val="28"/>
        </w:rPr>
        <w:t>Architecture Cible</w:t>
      </w:r>
      <w:bookmarkEnd w:id="28"/>
    </w:p>
    <w:p w14:paraId="49C405AE" w14:textId="77777777" w:rsidR="00DB375B" w:rsidRDefault="00DB375B" w:rsidP="00DB375B">
      <w:pPr>
        <w:numPr>
          <w:ilvl w:val="0"/>
          <w:numId w:val="107"/>
        </w:numPr>
        <w:jc w:val="both"/>
      </w:pPr>
      <w:r>
        <w:rPr>
          <w:b/>
        </w:rPr>
        <w:t>Apache Kafka / Confluent Platform</w:t>
      </w:r>
      <w:r>
        <w:rPr>
          <w:rFonts w:eastAsia="Georgia" w:hAnsi="Georgia" w:cs="Georgia"/>
        </w:rPr>
        <w:t xml:space="preserve"> : Bus événementiel central (déploiement Azure </w:t>
      </w:r>
      <w:proofErr w:type="spellStart"/>
      <w:r>
        <w:rPr>
          <w:rFonts w:eastAsia="Georgia" w:hAnsi="Georgia" w:cs="Georgia"/>
        </w:rPr>
        <w:t>Kubernetes</w:t>
      </w:r>
      <w:proofErr w:type="spellEnd"/>
      <w:r>
        <w:rPr>
          <w:rFonts w:eastAsia="Georgia" w:hAnsi="Georgia" w:cs="Georgia"/>
        </w:rPr>
        <w:t xml:space="preserve"> ou Confluent Cloud)</w:t>
      </w:r>
    </w:p>
    <w:p w14:paraId="001AC9D1" w14:textId="77777777" w:rsidR="00DB375B" w:rsidRDefault="00DB375B" w:rsidP="00DB375B">
      <w:pPr>
        <w:numPr>
          <w:ilvl w:val="0"/>
          <w:numId w:val="107"/>
        </w:numPr>
        <w:jc w:val="both"/>
      </w:pPr>
      <w:r>
        <w:rPr>
          <w:b/>
        </w:rPr>
        <w:t>Change Data Capture (CDC)</w:t>
      </w:r>
      <w:r>
        <w:rPr>
          <w:rFonts w:eastAsia="Georgia" w:hAnsi="Georgia" w:cs="Georgia"/>
        </w:rPr>
        <w:t xml:space="preserve"> : Réplication temps réel DB2/IMS/VSAM → Kafka (IBM IIDR, </w:t>
      </w:r>
      <w:proofErr w:type="spellStart"/>
      <w:r>
        <w:rPr>
          <w:rFonts w:eastAsia="Georgia" w:hAnsi="Georgia" w:cs="Georgia"/>
        </w:rPr>
        <w:t>Precisely</w:t>
      </w:r>
      <w:proofErr w:type="spellEnd"/>
      <w:r>
        <w:rPr>
          <w:rFonts w:eastAsia="Georgia" w:hAnsi="Georgia" w:cs="Georgia"/>
        </w:rPr>
        <w:t xml:space="preserve">, Qlik </w:t>
      </w:r>
      <w:proofErr w:type="spellStart"/>
      <w:r>
        <w:rPr>
          <w:rFonts w:eastAsia="Georgia" w:hAnsi="Georgia" w:cs="Georgia"/>
        </w:rPr>
        <w:t>Replicate</w:t>
      </w:r>
      <w:proofErr w:type="spellEnd"/>
      <w:r>
        <w:rPr>
          <w:rFonts w:eastAsia="Georgia" w:hAnsi="Georgia" w:cs="Georgia"/>
        </w:rPr>
        <w:t>)</w:t>
      </w:r>
    </w:p>
    <w:p w14:paraId="1EBD1618" w14:textId="77777777" w:rsidR="00DB375B" w:rsidRDefault="00DB375B" w:rsidP="00DB375B">
      <w:pPr>
        <w:numPr>
          <w:ilvl w:val="0"/>
          <w:numId w:val="107"/>
        </w:numPr>
        <w:jc w:val="both"/>
      </w:pPr>
      <w:r>
        <w:rPr>
          <w:b/>
        </w:rPr>
        <w:t xml:space="preserve">Kafka </w:t>
      </w:r>
      <w:proofErr w:type="spellStart"/>
      <w:r>
        <w:rPr>
          <w:b/>
        </w:rPr>
        <w:t>Connect</w:t>
      </w:r>
      <w:proofErr w:type="spellEnd"/>
      <w:r>
        <w:rPr>
          <w:rFonts w:eastAsia="Georgia" w:hAnsi="Georgia" w:cs="Georgia"/>
        </w:rPr>
        <w:t xml:space="preserve"> : Connecteurs IBM MQ pour intégration bidirectionnelle mainframe ↔ Kafka</w:t>
      </w:r>
    </w:p>
    <w:p w14:paraId="57054EEA" w14:textId="77777777" w:rsidR="00DB375B" w:rsidRDefault="00DB375B" w:rsidP="00DB375B">
      <w:pPr>
        <w:numPr>
          <w:ilvl w:val="0"/>
          <w:numId w:val="107"/>
        </w:numPr>
        <w:jc w:val="both"/>
      </w:pPr>
      <w:r>
        <w:rPr>
          <w:b/>
        </w:rPr>
        <w:t xml:space="preserve">IBM z/OS </w:t>
      </w:r>
      <w:proofErr w:type="spellStart"/>
      <w:r>
        <w:rPr>
          <w:b/>
        </w:rPr>
        <w:t>Connect</w:t>
      </w:r>
      <w:proofErr w:type="spellEnd"/>
      <w:r>
        <w:t xml:space="preserve"> : API REST pour transactions synchrones mainframe</w:t>
      </w:r>
    </w:p>
    <w:p w14:paraId="01B15814" w14:textId="77777777" w:rsidR="00DB375B" w:rsidRDefault="00DB375B" w:rsidP="00DB375B">
      <w:pPr>
        <w:numPr>
          <w:ilvl w:val="0"/>
          <w:numId w:val="107"/>
        </w:numPr>
        <w:jc w:val="both"/>
      </w:pPr>
      <w:r>
        <w:rPr>
          <w:b/>
        </w:rPr>
        <w:t>Microservices Azure/On-</w:t>
      </w:r>
      <w:proofErr w:type="spellStart"/>
      <w:r>
        <w:rPr>
          <w:b/>
        </w:rPr>
        <w:t>prem</w:t>
      </w:r>
      <w:proofErr w:type="spellEnd"/>
      <w:r>
        <w:t xml:space="preserve"> : Consommateurs Kafka pour </w:t>
      </w:r>
      <w:proofErr w:type="spellStart"/>
      <w:r>
        <w:t>analytics</w:t>
      </w:r>
      <w:proofErr w:type="spellEnd"/>
      <w:r>
        <w:t xml:space="preserve">, </w:t>
      </w:r>
      <w:proofErr w:type="spellStart"/>
      <w:r>
        <w:t>dashboards</w:t>
      </w:r>
      <w:proofErr w:type="spellEnd"/>
      <w:r>
        <w:t>, ML pipelines</w:t>
      </w:r>
    </w:p>
    <w:p w14:paraId="0B8CAE6B" w14:textId="77777777" w:rsidR="00DB375B" w:rsidRDefault="00DB375B" w:rsidP="00DB375B">
      <w:pPr>
        <w:spacing w:before="240" w:line="271" w:lineRule="auto"/>
        <w:jc w:val="both"/>
      </w:pPr>
      <w:bookmarkStart w:id="29" w:name="mécanisme_technique_4"/>
      <w:r>
        <w:rPr>
          <w:rFonts w:eastAsia="Georgia" w:hAnsi="Georgia" w:cs="Georgia"/>
          <w:b/>
          <w:sz w:val="28"/>
        </w:rPr>
        <w:t>Mécanisme Technique</w:t>
      </w:r>
      <w:bookmarkEnd w:id="29"/>
    </w:p>
    <w:p w14:paraId="2F0BE65D" w14:textId="77777777" w:rsidR="00DB375B" w:rsidRDefault="00DB375B" w:rsidP="00DB375B">
      <w:pPr>
        <w:spacing w:after="210"/>
        <w:jc w:val="both"/>
      </w:pPr>
      <w:r>
        <w:rPr>
          <w:rFonts w:eastAsia="Georgia" w:hAnsi="Georgia" w:cs="Georgia"/>
        </w:rPr>
        <w:t>Ce scénario implémente un découplage événementiel complet : le mainframe devient un producteur et consommateur d'événements Kafka, permettant aux applications modernes d'accéder aux données mainframe sans appels synchrones directs.</w:t>
      </w:r>
    </w:p>
    <w:p w14:paraId="76913DB0" w14:textId="77777777" w:rsidR="00DB375B" w:rsidRDefault="00DB375B" w:rsidP="00DB375B">
      <w:pPr>
        <w:spacing w:after="210"/>
        <w:jc w:val="both"/>
      </w:pPr>
      <w:r>
        <w:rPr>
          <w:b/>
        </w:rPr>
        <w:t>Flux de donn</w:t>
      </w:r>
      <w:r>
        <w:rPr>
          <w:b/>
        </w:rPr>
        <w:t>é</w:t>
      </w:r>
      <w:r>
        <w:rPr>
          <w:b/>
        </w:rPr>
        <w:t>es typiques :</w:t>
      </w:r>
    </w:p>
    <w:p w14:paraId="3CF87792" w14:textId="77777777" w:rsidR="00DB375B" w:rsidRDefault="00DB375B" w:rsidP="00DB375B">
      <w:pPr>
        <w:numPr>
          <w:ilvl w:val="0"/>
          <w:numId w:val="108"/>
        </w:numPr>
        <w:jc w:val="both"/>
      </w:pPr>
      <w:r>
        <w:rPr>
          <w:b/>
        </w:rPr>
        <w:t xml:space="preserve">Data </w:t>
      </w:r>
      <w:proofErr w:type="spellStart"/>
      <w:r>
        <w:rPr>
          <w:b/>
        </w:rPr>
        <w:t>Offloading</w:t>
      </w:r>
      <w:proofErr w:type="spellEnd"/>
      <w:r>
        <w:rPr>
          <w:rFonts w:eastAsia="Georgia" w:hAnsi="Georgia" w:cs="Georgia"/>
        </w:rPr>
        <w:t xml:space="preserve"> : CDC IBM IIDR capture changements DB2 → Kafka topics → Data Lake Azure (économie MIPS lecture)</w:t>
      </w:r>
    </w:p>
    <w:p w14:paraId="230FEA31" w14:textId="77777777" w:rsidR="00DB375B" w:rsidRDefault="00DB375B" w:rsidP="00DB375B">
      <w:pPr>
        <w:numPr>
          <w:ilvl w:val="0"/>
          <w:numId w:val="108"/>
        </w:numPr>
        <w:jc w:val="both"/>
      </w:pPr>
      <w:r>
        <w:rPr>
          <w:b/>
        </w:rPr>
        <w:t xml:space="preserve">Event </w:t>
      </w:r>
      <w:proofErr w:type="spellStart"/>
      <w:r>
        <w:rPr>
          <w:b/>
        </w:rPr>
        <w:t>Integration</w:t>
      </w:r>
      <w:proofErr w:type="spellEnd"/>
      <w:r>
        <w:rPr>
          <w:rFonts w:eastAsia="Georgia" w:hAnsi="Georgia" w:cs="Georgia"/>
        </w:rPr>
        <w:t xml:space="preserve"> : Application Azure publie événement Kafka → IBM MQ Source </w:t>
      </w:r>
      <w:proofErr w:type="spellStart"/>
      <w:r>
        <w:rPr>
          <w:rFonts w:eastAsia="Georgia" w:hAnsi="Georgia" w:cs="Georgia"/>
        </w:rPr>
        <w:t>Connector</w:t>
      </w:r>
      <w:proofErr w:type="spellEnd"/>
      <w:r>
        <w:rPr>
          <w:rFonts w:eastAsia="Georgia" w:hAnsi="Georgia" w:cs="Georgia"/>
        </w:rPr>
        <w:t xml:space="preserve"> → CICS Transaction déclenche traitement</w:t>
      </w:r>
    </w:p>
    <w:p w14:paraId="34981E96" w14:textId="77777777" w:rsidR="00DB375B" w:rsidRDefault="00DB375B" w:rsidP="00DB375B">
      <w:pPr>
        <w:numPr>
          <w:ilvl w:val="0"/>
          <w:numId w:val="108"/>
        </w:numPr>
        <w:jc w:val="both"/>
      </w:pPr>
      <w:r>
        <w:rPr>
          <w:b/>
        </w:rPr>
        <w:t>Real-time Analytics</w:t>
      </w:r>
      <w:r>
        <w:rPr>
          <w:rFonts w:eastAsia="Georgia" w:hAnsi="Georgia" w:cs="Georgia"/>
        </w:rPr>
        <w:t xml:space="preserve"> : Kafka Streams/Flink traite flux transactionnel mainframe en temps réel (</w:t>
      </w:r>
      <w:proofErr w:type="spellStart"/>
      <w:r>
        <w:rPr>
          <w:rFonts w:eastAsia="Georgia" w:hAnsi="Georgia" w:cs="Georgia"/>
        </w:rPr>
        <w:t>fraud</w:t>
      </w:r>
      <w:proofErr w:type="spellEnd"/>
      <w:r>
        <w:rPr>
          <w:rFonts w:eastAsia="Georgia" w:hAnsi="Georgia" w:cs="Georgia"/>
        </w:rPr>
        <w:t xml:space="preserve"> </w:t>
      </w:r>
      <w:proofErr w:type="spellStart"/>
      <w:r>
        <w:rPr>
          <w:rFonts w:eastAsia="Georgia" w:hAnsi="Georgia" w:cs="Georgia"/>
        </w:rPr>
        <w:t>detection</w:t>
      </w:r>
      <w:proofErr w:type="spellEnd"/>
      <w:r>
        <w:rPr>
          <w:rFonts w:eastAsia="Georgia" w:hAnsi="Georgia" w:cs="Georgia"/>
        </w:rPr>
        <w:t xml:space="preserve">, </w:t>
      </w:r>
      <w:proofErr w:type="spellStart"/>
      <w:r>
        <w:rPr>
          <w:rFonts w:eastAsia="Georgia" w:hAnsi="Georgia" w:cs="Georgia"/>
        </w:rPr>
        <w:t>dashboards</w:t>
      </w:r>
      <w:proofErr w:type="spellEnd"/>
      <w:r>
        <w:rPr>
          <w:rFonts w:eastAsia="Georgia" w:hAnsi="Georgia" w:cs="Georgia"/>
        </w:rPr>
        <w:t>)</w:t>
      </w:r>
    </w:p>
    <w:p w14:paraId="4ADA3097" w14:textId="77777777" w:rsidR="00DB375B" w:rsidRDefault="00DB375B" w:rsidP="00DB375B">
      <w:pPr>
        <w:spacing w:after="210"/>
        <w:jc w:val="both"/>
      </w:pPr>
      <w:r>
        <w:rPr>
          <w:b/>
        </w:rPr>
        <w:t>Cas d'usage valid</w:t>
      </w:r>
      <w:r>
        <w:rPr>
          <w:b/>
        </w:rPr>
        <w:t>é</w:t>
      </w:r>
      <w:r>
        <w:rPr>
          <w:b/>
        </w:rPr>
        <w:t>s en production</w:t>
      </w:r>
      <w:r>
        <w:rPr>
          <w:rFonts w:eastAsia="Georgia" w:hAnsi="Georgia" w:cs="Georgia"/>
        </w:rPr>
        <w:t xml:space="preserve"> : </w:t>
      </w:r>
      <w:proofErr w:type="spellStart"/>
      <w:r>
        <w:rPr>
          <w:rFonts w:eastAsia="Georgia" w:hAnsi="Georgia" w:cs="Georgia"/>
        </w:rPr>
        <w:t>Fidelity</w:t>
      </w:r>
      <w:proofErr w:type="spellEnd"/>
      <w:r>
        <w:rPr>
          <w:rFonts w:eastAsia="Georgia" w:hAnsi="Georgia" w:cs="Georgia"/>
        </w:rPr>
        <w:t xml:space="preserve"> a déployé Kafka </w:t>
      </w:r>
      <w:proofErr w:type="spellStart"/>
      <w:r>
        <w:rPr>
          <w:rFonts w:eastAsia="Georgia" w:hAnsi="Georgia" w:cs="Georgia"/>
        </w:rPr>
        <w:t>Connect</w:t>
      </w:r>
      <w:proofErr w:type="spellEnd"/>
      <w:r>
        <w:rPr>
          <w:rFonts w:eastAsia="Georgia" w:hAnsi="Georgia" w:cs="Georgia"/>
        </w:rPr>
        <w:t xml:space="preserve"> avec IBM MQ directement sur z/OS, </w:t>
      </w:r>
      <w:proofErr w:type="spellStart"/>
      <w:r>
        <w:rPr>
          <w:rFonts w:eastAsia="Georgia" w:hAnsi="Georgia" w:cs="Georgia"/>
        </w:rPr>
        <w:t>co-localisé</w:t>
      </w:r>
      <w:proofErr w:type="spellEnd"/>
      <w:r>
        <w:rPr>
          <w:rFonts w:eastAsia="Georgia" w:hAnsi="Georgia" w:cs="Georgia"/>
        </w:rPr>
        <w:t xml:space="preserve"> avec queue managers pour éliminer latence réseau </w:t>
      </w:r>
      <w:proofErr w:type="spellStart"/>
      <w:r>
        <w:rPr>
          <w:rFonts w:eastAsia="Georgia" w:hAnsi="Georgia" w:cs="Georgia"/>
        </w:rPr>
        <w:t>Chinet</w:t>
      </w:r>
      <w:proofErr w:type="spellEnd"/>
      <w:r>
        <w:rPr>
          <w:rFonts w:eastAsia="Georgia" w:hAnsi="Georgia" w:cs="Georgia"/>
        </w:rPr>
        <w:t>, atteignant des performances exceptionnelles avec observabilité Prometheus/</w:t>
      </w:r>
      <w:proofErr w:type="spellStart"/>
      <w:r>
        <w:rPr>
          <w:rFonts w:eastAsia="Georgia" w:hAnsi="Georgia" w:cs="Georgia"/>
        </w:rPr>
        <w:t>Grafana</w:t>
      </w:r>
      <w:proofErr w:type="spellEnd"/>
      <w:r>
        <w:rPr>
          <w:rFonts w:eastAsia="Georgia" w:hAnsi="Georgia" w:cs="Georgia"/>
        </w:rPr>
        <w:t>[</w:t>
      </w:r>
      <w:proofErr w:type="gramStart"/>
      <w:r>
        <w:rPr>
          <w:rFonts w:eastAsia="Georgia" w:hAnsi="Georgia" w:cs="Georgia"/>
        </w:rPr>
        <w:t>web:</w:t>
      </w:r>
      <w:proofErr w:type="gramEnd"/>
      <w:r>
        <w:rPr>
          <w:rFonts w:eastAsia="Georgia" w:hAnsi="Georgia" w:cs="Georgia"/>
        </w:rPr>
        <w:t>36]. RBC a réduit les lectures mainframe de 40 % via CDC, baissant les coûts OPEX infrastructure fixes[</w:t>
      </w:r>
      <w:proofErr w:type="gramStart"/>
      <w:r>
        <w:rPr>
          <w:rFonts w:eastAsia="Georgia" w:hAnsi="Georgia" w:cs="Georgia"/>
        </w:rPr>
        <w:t>web:</w:t>
      </w:r>
      <w:proofErr w:type="gramEnd"/>
      <w:r>
        <w:rPr>
          <w:rFonts w:eastAsia="Georgia" w:hAnsi="Georgia" w:cs="Georgia"/>
        </w:rPr>
        <w:t xml:space="preserve">36]. </w:t>
      </w:r>
      <w:proofErr w:type="spellStart"/>
      <w:r>
        <w:rPr>
          <w:rFonts w:eastAsia="Georgia" w:hAnsi="Georgia" w:cs="Georgia"/>
        </w:rPr>
        <w:t>Citizens</w:t>
      </w:r>
      <w:proofErr w:type="spellEnd"/>
      <w:r>
        <w:rPr>
          <w:rFonts w:eastAsia="Georgia" w:hAnsi="Georgia" w:cs="Georgia"/>
        </w:rPr>
        <w:t xml:space="preserve"> Bank a obtenu une augmentation de 20 % de l'engagement client et une réduction de 15 % des faux positifs </w:t>
      </w:r>
      <w:proofErr w:type="spellStart"/>
      <w:r>
        <w:rPr>
          <w:rFonts w:eastAsia="Georgia" w:hAnsi="Georgia" w:cs="Georgia"/>
        </w:rPr>
        <w:t>fraud</w:t>
      </w:r>
      <w:proofErr w:type="spellEnd"/>
      <w:r>
        <w:rPr>
          <w:rFonts w:eastAsia="Georgia" w:hAnsi="Georgia" w:cs="Georgia"/>
        </w:rPr>
        <w:t xml:space="preserve"> </w:t>
      </w:r>
      <w:proofErr w:type="spellStart"/>
      <w:r>
        <w:rPr>
          <w:rFonts w:eastAsia="Georgia" w:hAnsi="Georgia" w:cs="Georgia"/>
        </w:rPr>
        <w:t>detection</w:t>
      </w:r>
      <w:proofErr w:type="spellEnd"/>
      <w:r>
        <w:rPr>
          <w:rFonts w:eastAsia="Georgia" w:hAnsi="Georgia" w:cs="Georgia"/>
        </w:rPr>
        <w:t>, économisant $1.2M annuellement[</w:t>
      </w:r>
      <w:proofErr w:type="gramStart"/>
      <w:r>
        <w:rPr>
          <w:rFonts w:eastAsia="Georgia" w:hAnsi="Georgia" w:cs="Georgia"/>
        </w:rPr>
        <w:t>web:</w:t>
      </w:r>
      <w:proofErr w:type="gramEnd"/>
      <w:r>
        <w:rPr>
          <w:rFonts w:eastAsia="Georgia" w:hAnsi="Georgia" w:cs="Georgia"/>
        </w:rPr>
        <w:t>36].</w:t>
      </w:r>
    </w:p>
    <w:p w14:paraId="2F86F15D" w14:textId="77777777" w:rsidR="00DB375B" w:rsidRDefault="00DB375B" w:rsidP="00DB375B">
      <w:pPr>
        <w:spacing w:before="240" w:line="271" w:lineRule="auto"/>
        <w:jc w:val="both"/>
      </w:pPr>
      <w:bookmarkStart w:id="30" w:name="avantages_4"/>
      <w:r>
        <w:rPr>
          <w:b/>
          <w:sz w:val="28"/>
        </w:rPr>
        <w:t>Avantages</w:t>
      </w:r>
      <w:bookmarkEnd w:id="30"/>
    </w:p>
    <w:p w14:paraId="66E654D3" w14:textId="77777777" w:rsidR="00DB375B" w:rsidRDefault="00DB375B" w:rsidP="00DB375B">
      <w:pPr>
        <w:numPr>
          <w:ilvl w:val="0"/>
          <w:numId w:val="109"/>
        </w:numPr>
        <w:jc w:val="both"/>
      </w:pPr>
      <w:r>
        <w:rPr>
          <w:b/>
        </w:rPr>
        <w:t>D</w:t>
      </w:r>
      <w:r>
        <w:rPr>
          <w:b/>
        </w:rPr>
        <w:t>é</w:t>
      </w:r>
      <w:r>
        <w:rPr>
          <w:b/>
        </w:rPr>
        <w:t>couplage temporel</w:t>
      </w:r>
      <w:r>
        <w:rPr>
          <w:rFonts w:eastAsia="Georgia" w:hAnsi="Georgia" w:cs="Georgia"/>
        </w:rPr>
        <w:t xml:space="preserve"> : Applications cloud opèrent asynchrone vs mainframe (</w:t>
      </w:r>
      <w:proofErr w:type="spellStart"/>
      <w:r>
        <w:rPr>
          <w:rFonts w:eastAsia="Georgia" w:hAnsi="Georgia" w:cs="Georgia"/>
        </w:rPr>
        <w:t>resilience</w:t>
      </w:r>
      <w:proofErr w:type="spellEnd"/>
      <w:r>
        <w:rPr>
          <w:rFonts w:eastAsia="Georgia" w:hAnsi="Georgia" w:cs="Georgia"/>
        </w:rPr>
        <w:t>)</w:t>
      </w:r>
    </w:p>
    <w:p w14:paraId="2D510CE7" w14:textId="77777777" w:rsidR="00DB375B" w:rsidRDefault="00DB375B" w:rsidP="00DB375B">
      <w:pPr>
        <w:numPr>
          <w:ilvl w:val="0"/>
          <w:numId w:val="109"/>
        </w:numPr>
        <w:jc w:val="both"/>
      </w:pPr>
      <w:r>
        <w:rPr>
          <w:b/>
        </w:rPr>
        <w:t xml:space="preserve">Data </w:t>
      </w:r>
      <w:proofErr w:type="spellStart"/>
      <w:r>
        <w:rPr>
          <w:b/>
        </w:rPr>
        <w:t>Offloading</w:t>
      </w:r>
      <w:proofErr w:type="spellEnd"/>
      <w:r>
        <w:rPr>
          <w:b/>
        </w:rPr>
        <w:t xml:space="preserve"> massif</w:t>
      </w:r>
      <w:r>
        <w:rPr>
          <w:rFonts w:eastAsia="Georgia" w:hAnsi="Georgia" w:cs="Georgia"/>
        </w:rPr>
        <w:t xml:space="preserve"> : Réduction 30-50 % MIPS via déport lectures DB2 vers </w:t>
      </w:r>
      <w:proofErr w:type="spellStart"/>
      <w:r>
        <w:rPr>
          <w:rFonts w:eastAsia="Georgia" w:hAnsi="Georgia" w:cs="Georgia"/>
        </w:rPr>
        <w:t>replicas</w:t>
      </w:r>
      <w:proofErr w:type="spellEnd"/>
      <w:r>
        <w:rPr>
          <w:rFonts w:eastAsia="Georgia" w:hAnsi="Georgia" w:cs="Georgia"/>
        </w:rPr>
        <w:t xml:space="preserve"> Kafka[</w:t>
      </w:r>
      <w:proofErr w:type="gramStart"/>
      <w:r>
        <w:rPr>
          <w:rFonts w:eastAsia="Georgia" w:hAnsi="Georgia" w:cs="Georgia"/>
        </w:rPr>
        <w:t>web:</w:t>
      </w:r>
      <w:proofErr w:type="gramEnd"/>
      <w:r>
        <w:rPr>
          <w:rFonts w:eastAsia="Georgia" w:hAnsi="Georgia" w:cs="Georgia"/>
        </w:rPr>
        <w:t>36]</w:t>
      </w:r>
    </w:p>
    <w:p w14:paraId="1968C320" w14:textId="77777777" w:rsidR="00DB375B" w:rsidRPr="00C13B3F" w:rsidRDefault="00DB375B" w:rsidP="00DB375B">
      <w:pPr>
        <w:numPr>
          <w:ilvl w:val="0"/>
          <w:numId w:val="109"/>
        </w:numPr>
        <w:jc w:val="both"/>
        <w:rPr>
          <w:lang w:val="en-CA"/>
        </w:rPr>
      </w:pPr>
      <w:r w:rsidRPr="00C13B3F">
        <w:rPr>
          <w:b/>
          <w:lang w:val="en-CA"/>
        </w:rPr>
        <w:t xml:space="preserve">Architecture event-driven </w:t>
      </w:r>
      <w:proofErr w:type="spellStart"/>
      <w:proofErr w:type="gramStart"/>
      <w:r w:rsidRPr="00C13B3F">
        <w:rPr>
          <w:b/>
          <w:lang w:val="en-CA"/>
        </w:rPr>
        <w:t>moderne</w:t>
      </w:r>
      <w:proofErr w:type="spellEnd"/>
      <w:r w:rsidRPr="00C13B3F">
        <w:rPr>
          <w:lang w:val="en-CA"/>
        </w:rPr>
        <w:t xml:space="preserve"> :</w:t>
      </w:r>
      <w:proofErr w:type="gramEnd"/>
      <w:r w:rsidRPr="00C13B3F">
        <w:rPr>
          <w:lang w:val="en-CA"/>
        </w:rPr>
        <w:t xml:space="preserve"> Support patterns CQRS, Event Sourcing, Saga</w:t>
      </w:r>
    </w:p>
    <w:p w14:paraId="631267DB" w14:textId="77777777" w:rsidR="00DB375B" w:rsidRDefault="00DB375B" w:rsidP="00DB375B">
      <w:pPr>
        <w:numPr>
          <w:ilvl w:val="0"/>
          <w:numId w:val="109"/>
        </w:numPr>
        <w:jc w:val="both"/>
      </w:pPr>
      <w:r>
        <w:rPr>
          <w:b/>
        </w:rPr>
        <w:t>Analytics temps r</w:t>
      </w:r>
      <w:r>
        <w:rPr>
          <w:b/>
        </w:rPr>
        <w:t>é</w:t>
      </w:r>
      <w:r>
        <w:rPr>
          <w:b/>
        </w:rPr>
        <w:t>el</w:t>
      </w:r>
      <w:r>
        <w:rPr>
          <w:rFonts w:eastAsia="Georgia" w:hAnsi="Georgia" w:cs="Georgia"/>
        </w:rPr>
        <w:t xml:space="preserve"> : Kafka Streams, Flink, Spark Streaming sur données mainframe live</w:t>
      </w:r>
    </w:p>
    <w:p w14:paraId="54273677" w14:textId="77777777" w:rsidR="00DB375B" w:rsidRPr="00C13B3F" w:rsidRDefault="00DB375B" w:rsidP="00DB375B">
      <w:pPr>
        <w:numPr>
          <w:ilvl w:val="0"/>
          <w:numId w:val="109"/>
        </w:numPr>
        <w:jc w:val="both"/>
        <w:rPr>
          <w:lang w:val="en-CA"/>
        </w:rPr>
      </w:pPr>
      <w:r w:rsidRPr="00C13B3F">
        <w:rPr>
          <w:b/>
          <w:lang w:val="en-CA"/>
        </w:rPr>
        <w:lastRenderedPageBreak/>
        <w:t xml:space="preserve">ROI </w:t>
      </w:r>
      <w:proofErr w:type="spellStart"/>
      <w:proofErr w:type="gramStart"/>
      <w:r w:rsidRPr="00C13B3F">
        <w:rPr>
          <w:b/>
          <w:lang w:val="en-CA"/>
        </w:rPr>
        <w:t>d</w:t>
      </w:r>
      <w:r w:rsidRPr="00C13B3F">
        <w:rPr>
          <w:b/>
          <w:lang w:val="en-CA"/>
        </w:rPr>
        <w:t>é</w:t>
      </w:r>
      <w:r w:rsidRPr="00C13B3F">
        <w:rPr>
          <w:b/>
          <w:lang w:val="en-CA"/>
        </w:rPr>
        <w:t>montr</w:t>
      </w:r>
      <w:r w:rsidRPr="00C13B3F">
        <w:rPr>
          <w:b/>
          <w:lang w:val="en-CA"/>
        </w:rPr>
        <w:t>é</w:t>
      </w:r>
      <w:proofErr w:type="spellEnd"/>
      <w:r w:rsidRPr="00C13B3F">
        <w:rPr>
          <w:lang w:val="en-CA"/>
        </w:rPr>
        <w:t xml:space="preserve"> :</w:t>
      </w:r>
      <w:proofErr w:type="gramEnd"/>
      <w:r w:rsidRPr="00C13B3F">
        <w:rPr>
          <w:lang w:val="en-CA"/>
        </w:rPr>
        <w:t xml:space="preserve"> Multiples success stories Fortune 500 (Fidelity, RBC, Citizens Bank, </w:t>
      </w:r>
      <w:proofErr w:type="gramStart"/>
      <w:r w:rsidRPr="00C13B3F">
        <w:rPr>
          <w:lang w:val="en-CA"/>
        </w:rPr>
        <w:t>Lloyds)[</w:t>
      </w:r>
      <w:proofErr w:type="gramEnd"/>
      <w:r w:rsidRPr="00C13B3F">
        <w:rPr>
          <w:lang w:val="en-CA"/>
        </w:rPr>
        <w:t>web:36]</w:t>
      </w:r>
    </w:p>
    <w:p w14:paraId="7F61615F" w14:textId="77777777" w:rsidR="00DB375B" w:rsidRDefault="00DB375B" w:rsidP="00DB375B">
      <w:pPr>
        <w:spacing w:before="240" w:line="271" w:lineRule="auto"/>
        <w:jc w:val="both"/>
      </w:pPr>
      <w:bookmarkStart w:id="31" w:name="inconvénients_et_contraintes_4"/>
      <w:r>
        <w:rPr>
          <w:rFonts w:eastAsia="Georgia" w:hAnsi="Georgia" w:cs="Georgia"/>
          <w:b/>
          <w:sz w:val="28"/>
        </w:rPr>
        <w:t>Inconvénients et Contraintes</w:t>
      </w:r>
      <w:bookmarkEnd w:id="31"/>
    </w:p>
    <w:p w14:paraId="55E17A2A" w14:textId="77777777" w:rsidR="00DB375B" w:rsidRDefault="00DB375B" w:rsidP="00DB375B">
      <w:pPr>
        <w:numPr>
          <w:ilvl w:val="0"/>
          <w:numId w:val="110"/>
        </w:numPr>
        <w:jc w:val="both"/>
      </w:pPr>
      <w:r>
        <w:rPr>
          <w:rFonts w:eastAsia="Georgia" w:hAnsi="Georgia" w:cs="Georgia"/>
        </w:rPr>
        <w:t xml:space="preserve">Complexité architecturale élevée : Nécessite compétences Kafka, CDC, </w:t>
      </w:r>
      <w:proofErr w:type="spellStart"/>
      <w:r>
        <w:rPr>
          <w:rFonts w:eastAsia="Georgia" w:hAnsi="Georgia" w:cs="Georgia"/>
        </w:rPr>
        <w:t>event</w:t>
      </w:r>
      <w:proofErr w:type="spellEnd"/>
      <w:r>
        <w:rPr>
          <w:rFonts w:eastAsia="Georgia" w:hAnsi="Georgia" w:cs="Georgia"/>
        </w:rPr>
        <w:t xml:space="preserve"> modeling</w:t>
      </w:r>
    </w:p>
    <w:p w14:paraId="46187274" w14:textId="77777777" w:rsidR="00DB375B" w:rsidRDefault="00DB375B" w:rsidP="00DB375B">
      <w:pPr>
        <w:numPr>
          <w:ilvl w:val="0"/>
          <w:numId w:val="110"/>
        </w:numPr>
        <w:jc w:val="both"/>
      </w:pPr>
      <w:r>
        <w:rPr>
          <w:rFonts w:eastAsia="Georgia" w:hAnsi="Georgia" w:cs="Georgia"/>
        </w:rPr>
        <w:t xml:space="preserve">Coût CDC entreprise : IBM IIDR ou </w:t>
      </w:r>
      <w:proofErr w:type="spellStart"/>
      <w:r>
        <w:rPr>
          <w:rFonts w:eastAsia="Georgia" w:hAnsi="Georgia" w:cs="Georgia"/>
        </w:rPr>
        <w:t>Precisely</w:t>
      </w:r>
      <w:proofErr w:type="spellEnd"/>
      <w:r>
        <w:rPr>
          <w:rFonts w:eastAsia="Georgia" w:hAnsi="Georgia" w:cs="Georgia"/>
        </w:rPr>
        <w:t xml:space="preserve"> ($100K-200K/an selon volumétrie)</w:t>
      </w:r>
    </w:p>
    <w:p w14:paraId="32EB93C6" w14:textId="77777777" w:rsidR="00DB375B" w:rsidRDefault="00DB375B" w:rsidP="00DB375B">
      <w:pPr>
        <w:numPr>
          <w:ilvl w:val="0"/>
          <w:numId w:val="110"/>
        </w:numPr>
        <w:jc w:val="both"/>
      </w:pPr>
      <w:r>
        <w:rPr>
          <w:rFonts w:eastAsia="Georgia" w:hAnsi="Georgia" w:cs="Georgia"/>
        </w:rPr>
        <w:t>Latence accrue pour requêtes synchrones (</w:t>
      </w:r>
      <w:proofErr w:type="spellStart"/>
      <w:r>
        <w:rPr>
          <w:rFonts w:eastAsia="Georgia" w:hAnsi="Georgia" w:cs="Georgia"/>
        </w:rPr>
        <w:t>eventual</w:t>
      </w:r>
      <w:proofErr w:type="spellEnd"/>
      <w:r>
        <w:rPr>
          <w:rFonts w:eastAsia="Georgia" w:hAnsi="Georgia" w:cs="Georgia"/>
        </w:rPr>
        <w:t xml:space="preserve"> </w:t>
      </w:r>
      <w:proofErr w:type="spellStart"/>
      <w:r>
        <w:rPr>
          <w:rFonts w:eastAsia="Georgia" w:hAnsi="Georgia" w:cs="Georgia"/>
        </w:rPr>
        <w:t>consistency</w:t>
      </w:r>
      <w:proofErr w:type="spellEnd"/>
      <w:r>
        <w:rPr>
          <w:rFonts w:eastAsia="Georgia" w:hAnsi="Georgia" w:cs="Georgia"/>
        </w:rPr>
        <w:t>)</w:t>
      </w:r>
    </w:p>
    <w:p w14:paraId="1290DF49" w14:textId="77777777" w:rsidR="00DB375B" w:rsidRDefault="00DB375B" w:rsidP="00DB375B">
      <w:pPr>
        <w:numPr>
          <w:ilvl w:val="0"/>
          <w:numId w:val="110"/>
        </w:numPr>
        <w:jc w:val="both"/>
      </w:pPr>
      <w:r>
        <w:rPr>
          <w:rFonts w:eastAsia="Georgia" w:hAnsi="Georgia" w:cs="Georgia"/>
        </w:rPr>
        <w:t>Kafka infrastructure : 3-5 brokers minimum production (HA), coût opérationnel significatif</w:t>
      </w:r>
    </w:p>
    <w:p w14:paraId="5AD2AA84" w14:textId="77777777" w:rsidR="00DB375B" w:rsidRDefault="00DB375B" w:rsidP="00DB375B">
      <w:pPr>
        <w:numPr>
          <w:ilvl w:val="0"/>
          <w:numId w:val="110"/>
        </w:numPr>
        <w:jc w:val="both"/>
      </w:pPr>
      <w:r>
        <w:rPr>
          <w:rFonts w:eastAsia="Georgia" w:hAnsi="Georgia" w:cs="Georgia"/>
        </w:rPr>
        <w:t>Courbe d'apprentissage : Équipes doivent maîtriser programmation événementielle</w:t>
      </w:r>
    </w:p>
    <w:p w14:paraId="5EE4703B" w14:textId="77777777" w:rsidR="00DB375B" w:rsidRPr="00C13B3F" w:rsidRDefault="00DB375B" w:rsidP="00DB375B">
      <w:pPr>
        <w:spacing w:before="240" w:line="271" w:lineRule="auto"/>
        <w:jc w:val="both"/>
        <w:rPr>
          <w:lang w:val="en-CA"/>
        </w:rPr>
      </w:pPr>
      <w:bookmarkStart w:id="32" w:name="estimation_tco_total_cost_of_owne_230958"/>
      <w:r w:rsidRPr="00C13B3F">
        <w:rPr>
          <w:b/>
          <w:sz w:val="28"/>
          <w:lang w:val="en-CA"/>
        </w:rPr>
        <w:t xml:space="preserve">Estimation TCO (Total Cost of Ownership) - 3 </w:t>
      </w:r>
      <w:proofErr w:type="spellStart"/>
      <w:r w:rsidRPr="00C13B3F">
        <w:rPr>
          <w:b/>
          <w:sz w:val="28"/>
          <w:lang w:val="en-CA"/>
        </w:rPr>
        <w:t>ans</w:t>
      </w:r>
      <w:bookmarkEnd w:id="32"/>
      <w:proofErr w:type="spellEnd"/>
    </w:p>
    <w:tbl>
      <w:tblPr>
        <w:tblStyle w:val="NormalGrid"/>
        <w:tblW w:w="0" w:type="auto"/>
        <w:jc w:val="center"/>
        <w:tblCellSpacing w:w="0" w:type="dxa"/>
        <w:tblLook w:val="04A0" w:firstRow="1" w:lastRow="0" w:firstColumn="1" w:lastColumn="0" w:noHBand="0" w:noVBand="1"/>
      </w:tblPr>
      <w:tblGrid>
        <w:gridCol w:w="5200"/>
        <w:gridCol w:w="2360"/>
      </w:tblGrid>
      <w:tr w:rsidR="00DB375B" w14:paraId="0666C84E" w14:textId="77777777" w:rsidTr="00D90FD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CB25EF2" w14:textId="77777777" w:rsidR="00DB375B" w:rsidRDefault="00DB375B" w:rsidP="00D90FDD">
            <w:pPr>
              <w:jc w:val="both"/>
            </w:pPr>
            <w:r>
              <w:rPr>
                <w:b/>
              </w:rPr>
              <w:t>Composant</w:t>
            </w:r>
          </w:p>
        </w:tc>
        <w:tc>
          <w:tcPr>
            <w:tcW w:w="0" w:type="auto"/>
            <w:tcBorders>
              <w:top w:val="single" w:sz="8" w:space="0" w:color="000000"/>
              <w:bottom w:val="single" w:sz="8" w:space="0" w:color="000000"/>
              <w:right w:val="single" w:sz="8" w:space="0" w:color="000000"/>
            </w:tcBorders>
            <w:vAlign w:val="center"/>
          </w:tcPr>
          <w:p w14:paraId="61F1701C" w14:textId="77777777" w:rsidR="00DB375B" w:rsidRDefault="00DB375B" w:rsidP="00D90FDD">
            <w:pPr>
              <w:jc w:val="both"/>
            </w:pPr>
            <w:r>
              <w:rPr>
                <w:b/>
              </w:rPr>
              <w:t>Co</w:t>
            </w:r>
            <w:r>
              <w:rPr>
                <w:b/>
              </w:rPr>
              <w:t>û</w:t>
            </w:r>
            <w:r>
              <w:rPr>
                <w:b/>
              </w:rPr>
              <w:t>t annuel (USD)</w:t>
            </w:r>
          </w:p>
        </w:tc>
      </w:tr>
      <w:tr w:rsidR="00DB375B" w14:paraId="706DA0E9"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01EFB8E" w14:textId="77777777" w:rsidR="00DB375B" w:rsidRDefault="00DB375B" w:rsidP="00D90FDD">
            <w:pPr>
              <w:jc w:val="both"/>
            </w:pPr>
            <w:r>
              <w:t>Confluent Cloud Enterprise (5 clusters)</w:t>
            </w:r>
          </w:p>
        </w:tc>
        <w:tc>
          <w:tcPr>
            <w:tcW w:w="0" w:type="auto"/>
            <w:tcBorders>
              <w:bottom w:val="single" w:sz="8" w:space="0" w:color="000000"/>
              <w:right w:val="single" w:sz="8" w:space="0" w:color="000000"/>
            </w:tcBorders>
            <w:vAlign w:val="center"/>
          </w:tcPr>
          <w:p w14:paraId="2FA5384D" w14:textId="77777777" w:rsidR="00DB375B" w:rsidRDefault="00DB375B" w:rsidP="00D90FDD">
            <w:pPr>
              <w:jc w:val="both"/>
            </w:pPr>
            <w:r>
              <w:t>$120,000</w:t>
            </w:r>
          </w:p>
        </w:tc>
      </w:tr>
      <w:tr w:rsidR="00DB375B" w14:paraId="2F7ACDBE"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8C2FAAA" w14:textId="77777777" w:rsidR="00DB375B" w:rsidRPr="00C13B3F" w:rsidRDefault="00DB375B" w:rsidP="00D90FDD">
            <w:pPr>
              <w:jc w:val="both"/>
              <w:rPr>
                <w:lang w:val="en-CA"/>
              </w:rPr>
            </w:pPr>
            <w:r w:rsidRPr="00C13B3F">
              <w:rPr>
                <w:lang w:val="en-CA"/>
              </w:rPr>
              <w:t>IBM IIDR / Precisely CDC (licence + support)</w:t>
            </w:r>
          </w:p>
        </w:tc>
        <w:tc>
          <w:tcPr>
            <w:tcW w:w="0" w:type="auto"/>
            <w:tcBorders>
              <w:bottom w:val="single" w:sz="8" w:space="0" w:color="000000"/>
              <w:right w:val="single" w:sz="8" w:space="0" w:color="000000"/>
            </w:tcBorders>
            <w:vAlign w:val="center"/>
          </w:tcPr>
          <w:p w14:paraId="2B171484" w14:textId="77777777" w:rsidR="00DB375B" w:rsidRDefault="00DB375B" w:rsidP="00D90FDD">
            <w:pPr>
              <w:jc w:val="both"/>
            </w:pPr>
            <w:r>
              <w:t>$150,000</w:t>
            </w:r>
          </w:p>
        </w:tc>
      </w:tr>
      <w:tr w:rsidR="00DB375B" w14:paraId="0EBABF7B"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533B7EF" w14:textId="77777777" w:rsidR="00DB375B" w:rsidRDefault="00DB375B" w:rsidP="00D90FDD">
            <w:pPr>
              <w:jc w:val="both"/>
            </w:pPr>
            <w:r>
              <w:t xml:space="preserve">Kafka </w:t>
            </w:r>
            <w:proofErr w:type="spellStart"/>
            <w:r>
              <w:t>Connect</w:t>
            </w:r>
            <w:proofErr w:type="spellEnd"/>
            <w:r>
              <w:t xml:space="preserve"> infrastructure (Azure </w:t>
            </w:r>
            <w:proofErr w:type="spellStart"/>
            <w:r>
              <w:t>Kubernetes</w:t>
            </w:r>
            <w:proofErr w:type="spellEnd"/>
            <w:r>
              <w:t>)</w:t>
            </w:r>
          </w:p>
        </w:tc>
        <w:tc>
          <w:tcPr>
            <w:tcW w:w="0" w:type="auto"/>
            <w:tcBorders>
              <w:bottom w:val="single" w:sz="8" w:space="0" w:color="000000"/>
              <w:right w:val="single" w:sz="8" w:space="0" w:color="000000"/>
            </w:tcBorders>
            <w:vAlign w:val="center"/>
          </w:tcPr>
          <w:p w14:paraId="7C24115B" w14:textId="77777777" w:rsidR="00DB375B" w:rsidRDefault="00DB375B" w:rsidP="00D90FDD">
            <w:pPr>
              <w:jc w:val="both"/>
            </w:pPr>
            <w:r>
              <w:t>$45,000</w:t>
            </w:r>
          </w:p>
        </w:tc>
      </w:tr>
      <w:tr w:rsidR="00DB375B" w14:paraId="6940E161"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D50890F" w14:textId="77777777" w:rsidR="00DB375B" w:rsidRPr="00C13B3F" w:rsidRDefault="00DB375B" w:rsidP="00D90FDD">
            <w:pPr>
              <w:jc w:val="both"/>
              <w:rPr>
                <w:lang w:val="en-CA"/>
              </w:rPr>
            </w:pPr>
            <w:r w:rsidRPr="00C13B3F">
              <w:rPr>
                <w:lang w:val="en-CA"/>
              </w:rPr>
              <w:t xml:space="preserve">IBM z/OS Connect (API </w:t>
            </w:r>
            <w:proofErr w:type="spellStart"/>
            <w:r w:rsidRPr="00C13B3F">
              <w:rPr>
                <w:lang w:val="en-CA"/>
              </w:rPr>
              <w:t>synchrones</w:t>
            </w:r>
            <w:proofErr w:type="spellEnd"/>
            <w:r w:rsidRPr="00C13B3F">
              <w:rPr>
                <w:lang w:val="en-CA"/>
              </w:rPr>
              <w:t>)</w:t>
            </w:r>
          </w:p>
        </w:tc>
        <w:tc>
          <w:tcPr>
            <w:tcW w:w="0" w:type="auto"/>
            <w:tcBorders>
              <w:bottom w:val="single" w:sz="8" w:space="0" w:color="000000"/>
              <w:right w:val="single" w:sz="8" w:space="0" w:color="000000"/>
            </w:tcBorders>
            <w:vAlign w:val="center"/>
          </w:tcPr>
          <w:p w14:paraId="05A6C0D8" w14:textId="77777777" w:rsidR="00DB375B" w:rsidRDefault="00DB375B" w:rsidP="00D90FDD">
            <w:pPr>
              <w:jc w:val="both"/>
            </w:pPr>
            <w:r>
              <w:t>$0</w:t>
            </w:r>
          </w:p>
        </w:tc>
      </w:tr>
      <w:tr w:rsidR="00DB375B" w14:paraId="1254EF2D"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91327F1" w14:textId="77777777" w:rsidR="00DB375B" w:rsidRPr="00C13B3F" w:rsidRDefault="00DB375B" w:rsidP="00D90FDD">
            <w:pPr>
              <w:jc w:val="both"/>
              <w:rPr>
                <w:lang w:val="en-CA"/>
              </w:rPr>
            </w:pPr>
            <w:r w:rsidRPr="00C13B3F">
              <w:rPr>
                <w:rFonts w:eastAsia="Georgia" w:hAnsi="Georgia" w:cs="Georgia"/>
                <w:lang w:val="en-CA"/>
              </w:rPr>
              <w:t>Formation Kafka/CDC équipes (one-time)</w:t>
            </w:r>
          </w:p>
        </w:tc>
        <w:tc>
          <w:tcPr>
            <w:tcW w:w="0" w:type="auto"/>
            <w:tcBorders>
              <w:bottom w:val="single" w:sz="8" w:space="0" w:color="000000"/>
              <w:right w:val="single" w:sz="8" w:space="0" w:color="000000"/>
            </w:tcBorders>
            <w:vAlign w:val="center"/>
          </w:tcPr>
          <w:p w14:paraId="6EF0435B" w14:textId="77777777" w:rsidR="00DB375B" w:rsidRDefault="00DB375B" w:rsidP="00D90FDD">
            <w:pPr>
              <w:jc w:val="both"/>
            </w:pPr>
            <w:r>
              <w:t>$40,000</w:t>
            </w:r>
          </w:p>
        </w:tc>
      </w:tr>
      <w:tr w:rsidR="00DB375B" w14:paraId="04BB82CB"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F68413A" w14:textId="77777777" w:rsidR="00DB375B" w:rsidRPr="00C13B3F" w:rsidRDefault="00DB375B" w:rsidP="00D90FDD">
            <w:pPr>
              <w:jc w:val="both"/>
              <w:rPr>
                <w:lang w:val="en-CA"/>
              </w:rPr>
            </w:pPr>
            <w:r w:rsidRPr="00C13B3F">
              <w:rPr>
                <w:lang w:val="en-CA"/>
              </w:rPr>
              <w:t>Monitoring (Confluent Control Center, Prometheus)</w:t>
            </w:r>
          </w:p>
        </w:tc>
        <w:tc>
          <w:tcPr>
            <w:tcW w:w="0" w:type="auto"/>
            <w:tcBorders>
              <w:bottom w:val="single" w:sz="8" w:space="0" w:color="000000"/>
              <w:right w:val="single" w:sz="8" w:space="0" w:color="000000"/>
            </w:tcBorders>
            <w:vAlign w:val="center"/>
          </w:tcPr>
          <w:p w14:paraId="3D9B2A88" w14:textId="77777777" w:rsidR="00DB375B" w:rsidRDefault="00DB375B" w:rsidP="00D90FDD">
            <w:pPr>
              <w:jc w:val="both"/>
            </w:pPr>
            <w:r>
              <w:t>$15,000</w:t>
            </w:r>
          </w:p>
        </w:tc>
      </w:tr>
      <w:tr w:rsidR="00DB375B" w14:paraId="0AAC14D7"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89561FD" w14:textId="77777777" w:rsidR="00DB375B" w:rsidRDefault="00DB375B" w:rsidP="00D90FDD">
            <w:pPr>
              <w:jc w:val="both"/>
            </w:pPr>
            <w:r>
              <w:rPr>
                <w:b/>
              </w:rPr>
              <w:t>Total annuel r</w:t>
            </w:r>
            <w:r>
              <w:rPr>
                <w:b/>
              </w:rPr>
              <w:t>é</w:t>
            </w:r>
            <w:r>
              <w:rPr>
                <w:b/>
              </w:rPr>
              <w:t>current</w:t>
            </w:r>
          </w:p>
        </w:tc>
        <w:tc>
          <w:tcPr>
            <w:tcW w:w="0" w:type="auto"/>
            <w:tcBorders>
              <w:bottom w:val="single" w:sz="8" w:space="0" w:color="000000"/>
              <w:right w:val="single" w:sz="8" w:space="0" w:color="000000"/>
            </w:tcBorders>
            <w:vAlign w:val="center"/>
          </w:tcPr>
          <w:p w14:paraId="05DD0240" w14:textId="77777777" w:rsidR="00DB375B" w:rsidRDefault="00DB375B" w:rsidP="00D90FDD">
            <w:pPr>
              <w:jc w:val="both"/>
            </w:pPr>
            <w:r>
              <w:rPr>
                <w:b/>
              </w:rPr>
              <w:t>$330,000</w:t>
            </w:r>
          </w:p>
        </w:tc>
      </w:tr>
      <w:tr w:rsidR="00DB375B" w14:paraId="519FFED4"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6A82971" w14:textId="77777777" w:rsidR="00DB375B" w:rsidRDefault="00DB375B" w:rsidP="00D90FDD">
            <w:pPr>
              <w:jc w:val="both"/>
            </w:pPr>
            <w:r>
              <w:rPr>
                <w:b/>
              </w:rPr>
              <w:t>TCO 3 ans (avec formation T1)</w:t>
            </w:r>
          </w:p>
        </w:tc>
        <w:tc>
          <w:tcPr>
            <w:tcW w:w="0" w:type="auto"/>
            <w:tcBorders>
              <w:bottom w:val="single" w:sz="8" w:space="0" w:color="000000"/>
              <w:right w:val="single" w:sz="8" w:space="0" w:color="000000"/>
            </w:tcBorders>
            <w:vAlign w:val="center"/>
          </w:tcPr>
          <w:p w14:paraId="7C4A8367" w14:textId="77777777" w:rsidR="00DB375B" w:rsidRDefault="00DB375B" w:rsidP="00D90FDD">
            <w:pPr>
              <w:jc w:val="both"/>
            </w:pPr>
            <w:r>
              <w:rPr>
                <w:b/>
              </w:rPr>
              <w:t>$1,030,000</w:t>
            </w:r>
          </w:p>
        </w:tc>
      </w:tr>
    </w:tbl>
    <w:p w14:paraId="01FFE0F6" w14:textId="77777777" w:rsidR="00DB375B" w:rsidRDefault="00DB375B" w:rsidP="00DB375B">
      <w:pPr>
        <w:jc w:val="both"/>
      </w:pPr>
    </w:p>
    <w:p w14:paraId="5065FDF4" w14:textId="77777777" w:rsidR="00DB375B" w:rsidRPr="00C13B3F" w:rsidRDefault="00DB375B" w:rsidP="00DB375B">
      <w:pPr>
        <w:jc w:val="both"/>
        <w:rPr>
          <w:lang w:val="en-CA"/>
        </w:rPr>
      </w:pPr>
      <w:r w:rsidRPr="00C13B3F">
        <w:rPr>
          <w:rFonts w:eastAsia="Georgia" w:hAnsi="Georgia" w:cs="Georgia"/>
          <w:lang w:val="en-CA"/>
        </w:rPr>
        <w:t xml:space="preserve">Table 6: TCO </w:t>
      </w:r>
      <w:proofErr w:type="spellStart"/>
      <w:r w:rsidRPr="00C13B3F">
        <w:rPr>
          <w:rFonts w:eastAsia="Georgia" w:hAnsi="Georgia" w:cs="Georgia"/>
          <w:lang w:val="en-CA"/>
        </w:rPr>
        <w:t>Scénario</w:t>
      </w:r>
      <w:proofErr w:type="spellEnd"/>
      <w:r w:rsidRPr="00C13B3F">
        <w:rPr>
          <w:rFonts w:eastAsia="Georgia" w:hAnsi="Georgia" w:cs="Georgia"/>
          <w:lang w:val="en-CA"/>
        </w:rPr>
        <w:t xml:space="preserve"> C (Hybrid Event-Driven Kafka)</w:t>
      </w:r>
    </w:p>
    <w:p w14:paraId="73CC6982" w14:textId="77777777" w:rsidR="00DB375B" w:rsidRDefault="00DB375B" w:rsidP="00DB375B">
      <w:pPr>
        <w:spacing w:after="210"/>
        <w:jc w:val="both"/>
      </w:pPr>
      <w:r>
        <w:rPr>
          <w:b/>
        </w:rPr>
        <w:t>TCO sup</w:t>
      </w:r>
      <w:r>
        <w:rPr>
          <w:b/>
        </w:rPr>
        <w:t>é</w:t>
      </w:r>
      <w:r>
        <w:rPr>
          <w:b/>
        </w:rPr>
        <w:t>rieur mais ROI justifi</w:t>
      </w:r>
      <w:r>
        <w:rPr>
          <w:b/>
        </w:rPr>
        <w:t>é</w:t>
      </w:r>
      <w:r>
        <w:rPr>
          <w:b/>
        </w:rPr>
        <w:t xml:space="preserve"> pour organisations visant transformation digitale compl</w:t>
      </w:r>
      <w:r>
        <w:rPr>
          <w:b/>
        </w:rPr>
        <w:t>è</w:t>
      </w:r>
      <w:r>
        <w:rPr>
          <w:b/>
        </w:rPr>
        <w:t xml:space="preserve">te avec </w:t>
      </w:r>
      <w:proofErr w:type="spellStart"/>
      <w:r>
        <w:rPr>
          <w:b/>
        </w:rPr>
        <w:t>analytics</w:t>
      </w:r>
      <w:proofErr w:type="spellEnd"/>
      <w:r>
        <w:rPr>
          <w:b/>
        </w:rPr>
        <w:t xml:space="preserve"> temps r</w:t>
      </w:r>
      <w:r>
        <w:rPr>
          <w:b/>
        </w:rPr>
        <w:t>é</w:t>
      </w:r>
      <w:r>
        <w:rPr>
          <w:b/>
        </w:rPr>
        <w:t>el.</w:t>
      </w:r>
    </w:p>
    <w:p w14:paraId="03F89857" w14:textId="77777777" w:rsidR="00DB375B" w:rsidRDefault="00DB375B" w:rsidP="00DB375B">
      <w:pPr>
        <w:spacing w:before="240" w:line="271" w:lineRule="auto"/>
        <w:jc w:val="both"/>
      </w:pPr>
      <w:bookmarkStart w:id="33" w:name="bm_4_matrice_comparative_et_recom_62df1c"/>
      <w:r>
        <w:rPr>
          <w:b/>
          <w:sz w:val="42"/>
        </w:rPr>
        <w:t>4. Matrice Comparative et Recommandation</w:t>
      </w:r>
      <w:bookmarkEnd w:id="33"/>
    </w:p>
    <w:p w14:paraId="72F8FBAC" w14:textId="77777777" w:rsidR="00DB375B" w:rsidRDefault="00DB375B" w:rsidP="00DB375B">
      <w:pPr>
        <w:spacing w:before="240" w:line="271" w:lineRule="auto"/>
        <w:jc w:val="both"/>
      </w:pPr>
      <w:bookmarkStart w:id="34" w:name="bm_4_1_comparaison_multi_critères"/>
      <w:r>
        <w:rPr>
          <w:rFonts w:eastAsia="Georgia" w:hAnsi="Georgia" w:cs="Georgia"/>
          <w:b/>
          <w:sz w:val="33"/>
        </w:rPr>
        <w:t xml:space="preserve">4.1 Comparaison </w:t>
      </w:r>
      <w:proofErr w:type="spellStart"/>
      <w:r>
        <w:rPr>
          <w:rFonts w:eastAsia="Georgia" w:hAnsi="Georgia" w:cs="Georgia"/>
          <w:b/>
          <w:sz w:val="33"/>
        </w:rPr>
        <w:t>Multi-Critères</w:t>
      </w:r>
      <w:bookmarkEnd w:id="34"/>
      <w:proofErr w:type="spellEnd"/>
    </w:p>
    <w:tbl>
      <w:tblPr>
        <w:tblStyle w:val="NormalGrid"/>
        <w:tblW w:w="0" w:type="auto"/>
        <w:jc w:val="center"/>
        <w:tblCellSpacing w:w="0" w:type="dxa"/>
        <w:tblLook w:val="04A0" w:firstRow="1" w:lastRow="0" w:firstColumn="1" w:lastColumn="0" w:noHBand="0" w:noVBand="1"/>
      </w:tblPr>
      <w:tblGrid>
        <w:gridCol w:w="2119"/>
        <w:gridCol w:w="1342"/>
        <w:gridCol w:w="1483"/>
        <w:gridCol w:w="1390"/>
        <w:gridCol w:w="1374"/>
        <w:gridCol w:w="1441"/>
      </w:tblGrid>
      <w:tr w:rsidR="00DB375B" w14:paraId="61ADBA3F" w14:textId="77777777" w:rsidTr="00D90FD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DBECEB" w14:textId="77777777" w:rsidR="00DB375B" w:rsidRDefault="00DB375B" w:rsidP="00D90FDD">
            <w:pPr>
              <w:jc w:val="both"/>
            </w:pPr>
            <w:r>
              <w:rPr>
                <w:b/>
              </w:rPr>
              <w:t>Crit</w:t>
            </w:r>
            <w:r>
              <w:rPr>
                <w:b/>
              </w:rPr>
              <w:t>è</w:t>
            </w:r>
            <w:r>
              <w:rPr>
                <w:b/>
              </w:rPr>
              <w:t>re</w:t>
            </w:r>
          </w:p>
        </w:tc>
        <w:tc>
          <w:tcPr>
            <w:tcW w:w="0" w:type="auto"/>
            <w:tcBorders>
              <w:top w:val="single" w:sz="8" w:space="0" w:color="000000"/>
              <w:bottom w:val="single" w:sz="8" w:space="0" w:color="000000"/>
              <w:right w:val="single" w:sz="8" w:space="0" w:color="000000"/>
            </w:tcBorders>
            <w:vAlign w:val="center"/>
          </w:tcPr>
          <w:p w14:paraId="141CE1E5" w14:textId="77777777" w:rsidR="00DB375B" w:rsidRDefault="00DB375B" w:rsidP="00D90FDD">
            <w:pPr>
              <w:jc w:val="both"/>
            </w:pPr>
            <w:r>
              <w:rPr>
                <w:b/>
              </w:rPr>
              <w:t>HIS</w:t>
            </w:r>
          </w:p>
        </w:tc>
        <w:tc>
          <w:tcPr>
            <w:tcW w:w="0" w:type="auto"/>
            <w:tcBorders>
              <w:top w:val="single" w:sz="8" w:space="0" w:color="000000"/>
              <w:bottom w:val="single" w:sz="8" w:space="0" w:color="000000"/>
              <w:right w:val="single" w:sz="8" w:space="0" w:color="000000"/>
            </w:tcBorders>
            <w:vAlign w:val="center"/>
          </w:tcPr>
          <w:p w14:paraId="3312BE99" w14:textId="77777777" w:rsidR="00DB375B" w:rsidRDefault="00DB375B" w:rsidP="00D90FDD">
            <w:pPr>
              <w:jc w:val="both"/>
            </w:pPr>
            <w:proofErr w:type="spellStart"/>
            <w:r>
              <w:rPr>
                <w:b/>
              </w:rPr>
              <w:t>Sc</w:t>
            </w:r>
            <w:r>
              <w:rPr>
                <w:b/>
              </w:rPr>
              <w:t>é</w:t>
            </w:r>
            <w:r>
              <w:rPr>
                <w:b/>
              </w:rPr>
              <w:t>n</w:t>
            </w:r>
            <w:proofErr w:type="spellEnd"/>
            <w:r>
              <w:rPr>
                <w:b/>
              </w:rPr>
              <w:t>. A</w:t>
            </w:r>
          </w:p>
        </w:tc>
        <w:tc>
          <w:tcPr>
            <w:tcW w:w="0" w:type="auto"/>
            <w:tcBorders>
              <w:top w:val="single" w:sz="8" w:space="0" w:color="000000"/>
              <w:bottom w:val="single" w:sz="8" w:space="0" w:color="000000"/>
              <w:right w:val="single" w:sz="8" w:space="0" w:color="000000"/>
            </w:tcBorders>
            <w:vAlign w:val="center"/>
          </w:tcPr>
          <w:p w14:paraId="7126B418" w14:textId="77777777" w:rsidR="00DB375B" w:rsidRDefault="00DB375B" w:rsidP="00D90FDD">
            <w:pPr>
              <w:jc w:val="both"/>
            </w:pPr>
            <w:proofErr w:type="spellStart"/>
            <w:r>
              <w:rPr>
                <w:b/>
              </w:rPr>
              <w:t>Sc</w:t>
            </w:r>
            <w:r>
              <w:rPr>
                <w:b/>
              </w:rPr>
              <w:t>é</w:t>
            </w:r>
            <w:r>
              <w:rPr>
                <w:b/>
              </w:rPr>
              <w:t>n</w:t>
            </w:r>
            <w:proofErr w:type="spellEnd"/>
            <w:r>
              <w:rPr>
                <w:b/>
              </w:rPr>
              <w:t>. B</w:t>
            </w:r>
          </w:p>
        </w:tc>
        <w:tc>
          <w:tcPr>
            <w:tcW w:w="0" w:type="auto"/>
            <w:tcBorders>
              <w:top w:val="single" w:sz="8" w:space="0" w:color="000000"/>
              <w:bottom w:val="single" w:sz="8" w:space="0" w:color="000000"/>
              <w:right w:val="single" w:sz="8" w:space="0" w:color="000000"/>
            </w:tcBorders>
            <w:vAlign w:val="center"/>
          </w:tcPr>
          <w:p w14:paraId="74D7E59E" w14:textId="77777777" w:rsidR="00DB375B" w:rsidRDefault="00DB375B" w:rsidP="00D90FDD">
            <w:pPr>
              <w:jc w:val="both"/>
            </w:pPr>
            <w:proofErr w:type="spellStart"/>
            <w:r>
              <w:rPr>
                <w:b/>
              </w:rPr>
              <w:t>Sc</w:t>
            </w:r>
            <w:r>
              <w:rPr>
                <w:b/>
              </w:rPr>
              <w:t>é</w:t>
            </w:r>
            <w:r>
              <w:rPr>
                <w:b/>
              </w:rPr>
              <w:t>n</w:t>
            </w:r>
            <w:proofErr w:type="spellEnd"/>
            <w:r>
              <w:rPr>
                <w:b/>
              </w:rPr>
              <w:t>. D</w:t>
            </w:r>
          </w:p>
        </w:tc>
        <w:tc>
          <w:tcPr>
            <w:tcW w:w="0" w:type="auto"/>
            <w:tcBorders>
              <w:top w:val="single" w:sz="8" w:space="0" w:color="000000"/>
              <w:bottom w:val="single" w:sz="8" w:space="0" w:color="000000"/>
              <w:right w:val="single" w:sz="8" w:space="0" w:color="000000"/>
            </w:tcBorders>
            <w:vAlign w:val="center"/>
          </w:tcPr>
          <w:p w14:paraId="1990C3A1" w14:textId="77777777" w:rsidR="00DB375B" w:rsidRDefault="00DB375B" w:rsidP="00D90FDD">
            <w:pPr>
              <w:jc w:val="both"/>
            </w:pPr>
            <w:proofErr w:type="spellStart"/>
            <w:r>
              <w:rPr>
                <w:b/>
              </w:rPr>
              <w:t>Sc</w:t>
            </w:r>
            <w:r>
              <w:rPr>
                <w:b/>
              </w:rPr>
              <w:t>é</w:t>
            </w:r>
            <w:r>
              <w:rPr>
                <w:b/>
              </w:rPr>
              <w:t>n</w:t>
            </w:r>
            <w:proofErr w:type="spellEnd"/>
            <w:r>
              <w:rPr>
                <w:b/>
              </w:rPr>
              <w:t>. E</w:t>
            </w:r>
          </w:p>
        </w:tc>
      </w:tr>
      <w:tr w:rsidR="00DB375B" w14:paraId="4FEF390E"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0CEFD05" w14:textId="77777777" w:rsidR="00DB375B" w:rsidRDefault="00DB375B" w:rsidP="00D90FDD">
            <w:pPr>
              <w:jc w:val="both"/>
            </w:pPr>
            <w:r>
              <w:rPr>
                <w:b/>
              </w:rPr>
              <w:t>TCO 3 ans</w:t>
            </w:r>
          </w:p>
        </w:tc>
        <w:tc>
          <w:tcPr>
            <w:tcW w:w="0" w:type="auto"/>
            <w:tcBorders>
              <w:bottom w:val="single" w:sz="8" w:space="0" w:color="000000"/>
              <w:right w:val="single" w:sz="8" w:space="0" w:color="000000"/>
            </w:tcBorders>
            <w:vAlign w:val="center"/>
          </w:tcPr>
          <w:p w14:paraId="7FCD8580" w14:textId="77777777" w:rsidR="00DB375B" w:rsidRDefault="00DB375B" w:rsidP="00D90FDD">
            <w:pPr>
              <w:jc w:val="both"/>
            </w:pPr>
            <w:r>
              <w:t>$660K</w:t>
            </w:r>
          </w:p>
        </w:tc>
        <w:tc>
          <w:tcPr>
            <w:tcW w:w="0" w:type="auto"/>
            <w:tcBorders>
              <w:bottom w:val="single" w:sz="8" w:space="0" w:color="000000"/>
              <w:right w:val="single" w:sz="8" w:space="0" w:color="000000"/>
            </w:tcBorders>
            <w:vAlign w:val="center"/>
          </w:tcPr>
          <w:p w14:paraId="0A8773CB" w14:textId="77777777" w:rsidR="00DB375B" w:rsidRDefault="00DB375B" w:rsidP="00D90FDD">
            <w:pPr>
              <w:jc w:val="both"/>
            </w:pPr>
            <w:r>
              <w:t>$459K</w:t>
            </w:r>
          </w:p>
        </w:tc>
        <w:tc>
          <w:tcPr>
            <w:tcW w:w="0" w:type="auto"/>
            <w:tcBorders>
              <w:bottom w:val="single" w:sz="8" w:space="0" w:color="000000"/>
              <w:right w:val="single" w:sz="8" w:space="0" w:color="000000"/>
            </w:tcBorders>
            <w:vAlign w:val="center"/>
          </w:tcPr>
          <w:p w14:paraId="0971E2A1" w14:textId="77777777" w:rsidR="00DB375B" w:rsidRDefault="00DB375B" w:rsidP="00D90FDD">
            <w:pPr>
              <w:jc w:val="both"/>
            </w:pPr>
            <w:r>
              <w:t>$103K</w:t>
            </w:r>
          </w:p>
        </w:tc>
        <w:tc>
          <w:tcPr>
            <w:tcW w:w="0" w:type="auto"/>
            <w:tcBorders>
              <w:bottom w:val="single" w:sz="8" w:space="0" w:color="000000"/>
              <w:right w:val="single" w:sz="8" w:space="0" w:color="000000"/>
            </w:tcBorders>
            <w:vAlign w:val="center"/>
          </w:tcPr>
          <w:p w14:paraId="710FF095" w14:textId="77777777" w:rsidR="00DB375B" w:rsidRDefault="00DB375B" w:rsidP="00D90FDD">
            <w:pPr>
              <w:jc w:val="both"/>
            </w:pPr>
            <w:r>
              <w:t>$281K</w:t>
            </w:r>
          </w:p>
        </w:tc>
        <w:tc>
          <w:tcPr>
            <w:tcW w:w="0" w:type="auto"/>
            <w:tcBorders>
              <w:bottom w:val="single" w:sz="8" w:space="0" w:color="000000"/>
              <w:right w:val="single" w:sz="8" w:space="0" w:color="000000"/>
            </w:tcBorders>
            <w:vAlign w:val="center"/>
          </w:tcPr>
          <w:p w14:paraId="0B8D89E1" w14:textId="77777777" w:rsidR="00DB375B" w:rsidRDefault="00DB375B" w:rsidP="00D90FDD">
            <w:pPr>
              <w:jc w:val="both"/>
            </w:pPr>
            <w:r>
              <w:t>$1,030K</w:t>
            </w:r>
          </w:p>
        </w:tc>
      </w:tr>
      <w:tr w:rsidR="00DB375B" w14:paraId="3C29CFD8"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76CB065" w14:textId="77777777" w:rsidR="00DB375B" w:rsidRDefault="00DB375B" w:rsidP="00D90FDD">
            <w:pPr>
              <w:jc w:val="both"/>
            </w:pPr>
            <w:r>
              <w:rPr>
                <w:b/>
              </w:rPr>
              <w:t>Latence (ms)</w:t>
            </w:r>
          </w:p>
        </w:tc>
        <w:tc>
          <w:tcPr>
            <w:tcW w:w="0" w:type="auto"/>
            <w:tcBorders>
              <w:bottom w:val="single" w:sz="8" w:space="0" w:color="000000"/>
              <w:right w:val="single" w:sz="8" w:space="0" w:color="000000"/>
            </w:tcBorders>
            <w:vAlign w:val="center"/>
          </w:tcPr>
          <w:p w14:paraId="0FB7D229" w14:textId="77777777" w:rsidR="00DB375B" w:rsidRDefault="00DB375B" w:rsidP="00D90FDD">
            <w:pPr>
              <w:jc w:val="both"/>
            </w:pPr>
            <w:r>
              <w:t>80-120</w:t>
            </w:r>
          </w:p>
        </w:tc>
        <w:tc>
          <w:tcPr>
            <w:tcW w:w="0" w:type="auto"/>
            <w:tcBorders>
              <w:bottom w:val="single" w:sz="8" w:space="0" w:color="000000"/>
              <w:right w:val="single" w:sz="8" w:space="0" w:color="000000"/>
            </w:tcBorders>
            <w:vAlign w:val="center"/>
          </w:tcPr>
          <w:p w14:paraId="1A061C9A" w14:textId="77777777" w:rsidR="00DB375B" w:rsidRDefault="00DB375B" w:rsidP="00D90FDD">
            <w:pPr>
              <w:jc w:val="both"/>
            </w:pPr>
            <w:r>
              <w:t>40-60</w:t>
            </w:r>
          </w:p>
        </w:tc>
        <w:tc>
          <w:tcPr>
            <w:tcW w:w="0" w:type="auto"/>
            <w:tcBorders>
              <w:bottom w:val="single" w:sz="8" w:space="0" w:color="000000"/>
              <w:right w:val="single" w:sz="8" w:space="0" w:color="000000"/>
            </w:tcBorders>
            <w:vAlign w:val="center"/>
          </w:tcPr>
          <w:p w14:paraId="77841223" w14:textId="77777777" w:rsidR="00DB375B" w:rsidRDefault="00DB375B" w:rsidP="00D90FDD">
            <w:pPr>
              <w:jc w:val="both"/>
            </w:pPr>
            <w:r>
              <w:t>20-35</w:t>
            </w:r>
          </w:p>
        </w:tc>
        <w:tc>
          <w:tcPr>
            <w:tcW w:w="0" w:type="auto"/>
            <w:tcBorders>
              <w:bottom w:val="single" w:sz="8" w:space="0" w:color="000000"/>
              <w:right w:val="single" w:sz="8" w:space="0" w:color="000000"/>
            </w:tcBorders>
            <w:vAlign w:val="center"/>
          </w:tcPr>
          <w:p w14:paraId="20B8D2E3" w14:textId="77777777" w:rsidR="00DB375B" w:rsidRDefault="00DB375B" w:rsidP="00D90FDD">
            <w:pPr>
              <w:jc w:val="both"/>
            </w:pPr>
            <w:r>
              <w:t>50-100</w:t>
            </w:r>
          </w:p>
        </w:tc>
        <w:tc>
          <w:tcPr>
            <w:tcW w:w="0" w:type="auto"/>
            <w:tcBorders>
              <w:bottom w:val="single" w:sz="8" w:space="0" w:color="000000"/>
              <w:right w:val="single" w:sz="8" w:space="0" w:color="000000"/>
            </w:tcBorders>
            <w:vAlign w:val="center"/>
          </w:tcPr>
          <w:p w14:paraId="6D7EFFD7" w14:textId="77777777" w:rsidR="00DB375B" w:rsidRDefault="00DB375B" w:rsidP="00D90FDD">
            <w:pPr>
              <w:jc w:val="both"/>
            </w:pPr>
            <w:r>
              <w:t>50-80*</w:t>
            </w:r>
          </w:p>
        </w:tc>
      </w:tr>
      <w:tr w:rsidR="00DB375B" w14:paraId="1C57B2F7"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B176B4F" w14:textId="77777777" w:rsidR="00DB375B" w:rsidRDefault="00DB375B" w:rsidP="00D90FDD">
            <w:pPr>
              <w:jc w:val="both"/>
            </w:pPr>
            <w:r>
              <w:rPr>
                <w:b/>
              </w:rPr>
              <w:t>MIPS R</w:t>
            </w:r>
            <w:r>
              <w:rPr>
                <w:b/>
              </w:rPr>
              <w:t>é</w:t>
            </w:r>
            <w:r>
              <w:rPr>
                <w:b/>
              </w:rPr>
              <w:t>duction</w:t>
            </w:r>
          </w:p>
        </w:tc>
        <w:tc>
          <w:tcPr>
            <w:tcW w:w="0" w:type="auto"/>
            <w:tcBorders>
              <w:bottom w:val="single" w:sz="8" w:space="0" w:color="000000"/>
              <w:right w:val="single" w:sz="8" w:space="0" w:color="000000"/>
            </w:tcBorders>
            <w:vAlign w:val="center"/>
          </w:tcPr>
          <w:p w14:paraId="3C7C875F" w14:textId="77777777" w:rsidR="00DB375B" w:rsidRDefault="00DB375B" w:rsidP="00D90FDD">
            <w:pPr>
              <w:jc w:val="both"/>
            </w:pPr>
            <w:r>
              <w:t>Baseline</w:t>
            </w:r>
          </w:p>
        </w:tc>
        <w:tc>
          <w:tcPr>
            <w:tcW w:w="0" w:type="auto"/>
            <w:tcBorders>
              <w:bottom w:val="single" w:sz="8" w:space="0" w:color="000000"/>
              <w:right w:val="single" w:sz="8" w:space="0" w:color="000000"/>
            </w:tcBorders>
            <w:vAlign w:val="center"/>
          </w:tcPr>
          <w:p w14:paraId="106220E8" w14:textId="77777777" w:rsidR="00DB375B" w:rsidRDefault="00DB375B" w:rsidP="00D90FDD">
            <w:pPr>
              <w:jc w:val="both"/>
            </w:pPr>
            <w:r>
              <w:t>+10%</w:t>
            </w:r>
          </w:p>
        </w:tc>
        <w:tc>
          <w:tcPr>
            <w:tcW w:w="0" w:type="auto"/>
            <w:tcBorders>
              <w:bottom w:val="single" w:sz="8" w:space="0" w:color="000000"/>
              <w:right w:val="single" w:sz="8" w:space="0" w:color="000000"/>
            </w:tcBorders>
            <w:vAlign w:val="center"/>
          </w:tcPr>
          <w:p w14:paraId="1F950C25" w14:textId="77777777" w:rsidR="00DB375B" w:rsidRDefault="00DB375B" w:rsidP="00D90FDD">
            <w:pPr>
              <w:jc w:val="both"/>
            </w:pPr>
            <w:r>
              <w:t>+18%</w:t>
            </w:r>
          </w:p>
        </w:tc>
        <w:tc>
          <w:tcPr>
            <w:tcW w:w="0" w:type="auto"/>
            <w:tcBorders>
              <w:bottom w:val="single" w:sz="8" w:space="0" w:color="000000"/>
              <w:right w:val="single" w:sz="8" w:space="0" w:color="000000"/>
            </w:tcBorders>
            <w:vAlign w:val="center"/>
          </w:tcPr>
          <w:p w14:paraId="33FFB332" w14:textId="77777777" w:rsidR="00DB375B" w:rsidRDefault="00DB375B" w:rsidP="00D90FDD">
            <w:pPr>
              <w:jc w:val="both"/>
            </w:pPr>
            <w:r>
              <w:t>+12%</w:t>
            </w:r>
          </w:p>
        </w:tc>
        <w:tc>
          <w:tcPr>
            <w:tcW w:w="0" w:type="auto"/>
            <w:tcBorders>
              <w:bottom w:val="single" w:sz="8" w:space="0" w:color="000000"/>
              <w:right w:val="single" w:sz="8" w:space="0" w:color="000000"/>
            </w:tcBorders>
            <w:vAlign w:val="center"/>
          </w:tcPr>
          <w:p w14:paraId="738A5123" w14:textId="77777777" w:rsidR="00DB375B" w:rsidRDefault="00DB375B" w:rsidP="00D90FDD">
            <w:pPr>
              <w:jc w:val="both"/>
            </w:pPr>
            <w:r>
              <w:t>+35%</w:t>
            </w:r>
          </w:p>
        </w:tc>
      </w:tr>
      <w:tr w:rsidR="00DB375B" w14:paraId="5E87EB7A"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B795BF5" w14:textId="77777777" w:rsidR="00DB375B" w:rsidRDefault="00DB375B" w:rsidP="00D90FDD">
            <w:pPr>
              <w:jc w:val="both"/>
            </w:pPr>
            <w:r>
              <w:rPr>
                <w:b/>
              </w:rPr>
              <w:t>Complexit</w:t>
            </w:r>
            <w:r>
              <w:rPr>
                <w:b/>
              </w:rPr>
              <w:t>é</w:t>
            </w:r>
          </w:p>
        </w:tc>
        <w:tc>
          <w:tcPr>
            <w:tcW w:w="0" w:type="auto"/>
            <w:tcBorders>
              <w:bottom w:val="single" w:sz="8" w:space="0" w:color="000000"/>
              <w:right w:val="single" w:sz="8" w:space="0" w:color="000000"/>
            </w:tcBorders>
            <w:vAlign w:val="center"/>
          </w:tcPr>
          <w:p w14:paraId="29C9C8FB" w14:textId="77777777" w:rsidR="00DB375B" w:rsidRDefault="00DB375B" w:rsidP="00D90FDD">
            <w:pPr>
              <w:jc w:val="both"/>
            </w:pPr>
            <w:r>
              <w:rPr>
                <w:rFonts w:eastAsia="Georgia" w:hAnsi="Georgia" w:cs="Georgia"/>
              </w:rPr>
              <w:t>Élevée</w:t>
            </w:r>
          </w:p>
        </w:tc>
        <w:tc>
          <w:tcPr>
            <w:tcW w:w="0" w:type="auto"/>
            <w:tcBorders>
              <w:bottom w:val="single" w:sz="8" w:space="0" w:color="000000"/>
              <w:right w:val="single" w:sz="8" w:space="0" w:color="000000"/>
            </w:tcBorders>
            <w:vAlign w:val="center"/>
          </w:tcPr>
          <w:p w14:paraId="3D300C24" w14:textId="77777777" w:rsidR="00DB375B" w:rsidRDefault="00DB375B" w:rsidP="00D90FDD">
            <w:pPr>
              <w:jc w:val="both"/>
            </w:pPr>
            <w:r>
              <w:t>Moyenne</w:t>
            </w:r>
          </w:p>
        </w:tc>
        <w:tc>
          <w:tcPr>
            <w:tcW w:w="0" w:type="auto"/>
            <w:tcBorders>
              <w:bottom w:val="single" w:sz="8" w:space="0" w:color="000000"/>
              <w:right w:val="single" w:sz="8" w:space="0" w:color="000000"/>
            </w:tcBorders>
            <w:vAlign w:val="center"/>
          </w:tcPr>
          <w:p w14:paraId="774E9B70" w14:textId="77777777" w:rsidR="00DB375B" w:rsidRDefault="00DB375B" w:rsidP="00D90FDD">
            <w:pPr>
              <w:jc w:val="both"/>
            </w:pPr>
            <w:r>
              <w:t>Faible</w:t>
            </w:r>
          </w:p>
        </w:tc>
        <w:tc>
          <w:tcPr>
            <w:tcW w:w="0" w:type="auto"/>
            <w:tcBorders>
              <w:bottom w:val="single" w:sz="8" w:space="0" w:color="000000"/>
              <w:right w:val="single" w:sz="8" w:space="0" w:color="000000"/>
            </w:tcBorders>
            <w:vAlign w:val="center"/>
          </w:tcPr>
          <w:p w14:paraId="1DAE1A24" w14:textId="77777777" w:rsidR="00DB375B" w:rsidRDefault="00DB375B" w:rsidP="00D90FDD">
            <w:pPr>
              <w:jc w:val="both"/>
            </w:pPr>
            <w:r>
              <w:t>Moyenne</w:t>
            </w:r>
          </w:p>
        </w:tc>
        <w:tc>
          <w:tcPr>
            <w:tcW w:w="0" w:type="auto"/>
            <w:tcBorders>
              <w:bottom w:val="single" w:sz="8" w:space="0" w:color="000000"/>
              <w:right w:val="single" w:sz="8" w:space="0" w:color="000000"/>
            </w:tcBorders>
            <w:vAlign w:val="center"/>
          </w:tcPr>
          <w:p w14:paraId="3B2D93B2" w14:textId="77777777" w:rsidR="00DB375B" w:rsidRDefault="00DB375B" w:rsidP="00D90FDD">
            <w:pPr>
              <w:jc w:val="both"/>
            </w:pPr>
            <w:r>
              <w:rPr>
                <w:rFonts w:eastAsia="Georgia" w:hAnsi="Georgia" w:cs="Georgia"/>
              </w:rPr>
              <w:t>Très Élevée</w:t>
            </w:r>
          </w:p>
        </w:tc>
      </w:tr>
      <w:tr w:rsidR="00DB375B" w14:paraId="0F868B45"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F61A307" w14:textId="77777777" w:rsidR="00DB375B" w:rsidRDefault="00DB375B" w:rsidP="00D90FDD">
            <w:pPr>
              <w:jc w:val="both"/>
            </w:pPr>
            <w:r>
              <w:rPr>
                <w:b/>
              </w:rPr>
              <w:t>Mod</w:t>
            </w:r>
            <w:r>
              <w:rPr>
                <w:b/>
              </w:rPr>
              <w:t>è</w:t>
            </w:r>
            <w:r>
              <w:rPr>
                <w:b/>
              </w:rPr>
              <w:t xml:space="preserve">le </w:t>
            </w:r>
            <w:proofErr w:type="spellStart"/>
            <w:r>
              <w:rPr>
                <w:b/>
              </w:rPr>
              <w:t>Comm</w:t>
            </w:r>
            <w:proofErr w:type="spellEnd"/>
            <w:r>
              <w:rPr>
                <w:b/>
              </w:rPr>
              <w:t>.</w:t>
            </w:r>
          </w:p>
        </w:tc>
        <w:tc>
          <w:tcPr>
            <w:tcW w:w="0" w:type="auto"/>
            <w:tcBorders>
              <w:bottom w:val="single" w:sz="8" w:space="0" w:color="000000"/>
              <w:right w:val="single" w:sz="8" w:space="0" w:color="000000"/>
            </w:tcBorders>
            <w:vAlign w:val="center"/>
          </w:tcPr>
          <w:p w14:paraId="7FB8191C" w14:textId="77777777" w:rsidR="00DB375B" w:rsidRDefault="00DB375B" w:rsidP="00D90FDD">
            <w:pPr>
              <w:jc w:val="both"/>
            </w:pPr>
            <w:r>
              <w:t>Sync</w:t>
            </w:r>
          </w:p>
        </w:tc>
        <w:tc>
          <w:tcPr>
            <w:tcW w:w="0" w:type="auto"/>
            <w:tcBorders>
              <w:bottom w:val="single" w:sz="8" w:space="0" w:color="000000"/>
              <w:right w:val="single" w:sz="8" w:space="0" w:color="000000"/>
            </w:tcBorders>
            <w:vAlign w:val="center"/>
          </w:tcPr>
          <w:p w14:paraId="54A831A5" w14:textId="77777777" w:rsidR="00DB375B" w:rsidRDefault="00DB375B" w:rsidP="00D90FDD">
            <w:pPr>
              <w:jc w:val="both"/>
            </w:pPr>
            <w:r>
              <w:t>Sync</w:t>
            </w:r>
          </w:p>
        </w:tc>
        <w:tc>
          <w:tcPr>
            <w:tcW w:w="0" w:type="auto"/>
            <w:tcBorders>
              <w:bottom w:val="single" w:sz="8" w:space="0" w:color="000000"/>
              <w:right w:val="single" w:sz="8" w:space="0" w:color="000000"/>
            </w:tcBorders>
            <w:vAlign w:val="center"/>
          </w:tcPr>
          <w:p w14:paraId="53856520" w14:textId="77777777" w:rsidR="00DB375B" w:rsidRDefault="00DB375B" w:rsidP="00D90FDD">
            <w:pPr>
              <w:jc w:val="both"/>
            </w:pPr>
            <w:r>
              <w:t>Sync</w:t>
            </w:r>
          </w:p>
        </w:tc>
        <w:tc>
          <w:tcPr>
            <w:tcW w:w="0" w:type="auto"/>
            <w:tcBorders>
              <w:bottom w:val="single" w:sz="8" w:space="0" w:color="000000"/>
              <w:right w:val="single" w:sz="8" w:space="0" w:color="000000"/>
            </w:tcBorders>
            <w:vAlign w:val="center"/>
          </w:tcPr>
          <w:p w14:paraId="3F8562D4" w14:textId="77777777" w:rsidR="00DB375B" w:rsidRDefault="00DB375B" w:rsidP="00D90FDD">
            <w:pPr>
              <w:jc w:val="both"/>
            </w:pPr>
            <w:proofErr w:type="spellStart"/>
            <w:r>
              <w:t>Async</w:t>
            </w:r>
            <w:proofErr w:type="spellEnd"/>
          </w:p>
        </w:tc>
        <w:tc>
          <w:tcPr>
            <w:tcW w:w="0" w:type="auto"/>
            <w:tcBorders>
              <w:bottom w:val="single" w:sz="8" w:space="0" w:color="000000"/>
              <w:right w:val="single" w:sz="8" w:space="0" w:color="000000"/>
            </w:tcBorders>
            <w:vAlign w:val="center"/>
          </w:tcPr>
          <w:p w14:paraId="7B2D2F8F" w14:textId="77777777" w:rsidR="00DB375B" w:rsidRDefault="00DB375B" w:rsidP="00D90FDD">
            <w:pPr>
              <w:jc w:val="both"/>
            </w:pPr>
            <w:proofErr w:type="spellStart"/>
            <w:r>
              <w:t>Async</w:t>
            </w:r>
            <w:proofErr w:type="spellEnd"/>
          </w:p>
        </w:tc>
      </w:tr>
      <w:tr w:rsidR="00DB375B" w14:paraId="7FC17FAE"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7999588" w14:textId="77777777" w:rsidR="00DB375B" w:rsidRDefault="00DB375B" w:rsidP="00D90FDD">
            <w:pPr>
              <w:jc w:val="both"/>
            </w:pPr>
            <w:r>
              <w:rPr>
                <w:b/>
              </w:rPr>
              <w:t>Scalabilit</w:t>
            </w:r>
            <w:r>
              <w:rPr>
                <w:b/>
              </w:rPr>
              <w:t>é</w:t>
            </w:r>
          </w:p>
        </w:tc>
        <w:tc>
          <w:tcPr>
            <w:tcW w:w="0" w:type="auto"/>
            <w:tcBorders>
              <w:bottom w:val="single" w:sz="8" w:space="0" w:color="000000"/>
              <w:right w:val="single" w:sz="8" w:space="0" w:color="000000"/>
            </w:tcBorders>
            <w:vAlign w:val="center"/>
          </w:tcPr>
          <w:p w14:paraId="1A0A567A" w14:textId="77777777" w:rsidR="00DB375B" w:rsidRDefault="00DB375B" w:rsidP="00D90FDD">
            <w:pPr>
              <w:jc w:val="both"/>
            </w:pPr>
            <w:r>
              <w:rPr>
                <w:rFonts w:eastAsia="Georgia" w:hAnsi="Georgia" w:cs="Georgia"/>
              </w:rPr>
              <w:t>Limitée</w:t>
            </w:r>
          </w:p>
        </w:tc>
        <w:tc>
          <w:tcPr>
            <w:tcW w:w="0" w:type="auto"/>
            <w:tcBorders>
              <w:bottom w:val="single" w:sz="8" w:space="0" w:color="000000"/>
              <w:right w:val="single" w:sz="8" w:space="0" w:color="000000"/>
            </w:tcBorders>
            <w:vAlign w:val="center"/>
          </w:tcPr>
          <w:p w14:paraId="19A45885" w14:textId="77777777" w:rsidR="00DB375B" w:rsidRDefault="00DB375B" w:rsidP="00D90FDD">
            <w:pPr>
              <w:jc w:val="both"/>
            </w:pPr>
            <w:r>
              <w:t>Excellente</w:t>
            </w:r>
          </w:p>
        </w:tc>
        <w:tc>
          <w:tcPr>
            <w:tcW w:w="0" w:type="auto"/>
            <w:tcBorders>
              <w:bottom w:val="single" w:sz="8" w:space="0" w:color="000000"/>
              <w:right w:val="single" w:sz="8" w:space="0" w:color="000000"/>
            </w:tcBorders>
            <w:vAlign w:val="center"/>
          </w:tcPr>
          <w:p w14:paraId="50E4A3C2" w14:textId="77777777" w:rsidR="00DB375B" w:rsidRDefault="00DB375B" w:rsidP="00D90FDD">
            <w:pPr>
              <w:jc w:val="both"/>
            </w:pPr>
            <w:r>
              <w:t>Bonne</w:t>
            </w:r>
          </w:p>
        </w:tc>
        <w:tc>
          <w:tcPr>
            <w:tcW w:w="0" w:type="auto"/>
            <w:tcBorders>
              <w:bottom w:val="single" w:sz="8" w:space="0" w:color="000000"/>
              <w:right w:val="single" w:sz="8" w:space="0" w:color="000000"/>
            </w:tcBorders>
            <w:vAlign w:val="center"/>
          </w:tcPr>
          <w:p w14:paraId="6E6B2137" w14:textId="77777777" w:rsidR="00DB375B" w:rsidRDefault="00DB375B" w:rsidP="00D90FDD">
            <w:pPr>
              <w:jc w:val="both"/>
            </w:pPr>
            <w:r>
              <w:t>Excellente</w:t>
            </w:r>
          </w:p>
        </w:tc>
        <w:tc>
          <w:tcPr>
            <w:tcW w:w="0" w:type="auto"/>
            <w:tcBorders>
              <w:bottom w:val="single" w:sz="8" w:space="0" w:color="000000"/>
              <w:right w:val="single" w:sz="8" w:space="0" w:color="000000"/>
            </w:tcBorders>
            <w:vAlign w:val="center"/>
          </w:tcPr>
          <w:p w14:paraId="1EE62FB9" w14:textId="77777777" w:rsidR="00DB375B" w:rsidRDefault="00DB375B" w:rsidP="00D90FDD">
            <w:pPr>
              <w:jc w:val="both"/>
            </w:pPr>
            <w:r>
              <w:t>Excellente</w:t>
            </w:r>
          </w:p>
        </w:tc>
      </w:tr>
      <w:tr w:rsidR="00DB375B" w14:paraId="68C99776"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D4C2E3F" w14:textId="77777777" w:rsidR="00DB375B" w:rsidRDefault="00DB375B" w:rsidP="00D90FDD">
            <w:pPr>
              <w:jc w:val="both"/>
            </w:pPr>
            <w:r>
              <w:rPr>
                <w:b/>
              </w:rPr>
              <w:t>S</w:t>
            </w:r>
            <w:r>
              <w:rPr>
                <w:b/>
              </w:rPr>
              <w:t>é</w:t>
            </w:r>
            <w:r>
              <w:rPr>
                <w:b/>
              </w:rPr>
              <w:t>curit</w:t>
            </w:r>
            <w:r>
              <w:rPr>
                <w:b/>
              </w:rPr>
              <w:t>é</w:t>
            </w:r>
            <w:r>
              <w:rPr>
                <w:b/>
              </w:rPr>
              <w:t xml:space="preserve"> TLS</w:t>
            </w:r>
          </w:p>
        </w:tc>
        <w:tc>
          <w:tcPr>
            <w:tcW w:w="0" w:type="auto"/>
            <w:tcBorders>
              <w:bottom w:val="single" w:sz="8" w:space="0" w:color="000000"/>
              <w:right w:val="single" w:sz="8" w:space="0" w:color="000000"/>
            </w:tcBorders>
            <w:vAlign w:val="center"/>
          </w:tcPr>
          <w:p w14:paraId="2E97006D" w14:textId="77777777" w:rsidR="00DB375B" w:rsidRDefault="00DB375B" w:rsidP="00D90FDD">
            <w:pPr>
              <w:jc w:val="both"/>
            </w:pPr>
            <w:r>
              <w:t>1.2</w:t>
            </w:r>
          </w:p>
        </w:tc>
        <w:tc>
          <w:tcPr>
            <w:tcW w:w="0" w:type="auto"/>
            <w:tcBorders>
              <w:bottom w:val="single" w:sz="8" w:space="0" w:color="000000"/>
              <w:right w:val="single" w:sz="8" w:space="0" w:color="000000"/>
            </w:tcBorders>
            <w:vAlign w:val="center"/>
          </w:tcPr>
          <w:p w14:paraId="71F831C2" w14:textId="77777777" w:rsidR="00DB375B" w:rsidRDefault="00DB375B" w:rsidP="00D90FDD">
            <w:pPr>
              <w:jc w:val="both"/>
            </w:pPr>
            <w:r>
              <w:t>1.3</w:t>
            </w:r>
          </w:p>
        </w:tc>
        <w:tc>
          <w:tcPr>
            <w:tcW w:w="0" w:type="auto"/>
            <w:tcBorders>
              <w:bottom w:val="single" w:sz="8" w:space="0" w:color="000000"/>
              <w:right w:val="single" w:sz="8" w:space="0" w:color="000000"/>
            </w:tcBorders>
            <w:vAlign w:val="center"/>
          </w:tcPr>
          <w:p w14:paraId="5999C959" w14:textId="77777777" w:rsidR="00DB375B" w:rsidRDefault="00DB375B" w:rsidP="00D90FDD">
            <w:pPr>
              <w:jc w:val="both"/>
            </w:pPr>
            <w:r>
              <w:t>1.3</w:t>
            </w:r>
          </w:p>
        </w:tc>
        <w:tc>
          <w:tcPr>
            <w:tcW w:w="0" w:type="auto"/>
            <w:tcBorders>
              <w:bottom w:val="single" w:sz="8" w:space="0" w:color="000000"/>
              <w:right w:val="single" w:sz="8" w:space="0" w:color="000000"/>
            </w:tcBorders>
            <w:vAlign w:val="center"/>
          </w:tcPr>
          <w:p w14:paraId="7BCE4E7E" w14:textId="77777777" w:rsidR="00DB375B" w:rsidRDefault="00DB375B" w:rsidP="00D90FDD">
            <w:pPr>
              <w:jc w:val="both"/>
            </w:pPr>
            <w:r>
              <w:t>1.3</w:t>
            </w:r>
          </w:p>
        </w:tc>
        <w:tc>
          <w:tcPr>
            <w:tcW w:w="0" w:type="auto"/>
            <w:tcBorders>
              <w:bottom w:val="single" w:sz="8" w:space="0" w:color="000000"/>
              <w:right w:val="single" w:sz="8" w:space="0" w:color="000000"/>
            </w:tcBorders>
            <w:vAlign w:val="center"/>
          </w:tcPr>
          <w:p w14:paraId="34A63EF2" w14:textId="77777777" w:rsidR="00DB375B" w:rsidRDefault="00DB375B" w:rsidP="00D90FDD">
            <w:pPr>
              <w:jc w:val="both"/>
            </w:pPr>
            <w:r>
              <w:t>1.3</w:t>
            </w:r>
          </w:p>
        </w:tc>
      </w:tr>
      <w:tr w:rsidR="00DB375B" w14:paraId="5F7E2397"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8C489FF" w14:textId="77777777" w:rsidR="00DB375B" w:rsidRDefault="00DB375B" w:rsidP="00D90FDD">
            <w:pPr>
              <w:jc w:val="both"/>
            </w:pPr>
            <w:r>
              <w:rPr>
                <w:b/>
              </w:rPr>
              <w:t>Multi-r</w:t>
            </w:r>
            <w:r>
              <w:rPr>
                <w:b/>
              </w:rPr>
              <w:t>é</w:t>
            </w:r>
            <w:r>
              <w:rPr>
                <w:b/>
              </w:rPr>
              <w:t>gion</w:t>
            </w:r>
          </w:p>
        </w:tc>
        <w:tc>
          <w:tcPr>
            <w:tcW w:w="0" w:type="auto"/>
            <w:tcBorders>
              <w:bottom w:val="single" w:sz="8" w:space="0" w:color="000000"/>
              <w:right w:val="single" w:sz="8" w:space="0" w:color="000000"/>
            </w:tcBorders>
            <w:vAlign w:val="center"/>
          </w:tcPr>
          <w:p w14:paraId="46EEC657" w14:textId="77777777" w:rsidR="00DB375B" w:rsidRDefault="00DB375B" w:rsidP="00D90FDD">
            <w:pPr>
              <w:jc w:val="both"/>
            </w:pPr>
            <w:r>
              <w:t>Non</w:t>
            </w:r>
          </w:p>
        </w:tc>
        <w:tc>
          <w:tcPr>
            <w:tcW w:w="0" w:type="auto"/>
            <w:tcBorders>
              <w:bottom w:val="single" w:sz="8" w:space="0" w:color="000000"/>
              <w:right w:val="single" w:sz="8" w:space="0" w:color="000000"/>
            </w:tcBorders>
            <w:vAlign w:val="center"/>
          </w:tcPr>
          <w:p w14:paraId="513BD51E" w14:textId="77777777" w:rsidR="00DB375B" w:rsidRDefault="00DB375B" w:rsidP="00D90FDD">
            <w:pPr>
              <w:jc w:val="both"/>
            </w:pPr>
            <w:r>
              <w:t>Oui</w:t>
            </w:r>
          </w:p>
        </w:tc>
        <w:tc>
          <w:tcPr>
            <w:tcW w:w="0" w:type="auto"/>
            <w:tcBorders>
              <w:bottom w:val="single" w:sz="8" w:space="0" w:color="000000"/>
              <w:right w:val="single" w:sz="8" w:space="0" w:color="000000"/>
            </w:tcBorders>
            <w:vAlign w:val="center"/>
          </w:tcPr>
          <w:p w14:paraId="7F6BADBF" w14:textId="77777777" w:rsidR="00DB375B" w:rsidRDefault="00DB375B" w:rsidP="00D90FDD">
            <w:pPr>
              <w:jc w:val="both"/>
            </w:pPr>
            <w:r>
              <w:t>Non</w:t>
            </w:r>
          </w:p>
        </w:tc>
        <w:tc>
          <w:tcPr>
            <w:tcW w:w="0" w:type="auto"/>
            <w:tcBorders>
              <w:bottom w:val="single" w:sz="8" w:space="0" w:color="000000"/>
              <w:right w:val="single" w:sz="8" w:space="0" w:color="000000"/>
            </w:tcBorders>
            <w:vAlign w:val="center"/>
          </w:tcPr>
          <w:p w14:paraId="60F56E06" w14:textId="77777777" w:rsidR="00DB375B" w:rsidRDefault="00DB375B" w:rsidP="00D90FDD">
            <w:pPr>
              <w:jc w:val="both"/>
            </w:pPr>
            <w:r>
              <w:t>Oui</w:t>
            </w:r>
          </w:p>
        </w:tc>
        <w:tc>
          <w:tcPr>
            <w:tcW w:w="0" w:type="auto"/>
            <w:tcBorders>
              <w:bottom w:val="single" w:sz="8" w:space="0" w:color="000000"/>
              <w:right w:val="single" w:sz="8" w:space="0" w:color="000000"/>
            </w:tcBorders>
            <w:vAlign w:val="center"/>
          </w:tcPr>
          <w:p w14:paraId="428ABCEA" w14:textId="77777777" w:rsidR="00DB375B" w:rsidRDefault="00DB375B" w:rsidP="00D90FDD">
            <w:pPr>
              <w:jc w:val="both"/>
            </w:pPr>
            <w:r>
              <w:t>Oui</w:t>
            </w:r>
          </w:p>
        </w:tc>
      </w:tr>
      <w:tr w:rsidR="00DB375B" w14:paraId="78475B2B"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52835BF" w14:textId="77777777" w:rsidR="00DB375B" w:rsidRDefault="00DB375B" w:rsidP="00D90FDD">
            <w:pPr>
              <w:jc w:val="both"/>
            </w:pPr>
            <w:r>
              <w:rPr>
                <w:b/>
              </w:rPr>
              <w:t>Observabilit</w:t>
            </w:r>
            <w:r>
              <w:rPr>
                <w:b/>
              </w:rPr>
              <w:t>é</w:t>
            </w:r>
          </w:p>
        </w:tc>
        <w:tc>
          <w:tcPr>
            <w:tcW w:w="0" w:type="auto"/>
            <w:tcBorders>
              <w:bottom w:val="single" w:sz="8" w:space="0" w:color="000000"/>
              <w:right w:val="single" w:sz="8" w:space="0" w:color="000000"/>
            </w:tcBorders>
            <w:vAlign w:val="center"/>
          </w:tcPr>
          <w:p w14:paraId="72A28459" w14:textId="77777777" w:rsidR="00DB375B" w:rsidRDefault="00DB375B" w:rsidP="00D90FDD">
            <w:pPr>
              <w:jc w:val="both"/>
            </w:pPr>
            <w:r>
              <w:rPr>
                <w:rFonts w:eastAsia="Georgia" w:hAnsi="Georgia" w:cs="Georgia"/>
              </w:rPr>
              <w:t>Limitée</w:t>
            </w:r>
          </w:p>
        </w:tc>
        <w:tc>
          <w:tcPr>
            <w:tcW w:w="0" w:type="auto"/>
            <w:tcBorders>
              <w:bottom w:val="single" w:sz="8" w:space="0" w:color="000000"/>
              <w:right w:val="single" w:sz="8" w:space="0" w:color="000000"/>
            </w:tcBorders>
            <w:vAlign w:val="center"/>
          </w:tcPr>
          <w:p w14:paraId="5FBC51BA" w14:textId="77777777" w:rsidR="00DB375B" w:rsidRDefault="00DB375B" w:rsidP="00D90FDD">
            <w:pPr>
              <w:jc w:val="both"/>
            </w:pPr>
            <w:r>
              <w:t>Native</w:t>
            </w:r>
          </w:p>
        </w:tc>
        <w:tc>
          <w:tcPr>
            <w:tcW w:w="0" w:type="auto"/>
            <w:tcBorders>
              <w:bottom w:val="single" w:sz="8" w:space="0" w:color="000000"/>
              <w:right w:val="single" w:sz="8" w:space="0" w:color="000000"/>
            </w:tcBorders>
            <w:vAlign w:val="center"/>
          </w:tcPr>
          <w:p w14:paraId="56982F1A" w14:textId="77777777" w:rsidR="00DB375B" w:rsidRDefault="00DB375B" w:rsidP="00D90FDD">
            <w:pPr>
              <w:jc w:val="both"/>
            </w:pPr>
            <w:r>
              <w:rPr>
                <w:rFonts w:eastAsia="Georgia" w:hAnsi="Georgia" w:cs="Georgia"/>
              </w:rPr>
              <w:t>Intégration</w:t>
            </w:r>
          </w:p>
        </w:tc>
        <w:tc>
          <w:tcPr>
            <w:tcW w:w="0" w:type="auto"/>
            <w:tcBorders>
              <w:bottom w:val="single" w:sz="8" w:space="0" w:color="000000"/>
              <w:right w:val="single" w:sz="8" w:space="0" w:color="000000"/>
            </w:tcBorders>
            <w:vAlign w:val="center"/>
          </w:tcPr>
          <w:p w14:paraId="2753CCD1" w14:textId="77777777" w:rsidR="00DB375B" w:rsidRDefault="00DB375B" w:rsidP="00D90FDD">
            <w:pPr>
              <w:jc w:val="both"/>
            </w:pPr>
            <w:r>
              <w:t>Native</w:t>
            </w:r>
          </w:p>
        </w:tc>
        <w:tc>
          <w:tcPr>
            <w:tcW w:w="0" w:type="auto"/>
            <w:tcBorders>
              <w:bottom w:val="single" w:sz="8" w:space="0" w:color="000000"/>
              <w:right w:val="single" w:sz="8" w:space="0" w:color="000000"/>
            </w:tcBorders>
            <w:vAlign w:val="center"/>
          </w:tcPr>
          <w:p w14:paraId="54E535A2" w14:textId="77777777" w:rsidR="00DB375B" w:rsidRDefault="00DB375B" w:rsidP="00D90FDD">
            <w:pPr>
              <w:jc w:val="both"/>
            </w:pPr>
            <w:r>
              <w:t>Native</w:t>
            </w:r>
          </w:p>
        </w:tc>
      </w:tr>
      <w:tr w:rsidR="00DB375B" w14:paraId="36834E86"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4818039" w14:textId="77777777" w:rsidR="00DB375B" w:rsidRDefault="00DB375B" w:rsidP="00D90FDD">
            <w:pPr>
              <w:jc w:val="both"/>
            </w:pPr>
            <w:r>
              <w:rPr>
                <w:b/>
              </w:rPr>
              <w:lastRenderedPageBreak/>
              <w:t>Comp</w:t>
            </w:r>
            <w:r>
              <w:rPr>
                <w:b/>
              </w:rPr>
              <w:t>é</w:t>
            </w:r>
            <w:r>
              <w:rPr>
                <w:b/>
              </w:rPr>
              <w:t>tences</w:t>
            </w:r>
          </w:p>
        </w:tc>
        <w:tc>
          <w:tcPr>
            <w:tcW w:w="0" w:type="auto"/>
            <w:tcBorders>
              <w:bottom w:val="single" w:sz="8" w:space="0" w:color="000000"/>
              <w:right w:val="single" w:sz="8" w:space="0" w:color="000000"/>
            </w:tcBorders>
            <w:vAlign w:val="center"/>
          </w:tcPr>
          <w:p w14:paraId="5720F16F" w14:textId="77777777" w:rsidR="00DB375B" w:rsidRDefault="00DB375B" w:rsidP="00D90FDD">
            <w:pPr>
              <w:jc w:val="both"/>
            </w:pPr>
            <w:r>
              <w:t>Rares SNA</w:t>
            </w:r>
          </w:p>
        </w:tc>
        <w:tc>
          <w:tcPr>
            <w:tcW w:w="0" w:type="auto"/>
            <w:tcBorders>
              <w:bottom w:val="single" w:sz="8" w:space="0" w:color="000000"/>
              <w:right w:val="single" w:sz="8" w:space="0" w:color="000000"/>
            </w:tcBorders>
            <w:vAlign w:val="center"/>
          </w:tcPr>
          <w:p w14:paraId="25DB0A4A" w14:textId="77777777" w:rsidR="00DB375B" w:rsidRDefault="00DB375B" w:rsidP="00D90FDD">
            <w:pPr>
              <w:jc w:val="both"/>
            </w:pPr>
            <w:r>
              <w:t>Cloud Azure</w:t>
            </w:r>
          </w:p>
        </w:tc>
        <w:tc>
          <w:tcPr>
            <w:tcW w:w="0" w:type="auto"/>
            <w:tcBorders>
              <w:bottom w:val="single" w:sz="8" w:space="0" w:color="000000"/>
              <w:right w:val="single" w:sz="8" w:space="0" w:color="000000"/>
            </w:tcBorders>
            <w:vAlign w:val="center"/>
          </w:tcPr>
          <w:p w14:paraId="5F267FFD" w14:textId="77777777" w:rsidR="00DB375B" w:rsidRDefault="00DB375B" w:rsidP="00D90FDD">
            <w:pPr>
              <w:jc w:val="both"/>
            </w:pPr>
            <w:proofErr w:type="gramStart"/>
            <w:r>
              <w:t>z</w:t>
            </w:r>
            <w:proofErr w:type="gramEnd"/>
            <w:r>
              <w:t>/OS</w:t>
            </w:r>
          </w:p>
        </w:tc>
        <w:tc>
          <w:tcPr>
            <w:tcW w:w="0" w:type="auto"/>
            <w:tcBorders>
              <w:bottom w:val="single" w:sz="8" w:space="0" w:color="000000"/>
              <w:right w:val="single" w:sz="8" w:space="0" w:color="000000"/>
            </w:tcBorders>
            <w:vAlign w:val="center"/>
          </w:tcPr>
          <w:p w14:paraId="6308F535" w14:textId="77777777" w:rsidR="00DB375B" w:rsidRDefault="00DB375B" w:rsidP="00D90FDD">
            <w:pPr>
              <w:jc w:val="both"/>
            </w:pPr>
            <w:r>
              <w:t>MQ Admin</w:t>
            </w:r>
          </w:p>
        </w:tc>
        <w:tc>
          <w:tcPr>
            <w:tcW w:w="0" w:type="auto"/>
            <w:tcBorders>
              <w:bottom w:val="single" w:sz="8" w:space="0" w:color="000000"/>
              <w:right w:val="single" w:sz="8" w:space="0" w:color="000000"/>
            </w:tcBorders>
            <w:vAlign w:val="center"/>
          </w:tcPr>
          <w:p w14:paraId="69B3EC76" w14:textId="77777777" w:rsidR="00DB375B" w:rsidRDefault="00DB375B" w:rsidP="00D90FDD">
            <w:pPr>
              <w:jc w:val="both"/>
            </w:pPr>
            <w:proofErr w:type="spellStart"/>
            <w:r>
              <w:t>Kafka+CDC</w:t>
            </w:r>
            <w:proofErr w:type="spellEnd"/>
          </w:p>
        </w:tc>
      </w:tr>
      <w:tr w:rsidR="00DB375B" w14:paraId="156E282F"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668347B" w14:textId="77777777" w:rsidR="00DB375B" w:rsidRDefault="00DB375B" w:rsidP="00D90FDD">
            <w:pPr>
              <w:jc w:val="both"/>
            </w:pPr>
            <w:proofErr w:type="spellStart"/>
            <w:r>
              <w:rPr>
                <w:b/>
              </w:rPr>
              <w:t>Vendor</w:t>
            </w:r>
            <w:proofErr w:type="spellEnd"/>
            <w:r>
              <w:rPr>
                <w:b/>
              </w:rPr>
              <w:t xml:space="preserve"> Lock-in</w:t>
            </w:r>
          </w:p>
        </w:tc>
        <w:tc>
          <w:tcPr>
            <w:tcW w:w="0" w:type="auto"/>
            <w:tcBorders>
              <w:bottom w:val="single" w:sz="8" w:space="0" w:color="000000"/>
              <w:right w:val="single" w:sz="8" w:space="0" w:color="000000"/>
            </w:tcBorders>
            <w:vAlign w:val="center"/>
          </w:tcPr>
          <w:p w14:paraId="46B24FAA" w14:textId="77777777" w:rsidR="00DB375B" w:rsidRDefault="00DB375B" w:rsidP="00D90FDD">
            <w:pPr>
              <w:jc w:val="both"/>
            </w:pPr>
            <w:r>
              <w:t>Microsoft</w:t>
            </w:r>
          </w:p>
        </w:tc>
        <w:tc>
          <w:tcPr>
            <w:tcW w:w="0" w:type="auto"/>
            <w:tcBorders>
              <w:bottom w:val="single" w:sz="8" w:space="0" w:color="000000"/>
              <w:right w:val="single" w:sz="8" w:space="0" w:color="000000"/>
            </w:tcBorders>
            <w:vAlign w:val="center"/>
          </w:tcPr>
          <w:p w14:paraId="41A705B3" w14:textId="77777777" w:rsidR="00DB375B" w:rsidRDefault="00DB375B" w:rsidP="00D90FDD">
            <w:pPr>
              <w:jc w:val="both"/>
            </w:pPr>
            <w:r>
              <w:t>Azure</w:t>
            </w:r>
          </w:p>
        </w:tc>
        <w:tc>
          <w:tcPr>
            <w:tcW w:w="0" w:type="auto"/>
            <w:tcBorders>
              <w:bottom w:val="single" w:sz="8" w:space="0" w:color="000000"/>
              <w:right w:val="single" w:sz="8" w:space="0" w:color="000000"/>
            </w:tcBorders>
            <w:vAlign w:val="center"/>
          </w:tcPr>
          <w:p w14:paraId="3F926ECE" w14:textId="77777777" w:rsidR="00DB375B" w:rsidRDefault="00DB375B" w:rsidP="00D90FDD">
            <w:pPr>
              <w:jc w:val="both"/>
            </w:pPr>
            <w:r>
              <w:t>IBM</w:t>
            </w:r>
          </w:p>
        </w:tc>
        <w:tc>
          <w:tcPr>
            <w:tcW w:w="0" w:type="auto"/>
            <w:tcBorders>
              <w:bottom w:val="single" w:sz="8" w:space="0" w:color="000000"/>
              <w:right w:val="single" w:sz="8" w:space="0" w:color="000000"/>
            </w:tcBorders>
            <w:vAlign w:val="center"/>
          </w:tcPr>
          <w:p w14:paraId="6FB1B950" w14:textId="77777777" w:rsidR="00DB375B" w:rsidRDefault="00DB375B" w:rsidP="00D90FDD">
            <w:pPr>
              <w:jc w:val="both"/>
            </w:pPr>
            <w:r>
              <w:t>IBM</w:t>
            </w:r>
          </w:p>
        </w:tc>
        <w:tc>
          <w:tcPr>
            <w:tcW w:w="0" w:type="auto"/>
            <w:tcBorders>
              <w:bottom w:val="single" w:sz="8" w:space="0" w:color="000000"/>
              <w:right w:val="single" w:sz="8" w:space="0" w:color="000000"/>
            </w:tcBorders>
            <w:vAlign w:val="center"/>
          </w:tcPr>
          <w:p w14:paraId="101F2229" w14:textId="77777777" w:rsidR="00DB375B" w:rsidRDefault="00DB375B" w:rsidP="00D90FDD">
            <w:pPr>
              <w:jc w:val="both"/>
            </w:pPr>
            <w:r>
              <w:t>Confluent</w:t>
            </w:r>
          </w:p>
        </w:tc>
      </w:tr>
      <w:tr w:rsidR="00DB375B" w14:paraId="23B1C2A9"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E0849C6" w14:textId="77777777" w:rsidR="00DB375B" w:rsidRDefault="00DB375B" w:rsidP="00D90FDD">
            <w:pPr>
              <w:jc w:val="both"/>
            </w:pPr>
            <w:r>
              <w:rPr>
                <w:b/>
              </w:rPr>
              <w:t>Time-to-Market</w:t>
            </w:r>
          </w:p>
        </w:tc>
        <w:tc>
          <w:tcPr>
            <w:tcW w:w="0" w:type="auto"/>
            <w:tcBorders>
              <w:bottom w:val="single" w:sz="8" w:space="0" w:color="000000"/>
              <w:right w:val="single" w:sz="8" w:space="0" w:color="000000"/>
            </w:tcBorders>
            <w:vAlign w:val="center"/>
          </w:tcPr>
          <w:p w14:paraId="5F02FB55" w14:textId="77777777" w:rsidR="00DB375B" w:rsidRDefault="00DB375B" w:rsidP="00D90FDD">
            <w:pPr>
              <w:jc w:val="both"/>
            </w:pPr>
            <w:r>
              <w:t>N/A</w:t>
            </w:r>
          </w:p>
        </w:tc>
        <w:tc>
          <w:tcPr>
            <w:tcW w:w="0" w:type="auto"/>
            <w:tcBorders>
              <w:bottom w:val="single" w:sz="8" w:space="0" w:color="000000"/>
              <w:right w:val="single" w:sz="8" w:space="0" w:color="000000"/>
            </w:tcBorders>
            <w:vAlign w:val="center"/>
          </w:tcPr>
          <w:p w14:paraId="1070D3E2" w14:textId="77777777" w:rsidR="00DB375B" w:rsidRDefault="00DB375B" w:rsidP="00D90FDD">
            <w:pPr>
              <w:jc w:val="both"/>
            </w:pPr>
            <w:r>
              <w:t>6-9 mois</w:t>
            </w:r>
          </w:p>
        </w:tc>
        <w:tc>
          <w:tcPr>
            <w:tcW w:w="0" w:type="auto"/>
            <w:tcBorders>
              <w:bottom w:val="single" w:sz="8" w:space="0" w:color="000000"/>
              <w:right w:val="single" w:sz="8" w:space="0" w:color="000000"/>
            </w:tcBorders>
            <w:vAlign w:val="center"/>
          </w:tcPr>
          <w:p w14:paraId="537D3D12" w14:textId="77777777" w:rsidR="00DB375B" w:rsidRDefault="00DB375B" w:rsidP="00D90FDD">
            <w:pPr>
              <w:jc w:val="both"/>
            </w:pPr>
            <w:r>
              <w:t>3-6 mois</w:t>
            </w:r>
          </w:p>
        </w:tc>
        <w:tc>
          <w:tcPr>
            <w:tcW w:w="0" w:type="auto"/>
            <w:tcBorders>
              <w:bottom w:val="single" w:sz="8" w:space="0" w:color="000000"/>
              <w:right w:val="single" w:sz="8" w:space="0" w:color="000000"/>
            </w:tcBorders>
            <w:vAlign w:val="center"/>
          </w:tcPr>
          <w:p w14:paraId="069CCFAF" w14:textId="77777777" w:rsidR="00DB375B" w:rsidRDefault="00DB375B" w:rsidP="00D90FDD">
            <w:pPr>
              <w:jc w:val="both"/>
            </w:pPr>
            <w:r>
              <w:t>4-8 mois</w:t>
            </w:r>
          </w:p>
        </w:tc>
        <w:tc>
          <w:tcPr>
            <w:tcW w:w="0" w:type="auto"/>
            <w:tcBorders>
              <w:bottom w:val="single" w:sz="8" w:space="0" w:color="000000"/>
              <w:right w:val="single" w:sz="8" w:space="0" w:color="000000"/>
            </w:tcBorders>
            <w:vAlign w:val="center"/>
          </w:tcPr>
          <w:p w14:paraId="48D80E84" w14:textId="77777777" w:rsidR="00DB375B" w:rsidRDefault="00DB375B" w:rsidP="00D90FDD">
            <w:pPr>
              <w:jc w:val="both"/>
            </w:pPr>
            <w:r>
              <w:t>12-18 mois</w:t>
            </w:r>
          </w:p>
        </w:tc>
      </w:tr>
    </w:tbl>
    <w:p w14:paraId="758585AA" w14:textId="77777777" w:rsidR="00DB375B" w:rsidRDefault="00DB375B" w:rsidP="00DB375B">
      <w:pPr>
        <w:jc w:val="both"/>
      </w:pPr>
    </w:p>
    <w:p w14:paraId="1E65B469" w14:textId="77777777" w:rsidR="00DB375B" w:rsidRDefault="00DB375B" w:rsidP="00DB375B">
      <w:pPr>
        <w:jc w:val="both"/>
      </w:pPr>
      <w:r>
        <w:rPr>
          <w:rFonts w:eastAsia="Georgia" w:hAnsi="Georgia" w:cs="Georgia"/>
        </w:rPr>
        <w:t xml:space="preserve">Table </w:t>
      </w:r>
      <w:proofErr w:type="gramStart"/>
      <w:r>
        <w:rPr>
          <w:rFonts w:eastAsia="Georgia" w:hAnsi="Georgia" w:cs="Georgia"/>
        </w:rPr>
        <w:t>7:</w:t>
      </w:r>
      <w:proofErr w:type="gramEnd"/>
      <w:r>
        <w:rPr>
          <w:rFonts w:eastAsia="Georgia" w:hAnsi="Georgia" w:cs="Georgia"/>
        </w:rPr>
        <w:t xml:space="preserve"> Matrice comparative des scénarios (A=Azure Logic Apps, B=z/OS </w:t>
      </w:r>
      <w:proofErr w:type="spellStart"/>
      <w:r>
        <w:rPr>
          <w:rFonts w:eastAsia="Georgia" w:hAnsi="Georgia" w:cs="Georgia"/>
        </w:rPr>
        <w:t>Connect</w:t>
      </w:r>
      <w:proofErr w:type="spellEnd"/>
      <w:r>
        <w:rPr>
          <w:rFonts w:eastAsia="Georgia" w:hAnsi="Georgia" w:cs="Georgia"/>
        </w:rPr>
        <w:t>, D=IBM MQ, E=Kafka)</w:t>
      </w:r>
    </w:p>
    <w:p w14:paraId="3EC6D81E" w14:textId="77777777" w:rsidR="00DB375B" w:rsidRDefault="00DB375B" w:rsidP="00DB375B">
      <w:pPr>
        <w:spacing w:after="210"/>
        <w:jc w:val="both"/>
      </w:pPr>
      <w:r>
        <w:rPr>
          <w:rFonts w:eastAsia="Georgia" w:hAnsi="Georgia" w:cs="Georgia"/>
        </w:rPr>
        <w:t xml:space="preserve">*Latence Scénarios D et E pour flux </w:t>
      </w:r>
      <w:proofErr w:type="gramStart"/>
      <w:r>
        <w:rPr>
          <w:rFonts w:eastAsia="Georgia" w:hAnsi="Georgia" w:cs="Georgia"/>
        </w:rPr>
        <w:t>asynchrones;</w:t>
      </w:r>
      <w:proofErr w:type="gramEnd"/>
      <w:r>
        <w:rPr>
          <w:rFonts w:eastAsia="Georgia" w:hAnsi="Georgia" w:cs="Georgia"/>
        </w:rPr>
        <w:t xml:space="preserve"> synchrone via z/OS </w:t>
      </w:r>
      <w:proofErr w:type="spellStart"/>
      <w:r>
        <w:rPr>
          <w:rFonts w:eastAsia="Georgia" w:hAnsi="Georgia" w:cs="Georgia"/>
        </w:rPr>
        <w:t>Connect</w:t>
      </w:r>
      <w:proofErr w:type="spellEnd"/>
      <w:r>
        <w:rPr>
          <w:rFonts w:eastAsia="Georgia" w:hAnsi="Georgia" w:cs="Georgia"/>
        </w:rPr>
        <w:t xml:space="preserve"> similaire Scénario B.</w:t>
      </w:r>
    </w:p>
    <w:p w14:paraId="6D5DC4AC" w14:textId="77777777" w:rsidR="00DB375B" w:rsidRDefault="00DB375B" w:rsidP="00DB375B">
      <w:pPr>
        <w:spacing w:before="240" w:line="271" w:lineRule="auto"/>
        <w:jc w:val="both"/>
      </w:pPr>
      <w:bookmarkStart w:id="35" w:name="bm_4_2_analyse_principe_moins_de_a9059b"/>
      <w:r>
        <w:rPr>
          <w:rFonts w:eastAsia="Georgia" w:hAnsi="Georgia" w:cs="Georgia"/>
          <w:b/>
          <w:sz w:val="33"/>
        </w:rPr>
        <w:t>4.2 Analyse Principe "Moins de Médiation = Meilleure Architecture"</w:t>
      </w:r>
      <w:bookmarkEnd w:id="35"/>
    </w:p>
    <w:p w14:paraId="414EE927" w14:textId="77777777" w:rsidR="00DB375B" w:rsidRDefault="00DB375B" w:rsidP="00DB375B">
      <w:pPr>
        <w:spacing w:after="210"/>
        <w:jc w:val="both"/>
      </w:pPr>
      <w:r>
        <w:t xml:space="preserve">Le principe architectural fondamental est la </w:t>
      </w:r>
      <w:r>
        <w:rPr>
          <w:b/>
        </w:rPr>
        <w:t>r</w:t>
      </w:r>
      <w:r>
        <w:rPr>
          <w:b/>
        </w:rPr>
        <w:t>é</w:t>
      </w:r>
      <w:r>
        <w:rPr>
          <w:b/>
        </w:rPr>
        <w:t>duction des couches interm</w:t>
      </w:r>
      <w:r>
        <w:rPr>
          <w:b/>
        </w:rPr>
        <w:t>é</w:t>
      </w:r>
      <w:r>
        <w:rPr>
          <w:b/>
        </w:rPr>
        <w:t>diaires</w:t>
      </w:r>
      <w:r>
        <w:rPr>
          <w:rFonts w:eastAsia="Georgia" w:hAnsi="Georgia" w:cs="Georgia"/>
        </w:rPr>
        <w:t xml:space="preserve"> (</w:t>
      </w:r>
      <w:proofErr w:type="spellStart"/>
      <w:r>
        <w:rPr>
          <w:rFonts w:eastAsia="Georgia" w:hAnsi="Georgia" w:cs="Georgia"/>
        </w:rPr>
        <w:t>hops</w:t>
      </w:r>
      <w:proofErr w:type="spellEnd"/>
      <w:r>
        <w:rPr>
          <w:rFonts w:eastAsia="Georgia" w:hAnsi="Georgia" w:cs="Georgia"/>
        </w:rPr>
        <w:t>) entre consommateur et producteur de service. Chaque couche de médiation introduit :</w:t>
      </w:r>
    </w:p>
    <w:p w14:paraId="0B5361F3" w14:textId="77777777" w:rsidR="00DB375B" w:rsidRDefault="00DB375B" w:rsidP="00DB375B">
      <w:pPr>
        <w:numPr>
          <w:ilvl w:val="0"/>
          <w:numId w:val="111"/>
        </w:numPr>
        <w:jc w:val="both"/>
      </w:pPr>
      <w:r>
        <w:rPr>
          <w:b/>
        </w:rPr>
        <w:t>Latence cumul</w:t>
      </w:r>
      <w:r>
        <w:rPr>
          <w:b/>
        </w:rPr>
        <w:t>é</w:t>
      </w:r>
      <w:r>
        <w:rPr>
          <w:b/>
        </w:rPr>
        <w:t>e</w:t>
      </w:r>
      <w:r>
        <w:rPr>
          <w:rFonts w:eastAsia="Georgia" w:hAnsi="Georgia" w:cs="Georgia"/>
        </w:rPr>
        <w:t xml:space="preserve"> : Traversée réseau + traitement protocole (5-15 ms par hop)</w:t>
      </w:r>
    </w:p>
    <w:p w14:paraId="18E16685" w14:textId="77777777" w:rsidR="00DB375B" w:rsidRDefault="00DB375B" w:rsidP="00DB375B">
      <w:pPr>
        <w:numPr>
          <w:ilvl w:val="0"/>
          <w:numId w:val="111"/>
        </w:numPr>
        <w:jc w:val="both"/>
      </w:pPr>
      <w:r>
        <w:rPr>
          <w:b/>
        </w:rPr>
        <w:t>Point de d</w:t>
      </w:r>
      <w:r>
        <w:rPr>
          <w:b/>
        </w:rPr>
        <w:t>é</w:t>
      </w:r>
      <w:r>
        <w:rPr>
          <w:b/>
        </w:rPr>
        <w:t>faillance</w:t>
      </w:r>
      <w:r>
        <w:rPr>
          <w:rFonts w:eastAsia="Georgia" w:hAnsi="Georgia" w:cs="Georgia"/>
        </w:rPr>
        <w:t xml:space="preserve"> : Disponibilité totale = Produit des disponibilités individuelles (99.9% × 99.9% = 99.8%)</w:t>
      </w:r>
    </w:p>
    <w:p w14:paraId="1A26BB7C" w14:textId="77777777" w:rsidR="00DB375B" w:rsidRDefault="00DB375B" w:rsidP="00DB375B">
      <w:pPr>
        <w:numPr>
          <w:ilvl w:val="0"/>
          <w:numId w:val="111"/>
        </w:numPr>
        <w:jc w:val="both"/>
      </w:pPr>
      <w:r>
        <w:rPr>
          <w:b/>
        </w:rPr>
        <w:t>Complexit</w:t>
      </w:r>
      <w:r>
        <w:rPr>
          <w:b/>
        </w:rPr>
        <w:t>é</w:t>
      </w:r>
      <w:r>
        <w:rPr>
          <w:b/>
        </w:rPr>
        <w:t xml:space="preserve"> op</w:t>
      </w:r>
      <w:r>
        <w:rPr>
          <w:b/>
        </w:rPr>
        <w:t>é</w:t>
      </w:r>
      <w:r>
        <w:rPr>
          <w:b/>
        </w:rPr>
        <w:t>rationnelle</w:t>
      </w:r>
      <w:r>
        <w:t xml:space="preserve"> : Monitoring, </w:t>
      </w:r>
      <w:proofErr w:type="spellStart"/>
      <w:r>
        <w:t>patching</w:t>
      </w:r>
      <w:proofErr w:type="spellEnd"/>
      <w:r>
        <w:t xml:space="preserve">, </w:t>
      </w:r>
      <w:proofErr w:type="spellStart"/>
      <w:r>
        <w:t>sizing</w:t>
      </w:r>
      <w:proofErr w:type="spellEnd"/>
      <w:r>
        <w:t xml:space="preserve"> de N composants vs 1</w:t>
      </w:r>
    </w:p>
    <w:p w14:paraId="5AF33C3E" w14:textId="77777777" w:rsidR="00DB375B" w:rsidRDefault="00DB375B" w:rsidP="00DB375B">
      <w:pPr>
        <w:numPr>
          <w:ilvl w:val="0"/>
          <w:numId w:val="111"/>
        </w:numPr>
        <w:jc w:val="both"/>
      </w:pPr>
      <w:r>
        <w:rPr>
          <w:b/>
        </w:rPr>
        <w:t>Co</w:t>
      </w:r>
      <w:r>
        <w:rPr>
          <w:b/>
        </w:rPr>
        <w:t>û</w:t>
      </w:r>
      <w:r>
        <w:rPr>
          <w:b/>
        </w:rPr>
        <w:t>t infrastructure</w:t>
      </w:r>
      <w:r>
        <w:rPr>
          <w:rFonts w:eastAsia="Georgia" w:hAnsi="Georgia" w:cs="Georgia"/>
        </w:rPr>
        <w:t xml:space="preserve"> : Serveurs, licences, réseau pour chaque hop</w:t>
      </w:r>
    </w:p>
    <w:p w14:paraId="405AF934" w14:textId="77777777" w:rsidR="00DB375B" w:rsidRDefault="00DB375B" w:rsidP="00DB375B">
      <w:pPr>
        <w:spacing w:after="210"/>
        <w:jc w:val="both"/>
      </w:pPr>
      <w:r>
        <w:rPr>
          <w:b/>
        </w:rPr>
        <w:t>HIS repr</w:t>
      </w:r>
      <w:r>
        <w:rPr>
          <w:b/>
        </w:rPr>
        <w:t>é</w:t>
      </w:r>
      <w:r>
        <w:rPr>
          <w:b/>
        </w:rPr>
        <w:t>sente exactement ce pattern anti-architectural</w:t>
      </w:r>
      <w:r>
        <w:rPr>
          <w:rFonts w:eastAsia="Georgia" w:hAnsi="Georgia" w:cs="Georgia"/>
        </w:rPr>
        <w:t xml:space="preserve"> : une couche de médiation devenue inutile avec l'avènement de TCP/IP natif sur mainframes z/OS et l'émergence d'API REST standards (</w:t>
      </w:r>
      <w:proofErr w:type="spellStart"/>
      <w:r>
        <w:rPr>
          <w:rFonts w:eastAsia="Georgia" w:hAnsi="Georgia" w:cs="Georgia"/>
        </w:rPr>
        <w:t>OpenAPI</w:t>
      </w:r>
      <w:proofErr w:type="spellEnd"/>
      <w:r>
        <w:rPr>
          <w:rFonts w:eastAsia="Georgia" w:hAnsi="Georgia" w:cs="Georgia"/>
        </w:rPr>
        <w:t xml:space="preserve"> </w:t>
      </w:r>
      <w:proofErr w:type="gramStart"/>
      <w:r>
        <w:rPr>
          <w:rFonts w:eastAsia="Georgia" w:hAnsi="Georgia" w:cs="Georgia"/>
        </w:rPr>
        <w:t>3.0)[web:13][web:16][web:</w:t>
      </w:r>
      <w:proofErr w:type="gramEnd"/>
      <w:r>
        <w:rPr>
          <w:rFonts w:eastAsia="Georgia" w:hAnsi="Georgia" w:cs="Georgia"/>
        </w:rPr>
        <w:t>43].</w:t>
      </w:r>
    </w:p>
    <w:p w14:paraId="7D172231" w14:textId="77777777" w:rsidR="00DB375B" w:rsidRDefault="00DB375B" w:rsidP="00DB375B">
      <w:pPr>
        <w:spacing w:after="210"/>
        <w:jc w:val="both"/>
      </w:pPr>
      <w:r>
        <w:rPr>
          <w:b/>
        </w:rPr>
        <w:t xml:space="preserve">Comparaison nombre de </w:t>
      </w:r>
      <w:proofErr w:type="spellStart"/>
      <w:r>
        <w:rPr>
          <w:b/>
        </w:rPr>
        <w:t>hops</w:t>
      </w:r>
      <w:proofErr w:type="spellEnd"/>
      <w:r>
        <w:rPr>
          <w:b/>
        </w:rPr>
        <w:t xml:space="preserve"> :</w:t>
      </w:r>
    </w:p>
    <w:p w14:paraId="7B87BDFD" w14:textId="77777777" w:rsidR="00DB375B" w:rsidRPr="00C13B3F" w:rsidRDefault="00DB375B" w:rsidP="00DB375B">
      <w:pPr>
        <w:numPr>
          <w:ilvl w:val="0"/>
          <w:numId w:val="112"/>
        </w:numPr>
        <w:jc w:val="both"/>
        <w:rPr>
          <w:lang w:val="en-CA"/>
        </w:rPr>
      </w:pPr>
      <w:r w:rsidRPr="00C13B3F">
        <w:rPr>
          <w:b/>
          <w:lang w:val="en-CA"/>
        </w:rPr>
        <w:t xml:space="preserve">HIS </w:t>
      </w:r>
      <w:proofErr w:type="spellStart"/>
      <w:proofErr w:type="gramStart"/>
      <w:r w:rsidRPr="00C13B3F">
        <w:rPr>
          <w:b/>
          <w:lang w:val="en-CA"/>
        </w:rPr>
        <w:t>actuel</w:t>
      </w:r>
      <w:proofErr w:type="spellEnd"/>
      <w:r w:rsidRPr="00C13B3F">
        <w:rPr>
          <w:rFonts w:eastAsia="Georgia" w:hAnsi="Georgia" w:cs="Georgia"/>
          <w:lang w:val="en-CA"/>
        </w:rPr>
        <w:t xml:space="preserve"> :</w:t>
      </w:r>
      <w:proofErr w:type="gramEnd"/>
      <w:r w:rsidRPr="00C13B3F">
        <w:rPr>
          <w:rFonts w:eastAsia="Georgia" w:hAnsi="Georgia" w:cs="Georgia"/>
          <w:lang w:val="en-CA"/>
        </w:rPr>
        <w:t xml:space="preserve"> Application → HIS Server → VTAM/NCP → CICS (3 hops)</w:t>
      </w:r>
    </w:p>
    <w:p w14:paraId="21908D6C" w14:textId="77777777" w:rsidR="00DB375B" w:rsidRPr="00C13B3F" w:rsidRDefault="00DB375B" w:rsidP="00DB375B">
      <w:pPr>
        <w:numPr>
          <w:ilvl w:val="0"/>
          <w:numId w:val="112"/>
        </w:numPr>
        <w:jc w:val="both"/>
        <w:rPr>
          <w:lang w:val="en-CA"/>
        </w:rPr>
      </w:pPr>
      <w:proofErr w:type="spellStart"/>
      <w:r w:rsidRPr="00C13B3F">
        <w:rPr>
          <w:b/>
          <w:lang w:val="en-CA"/>
        </w:rPr>
        <w:t>Sc</w:t>
      </w:r>
      <w:r w:rsidRPr="00C13B3F">
        <w:rPr>
          <w:b/>
          <w:lang w:val="en-CA"/>
        </w:rPr>
        <w:t>é</w:t>
      </w:r>
      <w:r w:rsidRPr="00C13B3F">
        <w:rPr>
          <w:b/>
          <w:lang w:val="en-CA"/>
        </w:rPr>
        <w:t>nario</w:t>
      </w:r>
      <w:proofErr w:type="spellEnd"/>
      <w:r w:rsidRPr="00C13B3F">
        <w:rPr>
          <w:b/>
          <w:lang w:val="en-CA"/>
        </w:rPr>
        <w:t xml:space="preserve"> B (Optimal</w:t>
      </w:r>
      <w:proofErr w:type="gramStart"/>
      <w:r w:rsidRPr="00C13B3F">
        <w:rPr>
          <w:b/>
          <w:lang w:val="en-CA"/>
        </w:rPr>
        <w:t>)</w:t>
      </w:r>
      <w:r w:rsidRPr="00C13B3F">
        <w:rPr>
          <w:rFonts w:eastAsia="Georgia" w:hAnsi="Georgia" w:cs="Georgia"/>
          <w:lang w:val="en-CA"/>
        </w:rPr>
        <w:t xml:space="preserve"> :</w:t>
      </w:r>
      <w:proofErr w:type="gramEnd"/>
      <w:r w:rsidRPr="00C13B3F">
        <w:rPr>
          <w:rFonts w:eastAsia="Georgia" w:hAnsi="Georgia" w:cs="Georgia"/>
          <w:lang w:val="en-CA"/>
        </w:rPr>
        <w:t xml:space="preserve"> Application → z/OS Connect in-CICS (1 hop </w:t>
      </w:r>
      <w:proofErr w:type="spellStart"/>
      <w:r w:rsidRPr="00C13B3F">
        <w:rPr>
          <w:rFonts w:eastAsia="Georgia" w:hAnsi="Georgia" w:cs="Georgia"/>
          <w:lang w:val="en-CA"/>
        </w:rPr>
        <w:t>effectif</w:t>
      </w:r>
      <w:proofErr w:type="spellEnd"/>
      <w:r w:rsidRPr="00C13B3F">
        <w:rPr>
          <w:rFonts w:eastAsia="Georgia" w:hAnsi="Georgia" w:cs="Georgia"/>
          <w:lang w:val="en-CA"/>
        </w:rPr>
        <w:t>)</w:t>
      </w:r>
    </w:p>
    <w:p w14:paraId="418E1B1C" w14:textId="77777777" w:rsidR="00DB375B" w:rsidRDefault="00DB375B" w:rsidP="00DB375B">
      <w:pPr>
        <w:numPr>
          <w:ilvl w:val="0"/>
          <w:numId w:val="112"/>
        </w:numPr>
        <w:jc w:val="both"/>
      </w:pPr>
      <w:r>
        <w:rPr>
          <w:b/>
        </w:rPr>
        <w:t>Sc</w:t>
      </w:r>
      <w:r>
        <w:rPr>
          <w:b/>
        </w:rPr>
        <w:t>é</w:t>
      </w:r>
      <w:r>
        <w:rPr>
          <w:b/>
        </w:rPr>
        <w:t>nario A</w:t>
      </w:r>
      <w:r>
        <w:rPr>
          <w:rFonts w:eastAsia="Georgia" w:hAnsi="Georgia" w:cs="Georgia"/>
        </w:rPr>
        <w:t xml:space="preserve"> : Application → APIM → Logic Apps → CICS (2-3 </w:t>
      </w:r>
      <w:proofErr w:type="spellStart"/>
      <w:r>
        <w:rPr>
          <w:rFonts w:eastAsia="Georgia" w:hAnsi="Georgia" w:cs="Georgia"/>
        </w:rPr>
        <w:t>hops</w:t>
      </w:r>
      <w:proofErr w:type="spellEnd"/>
      <w:r>
        <w:rPr>
          <w:rFonts w:eastAsia="Georgia" w:hAnsi="Georgia" w:cs="Georgia"/>
        </w:rPr>
        <w:t xml:space="preserve">, mais </w:t>
      </w:r>
      <w:proofErr w:type="spellStart"/>
      <w:r>
        <w:rPr>
          <w:rFonts w:eastAsia="Georgia" w:hAnsi="Georgia" w:cs="Georgia"/>
        </w:rPr>
        <w:t>hops</w:t>
      </w:r>
      <w:proofErr w:type="spellEnd"/>
      <w:r>
        <w:rPr>
          <w:rFonts w:eastAsia="Georgia" w:hAnsi="Georgia" w:cs="Georgia"/>
        </w:rPr>
        <w:t xml:space="preserve"> cloud basse latence)</w:t>
      </w:r>
    </w:p>
    <w:p w14:paraId="03B2E7D4" w14:textId="77777777" w:rsidR="00DB375B" w:rsidRDefault="00DB375B" w:rsidP="00DB375B">
      <w:pPr>
        <w:numPr>
          <w:ilvl w:val="0"/>
          <w:numId w:val="112"/>
        </w:numPr>
        <w:jc w:val="both"/>
      </w:pPr>
      <w:r>
        <w:rPr>
          <w:b/>
        </w:rPr>
        <w:t>Sc</w:t>
      </w:r>
      <w:r>
        <w:rPr>
          <w:b/>
        </w:rPr>
        <w:t>é</w:t>
      </w:r>
      <w:r>
        <w:rPr>
          <w:b/>
        </w:rPr>
        <w:t>nario C</w:t>
      </w:r>
      <w:r>
        <w:rPr>
          <w:rFonts w:eastAsia="Georgia" w:hAnsi="Georgia" w:cs="Georgia"/>
        </w:rPr>
        <w:t xml:space="preserve"> : Mode </w:t>
      </w:r>
      <w:proofErr w:type="spellStart"/>
      <w:r>
        <w:rPr>
          <w:rFonts w:eastAsia="Georgia" w:hAnsi="Georgia" w:cs="Georgia"/>
        </w:rPr>
        <w:t>async</w:t>
      </w:r>
      <w:proofErr w:type="spellEnd"/>
      <w:r>
        <w:rPr>
          <w:rFonts w:eastAsia="Georgia" w:hAnsi="Georgia" w:cs="Georgia"/>
        </w:rPr>
        <w:t xml:space="preserve"> découpé (isolation temporelle justifie complexité pour </w:t>
      </w:r>
      <w:proofErr w:type="spellStart"/>
      <w:r>
        <w:rPr>
          <w:rFonts w:eastAsia="Georgia" w:hAnsi="Georgia" w:cs="Georgia"/>
        </w:rPr>
        <w:t>analytics</w:t>
      </w:r>
      <w:proofErr w:type="spellEnd"/>
      <w:r>
        <w:rPr>
          <w:rFonts w:eastAsia="Georgia" w:hAnsi="Georgia" w:cs="Georgia"/>
        </w:rPr>
        <w:t>)</w:t>
      </w:r>
    </w:p>
    <w:p w14:paraId="01745DA7" w14:textId="77777777" w:rsidR="00DB375B" w:rsidRDefault="00DB375B" w:rsidP="00DB375B">
      <w:pPr>
        <w:spacing w:before="240" w:line="271" w:lineRule="auto"/>
        <w:jc w:val="both"/>
      </w:pPr>
      <w:bookmarkStart w:id="36" w:name="bm_4_3_recommandation_stratégique"/>
      <w:r>
        <w:rPr>
          <w:rFonts w:eastAsia="Georgia" w:hAnsi="Georgia" w:cs="Georgia"/>
          <w:b/>
          <w:sz w:val="33"/>
        </w:rPr>
        <w:t>4.3 Recommandation Stratégique</w:t>
      </w:r>
      <w:bookmarkEnd w:id="36"/>
    </w:p>
    <w:p w14:paraId="68397488" w14:textId="77777777" w:rsidR="00DB375B" w:rsidRDefault="00DB375B" w:rsidP="00DB375B">
      <w:pPr>
        <w:spacing w:before="240" w:line="271" w:lineRule="auto"/>
        <w:jc w:val="both"/>
      </w:pPr>
      <w:bookmarkStart w:id="37" w:name="approche_recommandée_hybride_prog_1748f8"/>
      <w:r>
        <w:rPr>
          <w:rFonts w:eastAsia="Georgia" w:hAnsi="Georgia" w:cs="Georgia"/>
          <w:b/>
          <w:sz w:val="28"/>
        </w:rPr>
        <w:t>Approche Recommandée : Hybride Progressive (B + A)</w:t>
      </w:r>
      <w:bookmarkEnd w:id="37"/>
    </w:p>
    <w:p w14:paraId="7F386D54" w14:textId="77777777" w:rsidR="00DB375B" w:rsidRDefault="00DB375B" w:rsidP="00DB375B">
      <w:pPr>
        <w:spacing w:after="210"/>
        <w:jc w:val="both"/>
      </w:pPr>
      <w:r>
        <w:rPr>
          <w:b/>
        </w:rPr>
        <w:t xml:space="preserve">Phase 1 (0-6 mois) : Quick </w:t>
      </w:r>
      <w:proofErr w:type="spellStart"/>
      <w:r>
        <w:rPr>
          <w:b/>
        </w:rPr>
        <w:t>Wins</w:t>
      </w:r>
      <w:proofErr w:type="spellEnd"/>
      <w:r>
        <w:rPr>
          <w:b/>
        </w:rPr>
        <w:t xml:space="preserve"> - Sc</w:t>
      </w:r>
      <w:r>
        <w:rPr>
          <w:b/>
        </w:rPr>
        <w:t>é</w:t>
      </w:r>
      <w:r>
        <w:rPr>
          <w:b/>
        </w:rPr>
        <w:t>nario B (Priorit</w:t>
      </w:r>
      <w:r>
        <w:rPr>
          <w:b/>
        </w:rPr>
        <w:t>é</w:t>
      </w:r>
      <w:r>
        <w:rPr>
          <w:b/>
        </w:rPr>
        <w:t xml:space="preserve"> Haute)</w:t>
      </w:r>
    </w:p>
    <w:p w14:paraId="32C738B6" w14:textId="77777777" w:rsidR="00DB375B" w:rsidRDefault="00DB375B" w:rsidP="00DB375B">
      <w:pPr>
        <w:numPr>
          <w:ilvl w:val="0"/>
          <w:numId w:val="113"/>
        </w:numPr>
        <w:jc w:val="both"/>
      </w:pPr>
      <w:r>
        <w:rPr>
          <w:rFonts w:eastAsia="Georgia" w:hAnsi="Georgia" w:cs="Georgia"/>
        </w:rPr>
        <w:t xml:space="preserve">Déployer IBM z/OS </w:t>
      </w:r>
      <w:proofErr w:type="spellStart"/>
      <w:r>
        <w:rPr>
          <w:rFonts w:eastAsia="Georgia" w:hAnsi="Georgia" w:cs="Georgia"/>
        </w:rPr>
        <w:t>Connect</w:t>
      </w:r>
      <w:proofErr w:type="spellEnd"/>
      <w:r>
        <w:rPr>
          <w:rFonts w:eastAsia="Georgia" w:hAnsi="Georgia" w:cs="Georgia"/>
        </w:rPr>
        <w:t xml:space="preserve"> 3.0.91 dans régions CICS pilotes (2-3 applications critiques)</w:t>
      </w:r>
    </w:p>
    <w:p w14:paraId="1FD76813" w14:textId="77777777" w:rsidR="00DB375B" w:rsidRDefault="00DB375B" w:rsidP="00DB375B">
      <w:pPr>
        <w:numPr>
          <w:ilvl w:val="0"/>
          <w:numId w:val="113"/>
        </w:numPr>
        <w:jc w:val="both"/>
      </w:pPr>
      <w:r>
        <w:rPr>
          <w:rFonts w:eastAsia="Georgia" w:hAnsi="Georgia" w:cs="Georgia"/>
        </w:rPr>
        <w:t xml:space="preserve">Générer API REST </w:t>
      </w:r>
      <w:proofErr w:type="spellStart"/>
      <w:r>
        <w:rPr>
          <w:rFonts w:eastAsia="Georgia" w:hAnsi="Georgia" w:cs="Georgia"/>
        </w:rPr>
        <w:t>OpenAPI</w:t>
      </w:r>
      <w:proofErr w:type="spellEnd"/>
      <w:r>
        <w:rPr>
          <w:rFonts w:eastAsia="Georgia" w:hAnsi="Georgia" w:cs="Georgia"/>
        </w:rPr>
        <w:t xml:space="preserve"> 3.0 pour transactions à fort volume (&gt; 10K TPS)</w:t>
      </w:r>
    </w:p>
    <w:p w14:paraId="25C05F18" w14:textId="77777777" w:rsidR="00DB375B" w:rsidRPr="00C13B3F" w:rsidRDefault="00DB375B" w:rsidP="00DB375B">
      <w:pPr>
        <w:numPr>
          <w:ilvl w:val="0"/>
          <w:numId w:val="113"/>
        </w:numPr>
        <w:jc w:val="both"/>
        <w:rPr>
          <w:lang w:val="en-CA"/>
        </w:rPr>
      </w:pPr>
      <w:proofErr w:type="spellStart"/>
      <w:r w:rsidRPr="00C13B3F">
        <w:rPr>
          <w:lang w:val="en-CA"/>
        </w:rPr>
        <w:t>Remplacer</w:t>
      </w:r>
      <w:proofErr w:type="spellEnd"/>
      <w:r w:rsidRPr="00C13B3F">
        <w:rPr>
          <w:lang w:val="en-CA"/>
        </w:rPr>
        <w:t xml:space="preserve"> HIS DB2 Provider par IBM Data Server Drivers (JDBC/ADO.NET)</w:t>
      </w:r>
    </w:p>
    <w:p w14:paraId="600CEC6A" w14:textId="77777777" w:rsidR="00DB375B" w:rsidRDefault="00DB375B" w:rsidP="00DB375B">
      <w:pPr>
        <w:numPr>
          <w:ilvl w:val="0"/>
          <w:numId w:val="113"/>
        </w:numPr>
        <w:jc w:val="both"/>
      </w:pPr>
      <w:r>
        <w:t>Migrer applications .NET On-Prem vers consommation API REST directe</w:t>
      </w:r>
    </w:p>
    <w:p w14:paraId="6AD69066" w14:textId="77777777" w:rsidR="00DB375B" w:rsidRDefault="00DB375B" w:rsidP="00DB375B">
      <w:pPr>
        <w:numPr>
          <w:ilvl w:val="0"/>
          <w:numId w:val="113"/>
        </w:numPr>
        <w:jc w:val="both"/>
      </w:pPr>
      <w:r>
        <w:rPr>
          <w:b/>
        </w:rPr>
        <w:t>Objectif</w:t>
      </w:r>
      <w:r>
        <w:rPr>
          <w:rFonts w:eastAsia="Georgia" w:hAnsi="Georgia" w:cs="Georgia"/>
        </w:rPr>
        <w:t xml:space="preserve"> : Réduction immédiate 15-20 % MIPS, latence -40 %, économie $50K/an licence HIS</w:t>
      </w:r>
    </w:p>
    <w:p w14:paraId="446E767E" w14:textId="77777777" w:rsidR="00DB375B" w:rsidRDefault="00DB375B" w:rsidP="00DB375B">
      <w:pPr>
        <w:spacing w:after="210"/>
        <w:jc w:val="both"/>
      </w:pPr>
      <w:r>
        <w:rPr>
          <w:b/>
        </w:rPr>
        <w:t xml:space="preserve">Phase 2 (6-12 mois) : Cloud </w:t>
      </w:r>
      <w:proofErr w:type="spellStart"/>
      <w:r>
        <w:rPr>
          <w:b/>
        </w:rPr>
        <w:t>Enablement</w:t>
      </w:r>
      <w:proofErr w:type="spellEnd"/>
      <w:r>
        <w:rPr>
          <w:b/>
        </w:rPr>
        <w:t xml:space="preserve"> - Sc</w:t>
      </w:r>
      <w:r>
        <w:rPr>
          <w:b/>
        </w:rPr>
        <w:t>é</w:t>
      </w:r>
      <w:r>
        <w:rPr>
          <w:b/>
        </w:rPr>
        <w:t>nario A (Priorit</w:t>
      </w:r>
      <w:r>
        <w:rPr>
          <w:b/>
        </w:rPr>
        <w:t>é</w:t>
      </w:r>
      <w:r>
        <w:rPr>
          <w:b/>
        </w:rPr>
        <w:t xml:space="preserve"> Moyenne)</w:t>
      </w:r>
    </w:p>
    <w:p w14:paraId="5CC486BB" w14:textId="77777777" w:rsidR="00DB375B" w:rsidRDefault="00DB375B" w:rsidP="00DB375B">
      <w:pPr>
        <w:numPr>
          <w:ilvl w:val="0"/>
          <w:numId w:val="114"/>
        </w:numPr>
        <w:jc w:val="both"/>
      </w:pPr>
      <w:r>
        <w:rPr>
          <w:rFonts w:eastAsia="Georgia" w:hAnsi="Georgia" w:cs="Georgia"/>
        </w:rPr>
        <w:t>Déployer Azure Logic Apps Standard pour nouvelles applications cloud-native</w:t>
      </w:r>
    </w:p>
    <w:p w14:paraId="7A718E4B" w14:textId="77777777" w:rsidR="00DB375B" w:rsidRDefault="00DB375B" w:rsidP="00DB375B">
      <w:pPr>
        <w:numPr>
          <w:ilvl w:val="0"/>
          <w:numId w:val="114"/>
        </w:numPr>
        <w:jc w:val="both"/>
      </w:pPr>
      <w:r>
        <w:rPr>
          <w:rFonts w:eastAsia="Georgia" w:hAnsi="Georgia" w:cs="Georgia"/>
        </w:rPr>
        <w:t xml:space="preserve">Configurer Azure API Management Premium avec Private Endpoint → </w:t>
      </w:r>
      <w:proofErr w:type="spellStart"/>
      <w:r>
        <w:rPr>
          <w:rFonts w:eastAsia="Georgia" w:hAnsi="Georgia" w:cs="Georgia"/>
        </w:rPr>
        <w:t>ExpressRoute</w:t>
      </w:r>
      <w:proofErr w:type="spellEnd"/>
    </w:p>
    <w:p w14:paraId="716CD5B2" w14:textId="77777777" w:rsidR="00DB375B" w:rsidRDefault="00DB375B" w:rsidP="00DB375B">
      <w:pPr>
        <w:numPr>
          <w:ilvl w:val="0"/>
          <w:numId w:val="114"/>
        </w:numPr>
        <w:jc w:val="both"/>
      </w:pPr>
      <w:r>
        <w:t xml:space="preserve">Migrer workflows BizTalk complexes vers Logic Apps (utiliser migration </w:t>
      </w:r>
      <w:proofErr w:type="spellStart"/>
      <w:r>
        <w:t>tooling</w:t>
      </w:r>
      <w:proofErr w:type="spellEnd"/>
      <w:r>
        <w:t>[</w:t>
      </w:r>
      <w:proofErr w:type="gramStart"/>
      <w:r>
        <w:t>web:</w:t>
      </w:r>
      <w:proofErr w:type="gramEnd"/>
      <w:r>
        <w:t>18])</w:t>
      </w:r>
    </w:p>
    <w:p w14:paraId="774EF0A4" w14:textId="77777777" w:rsidR="00DB375B" w:rsidRDefault="00DB375B" w:rsidP="00DB375B">
      <w:pPr>
        <w:numPr>
          <w:ilvl w:val="0"/>
          <w:numId w:val="114"/>
        </w:numPr>
        <w:jc w:val="both"/>
      </w:pPr>
      <w:r>
        <w:rPr>
          <w:rFonts w:eastAsia="Georgia" w:hAnsi="Georgia" w:cs="Georgia"/>
        </w:rPr>
        <w:t>Implémenter observabilité unifiée Azure Monitor + Application Insights</w:t>
      </w:r>
    </w:p>
    <w:p w14:paraId="2A72C1D5" w14:textId="77777777" w:rsidR="00DB375B" w:rsidRDefault="00DB375B" w:rsidP="00DB375B">
      <w:pPr>
        <w:numPr>
          <w:ilvl w:val="0"/>
          <w:numId w:val="114"/>
        </w:numPr>
        <w:jc w:val="both"/>
      </w:pPr>
      <w:r>
        <w:rPr>
          <w:b/>
        </w:rPr>
        <w:lastRenderedPageBreak/>
        <w:t>Objectif</w:t>
      </w:r>
      <w:r>
        <w:rPr>
          <w:rFonts w:eastAsia="Georgia" w:hAnsi="Georgia" w:cs="Georgia"/>
        </w:rPr>
        <w:t xml:space="preserve"> : Plateforme d'intégration cloud-native scalable, multi-région capable</w:t>
      </w:r>
    </w:p>
    <w:p w14:paraId="0F82E4C5" w14:textId="77777777" w:rsidR="00DB375B" w:rsidRDefault="00DB375B" w:rsidP="00DB375B">
      <w:pPr>
        <w:spacing w:after="210"/>
        <w:jc w:val="both"/>
      </w:pPr>
      <w:r>
        <w:rPr>
          <w:b/>
        </w:rPr>
        <w:t>Phase 3 (12-24 mois) : Event-Driven (Optionnel) - Sc</w:t>
      </w:r>
      <w:r>
        <w:rPr>
          <w:b/>
        </w:rPr>
        <w:t>é</w:t>
      </w:r>
      <w:r>
        <w:rPr>
          <w:b/>
        </w:rPr>
        <w:t>nario C (Si ROI Analytics)</w:t>
      </w:r>
    </w:p>
    <w:p w14:paraId="2B8F0B9F" w14:textId="77777777" w:rsidR="00DB375B" w:rsidRPr="00C13B3F" w:rsidRDefault="00DB375B" w:rsidP="00DB375B">
      <w:pPr>
        <w:numPr>
          <w:ilvl w:val="0"/>
          <w:numId w:val="115"/>
        </w:numPr>
        <w:jc w:val="both"/>
        <w:rPr>
          <w:lang w:val="en-CA"/>
        </w:rPr>
      </w:pPr>
      <w:proofErr w:type="spellStart"/>
      <w:r w:rsidRPr="00C13B3F">
        <w:rPr>
          <w:rFonts w:eastAsia="Georgia" w:hAnsi="Georgia" w:cs="Georgia"/>
          <w:lang w:val="en-CA"/>
        </w:rPr>
        <w:t>Évaluer</w:t>
      </w:r>
      <w:proofErr w:type="spellEnd"/>
      <w:r w:rsidRPr="00C13B3F">
        <w:rPr>
          <w:rFonts w:eastAsia="Georgia" w:hAnsi="Georgia" w:cs="Georgia"/>
          <w:lang w:val="en-CA"/>
        </w:rPr>
        <w:t xml:space="preserve"> business case analytics temps </w:t>
      </w:r>
      <w:proofErr w:type="spellStart"/>
      <w:r w:rsidRPr="00C13B3F">
        <w:rPr>
          <w:rFonts w:eastAsia="Georgia" w:hAnsi="Georgia" w:cs="Georgia"/>
          <w:lang w:val="en-CA"/>
        </w:rPr>
        <w:t>réel</w:t>
      </w:r>
      <w:proofErr w:type="spellEnd"/>
      <w:r w:rsidRPr="00C13B3F">
        <w:rPr>
          <w:rFonts w:eastAsia="Georgia" w:hAnsi="Georgia" w:cs="Georgia"/>
          <w:lang w:val="en-CA"/>
        </w:rPr>
        <w:t>, fraud detection, customer 360</w:t>
      </w:r>
    </w:p>
    <w:p w14:paraId="29BD9320" w14:textId="77777777" w:rsidR="00DB375B" w:rsidRPr="00C13B3F" w:rsidRDefault="00DB375B" w:rsidP="00DB375B">
      <w:pPr>
        <w:numPr>
          <w:ilvl w:val="0"/>
          <w:numId w:val="115"/>
        </w:numPr>
        <w:jc w:val="both"/>
        <w:rPr>
          <w:lang w:val="en-CA"/>
        </w:rPr>
      </w:pPr>
      <w:proofErr w:type="spellStart"/>
      <w:r w:rsidRPr="00C13B3F">
        <w:rPr>
          <w:rFonts w:eastAsia="Georgia" w:hAnsi="Georgia" w:cs="Georgia"/>
          <w:lang w:val="en-CA"/>
        </w:rPr>
        <w:t>Déployer</w:t>
      </w:r>
      <w:proofErr w:type="spellEnd"/>
      <w:r w:rsidRPr="00C13B3F">
        <w:rPr>
          <w:rFonts w:eastAsia="Georgia" w:hAnsi="Georgia" w:cs="Georgia"/>
          <w:lang w:val="en-CA"/>
        </w:rPr>
        <w:t xml:space="preserve"> Kafka (Confluent Cloud) avec IBM IIDR CDC pour DB2 offloading</w:t>
      </w:r>
    </w:p>
    <w:p w14:paraId="68C20D96" w14:textId="77777777" w:rsidR="00DB375B" w:rsidRDefault="00DB375B" w:rsidP="00DB375B">
      <w:pPr>
        <w:numPr>
          <w:ilvl w:val="0"/>
          <w:numId w:val="115"/>
        </w:numPr>
        <w:jc w:val="both"/>
      </w:pPr>
      <w:r>
        <w:rPr>
          <w:rFonts w:eastAsia="Georgia" w:hAnsi="Georgia" w:cs="Georgia"/>
        </w:rPr>
        <w:t xml:space="preserve">Implémenter Kafka </w:t>
      </w:r>
      <w:proofErr w:type="spellStart"/>
      <w:r>
        <w:rPr>
          <w:rFonts w:eastAsia="Georgia" w:hAnsi="Georgia" w:cs="Georgia"/>
        </w:rPr>
        <w:t>Connect</w:t>
      </w:r>
      <w:proofErr w:type="spellEnd"/>
      <w:r>
        <w:rPr>
          <w:rFonts w:eastAsia="Georgia" w:hAnsi="Georgia" w:cs="Georgia"/>
        </w:rPr>
        <w:t xml:space="preserve"> IBM MQ pour intégration événementielle bidirectionnelle</w:t>
      </w:r>
    </w:p>
    <w:p w14:paraId="779020F6" w14:textId="77777777" w:rsidR="00DB375B" w:rsidRPr="00C13B3F" w:rsidRDefault="00DB375B" w:rsidP="00DB375B">
      <w:pPr>
        <w:numPr>
          <w:ilvl w:val="0"/>
          <w:numId w:val="115"/>
        </w:numPr>
        <w:jc w:val="both"/>
        <w:rPr>
          <w:lang w:val="en-CA"/>
        </w:rPr>
      </w:pPr>
      <w:proofErr w:type="spellStart"/>
      <w:r w:rsidRPr="00C13B3F">
        <w:rPr>
          <w:lang w:val="en-CA"/>
        </w:rPr>
        <w:t>Construire</w:t>
      </w:r>
      <w:proofErr w:type="spellEnd"/>
      <w:r w:rsidRPr="00C13B3F">
        <w:rPr>
          <w:lang w:val="en-CA"/>
        </w:rPr>
        <w:t xml:space="preserve"> pipelines analytics (Kafka Streams, Flink, Databricks)</w:t>
      </w:r>
    </w:p>
    <w:p w14:paraId="6F4D65AA" w14:textId="77777777" w:rsidR="00DB375B" w:rsidRDefault="00DB375B" w:rsidP="00DB375B">
      <w:pPr>
        <w:numPr>
          <w:ilvl w:val="0"/>
          <w:numId w:val="115"/>
        </w:numPr>
        <w:jc w:val="both"/>
      </w:pPr>
      <w:r>
        <w:rPr>
          <w:b/>
        </w:rPr>
        <w:t>Objectif conditionnel</w:t>
      </w:r>
      <w:r>
        <w:rPr>
          <w:rFonts w:eastAsia="Georgia" w:hAnsi="Georgia" w:cs="Georgia"/>
        </w:rPr>
        <w:t xml:space="preserve"> : Si business value </w:t>
      </w:r>
      <w:proofErr w:type="spellStart"/>
      <w:r>
        <w:rPr>
          <w:rFonts w:eastAsia="Georgia" w:hAnsi="Georgia" w:cs="Georgia"/>
        </w:rPr>
        <w:t>analytics</w:t>
      </w:r>
      <w:proofErr w:type="spellEnd"/>
      <w:r>
        <w:rPr>
          <w:rFonts w:eastAsia="Georgia" w:hAnsi="Georgia" w:cs="Georgia"/>
        </w:rPr>
        <w:t xml:space="preserve"> &gt; $500K/an, ROI justifié</w:t>
      </w:r>
    </w:p>
    <w:p w14:paraId="074224F8" w14:textId="77777777" w:rsidR="00DB375B" w:rsidRDefault="00DB375B" w:rsidP="00DB375B">
      <w:pPr>
        <w:spacing w:after="210"/>
        <w:jc w:val="both"/>
      </w:pPr>
      <w:r>
        <w:rPr>
          <w:b/>
        </w:rPr>
        <w:t>Phase 4 (24-30 mois) : D</w:t>
      </w:r>
      <w:r>
        <w:rPr>
          <w:b/>
        </w:rPr>
        <w:t>é</w:t>
      </w:r>
      <w:r>
        <w:rPr>
          <w:b/>
        </w:rPr>
        <w:t>commissionnement HIS Complet</w:t>
      </w:r>
    </w:p>
    <w:p w14:paraId="0F90FB77" w14:textId="77777777" w:rsidR="00DB375B" w:rsidRDefault="00DB375B" w:rsidP="00DB375B">
      <w:pPr>
        <w:numPr>
          <w:ilvl w:val="0"/>
          <w:numId w:val="116"/>
        </w:numPr>
        <w:jc w:val="both"/>
      </w:pPr>
      <w:r>
        <w:rPr>
          <w:rFonts w:eastAsia="Georgia" w:hAnsi="Georgia" w:cs="Georgia"/>
        </w:rPr>
        <w:t>Migration complète applications restantes vers Scénarios A/B</w:t>
      </w:r>
    </w:p>
    <w:p w14:paraId="480BAEA4" w14:textId="77777777" w:rsidR="00DB375B" w:rsidRDefault="00DB375B" w:rsidP="00DB375B">
      <w:pPr>
        <w:numPr>
          <w:ilvl w:val="0"/>
          <w:numId w:val="116"/>
        </w:numPr>
        <w:jc w:val="both"/>
      </w:pPr>
      <w:r>
        <w:rPr>
          <w:rFonts w:eastAsia="Georgia" w:hAnsi="Georgia" w:cs="Georgia"/>
        </w:rPr>
        <w:t>Retrait serveurs HIS production (économie infrastructure + licence)</w:t>
      </w:r>
    </w:p>
    <w:p w14:paraId="03379C14" w14:textId="77777777" w:rsidR="00DB375B" w:rsidRDefault="00DB375B" w:rsidP="00DB375B">
      <w:pPr>
        <w:numPr>
          <w:ilvl w:val="0"/>
          <w:numId w:val="116"/>
        </w:numPr>
        <w:jc w:val="both"/>
      </w:pPr>
      <w:r>
        <w:rPr>
          <w:rFonts w:eastAsia="Georgia" w:hAnsi="Georgia" w:cs="Georgia"/>
        </w:rPr>
        <w:t xml:space="preserve">Désactivation connexions SNA/VTAM </w:t>
      </w:r>
      <w:proofErr w:type="spellStart"/>
      <w:r>
        <w:rPr>
          <w:rFonts w:eastAsia="Georgia" w:hAnsi="Georgia" w:cs="Georgia"/>
        </w:rPr>
        <w:t>legacy</w:t>
      </w:r>
      <w:proofErr w:type="spellEnd"/>
    </w:p>
    <w:p w14:paraId="076B5E38" w14:textId="77777777" w:rsidR="00DB375B" w:rsidRDefault="00DB375B" w:rsidP="00DB375B">
      <w:pPr>
        <w:numPr>
          <w:ilvl w:val="0"/>
          <w:numId w:val="116"/>
        </w:numPr>
        <w:jc w:val="both"/>
      </w:pPr>
      <w:r>
        <w:rPr>
          <w:b/>
        </w:rPr>
        <w:t>Target date</w:t>
      </w:r>
      <w:r>
        <w:t xml:space="preserve"> : T4 2027 (2.5 ans avant End of Support HIS 2020)</w:t>
      </w:r>
    </w:p>
    <w:p w14:paraId="3D0A519A" w14:textId="77777777" w:rsidR="00DB375B" w:rsidRDefault="00DB375B" w:rsidP="00DB375B">
      <w:pPr>
        <w:spacing w:before="240" w:line="271" w:lineRule="auto"/>
        <w:jc w:val="both"/>
      </w:pPr>
      <w:bookmarkStart w:id="38" w:name="justification_approche_hybride"/>
      <w:r>
        <w:rPr>
          <w:b/>
          <w:sz w:val="28"/>
        </w:rPr>
        <w:t>Justification Approche Hybride</w:t>
      </w:r>
      <w:bookmarkEnd w:id="38"/>
    </w:p>
    <w:p w14:paraId="4FE967D0" w14:textId="77777777" w:rsidR="00DB375B" w:rsidRDefault="00DB375B" w:rsidP="00DB375B">
      <w:pPr>
        <w:numPr>
          <w:ilvl w:val="0"/>
          <w:numId w:val="117"/>
        </w:numPr>
        <w:jc w:val="both"/>
      </w:pPr>
      <w:r>
        <w:rPr>
          <w:b/>
        </w:rPr>
        <w:t>Mitigation risque</w:t>
      </w:r>
      <w:r>
        <w:rPr>
          <w:rFonts w:eastAsia="Georgia" w:hAnsi="Georgia" w:cs="Georgia"/>
        </w:rPr>
        <w:t xml:space="preserve"> : Migration incrémentale application par application (pas big bang)</w:t>
      </w:r>
    </w:p>
    <w:p w14:paraId="4840702D" w14:textId="77777777" w:rsidR="00DB375B" w:rsidRDefault="00DB375B" w:rsidP="00DB375B">
      <w:pPr>
        <w:numPr>
          <w:ilvl w:val="0"/>
          <w:numId w:val="117"/>
        </w:numPr>
        <w:jc w:val="both"/>
      </w:pPr>
      <w:r>
        <w:rPr>
          <w:b/>
        </w:rPr>
        <w:t>ROI rapide</w:t>
      </w:r>
      <w:r>
        <w:rPr>
          <w:rFonts w:eastAsia="Georgia" w:hAnsi="Georgia" w:cs="Georgia"/>
        </w:rPr>
        <w:t xml:space="preserve"> : Scénario B délivre économies dès Phase 1 (6 mois)</w:t>
      </w:r>
    </w:p>
    <w:p w14:paraId="6B1C517A" w14:textId="77777777" w:rsidR="00DB375B" w:rsidRDefault="00DB375B" w:rsidP="00DB375B">
      <w:pPr>
        <w:numPr>
          <w:ilvl w:val="0"/>
          <w:numId w:val="117"/>
        </w:numPr>
        <w:jc w:val="both"/>
      </w:pPr>
      <w:r>
        <w:rPr>
          <w:b/>
        </w:rPr>
        <w:t>Flexibilit</w:t>
      </w:r>
      <w:r>
        <w:rPr>
          <w:b/>
        </w:rPr>
        <w:t>é</w:t>
      </w:r>
      <w:r>
        <w:rPr>
          <w:rFonts w:eastAsia="Georgia" w:hAnsi="Georgia" w:cs="Georgia"/>
        </w:rPr>
        <w:t xml:space="preserve"> : Combine meilleur des deux mondes (performance z/OS </w:t>
      </w:r>
      <w:proofErr w:type="spellStart"/>
      <w:r>
        <w:rPr>
          <w:rFonts w:eastAsia="Georgia" w:hAnsi="Georgia" w:cs="Georgia"/>
        </w:rPr>
        <w:t>Connect</w:t>
      </w:r>
      <w:proofErr w:type="spellEnd"/>
      <w:r>
        <w:rPr>
          <w:rFonts w:eastAsia="Georgia" w:hAnsi="Georgia" w:cs="Georgia"/>
        </w:rPr>
        <w:t xml:space="preserve"> + scalabilité Azure)</w:t>
      </w:r>
    </w:p>
    <w:p w14:paraId="386E9B13" w14:textId="77777777" w:rsidR="00DB375B" w:rsidRDefault="00DB375B" w:rsidP="00DB375B">
      <w:pPr>
        <w:numPr>
          <w:ilvl w:val="0"/>
          <w:numId w:val="117"/>
        </w:numPr>
        <w:jc w:val="both"/>
      </w:pPr>
      <w:r>
        <w:rPr>
          <w:b/>
        </w:rPr>
        <w:t>Comp</w:t>
      </w:r>
      <w:r>
        <w:rPr>
          <w:b/>
        </w:rPr>
        <w:t>é</w:t>
      </w:r>
      <w:r>
        <w:rPr>
          <w:b/>
        </w:rPr>
        <w:t>tences progressives</w:t>
      </w:r>
      <w:r>
        <w:rPr>
          <w:rFonts w:eastAsia="Georgia" w:hAnsi="Georgia" w:cs="Georgia"/>
        </w:rPr>
        <w:t xml:space="preserve"> : Formation équipes étalée, courbe apprentissage gérable</w:t>
      </w:r>
    </w:p>
    <w:p w14:paraId="063FF528" w14:textId="77777777" w:rsidR="00DB375B" w:rsidRDefault="00DB375B" w:rsidP="00DB375B">
      <w:pPr>
        <w:numPr>
          <w:ilvl w:val="0"/>
          <w:numId w:val="117"/>
        </w:numPr>
        <w:jc w:val="both"/>
      </w:pPr>
      <w:r>
        <w:rPr>
          <w:b/>
        </w:rPr>
        <w:t>Alignement strat</w:t>
      </w:r>
      <w:r>
        <w:rPr>
          <w:b/>
        </w:rPr>
        <w:t>é</w:t>
      </w:r>
      <w:r>
        <w:rPr>
          <w:b/>
        </w:rPr>
        <w:t>gique cloud</w:t>
      </w:r>
      <w:r>
        <w:rPr>
          <w:rFonts w:eastAsia="Georgia" w:hAnsi="Georgia" w:cs="Georgia"/>
        </w:rPr>
        <w:t xml:space="preserve"> : Évite </w:t>
      </w:r>
      <w:proofErr w:type="spellStart"/>
      <w:r>
        <w:rPr>
          <w:rFonts w:eastAsia="Georgia" w:hAnsi="Georgia" w:cs="Georgia"/>
        </w:rPr>
        <w:t>vendor</w:t>
      </w:r>
      <w:proofErr w:type="spellEnd"/>
      <w:r>
        <w:rPr>
          <w:rFonts w:eastAsia="Georgia" w:hAnsi="Georgia" w:cs="Georgia"/>
        </w:rPr>
        <w:t xml:space="preserve"> lock-in total (IBM ou Microsoft), architecture polyglotte</w:t>
      </w:r>
    </w:p>
    <w:p w14:paraId="5EACBD6C" w14:textId="77777777" w:rsidR="00DB375B" w:rsidRDefault="00DB375B" w:rsidP="00DB375B">
      <w:pPr>
        <w:spacing w:before="240" w:line="271" w:lineRule="auto"/>
        <w:jc w:val="both"/>
      </w:pPr>
      <w:bookmarkStart w:id="39" w:name="bm_4_4_critères_de_sélection_par_fa042d"/>
      <w:r>
        <w:rPr>
          <w:rFonts w:eastAsia="Georgia" w:hAnsi="Georgia" w:cs="Georgia"/>
          <w:b/>
          <w:sz w:val="33"/>
        </w:rPr>
        <w:t>4.4 Critères de Sélection par Type d'Application</w:t>
      </w:r>
      <w:bookmarkEnd w:id="39"/>
    </w:p>
    <w:tbl>
      <w:tblPr>
        <w:tblStyle w:val="NormalGrid"/>
        <w:tblW w:w="0" w:type="auto"/>
        <w:jc w:val="center"/>
        <w:tblCellSpacing w:w="0" w:type="dxa"/>
        <w:tblLook w:val="04A0" w:firstRow="1" w:lastRow="0" w:firstColumn="1" w:lastColumn="0" w:noHBand="0" w:noVBand="1"/>
      </w:tblPr>
      <w:tblGrid>
        <w:gridCol w:w="4178"/>
        <w:gridCol w:w="3673"/>
      </w:tblGrid>
      <w:tr w:rsidR="00DB375B" w14:paraId="087BD6D4" w14:textId="77777777" w:rsidTr="00D90FD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3EBB36D" w14:textId="77777777" w:rsidR="00DB375B" w:rsidRDefault="00DB375B" w:rsidP="00D90FDD">
            <w:pPr>
              <w:jc w:val="both"/>
            </w:pPr>
            <w:r>
              <w:rPr>
                <w:b/>
              </w:rPr>
              <w:t>Type Application</w:t>
            </w:r>
          </w:p>
        </w:tc>
        <w:tc>
          <w:tcPr>
            <w:tcW w:w="0" w:type="auto"/>
            <w:tcBorders>
              <w:top w:val="single" w:sz="8" w:space="0" w:color="000000"/>
              <w:bottom w:val="single" w:sz="8" w:space="0" w:color="000000"/>
              <w:right w:val="single" w:sz="8" w:space="0" w:color="000000"/>
            </w:tcBorders>
            <w:vAlign w:val="center"/>
          </w:tcPr>
          <w:p w14:paraId="244F1240" w14:textId="77777777" w:rsidR="00DB375B" w:rsidRDefault="00DB375B" w:rsidP="00D90FDD">
            <w:pPr>
              <w:jc w:val="both"/>
            </w:pPr>
            <w:r>
              <w:rPr>
                <w:b/>
              </w:rPr>
              <w:t>Sc</w:t>
            </w:r>
            <w:r>
              <w:rPr>
                <w:b/>
              </w:rPr>
              <w:t>é</w:t>
            </w:r>
            <w:r>
              <w:rPr>
                <w:b/>
              </w:rPr>
              <w:t>nario Recommand</w:t>
            </w:r>
            <w:r>
              <w:rPr>
                <w:b/>
              </w:rPr>
              <w:t>é</w:t>
            </w:r>
          </w:p>
        </w:tc>
      </w:tr>
      <w:tr w:rsidR="00DB375B" w:rsidRPr="00DB375B" w14:paraId="287078EA"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1ED31A0" w14:textId="77777777" w:rsidR="00DB375B" w:rsidRDefault="00DB375B" w:rsidP="00D90FDD">
            <w:pPr>
              <w:jc w:val="both"/>
            </w:pPr>
            <w:r>
              <w:rPr>
                <w:rFonts w:eastAsia="Georgia" w:hAnsi="Georgia" w:cs="Georgia"/>
              </w:rPr>
              <w:t>Transactions haute fréquence (&gt; 5K TPS)</w:t>
            </w:r>
          </w:p>
        </w:tc>
        <w:tc>
          <w:tcPr>
            <w:tcW w:w="0" w:type="auto"/>
            <w:tcBorders>
              <w:bottom w:val="single" w:sz="8" w:space="0" w:color="000000"/>
              <w:right w:val="single" w:sz="8" w:space="0" w:color="000000"/>
            </w:tcBorders>
            <w:vAlign w:val="center"/>
          </w:tcPr>
          <w:p w14:paraId="539579DA" w14:textId="77777777" w:rsidR="00DB375B" w:rsidRPr="00C13B3F" w:rsidRDefault="00DB375B" w:rsidP="00D90FDD">
            <w:pPr>
              <w:jc w:val="both"/>
              <w:rPr>
                <w:lang w:val="pt-PT"/>
              </w:rPr>
            </w:pPr>
            <w:r w:rsidRPr="00C13B3F">
              <w:rPr>
                <w:rFonts w:eastAsia="Georgia" w:hAnsi="Georgia" w:cs="Georgia"/>
                <w:lang w:val="pt-PT"/>
              </w:rPr>
              <w:t>Scénario B (z/OS Connect)</w:t>
            </w:r>
          </w:p>
        </w:tc>
      </w:tr>
      <w:tr w:rsidR="00DB375B" w14:paraId="4FA8F2E2"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DDB5EE1" w14:textId="77777777" w:rsidR="00DB375B" w:rsidRDefault="00DB375B" w:rsidP="00D90FDD">
            <w:pPr>
              <w:jc w:val="both"/>
            </w:pPr>
            <w:r>
              <w:t>Workflows orchestration complexes</w:t>
            </w:r>
          </w:p>
        </w:tc>
        <w:tc>
          <w:tcPr>
            <w:tcW w:w="0" w:type="auto"/>
            <w:tcBorders>
              <w:bottom w:val="single" w:sz="8" w:space="0" w:color="000000"/>
              <w:right w:val="single" w:sz="8" w:space="0" w:color="000000"/>
            </w:tcBorders>
            <w:vAlign w:val="center"/>
          </w:tcPr>
          <w:p w14:paraId="63D3CE94" w14:textId="77777777" w:rsidR="00DB375B" w:rsidRDefault="00DB375B" w:rsidP="00D90FDD">
            <w:pPr>
              <w:jc w:val="both"/>
            </w:pPr>
            <w:r>
              <w:rPr>
                <w:rFonts w:eastAsia="Georgia" w:hAnsi="Georgia" w:cs="Georgia"/>
              </w:rPr>
              <w:t>Scénario A (Logic Apps)</w:t>
            </w:r>
          </w:p>
        </w:tc>
      </w:tr>
      <w:tr w:rsidR="00DB375B" w14:paraId="6504A136"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F7AB041" w14:textId="77777777" w:rsidR="00DB375B" w:rsidRDefault="00DB375B" w:rsidP="00D90FDD">
            <w:pPr>
              <w:jc w:val="both"/>
            </w:pPr>
            <w:r>
              <w:t>Applications cloud-native nouvelles</w:t>
            </w:r>
          </w:p>
        </w:tc>
        <w:tc>
          <w:tcPr>
            <w:tcW w:w="0" w:type="auto"/>
            <w:tcBorders>
              <w:bottom w:val="single" w:sz="8" w:space="0" w:color="000000"/>
              <w:right w:val="single" w:sz="8" w:space="0" w:color="000000"/>
            </w:tcBorders>
            <w:vAlign w:val="center"/>
          </w:tcPr>
          <w:p w14:paraId="40C87386" w14:textId="77777777" w:rsidR="00DB375B" w:rsidRDefault="00DB375B" w:rsidP="00D90FDD">
            <w:pPr>
              <w:jc w:val="both"/>
            </w:pPr>
            <w:r>
              <w:rPr>
                <w:rFonts w:eastAsia="Georgia" w:hAnsi="Georgia" w:cs="Georgia"/>
              </w:rPr>
              <w:t>Scénario A (Logic Apps + APIM)</w:t>
            </w:r>
          </w:p>
        </w:tc>
      </w:tr>
      <w:tr w:rsidR="00DB375B" w14:paraId="57EAC866"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DA98408" w14:textId="77777777" w:rsidR="00DB375B" w:rsidRDefault="00DB375B" w:rsidP="00D90FDD">
            <w:pPr>
              <w:jc w:val="both"/>
            </w:pPr>
            <w:r>
              <w:rPr>
                <w:rFonts w:eastAsia="Georgia" w:hAnsi="Georgia" w:cs="Georgia"/>
              </w:rPr>
              <w:t>Messaging asynchrone haute volumétrie</w:t>
            </w:r>
          </w:p>
        </w:tc>
        <w:tc>
          <w:tcPr>
            <w:tcW w:w="0" w:type="auto"/>
            <w:tcBorders>
              <w:bottom w:val="single" w:sz="8" w:space="0" w:color="000000"/>
              <w:right w:val="single" w:sz="8" w:space="0" w:color="000000"/>
            </w:tcBorders>
            <w:vAlign w:val="center"/>
          </w:tcPr>
          <w:p w14:paraId="6B3B2AED" w14:textId="77777777" w:rsidR="00DB375B" w:rsidRDefault="00DB375B" w:rsidP="00D90FDD">
            <w:pPr>
              <w:jc w:val="both"/>
            </w:pPr>
            <w:r>
              <w:rPr>
                <w:rFonts w:eastAsia="Georgia" w:hAnsi="Georgia" w:cs="Georgia"/>
              </w:rPr>
              <w:t>Scénario D (IBM MQ)</w:t>
            </w:r>
          </w:p>
        </w:tc>
      </w:tr>
      <w:tr w:rsidR="00DB375B" w14:paraId="50C572AC"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16C619" w14:textId="77777777" w:rsidR="00DB375B" w:rsidRDefault="00DB375B" w:rsidP="00D90FDD">
            <w:pPr>
              <w:jc w:val="both"/>
            </w:pPr>
            <w:r>
              <w:rPr>
                <w:rFonts w:eastAsia="Georgia" w:hAnsi="Georgia" w:cs="Georgia"/>
              </w:rPr>
              <w:t>Intégrations batch/</w:t>
            </w:r>
            <w:proofErr w:type="spellStart"/>
            <w:r>
              <w:rPr>
                <w:rFonts w:eastAsia="Georgia" w:hAnsi="Georgia" w:cs="Georgia"/>
              </w:rPr>
              <w:t>event-driven</w:t>
            </w:r>
            <w:proofErr w:type="spellEnd"/>
          </w:p>
        </w:tc>
        <w:tc>
          <w:tcPr>
            <w:tcW w:w="0" w:type="auto"/>
            <w:tcBorders>
              <w:bottom w:val="single" w:sz="8" w:space="0" w:color="000000"/>
              <w:right w:val="single" w:sz="8" w:space="0" w:color="000000"/>
            </w:tcBorders>
            <w:vAlign w:val="center"/>
          </w:tcPr>
          <w:p w14:paraId="35BA8D24" w14:textId="77777777" w:rsidR="00DB375B" w:rsidRDefault="00DB375B" w:rsidP="00D90FDD">
            <w:pPr>
              <w:jc w:val="both"/>
            </w:pPr>
            <w:r>
              <w:rPr>
                <w:rFonts w:eastAsia="Georgia" w:hAnsi="Georgia" w:cs="Georgia"/>
              </w:rPr>
              <w:t>Scénario D (IBM MQ)</w:t>
            </w:r>
          </w:p>
        </w:tc>
      </w:tr>
      <w:tr w:rsidR="00DB375B" w14:paraId="238B3D00"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1CD0D19" w14:textId="77777777" w:rsidR="00DB375B" w:rsidRDefault="00DB375B" w:rsidP="00D90FDD">
            <w:pPr>
              <w:jc w:val="both"/>
            </w:pPr>
            <w:r>
              <w:t>Legacy CICS/IMS avec MQ existant</w:t>
            </w:r>
          </w:p>
        </w:tc>
        <w:tc>
          <w:tcPr>
            <w:tcW w:w="0" w:type="auto"/>
            <w:tcBorders>
              <w:bottom w:val="single" w:sz="8" w:space="0" w:color="000000"/>
              <w:right w:val="single" w:sz="8" w:space="0" w:color="000000"/>
            </w:tcBorders>
            <w:vAlign w:val="center"/>
          </w:tcPr>
          <w:p w14:paraId="727C3F09" w14:textId="77777777" w:rsidR="00DB375B" w:rsidRDefault="00DB375B" w:rsidP="00D90FDD">
            <w:pPr>
              <w:jc w:val="both"/>
            </w:pPr>
            <w:r>
              <w:rPr>
                <w:rFonts w:eastAsia="Georgia" w:hAnsi="Georgia" w:cs="Georgia"/>
              </w:rPr>
              <w:t>Scénario D (IBM MQ)</w:t>
            </w:r>
          </w:p>
        </w:tc>
      </w:tr>
      <w:tr w:rsidR="00DB375B" w14:paraId="4681F72A"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FAFDEE0" w14:textId="77777777" w:rsidR="00DB375B" w:rsidRDefault="00DB375B" w:rsidP="00D90FDD">
            <w:pPr>
              <w:jc w:val="both"/>
            </w:pPr>
            <w:r>
              <w:rPr>
                <w:rFonts w:eastAsia="Georgia" w:hAnsi="Georgia" w:cs="Georgia"/>
              </w:rPr>
              <w:t xml:space="preserve">Besoins </w:t>
            </w:r>
            <w:proofErr w:type="spellStart"/>
            <w:r>
              <w:rPr>
                <w:rFonts w:eastAsia="Georgia" w:hAnsi="Georgia" w:cs="Georgia"/>
              </w:rPr>
              <w:t>analytics</w:t>
            </w:r>
            <w:proofErr w:type="spellEnd"/>
            <w:r>
              <w:rPr>
                <w:rFonts w:eastAsia="Georgia" w:hAnsi="Georgia" w:cs="Georgia"/>
              </w:rPr>
              <w:t xml:space="preserve"> temps réel</w:t>
            </w:r>
          </w:p>
        </w:tc>
        <w:tc>
          <w:tcPr>
            <w:tcW w:w="0" w:type="auto"/>
            <w:tcBorders>
              <w:bottom w:val="single" w:sz="8" w:space="0" w:color="000000"/>
              <w:right w:val="single" w:sz="8" w:space="0" w:color="000000"/>
            </w:tcBorders>
            <w:vAlign w:val="center"/>
          </w:tcPr>
          <w:p w14:paraId="090601DB" w14:textId="77777777" w:rsidR="00DB375B" w:rsidRDefault="00DB375B" w:rsidP="00D90FDD">
            <w:pPr>
              <w:jc w:val="both"/>
            </w:pPr>
            <w:r>
              <w:rPr>
                <w:rFonts w:eastAsia="Georgia" w:hAnsi="Georgia" w:cs="Georgia"/>
              </w:rPr>
              <w:t>Scénario E (Kafka CDC)</w:t>
            </w:r>
          </w:p>
        </w:tc>
      </w:tr>
      <w:tr w:rsidR="00DB375B" w:rsidRPr="00DB375B" w14:paraId="0AC906F6"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2F3E07A" w14:textId="77777777" w:rsidR="00DB375B" w:rsidRDefault="00DB375B" w:rsidP="00D90FDD">
            <w:pPr>
              <w:jc w:val="both"/>
            </w:pPr>
            <w:r>
              <w:t>Applications mobiles/web externes</w:t>
            </w:r>
          </w:p>
        </w:tc>
        <w:tc>
          <w:tcPr>
            <w:tcW w:w="0" w:type="auto"/>
            <w:tcBorders>
              <w:bottom w:val="single" w:sz="8" w:space="0" w:color="000000"/>
              <w:right w:val="single" w:sz="8" w:space="0" w:color="000000"/>
            </w:tcBorders>
            <w:vAlign w:val="center"/>
          </w:tcPr>
          <w:p w14:paraId="60F7501B" w14:textId="77777777" w:rsidR="00DB375B" w:rsidRPr="00C13B3F" w:rsidRDefault="00DB375B" w:rsidP="00D90FDD">
            <w:pPr>
              <w:jc w:val="both"/>
              <w:rPr>
                <w:lang w:val="pt-PT"/>
              </w:rPr>
            </w:pPr>
            <w:r w:rsidRPr="00C13B3F">
              <w:rPr>
                <w:rFonts w:eastAsia="Georgia" w:hAnsi="Georgia" w:cs="Georgia"/>
                <w:lang w:val="pt-PT"/>
              </w:rPr>
              <w:t>Scénario A (APIM sécurité gateway)</w:t>
            </w:r>
          </w:p>
        </w:tc>
      </w:tr>
    </w:tbl>
    <w:p w14:paraId="5D1CCC1B" w14:textId="77777777" w:rsidR="00DB375B" w:rsidRPr="00C13B3F" w:rsidRDefault="00DB375B" w:rsidP="00DB375B">
      <w:pPr>
        <w:jc w:val="both"/>
        <w:rPr>
          <w:lang w:val="pt-PT"/>
        </w:rPr>
      </w:pPr>
    </w:p>
    <w:p w14:paraId="34CEFF40" w14:textId="77777777" w:rsidR="00DB375B" w:rsidRPr="00C13B3F" w:rsidRDefault="00DB375B" w:rsidP="00DB375B">
      <w:pPr>
        <w:jc w:val="both"/>
        <w:rPr>
          <w:lang w:val="en-CA"/>
        </w:rPr>
      </w:pPr>
      <w:r w:rsidRPr="00C13B3F">
        <w:rPr>
          <w:rFonts w:eastAsia="Georgia" w:hAnsi="Georgia" w:cs="Georgia"/>
          <w:lang w:val="en-CA"/>
        </w:rPr>
        <w:t xml:space="preserve">Table 8: Mapping type application → </w:t>
      </w:r>
      <w:proofErr w:type="spellStart"/>
      <w:r w:rsidRPr="00C13B3F">
        <w:rPr>
          <w:rFonts w:eastAsia="Georgia" w:hAnsi="Georgia" w:cs="Georgia"/>
          <w:lang w:val="en-CA"/>
        </w:rPr>
        <w:t>scénario</w:t>
      </w:r>
      <w:proofErr w:type="spellEnd"/>
      <w:r w:rsidRPr="00C13B3F">
        <w:rPr>
          <w:rFonts w:eastAsia="Georgia" w:hAnsi="Georgia" w:cs="Georgia"/>
          <w:lang w:val="en-CA"/>
        </w:rPr>
        <w:t xml:space="preserve"> optimal</w:t>
      </w:r>
    </w:p>
    <w:p w14:paraId="0423131E" w14:textId="77777777" w:rsidR="00DB375B" w:rsidRDefault="00DB375B" w:rsidP="00DB375B">
      <w:pPr>
        <w:spacing w:before="240" w:line="271" w:lineRule="auto"/>
        <w:jc w:val="both"/>
      </w:pPr>
      <w:bookmarkStart w:id="40" w:name="arbre_décisionnel_de_sélection"/>
      <w:r>
        <w:rPr>
          <w:rFonts w:eastAsia="Georgia" w:hAnsi="Georgia" w:cs="Georgia"/>
          <w:b/>
          <w:sz w:val="28"/>
        </w:rPr>
        <w:t>Arbre Décisionnel de Sélection</w:t>
      </w:r>
      <w:bookmarkEnd w:id="40"/>
    </w:p>
    <w:p w14:paraId="50A129B5" w14:textId="77777777" w:rsidR="00DB375B" w:rsidRDefault="00DB375B" w:rsidP="00DB375B">
      <w:pPr>
        <w:numPr>
          <w:ilvl w:val="0"/>
          <w:numId w:val="118"/>
        </w:numPr>
        <w:jc w:val="both"/>
      </w:pPr>
      <w:r>
        <w:rPr>
          <w:b/>
        </w:rPr>
        <w:t>Question 1 : Latence critique (&lt; 50 ms) ?</w:t>
      </w:r>
    </w:p>
    <w:p w14:paraId="51C9ED5A" w14:textId="77777777" w:rsidR="00DB375B" w:rsidRDefault="00DB375B" w:rsidP="00DB375B">
      <w:pPr>
        <w:numPr>
          <w:ilvl w:val="1"/>
          <w:numId w:val="118"/>
        </w:numPr>
        <w:jc w:val="both"/>
      </w:pPr>
      <w:r>
        <w:rPr>
          <w:rFonts w:eastAsia="Georgia" w:hAnsi="Georgia" w:cs="Georgia"/>
        </w:rPr>
        <w:t xml:space="preserve">OUI → Scénario B (z/OS </w:t>
      </w:r>
      <w:proofErr w:type="spellStart"/>
      <w:r>
        <w:rPr>
          <w:rFonts w:eastAsia="Georgia" w:hAnsi="Georgia" w:cs="Georgia"/>
        </w:rPr>
        <w:t>Connect</w:t>
      </w:r>
      <w:proofErr w:type="spellEnd"/>
      <w:r>
        <w:rPr>
          <w:rFonts w:eastAsia="Georgia" w:hAnsi="Georgia" w:cs="Georgia"/>
        </w:rPr>
        <w:t xml:space="preserve"> REST natif)</w:t>
      </w:r>
    </w:p>
    <w:p w14:paraId="4AA3856A" w14:textId="77777777" w:rsidR="00DB375B" w:rsidRDefault="00DB375B" w:rsidP="00DB375B">
      <w:pPr>
        <w:numPr>
          <w:ilvl w:val="1"/>
          <w:numId w:val="118"/>
        </w:numPr>
        <w:jc w:val="both"/>
      </w:pPr>
      <w:r>
        <w:rPr>
          <w:rFonts w:eastAsia="Georgia" w:hAnsi="Georgia" w:cs="Georgia"/>
        </w:rPr>
        <w:t>NON → Continuer Question 2</w:t>
      </w:r>
    </w:p>
    <w:p w14:paraId="7E4206AD" w14:textId="77777777" w:rsidR="00DB375B" w:rsidRDefault="00DB375B" w:rsidP="00DB375B">
      <w:pPr>
        <w:numPr>
          <w:ilvl w:val="0"/>
          <w:numId w:val="118"/>
        </w:numPr>
        <w:jc w:val="both"/>
      </w:pPr>
      <w:r>
        <w:rPr>
          <w:b/>
        </w:rPr>
        <w:t>Question 2 : Mod</w:t>
      </w:r>
      <w:r>
        <w:rPr>
          <w:b/>
        </w:rPr>
        <w:t>è</w:t>
      </w:r>
      <w:r>
        <w:rPr>
          <w:b/>
        </w:rPr>
        <w:t>le communication asynchrone acceptable ?</w:t>
      </w:r>
    </w:p>
    <w:p w14:paraId="46070C84" w14:textId="77777777" w:rsidR="00DB375B" w:rsidRDefault="00DB375B" w:rsidP="00DB375B">
      <w:pPr>
        <w:numPr>
          <w:ilvl w:val="1"/>
          <w:numId w:val="118"/>
        </w:numPr>
        <w:jc w:val="both"/>
      </w:pPr>
      <w:r>
        <w:rPr>
          <w:rFonts w:eastAsia="Georgia" w:hAnsi="Georgia" w:cs="Georgia"/>
        </w:rPr>
        <w:lastRenderedPageBreak/>
        <w:t>OUI → Question 3</w:t>
      </w:r>
    </w:p>
    <w:p w14:paraId="1777EC90" w14:textId="77777777" w:rsidR="00DB375B" w:rsidRDefault="00DB375B" w:rsidP="00DB375B">
      <w:pPr>
        <w:numPr>
          <w:ilvl w:val="1"/>
          <w:numId w:val="118"/>
        </w:numPr>
        <w:jc w:val="both"/>
      </w:pPr>
      <w:r>
        <w:rPr>
          <w:rFonts w:eastAsia="Georgia" w:hAnsi="Georgia" w:cs="Georgia"/>
        </w:rPr>
        <w:t xml:space="preserve">NON → Scénario A (Logic Apps) ou B (z/OS </w:t>
      </w:r>
      <w:proofErr w:type="spellStart"/>
      <w:r>
        <w:rPr>
          <w:rFonts w:eastAsia="Georgia" w:hAnsi="Georgia" w:cs="Georgia"/>
        </w:rPr>
        <w:t>Connect</w:t>
      </w:r>
      <w:proofErr w:type="spellEnd"/>
      <w:r>
        <w:rPr>
          <w:rFonts w:eastAsia="Georgia" w:hAnsi="Georgia" w:cs="Georgia"/>
        </w:rPr>
        <w:t>)</w:t>
      </w:r>
    </w:p>
    <w:p w14:paraId="6EBB0429" w14:textId="77777777" w:rsidR="00DB375B" w:rsidRDefault="00DB375B" w:rsidP="00DB375B">
      <w:pPr>
        <w:numPr>
          <w:ilvl w:val="0"/>
          <w:numId w:val="118"/>
        </w:numPr>
        <w:jc w:val="both"/>
      </w:pPr>
      <w:r>
        <w:rPr>
          <w:b/>
        </w:rPr>
        <w:t>Question 3 : IBM MQ d</w:t>
      </w:r>
      <w:r>
        <w:rPr>
          <w:b/>
        </w:rPr>
        <w:t>é</w:t>
      </w:r>
      <w:r>
        <w:rPr>
          <w:b/>
        </w:rPr>
        <w:t>j</w:t>
      </w:r>
      <w:r>
        <w:rPr>
          <w:b/>
        </w:rPr>
        <w:t>à</w:t>
      </w:r>
      <w:r>
        <w:rPr>
          <w:b/>
        </w:rPr>
        <w:t xml:space="preserve"> d</w:t>
      </w:r>
      <w:r>
        <w:rPr>
          <w:b/>
        </w:rPr>
        <w:t>é</w:t>
      </w:r>
      <w:r>
        <w:rPr>
          <w:b/>
        </w:rPr>
        <w:t>ploy</w:t>
      </w:r>
      <w:r>
        <w:rPr>
          <w:b/>
        </w:rPr>
        <w:t>é</w:t>
      </w:r>
      <w:r>
        <w:rPr>
          <w:b/>
        </w:rPr>
        <w:t xml:space="preserve"> sur z/OS ?</w:t>
      </w:r>
    </w:p>
    <w:p w14:paraId="179B8D69" w14:textId="77777777" w:rsidR="00DB375B" w:rsidRDefault="00DB375B" w:rsidP="00DB375B">
      <w:pPr>
        <w:numPr>
          <w:ilvl w:val="1"/>
          <w:numId w:val="118"/>
        </w:numPr>
        <w:jc w:val="both"/>
      </w:pPr>
      <w:r>
        <w:rPr>
          <w:rFonts w:eastAsia="Georgia" w:hAnsi="Georgia" w:cs="Georgia"/>
        </w:rPr>
        <w:t xml:space="preserve">OUI → Scénario D (IBM MQ) - </w:t>
      </w:r>
      <w:proofErr w:type="spellStart"/>
      <w:r>
        <w:rPr>
          <w:rFonts w:eastAsia="Georgia" w:hAnsi="Georgia" w:cs="Georgia"/>
        </w:rPr>
        <w:t>leverage</w:t>
      </w:r>
      <w:proofErr w:type="spellEnd"/>
      <w:r>
        <w:rPr>
          <w:rFonts w:eastAsia="Georgia" w:hAnsi="Georgia" w:cs="Georgia"/>
        </w:rPr>
        <w:t xml:space="preserve"> existant</w:t>
      </w:r>
    </w:p>
    <w:p w14:paraId="458CBA01" w14:textId="77777777" w:rsidR="00DB375B" w:rsidRDefault="00DB375B" w:rsidP="00DB375B">
      <w:pPr>
        <w:numPr>
          <w:ilvl w:val="1"/>
          <w:numId w:val="118"/>
        </w:numPr>
        <w:jc w:val="both"/>
      </w:pPr>
      <w:r>
        <w:rPr>
          <w:rFonts w:eastAsia="Georgia" w:hAnsi="Georgia" w:cs="Georgia"/>
        </w:rPr>
        <w:t>NON → Question 4</w:t>
      </w:r>
    </w:p>
    <w:p w14:paraId="42C88F6E" w14:textId="77777777" w:rsidR="00DB375B" w:rsidRDefault="00DB375B" w:rsidP="00DB375B">
      <w:pPr>
        <w:numPr>
          <w:ilvl w:val="0"/>
          <w:numId w:val="118"/>
        </w:numPr>
        <w:jc w:val="both"/>
      </w:pPr>
      <w:r>
        <w:rPr>
          <w:b/>
        </w:rPr>
        <w:t xml:space="preserve">Question 4 : Besoins </w:t>
      </w:r>
      <w:proofErr w:type="spellStart"/>
      <w:r>
        <w:rPr>
          <w:b/>
        </w:rPr>
        <w:t>analytics</w:t>
      </w:r>
      <w:proofErr w:type="spellEnd"/>
      <w:r>
        <w:rPr>
          <w:b/>
        </w:rPr>
        <w:t xml:space="preserve"> temps r</w:t>
      </w:r>
      <w:r>
        <w:rPr>
          <w:b/>
        </w:rPr>
        <w:t>é</w:t>
      </w:r>
      <w:r>
        <w:rPr>
          <w:b/>
        </w:rPr>
        <w:t xml:space="preserve">el / data </w:t>
      </w:r>
      <w:proofErr w:type="spellStart"/>
      <w:r>
        <w:rPr>
          <w:b/>
        </w:rPr>
        <w:t>lake</w:t>
      </w:r>
      <w:proofErr w:type="spellEnd"/>
      <w:r>
        <w:rPr>
          <w:b/>
        </w:rPr>
        <w:t xml:space="preserve"> ?</w:t>
      </w:r>
    </w:p>
    <w:p w14:paraId="23334B59" w14:textId="77777777" w:rsidR="00DB375B" w:rsidRPr="00C13B3F" w:rsidRDefault="00DB375B" w:rsidP="00DB375B">
      <w:pPr>
        <w:numPr>
          <w:ilvl w:val="1"/>
          <w:numId w:val="118"/>
        </w:numPr>
        <w:jc w:val="both"/>
        <w:rPr>
          <w:lang w:val="pt-PT"/>
        </w:rPr>
      </w:pPr>
      <w:r w:rsidRPr="00C13B3F">
        <w:rPr>
          <w:rFonts w:eastAsia="Georgia" w:hAnsi="Georgia" w:cs="Georgia"/>
          <w:lang w:val="pt-PT"/>
        </w:rPr>
        <w:t>OUI → Scénario E (Kafka + CDC)</w:t>
      </w:r>
    </w:p>
    <w:p w14:paraId="01DE6DC0" w14:textId="77777777" w:rsidR="00DB375B" w:rsidRDefault="00DB375B" w:rsidP="00DB375B">
      <w:pPr>
        <w:numPr>
          <w:ilvl w:val="1"/>
          <w:numId w:val="118"/>
        </w:numPr>
        <w:jc w:val="both"/>
      </w:pPr>
      <w:r>
        <w:rPr>
          <w:rFonts w:eastAsia="Georgia" w:hAnsi="Georgia" w:cs="Georgia"/>
        </w:rPr>
        <w:t>NON → Scénario D (IBM MQ) pour messaging pur</w:t>
      </w:r>
    </w:p>
    <w:p w14:paraId="4D251F1D" w14:textId="77777777" w:rsidR="00DB375B" w:rsidRDefault="00DB375B" w:rsidP="00DB375B">
      <w:pPr>
        <w:spacing w:before="240" w:line="271" w:lineRule="auto"/>
        <w:jc w:val="both"/>
      </w:pPr>
      <w:bookmarkStart w:id="41" w:name="bm_5_plan_de_transition_roadmap"/>
      <w:r>
        <w:rPr>
          <w:b/>
          <w:sz w:val="42"/>
        </w:rPr>
        <w:t>5. Plan de Transition (Roadmap)</w:t>
      </w:r>
      <w:bookmarkEnd w:id="41"/>
    </w:p>
    <w:p w14:paraId="24277681" w14:textId="77777777" w:rsidR="00DB375B" w:rsidRDefault="00DB375B" w:rsidP="00DB375B">
      <w:pPr>
        <w:spacing w:before="240" w:line="271" w:lineRule="auto"/>
        <w:jc w:val="both"/>
      </w:pPr>
      <w:bookmarkStart w:id="42" w:name="bm_5_1_grandes_étapes_de_migration"/>
      <w:r>
        <w:rPr>
          <w:rFonts w:eastAsia="Georgia" w:hAnsi="Georgia" w:cs="Georgia"/>
          <w:b/>
          <w:sz w:val="33"/>
        </w:rPr>
        <w:t>5.1 Grandes Étapes de Migration</w:t>
      </w:r>
      <w:bookmarkEnd w:id="42"/>
    </w:p>
    <w:p w14:paraId="18F9EA9D" w14:textId="77777777" w:rsidR="00DB375B" w:rsidRDefault="00DB375B" w:rsidP="00DB375B">
      <w:pPr>
        <w:spacing w:before="240" w:line="271" w:lineRule="auto"/>
        <w:jc w:val="both"/>
      </w:pPr>
      <w:bookmarkStart w:id="43" w:name="t1_2026_préparation_et_pilote"/>
      <w:r>
        <w:rPr>
          <w:rFonts w:eastAsia="Georgia" w:hAnsi="Georgia" w:cs="Georgia"/>
          <w:b/>
          <w:sz w:val="28"/>
        </w:rPr>
        <w:t>T1 2026 (Préparation et Pilote)</w:t>
      </w:r>
      <w:bookmarkEnd w:id="43"/>
    </w:p>
    <w:p w14:paraId="46AA41E8" w14:textId="77777777" w:rsidR="00DB375B" w:rsidRDefault="00DB375B" w:rsidP="00DB375B">
      <w:pPr>
        <w:spacing w:after="210"/>
        <w:jc w:val="both"/>
      </w:pPr>
      <w:r>
        <w:rPr>
          <w:b/>
        </w:rPr>
        <w:t>Activit</w:t>
      </w:r>
      <w:r>
        <w:rPr>
          <w:b/>
        </w:rPr>
        <w:t>é</w:t>
      </w:r>
      <w:r>
        <w:rPr>
          <w:b/>
        </w:rPr>
        <w:t>s :</w:t>
      </w:r>
    </w:p>
    <w:p w14:paraId="0CAF35F4" w14:textId="77777777" w:rsidR="00DB375B" w:rsidRDefault="00DB375B" w:rsidP="00DB375B">
      <w:pPr>
        <w:numPr>
          <w:ilvl w:val="0"/>
          <w:numId w:val="119"/>
        </w:numPr>
        <w:jc w:val="both"/>
      </w:pPr>
      <w:r>
        <w:rPr>
          <w:rFonts w:eastAsia="Georgia" w:hAnsi="Georgia" w:cs="Georgia"/>
        </w:rPr>
        <w:t>Constitution équipe projet cross-</w:t>
      </w:r>
      <w:proofErr w:type="spellStart"/>
      <w:r>
        <w:rPr>
          <w:rFonts w:eastAsia="Georgia" w:hAnsi="Georgia" w:cs="Georgia"/>
        </w:rPr>
        <w:t>functional</w:t>
      </w:r>
      <w:proofErr w:type="spellEnd"/>
      <w:r>
        <w:rPr>
          <w:rFonts w:eastAsia="Georgia" w:hAnsi="Georgia" w:cs="Georgia"/>
        </w:rPr>
        <w:t xml:space="preserve"> (Mainframe, Azure, Sécurité, Architecture)</w:t>
      </w:r>
    </w:p>
    <w:p w14:paraId="38B58EDC" w14:textId="77777777" w:rsidR="00DB375B" w:rsidRDefault="00DB375B" w:rsidP="00DB375B">
      <w:pPr>
        <w:numPr>
          <w:ilvl w:val="0"/>
          <w:numId w:val="119"/>
        </w:numPr>
        <w:jc w:val="both"/>
      </w:pPr>
      <w:r>
        <w:t xml:space="preserve">Formation IBM z/OS </w:t>
      </w:r>
      <w:proofErr w:type="spellStart"/>
      <w:r>
        <w:t>Connect</w:t>
      </w:r>
      <w:proofErr w:type="spellEnd"/>
      <w:r>
        <w:t xml:space="preserve"> (5 jours IBM Education) et Azure Logic Apps (Microsoft Learn)</w:t>
      </w:r>
    </w:p>
    <w:p w14:paraId="283650C2" w14:textId="77777777" w:rsidR="00DB375B" w:rsidRDefault="00DB375B" w:rsidP="00DB375B">
      <w:pPr>
        <w:numPr>
          <w:ilvl w:val="0"/>
          <w:numId w:val="119"/>
        </w:numPr>
        <w:jc w:val="both"/>
      </w:pPr>
      <w:r>
        <w:t xml:space="preserve">Inventaire exhaustif applications HIS actuelles (Transaction </w:t>
      </w:r>
      <w:proofErr w:type="spellStart"/>
      <w:r>
        <w:t>Integrator</w:t>
      </w:r>
      <w:proofErr w:type="spellEnd"/>
      <w:r>
        <w:t xml:space="preserve">, DB2 Provider, BizTalk </w:t>
      </w:r>
      <w:proofErr w:type="spellStart"/>
      <w:r>
        <w:t>Adapters</w:t>
      </w:r>
      <w:proofErr w:type="spellEnd"/>
      <w:r>
        <w:t>)</w:t>
      </w:r>
    </w:p>
    <w:p w14:paraId="46C4FD37" w14:textId="77777777" w:rsidR="00DB375B" w:rsidRDefault="00DB375B" w:rsidP="00DB375B">
      <w:pPr>
        <w:numPr>
          <w:ilvl w:val="0"/>
          <w:numId w:val="119"/>
        </w:numPr>
        <w:jc w:val="both"/>
      </w:pPr>
      <w:r>
        <w:rPr>
          <w:rFonts w:eastAsia="Georgia" w:hAnsi="Georgia" w:cs="Georgia"/>
        </w:rPr>
        <w:t>Sélection 2-3 applications pilotes (criticité moyenne, volumétrie mesurable)</w:t>
      </w:r>
    </w:p>
    <w:p w14:paraId="0E32FF8D" w14:textId="77777777" w:rsidR="00DB375B" w:rsidRDefault="00DB375B" w:rsidP="00DB375B">
      <w:pPr>
        <w:numPr>
          <w:ilvl w:val="0"/>
          <w:numId w:val="119"/>
        </w:numPr>
        <w:jc w:val="both"/>
      </w:pPr>
      <w:r>
        <w:rPr>
          <w:rFonts w:eastAsia="Georgia" w:hAnsi="Georgia" w:cs="Georgia"/>
        </w:rPr>
        <w:t xml:space="preserve">Installation IBM z/OS </w:t>
      </w:r>
      <w:proofErr w:type="spellStart"/>
      <w:r>
        <w:rPr>
          <w:rFonts w:eastAsia="Georgia" w:hAnsi="Georgia" w:cs="Georgia"/>
        </w:rPr>
        <w:t>Connect</w:t>
      </w:r>
      <w:proofErr w:type="spellEnd"/>
      <w:r>
        <w:rPr>
          <w:rFonts w:eastAsia="Georgia" w:hAnsi="Georgia" w:cs="Georgia"/>
        </w:rPr>
        <w:t xml:space="preserve"> 3.0.91 </w:t>
      </w:r>
      <w:proofErr w:type="gramStart"/>
      <w:r>
        <w:rPr>
          <w:rFonts w:eastAsia="Georgia" w:hAnsi="Georgia" w:cs="Georgia"/>
        </w:rPr>
        <w:t>environnement</w:t>
      </w:r>
      <w:proofErr w:type="gramEnd"/>
      <w:r>
        <w:rPr>
          <w:rFonts w:eastAsia="Georgia" w:hAnsi="Georgia" w:cs="Georgia"/>
        </w:rPr>
        <w:t xml:space="preserve"> développement z/OS</w:t>
      </w:r>
    </w:p>
    <w:p w14:paraId="55826C29" w14:textId="77777777" w:rsidR="00DB375B" w:rsidRDefault="00DB375B" w:rsidP="00DB375B">
      <w:pPr>
        <w:numPr>
          <w:ilvl w:val="0"/>
          <w:numId w:val="119"/>
        </w:numPr>
        <w:jc w:val="both"/>
      </w:pPr>
      <w:r>
        <w:t>Provisioning Azure Logic Apps Standard + API Management (environnement Dev/Test)</w:t>
      </w:r>
    </w:p>
    <w:p w14:paraId="077C339F" w14:textId="77777777" w:rsidR="00DB375B" w:rsidRDefault="00DB375B" w:rsidP="00DB375B">
      <w:pPr>
        <w:spacing w:after="210"/>
        <w:jc w:val="both"/>
      </w:pPr>
      <w:r>
        <w:rPr>
          <w:b/>
        </w:rPr>
        <w:t>Livrables :</w:t>
      </w:r>
    </w:p>
    <w:p w14:paraId="42D4FC41" w14:textId="77777777" w:rsidR="00DB375B" w:rsidRDefault="00DB375B" w:rsidP="00DB375B">
      <w:pPr>
        <w:numPr>
          <w:ilvl w:val="0"/>
          <w:numId w:val="120"/>
        </w:numPr>
        <w:jc w:val="both"/>
      </w:pPr>
      <w:r>
        <w:rPr>
          <w:rFonts w:eastAsia="Georgia" w:hAnsi="Georgia" w:cs="Georgia"/>
        </w:rPr>
        <w:t>Document architecture cible détaillé (LLD - Low Level Design)</w:t>
      </w:r>
    </w:p>
    <w:p w14:paraId="7FDE2ADE" w14:textId="77777777" w:rsidR="00DB375B" w:rsidRPr="00C13B3F" w:rsidRDefault="00DB375B" w:rsidP="00DB375B">
      <w:pPr>
        <w:numPr>
          <w:ilvl w:val="0"/>
          <w:numId w:val="120"/>
        </w:numPr>
        <w:jc w:val="both"/>
        <w:rPr>
          <w:lang w:val="en-CA"/>
        </w:rPr>
      </w:pPr>
      <w:r w:rsidRPr="00C13B3F">
        <w:rPr>
          <w:lang w:val="en-CA"/>
        </w:rPr>
        <w:t>Plan de test performance (baseline HIS vs z/OS Connect)</w:t>
      </w:r>
    </w:p>
    <w:p w14:paraId="091F7E03" w14:textId="77777777" w:rsidR="00DB375B" w:rsidRDefault="00DB375B" w:rsidP="00DB375B">
      <w:pPr>
        <w:numPr>
          <w:ilvl w:val="0"/>
          <w:numId w:val="120"/>
        </w:numPr>
        <w:jc w:val="both"/>
      </w:pPr>
      <w:r>
        <w:rPr>
          <w:rFonts w:eastAsia="Georgia" w:hAnsi="Georgia" w:cs="Georgia"/>
        </w:rPr>
        <w:t>Stratégie rollback par application</w:t>
      </w:r>
    </w:p>
    <w:p w14:paraId="1831FA35" w14:textId="77777777" w:rsidR="00DB375B" w:rsidRDefault="00DB375B" w:rsidP="00DB375B">
      <w:pPr>
        <w:numPr>
          <w:ilvl w:val="0"/>
          <w:numId w:val="120"/>
        </w:numPr>
        <w:jc w:val="both"/>
      </w:pPr>
      <w:r>
        <w:rPr>
          <w:rFonts w:eastAsia="Georgia" w:hAnsi="Georgia" w:cs="Georgia"/>
        </w:rPr>
        <w:t>Budget détaillé Phase 1 validé</w:t>
      </w:r>
    </w:p>
    <w:p w14:paraId="505870CF" w14:textId="77777777" w:rsidR="00DB375B" w:rsidRDefault="00DB375B" w:rsidP="00DB375B">
      <w:pPr>
        <w:spacing w:before="240" w:line="271" w:lineRule="auto"/>
        <w:jc w:val="both"/>
      </w:pPr>
      <w:bookmarkStart w:id="44" w:name="t2_t3_2026_phase_1_quick_wins_scénario_b"/>
      <w:r>
        <w:rPr>
          <w:rFonts w:eastAsia="Georgia" w:hAnsi="Georgia" w:cs="Georgia"/>
          <w:b/>
          <w:sz w:val="28"/>
        </w:rPr>
        <w:t xml:space="preserve">T2-T3 2026 (Phase 1 - Quick </w:t>
      </w:r>
      <w:proofErr w:type="spellStart"/>
      <w:r>
        <w:rPr>
          <w:rFonts w:eastAsia="Georgia" w:hAnsi="Georgia" w:cs="Georgia"/>
          <w:b/>
          <w:sz w:val="28"/>
        </w:rPr>
        <w:t>Wins</w:t>
      </w:r>
      <w:proofErr w:type="spellEnd"/>
      <w:r>
        <w:rPr>
          <w:rFonts w:eastAsia="Georgia" w:hAnsi="Georgia" w:cs="Georgia"/>
          <w:b/>
          <w:sz w:val="28"/>
        </w:rPr>
        <w:t xml:space="preserve"> Scénario B)</w:t>
      </w:r>
      <w:bookmarkEnd w:id="44"/>
    </w:p>
    <w:p w14:paraId="6BEC9FD2" w14:textId="77777777" w:rsidR="00DB375B" w:rsidRDefault="00DB375B" w:rsidP="00DB375B">
      <w:pPr>
        <w:spacing w:after="210"/>
        <w:jc w:val="both"/>
      </w:pPr>
      <w:r>
        <w:rPr>
          <w:b/>
        </w:rPr>
        <w:t>Activit</w:t>
      </w:r>
      <w:r>
        <w:rPr>
          <w:b/>
        </w:rPr>
        <w:t>é</w:t>
      </w:r>
      <w:r>
        <w:rPr>
          <w:b/>
        </w:rPr>
        <w:t>s :</w:t>
      </w:r>
    </w:p>
    <w:p w14:paraId="6FBC2755" w14:textId="77777777" w:rsidR="00DB375B" w:rsidRDefault="00DB375B" w:rsidP="00DB375B">
      <w:pPr>
        <w:numPr>
          <w:ilvl w:val="0"/>
          <w:numId w:val="121"/>
        </w:numPr>
        <w:jc w:val="both"/>
      </w:pPr>
      <w:r>
        <w:rPr>
          <w:rFonts w:eastAsia="Georgia" w:hAnsi="Georgia" w:cs="Georgia"/>
        </w:rPr>
        <w:t xml:space="preserve">Génération API REST z/OS </w:t>
      </w:r>
      <w:proofErr w:type="spellStart"/>
      <w:r>
        <w:rPr>
          <w:rFonts w:eastAsia="Georgia" w:hAnsi="Georgia" w:cs="Georgia"/>
        </w:rPr>
        <w:t>Connect</w:t>
      </w:r>
      <w:proofErr w:type="spellEnd"/>
      <w:r>
        <w:rPr>
          <w:rFonts w:eastAsia="Georgia" w:hAnsi="Georgia" w:cs="Georgia"/>
        </w:rPr>
        <w:t xml:space="preserve"> pour applications pilotes (</w:t>
      </w:r>
      <w:proofErr w:type="spellStart"/>
      <w:r>
        <w:rPr>
          <w:rFonts w:eastAsia="Georgia" w:hAnsi="Georgia" w:cs="Georgia"/>
        </w:rPr>
        <w:t>OpenAPI</w:t>
      </w:r>
      <w:proofErr w:type="spellEnd"/>
      <w:r>
        <w:rPr>
          <w:rFonts w:eastAsia="Georgia" w:hAnsi="Georgia" w:cs="Georgia"/>
        </w:rPr>
        <w:t xml:space="preserve"> 3.0)</w:t>
      </w:r>
    </w:p>
    <w:p w14:paraId="203DE563" w14:textId="77777777" w:rsidR="00DB375B" w:rsidRDefault="00DB375B" w:rsidP="00DB375B">
      <w:pPr>
        <w:numPr>
          <w:ilvl w:val="0"/>
          <w:numId w:val="121"/>
        </w:numPr>
        <w:jc w:val="both"/>
      </w:pPr>
      <w:r>
        <w:t>Migration applications .NET vers IBM Data Server Drivers (remplacement HIS DB2 Provider)</w:t>
      </w:r>
    </w:p>
    <w:p w14:paraId="0195C409" w14:textId="77777777" w:rsidR="00DB375B" w:rsidRDefault="00DB375B" w:rsidP="00DB375B">
      <w:pPr>
        <w:numPr>
          <w:ilvl w:val="0"/>
          <w:numId w:val="121"/>
        </w:numPr>
        <w:jc w:val="both"/>
      </w:pPr>
      <w:r>
        <w:t xml:space="preserve">Tests performance et fonctionnels (latence, </w:t>
      </w:r>
      <w:proofErr w:type="spellStart"/>
      <w:r>
        <w:t>throughput</w:t>
      </w:r>
      <w:proofErr w:type="spellEnd"/>
      <w:r>
        <w:t xml:space="preserve">, </w:t>
      </w:r>
      <w:proofErr w:type="spellStart"/>
      <w:r>
        <w:t>error</w:t>
      </w:r>
      <w:proofErr w:type="spellEnd"/>
      <w:r>
        <w:t xml:space="preserve"> handling)</w:t>
      </w:r>
    </w:p>
    <w:p w14:paraId="698E422B" w14:textId="77777777" w:rsidR="00DB375B" w:rsidRDefault="00DB375B" w:rsidP="00DB375B">
      <w:pPr>
        <w:numPr>
          <w:ilvl w:val="0"/>
          <w:numId w:val="121"/>
        </w:numPr>
        <w:jc w:val="both"/>
      </w:pPr>
      <w:r>
        <w:rPr>
          <w:rFonts w:eastAsia="Georgia" w:hAnsi="Georgia" w:cs="Georgia"/>
        </w:rPr>
        <w:t xml:space="preserve">Configuration monitoring </w:t>
      </w:r>
      <w:proofErr w:type="spellStart"/>
      <w:r>
        <w:rPr>
          <w:rFonts w:eastAsia="Georgia" w:hAnsi="Georgia" w:cs="Georgia"/>
        </w:rPr>
        <w:t>OpenTelemetry</w:t>
      </w:r>
      <w:proofErr w:type="spellEnd"/>
      <w:r>
        <w:rPr>
          <w:rFonts w:eastAsia="Georgia" w:hAnsi="Georgia" w:cs="Georgia"/>
        </w:rPr>
        <w:t xml:space="preserve"> → Azure Monitor</w:t>
      </w:r>
    </w:p>
    <w:p w14:paraId="118D4E9B" w14:textId="77777777" w:rsidR="00DB375B" w:rsidRDefault="00DB375B" w:rsidP="00DB375B">
      <w:pPr>
        <w:numPr>
          <w:ilvl w:val="0"/>
          <w:numId w:val="121"/>
        </w:numPr>
        <w:jc w:val="both"/>
      </w:pPr>
      <w:r>
        <w:rPr>
          <w:rFonts w:eastAsia="Georgia" w:hAnsi="Georgia" w:cs="Georgia"/>
        </w:rPr>
        <w:t>Déploiement production applications pilotes (</w:t>
      </w:r>
      <w:proofErr w:type="spellStart"/>
      <w:r>
        <w:rPr>
          <w:rFonts w:eastAsia="Georgia" w:hAnsi="Georgia" w:cs="Georgia"/>
        </w:rPr>
        <w:t>blue</w:t>
      </w:r>
      <w:proofErr w:type="spellEnd"/>
      <w:r>
        <w:rPr>
          <w:rFonts w:eastAsia="Georgia" w:hAnsi="Georgia" w:cs="Georgia"/>
        </w:rPr>
        <w:t xml:space="preserve">-green </w:t>
      </w:r>
      <w:proofErr w:type="spellStart"/>
      <w:r>
        <w:rPr>
          <w:rFonts w:eastAsia="Georgia" w:hAnsi="Georgia" w:cs="Georgia"/>
        </w:rPr>
        <w:t>deployment</w:t>
      </w:r>
      <w:proofErr w:type="spellEnd"/>
      <w:r>
        <w:rPr>
          <w:rFonts w:eastAsia="Georgia" w:hAnsi="Georgia" w:cs="Georgia"/>
        </w:rPr>
        <w:t>)</w:t>
      </w:r>
    </w:p>
    <w:p w14:paraId="750D4D39" w14:textId="77777777" w:rsidR="00DB375B" w:rsidRDefault="00DB375B" w:rsidP="00DB375B">
      <w:pPr>
        <w:numPr>
          <w:ilvl w:val="0"/>
          <w:numId w:val="121"/>
        </w:numPr>
        <w:jc w:val="both"/>
      </w:pPr>
      <w:proofErr w:type="spellStart"/>
      <w:r>
        <w:rPr>
          <w:rFonts w:eastAsia="Georgia" w:hAnsi="Georgia" w:cs="Georgia"/>
        </w:rPr>
        <w:t>Measurement</w:t>
      </w:r>
      <w:proofErr w:type="spellEnd"/>
      <w:r>
        <w:rPr>
          <w:rFonts w:eastAsia="Georgia" w:hAnsi="Georgia" w:cs="Georgia"/>
        </w:rPr>
        <w:t xml:space="preserve"> ROI réel (MIPS, latence, disponibilité)</w:t>
      </w:r>
    </w:p>
    <w:p w14:paraId="1A587766" w14:textId="77777777" w:rsidR="00DB375B" w:rsidRDefault="00DB375B" w:rsidP="00DB375B">
      <w:pPr>
        <w:spacing w:after="210"/>
        <w:jc w:val="both"/>
      </w:pPr>
      <w:r>
        <w:rPr>
          <w:b/>
        </w:rPr>
        <w:t>KPIs de succ</w:t>
      </w:r>
      <w:r>
        <w:rPr>
          <w:b/>
        </w:rPr>
        <w:t>è</w:t>
      </w:r>
      <w:r>
        <w:rPr>
          <w:b/>
        </w:rPr>
        <w:t>s :</w:t>
      </w:r>
    </w:p>
    <w:p w14:paraId="4EE948EA" w14:textId="77777777" w:rsidR="00DB375B" w:rsidRDefault="00DB375B" w:rsidP="00DB375B">
      <w:pPr>
        <w:numPr>
          <w:ilvl w:val="0"/>
          <w:numId w:val="122"/>
        </w:numPr>
        <w:jc w:val="both"/>
      </w:pPr>
      <w:r>
        <w:rPr>
          <w:rFonts w:eastAsia="Georgia" w:hAnsi="Georgia" w:cs="Georgia"/>
        </w:rPr>
        <w:t>Réduction latence ≥ 35 %</w:t>
      </w:r>
    </w:p>
    <w:p w14:paraId="669F1013" w14:textId="77777777" w:rsidR="00DB375B" w:rsidRDefault="00DB375B" w:rsidP="00DB375B">
      <w:pPr>
        <w:numPr>
          <w:ilvl w:val="0"/>
          <w:numId w:val="122"/>
        </w:numPr>
        <w:jc w:val="both"/>
      </w:pPr>
      <w:r>
        <w:rPr>
          <w:rFonts w:eastAsia="Georgia" w:hAnsi="Georgia" w:cs="Georgia"/>
        </w:rPr>
        <w:t>Réduction MIPS ≥ 15 %</w:t>
      </w:r>
    </w:p>
    <w:p w14:paraId="7F388549" w14:textId="77777777" w:rsidR="00DB375B" w:rsidRDefault="00DB375B" w:rsidP="00DB375B">
      <w:pPr>
        <w:numPr>
          <w:ilvl w:val="0"/>
          <w:numId w:val="122"/>
        </w:numPr>
        <w:jc w:val="both"/>
      </w:pPr>
      <w:r>
        <w:rPr>
          <w:rFonts w:eastAsia="Georgia" w:hAnsi="Georgia" w:cs="Georgia"/>
        </w:rPr>
        <w:t>Disponibilité ≥ 99.9 % (identique ou supérieur à HIS)</w:t>
      </w:r>
    </w:p>
    <w:p w14:paraId="365E404D" w14:textId="77777777" w:rsidR="00DB375B" w:rsidRDefault="00DB375B" w:rsidP="00DB375B">
      <w:pPr>
        <w:numPr>
          <w:ilvl w:val="0"/>
          <w:numId w:val="122"/>
        </w:numPr>
        <w:jc w:val="both"/>
      </w:pPr>
      <w:r>
        <w:rPr>
          <w:rFonts w:eastAsia="Georgia" w:hAnsi="Georgia" w:cs="Georgia"/>
        </w:rPr>
        <w:lastRenderedPageBreak/>
        <w:t>Zero incidents sécurité</w:t>
      </w:r>
    </w:p>
    <w:p w14:paraId="58D58A56" w14:textId="77777777" w:rsidR="00DB375B" w:rsidRDefault="00DB375B" w:rsidP="00DB375B">
      <w:pPr>
        <w:spacing w:before="240" w:line="271" w:lineRule="auto"/>
        <w:jc w:val="both"/>
      </w:pPr>
      <w:bookmarkStart w:id="45" w:name="t4_2026_t2_2027_phase_2_cloud_ena_910fc3"/>
      <w:r>
        <w:rPr>
          <w:rFonts w:eastAsia="Georgia" w:hAnsi="Georgia" w:cs="Georgia"/>
          <w:b/>
          <w:sz w:val="28"/>
        </w:rPr>
        <w:t xml:space="preserve">T4 2026 - T2 2027 (Phase 2 - Cloud </w:t>
      </w:r>
      <w:proofErr w:type="spellStart"/>
      <w:r>
        <w:rPr>
          <w:rFonts w:eastAsia="Georgia" w:hAnsi="Georgia" w:cs="Georgia"/>
          <w:b/>
          <w:sz w:val="28"/>
        </w:rPr>
        <w:t>Enablement</w:t>
      </w:r>
      <w:proofErr w:type="spellEnd"/>
      <w:r>
        <w:rPr>
          <w:rFonts w:eastAsia="Georgia" w:hAnsi="Georgia" w:cs="Georgia"/>
          <w:b/>
          <w:sz w:val="28"/>
        </w:rPr>
        <w:t xml:space="preserve"> Scénario A)</w:t>
      </w:r>
      <w:bookmarkEnd w:id="45"/>
    </w:p>
    <w:p w14:paraId="1328E035" w14:textId="77777777" w:rsidR="00DB375B" w:rsidRDefault="00DB375B" w:rsidP="00DB375B">
      <w:pPr>
        <w:spacing w:after="210"/>
        <w:jc w:val="both"/>
      </w:pPr>
      <w:r>
        <w:rPr>
          <w:b/>
        </w:rPr>
        <w:t>Activit</w:t>
      </w:r>
      <w:r>
        <w:rPr>
          <w:b/>
        </w:rPr>
        <w:t>é</w:t>
      </w:r>
      <w:r>
        <w:rPr>
          <w:b/>
        </w:rPr>
        <w:t>s :</w:t>
      </w:r>
    </w:p>
    <w:p w14:paraId="222E185D" w14:textId="77777777" w:rsidR="00DB375B" w:rsidRDefault="00DB375B" w:rsidP="00DB375B">
      <w:pPr>
        <w:numPr>
          <w:ilvl w:val="0"/>
          <w:numId w:val="123"/>
        </w:numPr>
        <w:jc w:val="both"/>
      </w:pPr>
      <w:r>
        <w:rPr>
          <w:rFonts w:eastAsia="Georgia" w:hAnsi="Georgia" w:cs="Georgia"/>
        </w:rPr>
        <w:t>Déploiement Azure API Management Premium multi-région (</w:t>
      </w:r>
      <w:proofErr w:type="spellStart"/>
      <w:r>
        <w:rPr>
          <w:rFonts w:eastAsia="Georgia" w:hAnsi="Georgia" w:cs="Georgia"/>
        </w:rPr>
        <w:t>Primary</w:t>
      </w:r>
      <w:proofErr w:type="spellEnd"/>
      <w:r>
        <w:rPr>
          <w:rFonts w:eastAsia="Georgia" w:hAnsi="Georgia" w:cs="Georgia"/>
        </w:rPr>
        <w:t xml:space="preserve"> + DR)</w:t>
      </w:r>
    </w:p>
    <w:p w14:paraId="5D6969B8" w14:textId="77777777" w:rsidR="00DB375B" w:rsidRPr="00C13B3F" w:rsidRDefault="00DB375B" w:rsidP="00DB375B">
      <w:pPr>
        <w:numPr>
          <w:ilvl w:val="0"/>
          <w:numId w:val="123"/>
        </w:numPr>
        <w:jc w:val="both"/>
        <w:rPr>
          <w:lang w:val="en-CA"/>
        </w:rPr>
      </w:pPr>
      <w:r w:rsidRPr="00C13B3F">
        <w:rPr>
          <w:rFonts w:eastAsia="Georgia" w:hAnsi="Georgia" w:cs="Georgia"/>
          <w:lang w:val="en-CA"/>
        </w:rPr>
        <w:t xml:space="preserve">Migration workflows BizTalk vers Azure Logic Apps Standard (tooling </w:t>
      </w:r>
      <w:proofErr w:type="spellStart"/>
      <w:r w:rsidRPr="00C13B3F">
        <w:rPr>
          <w:rFonts w:eastAsia="Georgia" w:hAnsi="Georgia" w:cs="Georgia"/>
          <w:lang w:val="en-CA"/>
        </w:rPr>
        <w:t>automatisé</w:t>
      </w:r>
      <w:proofErr w:type="spellEnd"/>
      <w:r w:rsidRPr="00C13B3F">
        <w:rPr>
          <w:rFonts w:eastAsia="Georgia" w:hAnsi="Georgia" w:cs="Georgia"/>
          <w:lang w:val="en-CA"/>
        </w:rPr>
        <w:t>[web:18])</w:t>
      </w:r>
    </w:p>
    <w:p w14:paraId="3009B20E" w14:textId="77777777" w:rsidR="00DB375B" w:rsidRDefault="00DB375B" w:rsidP="00DB375B">
      <w:pPr>
        <w:numPr>
          <w:ilvl w:val="0"/>
          <w:numId w:val="123"/>
        </w:numPr>
        <w:jc w:val="both"/>
      </w:pPr>
      <w:r>
        <w:rPr>
          <w:rFonts w:eastAsia="Georgia" w:hAnsi="Georgia" w:cs="Georgia"/>
        </w:rPr>
        <w:t xml:space="preserve">Configuration Private Endpoint + </w:t>
      </w:r>
      <w:proofErr w:type="spellStart"/>
      <w:r>
        <w:rPr>
          <w:rFonts w:eastAsia="Georgia" w:hAnsi="Georgia" w:cs="Georgia"/>
        </w:rPr>
        <w:t>ExpressRoute</w:t>
      </w:r>
      <w:proofErr w:type="spellEnd"/>
      <w:r>
        <w:rPr>
          <w:rFonts w:eastAsia="Georgia" w:hAnsi="Georgia" w:cs="Georgia"/>
        </w:rPr>
        <w:t xml:space="preserve"> haute disponibilité</w:t>
      </w:r>
    </w:p>
    <w:p w14:paraId="7F008060" w14:textId="77777777" w:rsidR="00DB375B" w:rsidRPr="00C13B3F" w:rsidRDefault="00DB375B" w:rsidP="00DB375B">
      <w:pPr>
        <w:numPr>
          <w:ilvl w:val="0"/>
          <w:numId w:val="123"/>
        </w:numPr>
        <w:jc w:val="both"/>
        <w:rPr>
          <w:lang w:val="en-CA"/>
        </w:rPr>
      </w:pPr>
      <w:proofErr w:type="spellStart"/>
      <w:r w:rsidRPr="00C13B3F">
        <w:rPr>
          <w:rFonts w:eastAsia="Georgia" w:hAnsi="Georgia" w:cs="Georgia"/>
          <w:lang w:val="en-CA"/>
        </w:rPr>
        <w:t>Implémentation</w:t>
      </w:r>
      <w:proofErr w:type="spellEnd"/>
      <w:r w:rsidRPr="00C13B3F">
        <w:rPr>
          <w:rFonts w:eastAsia="Georgia" w:hAnsi="Georgia" w:cs="Georgia"/>
          <w:lang w:val="en-CA"/>
        </w:rPr>
        <w:t xml:space="preserve"> gateway policies APIM (OAuth 2.0, rate limiting, transformation)</w:t>
      </w:r>
    </w:p>
    <w:p w14:paraId="5149D30B" w14:textId="77777777" w:rsidR="00DB375B" w:rsidRDefault="00DB375B" w:rsidP="00DB375B">
      <w:pPr>
        <w:numPr>
          <w:ilvl w:val="0"/>
          <w:numId w:val="123"/>
        </w:numPr>
        <w:jc w:val="both"/>
      </w:pPr>
      <w:r>
        <w:t>Migration batch applications 20 applications HIS restantes vers Logic Apps</w:t>
      </w:r>
    </w:p>
    <w:p w14:paraId="183223B1" w14:textId="77777777" w:rsidR="00DB375B" w:rsidRDefault="00DB375B" w:rsidP="00DB375B">
      <w:pPr>
        <w:numPr>
          <w:ilvl w:val="0"/>
          <w:numId w:val="123"/>
        </w:numPr>
        <w:jc w:val="both"/>
      </w:pPr>
      <w:r>
        <w:rPr>
          <w:rFonts w:eastAsia="Georgia" w:hAnsi="Georgia" w:cs="Georgia"/>
        </w:rPr>
        <w:t>Certification sécurité et conformité (audit PCI-DSS si applicable)</w:t>
      </w:r>
    </w:p>
    <w:p w14:paraId="568FF6D8" w14:textId="77777777" w:rsidR="00DB375B" w:rsidRDefault="00DB375B" w:rsidP="00DB375B">
      <w:pPr>
        <w:spacing w:after="210"/>
        <w:jc w:val="both"/>
      </w:pPr>
      <w:r>
        <w:rPr>
          <w:b/>
        </w:rPr>
        <w:t>Livrables :</w:t>
      </w:r>
    </w:p>
    <w:p w14:paraId="6BFDA97D" w14:textId="77777777" w:rsidR="00DB375B" w:rsidRDefault="00DB375B" w:rsidP="00DB375B">
      <w:pPr>
        <w:numPr>
          <w:ilvl w:val="0"/>
          <w:numId w:val="124"/>
        </w:numPr>
        <w:jc w:val="both"/>
      </w:pPr>
      <w:r>
        <w:rPr>
          <w:rFonts w:eastAsia="Georgia" w:hAnsi="Georgia" w:cs="Georgia"/>
        </w:rPr>
        <w:t>Plateforme d'intégration cloud-native opérationnelle</w:t>
      </w:r>
    </w:p>
    <w:p w14:paraId="7D5C0543" w14:textId="77777777" w:rsidR="00DB375B" w:rsidRDefault="00DB375B" w:rsidP="00DB375B">
      <w:pPr>
        <w:numPr>
          <w:ilvl w:val="0"/>
          <w:numId w:val="124"/>
        </w:numPr>
        <w:jc w:val="both"/>
      </w:pPr>
      <w:r>
        <w:rPr>
          <w:rFonts w:eastAsia="Georgia" w:hAnsi="Georgia" w:cs="Georgia"/>
        </w:rPr>
        <w:t xml:space="preserve">Documentation API </w:t>
      </w:r>
      <w:proofErr w:type="spellStart"/>
      <w:r>
        <w:rPr>
          <w:rFonts w:eastAsia="Georgia" w:hAnsi="Georgia" w:cs="Georgia"/>
        </w:rPr>
        <w:t>Catalog</w:t>
      </w:r>
      <w:proofErr w:type="spellEnd"/>
      <w:r>
        <w:rPr>
          <w:rFonts w:eastAsia="Georgia" w:hAnsi="Georgia" w:cs="Georgia"/>
        </w:rPr>
        <w:t xml:space="preserve"> (portail développeur APIM)</w:t>
      </w:r>
    </w:p>
    <w:p w14:paraId="4E42C80F" w14:textId="77777777" w:rsidR="00DB375B" w:rsidRPr="00C13B3F" w:rsidRDefault="00DB375B" w:rsidP="00DB375B">
      <w:pPr>
        <w:numPr>
          <w:ilvl w:val="0"/>
          <w:numId w:val="124"/>
        </w:numPr>
        <w:jc w:val="both"/>
        <w:rPr>
          <w:lang w:val="en-CA"/>
        </w:rPr>
      </w:pPr>
      <w:r w:rsidRPr="00C13B3F">
        <w:rPr>
          <w:rFonts w:eastAsia="Georgia" w:hAnsi="Georgia" w:cs="Georgia"/>
          <w:lang w:val="en-CA"/>
        </w:rPr>
        <w:t xml:space="preserve">Runbooks </w:t>
      </w:r>
      <w:proofErr w:type="spellStart"/>
      <w:r w:rsidRPr="00C13B3F">
        <w:rPr>
          <w:rFonts w:eastAsia="Georgia" w:hAnsi="Georgia" w:cs="Georgia"/>
          <w:lang w:val="en-CA"/>
        </w:rPr>
        <w:t>opérationnels</w:t>
      </w:r>
      <w:proofErr w:type="spellEnd"/>
      <w:r w:rsidRPr="00C13B3F">
        <w:rPr>
          <w:rFonts w:eastAsia="Georgia" w:hAnsi="Georgia" w:cs="Georgia"/>
          <w:lang w:val="en-CA"/>
        </w:rPr>
        <w:t xml:space="preserve"> Azure (incidents, scaling, patching)</w:t>
      </w:r>
    </w:p>
    <w:p w14:paraId="7301D6DD" w14:textId="77777777" w:rsidR="00DB375B" w:rsidRDefault="00DB375B" w:rsidP="00DB375B">
      <w:pPr>
        <w:numPr>
          <w:ilvl w:val="0"/>
          <w:numId w:val="124"/>
        </w:numPr>
        <w:jc w:val="both"/>
      </w:pPr>
      <w:r>
        <w:rPr>
          <w:rFonts w:eastAsia="Georgia" w:hAnsi="Georgia" w:cs="Georgia"/>
        </w:rPr>
        <w:t>Formation équipes Support N2/N3</w:t>
      </w:r>
    </w:p>
    <w:p w14:paraId="289CE050" w14:textId="77777777" w:rsidR="00DB375B" w:rsidRDefault="00DB375B" w:rsidP="00DB375B">
      <w:pPr>
        <w:spacing w:before="240" w:line="271" w:lineRule="auto"/>
        <w:jc w:val="both"/>
      </w:pPr>
      <w:bookmarkStart w:id="46" w:name="t3_2027_t1_2028_phase_3_optionnel_4b7344"/>
      <w:r>
        <w:rPr>
          <w:rFonts w:eastAsia="Georgia" w:hAnsi="Georgia" w:cs="Georgia"/>
          <w:b/>
          <w:sz w:val="28"/>
        </w:rPr>
        <w:t>T3 2027 - T1 2028 (Phase 3 Optionnelle - Event-Driven Scénario C)</w:t>
      </w:r>
      <w:bookmarkEnd w:id="46"/>
    </w:p>
    <w:p w14:paraId="255612A3" w14:textId="77777777" w:rsidR="00DB375B" w:rsidRDefault="00DB375B" w:rsidP="00DB375B">
      <w:pPr>
        <w:spacing w:after="210"/>
        <w:jc w:val="both"/>
      </w:pPr>
      <w:r>
        <w:rPr>
          <w:b/>
        </w:rPr>
        <w:t>D</w:t>
      </w:r>
      <w:r>
        <w:rPr>
          <w:b/>
        </w:rPr>
        <w:t>é</w:t>
      </w:r>
      <w:r>
        <w:rPr>
          <w:b/>
        </w:rPr>
        <w:t>clencheur d</w:t>
      </w:r>
      <w:r>
        <w:rPr>
          <w:b/>
        </w:rPr>
        <w:t>é</w:t>
      </w:r>
      <w:r>
        <w:rPr>
          <w:b/>
        </w:rPr>
        <w:t>cisionnel :</w:t>
      </w:r>
      <w:r>
        <w:rPr>
          <w:rFonts w:eastAsia="Georgia" w:hAnsi="Georgia" w:cs="Georgia"/>
        </w:rPr>
        <w:t xml:space="preserve"> Business case </w:t>
      </w:r>
      <w:proofErr w:type="spellStart"/>
      <w:r>
        <w:rPr>
          <w:rFonts w:eastAsia="Georgia" w:hAnsi="Georgia" w:cs="Georgia"/>
        </w:rPr>
        <w:t>analytics</w:t>
      </w:r>
      <w:proofErr w:type="spellEnd"/>
      <w:r>
        <w:rPr>
          <w:rFonts w:eastAsia="Georgia" w:hAnsi="Georgia" w:cs="Georgia"/>
        </w:rPr>
        <w:t xml:space="preserve"> validé (ROI &gt; $500K/an)</w:t>
      </w:r>
    </w:p>
    <w:p w14:paraId="7215CC2E" w14:textId="77777777" w:rsidR="00DB375B" w:rsidRDefault="00DB375B" w:rsidP="00DB375B">
      <w:pPr>
        <w:spacing w:after="210"/>
        <w:jc w:val="both"/>
      </w:pPr>
      <w:proofErr w:type="gramStart"/>
      <w:r>
        <w:rPr>
          <w:b/>
        </w:rPr>
        <w:t>Activit</w:t>
      </w:r>
      <w:r>
        <w:rPr>
          <w:b/>
        </w:rPr>
        <w:t>é</w:t>
      </w:r>
      <w:r>
        <w:rPr>
          <w:b/>
        </w:rPr>
        <w:t>s si approuv</w:t>
      </w:r>
      <w:r>
        <w:rPr>
          <w:b/>
        </w:rPr>
        <w:t>é</w:t>
      </w:r>
      <w:proofErr w:type="gramEnd"/>
      <w:r>
        <w:rPr>
          <w:b/>
        </w:rPr>
        <w:t xml:space="preserve"> :</w:t>
      </w:r>
    </w:p>
    <w:p w14:paraId="4947002A" w14:textId="77777777" w:rsidR="00DB375B" w:rsidRDefault="00DB375B" w:rsidP="00DB375B">
      <w:pPr>
        <w:numPr>
          <w:ilvl w:val="0"/>
          <w:numId w:val="125"/>
        </w:numPr>
        <w:jc w:val="both"/>
      </w:pPr>
      <w:r>
        <w:rPr>
          <w:rFonts w:eastAsia="Georgia" w:hAnsi="Georgia" w:cs="Georgia"/>
        </w:rPr>
        <w:t>Déploiement Confluent Cloud Enterprise (3 clusters : Prod, DR, Dev)</w:t>
      </w:r>
    </w:p>
    <w:p w14:paraId="43DE240C" w14:textId="77777777" w:rsidR="00DB375B" w:rsidRDefault="00DB375B" w:rsidP="00DB375B">
      <w:pPr>
        <w:numPr>
          <w:ilvl w:val="0"/>
          <w:numId w:val="125"/>
        </w:numPr>
        <w:jc w:val="both"/>
      </w:pPr>
      <w:r>
        <w:t xml:space="preserve">Installation IBM IIDR ou </w:t>
      </w:r>
      <w:proofErr w:type="spellStart"/>
      <w:r>
        <w:t>Precisely</w:t>
      </w:r>
      <w:proofErr w:type="spellEnd"/>
      <w:r>
        <w:t xml:space="preserve"> CDC mainframe agents</w:t>
      </w:r>
    </w:p>
    <w:p w14:paraId="3C19C391" w14:textId="77777777" w:rsidR="00DB375B" w:rsidRDefault="00DB375B" w:rsidP="00DB375B">
      <w:pPr>
        <w:numPr>
          <w:ilvl w:val="0"/>
          <w:numId w:val="125"/>
        </w:numPr>
        <w:jc w:val="both"/>
      </w:pPr>
      <w:r>
        <w:rPr>
          <w:rFonts w:eastAsia="Georgia" w:hAnsi="Georgia" w:cs="Georgia"/>
        </w:rPr>
        <w:t xml:space="preserve">Configuration </w:t>
      </w:r>
      <w:proofErr w:type="spellStart"/>
      <w:r>
        <w:rPr>
          <w:rFonts w:eastAsia="Georgia" w:hAnsi="Georgia" w:cs="Georgia"/>
        </w:rPr>
        <w:t>replication</w:t>
      </w:r>
      <w:proofErr w:type="spellEnd"/>
      <w:r>
        <w:rPr>
          <w:rFonts w:eastAsia="Georgia" w:hAnsi="Georgia" w:cs="Georgia"/>
        </w:rPr>
        <w:t xml:space="preserve"> DB2 → Kafka topics (5-10 tables critiques)</w:t>
      </w:r>
    </w:p>
    <w:p w14:paraId="43705809" w14:textId="77777777" w:rsidR="00DB375B" w:rsidRDefault="00DB375B" w:rsidP="00DB375B">
      <w:pPr>
        <w:numPr>
          <w:ilvl w:val="0"/>
          <w:numId w:val="125"/>
        </w:numPr>
        <w:jc w:val="both"/>
      </w:pPr>
      <w:r>
        <w:rPr>
          <w:rFonts w:eastAsia="Georgia" w:hAnsi="Georgia" w:cs="Georgia"/>
        </w:rPr>
        <w:t xml:space="preserve">Déploiement Kafka </w:t>
      </w:r>
      <w:proofErr w:type="spellStart"/>
      <w:r>
        <w:rPr>
          <w:rFonts w:eastAsia="Georgia" w:hAnsi="Georgia" w:cs="Georgia"/>
        </w:rPr>
        <w:t>Connect</w:t>
      </w:r>
      <w:proofErr w:type="spellEnd"/>
      <w:r>
        <w:rPr>
          <w:rFonts w:eastAsia="Georgia" w:hAnsi="Georgia" w:cs="Georgia"/>
        </w:rPr>
        <w:t xml:space="preserve"> IBM MQ (bidirectionnel mainframe ↔ Kafka)</w:t>
      </w:r>
    </w:p>
    <w:p w14:paraId="47EE1A40" w14:textId="77777777" w:rsidR="00DB375B" w:rsidRDefault="00DB375B" w:rsidP="00DB375B">
      <w:pPr>
        <w:numPr>
          <w:ilvl w:val="0"/>
          <w:numId w:val="125"/>
        </w:numPr>
        <w:jc w:val="both"/>
      </w:pPr>
      <w:r>
        <w:rPr>
          <w:rFonts w:eastAsia="Georgia" w:hAnsi="Georgia" w:cs="Georgia"/>
        </w:rPr>
        <w:t xml:space="preserve">Développement pipelines </w:t>
      </w:r>
      <w:proofErr w:type="spellStart"/>
      <w:r>
        <w:rPr>
          <w:rFonts w:eastAsia="Georgia" w:hAnsi="Georgia" w:cs="Georgia"/>
        </w:rPr>
        <w:t>analytics</w:t>
      </w:r>
      <w:proofErr w:type="spellEnd"/>
      <w:r>
        <w:rPr>
          <w:rFonts w:eastAsia="Georgia" w:hAnsi="Georgia" w:cs="Georgia"/>
        </w:rPr>
        <w:t xml:space="preserve"> (Kafka Streams, Flink, </w:t>
      </w:r>
      <w:proofErr w:type="spellStart"/>
      <w:r>
        <w:rPr>
          <w:rFonts w:eastAsia="Georgia" w:hAnsi="Georgia" w:cs="Georgia"/>
        </w:rPr>
        <w:t>Databricks</w:t>
      </w:r>
      <w:proofErr w:type="spellEnd"/>
      <w:r>
        <w:rPr>
          <w:rFonts w:eastAsia="Georgia" w:hAnsi="Georgia" w:cs="Georgia"/>
        </w:rPr>
        <w:t>)</w:t>
      </w:r>
    </w:p>
    <w:p w14:paraId="1471DFF2" w14:textId="77777777" w:rsidR="00DB375B" w:rsidRDefault="00DB375B" w:rsidP="00DB375B">
      <w:pPr>
        <w:numPr>
          <w:ilvl w:val="0"/>
          <w:numId w:val="125"/>
        </w:numPr>
        <w:jc w:val="both"/>
      </w:pPr>
      <w:r>
        <w:rPr>
          <w:rFonts w:eastAsia="Georgia" w:hAnsi="Georgia" w:cs="Georgia"/>
        </w:rPr>
        <w:t xml:space="preserve">Implémentation </w:t>
      </w:r>
      <w:proofErr w:type="spellStart"/>
      <w:r>
        <w:rPr>
          <w:rFonts w:eastAsia="Georgia" w:hAnsi="Georgia" w:cs="Georgia"/>
        </w:rPr>
        <w:t>dashboards</w:t>
      </w:r>
      <w:proofErr w:type="spellEnd"/>
      <w:r>
        <w:rPr>
          <w:rFonts w:eastAsia="Georgia" w:hAnsi="Georgia" w:cs="Georgia"/>
        </w:rPr>
        <w:t xml:space="preserve"> temps réel (Power BI, Tableau connectés à Kafka)</w:t>
      </w:r>
    </w:p>
    <w:p w14:paraId="6FA90075" w14:textId="77777777" w:rsidR="00DB375B" w:rsidRDefault="00DB375B" w:rsidP="00DB375B">
      <w:pPr>
        <w:spacing w:after="210"/>
        <w:jc w:val="both"/>
      </w:pPr>
      <w:r>
        <w:rPr>
          <w:b/>
        </w:rPr>
        <w:t>KPIs de succ</w:t>
      </w:r>
      <w:r>
        <w:rPr>
          <w:b/>
        </w:rPr>
        <w:t>è</w:t>
      </w:r>
      <w:r>
        <w:rPr>
          <w:b/>
        </w:rPr>
        <w:t>s :</w:t>
      </w:r>
    </w:p>
    <w:p w14:paraId="41837586" w14:textId="77777777" w:rsidR="00DB375B" w:rsidRDefault="00DB375B" w:rsidP="00DB375B">
      <w:pPr>
        <w:numPr>
          <w:ilvl w:val="0"/>
          <w:numId w:val="126"/>
        </w:numPr>
        <w:jc w:val="both"/>
      </w:pPr>
      <w:r>
        <w:rPr>
          <w:rFonts w:eastAsia="Georgia" w:hAnsi="Georgia" w:cs="Georgia"/>
        </w:rPr>
        <w:t xml:space="preserve">Data </w:t>
      </w:r>
      <w:proofErr w:type="spellStart"/>
      <w:r>
        <w:rPr>
          <w:rFonts w:eastAsia="Georgia" w:hAnsi="Georgia" w:cs="Georgia"/>
        </w:rPr>
        <w:t>freshness</w:t>
      </w:r>
      <w:proofErr w:type="spellEnd"/>
      <w:r>
        <w:rPr>
          <w:rFonts w:eastAsia="Georgia" w:hAnsi="Georgia" w:cs="Georgia"/>
        </w:rPr>
        <w:t xml:space="preserve"> &lt; 5 secondes (DB2 changement → Kafka consumer)</w:t>
      </w:r>
    </w:p>
    <w:p w14:paraId="6B407A9B" w14:textId="77777777" w:rsidR="00DB375B" w:rsidRDefault="00DB375B" w:rsidP="00DB375B">
      <w:pPr>
        <w:numPr>
          <w:ilvl w:val="0"/>
          <w:numId w:val="126"/>
        </w:numPr>
        <w:jc w:val="both"/>
      </w:pPr>
      <w:r>
        <w:rPr>
          <w:rFonts w:eastAsia="Georgia" w:hAnsi="Georgia" w:cs="Georgia"/>
        </w:rPr>
        <w:t>Réduction lectures mainframe ≥ 30 % (</w:t>
      </w:r>
      <w:proofErr w:type="spellStart"/>
      <w:r>
        <w:rPr>
          <w:rFonts w:eastAsia="Georgia" w:hAnsi="Georgia" w:cs="Georgia"/>
        </w:rPr>
        <w:t>offloading</w:t>
      </w:r>
      <w:proofErr w:type="spellEnd"/>
      <w:r>
        <w:rPr>
          <w:rFonts w:eastAsia="Georgia" w:hAnsi="Georgia" w:cs="Georgia"/>
        </w:rPr>
        <w:t xml:space="preserve"> vers </w:t>
      </w:r>
      <w:proofErr w:type="spellStart"/>
      <w:r>
        <w:rPr>
          <w:rFonts w:eastAsia="Georgia" w:hAnsi="Georgia" w:cs="Georgia"/>
        </w:rPr>
        <w:t>replicas</w:t>
      </w:r>
      <w:proofErr w:type="spellEnd"/>
      <w:r>
        <w:rPr>
          <w:rFonts w:eastAsia="Georgia" w:hAnsi="Georgia" w:cs="Georgia"/>
        </w:rPr>
        <w:t xml:space="preserve"> Kafka)</w:t>
      </w:r>
    </w:p>
    <w:p w14:paraId="23AC7FDA" w14:textId="77777777" w:rsidR="00DB375B" w:rsidRPr="00C13B3F" w:rsidRDefault="00DB375B" w:rsidP="00DB375B">
      <w:pPr>
        <w:numPr>
          <w:ilvl w:val="0"/>
          <w:numId w:val="126"/>
        </w:numPr>
        <w:jc w:val="both"/>
        <w:rPr>
          <w:lang w:val="en-CA"/>
        </w:rPr>
      </w:pPr>
      <w:r w:rsidRPr="00C13B3F">
        <w:rPr>
          <w:lang w:val="en-CA"/>
        </w:rPr>
        <w:t xml:space="preserve">Business value </w:t>
      </w:r>
      <w:proofErr w:type="spellStart"/>
      <w:r w:rsidRPr="00C13B3F">
        <w:rPr>
          <w:lang w:val="en-CA"/>
        </w:rPr>
        <w:t>mesurable</w:t>
      </w:r>
      <w:proofErr w:type="spellEnd"/>
      <w:r w:rsidRPr="00C13B3F">
        <w:rPr>
          <w:lang w:val="en-CA"/>
        </w:rPr>
        <w:t xml:space="preserve"> (fraud detection, customer insights, etc.)</w:t>
      </w:r>
    </w:p>
    <w:p w14:paraId="2BB18545" w14:textId="77777777" w:rsidR="00DB375B" w:rsidRDefault="00DB375B" w:rsidP="00DB375B">
      <w:pPr>
        <w:spacing w:before="240" w:line="271" w:lineRule="auto"/>
        <w:jc w:val="both"/>
      </w:pPr>
      <w:bookmarkStart w:id="47" w:name="t2_t4_2027_phase_4_décommissionne_5f4e76"/>
      <w:r>
        <w:rPr>
          <w:rFonts w:eastAsia="Georgia" w:hAnsi="Georgia" w:cs="Georgia"/>
          <w:b/>
          <w:sz w:val="28"/>
        </w:rPr>
        <w:t>T2-T4 2027 (Phase 4 - Décommissionnement HIS Complet)</w:t>
      </w:r>
      <w:bookmarkEnd w:id="47"/>
    </w:p>
    <w:p w14:paraId="54526EF3" w14:textId="77777777" w:rsidR="00DB375B" w:rsidRDefault="00DB375B" w:rsidP="00DB375B">
      <w:pPr>
        <w:spacing w:after="210"/>
        <w:jc w:val="both"/>
      </w:pPr>
      <w:r>
        <w:rPr>
          <w:b/>
        </w:rPr>
        <w:t>Activit</w:t>
      </w:r>
      <w:r>
        <w:rPr>
          <w:b/>
        </w:rPr>
        <w:t>é</w:t>
      </w:r>
      <w:r>
        <w:rPr>
          <w:b/>
        </w:rPr>
        <w:t>s :</w:t>
      </w:r>
    </w:p>
    <w:p w14:paraId="797733AB" w14:textId="77777777" w:rsidR="00DB375B" w:rsidRDefault="00DB375B" w:rsidP="00DB375B">
      <w:pPr>
        <w:numPr>
          <w:ilvl w:val="0"/>
          <w:numId w:val="127"/>
        </w:numPr>
        <w:jc w:val="both"/>
      </w:pPr>
      <w:r>
        <w:rPr>
          <w:rFonts w:eastAsia="Georgia" w:hAnsi="Georgia" w:cs="Georgia"/>
        </w:rPr>
        <w:t>Migration applications résiduelles (&lt; 10 % volumétrie) vers Scénarios A/B</w:t>
      </w:r>
    </w:p>
    <w:p w14:paraId="6D062DB1" w14:textId="77777777" w:rsidR="00DB375B" w:rsidRDefault="00DB375B" w:rsidP="00DB375B">
      <w:pPr>
        <w:numPr>
          <w:ilvl w:val="0"/>
          <w:numId w:val="127"/>
        </w:numPr>
        <w:jc w:val="both"/>
      </w:pPr>
      <w:r>
        <w:rPr>
          <w:rFonts w:eastAsia="Georgia" w:hAnsi="Georgia" w:cs="Georgia"/>
        </w:rPr>
        <w:t xml:space="preserve">Tests de résilience et </w:t>
      </w:r>
      <w:proofErr w:type="spellStart"/>
      <w:r>
        <w:rPr>
          <w:rFonts w:eastAsia="Georgia" w:hAnsi="Georgia" w:cs="Georgia"/>
        </w:rPr>
        <w:t>disaster</w:t>
      </w:r>
      <w:proofErr w:type="spellEnd"/>
      <w:r>
        <w:rPr>
          <w:rFonts w:eastAsia="Georgia" w:hAnsi="Georgia" w:cs="Georgia"/>
        </w:rPr>
        <w:t xml:space="preserve"> </w:t>
      </w:r>
      <w:proofErr w:type="spellStart"/>
      <w:r>
        <w:rPr>
          <w:rFonts w:eastAsia="Georgia" w:hAnsi="Georgia" w:cs="Georgia"/>
        </w:rPr>
        <w:t>recovery</w:t>
      </w:r>
      <w:proofErr w:type="spellEnd"/>
      <w:r>
        <w:rPr>
          <w:rFonts w:eastAsia="Georgia" w:hAnsi="Georgia" w:cs="Georgia"/>
        </w:rPr>
        <w:t xml:space="preserve"> sans HIS</w:t>
      </w:r>
    </w:p>
    <w:p w14:paraId="2113C1D5" w14:textId="77777777" w:rsidR="00DB375B" w:rsidRDefault="00DB375B" w:rsidP="00DB375B">
      <w:pPr>
        <w:numPr>
          <w:ilvl w:val="0"/>
          <w:numId w:val="127"/>
        </w:numPr>
        <w:jc w:val="both"/>
      </w:pPr>
      <w:r>
        <w:rPr>
          <w:rFonts w:eastAsia="Georgia" w:hAnsi="Georgia" w:cs="Georgia"/>
        </w:rPr>
        <w:t>Désinstallation serveurs HIS production (libération infrastructure)</w:t>
      </w:r>
    </w:p>
    <w:p w14:paraId="0DFFDCD4" w14:textId="77777777" w:rsidR="00DB375B" w:rsidRDefault="00DB375B" w:rsidP="00DB375B">
      <w:pPr>
        <w:numPr>
          <w:ilvl w:val="0"/>
          <w:numId w:val="127"/>
        </w:numPr>
        <w:jc w:val="both"/>
      </w:pPr>
      <w:r>
        <w:rPr>
          <w:rFonts w:eastAsia="Georgia" w:hAnsi="Georgia" w:cs="Georgia"/>
        </w:rPr>
        <w:t xml:space="preserve">Désactivation services VTAM/NCP </w:t>
      </w:r>
      <w:proofErr w:type="spellStart"/>
      <w:r>
        <w:rPr>
          <w:rFonts w:eastAsia="Georgia" w:hAnsi="Georgia" w:cs="Georgia"/>
        </w:rPr>
        <w:t>legacy</w:t>
      </w:r>
      <w:proofErr w:type="spellEnd"/>
      <w:r>
        <w:rPr>
          <w:rFonts w:eastAsia="Georgia" w:hAnsi="Georgia" w:cs="Georgia"/>
        </w:rPr>
        <w:t xml:space="preserve"> si non utilisés ailleurs</w:t>
      </w:r>
    </w:p>
    <w:p w14:paraId="2BC75954" w14:textId="77777777" w:rsidR="00DB375B" w:rsidRDefault="00DB375B" w:rsidP="00DB375B">
      <w:pPr>
        <w:numPr>
          <w:ilvl w:val="0"/>
          <w:numId w:val="127"/>
        </w:numPr>
        <w:jc w:val="both"/>
      </w:pPr>
      <w:r>
        <w:rPr>
          <w:rFonts w:eastAsia="Georgia" w:hAnsi="Georgia" w:cs="Georgia"/>
        </w:rPr>
        <w:t>Annulation licences Microsoft HIS (économie récurrente)</w:t>
      </w:r>
    </w:p>
    <w:p w14:paraId="19BABAB8" w14:textId="77777777" w:rsidR="00DB375B" w:rsidRDefault="00DB375B" w:rsidP="00DB375B">
      <w:pPr>
        <w:numPr>
          <w:ilvl w:val="0"/>
          <w:numId w:val="127"/>
        </w:numPr>
        <w:jc w:val="both"/>
      </w:pPr>
      <w:r>
        <w:t xml:space="preserve">Documentation post-mortem et </w:t>
      </w:r>
      <w:proofErr w:type="spellStart"/>
      <w:r>
        <w:t>lessons</w:t>
      </w:r>
      <w:proofErr w:type="spellEnd"/>
      <w:r>
        <w:t xml:space="preserve"> </w:t>
      </w:r>
      <w:proofErr w:type="spellStart"/>
      <w:r>
        <w:t>learned</w:t>
      </w:r>
      <w:proofErr w:type="spellEnd"/>
    </w:p>
    <w:p w14:paraId="2B99D819" w14:textId="77777777" w:rsidR="00DB375B" w:rsidRDefault="00DB375B" w:rsidP="00DB375B">
      <w:pPr>
        <w:spacing w:after="210"/>
        <w:jc w:val="both"/>
      </w:pPr>
      <w:r>
        <w:rPr>
          <w:b/>
        </w:rPr>
        <w:t>Livrable final :</w:t>
      </w:r>
    </w:p>
    <w:p w14:paraId="4803F3D9" w14:textId="77777777" w:rsidR="00DB375B" w:rsidRDefault="00DB375B" w:rsidP="00DB375B">
      <w:pPr>
        <w:numPr>
          <w:ilvl w:val="0"/>
          <w:numId w:val="128"/>
        </w:numPr>
        <w:jc w:val="both"/>
      </w:pPr>
      <w:r>
        <w:rPr>
          <w:rFonts w:eastAsia="Georgia" w:hAnsi="Georgia" w:cs="Georgia"/>
        </w:rPr>
        <w:lastRenderedPageBreak/>
        <w:t>Architecture d'intégration mainframe modernisée 100 % sans HIS</w:t>
      </w:r>
    </w:p>
    <w:p w14:paraId="5AAEB195" w14:textId="77777777" w:rsidR="00DB375B" w:rsidRDefault="00DB375B" w:rsidP="00DB375B">
      <w:pPr>
        <w:numPr>
          <w:ilvl w:val="0"/>
          <w:numId w:val="128"/>
        </w:numPr>
        <w:jc w:val="both"/>
      </w:pPr>
      <w:r>
        <w:rPr>
          <w:rFonts w:eastAsia="Georgia" w:hAnsi="Georgia" w:cs="Georgia"/>
        </w:rPr>
        <w:t>Économie TCO démontrée (</w:t>
      </w:r>
      <w:proofErr w:type="spellStart"/>
      <w:r>
        <w:rPr>
          <w:rFonts w:eastAsia="Georgia" w:hAnsi="Georgia" w:cs="Georgia"/>
        </w:rPr>
        <w:t>target</w:t>
      </w:r>
      <w:proofErr w:type="spellEnd"/>
      <w:r>
        <w:rPr>
          <w:rFonts w:eastAsia="Georgia" w:hAnsi="Georgia" w:cs="Georgia"/>
        </w:rPr>
        <w:t xml:space="preserve"> ≥ 40 %)</w:t>
      </w:r>
    </w:p>
    <w:p w14:paraId="7ADF9497" w14:textId="77777777" w:rsidR="00DB375B" w:rsidRDefault="00DB375B" w:rsidP="00DB375B">
      <w:pPr>
        <w:numPr>
          <w:ilvl w:val="0"/>
          <w:numId w:val="128"/>
        </w:numPr>
        <w:jc w:val="both"/>
      </w:pPr>
      <w:r>
        <w:rPr>
          <w:rFonts w:eastAsia="Georgia" w:hAnsi="Georgia" w:cs="Georgia"/>
        </w:rPr>
        <w:t>Plateforme scalable cloud-native pérenne</w:t>
      </w:r>
    </w:p>
    <w:p w14:paraId="6E546189" w14:textId="77777777" w:rsidR="00DB375B" w:rsidRDefault="00DB375B" w:rsidP="00DB375B">
      <w:pPr>
        <w:spacing w:before="240" w:line="271" w:lineRule="auto"/>
        <w:jc w:val="both"/>
      </w:pPr>
      <w:bookmarkStart w:id="48" w:name="bm_5_2_stratégie_de_gestion_des_risques"/>
      <w:r>
        <w:rPr>
          <w:rFonts w:eastAsia="Georgia" w:hAnsi="Georgia" w:cs="Georgia"/>
          <w:b/>
          <w:sz w:val="33"/>
        </w:rPr>
        <w:t>5.2 Stratégie de Gestion des Risques</w:t>
      </w:r>
      <w:bookmarkEnd w:id="48"/>
    </w:p>
    <w:tbl>
      <w:tblPr>
        <w:tblStyle w:val="NormalGrid"/>
        <w:tblW w:w="0" w:type="auto"/>
        <w:jc w:val="center"/>
        <w:tblCellSpacing w:w="0" w:type="dxa"/>
        <w:tblLook w:val="04A0" w:firstRow="1" w:lastRow="0" w:firstColumn="1" w:lastColumn="0" w:noHBand="0" w:noVBand="1"/>
      </w:tblPr>
      <w:tblGrid>
        <w:gridCol w:w="3015"/>
        <w:gridCol w:w="1106"/>
        <w:gridCol w:w="4992"/>
      </w:tblGrid>
      <w:tr w:rsidR="00DB375B" w14:paraId="7002B87D" w14:textId="77777777" w:rsidTr="00D90FD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62EA833" w14:textId="77777777" w:rsidR="00DB375B" w:rsidRDefault="00DB375B" w:rsidP="00D90FDD">
            <w:pPr>
              <w:jc w:val="both"/>
            </w:pPr>
            <w:r>
              <w:rPr>
                <w:b/>
              </w:rPr>
              <w:t>Risque</w:t>
            </w:r>
          </w:p>
        </w:tc>
        <w:tc>
          <w:tcPr>
            <w:tcW w:w="0" w:type="auto"/>
            <w:tcBorders>
              <w:top w:val="single" w:sz="8" w:space="0" w:color="000000"/>
              <w:bottom w:val="single" w:sz="8" w:space="0" w:color="000000"/>
              <w:right w:val="single" w:sz="8" w:space="0" w:color="000000"/>
            </w:tcBorders>
            <w:vAlign w:val="center"/>
          </w:tcPr>
          <w:p w14:paraId="36F787DE" w14:textId="77777777" w:rsidR="00DB375B" w:rsidRDefault="00DB375B" w:rsidP="00D90FDD">
            <w:pPr>
              <w:jc w:val="both"/>
            </w:pPr>
            <w:r>
              <w:rPr>
                <w:b/>
              </w:rPr>
              <w:t>Impact</w:t>
            </w:r>
          </w:p>
        </w:tc>
        <w:tc>
          <w:tcPr>
            <w:tcW w:w="0" w:type="auto"/>
            <w:tcBorders>
              <w:top w:val="single" w:sz="8" w:space="0" w:color="000000"/>
              <w:bottom w:val="single" w:sz="8" w:space="0" w:color="000000"/>
              <w:right w:val="single" w:sz="8" w:space="0" w:color="000000"/>
            </w:tcBorders>
            <w:vAlign w:val="center"/>
          </w:tcPr>
          <w:p w14:paraId="5124133C" w14:textId="77777777" w:rsidR="00DB375B" w:rsidRDefault="00DB375B" w:rsidP="00D90FDD">
            <w:pPr>
              <w:jc w:val="both"/>
            </w:pPr>
            <w:r>
              <w:rPr>
                <w:b/>
              </w:rPr>
              <w:t>Mitigation</w:t>
            </w:r>
          </w:p>
        </w:tc>
      </w:tr>
      <w:tr w:rsidR="00DB375B" w14:paraId="7BA08A83"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36C8F7E" w14:textId="77777777" w:rsidR="00DB375B" w:rsidRDefault="00DB375B" w:rsidP="00D90FDD">
            <w:pPr>
              <w:jc w:val="both"/>
            </w:pPr>
            <w:r>
              <w:rPr>
                <w:rFonts w:eastAsia="Georgia" w:hAnsi="Georgia" w:cs="Georgia"/>
              </w:rPr>
              <w:t>Régression performance</w:t>
            </w:r>
          </w:p>
        </w:tc>
        <w:tc>
          <w:tcPr>
            <w:tcW w:w="0" w:type="auto"/>
            <w:tcBorders>
              <w:bottom w:val="single" w:sz="8" w:space="0" w:color="000000"/>
              <w:right w:val="single" w:sz="8" w:space="0" w:color="000000"/>
            </w:tcBorders>
            <w:vAlign w:val="center"/>
          </w:tcPr>
          <w:p w14:paraId="66C9A6D1" w14:textId="77777777" w:rsidR="00DB375B" w:rsidRDefault="00DB375B" w:rsidP="00D90FDD">
            <w:pPr>
              <w:jc w:val="both"/>
            </w:pPr>
            <w:r>
              <w:rPr>
                <w:rFonts w:eastAsia="Georgia" w:hAnsi="Georgia" w:cs="Georgia"/>
              </w:rPr>
              <w:t>Élevé</w:t>
            </w:r>
          </w:p>
        </w:tc>
        <w:tc>
          <w:tcPr>
            <w:tcW w:w="0" w:type="auto"/>
            <w:tcBorders>
              <w:bottom w:val="single" w:sz="8" w:space="0" w:color="000000"/>
              <w:right w:val="single" w:sz="8" w:space="0" w:color="000000"/>
            </w:tcBorders>
            <w:vAlign w:val="center"/>
          </w:tcPr>
          <w:p w14:paraId="61119C28" w14:textId="77777777" w:rsidR="00DB375B" w:rsidRDefault="00DB375B" w:rsidP="00D90FDD">
            <w:pPr>
              <w:jc w:val="both"/>
            </w:pPr>
            <w:r>
              <w:rPr>
                <w:rFonts w:eastAsia="Georgia" w:hAnsi="Georgia" w:cs="Georgia"/>
              </w:rPr>
              <w:t>Tests charge systématiques, rollback automatisé</w:t>
            </w:r>
          </w:p>
        </w:tc>
      </w:tr>
      <w:tr w:rsidR="00DB375B" w14:paraId="66879583"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8EEB794" w14:textId="77777777" w:rsidR="00DB375B" w:rsidRDefault="00DB375B" w:rsidP="00D90FDD">
            <w:pPr>
              <w:jc w:val="both"/>
            </w:pPr>
            <w:r>
              <w:rPr>
                <w:rFonts w:eastAsia="Georgia" w:hAnsi="Georgia" w:cs="Georgia"/>
              </w:rPr>
              <w:t>Compétences insuffisantes</w:t>
            </w:r>
          </w:p>
        </w:tc>
        <w:tc>
          <w:tcPr>
            <w:tcW w:w="0" w:type="auto"/>
            <w:tcBorders>
              <w:bottom w:val="single" w:sz="8" w:space="0" w:color="000000"/>
              <w:right w:val="single" w:sz="8" w:space="0" w:color="000000"/>
            </w:tcBorders>
            <w:vAlign w:val="center"/>
          </w:tcPr>
          <w:p w14:paraId="5905897F" w14:textId="77777777" w:rsidR="00DB375B" w:rsidRDefault="00DB375B" w:rsidP="00D90FDD">
            <w:pPr>
              <w:jc w:val="both"/>
            </w:pPr>
            <w:r>
              <w:t>Moyen</w:t>
            </w:r>
          </w:p>
        </w:tc>
        <w:tc>
          <w:tcPr>
            <w:tcW w:w="0" w:type="auto"/>
            <w:tcBorders>
              <w:bottom w:val="single" w:sz="8" w:space="0" w:color="000000"/>
              <w:right w:val="single" w:sz="8" w:space="0" w:color="000000"/>
            </w:tcBorders>
            <w:vAlign w:val="center"/>
          </w:tcPr>
          <w:p w14:paraId="4478BA15" w14:textId="77777777" w:rsidR="00DB375B" w:rsidRDefault="00DB375B" w:rsidP="00D90FDD">
            <w:pPr>
              <w:jc w:val="both"/>
            </w:pPr>
            <w:r>
              <w:rPr>
                <w:rFonts w:eastAsia="Georgia" w:hAnsi="Georgia" w:cs="Georgia"/>
              </w:rPr>
              <w:t>Formation préalable, coaching IBM/Microsoft</w:t>
            </w:r>
          </w:p>
        </w:tc>
      </w:tr>
      <w:tr w:rsidR="00DB375B" w14:paraId="7179A776"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A7FB347" w14:textId="77777777" w:rsidR="00DB375B" w:rsidRDefault="00DB375B" w:rsidP="00D90FDD">
            <w:pPr>
              <w:jc w:val="both"/>
            </w:pPr>
            <w:r>
              <w:t>Incident production majeur</w:t>
            </w:r>
          </w:p>
        </w:tc>
        <w:tc>
          <w:tcPr>
            <w:tcW w:w="0" w:type="auto"/>
            <w:tcBorders>
              <w:bottom w:val="single" w:sz="8" w:space="0" w:color="000000"/>
              <w:right w:val="single" w:sz="8" w:space="0" w:color="000000"/>
            </w:tcBorders>
            <w:vAlign w:val="center"/>
          </w:tcPr>
          <w:p w14:paraId="100DB231" w14:textId="77777777" w:rsidR="00DB375B" w:rsidRDefault="00DB375B" w:rsidP="00D90FDD">
            <w:pPr>
              <w:jc w:val="both"/>
            </w:pPr>
            <w:r>
              <w:t>Critique</w:t>
            </w:r>
          </w:p>
        </w:tc>
        <w:tc>
          <w:tcPr>
            <w:tcW w:w="0" w:type="auto"/>
            <w:tcBorders>
              <w:bottom w:val="single" w:sz="8" w:space="0" w:color="000000"/>
              <w:right w:val="single" w:sz="8" w:space="0" w:color="000000"/>
            </w:tcBorders>
            <w:vAlign w:val="center"/>
          </w:tcPr>
          <w:p w14:paraId="7879BDF7" w14:textId="77777777" w:rsidR="00DB375B" w:rsidRDefault="00DB375B" w:rsidP="00D90FDD">
            <w:pPr>
              <w:jc w:val="both"/>
            </w:pPr>
            <w:r>
              <w:t xml:space="preserve">Migration </w:t>
            </w:r>
            <w:proofErr w:type="spellStart"/>
            <w:r>
              <w:t>blue</w:t>
            </w:r>
            <w:proofErr w:type="spellEnd"/>
            <w:r>
              <w:t>-green, coexistence HIS temporaire</w:t>
            </w:r>
          </w:p>
        </w:tc>
      </w:tr>
      <w:tr w:rsidR="00DB375B" w14:paraId="47A0472E"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31A4816" w14:textId="77777777" w:rsidR="00DB375B" w:rsidRDefault="00DB375B" w:rsidP="00D90FDD">
            <w:pPr>
              <w:jc w:val="both"/>
            </w:pPr>
            <w:r>
              <w:rPr>
                <w:rFonts w:eastAsia="Georgia" w:hAnsi="Georgia" w:cs="Georgia"/>
              </w:rPr>
              <w:t>Budget dépassé</w:t>
            </w:r>
          </w:p>
        </w:tc>
        <w:tc>
          <w:tcPr>
            <w:tcW w:w="0" w:type="auto"/>
            <w:tcBorders>
              <w:bottom w:val="single" w:sz="8" w:space="0" w:color="000000"/>
              <w:right w:val="single" w:sz="8" w:space="0" w:color="000000"/>
            </w:tcBorders>
            <w:vAlign w:val="center"/>
          </w:tcPr>
          <w:p w14:paraId="024C5554" w14:textId="77777777" w:rsidR="00DB375B" w:rsidRDefault="00DB375B" w:rsidP="00D90FDD">
            <w:pPr>
              <w:jc w:val="both"/>
            </w:pPr>
            <w:r>
              <w:t>Moyen</w:t>
            </w:r>
          </w:p>
        </w:tc>
        <w:tc>
          <w:tcPr>
            <w:tcW w:w="0" w:type="auto"/>
            <w:tcBorders>
              <w:bottom w:val="single" w:sz="8" w:space="0" w:color="000000"/>
              <w:right w:val="single" w:sz="8" w:space="0" w:color="000000"/>
            </w:tcBorders>
            <w:vAlign w:val="center"/>
          </w:tcPr>
          <w:p w14:paraId="4572291E" w14:textId="77777777" w:rsidR="00DB375B" w:rsidRDefault="00DB375B" w:rsidP="00D90FDD">
            <w:pPr>
              <w:jc w:val="both"/>
            </w:pPr>
            <w:proofErr w:type="spellStart"/>
            <w:r>
              <w:t>Governance</w:t>
            </w:r>
            <w:proofErr w:type="spellEnd"/>
            <w:r>
              <w:t xml:space="preserve"> projet strict, validation </w:t>
            </w:r>
            <w:proofErr w:type="spellStart"/>
            <w:r>
              <w:t>gates</w:t>
            </w:r>
            <w:proofErr w:type="spellEnd"/>
          </w:p>
        </w:tc>
      </w:tr>
      <w:tr w:rsidR="00DB375B" w14:paraId="18D1AF8F" w14:textId="77777777" w:rsidTr="00D90FD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AD7940A" w14:textId="77777777" w:rsidR="00DB375B" w:rsidRDefault="00DB375B" w:rsidP="00D90FDD">
            <w:pPr>
              <w:jc w:val="both"/>
            </w:pPr>
            <w:r>
              <w:rPr>
                <w:rFonts w:eastAsia="Georgia" w:hAnsi="Georgia" w:cs="Georgia"/>
              </w:rPr>
              <w:t>Résistance organisationnelle</w:t>
            </w:r>
          </w:p>
        </w:tc>
        <w:tc>
          <w:tcPr>
            <w:tcW w:w="0" w:type="auto"/>
            <w:tcBorders>
              <w:bottom w:val="single" w:sz="8" w:space="0" w:color="000000"/>
              <w:right w:val="single" w:sz="8" w:space="0" w:color="000000"/>
            </w:tcBorders>
            <w:vAlign w:val="center"/>
          </w:tcPr>
          <w:p w14:paraId="6B5725C9" w14:textId="77777777" w:rsidR="00DB375B" w:rsidRDefault="00DB375B" w:rsidP="00D90FDD">
            <w:pPr>
              <w:jc w:val="both"/>
            </w:pPr>
            <w:r>
              <w:t>Faible</w:t>
            </w:r>
          </w:p>
        </w:tc>
        <w:tc>
          <w:tcPr>
            <w:tcW w:w="0" w:type="auto"/>
            <w:tcBorders>
              <w:bottom w:val="single" w:sz="8" w:space="0" w:color="000000"/>
              <w:right w:val="single" w:sz="8" w:space="0" w:color="000000"/>
            </w:tcBorders>
            <w:vAlign w:val="center"/>
          </w:tcPr>
          <w:p w14:paraId="09518E6D" w14:textId="77777777" w:rsidR="00DB375B" w:rsidRDefault="00DB375B" w:rsidP="00D90FDD">
            <w:pPr>
              <w:jc w:val="both"/>
            </w:pPr>
            <w:r>
              <w:t xml:space="preserve">Communication change management, quick </w:t>
            </w:r>
            <w:proofErr w:type="spellStart"/>
            <w:r>
              <w:t>wins</w:t>
            </w:r>
            <w:proofErr w:type="spellEnd"/>
          </w:p>
        </w:tc>
      </w:tr>
    </w:tbl>
    <w:p w14:paraId="3F48D11F" w14:textId="77777777" w:rsidR="00DB375B" w:rsidRDefault="00DB375B" w:rsidP="00DB375B">
      <w:pPr>
        <w:jc w:val="both"/>
      </w:pPr>
    </w:p>
    <w:p w14:paraId="678B79BC" w14:textId="77777777" w:rsidR="00DB375B" w:rsidRDefault="00DB375B" w:rsidP="00DB375B">
      <w:pPr>
        <w:jc w:val="both"/>
      </w:pPr>
      <w:r>
        <w:rPr>
          <w:rFonts w:eastAsia="Georgia" w:hAnsi="Georgia" w:cs="Georgia"/>
        </w:rPr>
        <w:t xml:space="preserve">Table </w:t>
      </w:r>
      <w:proofErr w:type="gramStart"/>
      <w:r>
        <w:rPr>
          <w:rFonts w:eastAsia="Georgia" w:hAnsi="Georgia" w:cs="Georgia"/>
        </w:rPr>
        <w:t>9:</w:t>
      </w:r>
      <w:proofErr w:type="gramEnd"/>
      <w:r>
        <w:rPr>
          <w:rFonts w:eastAsia="Georgia" w:hAnsi="Georgia" w:cs="Georgia"/>
        </w:rPr>
        <w:t xml:space="preserve"> Risques projet et stratégies de mitigation</w:t>
      </w:r>
    </w:p>
    <w:p w14:paraId="6CCA1B94" w14:textId="77777777" w:rsidR="00DB375B" w:rsidRDefault="00DB375B" w:rsidP="00DB375B">
      <w:pPr>
        <w:spacing w:before="240" w:line="271" w:lineRule="auto"/>
        <w:jc w:val="both"/>
      </w:pPr>
      <w:bookmarkStart w:id="49" w:name="bm_5_3_gouvernance_et_mesure_du_succès"/>
      <w:r>
        <w:rPr>
          <w:rFonts w:eastAsia="Georgia" w:hAnsi="Georgia" w:cs="Georgia"/>
          <w:b/>
          <w:sz w:val="33"/>
        </w:rPr>
        <w:t>5.3 Gouvernance et Mesure du Succès</w:t>
      </w:r>
      <w:bookmarkEnd w:id="49"/>
    </w:p>
    <w:p w14:paraId="2090E764" w14:textId="77777777" w:rsidR="00DB375B" w:rsidRDefault="00DB375B" w:rsidP="00DB375B">
      <w:pPr>
        <w:spacing w:after="210"/>
        <w:jc w:val="both"/>
      </w:pPr>
      <w:r>
        <w:rPr>
          <w:b/>
        </w:rPr>
        <w:t>KPIs Global Programme (</w:t>
      </w:r>
      <w:proofErr w:type="spellStart"/>
      <w:r>
        <w:rPr>
          <w:b/>
        </w:rPr>
        <w:t>Tracking</w:t>
      </w:r>
      <w:proofErr w:type="spellEnd"/>
      <w:r>
        <w:rPr>
          <w:b/>
        </w:rPr>
        <w:t xml:space="preserve"> Trimestriel) :</w:t>
      </w:r>
    </w:p>
    <w:p w14:paraId="7209AD15" w14:textId="77777777" w:rsidR="00DB375B" w:rsidRDefault="00DB375B" w:rsidP="00DB375B">
      <w:pPr>
        <w:numPr>
          <w:ilvl w:val="0"/>
          <w:numId w:val="129"/>
        </w:numPr>
        <w:jc w:val="both"/>
      </w:pPr>
      <w:r>
        <w:rPr>
          <w:b/>
        </w:rPr>
        <w:t>É</w:t>
      </w:r>
      <w:r>
        <w:rPr>
          <w:b/>
        </w:rPr>
        <w:t>conomies TCO</w:t>
      </w:r>
      <w:r>
        <w:rPr>
          <w:rFonts w:eastAsia="Georgia" w:hAnsi="Georgia" w:cs="Georgia"/>
        </w:rPr>
        <w:t xml:space="preserve"> : Target $150K/an à partir T1 2027 (cumulative)</w:t>
      </w:r>
    </w:p>
    <w:p w14:paraId="784202F3" w14:textId="77777777" w:rsidR="00DB375B" w:rsidRDefault="00DB375B" w:rsidP="00DB375B">
      <w:pPr>
        <w:numPr>
          <w:ilvl w:val="0"/>
          <w:numId w:val="129"/>
        </w:numPr>
        <w:jc w:val="both"/>
      </w:pPr>
      <w:r>
        <w:rPr>
          <w:b/>
        </w:rPr>
        <w:t>R</w:t>
      </w:r>
      <w:r>
        <w:rPr>
          <w:b/>
        </w:rPr>
        <w:t>é</w:t>
      </w:r>
      <w:r>
        <w:rPr>
          <w:b/>
        </w:rPr>
        <w:t>duction MIPS</w:t>
      </w:r>
      <w:r>
        <w:rPr>
          <w:rFonts w:eastAsia="Georgia" w:hAnsi="Georgia" w:cs="Georgia"/>
        </w:rPr>
        <w:t xml:space="preserve"> : Target -20 % consommation mainframe intégration</w:t>
      </w:r>
    </w:p>
    <w:p w14:paraId="17781C17" w14:textId="77777777" w:rsidR="00DB375B" w:rsidRDefault="00DB375B" w:rsidP="00DB375B">
      <w:pPr>
        <w:numPr>
          <w:ilvl w:val="0"/>
          <w:numId w:val="129"/>
        </w:numPr>
        <w:jc w:val="both"/>
      </w:pPr>
      <w:r>
        <w:rPr>
          <w:b/>
        </w:rPr>
        <w:t>Am</w:t>
      </w:r>
      <w:r>
        <w:rPr>
          <w:b/>
        </w:rPr>
        <w:t>é</w:t>
      </w:r>
      <w:r>
        <w:rPr>
          <w:b/>
        </w:rPr>
        <w:t>lioration performance</w:t>
      </w:r>
      <w:r>
        <w:t xml:space="preserve"> : Target -40 % latence P95 transactions critiques</w:t>
      </w:r>
    </w:p>
    <w:p w14:paraId="75DA62E9" w14:textId="77777777" w:rsidR="00DB375B" w:rsidRDefault="00DB375B" w:rsidP="00DB375B">
      <w:pPr>
        <w:numPr>
          <w:ilvl w:val="0"/>
          <w:numId w:val="129"/>
        </w:numPr>
        <w:jc w:val="both"/>
      </w:pPr>
      <w:r>
        <w:rPr>
          <w:b/>
        </w:rPr>
        <w:t>Disponibilit</w:t>
      </w:r>
      <w:r>
        <w:rPr>
          <w:b/>
        </w:rPr>
        <w:t>é</w:t>
      </w:r>
      <w:r>
        <w:rPr>
          <w:rFonts w:eastAsia="Georgia" w:hAnsi="Georgia" w:cs="Georgia"/>
        </w:rPr>
        <w:t xml:space="preserve"> : Maintien ≥ 99.9 % (pas de régression vs HIS </w:t>
      </w:r>
      <w:proofErr w:type="spellStart"/>
      <w:r>
        <w:rPr>
          <w:rFonts w:eastAsia="Georgia" w:hAnsi="Georgia" w:cs="Georgia"/>
        </w:rPr>
        <w:t>baseline</w:t>
      </w:r>
      <w:proofErr w:type="spellEnd"/>
      <w:r>
        <w:rPr>
          <w:rFonts w:eastAsia="Georgia" w:hAnsi="Georgia" w:cs="Georgia"/>
        </w:rPr>
        <w:t>)</w:t>
      </w:r>
    </w:p>
    <w:p w14:paraId="56118C90" w14:textId="77777777" w:rsidR="00DB375B" w:rsidRDefault="00DB375B" w:rsidP="00DB375B">
      <w:pPr>
        <w:numPr>
          <w:ilvl w:val="0"/>
          <w:numId w:val="129"/>
        </w:numPr>
        <w:jc w:val="both"/>
      </w:pPr>
      <w:r>
        <w:rPr>
          <w:b/>
        </w:rPr>
        <w:t>Time-to-Market</w:t>
      </w:r>
      <w:r>
        <w:rPr>
          <w:rFonts w:eastAsia="Georgia" w:hAnsi="Georgia" w:cs="Georgia"/>
        </w:rPr>
        <w:t xml:space="preserve"> : Réduction 50 % délai exposition nouvelle API (8 semaines → 4 semaines)</w:t>
      </w:r>
    </w:p>
    <w:p w14:paraId="7A4A5D54" w14:textId="77777777" w:rsidR="00DB375B" w:rsidRDefault="00DB375B" w:rsidP="00DB375B">
      <w:pPr>
        <w:numPr>
          <w:ilvl w:val="0"/>
          <w:numId w:val="129"/>
        </w:numPr>
        <w:jc w:val="both"/>
      </w:pPr>
      <w:r>
        <w:rPr>
          <w:b/>
        </w:rPr>
        <w:t>Adoption cloud</w:t>
      </w:r>
      <w:r>
        <w:rPr>
          <w:rFonts w:eastAsia="Georgia" w:hAnsi="Georgia" w:cs="Georgia"/>
        </w:rPr>
        <w:t xml:space="preserve"> : 80 % nouvelles intégrations sur Azure d'ici T4 2027</w:t>
      </w:r>
    </w:p>
    <w:p w14:paraId="11EB6ABC" w14:textId="77777777" w:rsidR="00DB375B" w:rsidRDefault="00DB375B" w:rsidP="00DB375B">
      <w:pPr>
        <w:spacing w:after="210"/>
        <w:jc w:val="both"/>
      </w:pPr>
      <w:r>
        <w:rPr>
          <w:b/>
        </w:rPr>
        <w:t>Comit</w:t>
      </w:r>
      <w:r>
        <w:rPr>
          <w:b/>
        </w:rPr>
        <w:t>é</w:t>
      </w:r>
      <w:r>
        <w:rPr>
          <w:b/>
        </w:rPr>
        <w:t xml:space="preserve"> de pilotage mensuel</w:t>
      </w:r>
      <w:r>
        <w:rPr>
          <w:rFonts w:eastAsia="Georgia" w:hAnsi="Georgia" w:cs="Georgia"/>
        </w:rPr>
        <w:t xml:space="preserve"> : Architectes, Product </w:t>
      </w:r>
      <w:proofErr w:type="spellStart"/>
      <w:r>
        <w:rPr>
          <w:rFonts w:eastAsia="Georgia" w:hAnsi="Georgia" w:cs="Georgia"/>
        </w:rPr>
        <w:t>Owners</w:t>
      </w:r>
      <w:proofErr w:type="spellEnd"/>
      <w:r>
        <w:rPr>
          <w:rFonts w:eastAsia="Georgia" w:hAnsi="Georgia" w:cs="Georgia"/>
        </w:rPr>
        <w:t>, Finance, Sécurité, Opérations Mainframe.</w:t>
      </w:r>
    </w:p>
    <w:p w14:paraId="0F6A74A8" w14:textId="77777777" w:rsidR="00DB375B" w:rsidRDefault="00DB375B" w:rsidP="00DB375B">
      <w:pPr>
        <w:spacing w:before="240" w:line="271" w:lineRule="auto"/>
        <w:jc w:val="both"/>
      </w:pPr>
      <w:bookmarkStart w:id="50" w:name="conclusion"/>
      <w:r>
        <w:rPr>
          <w:b/>
          <w:sz w:val="42"/>
        </w:rPr>
        <w:t>Conclusion</w:t>
      </w:r>
      <w:bookmarkEnd w:id="50"/>
    </w:p>
    <w:p w14:paraId="020A1A04" w14:textId="77777777" w:rsidR="00DB375B" w:rsidRDefault="00DB375B" w:rsidP="00DB375B">
      <w:pPr>
        <w:spacing w:after="210"/>
        <w:jc w:val="both"/>
      </w:pPr>
      <w:r>
        <w:rPr>
          <w:rFonts w:eastAsia="Georgia" w:hAnsi="Georgia" w:cs="Georgia"/>
        </w:rPr>
        <w:t xml:space="preserve">Le décommissionnement de Microsoft Host </w:t>
      </w:r>
      <w:proofErr w:type="spellStart"/>
      <w:r>
        <w:rPr>
          <w:rFonts w:eastAsia="Georgia" w:hAnsi="Georgia" w:cs="Georgia"/>
        </w:rPr>
        <w:t>Integration</w:t>
      </w:r>
      <w:proofErr w:type="spellEnd"/>
      <w:r>
        <w:rPr>
          <w:rFonts w:eastAsia="Georgia" w:hAnsi="Georgia" w:cs="Georgia"/>
        </w:rPr>
        <w:t xml:space="preserve"> Server (HIS) représente une opportunité stratégique majeure de modernisation de notre infrastructure d'intégration mainframe. Les trois scénarios analysés démontrent qu'il existe des alternatives technologiques matures, performantes et économiquement avantageuses, validées par de nombreuses institutions financières de rang mondial[</w:t>
      </w:r>
      <w:proofErr w:type="gramStart"/>
      <w:r>
        <w:rPr>
          <w:rFonts w:eastAsia="Georgia" w:hAnsi="Georgia" w:cs="Georgia"/>
        </w:rPr>
        <w:t>web:</w:t>
      </w:r>
      <w:proofErr w:type="gramEnd"/>
      <w:r>
        <w:rPr>
          <w:rFonts w:eastAsia="Georgia" w:hAnsi="Georgia" w:cs="Georgia"/>
        </w:rPr>
        <w:t>36].</w:t>
      </w:r>
    </w:p>
    <w:p w14:paraId="5894BBC8" w14:textId="77777777" w:rsidR="00DB375B" w:rsidRDefault="00DB375B" w:rsidP="00DB375B">
      <w:pPr>
        <w:spacing w:after="210"/>
        <w:jc w:val="both"/>
      </w:pPr>
      <w:r>
        <w:rPr>
          <w:rFonts w:eastAsia="Georgia" w:hAnsi="Georgia" w:cs="Georgia"/>
        </w:rPr>
        <w:t xml:space="preserve">L'approche recommandée, combinant IBM z/OS </w:t>
      </w:r>
      <w:proofErr w:type="spellStart"/>
      <w:r>
        <w:rPr>
          <w:rFonts w:eastAsia="Georgia" w:hAnsi="Georgia" w:cs="Georgia"/>
        </w:rPr>
        <w:t>Connect</w:t>
      </w:r>
      <w:proofErr w:type="spellEnd"/>
      <w:r>
        <w:rPr>
          <w:rFonts w:eastAsia="Georgia" w:hAnsi="Georgia" w:cs="Georgia"/>
        </w:rPr>
        <w:t xml:space="preserve"> (Scénario B) pour les transactions haute performance et Azure Logic Apps (Scénario A) pour l'orchestration cloud-native, offre le meilleur compromis entre rapidité de mise en œuvre (6-12 mois pour phases critiques), réduction de coûts (40-50 % vs </w:t>
      </w:r>
      <w:proofErr w:type="spellStart"/>
      <w:r>
        <w:rPr>
          <w:rFonts w:eastAsia="Georgia" w:hAnsi="Georgia" w:cs="Georgia"/>
        </w:rPr>
        <w:t>baseline</w:t>
      </w:r>
      <w:proofErr w:type="spellEnd"/>
      <w:r>
        <w:rPr>
          <w:rFonts w:eastAsia="Georgia" w:hAnsi="Georgia" w:cs="Georgia"/>
        </w:rPr>
        <w:t xml:space="preserve"> HIS), et alignement stratégique avec notre trajectoire cloud Azure. L'option événementielle Kafka (Scénario C) reste disponible comme extension future si le business case </w:t>
      </w:r>
      <w:proofErr w:type="spellStart"/>
      <w:r>
        <w:rPr>
          <w:rFonts w:eastAsia="Georgia" w:hAnsi="Georgia" w:cs="Georgia"/>
        </w:rPr>
        <w:t>analytics</w:t>
      </w:r>
      <w:proofErr w:type="spellEnd"/>
      <w:r>
        <w:rPr>
          <w:rFonts w:eastAsia="Georgia" w:hAnsi="Georgia" w:cs="Georgia"/>
        </w:rPr>
        <w:t xml:space="preserve"> temps réel se concrétise.</w:t>
      </w:r>
    </w:p>
    <w:p w14:paraId="5CF4C791" w14:textId="77777777" w:rsidR="00DB375B" w:rsidRDefault="00DB375B" w:rsidP="00DB375B">
      <w:pPr>
        <w:spacing w:after="210"/>
        <w:jc w:val="both"/>
      </w:pPr>
      <w:r>
        <w:rPr>
          <w:b/>
        </w:rPr>
        <w:t>Action imm</w:t>
      </w:r>
      <w:r>
        <w:rPr>
          <w:b/>
        </w:rPr>
        <w:t>é</w:t>
      </w:r>
      <w:r>
        <w:rPr>
          <w:b/>
        </w:rPr>
        <w:t>diate recommand</w:t>
      </w:r>
      <w:r>
        <w:rPr>
          <w:b/>
        </w:rPr>
        <w:t>é</w:t>
      </w:r>
      <w:r>
        <w:rPr>
          <w:b/>
        </w:rPr>
        <w:t>e :</w:t>
      </w:r>
      <w:r>
        <w:rPr>
          <w:rFonts w:eastAsia="Georgia" w:hAnsi="Georgia" w:cs="Georgia"/>
        </w:rPr>
        <w:t xml:space="preserve"> Validation exécutive pour lancement Phase 1 (Quick </w:t>
      </w:r>
      <w:proofErr w:type="spellStart"/>
      <w:r>
        <w:rPr>
          <w:rFonts w:eastAsia="Georgia" w:hAnsi="Georgia" w:cs="Georgia"/>
        </w:rPr>
        <w:t>Wins</w:t>
      </w:r>
      <w:proofErr w:type="spellEnd"/>
      <w:r>
        <w:rPr>
          <w:rFonts w:eastAsia="Georgia" w:hAnsi="Georgia" w:cs="Georgia"/>
        </w:rPr>
        <w:t xml:space="preserve"> Scénario B) dès T1 2026, avec </w:t>
      </w:r>
      <w:proofErr w:type="spellStart"/>
      <w:r>
        <w:rPr>
          <w:rFonts w:eastAsia="Georgia" w:hAnsi="Georgia" w:cs="Georgia"/>
        </w:rPr>
        <w:t>target</w:t>
      </w:r>
      <w:proofErr w:type="spellEnd"/>
      <w:r>
        <w:rPr>
          <w:rFonts w:eastAsia="Georgia" w:hAnsi="Georgia" w:cs="Georgia"/>
        </w:rPr>
        <w:t xml:space="preserve"> décommissionnement HIS complet T4 2027, 2.5 ans avant End of Support Microsoft (juillet </w:t>
      </w:r>
      <w:proofErr w:type="gramStart"/>
      <w:r>
        <w:rPr>
          <w:rFonts w:eastAsia="Georgia" w:hAnsi="Georgia" w:cs="Georgia"/>
        </w:rPr>
        <w:t>2030)[web:8][web:</w:t>
      </w:r>
      <w:proofErr w:type="gramEnd"/>
      <w:r>
        <w:rPr>
          <w:rFonts w:eastAsia="Georgia" w:hAnsi="Georgia" w:cs="Georgia"/>
        </w:rPr>
        <w:t>10]. Cette fenêtre temporelle confortable permet une migration contrôlée, sans pression de deadline externe, maximisant qualité et minimisant risques opérationnels.</w:t>
      </w:r>
    </w:p>
    <w:p w14:paraId="3598E356" w14:textId="77777777" w:rsidR="00DB375B" w:rsidRPr="00DB375B" w:rsidRDefault="00DB375B" w:rsidP="00DB375B">
      <w:pPr>
        <w:rPr>
          <w:rFonts w:eastAsia="Georgia" w:hAnsi="Georgia" w:cs="Georgia"/>
          <w:b/>
          <w:sz w:val="42"/>
          <w:lang w:val="fr-CA"/>
        </w:rPr>
      </w:pPr>
      <w:bookmarkStart w:id="51" w:name="références"/>
      <w:r w:rsidRPr="00DB375B">
        <w:rPr>
          <w:rFonts w:eastAsia="Georgia" w:hAnsi="Georgia" w:cs="Georgia"/>
          <w:b/>
          <w:sz w:val="42"/>
          <w:lang w:val="fr-CA"/>
        </w:rPr>
        <w:br w:type="page"/>
      </w:r>
    </w:p>
    <w:p w14:paraId="45563608" w14:textId="77777777" w:rsidR="00DB375B" w:rsidRPr="00C13B3F" w:rsidRDefault="00DB375B" w:rsidP="00DB375B">
      <w:pPr>
        <w:spacing w:before="240" w:line="271" w:lineRule="auto"/>
        <w:jc w:val="both"/>
        <w:rPr>
          <w:lang w:val="en-CA"/>
        </w:rPr>
      </w:pPr>
      <w:proofErr w:type="spellStart"/>
      <w:r w:rsidRPr="00C13B3F">
        <w:rPr>
          <w:rFonts w:eastAsia="Georgia" w:hAnsi="Georgia" w:cs="Georgia"/>
          <w:b/>
          <w:sz w:val="42"/>
          <w:lang w:val="en-CA"/>
        </w:rPr>
        <w:lastRenderedPageBreak/>
        <w:t>Références</w:t>
      </w:r>
      <w:bookmarkEnd w:id="51"/>
      <w:proofErr w:type="spellEnd"/>
    </w:p>
    <w:p w14:paraId="176397F1" w14:textId="77777777" w:rsidR="00DB375B" w:rsidRPr="00C13B3F" w:rsidRDefault="00DB375B" w:rsidP="00DB375B">
      <w:pPr>
        <w:spacing w:after="210"/>
        <w:jc w:val="both"/>
        <w:rPr>
          <w:lang w:val="en-CA"/>
        </w:rPr>
      </w:pPr>
      <w:r w:rsidRPr="00C13B3F">
        <w:rPr>
          <w:lang w:val="en-CA"/>
        </w:rPr>
        <w:t xml:space="preserve">[web:8] Microsoft. (2022, January 25). Microsoft Host Integration Server 2020 - Microsoft Lifecycle. Microsoft Learn. </w:t>
      </w:r>
      <w:hyperlink r:id="rId9">
        <w:r w:rsidRPr="00C13B3F">
          <w:rPr>
            <w:color w:val="4472C4"/>
            <w:lang w:val="en-CA"/>
          </w:rPr>
          <w:t>https://learn.microsoft.com/en-us/lifecycle/products/microsoft-host-integration-server-2020</w:t>
        </w:r>
      </w:hyperlink>
    </w:p>
    <w:p w14:paraId="62C8B384" w14:textId="77777777" w:rsidR="00DB375B" w:rsidRPr="00C13B3F" w:rsidRDefault="00DB375B" w:rsidP="00DB375B">
      <w:pPr>
        <w:spacing w:after="210"/>
        <w:jc w:val="both"/>
        <w:rPr>
          <w:lang w:val="en-CA"/>
        </w:rPr>
      </w:pPr>
      <w:r w:rsidRPr="00C13B3F">
        <w:rPr>
          <w:lang w:val="en-CA"/>
        </w:rPr>
        <w:t xml:space="preserve">[web:10] Microsoft. (2024, November 10). Ending Support in 2030 - Microsoft Lifecycle. Microsoft Learn. </w:t>
      </w:r>
      <w:hyperlink r:id="rId10">
        <w:r w:rsidRPr="00C13B3F">
          <w:rPr>
            <w:color w:val="4472C4"/>
            <w:lang w:val="en-CA"/>
          </w:rPr>
          <w:t>https://learn.microsoft.com/en-us/lifecycle/end-of-support/end-of-support-2030</w:t>
        </w:r>
      </w:hyperlink>
    </w:p>
    <w:p w14:paraId="489BCD48" w14:textId="77777777" w:rsidR="00DB375B" w:rsidRDefault="00DB375B" w:rsidP="00DB375B">
      <w:pPr>
        <w:spacing w:after="210"/>
        <w:jc w:val="both"/>
      </w:pPr>
      <w:r w:rsidRPr="00C13B3F">
        <w:rPr>
          <w:lang w:val="en-CA"/>
        </w:rPr>
        <w:t xml:space="preserve">[web:13] Planet Mainframe. (2025, July 10). Modernizing CICS APIs with z/OS Connect: Fast, Simple, and Code-Light. </w:t>
      </w:r>
      <w:hyperlink r:id="rId11">
        <w:r>
          <w:rPr>
            <w:color w:val="4472C4"/>
          </w:rPr>
          <w:t>https://planetmainframe.com/2025/07/modernizing-cics-apis-with-z-os-connect-fast-simple-and-code-light/</w:t>
        </w:r>
      </w:hyperlink>
    </w:p>
    <w:p w14:paraId="1C1F2670" w14:textId="77777777" w:rsidR="00DB375B" w:rsidRPr="00C13B3F" w:rsidRDefault="00DB375B" w:rsidP="00DB375B">
      <w:pPr>
        <w:spacing w:after="210"/>
        <w:jc w:val="both"/>
        <w:rPr>
          <w:lang w:val="en-CA"/>
        </w:rPr>
      </w:pPr>
      <w:r w:rsidRPr="00C13B3F">
        <w:rPr>
          <w:lang w:val="en-CA"/>
        </w:rPr>
        <w:t xml:space="preserve">[web:14] Microsoft. (2023, October 31). What is the HIS Designer for Logic Apps - Host Integration Server. Microsoft Learn. </w:t>
      </w:r>
      <w:hyperlink r:id="rId12">
        <w:r w:rsidRPr="00C13B3F">
          <w:rPr>
            <w:color w:val="4472C4"/>
            <w:lang w:val="en-CA"/>
          </w:rPr>
          <w:t>https://learn.microsoft.com/en-us/host-integration-server/core/application-integration-ladesigner-2</w:t>
        </w:r>
      </w:hyperlink>
    </w:p>
    <w:p w14:paraId="72126403" w14:textId="77777777" w:rsidR="00DB375B" w:rsidRPr="00C13B3F" w:rsidRDefault="00DB375B" w:rsidP="00DB375B">
      <w:pPr>
        <w:spacing w:after="210"/>
        <w:jc w:val="both"/>
        <w:rPr>
          <w:lang w:val="en-CA"/>
        </w:rPr>
      </w:pPr>
      <w:r w:rsidRPr="00C13B3F">
        <w:rPr>
          <w:lang w:val="en-CA"/>
        </w:rPr>
        <w:t xml:space="preserve">[web:16] Microsoft. (2025, March 19). Extend Mainframes to Digital Channels by Using REST APIs. Azure Architecture Center. </w:t>
      </w:r>
      <w:hyperlink r:id="rId13">
        <w:r w:rsidRPr="00C13B3F">
          <w:rPr>
            <w:color w:val="4472C4"/>
            <w:lang w:val="en-CA"/>
          </w:rPr>
          <w:t>https://learn.microsoft.com/en-us/azure/architecture/example-scenario/mainframe/extend-mainframes-rest-apis</w:t>
        </w:r>
      </w:hyperlink>
    </w:p>
    <w:p w14:paraId="4693B250" w14:textId="77777777" w:rsidR="00DB375B" w:rsidRPr="00C13B3F" w:rsidRDefault="00DB375B" w:rsidP="00DB375B">
      <w:pPr>
        <w:spacing w:after="210"/>
        <w:jc w:val="both"/>
        <w:rPr>
          <w:lang w:val="en-CA"/>
        </w:rPr>
      </w:pPr>
      <w:r w:rsidRPr="00C13B3F">
        <w:rPr>
          <w:lang w:val="en-CA"/>
        </w:rPr>
        <w:t xml:space="preserve">[web:17] Microsoft. (2025, July 17). Mainframe and midrange modernization - Azure Logic Apps. Microsoft Learn. </w:t>
      </w:r>
      <w:hyperlink r:id="rId14">
        <w:r w:rsidRPr="00C13B3F">
          <w:rPr>
            <w:color w:val="4472C4"/>
            <w:lang w:val="en-CA"/>
          </w:rPr>
          <w:t>https://learn.microsoft.com/en-us/azure/logic-apps/mainframe-modernization-overview</w:t>
        </w:r>
      </w:hyperlink>
    </w:p>
    <w:p w14:paraId="2B2C7E35" w14:textId="77777777" w:rsidR="00DB375B" w:rsidRPr="00C13B3F" w:rsidRDefault="00DB375B" w:rsidP="00DB375B">
      <w:pPr>
        <w:spacing w:after="210"/>
        <w:jc w:val="both"/>
        <w:rPr>
          <w:lang w:val="en-CA"/>
        </w:rPr>
      </w:pPr>
      <w:r w:rsidRPr="00C13B3F">
        <w:rPr>
          <w:lang w:val="en-CA"/>
        </w:rPr>
        <w:t xml:space="preserve">[web:18] Microsoft. (2025, December 16). Microsoft BizTalk Server Product Lifecycle Update. Tech Community Blog. </w:t>
      </w:r>
      <w:hyperlink r:id="rId15">
        <w:r w:rsidRPr="00C13B3F">
          <w:rPr>
            <w:color w:val="4472C4"/>
            <w:lang w:val="en-CA"/>
          </w:rPr>
          <w:t>https://techcommunity.microsoft.com/blog/integrationsonazureblog/microsoft-biztalk-server-product-lifecycle-update/4478559</w:t>
        </w:r>
      </w:hyperlink>
    </w:p>
    <w:p w14:paraId="64F2743E" w14:textId="77777777" w:rsidR="00DB375B" w:rsidRPr="00C13B3F" w:rsidRDefault="00DB375B" w:rsidP="00DB375B">
      <w:pPr>
        <w:spacing w:after="210"/>
        <w:jc w:val="both"/>
        <w:rPr>
          <w:lang w:val="en-CA"/>
        </w:rPr>
      </w:pPr>
      <w:r w:rsidRPr="00C13B3F">
        <w:rPr>
          <w:lang w:val="en-CA"/>
        </w:rPr>
        <w:t xml:space="preserve">[web:20] Microsoft. (2023, November 1). Connect to 3270 apps on IBM mainframes - Azure Logic Apps. Microsoft Learn. </w:t>
      </w:r>
      <w:hyperlink r:id="rId16">
        <w:r w:rsidRPr="00C13B3F">
          <w:rPr>
            <w:color w:val="4472C4"/>
            <w:lang w:val="en-CA"/>
          </w:rPr>
          <w:t>https://learn.microsoft.com/en-us/azure/connectors/integrate-3270-apps-ibm-mainframe</w:t>
        </w:r>
      </w:hyperlink>
    </w:p>
    <w:p w14:paraId="4462692E" w14:textId="77777777" w:rsidR="00DB375B" w:rsidRPr="00C13B3F" w:rsidRDefault="00DB375B" w:rsidP="00DB375B">
      <w:pPr>
        <w:spacing w:after="210"/>
        <w:jc w:val="both"/>
        <w:rPr>
          <w:lang w:val="pt-PT"/>
        </w:rPr>
      </w:pPr>
      <w:r w:rsidRPr="00C13B3F">
        <w:rPr>
          <w:lang w:val="en-CA"/>
        </w:rPr>
        <w:t xml:space="preserve">[web:22] Ensono. (2026, January 22). Modernizing Mainframe Data with IBM z/OS Connect &amp; Data Virtualization Manager. </w:t>
      </w:r>
      <w:r w:rsidRPr="00C13B3F">
        <w:rPr>
          <w:lang w:val="pt-PT"/>
        </w:rPr>
        <w:t xml:space="preserve">Ensono Insights. </w:t>
      </w:r>
      <w:r>
        <w:fldChar w:fldCharType="begin"/>
      </w:r>
      <w:r w:rsidRPr="00C13B3F">
        <w:rPr>
          <w:lang w:val="pt-PT"/>
        </w:rPr>
        <w:instrText>HYPERLINK "https://www.ensono.com/insights-and-news/expert-opinions/apis-and-abstraction-modernizing-with-ibms-z-os-connect-and-data-virtualization-manager" \h</w:instrText>
      </w:r>
      <w:r>
        <w:fldChar w:fldCharType="separate"/>
      </w:r>
      <w:r w:rsidRPr="00C13B3F">
        <w:rPr>
          <w:color w:val="4472C4"/>
          <w:lang w:val="pt-PT"/>
        </w:rPr>
        <w:t>https://www.ensono.com/insights-and-news/expert-opinions/apis-and-abstraction-modernizing-with-ibms-z-os-connect-and-data-virtualization-manager</w:t>
      </w:r>
      <w:r>
        <w:fldChar w:fldCharType="end"/>
      </w:r>
    </w:p>
    <w:p w14:paraId="0E69F0D1" w14:textId="77777777" w:rsidR="00DB375B" w:rsidRDefault="00DB375B" w:rsidP="00DB375B">
      <w:pPr>
        <w:spacing w:after="210"/>
        <w:jc w:val="both"/>
      </w:pPr>
      <w:r w:rsidRPr="00C13B3F">
        <w:rPr>
          <w:lang w:val="en-CA"/>
        </w:rPr>
        <w:t xml:space="preserve">[web:36] Kai Waehner. (2025, June 12). Mainframe Integration with Data Streaming: Architecture, Business Value, Real-World Success Stories. </w:t>
      </w:r>
      <w:hyperlink r:id="rId17">
        <w:r>
          <w:rPr>
            <w:color w:val="4472C4"/>
          </w:rPr>
          <w:t>https://www.kai-waehner.de/blog/2025/06/13/mainframe-integration-with-data-streaming-architecture-business-value-real-world-success-stories/</w:t>
        </w:r>
      </w:hyperlink>
    </w:p>
    <w:p w14:paraId="11483302" w14:textId="77777777" w:rsidR="00DB375B" w:rsidRPr="00C13B3F" w:rsidRDefault="00DB375B" w:rsidP="00DB375B">
      <w:pPr>
        <w:spacing w:after="210"/>
        <w:jc w:val="both"/>
        <w:rPr>
          <w:lang w:val="pt-PT"/>
        </w:rPr>
      </w:pPr>
      <w:r w:rsidRPr="00C13B3F">
        <w:rPr>
          <w:lang w:val="en-CA"/>
        </w:rPr>
        <w:t xml:space="preserve">[web:38] Wikipedia. (2002, August 30). Systems Network Architecture. </w:t>
      </w:r>
      <w:hyperlink r:id="rId18">
        <w:r w:rsidRPr="00C13B3F">
          <w:rPr>
            <w:rFonts w:eastAsia="Georgia" w:hAnsi="Georgia" w:cs="Georgia"/>
            <w:color w:val="4472C4"/>
            <w:lang w:val="pt-PT"/>
          </w:rPr>
          <w:t>https://en.wikipedia.org/wiki/Systems_Network_Architecture</w:t>
        </w:r>
      </w:hyperlink>
    </w:p>
    <w:p w14:paraId="19D9863B" w14:textId="77777777" w:rsidR="00DB375B" w:rsidRPr="00C13B3F" w:rsidRDefault="00DB375B" w:rsidP="00DB375B">
      <w:pPr>
        <w:spacing w:after="210"/>
        <w:jc w:val="both"/>
        <w:rPr>
          <w:lang w:val="pt-PT"/>
        </w:rPr>
      </w:pPr>
      <w:r w:rsidRPr="00C13B3F">
        <w:rPr>
          <w:lang w:val="pt-PT"/>
        </w:rPr>
        <w:t xml:space="preserve">[web:40] Longpela Expertise. </w:t>
      </w:r>
      <w:r w:rsidRPr="00C13B3F">
        <w:rPr>
          <w:lang w:val="en-CA"/>
        </w:rPr>
        <w:t xml:space="preserve">(2010, December 31). Goodbye 3745 - The End of the Communications Controller. </w:t>
      </w:r>
      <w:hyperlink r:id="rId19">
        <w:r w:rsidRPr="00C13B3F">
          <w:rPr>
            <w:color w:val="4472C4"/>
            <w:lang w:val="pt-PT"/>
          </w:rPr>
          <w:t>https://www.longpelaexpertise.com.au/ezine/Bybye3745.php</w:t>
        </w:r>
      </w:hyperlink>
    </w:p>
    <w:p w14:paraId="48FF493E" w14:textId="77777777" w:rsidR="00DB375B" w:rsidRPr="00C13B3F" w:rsidRDefault="00DB375B" w:rsidP="00DB375B">
      <w:pPr>
        <w:spacing w:after="210"/>
        <w:jc w:val="both"/>
        <w:rPr>
          <w:lang w:val="en-CA"/>
        </w:rPr>
      </w:pPr>
      <w:r w:rsidRPr="00C13B3F">
        <w:rPr>
          <w:lang w:val="pt-PT"/>
        </w:rPr>
        <w:t xml:space="preserve">[web:42] Microsoft. </w:t>
      </w:r>
      <w:r w:rsidRPr="00C13B3F">
        <w:rPr>
          <w:lang w:val="en-CA"/>
        </w:rPr>
        <w:t xml:space="preserve">(2025, November 23). Feature-based comparison of Azure API Management tiers. Microsoft Learn. </w:t>
      </w:r>
      <w:hyperlink r:id="rId20">
        <w:r w:rsidRPr="00C13B3F">
          <w:rPr>
            <w:color w:val="4472C4"/>
            <w:lang w:val="en-CA"/>
          </w:rPr>
          <w:t>https://learn.microsoft.com/en-us/azure/api-management/api-management-features</w:t>
        </w:r>
      </w:hyperlink>
    </w:p>
    <w:p w14:paraId="04A9B821" w14:textId="77777777" w:rsidR="00DB375B" w:rsidRDefault="00DB375B" w:rsidP="00DB375B">
      <w:pPr>
        <w:spacing w:after="210"/>
        <w:jc w:val="both"/>
      </w:pPr>
      <w:r w:rsidRPr="00C13B3F">
        <w:rPr>
          <w:lang w:val="en-CA"/>
        </w:rPr>
        <w:t xml:space="preserve">[web:43] IBM. (2009, December 31). SNA and TCP/IP on z/OS - IBM Documentation. </w:t>
      </w:r>
      <w:hyperlink r:id="rId21">
        <w:r>
          <w:rPr>
            <w:color w:val="4472C4"/>
          </w:rPr>
          <w:t>https://www.ibm.com/docs/en/zos-basic-skills?topic=capabilities-sna-tcpip-zos</w:t>
        </w:r>
      </w:hyperlink>
    </w:p>
    <w:p w14:paraId="7E096CFA" w14:textId="77777777" w:rsidR="00DB375B" w:rsidRPr="00C13B3F" w:rsidRDefault="00DB375B" w:rsidP="00DB375B">
      <w:pPr>
        <w:spacing w:after="210"/>
        <w:jc w:val="both"/>
        <w:rPr>
          <w:lang w:val="en-CA"/>
        </w:rPr>
      </w:pPr>
      <w:r w:rsidRPr="00C13B3F">
        <w:rPr>
          <w:lang w:val="en-CA"/>
        </w:rPr>
        <w:t xml:space="preserve">[web:58] IBM Hursley. (2025, December 24). MQ for z/OS on IBM z17 - What performance benefits might you expect? IBM Community Blog. </w:t>
      </w:r>
      <w:hyperlink r:id="rId22">
        <w:r w:rsidRPr="00C13B3F">
          <w:rPr>
            <w:color w:val="4472C4"/>
            <w:lang w:val="en-CA"/>
          </w:rPr>
          <w:t>https://community.ibm.com/community/user/blogs/anthony-sharkey1/2025/12/24/mq-for-zos-on-ibm-z17</w:t>
        </w:r>
      </w:hyperlink>
    </w:p>
    <w:p w14:paraId="4AA6AC5B" w14:textId="77777777" w:rsidR="00DB375B" w:rsidRPr="00C13B3F" w:rsidRDefault="00DB375B" w:rsidP="00DB375B">
      <w:pPr>
        <w:spacing w:after="210"/>
        <w:jc w:val="both"/>
        <w:rPr>
          <w:lang w:val="en-CA"/>
        </w:rPr>
      </w:pPr>
      <w:r w:rsidRPr="00C13B3F">
        <w:rPr>
          <w:lang w:val="en-CA"/>
        </w:rPr>
        <w:t xml:space="preserve">[web:59] </w:t>
      </w:r>
      <w:proofErr w:type="spellStart"/>
      <w:r w:rsidRPr="00C13B3F">
        <w:rPr>
          <w:lang w:val="en-CA"/>
        </w:rPr>
        <w:t>TechChannel</w:t>
      </w:r>
      <w:proofErr w:type="spellEnd"/>
      <w:r w:rsidRPr="00C13B3F">
        <w:rPr>
          <w:lang w:val="en-CA"/>
        </w:rPr>
        <w:t xml:space="preserve">. (2025, September 18). Messaging and Integration on z/OS: Assessing 6 IBM Tools. </w:t>
      </w:r>
      <w:hyperlink r:id="rId23">
        <w:r w:rsidRPr="00C13B3F">
          <w:rPr>
            <w:color w:val="4472C4"/>
            <w:lang w:val="en-CA"/>
          </w:rPr>
          <w:t>https://techchannel.com/networking/messaging-and-integration/</w:t>
        </w:r>
      </w:hyperlink>
    </w:p>
    <w:p w14:paraId="772EEA82" w14:textId="77777777" w:rsidR="00DB375B" w:rsidRPr="00C13B3F" w:rsidRDefault="00DB375B" w:rsidP="00DB375B">
      <w:pPr>
        <w:spacing w:after="210"/>
        <w:jc w:val="both"/>
        <w:rPr>
          <w:lang w:val="en-CA"/>
        </w:rPr>
      </w:pPr>
      <w:r w:rsidRPr="00C13B3F">
        <w:rPr>
          <w:lang w:val="en-CA"/>
        </w:rPr>
        <w:t xml:space="preserve">[web:60] </w:t>
      </w:r>
      <w:proofErr w:type="spellStart"/>
      <w:r w:rsidRPr="00C13B3F">
        <w:rPr>
          <w:lang w:val="en-CA"/>
        </w:rPr>
        <w:t>MQGem</w:t>
      </w:r>
      <w:proofErr w:type="spellEnd"/>
      <w:r w:rsidRPr="00C13B3F">
        <w:rPr>
          <w:lang w:val="en-CA"/>
        </w:rPr>
        <w:t xml:space="preserve"> Software Limited. (2026, January 12). IBM z17 Mainframe Server Performance Results. LinkedIn. </w:t>
      </w:r>
      <w:hyperlink r:id="rId24">
        <w:r w:rsidRPr="00C13B3F">
          <w:rPr>
            <w:rFonts w:eastAsia="Georgia" w:hAnsi="Georgia" w:cs="Georgia"/>
            <w:color w:val="4472C4"/>
            <w:lang w:val="en-CA"/>
          </w:rPr>
          <w:t>https://www.linkedin.com/posts/mqgem-software-limited_mq-for-zos-on-ibm-z17-what-performance-activity-7414655910972968960-IB0u</w:t>
        </w:r>
      </w:hyperlink>
    </w:p>
    <w:p w14:paraId="5DE77A0E" w14:textId="77777777" w:rsidR="00DB375B" w:rsidRPr="00C13B3F" w:rsidRDefault="00DB375B" w:rsidP="00DB375B">
      <w:pPr>
        <w:spacing w:after="210"/>
        <w:jc w:val="both"/>
        <w:rPr>
          <w:lang w:val="pt-PT"/>
        </w:rPr>
      </w:pPr>
      <w:r w:rsidRPr="00C13B3F">
        <w:rPr>
          <w:lang w:val="en-CA"/>
        </w:rPr>
        <w:lastRenderedPageBreak/>
        <w:t xml:space="preserve">[web:63] Microsoft. (2024, March 8). Advanced Logic Apps integration between IBM MQ and Azure Service Bus - Performance Tuning. </w:t>
      </w:r>
      <w:r w:rsidRPr="00C13B3F">
        <w:rPr>
          <w:lang w:val="pt-PT"/>
        </w:rPr>
        <w:t xml:space="preserve">YouTube. </w:t>
      </w:r>
      <w:r>
        <w:fldChar w:fldCharType="begin"/>
      </w:r>
      <w:r w:rsidRPr="00C13B3F">
        <w:rPr>
          <w:lang w:val="pt-PT"/>
        </w:rPr>
        <w:instrText>HYPERLINK "https://www.youtube.com/watch?v=v8tp68m-daU" \h</w:instrText>
      </w:r>
      <w:r>
        <w:fldChar w:fldCharType="separate"/>
      </w:r>
      <w:r w:rsidRPr="00C13B3F">
        <w:rPr>
          <w:color w:val="4472C4"/>
          <w:lang w:val="pt-PT"/>
        </w:rPr>
        <w:t>https://www.youtube.com/watch?v=v8tp68m-daU</w:t>
      </w:r>
      <w:r>
        <w:fldChar w:fldCharType="end"/>
      </w:r>
    </w:p>
    <w:p w14:paraId="14425C9B" w14:textId="77777777" w:rsidR="00DB375B" w:rsidRPr="00C13B3F" w:rsidRDefault="00DB375B" w:rsidP="00DB375B">
      <w:pPr>
        <w:spacing w:after="210"/>
        <w:jc w:val="both"/>
        <w:rPr>
          <w:lang w:val="en-CA"/>
        </w:rPr>
      </w:pPr>
      <w:r w:rsidRPr="00C13B3F">
        <w:rPr>
          <w:lang w:val="pt-PT"/>
        </w:rPr>
        <w:t xml:space="preserve">[web:65] Microsoft. </w:t>
      </w:r>
      <w:r w:rsidRPr="00C13B3F">
        <w:rPr>
          <w:lang w:val="en-CA"/>
        </w:rPr>
        <w:t xml:space="preserve">(2024, January 25). Application Integration Programmer's Guide - Host Integration Server. Microsoft Learn. </w:t>
      </w:r>
      <w:hyperlink r:id="rId25">
        <w:r w:rsidRPr="00C13B3F">
          <w:rPr>
            <w:color w:val="4472C4"/>
            <w:lang w:val="en-CA"/>
          </w:rPr>
          <w:t>https://learn.microsoft.com/en-us/host-integration-server/core/application-integration-programmers-guide2</w:t>
        </w:r>
      </w:hyperlink>
    </w:p>
    <w:p w14:paraId="50E760E7" w14:textId="77777777" w:rsidR="00DB375B" w:rsidRDefault="00DB375B" w:rsidP="00DB375B">
      <w:pPr>
        <w:spacing w:after="210"/>
        <w:jc w:val="both"/>
      </w:pPr>
      <w:r w:rsidRPr="00C13B3F">
        <w:rPr>
          <w:lang w:val="en-CA"/>
        </w:rPr>
        <w:t xml:space="preserve">[web:66] Stack Overflow. (2017, January 26). Is there anyway to bridge between Azure Service Bus Queue and a WebSphere Queue Manager? </w:t>
      </w:r>
      <w:hyperlink r:id="rId26">
        <w:r>
          <w:rPr>
            <w:color w:val="4472C4"/>
          </w:rPr>
          <w:t>https://stackoverflow.com/questions/41851965/is-there-anyway-to-bridge-between-azure-service-bus-queue-and-a-websphere-queue</w:t>
        </w:r>
      </w:hyperlink>
    </w:p>
    <w:p w14:paraId="577D5968" w14:textId="77777777" w:rsidR="00DB375B" w:rsidRPr="00C13B3F" w:rsidRDefault="00DB375B" w:rsidP="00DB375B">
      <w:pPr>
        <w:spacing w:after="210"/>
        <w:jc w:val="both"/>
        <w:rPr>
          <w:lang w:val="en-CA"/>
        </w:rPr>
      </w:pPr>
      <w:r w:rsidRPr="00C13B3F">
        <w:rPr>
          <w:lang w:val="en-CA"/>
        </w:rPr>
        <w:t xml:space="preserve">[web:67] Avada Software. (2025, December 1). IBM MQ 9.4.2 Release: Enhancements and Features for Production Environments. </w:t>
      </w:r>
      <w:hyperlink r:id="rId27">
        <w:r w:rsidRPr="00C13B3F">
          <w:rPr>
            <w:color w:val="4472C4"/>
            <w:lang w:val="en-CA"/>
          </w:rPr>
          <w:t>https://avadasoftware.com/ibm-mq-9-4-2-release-enhancements-feature/</w:t>
        </w:r>
      </w:hyperlink>
    </w:p>
    <w:p w14:paraId="7EDBBC4D" w14:textId="77777777" w:rsidR="00DB375B" w:rsidRDefault="00DB375B" w:rsidP="00DB375B">
      <w:pPr>
        <w:spacing w:after="210"/>
        <w:jc w:val="both"/>
      </w:pPr>
      <w:r w:rsidRPr="00C13B3F">
        <w:rPr>
          <w:lang w:val="en-CA"/>
        </w:rPr>
        <w:t xml:space="preserve">[web:68] </w:t>
      </w:r>
      <w:proofErr w:type="spellStart"/>
      <w:r w:rsidRPr="00C13B3F">
        <w:rPr>
          <w:lang w:val="en-CA"/>
        </w:rPr>
        <w:t>PeerSpot</w:t>
      </w:r>
      <w:proofErr w:type="spellEnd"/>
      <w:r w:rsidRPr="00C13B3F">
        <w:rPr>
          <w:lang w:val="en-CA"/>
        </w:rPr>
        <w:t xml:space="preserve">. (2026). IBM MQ vs Real-Time Innovations DDS: User Reviews and Comparison. </w:t>
      </w:r>
      <w:hyperlink r:id="rId28">
        <w:r>
          <w:rPr>
            <w:rFonts w:eastAsia="Georgia" w:hAnsi="Georgia" w:cs="Georgia"/>
            <w:color w:val="4472C4"/>
          </w:rPr>
          <w:t>https://www.peerspot.com/products/comparisons/ibm-mq_vs_real-time-innovations-dds</w:t>
        </w:r>
      </w:hyperlink>
    </w:p>
    <w:p w14:paraId="4ED3C7CA" w14:textId="77777777" w:rsidR="00DB375B" w:rsidRDefault="00DB375B" w:rsidP="00DB375B">
      <w:pPr>
        <w:spacing w:after="210"/>
        <w:jc w:val="both"/>
      </w:pPr>
      <w:r>
        <w:rPr>
          <w:rFonts w:eastAsia="Georgia" w:hAnsi="Georgia" w:cs="Georgia"/>
        </w:rPr>
        <w:t>[</w:t>
      </w:r>
      <w:proofErr w:type="gramStart"/>
      <w:r>
        <w:rPr>
          <w:rFonts w:eastAsia="Georgia" w:hAnsi="Georgia" w:cs="Georgia"/>
        </w:rPr>
        <w:t>cite:</w:t>
      </w:r>
      <w:proofErr w:type="gramEnd"/>
      <w:r>
        <w:rPr>
          <w:rFonts w:eastAsia="Georgia" w:hAnsi="Georgia" w:cs="Georgia"/>
        </w:rPr>
        <w:t xml:space="preserve">46] GitHub User </w:t>
      </w:r>
      <w:proofErr w:type="gramStart"/>
      <w:r>
        <w:rPr>
          <w:rFonts w:eastAsia="Georgia" w:hAnsi="Georgia" w:cs="Georgia"/>
        </w:rPr>
        <w:t>Profile:</w:t>
      </w:r>
      <w:proofErr w:type="gramEnd"/>
      <w:r>
        <w:rPr>
          <w:rFonts w:eastAsia="Georgia" w:hAnsi="Georgia" w:cs="Georgia"/>
        </w:rPr>
        <w:t xml:space="preserve"> André-Guy Bruneau. Desjardins. </w:t>
      </w:r>
      <w:hyperlink r:id="rId29">
        <w:r>
          <w:rPr>
            <w:color w:val="4472C4"/>
          </w:rPr>
          <w:t>https://github.com/agbruneau</w:t>
        </w:r>
      </w:hyperlink>
    </w:p>
    <w:p w14:paraId="18A077D5" w14:textId="3649FD21" w:rsidR="00115EDD" w:rsidRDefault="00115EDD">
      <w:pPr>
        <w:rPr>
          <w:rFonts w:asciiTheme="minorHAnsi" w:eastAsia="Times New Roman"/>
          <w:b/>
          <w:bCs/>
          <w:kern w:val="2"/>
          <w:sz w:val="36"/>
          <w:szCs w:val="36"/>
          <w:lang w:val="fr-CA" w:eastAsia="fr-CA"/>
          <w14:ligatures w14:val="standardContextual"/>
        </w:rPr>
      </w:pPr>
    </w:p>
    <w:p w14:paraId="7DA142E3" w14:textId="053146D6" w:rsidR="00372A10" w:rsidRDefault="00EE44BA" w:rsidP="005F6DDF">
      <w:pPr>
        <w:pStyle w:val="Titre2"/>
        <w:jc w:val="both"/>
        <w:rPr>
          <w:rFonts w:eastAsia="Times New Roman"/>
        </w:rPr>
      </w:pPr>
      <w:r>
        <w:rPr>
          <w:rFonts w:eastAsia="Times New Roman"/>
        </w:rPr>
        <w:t>ANNEXE –</w:t>
      </w:r>
      <w:r w:rsidR="00115EDD">
        <w:rPr>
          <w:rFonts w:eastAsia="Times New Roman"/>
        </w:rPr>
        <w:t xml:space="preserve"> </w:t>
      </w:r>
      <w:r>
        <w:rPr>
          <w:rFonts w:eastAsia="Times New Roman"/>
        </w:rPr>
        <w:t>Détails</w:t>
      </w:r>
    </w:p>
    <w:p w14:paraId="2E8FF441" w14:textId="77777777" w:rsidR="00372A10" w:rsidRDefault="00372A10" w:rsidP="005F6DDF">
      <w:pPr>
        <w:pStyle w:val="NormalWeb"/>
        <w:jc w:val="both"/>
      </w:pPr>
      <w:r>
        <w:t>Le maintien de Microsoft HIS, héritier du protocole SNA datant de 1974, expose l'organisation à plusieurs risques majeurs, notamment l'obsolescence protocolaire, la surcharge computationnelle avec une surconsommation de 12 à 18% de MIPS mainframe, un point de défaillance unique (SPOF) causant des interruptions longues et une perte de sessions actives, des coûts de licences annuels élevés (150 000 à 300 000 EUR), ainsi qu'une non-conformité aux standards de sécurité modernes, notamment l'absence de support natif TLS 1.3 et d'authentification compatible OAuth2/OIDC.</w:t>
      </w:r>
    </w:p>
    <w:p w14:paraId="639A29C4" w14:textId="77777777" w:rsidR="00372A10" w:rsidRDefault="00372A10" w:rsidP="005F6DDF">
      <w:pPr>
        <w:pStyle w:val="Titre2"/>
        <w:jc w:val="both"/>
        <w:rPr>
          <w:rFonts w:eastAsia="Times New Roman"/>
        </w:rPr>
      </w:pPr>
      <w:r>
        <w:rPr>
          <w:rFonts w:eastAsia="Times New Roman"/>
        </w:rPr>
        <w:t>Analyse de l'existant : diagnostic approfondi</w:t>
      </w:r>
    </w:p>
    <w:p w14:paraId="2C414156" w14:textId="77777777" w:rsidR="00372A10" w:rsidRDefault="00372A10" w:rsidP="005F6DDF">
      <w:pPr>
        <w:pStyle w:val="NormalWeb"/>
        <w:jc w:val="both"/>
      </w:pPr>
      <w:r>
        <w:t>L'architecture actuelle repose sur quatre couches critiques :</w:t>
      </w:r>
    </w:p>
    <w:p w14:paraId="5E7440C1" w14:textId="77777777" w:rsidR="00372A10" w:rsidRDefault="00372A10" w:rsidP="005F6DDF">
      <w:pPr>
        <w:pStyle w:val="NormalWeb"/>
        <w:numPr>
          <w:ilvl w:val="0"/>
          <w:numId w:val="84"/>
        </w:numPr>
        <w:jc w:val="both"/>
      </w:pPr>
      <w:r>
        <w:rPr>
          <w:rStyle w:val="lev"/>
        </w:rPr>
        <w:t>Couche 1 : Intégration Réseau (SNA Gateway)</w:t>
      </w:r>
      <w:r>
        <w:br/>
        <w:t>Traduction entre TCP/IP et SNA avec des limitations telles que l'</w:t>
      </w:r>
      <w:proofErr w:type="spellStart"/>
      <w:r>
        <w:t>overhead</w:t>
      </w:r>
      <w:proofErr w:type="spellEnd"/>
      <w:r>
        <w:t xml:space="preserve"> protocolaire, la limite stricte de sessions LU6.2, une configuration statique et un surcoût CPU lié au VTAM/NCP.</w:t>
      </w:r>
    </w:p>
    <w:p w14:paraId="2CE51504" w14:textId="77777777" w:rsidR="00372A10" w:rsidRDefault="00372A10" w:rsidP="005F6DDF">
      <w:pPr>
        <w:pStyle w:val="NormalWeb"/>
        <w:numPr>
          <w:ilvl w:val="0"/>
          <w:numId w:val="84"/>
        </w:numPr>
        <w:jc w:val="both"/>
      </w:pPr>
      <w:r>
        <w:rPr>
          <w:rStyle w:val="lev"/>
        </w:rPr>
        <w:t xml:space="preserve">Couche 2 : Intégration Transactionnelle (Transaction </w:t>
      </w:r>
      <w:proofErr w:type="spellStart"/>
      <w:r>
        <w:rPr>
          <w:rStyle w:val="lev"/>
        </w:rPr>
        <w:t>Integrator</w:t>
      </w:r>
      <w:proofErr w:type="spellEnd"/>
      <w:r>
        <w:rPr>
          <w:rStyle w:val="lev"/>
        </w:rPr>
        <w:t>)</w:t>
      </w:r>
      <w:r>
        <w:br/>
        <w:t>Permet aux applications .NET d'invoquer des programmes mainframe via des fichiers HIDX/TIM, mais souffre de fragmentation, de complexité, de dépendance à des interfaces propriétaires Microsoft et d'une latence additionnelle due aux multiples traversées réseau et traductions.</w:t>
      </w:r>
    </w:p>
    <w:p w14:paraId="6B63F951" w14:textId="77777777" w:rsidR="00372A10" w:rsidRDefault="00372A10" w:rsidP="005F6DDF">
      <w:pPr>
        <w:pStyle w:val="NormalWeb"/>
        <w:numPr>
          <w:ilvl w:val="0"/>
          <w:numId w:val="84"/>
        </w:numPr>
        <w:jc w:val="both"/>
      </w:pPr>
      <w:r>
        <w:rPr>
          <w:rStyle w:val="lev"/>
        </w:rPr>
        <w:t>Couche 3 : Intégration de Données (DB2 Provider)</w:t>
      </w:r>
      <w:r>
        <w:br/>
        <w:t xml:space="preserve">Utilise le protocole DRDA avec des performances inférieures à TCP/IP natif, double licence IBM DB2 </w:t>
      </w:r>
      <w:proofErr w:type="spellStart"/>
      <w:r>
        <w:t>Connect</w:t>
      </w:r>
      <w:proofErr w:type="spellEnd"/>
      <w:r>
        <w:t>, et une incompatibilité avec certains systèmes, alors que des alternatives IBM natives existent.</w:t>
      </w:r>
    </w:p>
    <w:p w14:paraId="75608179" w14:textId="77777777" w:rsidR="00372A10" w:rsidRDefault="00372A10" w:rsidP="005F6DDF">
      <w:pPr>
        <w:pStyle w:val="NormalWeb"/>
        <w:numPr>
          <w:ilvl w:val="0"/>
          <w:numId w:val="84"/>
        </w:numPr>
        <w:jc w:val="both"/>
      </w:pPr>
      <w:r>
        <w:rPr>
          <w:rStyle w:val="lev"/>
        </w:rPr>
        <w:t xml:space="preserve">Couche 4 : Intégration Messaging (BizTalk Adapter for Host </w:t>
      </w:r>
      <w:proofErr w:type="spellStart"/>
      <w:r>
        <w:rPr>
          <w:rStyle w:val="lev"/>
        </w:rPr>
        <w:t>Systems</w:t>
      </w:r>
      <w:proofErr w:type="spellEnd"/>
      <w:r>
        <w:rPr>
          <w:rStyle w:val="lev"/>
        </w:rPr>
        <w:t>)</w:t>
      </w:r>
      <w:r>
        <w:br/>
        <w:t>Couplage fort avec BizTalk Server, dont le support s’arrête en 2030, coûts élevés et absence de support cloud-native, rendant cette couche obsolète et coûteuse à maintenir.</w:t>
      </w:r>
    </w:p>
    <w:p w14:paraId="1253F246" w14:textId="77777777" w:rsidR="00372A10" w:rsidRDefault="00372A10" w:rsidP="005F6DDF">
      <w:pPr>
        <w:pStyle w:val="NormalWeb"/>
        <w:jc w:val="both"/>
      </w:pPr>
      <w:r>
        <w:lastRenderedPageBreak/>
        <w:t xml:space="preserve">Les faiblesses structurelles incluent la raréfaction des compétences SNA (moins de 5% des professionnels mainframe), des salaires élevés, un risque accru lié au SPOF, une consommation MIPS excessive non éligible au </w:t>
      </w:r>
      <w:proofErr w:type="spellStart"/>
      <w:r>
        <w:t>zIIP</w:t>
      </w:r>
      <w:proofErr w:type="spellEnd"/>
      <w:r>
        <w:t>, et une sécurité non conforme aux standards modernes.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3637"/>
        <w:gridCol w:w="1021"/>
        <w:gridCol w:w="3877"/>
      </w:tblGrid>
      <w:tr w:rsidR="00372A10" w14:paraId="3D4B2D6C" w14:textId="77777777" w:rsidTr="00D90FDD">
        <w:trPr>
          <w:tblHeader/>
          <w:tblCellSpacing w:w="15" w:type="dxa"/>
        </w:trPr>
        <w:tc>
          <w:tcPr>
            <w:tcW w:w="0" w:type="auto"/>
            <w:vAlign w:val="center"/>
            <w:hideMark/>
          </w:tcPr>
          <w:p w14:paraId="39822FE3" w14:textId="77777777" w:rsidR="00372A10" w:rsidRDefault="00372A10" w:rsidP="005F6DDF">
            <w:pPr>
              <w:jc w:val="both"/>
              <w:rPr>
                <w:rFonts w:eastAsia="Times New Roman"/>
                <w:b/>
                <w:bCs/>
              </w:rPr>
            </w:pPr>
            <w:r>
              <w:rPr>
                <w:rFonts w:eastAsia="Times New Roman"/>
                <w:b/>
                <w:bCs/>
              </w:rPr>
              <w:t>Composant HIS</w:t>
            </w:r>
          </w:p>
        </w:tc>
        <w:tc>
          <w:tcPr>
            <w:tcW w:w="0" w:type="auto"/>
            <w:vAlign w:val="center"/>
            <w:hideMark/>
          </w:tcPr>
          <w:p w14:paraId="5273E3BE" w14:textId="77777777" w:rsidR="00372A10" w:rsidRDefault="00372A10" w:rsidP="005F6DDF">
            <w:pPr>
              <w:jc w:val="both"/>
              <w:rPr>
                <w:rFonts w:eastAsia="Times New Roman"/>
                <w:b/>
                <w:bCs/>
              </w:rPr>
            </w:pPr>
            <w:r>
              <w:rPr>
                <w:rFonts w:eastAsia="Times New Roman"/>
                <w:b/>
                <w:bCs/>
              </w:rPr>
              <w:t>Usage actuel</w:t>
            </w:r>
          </w:p>
        </w:tc>
        <w:tc>
          <w:tcPr>
            <w:tcW w:w="0" w:type="auto"/>
            <w:vAlign w:val="center"/>
            <w:hideMark/>
          </w:tcPr>
          <w:p w14:paraId="42F4C66A" w14:textId="77777777" w:rsidR="00372A10" w:rsidRDefault="00372A10" w:rsidP="005F6DDF">
            <w:pPr>
              <w:jc w:val="both"/>
              <w:rPr>
                <w:rFonts w:eastAsia="Times New Roman"/>
                <w:b/>
                <w:bCs/>
              </w:rPr>
            </w:pPr>
            <w:r>
              <w:rPr>
                <w:rFonts w:eastAsia="Times New Roman"/>
                <w:b/>
                <w:bCs/>
              </w:rPr>
              <w:t>Criticit</w:t>
            </w:r>
            <w:r>
              <w:rPr>
                <w:rFonts w:eastAsia="Times New Roman"/>
                <w:b/>
                <w:bCs/>
              </w:rPr>
              <w:t>é</w:t>
            </w:r>
          </w:p>
        </w:tc>
        <w:tc>
          <w:tcPr>
            <w:tcW w:w="0" w:type="auto"/>
            <w:vAlign w:val="center"/>
            <w:hideMark/>
          </w:tcPr>
          <w:p w14:paraId="436CBAE8" w14:textId="77777777" w:rsidR="00372A10" w:rsidRDefault="00372A10" w:rsidP="005F6DDF">
            <w:pPr>
              <w:jc w:val="both"/>
              <w:rPr>
                <w:rFonts w:eastAsia="Times New Roman"/>
                <w:b/>
                <w:bCs/>
              </w:rPr>
            </w:pPr>
            <w:r>
              <w:rPr>
                <w:rFonts w:eastAsia="Times New Roman"/>
                <w:b/>
                <w:bCs/>
              </w:rPr>
              <w:t>Solution recommand</w:t>
            </w:r>
            <w:r>
              <w:rPr>
                <w:rFonts w:eastAsia="Times New Roman"/>
                <w:b/>
                <w:bCs/>
              </w:rPr>
              <w:t>é</w:t>
            </w:r>
            <w:r>
              <w:rPr>
                <w:rFonts w:eastAsia="Times New Roman"/>
                <w:b/>
                <w:bCs/>
              </w:rPr>
              <w:t>e</w:t>
            </w:r>
          </w:p>
        </w:tc>
      </w:tr>
      <w:tr w:rsidR="00372A10" w:rsidRPr="00372A10" w14:paraId="38FEDD26" w14:textId="77777777" w:rsidTr="00D90FDD">
        <w:trPr>
          <w:tblCellSpacing w:w="15" w:type="dxa"/>
        </w:trPr>
        <w:tc>
          <w:tcPr>
            <w:tcW w:w="0" w:type="auto"/>
            <w:vAlign w:val="center"/>
            <w:hideMark/>
          </w:tcPr>
          <w:p w14:paraId="081A6B98" w14:textId="77777777" w:rsidR="00372A10" w:rsidRDefault="00372A10" w:rsidP="005F6DDF">
            <w:pPr>
              <w:jc w:val="both"/>
              <w:rPr>
                <w:rFonts w:eastAsia="Times New Roman"/>
              </w:rPr>
            </w:pPr>
            <w:r>
              <w:rPr>
                <w:rFonts w:eastAsia="Times New Roman"/>
              </w:rPr>
              <w:t xml:space="preserve">Transaction </w:t>
            </w:r>
            <w:proofErr w:type="spellStart"/>
            <w:r>
              <w:rPr>
                <w:rFonts w:eastAsia="Times New Roman"/>
              </w:rPr>
              <w:t>Integrator</w:t>
            </w:r>
            <w:proofErr w:type="spellEnd"/>
            <w:r>
              <w:rPr>
                <w:rFonts w:eastAsia="Times New Roman"/>
              </w:rPr>
              <w:t xml:space="preserve"> (TI)</w:t>
            </w:r>
          </w:p>
        </w:tc>
        <w:tc>
          <w:tcPr>
            <w:tcW w:w="0" w:type="auto"/>
            <w:vAlign w:val="center"/>
            <w:hideMark/>
          </w:tcPr>
          <w:p w14:paraId="789E5426" w14:textId="77777777" w:rsidR="00372A10" w:rsidRDefault="00372A10" w:rsidP="005F6DDF">
            <w:pPr>
              <w:jc w:val="both"/>
              <w:rPr>
                <w:rFonts w:eastAsia="Times New Roman"/>
              </w:rPr>
            </w:pPr>
            <w:r>
              <w:rPr>
                <w:rFonts w:eastAsia="Times New Roman"/>
              </w:rPr>
              <w:t>Int</w:t>
            </w:r>
            <w:r>
              <w:rPr>
                <w:rFonts w:eastAsia="Times New Roman"/>
              </w:rPr>
              <w:t>é</w:t>
            </w:r>
            <w:r>
              <w:rPr>
                <w:rFonts w:eastAsia="Times New Roman"/>
              </w:rPr>
              <w:t>gration CICS/IMS pour applications .NET</w:t>
            </w:r>
          </w:p>
        </w:tc>
        <w:tc>
          <w:tcPr>
            <w:tcW w:w="0" w:type="auto"/>
            <w:vAlign w:val="center"/>
            <w:hideMark/>
          </w:tcPr>
          <w:p w14:paraId="6D0F1CE7" w14:textId="77777777" w:rsidR="00372A10" w:rsidRDefault="00372A10" w:rsidP="005F6DDF">
            <w:pPr>
              <w:jc w:val="both"/>
              <w:rPr>
                <w:rFonts w:eastAsia="Times New Roman"/>
              </w:rPr>
            </w:pPr>
            <w:r>
              <w:rPr>
                <w:rFonts w:eastAsia="Times New Roman"/>
              </w:rPr>
              <w:t>Tr</w:t>
            </w:r>
            <w:r>
              <w:rPr>
                <w:rFonts w:eastAsia="Times New Roman"/>
              </w:rPr>
              <w:t>è</w:t>
            </w:r>
            <w:r>
              <w:rPr>
                <w:rFonts w:eastAsia="Times New Roman"/>
              </w:rPr>
              <w:t>s haute</w:t>
            </w:r>
          </w:p>
        </w:tc>
        <w:tc>
          <w:tcPr>
            <w:tcW w:w="0" w:type="auto"/>
            <w:vAlign w:val="center"/>
            <w:hideMark/>
          </w:tcPr>
          <w:p w14:paraId="77D4C7B8" w14:textId="77777777" w:rsidR="00372A10" w:rsidRPr="00372A10" w:rsidRDefault="00372A10" w:rsidP="005F6DDF">
            <w:pPr>
              <w:jc w:val="both"/>
              <w:rPr>
                <w:rFonts w:eastAsia="Times New Roman"/>
                <w:lang w:val="en-CA"/>
              </w:rPr>
            </w:pPr>
            <w:r w:rsidRPr="00372A10">
              <w:rPr>
                <w:rFonts w:eastAsia="Times New Roman"/>
                <w:lang w:val="en-CA"/>
              </w:rPr>
              <w:t xml:space="preserve">IBM z/OS Connect (API REST </w:t>
            </w:r>
            <w:proofErr w:type="spellStart"/>
            <w:r w:rsidRPr="00372A10">
              <w:rPr>
                <w:rFonts w:eastAsia="Times New Roman"/>
                <w:lang w:val="en-CA"/>
              </w:rPr>
              <w:t>OpenAPI</w:t>
            </w:r>
            <w:proofErr w:type="spellEnd"/>
            <w:r w:rsidRPr="00372A10">
              <w:rPr>
                <w:rFonts w:eastAsia="Times New Roman"/>
                <w:lang w:val="en-CA"/>
              </w:rPr>
              <w:t xml:space="preserve"> 3.0)</w:t>
            </w:r>
          </w:p>
        </w:tc>
      </w:tr>
      <w:tr w:rsidR="00372A10" w:rsidRPr="00372A10" w14:paraId="6660EA8D" w14:textId="77777777" w:rsidTr="00D90FDD">
        <w:trPr>
          <w:tblCellSpacing w:w="15" w:type="dxa"/>
        </w:trPr>
        <w:tc>
          <w:tcPr>
            <w:tcW w:w="0" w:type="auto"/>
            <w:vAlign w:val="center"/>
            <w:hideMark/>
          </w:tcPr>
          <w:p w14:paraId="2476C5A9" w14:textId="77777777" w:rsidR="00372A10" w:rsidRDefault="00372A10" w:rsidP="005F6DDF">
            <w:pPr>
              <w:jc w:val="both"/>
              <w:rPr>
                <w:rFonts w:eastAsia="Times New Roman"/>
              </w:rPr>
            </w:pPr>
            <w:r>
              <w:rPr>
                <w:rFonts w:eastAsia="Times New Roman"/>
              </w:rPr>
              <w:t>DB2 Provider</w:t>
            </w:r>
          </w:p>
        </w:tc>
        <w:tc>
          <w:tcPr>
            <w:tcW w:w="0" w:type="auto"/>
            <w:vAlign w:val="center"/>
            <w:hideMark/>
          </w:tcPr>
          <w:p w14:paraId="7B89A97A" w14:textId="77777777" w:rsidR="00372A10" w:rsidRDefault="00372A10" w:rsidP="005F6DDF">
            <w:pPr>
              <w:jc w:val="both"/>
              <w:rPr>
                <w:rFonts w:eastAsia="Times New Roman"/>
              </w:rPr>
            </w:pPr>
            <w:r>
              <w:rPr>
                <w:rFonts w:eastAsia="Times New Roman"/>
              </w:rPr>
              <w:t>Acc</w:t>
            </w:r>
            <w:r>
              <w:rPr>
                <w:rFonts w:eastAsia="Times New Roman"/>
              </w:rPr>
              <w:t>è</w:t>
            </w:r>
            <w:r>
              <w:rPr>
                <w:rFonts w:eastAsia="Times New Roman"/>
              </w:rPr>
              <w:t>s donn</w:t>
            </w:r>
            <w:r>
              <w:rPr>
                <w:rFonts w:eastAsia="Times New Roman"/>
              </w:rPr>
              <w:t>é</w:t>
            </w:r>
            <w:r>
              <w:rPr>
                <w:rFonts w:eastAsia="Times New Roman"/>
              </w:rPr>
              <w:t xml:space="preserve">es DB2 pour </w:t>
            </w:r>
            <w:proofErr w:type="spellStart"/>
            <w:r>
              <w:rPr>
                <w:rFonts w:eastAsia="Times New Roman"/>
              </w:rPr>
              <w:t>reporting</w:t>
            </w:r>
            <w:proofErr w:type="spellEnd"/>
            <w:r>
              <w:rPr>
                <w:rFonts w:eastAsia="Times New Roman"/>
              </w:rPr>
              <w:t xml:space="preserve"> et batch</w:t>
            </w:r>
          </w:p>
        </w:tc>
        <w:tc>
          <w:tcPr>
            <w:tcW w:w="0" w:type="auto"/>
            <w:vAlign w:val="center"/>
            <w:hideMark/>
          </w:tcPr>
          <w:p w14:paraId="6B37994A" w14:textId="77777777" w:rsidR="00372A10" w:rsidRDefault="00372A10" w:rsidP="005F6DDF">
            <w:pPr>
              <w:jc w:val="both"/>
              <w:rPr>
                <w:rFonts w:eastAsia="Times New Roman"/>
              </w:rPr>
            </w:pPr>
            <w:r>
              <w:rPr>
                <w:rFonts w:eastAsia="Times New Roman"/>
              </w:rPr>
              <w:t>Haute</w:t>
            </w:r>
          </w:p>
        </w:tc>
        <w:tc>
          <w:tcPr>
            <w:tcW w:w="0" w:type="auto"/>
            <w:vAlign w:val="center"/>
            <w:hideMark/>
          </w:tcPr>
          <w:p w14:paraId="4F00A258" w14:textId="77777777" w:rsidR="00372A10" w:rsidRPr="00372A10" w:rsidRDefault="00372A10" w:rsidP="005F6DDF">
            <w:pPr>
              <w:jc w:val="both"/>
              <w:rPr>
                <w:rFonts w:eastAsia="Times New Roman"/>
                <w:lang w:val="en-CA"/>
              </w:rPr>
            </w:pPr>
            <w:r w:rsidRPr="00372A10">
              <w:rPr>
                <w:rFonts w:eastAsia="Times New Roman"/>
                <w:lang w:val="en-CA"/>
              </w:rPr>
              <w:t>IBM Data Server Driver JDBC/ADO.NET</w:t>
            </w:r>
          </w:p>
        </w:tc>
      </w:tr>
      <w:tr w:rsidR="00372A10" w14:paraId="26006539" w14:textId="77777777" w:rsidTr="00D90FDD">
        <w:trPr>
          <w:tblCellSpacing w:w="15" w:type="dxa"/>
        </w:trPr>
        <w:tc>
          <w:tcPr>
            <w:tcW w:w="0" w:type="auto"/>
            <w:vAlign w:val="center"/>
            <w:hideMark/>
          </w:tcPr>
          <w:p w14:paraId="2F13023C" w14:textId="77777777" w:rsidR="00372A10" w:rsidRDefault="00372A10" w:rsidP="005F6DDF">
            <w:pPr>
              <w:jc w:val="both"/>
              <w:rPr>
                <w:rFonts w:eastAsia="Times New Roman"/>
              </w:rPr>
            </w:pPr>
            <w:r>
              <w:rPr>
                <w:rFonts w:eastAsia="Times New Roman"/>
              </w:rPr>
              <w:t>BizTalk Adapter MQ</w:t>
            </w:r>
          </w:p>
        </w:tc>
        <w:tc>
          <w:tcPr>
            <w:tcW w:w="0" w:type="auto"/>
            <w:vAlign w:val="center"/>
            <w:hideMark/>
          </w:tcPr>
          <w:p w14:paraId="07497791" w14:textId="77777777" w:rsidR="00372A10" w:rsidRDefault="00372A10" w:rsidP="005F6DDF">
            <w:pPr>
              <w:jc w:val="both"/>
              <w:rPr>
                <w:rFonts w:eastAsia="Times New Roman"/>
              </w:rPr>
            </w:pPr>
            <w:r>
              <w:rPr>
                <w:rFonts w:eastAsia="Times New Roman"/>
              </w:rPr>
              <w:t>É</w:t>
            </w:r>
            <w:r>
              <w:rPr>
                <w:rFonts w:eastAsia="Times New Roman"/>
              </w:rPr>
              <w:t>change messages asynchrones avec mainframe</w:t>
            </w:r>
          </w:p>
        </w:tc>
        <w:tc>
          <w:tcPr>
            <w:tcW w:w="0" w:type="auto"/>
            <w:vAlign w:val="center"/>
            <w:hideMark/>
          </w:tcPr>
          <w:p w14:paraId="287C98E5" w14:textId="77777777" w:rsidR="00372A10" w:rsidRDefault="00372A10" w:rsidP="005F6DDF">
            <w:pPr>
              <w:jc w:val="both"/>
              <w:rPr>
                <w:rFonts w:eastAsia="Times New Roman"/>
              </w:rPr>
            </w:pPr>
            <w:r>
              <w:rPr>
                <w:rFonts w:eastAsia="Times New Roman"/>
              </w:rPr>
              <w:t>Moyenne</w:t>
            </w:r>
          </w:p>
        </w:tc>
        <w:tc>
          <w:tcPr>
            <w:tcW w:w="0" w:type="auto"/>
            <w:vAlign w:val="center"/>
            <w:hideMark/>
          </w:tcPr>
          <w:p w14:paraId="4F024AE7" w14:textId="77777777" w:rsidR="00372A10" w:rsidRDefault="00372A10" w:rsidP="005F6DDF">
            <w:pPr>
              <w:jc w:val="both"/>
              <w:rPr>
                <w:rFonts w:eastAsia="Times New Roman"/>
              </w:rPr>
            </w:pPr>
            <w:r>
              <w:rPr>
                <w:rFonts w:eastAsia="Times New Roman"/>
              </w:rPr>
              <w:t>IBM MQ natif z/OS + Azure Logic Apps MQ</w:t>
            </w:r>
          </w:p>
        </w:tc>
      </w:tr>
      <w:tr w:rsidR="00372A10" w14:paraId="33205613" w14:textId="77777777" w:rsidTr="00D90FDD">
        <w:trPr>
          <w:tblCellSpacing w:w="15" w:type="dxa"/>
        </w:trPr>
        <w:tc>
          <w:tcPr>
            <w:tcW w:w="0" w:type="auto"/>
            <w:vAlign w:val="center"/>
            <w:hideMark/>
          </w:tcPr>
          <w:p w14:paraId="7838055C" w14:textId="77777777" w:rsidR="00372A10" w:rsidRDefault="00372A10" w:rsidP="005F6DDF">
            <w:pPr>
              <w:jc w:val="both"/>
              <w:rPr>
                <w:rFonts w:eastAsia="Times New Roman"/>
              </w:rPr>
            </w:pPr>
            <w:r>
              <w:rPr>
                <w:rFonts w:eastAsia="Times New Roman"/>
              </w:rPr>
              <w:t>SNA Gateway</w:t>
            </w:r>
          </w:p>
        </w:tc>
        <w:tc>
          <w:tcPr>
            <w:tcW w:w="0" w:type="auto"/>
            <w:vAlign w:val="center"/>
            <w:hideMark/>
          </w:tcPr>
          <w:p w14:paraId="18328978" w14:textId="77777777" w:rsidR="00372A10" w:rsidRDefault="00372A10" w:rsidP="005F6DDF">
            <w:pPr>
              <w:jc w:val="both"/>
              <w:rPr>
                <w:rFonts w:eastAsia="Times New Roman"/>
              </w:rPr>
            </w:pPr>
            <w:r>
              <w:rPr>
                <w:rFonts w:eastAsia="Times New Roman"/>
              </w:rPr>
              <w:t xml:space="preserve">Traduction protocoles terminaux 3270 </w:t>
            </w:r>
            <w:proofErr w:type="spellStart"/>
            <w:r>
              <w:rPr>
                <w:rFonts w:eastAsia="Times New Roman"/>
              </w:rPr>
              <w:t>legacy</w:t>
            </w:r>
            <w:proofErr w:type="spellEnd"/>
          </w:p>
        </w:tc>
        <w:tc>
          <w:tcPr>
            <w:tcW w:w="0" w:type="auto"/>
            <w:vAlign w:val="center"/>
            <w:hideMark/>
          </w:tcPr>
          <w:p w14:paraId="65D07B8F" w14:textId="77777777" w:rsidR="00372A10" w:rsidRDefault="00372A10" w:rsidP="005F6DDF">
            <w:pPr>
              <w:jc w:val="both"/>
              <w:rPr>
                <w:rFonts w:eastAsia="Times New Roman"/>
              </w:rPr>
            </w:pPr>
            <w:r>
              <w:rPr>
                <w:rFonts w:eastAsia="Times New Roman"/>
              </w:rPr>
              <w:t>Faible</w:t>
            </w:r>
          </w:p>
        </w:tc>
        <w:tc>
          <w:tcPr>
            <w:tcW w:w="0" w:type="auto"/>
            <w:vAlign w:val="center"/>
            <w:hideMark/>
          </w:tcPr>
          <w:p w14:paraId="0A211B48" w14:textId="77777777" w:rsidR="00372A10" w:rsidRDefault="00372A10" w:rsidP="005F6DDF">
            <w:pPr>
              <w:jc w:val="both"/>
              <w:rPr>
                <w:rFonts w:eastAsia="Times New Roman"/>
              </w:rPr>
            </w:pPr>
            <w:r>
              <w:rPr>
                <w:rFonts w:eastAsia="Times New Roman"/>
              </w:rPr>
              <w:t>TN3270 natif</w:t>
            </w:r>
          </w:p>
        </w:tc>
      </w:tr>
      <w:tr w:rsidR="00372A10" w:rsidRPr="00372A10" w14:paraId="33441708" w14:textId="77777777" w:rsidTr="00D90FDD">
        <w:trPr>
          <w:tblCellSpacing w:w="15" w:type="dxa"/>
        </w:trPr>
        <w:tc>
          <w:tcPr>
            <w:tcW w:w="0" w:type="auto"/>
            <w:vAlign w:val="center"/>
            <w:hideMark/>
          </w:tcPr>
          <w:p w14:paraId="7A92E43A" w14:textId="77777777" w:rsidR="00372A10" w:rsidRDefault="00372A10" w:rsidP="005F6DDF">
            <w:pPr>
              <w:jc w:val="both"/>
              <w:rPr>
                <w:rFonts w:eastAsia="Times New Roman"/>
              </w:rPr>
            </w:pPr>
            <w:r>
              <w:rPr>
                <w:rFonts w:eastAsia="Times New Roman"/>
              </w:rPr>
              <w:t>Host Files Provider</w:t>
            </w:r>
          </w:p>
        </w:tc>
        <w:tc>
          <w:tcPr>
            <w:tcW w:w="0" w:type="auto"/>
            <w:vAlign w:val="center"/>
            <w:hideMark/>
          </w:tcPr>
          <w:p w14:paraId="704A704A" w14:textId="77777777" w:rsidR="00372A10" w:rsidRDefault="00372A10" w:rsidP="005F6DDF">
            <w:pPr>
              <w:jc w:val="both"/>
              <w:rPr>
                <w:rFonts w:eastAsia="Times New Roman"/>
              </w:rPr>
            </w:pPr>
            <w:r>
              <w:rPr>
                <w:rFonts w:eastAsia="Times New Roman"/>
              </w:rPr>
              <w:t>Acc</w:t>
            </w:r>
            <w:r>
              <w:rPr>
                <w:rFonts w:eastAsia="Times New Roman"/>
              </w:rPr>
              <w:t>è</w:t>
            </w:r>
            <w:r>
              <w:rPr>
                <w:rFonts w:eastAsia="Times New Roman"/>
              </w:rPr>
              <w:t>s fichiers VSAM batch</w:t>
            </w:r>
          </w:p>
        </w:tc>
        <w:tc>
          <w:tcPr>
            <w:tcW w:w="0" w:type="auto"/>
            <w:vAlign w:val="center"/>
            <w:hideMark/>
          </w:tcPr>
          <w:p w14:paraId="72C2C463" w14:textId="77777777" w:rsidR="00372A10" w:rsidRDefault="00372A10" w:rsidP="005F6DDF">
            <w:pPr>
              <w:jc w:val="both"/>
              <w:rPr>
                <w:rFonts w:eastAsia="Times New Roman"/>
              </w:rPr>
            </w:pPr>
            <w:r>
              <w:rPr>
                <w:rFonts w:eastAsia="Times New Roman"/>
              </w:rPr>
              <w:t>Moyenne</w:t>
            </w:r>
          </w:p>
        </w:tc>
        <w:tc>
          <w:tcPr>
            <w:tcW w:w="0" w:type="auto"/>
            <w:vAlign w:val="center"/>
            <w:hideMark/>
          </w:tcPr>
          <w:p w14:paraId="34F4ED65" w14:textId="77777777" w:rsidR="00372A10" w:rsidRPr="00372A10" w:rsidRDefault="00372A10" w:rsidP="005F6DDF">
            <w:pPr>
              <w:jc w:val="both"/>
              <w:rPr>
                <w:rFonts w:eastAsia="Times New Roman"/>
                <w:lang w:val="en-CA"/>
              </w:rPr>
            </w:pPr>
            <w:r w:rsidRPr="00372A10">
              <w:rPr>
                <w:rFonts w:eastAsia="Times New Roman"/>
                <w:lang w:val="en-CA"/>
              </w:rPr>
              <w:t>IBM Data Virtualization Manager / z/OS Connect</w:t>
            </w:r>
          </w:p>
        </w:tc>
      </w:tr>
    </w:tbl>
    <w:p w14:paraId="5634517E" w14:textId="77777777" w:rsidR="00372A10" w:rsidRDefault="00372A10" w:rsidP="005F6DDF">
      <w:pPr>
        <w:pStyle w:val="Titre2"/>
        <w:jc w:val="both"/>
        <w:rPr>
          <w:rFonts w:eastAsia="Times New Roman"/>
        </w:rPr>
      </w:pPr>
      <w:r>
        <w:rPr>
          <w:rFonts w:eastAsia="Times New Roman"/>
        </w:rPr>
        <w:t>Scénarios de remplacement analysés</w:t>
      </w:r>
    </w:p>
    <w:p w14:paraId="30272278" w14:textId="77777777" w:rsidR="00372A10" w:rsidRDefault="00372A10" w:rsidP="005F6DDF">
      <w:pPr>
        <w:pStyle w:val="Titre3"/>
        <w:jc w:val="both"/>
        <w:rPr>
          <w:rFonts w:eastAsia="Times New Roman"/>
        </w:rPr>
      </w:pPr>
      <w:r>
        <w:rPr>
          <w:rFonts w:eastAsia="Times New Roman"/>
        </w:rPr>
        <w:t>Scénario A : Architecture Cloud-Native (Azure Logic Apps + API Management)</w:t>
      </w:r>
    </w:p>
    <w:p w14:paraId="68622B4F" w14:textId="77777777" w:rsidR="00372A10" w:rsidRDefault="00372A10" w:rsidP="005F6DDF">
      <w:pPr>
        <w:pStyle w:val="NormalWeb"/>
        <w:jc w:val="both"/>
      </w:pPr>
      <w:r>
        <w:t xml:space="preserve">Remplacement de HIS par Azure Logic Apps Standard avec connecteurs mainframe </w:t>
      </w:r>
      <w:proofErr w:type="spellStart"/>
      <w:r>
        <w:t>built-in</w:t>
      </w:r>
      <w:proofErr w:type="spellEnd"/>
      <w:r>
        <w:t xml:space="preserve"> et Azure API Management Premium pour l'exposition d'API REST sécurisées. Ce scénario élimine les serveurs Windows intermédiaires, offre un modèle de coût à la consommation, une scalabilité élastique, et un déploiement multi-région. Cependant, il ne supporte pas LU6.2 et dépend fortement d'Azure, avec une latence cloud additionnelle à considérer.</w:t>
      </w:r>
    </w:p>
    <w:p w14:paraId="19246E1D" w14:textId="77777777" w:rsidR="00372A10" w:rsidRDefault="00372A10" w:rsidP="005F6DDF">
      <w:pPr>
        <w:pStyle w:val="Titre3"/>
        <w:jc w:val="both"/>
        <w:rPr>
          <w:rFonts w:eastAsia="Times New Roman"/>
        </w:rPr>
      </w:pPr>
      <w:r>
        <w:rPr>
          <w:rFonts w:eastAsia="Times New Roman"/>
        </w:rPr>
        <w:t xml:space="preserve">Scénario B : Connectivité Directe "API First" (IBM z/OS </w:t>
      </w:r>
      <w:proofErr w:type="spellStart"/>
      <w:r>
        <w:rPr>
          <w:rFonts w:eastAsia="Times New Roman"/>
        </w:rPr>
        <w:t>Connect</w:t>
      </w:r>
      <w:proofErr w:type="spellEnd"/>
      <w:r>
        <w:rPr>
          <w:rFonts w:eastAsia="Times New Roman"/>
        </w:rPr>
        <w:t xml:space="preserve"> + Drivers IBM)</w:t>
      </w:r>
    </w:p>
    <w:p w14:paraId="25A0FE0B" w14:textId="77777777" w:rsidR="00372A10" w:rsidRDefault="00372A10" w:rsidP="005F6DDF">
      <w:pPr>
        <w:pStyle w:val="NormalWeb"/>
        <w:jc w:val="both"/>
      </w:pPr>
      <w:r>
        <w:t xml:space="preserve">Déploiement d'IBM z/OS </w:t>
      </w:r>
      <w:proofErr w:type="spellStart"/>
      <w:r>
        <w:t>Connect</w:t>
      </w:r>
      <w:proofErr w:type="spellEnd"/>
      <w:r>
        <w:t xml:space="preserve"> directement sur le mainframe pour exposer des API REST </w:t>
      </w:r>
      <w:proofErr w:type="spellStart"/>
      <w:r>
        <w:t>OpenAPI</w:t>
      </w:r>
      <w:proofErr w:type="spellEnd"/>
      <w:r>
        <w:t xml:space="preserve"> 3.0 avec exécution in-process dans CICS, réduisant la latence à moins de 5 ms. Cette approche élimine l'</w:t>
      </w:r>
      <w:proofErr w:type="spellStart"/>
      <w:r>
        <w:t>overhead</w:t>
      </w:r>
      <w:proofErr w:type="spellEnd"/>
      <w:r>
        <w:t xml:space="preserve"> SNA, réduit fortement la consommation MIPS grâce à l'éligibilité </w:t>
      </w:r>
      <w:proofErr w:type="spellStart"/>
      <w:r>
        <w:t>zIIP</w:t>
      </w:r>
      <w:proofErr w:type="spellEnd"/>
      <w:r>
        <w:t>, et simplifie la sécurité via RACF et TLS 1.3. Ce scénario est le plus économique, mais requiert des compétences mainframe spécifiques et un monitoring adapté.</w:t>
      </w:r>
    </w:p>
    <w:p w14:paraId="2C3EA59E" w14:textId="77777777" w:rsidR="00372A10" w:rsidRPr="00372A10" w:rsidRDefault="00372A10" w:rsidP="005F6DDF">
      <w:pPr>
        <w:pStyle w:val="Titre3"/>
        <w:jc w:val="both"/>
        <w:rPr>
          <w:rFonts w:eastAsia="Times New Roman"/>
          <w:lang w:val="en-CA"/>
        </w:rPr>
      </w:pPr>
      <w:proofErr w:type="spellStart"/>
      <w:r w:rsidRPr="00372A10">
        <w:rPr>
          <w:rFonts w:eastAsia="Times New Roman"/>
          <w:lang w:val="en-CA"/>
        </w:rPr>
        <w:t>Scénario</w:t>
      </w:r>
      <w:proofErr w:type="spellEnd"/>
      <w:r w:rsidRPr="00372A10">
        <w:rPr>
          <w:rFonts w:eastAsia="Times New Roman"/>
          <w:lang w:val="en-CA"/>
        </w:rPr>
        <w:t xml:space="preserve"> </w:t>
      </w:r>
      <w:proofErr w:type="gramStart"/>
      <w:r w:rsidRPr="00372A10">
        <w:rPr>
          <w:rFonts w:eastAsia="Times New Roman"/>
          <w:lang w:val="en-CA"/>
        </w:rPr>
        <w:t>C :</w:t>
      </w:r>
      <w:proofErr w:type="gramEnd"/>
      <w:r w:rsidRPr="00372A10">
        <w:rPr>
          <w:rFonts w:eastAsia="Times New Roman"/>
          <w:lang w:val="en-CA"/>
        </w:rPr>
        <w:t xml:space="preserve"> Architecture </w:t>
      </w:r>
      <w:proofErr w:type="spellStart"/>
      <w:r w:rsidRPr="00372A10">
        <w:rPr>
          <w:rFonts w:eastAsia="Times New Roman"/>
          <w:lang w:val="en-CA"/>
        </w:rPr>
        <w:t>Hybride</w:t>
      </w:r>
      <w:proofErr w:type="spellEnd"/>
      <w:r w:rsidRPr="00372A10">
        <w:rPr>
          <w:rFonts w:eastAsia="Times New Roman"/>
          <w:lang w:val="en-CA"/>
        </w:rPr>
        <w:t xml:space="preserve"> Event-Driven (Apache Kafka / Confluent)</w:t>
      </w:r>
    </w:p>
    <w:p w14:paraId="7A646C05" w14:textId="77777777" w:rsidR="00372A10" w:rsidRDefault="00372A10" w:rsidP="005F6DDF">
      <w:pPr>
        <w:pStyle w:val="NormalWeb"/>
        <w:jc w:val="both"/>
      </w:pPr>
      <w:r>
        <w:t xml:space="preserve">Utilisation de Kafka pour la capture en temps réel des changements de données (CDC) depuis mainframe vers data </w:t>
      </w:r>
      <w:proofErr w:type="spellStart"/>
      <w:r>
        <w:t>lakes</w:t>
      </w:r>
      <w:proofErr w:type="spellEnd"/>
      <w:r>
        <w:t xml:space="preserve"> et </w:t>
      </w:r>
      <w:proofErr w:type="spellStart"/>
      <w:r>
        <w:t>analytics</w:t>
      </w:r>
      <w:proofErr w:type="spellEnd"/>
      <w:r>
        <w:t xml:space="preserve">, avec intégration bidirectionnelle via IBM MQ. Ce scénario apporte un découplage temporel, scalabilité horizontale et supporte les architectures </w:t>
      </w:r>
      <w:proofErr w:type="spellStart"/>
      <w:r>
        <w:t>event-driven</w:t>
      </w:r>
      <w:proofErr w:type="spellEnd"/>
      <w:r>
        <w:t xml:space="preserve"> modernes, mais comporte une complexité opérationnelle élevée, un coût important, et ne remplace pas complètement HIS.</w:t>
      </w:r>
    </w:p>
    <w:p w14:paraId="799102E9" w14:textId="77777777" w:rsidR="00372A10" w:rsidRPr="00372A10" w:rsidRDefault="00372A10" w:rsidP="005F6DDF">
      <w:pPr>
        <w:pStyle w:val="Titre3"/>
        <w:jc w:val="both"/>
        <w:rPr>
          <w:rFonts w:eastAsia="Times New Roman"/>
          <w:lang w:val="en-CA"/>
        </w:rPr>
      </w:pPr>
      <w:proofErr w:type="spellStart"/>
      <w:r w:rsidRPr="00372A10">
        <w:rPr>
          <w:rFonts w:eastAsia="Times New Roman"/>
          <w:lang w:val="en-CA"/>
        </w:rPr>
        <w:lastRenderedPageBreak/>
        <w:t>Scénario</w:t>
      </w:r>
      <w:proofErr w:type="spellEnd"/>
      <w:r w:rsidRPr="00372A10">
        <w:rPr>
          <w:rFonts w:eastAsia="Times New Roman"/>
          <w:lang w:val="en-CA"/>
        </w:rPr>
        <w:t xml:space="preserve"> </w:t>
      </w:r>
      <w:proofErr w:type="gramStart"/>
      <w:r w:rsidRPr="00372A10">
        <w:rPr>
          <w:rFonts w:eastAsia="Times New Roman"/>
          <w:lang w:val="en-CA"/>
        </w:rPr>
        <w:t>D :</w:t>
      </w:r>
      <w:proofErr w:type="gramEnd"/>
      <w:r w:rsidRPr="00372A10">
        <w:rPr>
          <w:rFonts w:eastAsia="Times New Roman"/>
          <w:lang w:val="en-CA"/>
        </w:rPr>
        <w:t xml:space="preserve"> Messaging </w:t>
      </w:r>
      <w:proofErr w:type="spellStart"/>
      <w:r w:rsidRPr="00372A10">
        <w:rPr>
          <w:rFonts w:eastAsia="Times New Roman"/>
          <w:lang w:val="en-CA"/>
        </w:rPr>
        <w:t>Asynchrone</w:t>
      </w:r>
      <w:proofErr w:type="spellEnd"/>
      <w:r w:rsidRPr="00372A10">
        <w:rPr>
          <w:rFonts w:eastAsia="Times New Roman"/>
          <w:lang w:val="en-CA"/>
        </w:rPr>
        <w:t xml:space="preserve"> </w:t>
      </w:r>
      <w:proofErr w:type="spellStart"/>
      <w:r w:rsidRPr="00372A10">
        <w:rPr>
          <w:rFonts w:eastAsia="Times New Roman"/>
          <w:lang w:val="en-CA"/>
        </w:rPr>
        <w:t>Robuste</w:t>
      </w:r>
      <w:proofErr w:type="spellEnd"/>
      <w:r w:rsidRPr="00372A10">
        <w:rPr>
          <w:rFonts w:eastAsia="Times New Roman"/>
          <w:lang w:val="en-CA"/>
        </w:rPr>
        <w:t xml:space="preserve"> (IBM MQ </w:t>
      </w:r>
      <w:proofErr w:type="spellStart"/>
      <w:r w:rsidRPr="00372A10">
        <w:rPr>
          <w:rFonts w:eastAsia="Times New Roman"/>
          <w:lang w:val="en-CA"/>
        </w:rPr>
        <w:t>Natif</w:t>
      </w:r>
      <w:proofErr w:type="spellEnd"/>
      <w:r w:rsidRPr="00372A10">
        <w:rPr>
          <w:rFonts w:eastAsia="Times New Roman"/>
          <w:lang w:val="en-CA"/>
        </w:rPr>
        <w:t>)</w:t>
      </w:r>
    </w:p>
    <w:p w14:paraId="4B2991AA" w14:textId="77777777" w:rsidR="00372A10" w:rsidRDefault="00372A10" w:rsidP="005F6DDF">
      <w:pPr>
        <w:pStyle w:val="NormalWeb"/>
        <w:jc w:val="both"/>
      </w:pPr>
      <w:r>
        <w:t>Utilisation d'IBM MQ for z/OS pour garantir la fiabilité des échanges asynchrones avec garantie "</w:t>
      </w:r>
      <w:proofErr w:type="spellStart"/>
      <w:r>
        <w:t>exactly</w:t>
      </w:r>
      <w:proofErr w:type="spellEnd"/>
      <w:r>
        <w:t>-once". Ce scénario élimine le besoin d'adaptateurs BizTalk, bénéficie d'une maturité éprouvée, et assure un découplage temporel naturel. Il n'est cependant pas adapté aux transactions synchrones temps réel et nécessite une expertise MQ.</w:t>
      </w:r>
    </w:p>
    <w:p w14:paraId="14C60BB0" w14:textId="77777777" w:rsidR="00372A10" w:rsidRDefault="00372A10" w:rsidP="005F6DDF">
      <w:pPr>
        <w:pStyle w:val="Titre3"/>
        <w:jc w:val="both"/>
        <w:rPr>
          <w:rFonts w:eastAsia="Times New Roman"/>
        </w:rPr>
      </w:pPr>
      <w:r>
        <w:rPr>
          <w:rFonts w:eastAsia="Times New Roman"/>
        </w:rPr>
        <w:t>Scénario E : Architecture Hybride Composite Recommandée</w:t>
      </w:r>
    </w:p>
    <w:p w14:paraId="0CBB2C1E" w14:textId="77777777" w:rsidR="00372A10" w:rsidRDefault="00372A10" w:rsidP="005F6DDF">
      <w:pPr>
        <w:pStyle w:val="NormalWeb"/>
        <w:jc w:val="both"/>
      </w:pPr>
      <w:r>
        <w:t xml:space="preserve">Combinaison des technologies IBM z/OS </w:t>
      </w:r>
      <w:proofErr w:type="spellStart"/>
      <w:r>
        <w:t>Connect</w:t>
      </w:r>
      <w:proofErr w:type="spellEnd"/>
      <w:r>
        <w:t>, IBM MQ, Azure Logic Apps Standard et APIM, avec option Kafka pour l'événementiel temps réel. Cette architecture couvre 100% des cas d'usage HIS, optimise la performance (latence réduite de 40 à 60%), minimise le TCO (réduction de 25 à 41%), élimine les SPOF, et assure une conformité sécuritaire complète. Elle répartit les flux selon la criticité et la nature (transactionnelle synchrone, messaging asynchrone, orchestration cloud, événementiel).</w:t>
      </w:r>
    </w:p>
    <w:p w14:paraId="039831D3" w14:textId="77777777" w:rsidR="00372A10" w:rsidRDefault="00372A10" w:rsidP="005F6DDF">
      <w:pPr>
        <w:pStyle w:val="Titre2"/>
        <w:jc w:val="both"/>
        <w:rPr>
          <w:rFonts w:eastAsia="Times New Roman"/>
        </w:rPr>
      </w:pPr>
      <w:r>
        <w:rPr>
          <w:rFonts w:eastAsia="Times New Roman"/>
        </w:rPr>
        <w:t>Plan de transition et roadmap d'implémentation</w:t>
      </w:r>
    </w:p>
    <w:p w14:paraId="00BC249A" w14:textId="77777777" w:rsidR="00372A10" w:rsidRDefault="00372A10" w:rsidP="005F6DDF">
      <w:pPr>
        <w:pStyle w:val="NormalWeb"/>
        <w:jc w:val="both"/>
      </w:pPr>
      <w:r>
        <w:t xml:space="preserve">Le plan s'étale sur 18 à 24 mois, suivant une approche incrémentale de type </w:t>
      </w:r>
      <w:proofErr w:type="spellStart"/>
      <w:r>
        <w:t>Strangler</w:t>
      </w:r>
      <w:proofErr w:type="spellEnd"/>
      <w:r>
        <w:t xml:space="preserve"> </w:t>
      </w:r>
      <w:proofErr w:type="spellStart"/>
      <w:r>
        <w:t>Fig</w:t>
      </w:r>
      <w:proofErr w:type="spellEnd"/>
      <w:r>
        <w:t>, avec coexistence temporaire HIS et migration progressive par vagues. Il comprend trois phases principales :</w:t>
      </w:r>
    </w:p>
    <w:p w14:paraId="4CD4DD38" w14:textId="77777777" w:rsidR="00372A10" w:rsidRDefault="00372A10" w:rsidP="005F6DDF">
      <w:pPr>
        <w:pStyle w:val="NormalWeb"/>
        <w:numPr>
          <w:ilvl w:val="0"/>
          <w:numId w:val="85"/>
        </w:numPr>
        <w:jc w:val="both"/>
      </w:pPr>
      <w:r>
        <w:rPr>
          <w:rStyle w:val="lev"/>
        </w:rPr>
        <w:t>Phase 1 (Mois 1-6) : Préparation et pilote</w:t>
      </w:r>
      <w:r>
        <w:br/>
        <w:t>Constitution d'équipe, inventaire complet des intégrations HIS, déploiement des environnements cibles, formation des équipes, réalisation de pilotes non critiques et benchmarks de performance.</w:t>
      </w:r>
    </w:p>
    <w:p w14:paraId="1D378CCE" w14:textId="77777777" w:rsidR="00372A10" w:rsidRDefault="00372A10" w:rsidP="005F6DDF">
      <w:pPr>
        <w:pStyle w:val="NormalWeb"/>
        <w:numPr>
          <w:ilvl w:val="0"/>
          <w:numId w:val="85"/>
        </w:numPr>
        <w:jc w:val="both"/>
      </w:pPr>
      <w:r>
        <w:rPr>
          <w:rStyle w:val="lev"/>
        </w:rPr>
        <w:t>Phase 2 (Mois 7-15) : Migration incrémentale</w:t>
      </w:r>
      <w:r>
        <w:br/>
        <w:t>Migration par vagues de 10-15 programmes, industrialisation des processus, déploiement de l’infrastructure cloud production, migration des accès DB2, redirection des flux BizTalk vers MQ, et déploiement Kafka si business case validé.</w:t>
      </w:r>
    </w:p>
    <w:p w14:paraId="77218982" w14:textId="77777777" w:rsidR="00372A10" w:rsidRDefault="00372A10" w:rsidP="005F6DDF">
      <w:pPr>
        <w:pStyle w:val="NormalWeb"/>
        <w:numPr>
          <w:ilvl w:val="0"/>
          <w:numId w:val="85"/>
        </w:numPr>
        <w:jc w:val="both"/>
      </w:pPr>
      <w:r>
        <w:rPr>
          <w:rStyle w:val="lev"/>
        </w:rPr>
        <w:t>Phase 3 (Mois 16-24) : Décommissionnement HIS</w:t>
      </w:r>
      <w:r>
        <w:br/>
        <w:t xml:space="preserve">Traitement des cas résiduels, période de coexistence sécurisée en mode </w:t>
      </w:r>
      <w:proofErr w:type="spellStart"/>
      <w:r>
        <w:t>read-only</w:t>
      </w:r>
      <w:proofErr w:type="spellEnd"/>
      <w:r>
        <w:t>, arrêt définitif des services HIS, désinstallation et optimisation continue de la nouvelle architecture.</w:t>
      </w:r>
    </w:p>
    <w:p w14:paraId="5CA535CA" w14:textId="77777777" w:rsidR="00372A10" w:rsidRDefault="00372A10" w:rsidP="005F6DDF">
      <w:pPr>
        <w:pStyle w:val="Titre2"/>
        <w:jc w:val="both"/>
        <w:rPr>
          <w:rFonts w:eastAsia="Times New Roman"/>
        </w:rPr>
      </w:pPr>
      <w:r>
        <w:rPr>
          <w:rFonts w:eastAsia="Times New Roman"/>
        </w:rPr>
        <w:t>Gouvernance, gestion des risques et stratégies de rollback</w:t>
      </w:r>
    </w:p>
    <w:p w14:paraId="490D6012" w14:textId="77777777" w:rsidR="00372A10" w:rsidRDefault="00372A10" w:rsidP="005F6DDF">
      <w:pPr>
        <w:pStyle w:val="NormalWeb"/>
        <w:jc w:val="both"/>
      </w:pPr>
      <w:r>
        <w:t xml:space="preserve">Une gouvernance structurée avec comités mensuels et hebdomadaires assure le suivi rigoureux du projet. Les risques identifiés (incompatibilité LU6.2, régression de performance, résistance au changement, dépassement budgétaire, incidents production, perte de compétences, complexité réseau Azure) font l'objet de plans de mitigation spécifiques. Des stratégies de rollback sont définies à plusieurs niveaux (application, infrastructure, données) pour </w:t>
      </w:r>
      <w:proofErr w:type="spellStart"/>
      <w:r>
        <w:t>garantirla</w:t>
      </w:r>
      <w:proofErr w:type="spellEnd"/>
      <w:r>
        <w:t xml:space="preserve"> continuité des services.</w:t>
      </w:r>
    </w:p>
    <w:p w14:paraId="212B7CA4" w14:textId="77777777" w:rsidR="00372A10" w:rsidRDefault="00372A10" w:rsidP="005F6DDF">
      <w:pPr>
        <w:pStyle w:val="Titre2"/>
        <w:jc w:val="both"/>
        <w:rPr>
          <w:rFonts w:eastAsia="Times New Roman"/>
        </w:rPr>
      </w:pPr>
      <w:r>
        <w:rPr>
          <w:rFonts w:eastAsia="Times New Roman"/>
        </w:rPr>
        <w:t>Recommandation stratégique finale</w:t>
      </w:r>
    </w:p>
    <w:p w14:paraId="1C595AD9" w14:textId="77777777" w:rsidR="00372A10" w:rsidRDefault="00372A10" w:rsidP="005F6DDF">
      <w:pPr>
        <w:pStyle w:val="NormalWeb"/>
        <w:jc w:val="both"/>
      </w:pPr>
      <w:r>
        <w:lastRenderedPageBreak/>
        <w:t xml:space="preserve">L'étude recommande formellement le décommissionnement complet de Microsoft HIS dans un horizon de 18 à 24 mois, en adoptant l'architecture hybride composite (Scénario E) combinant IBM z/OS </w:t>
      </w:r>
      <w:proofErr w:type="spellStart"/>
      <w:r>
        <w:t>Connect</w:t>
      </w:r>
      <w:proofErr w:type="spellEnd"/>
      <w:r>
        <w:t>, IBM MQ, Azure Logic Apps + APIM, et optionnellement Apache Kafka. Cette décision repose sur la convergence des analyses démontrant l'obsolescence technique, le risque opérationnel croissant, l'opportunité économique significative (TCO réduit de 35 à 53%, réduction MIPS de 15 à 50%, latence améliorée de 25 à 60%), et l'alignement avec la stratégie cloud Azure et les standards ouverts. Le principe directeur "Less Middleware = Better Architecture" souligne l'élimination des couches de médiation inutiles au profit d'une exécution au plus près des données avec une meilleure résilience et une sécurité renforcée.</w:t>
      </w:r>
    </w:p>
    <w:p w14:paraId="2AFF044F" w14:textId="77777777" w:rsidR="00372A10" w:rsidRDefault="00372A10" w:rsidP="005F6DDF">
      <w:pPr>
        <w:pStyle w:val="Titre2"/>
        <w:jc w:val="both"/>
        <w:rPr>
          <w:rFonts w:eastAsia="Times New Roman"/>
        </w:rPr>
      </w:pPr>
      <w:r>
        <w:rPr>
          <w:rFonts w:eastAsia="Times New Roman"/>
        </w:rPr>
        <w:t>Conclusion</w:t>
      </w:r>
    </w:p>
    <w:p w14:paraId="09551F40" w14:textId="6C22F534" w:rsidR="00372A10" w:rsidRPr="00EE44BA" w:rsidRDefault="00372A10" w:rsidP="005F6DDF">
      <w:pPr>
        <w:pStyle w:val="NormalWeb"/>
        <w:jc w:val="both"/>
      </w:pPr>
      <w:r>
        <w:t xml:space="preserve">La consolidation des études démontre que le décommissionnement de Microsoft HIS est une nécessité stratégique impérative. L'architecture hybride composite recommandée offre un compromis optimal entre performance, coût, résilience et couverture fonctionnelle. Le plan de transition structuré sur 18 à 24 mois garantit une migration sécurisée, progressive et validée. L'engagement des parties prenantes et une gouvernance rigoureuse sont essentiels au succès. Le document appelle à une décision immédiate pour éviter l'accumulation </w:t>
      </w:r>
      <w:proofErr w:type="spellStart"/>
      <w:r>
        <w:t>dedette</w:t>
      </w:r>
      <w:proofErr w:type="spellEnd"/>
      <w:r>
        <w:t xml:space="preserve"> technique, les risques opérationnels et la perte d'opportunités économiques.</w:t>
      </w:r>
      <w:bookmarkStart w:id="52" w:name="étude_d_opportunité_de_retrait_mi_abbbcb"/>
    </w:p>
    <w:p w14:paraId="4FABE426" w14:textId="4C022513" w:rsidR="001659EF" w:rsidRDefault="008438C2" w:rsidP="005F6DDF">
      <w:pPr>
        <w:spacing w:before="157" w:after="157" w:line="270" w:lineRule="auto"/>
        <w:jc w:val="both"/>
      </w:pPr>
      <w:r>
        <w:rPr>
          <w:rFonts w:ascii="inter" w:eastAsia="inter" w:hAnsi="inter" w:cs="inter"/>
          <w:b/>
          <w:color w:val="000000"/>
          <w:sz w:val="39"/>
        </w:rPr>
        <w:t>É</w:t>
      </w:r>
      <w:r>
        <w:rPr>
          <w:rFonts w:ascii="inter" w:eastAsia="inter" w:hAnsi="inter" w:cs="inter"/>
          <w:b/>
          <w:color w:val="000000"/>
          <w:sz w:val="39"/>
        </w:rPr>
        <w:t>TUDE D'OPPORTUNITÉ DE RETRAIT : MICROSOFT HOST INTEGRATION SERVER (HIS)</w:t>
      </w:r>
      <w:bookmarkEnd w:id="52"/>
    </w:p>
    <w:p w14:paraId="4FABE427" w14:textId="77777777" w:rsidR="001659EF" w:rsidRDefault="008438C2" w:rsidP="005F6DDF">
      <w:pPr>
        <w:spacing w:before="315" w:after="105" w:line="360" w:lineRule="auto"/>
        <w:ind w:left="-30"/>
        <w:jc w:val="both"/>
      </w:pPr>
      <w:bookmarkStart w:id="53" w:name="consolidation_et_bonification_pou_7b3324"/>
      <w:r>
        <w:rPr>
          <w:rFonts w:ascii="inter" w:eastAsia="inter" w:hAnsi="inter" w:cs="inter"/>
          <w:b/>
          <w:color w:val="000000"/>
          <w:sz w:val="24"/>
        </w:rPr>
        <w:t>Consolidation et Bonification pour l'Étude d'Opportunité de Décommissionnement</w:t>
      </w:r>
      <w:bookmarkEnd w:id="53"/>
    </w:p>
    <w:p w14:paraId="4FABE428" w14:textId="77777777" w:rsidR="001659EF" w:rsidRDefault="008438C2" w:rsidP="005F6DDF">
      <w:pPr>
        <w:spacing w:before="210" w:after="0" w:line="360" w:lineRule="auto"/>
        <w:jc w:val="both"/>
      </w:pPr>
      <w:r>
        <w:rPr>
          <w:noProof/>
        </w:rPr>
      </w:r>
      <w:r>
        <w:rPr>
          <w:noProof/>
        </w:rPr>
        <w:pict w14:anchorId="4FABE7E9">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ABE429" w14:textId="77777777" w:rsidR="001659EF" w:rsidRDefault="008438C2" w:rsidP="005F6DDF">
      <w:pPr>
        <w:spacing w:after="210" w:line="360" w:lineRule="auto"/>
        <w:jc w:val="both"/>
      </w:pPr>
      <w:r>
        <w:rPr>
          <w:rFonts w:ascii="inter" w:eastAsia="inter" w:hAnsi="inter" w:cs="inter"/>
          <w:b/>
          <w:color w:val="000000"/>
        </w:rPr>
        <w:t>Document</w:t>
      </w:r>
      <w:r>
        <w:rPr>
          <w:rFonts w:ascii="inter" w:eastAsia="inter" w:hAnsi="inter" w:cs="inter"/>
          <w:color w:val="000000"/>
        </w:rPr>
        <w:t xml:space="preserve"> : Essai Consolidé - Étude d'Opportunité de Retrait HIS</w:t>
      </w:r>
      <w:r>
        <w:rPr>
          <w:rFonts w:ascii="inter" w:eastAsia="inter" w:hAnsi="inter" w:cs="inter"/>
          <w:color w:val="000000"/>
        </w:rPr>
        <w:br/>
      </w:r>
      <w:r>
        <w:rPr>
          <w:rFonts w:ascii="inter" w:eastAsia="inter" w:hAnsi="inter" w:cs="inter"/>
          <w:b/>
          <w:color w:val="000000"/>
        </w:rPr>
        <w:t>Version</w:t>
      </w:r>
      <w:r>
        <w:rPr>
          <w:rFonts w:ascii="inter" w:eastAsia="inter" w:hAnsi="inter" w:cs="inter"/>
          <w:color w:val="000000"/>
        </w:rPr>
        <w:t xml:space="preserve"> : 2.0 - Version Consolidée Bonifiée</w:t>
      </w:r>
      <w:r>
        <w:rPr>
          <w:rFonts w:ascii="inter" w:eastAsia="inter" w:hAnsi="inter" w:cs="inter"/>
          <w:color w:val="000000"/>
        </w:rPr>
        <w:br/>
      </w:r>
      <w:r>
        <w:rPr>
          <w:rFonts w:ascii="inter" w:eastAsia="inter" w:hAnsi="inter" w:cs="inter"/>
          <w:b/>
          <w:color w:val="000000"/>
        </w:rPr>
        <w:t>Date</w:t>
      </w:r>
      <w:r>
        <w:rPr>
          <w:rFonts w:ascii="inter" w:eastAsia="inter" w:hAnsi="inter" w:cs="inter"/>
          <w:color w:val="000000"/>
        </w:rPr>
        <w:t xml:space="preserve"> : 3 février 2026</w:t>
      </w:r>
      <w:r>
        <w:rPr>
          <w:rFonts w:ascii="inter" w:eastAsia="inter" w:hAnsi="inter" w:cs="inter"/>
          <w:color w:val="000000"/>
        </w:rPr>
        <w:br/>
      </w:r>
      <w:r>
        <w:rPr>
          <w:rFonts w:ascii="inter" w:eastAsia="inter" w:hAnsi="inter" w:cs="inter"/>
          <w:b/>
          <w:color w:val="000000"/>
        </w:rPr>
        <w:t>Classification</w:t>
      </w:r>
      <w:r>
        <w:rPr>
          <w:rFonts w:ascii="inter" w:eastAsia="inter" w:hAnsi="inter" w:cs="inter"/>
          <w:color w:val="000000"/>
        </w:rPr>
        <w:t xml:space="preserve"> : Stratégique - Usage Interne</w:t>
      </w:r>
      <w:r>
        <w:rPr>
          <w:rFonts w:ascii="inter" w:eastAsia="inter" w:hAnsi="inter" w:cs="inter"/>
          <w:color w:val="000000"/>
        </w:rPr>
        <w:br/>
      </w:r>
      <w:r>
        <w:rPr>
          <w:rFonts w:ascii="inter" w:eastAsia="inter" w:hAnsi="inter" w:cs="inter"/>
          <w:b/>
          <w:color w:val="000000"/>
        </w:rPr>
        <w:t>Auteur</w:t>
      </w:r>
      <w:r>
        <w:rPr>
          <w:rFonts w:ascii="inter" w:eastAsia="inter" w:hAnsi="inter" w:cs="inter"/>
          <w:color w:val="000000"/>
        </w:rPr>
        <w:t xml:space="preserve"> : Direction de l'Architecture d'Entreprise</w:t>
      </w:r>
      <w:r>
        <w:rPr>
          <w:rFonts w:ascii="inter" w:eastAsia="inter" w:hAnsi="inter" w:cs="inter"/>
          <w:color w:val="000000"/>
        </w:rPr>
        <w:br/>
      </w:r>
      <w:r>
        <w:rPr>
          <w:rFonts w:ascii="inter" w:eastAsia="inter" w:hAnsi="inter" w:cs="inter"/>
          <w:b/>
          <w:color w:val="000000"/>
        </w:rPr>
        <w:t>Destinataires</w:t>
      </w:r>
      <w:r>
        <w:rPr>
          <w:rFonts w:ascii="inter" w:eastAsia="inter" w:hAnsi="inter" w:cs="inter"/>
          <w:color w:val="000000"/>
        </w:rPr>
        <w:t xml:space="preserve"> : Comité de Direction IT, Architecture </w:t>
      </w:r>
      <w:proofErr w:type="spellStart"/>
      <w:r>
        <w:rPr>
          <w:rFonts w:ascii="inter" w:eastAsia="inter" w:hAnsi="inter" w:cs="inter"/>
          <w:color w:val="000000"/>
        </w:rPr>
        <w:t>Review</w:t>
      </w:r>
      <w:proofErr w:type="spellEnd"/>
      <w:r>
        <w:rPr>
          <w:rFonts w:ascii="inter" w:eastAsia="inter" w:hAnsi="inter" w:cs="inter"/>
          <w:color w:val="000000"/>
        </w:rPr>
        <w:t xml:space="preserve"> Board, Comité Exécutif</w:t>
      </w:r>
    </w:p>
    <w:p w14:paraId="4FABE42A" w14:textId="77777777" w:rsidR="001659EF" w:rsidRDefault="008438C2" w:rsidP="005F6DDF">
      <w:pPr>
        <w:spacing w:before="210" w:after="0" w:line="360" w:lineRule="auto"/>
        <w:jc w:val="both"/>
      </w:pPr>
      <w:r>
        <w:rPr>
          <w:noProof/>
        </w:rPr>
      </w:r>
      <w:r>
        <w:rPr>
          <w:noProof/>
        </w:rPr>
        <w:pict w14:anchorId="4FABE7EB">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ABE42B" w14:textId="77777777" w:rsidR="001659EF" w:rsidRDefault="008438C2" w:rsidP="005F6DDF">
      <w:pPr>
        <w:spacing w:before="315" w:after="105" w:line="360" w:lineRule="auto"/>
        <w:ind w:left="-30"/>
        <w:jc w:val="both"/>
      </w:pPr>
      <w:bookmarkStart w:id="54" w:name="synthèse_exécutive"/>
      <w:r>
        <w:rPr>
          <w:rFonts w:ascii="inter" w:eastAsia="inter" w:hAnsi="inter" w:cs="inter"/>
          <w:b/>
          <w:color w:val="000000"/>
          <w:sz w:val="24"/>
        </w:rPr>
        <w:t>SYNTHÈSE EXÉCUTIVE</w:t>
      </w:r>
      <w:bookmarkEnd w:id="54"/>
    </w:p>
    <w:p w14:paraId="4FABE42C" w14:textId="77777777" w:rsidR="001659EF" w:rsidRDefault="008438C2" w:rsidP="005F6DDF">
      <w:pPr>
        <w:spacing w:after="210" w:line="360" w:lineRule="auto"/>
        <w:jc w:val="both"/>
      </w:pPr>
      <w:r>
        <w:rPr>
          <w:rFonts w:ascii="inter" w:eastAsia="inter" w:hAnsi="inter" w:cs="inter"/>
          <w:color w:val="000000"/>
        </w:rPr>
        <w:t xml:space="preserve">Le décommissionnement de Microsoft Host </w:t>
      </w:r>
      <w:proofErr w:type="spellStart"/>
      <w:r>
        <w:rPr>
          <w:rFonts w:ascii="inter" w:eastAsia="inter" w:hAnsi="inter" w:cs="inter"/>
          <w:color w:val="000000"/>
        </w:rPr>
        <w:t>Integration</w:t>
      </w:r>
      <w:proofErr w:type="spellEnd"/>
      <w:r>
        <w:rPr>
          <w:rFonts w:ascii="inter" w:eastAsia="inter" w:hAnsi="inter" w:cs="inter"/>
          <w:color w:val="000000"/>
        </w:rPr>
        <w:t xml:space="preserve"> Server (HIS) représente une transformation architecturale critique qui transcende la simple modernisation technologique. Cette étude établit que HIS, héritage de Microsoft SNA Server déployé depuis 1994, constitue aujourd'hui un </w:t>
      </w:r>
      <w:r>
        <w:rPr>
          <w:rFonts w:ascii="inter" w:eastAsia="inter" w:hAnsi="inter" w:cs="inter"/>
          <w:b/>
          <w:color w:val="000000"/>
        </w:rPr>
        <w:t>passif technologique stratégique</w:t>
      </w:r>
      <w:r>
        <w:rPr>
          <w:rFonts w:ascii="inter" w:eastAsia="inter" w:hAnsi="inter" w:cs="inter"/>
          <w:color w:val="000000"/>
        </w:rPr>
        <w:t xml:space="preserve"> dont le maintien expose l'organisation à des risques opérationnels, financiers et sécuritaires majeurs.</w:t>
      </w:r>
    </w:p>
    <w:p w14:paraId="4FABE42D" w14:textId="77777777" w:rsidR="001659EF" w:rsidRDefault="008438C2" w:rsidP="005F6DDF">
      <w:pPr>
        <w:spacing w:before="315" w:after="105" w:line="360" w:lineRule="auto"/>
        <w:ind w:left="-30"/>
        <w:jc w:val="both"/>
      </w:pPr>
      <w:bookmarkStart w:id="55" w:name="enjeux_critiques_identifiés"/>
      <w:r>
        <w:rPr>
          <w:rFonts w:ascii="inter" w:eastAsia="inter" w:hAnsi="inter" w:cs="inter"/>
          <w:b/>
          <w:color w:val="000000"/>
          <w:sz w:val="24"/>
        </w:rPr>
        <w:lastRenderedPageBreak/>
        <w:t>Enjeux Critiques Identifiés</w:t>
      </w:r>
      <w:bookmarkEnd w:id="55"/>
    </w:p>
    <w:p w14:paraId="4FABE42E" w14:textId="77777777" w:rsidR="001659EF" w:rsidRDefault="008438C2" w:rsidP="005F6DDF">
      <w:pPr>
        <w:spacing w:after="210" w:line="360" w:lineRule="auto"/>
        <w:jc w:val="both"/>
      </w:pPr>
      <w:r>
        <w:rPr>
          <w:rFonts w:ascii="inter" w:eastAsia="inter" w:hAnsi="inter" w:cs="inter"/>
          <w:color w:val="000000"/>
        </w:rPr>
        <w:t xml:space="preserve">L'analyse multi-sources converge vers </w:t>
      </w:r>
      <w:r>
        <w:rPr>
          <w:rFonts w:ascii="inter" w:eastAsia="inter" w:hAnsi="inter" w:cs="inter"/>
          <w:b/>
          <w:color w:val="000000"/>
        </w:rPr>
        <w:t>cinq défaillances structurelles majeures</w:t>
      </w:r>
      <w:r>
        <w:rPr>
          <w:rFonts w:ascii="inter" w:eastAsia="inter" w:hAnsi="inter" w:cs="inter"/>
          <w:color w:val="000000"/>
        </w:rPr>
        <w:t xml:space="preserve"> :</w:t>
      </w:r>
    </w:p>
    <w:p w14:paraId="4FABE42F" w14:textId="77777777" w:rsidR="001659EF" w:rsidRDefault="008438C2" w:rsidP="005F6DDF">
      <w:pPr>
        <w:numPr>
          <w:ilvl w:val="0"/>
          <w:numId w:val="1"/>
        </w:numPr>
        <w:spacing w:after="210" w:line="360" w:lineRule="auto"/>
        <w:jc w:val="both"/>
      </w:pPr>
      <w:r>
        <w:rPr>
          <w:rFonts w:ascii="inter" w:eastAsia="inter" w:hAnsi="inter" w:cs="inter"/>
          <w:b/>
          <w:color w:val="000000"/>
        </w:rPr>
        <w:t>Obsolescence protocolaire</w:t>
      </w:r>
      <w:r>
        <w:rPr>
          <w:rFonts w:ascii="inter" w:eastAsia="inter" w:hAnsi="inter" w:cs="inter"/>
          <w:color w:val="000000"/>
        </w:rPr>
        <w:t xml:space="preserve"> : Dépendance au protocole SNA (</w:t>
      </w:r>
      <w:proofErr w:type="spellStart"/>
      <w:r>
        <w:rPr>
          <w:rFonts w:ascii="inter" w:eastAsia="inter" w:hAnsi="inter" w:cs="inter"/>
          <w:color w:val="000000"/>
        </w:rPr>
        <w:t>Systems</w:t>
      </w:r>
      <w:proofErr w:type="spellEnd"/>
      <w:r>
        <w:rPr>
          <w:rFonts w:ascii="inter" w:eastAsia="inter" w:hAnsi="inter" w:cs="inter"/>
          <w:color w:val="000000"/>
        </w:rPr>
        <w:t xml:space="preserve"> Network Architecture, 1974) nécessitant des compétences rares (moins de 5% des architectes mainframe maîtrisent SNA en 2026) et des salaires 40 à 60% supérieurs au marché avec des délais de recrutement de 6 à 12 mois.</w:t>
      </w:r>
    </w:p>
    <w:p w14:paraId="4FABE430" w14:textId="77777777" w:rsidR="001659EF" w:rsidRDefault="008438C2" w:rsidP="005F6DDF">
      <w:pPr>
        <w:numPr>
          <w:ilvl w:val="0"/>
          <w:numId w:val="1"/>
        </w:numPr>
        <w:spacing w:after="210" w:line="360" w:lineRule="auto"/>
        <w:jc w:val="both"/>
      </w:pPr>
      <w:r>
        <w:rPr>
          <w:rFonts w:ascii="inter" w:eastAsia="inter" w:hAnsi="inter" w:cs="inter"/>
          <w:b/>
          <w:color w:val="000000"/>
        </w:rPr>
        <w:t>Surcharge computationnelle</w:t>
      </w:r>
      <w:r>
        <w:rPr>
          <w:rFonts w:ascii="inter" w:eastAsia="inter" w:hAnsi="inter" w:cs="inter"/>
          <w:color w:val="000000"/>
        </w:rPr>
        <w:t xml:space="preserve"> : Latence additionnelle de 15 à 40 millisecondes par transaction due aux trois traversées réseau et deux opérations de traduction protocolaire (vs deux sauts en connectivité directe). La surconsommation mainframe atteint 12 à 18% de MIPS supplémentaires (conversion EBCDIC/ASCII 3-5%, gestion sessions SNA 5-8%, sérialisation/désérialisation 4-5%).</w:t>
      </w:r>
    </w:p>
    <w:p w14:paraId="4FABE431" w14:textId="77777777" w:rsidR="001659EF" w:rsidRDefault="008438C2" w:rsidP="005F6DDF">
      <w:pPr>
        <w:numPr>
          <w:ilvl w:val="0"/>
          <w:numId w:val="1"/>
        </w:numPr>
        <w:spacing w:after="210" w:line="360" w:lineRule="auto"/>
        <w:jc w:val="both"/>
      </w:pPr>
      <w:r>
        <w:rPr>
          <w:rFonts w:ascii="inter" w:eastAsia="inter" w:hAnsi="inter" w:cs="inter"/>
          <w:b/>
          <w:color w:val="000000"/>
        </w:rPr>
        <w:t>Point de défaillance unique (SPOF)</w:t>
      </w:r>
      <w:r>
        <w:rPr>
          <w:rFonts w:ascii="inter" w:eastAsia="inter" w:hAnsi="inter" w:cs="inter"/>
          <w:color w:val="000000"/>
        </w:rPr>
        <w:t xml:space="preserve"> : Architecture centralisée avec temps de basculement de 30 à 90 secondes et perte des sessions SNA actives lors du failover, nécessitant réinitialisation complète des applications clientes.</w:t>
      </w:r>
    </w:p>
    <w:p w14:paraId="4FABE432" w14:textId="77777777" w:rsidR="001659EF" w:rsidRDefault="008438C2" w:rsidP="005F6DDF">
      <w:pPr>
        <w:numPr>
          <w:ilvl w:val="0"/>
          <w:numId w:val="1"/>
        </w:numPr>
        <w:spacing w:after="210" w:line="360" w:lineRule="auto"/>
        <w:jc w:val="both"/>
      </w:pPr>
      <w:r>
        <w:rPr>
          <w:rFonts w:ascii="inter" w:eastAsia="inter" w:hAnsi="inter" w:cs="inter"/>
          <w:b/>
          <w:color w:val="000000"/>
        </w:rPr>
        <w:t>Coûts de licence récurrents</w:t>
      </w:r>
      <w:r>
        <w:rPr>
          <w:rFonts w:ascii="inter" w:eastAsia="inter" w:hAnsi="inter" w:cs="inter"/>
          <w:color w:val="000000"/>
        </w:rPr>
        <w:t xml:space="preserve"> : Entre 150 000 EUR et 300 000 EUR annuels (licences HIS + BizTalk </w:t>
      </w:r>
      <w:proofErr w:type="spellStart"/>
      <w:r>
        <w:rPr>
          <w:rFonts w:ascii="inter" w:eastAsia="inter" w:hAnsi="inter" w:cs="inter"/>
          <w:color w:val="000000"/>
        </w:rPr>
        <w:t>Adapters</w:t>
      </w:r>
      <w:proofErr w:type="spellEnd"/>
      <w:r>
        <w:rPr>
          <w:rFonts w:ascii="inter" w:eastAsia="inter" w:hAnsi="inter" w:cs="inter"/>
          <w:color w:val="000000"/>
        </w:rPr>
        <w:t xml:space="preserve"> + maintenance + support), avec un TCO 35 à 45% supérieur aux architectures modernes sur 5 ans.</w:t>
      </w:r>
    </w:p>
    <w:p w14:paraId="4FABE433" w14:textId="77777777" w:rsidR="001659EF" w:rsidRDefault="008438C2" w:rsidP="005F6DDF">
      <w:pPr>
        <w:numPr>
          <w:ilvl w:val="0"/>
          <w:numId w:val="1"/>
        </w:numPr>
        <w:spacing w:after="210" w:line="360" w:lineRule="auto"/>
        <w:jc w:val="both"/>
      </w:pPr>
      <w:r>
        <w:rPr>
          <w:rFonts w:ascii="inter" w:eastAsia="inter" w:hAnsi="inter" w:cs="inter"/>
          <w:b/>
          <w:color w:val="000000"/>
        </w:rPr>
        <w:t>Non-conformité sécuritaire</w:t>
      </w:r>
      <w:r>
        <w:rPr>
          <w:rFonts w:ascii="inter" w:eastAsia="inter" w:hAnsi="inter" w:cs="inter"/>
          <w:color w:val="000000"/>
        </w:rPr>
        <w:t xml:space="preserve"> : Absence de support TLS 1.3 natif, chiffrement SNA non certifié FIPS 140-2, mécanismes d'authentification propriétaires incompatibles avec OAuth2/OIDC et Azure AD.</w:t>
      </w:r>
    </w:p>
    <w:p w14:paraId="4FABE434" w14:textId="77777777" w:rsidR="001659EF" w:rsidRDefault="008438C2" w:rsidP="005F6DDF">
      <w:pPr>
        <w:spacing w:before="315" w:after="105" w:line="360" w:lineRule="auto"/>
        <w:ind w:left="-30"/>
        <w:jc w:val="both"/>
      </w:pPr>
      <w:bookmarkStart w:id="56" w:name="recommandation_stratégique"/>
      <w:r>
        <w:rPr>
          <w:rFonts w:ascii="inter" w:eastAsia="inter" w:hAnsi="inter" w:cs="inter"/>
          <w:b/>
          <w:color w:val="000000"/>
          <w:sz w:val="24"/>
        </w:rPr>
        <w:t>Recommandation Stratégique</w:t>
      </w:r>
      <w:bookmarkEnd w:id="56"/>
    </w:p>
    <w:p w14:paraId="4FABE435" w14:textId="77777777" w:rsidR="001659EF" w:rsidRDefault="008438C2" w:rsidP="005F6DDF">
      <w:pPr>
        <w:spacing w:after="210" w:line="360" w:lineRule="auto"/>
        <w:jc w:val="both"/>
      </w:pPr>
      <w:r>
        <w:rPr>
          <w:rFonts w:ascii="inter" w:eastAsia="inter" w:hAnsi="inter" w:cs="inter"/>
          <w:b/>
          <w:color w:val="000000"/>
        </w:rPr>
        <w:t>Migration progressive sur 18 à 24 mois vers une architecture hybride composite</w:t>
      </w:r>
      <w:r>
        <w:rPr>
          <w:rFonts w:ascii="inter" w:eastAsia="inter" w:hAnsi="inter" w:cs="inter"/>
          <w:color w:val="000000"/>
        </w:rPr>
        <w:t xml:space="preserve"> exploitant le principe directeur </w:t>
      </w:r>
      <w:r>
        <w:rPr>
          <w:rFonts w:ascii="inter" w:eastAsia="inter" w:hAnsi="inter" w:cs="inter"/>
          <w:b/>
          <w:color w:val="000000"/>
        </w:rPr>
        <w:t>"Less Middleware = Better Architecture"</w:t>
      </w:r>
      <w:r>
        <w:rPr>
          <w:rFonts w:ascii="inter" w:eastAsia="inter" w:hAnsi="inter" w:cs="inter"/>
          <w:color w:val="000000"/>
        </w:rPr>
        <w:t xml:space="preserve"> :</w:t>
      </w:r>
    </w:p>
    <w:p w14:paraId="4FABE436" w14:textId="77777777" w:rsidR="001659EF" w:rsidRDefault="008438C2" w:rsidP="005F6DDF">
      <w:pPr>
        <w:numPr>
          <w:ilvl w:val="0"/>
          <w:numId w:val="2"/>
        </w:numPr>
        <w:spacing w:before="105" w:after="105" w:line="360" w:lineRule="auto"/>
        <w:jc w:val="both"/>
      </w:pPr>
      <w:r>
        <w:rPr>
          <w:rFonts w:ascii="inter" w:eastAsia="inter" w:hAnsi="inter" w:cs="inter"/>
          <w:b/>
          <w:color w:val="000000"/>
        </w:rPr>
        <w:t xml:space="preserve">IBM z/OS </w:t>
      </w:r>
      <w:proofErr w:type="spellStart"/>
      <w:r>
        <w:rPr>
          <w:rFonts w:ascii="inter" w:eastAsia="inter" w:hAnsi="inter" w:cs="inter"/>
          <w:b/>
          <w:color w:val="000000"/>
        </w:rPr>
        <w:t>Connect</w:t>
      </w:r>
      <w:proofErr w:type="spellEnd"/>
      <w:r>
        <w:rPr>
          <w:rFonts w:ascii="inter" w:eastAsia="inter" w:hAnsi="inter" w:cs="inter"/>
          <w:b/>
          <w:color w:val="000000"/>
        </w:rPr>
        <w:t xml:space="preserve"> 3.0.88+</w:t>
      </w:r>
      <w:r>
        <w:rPr>
          <w:rFonts w:ascii="inter" w:eastAsia="inter" w:hAnsi="inter" w:cs="inter"/>
          <w:color w:val="000000"/>
        </w:rPr>
        <w:t xml:space="preserve"> pour l'exposition d'API REST natives </w:t>
      </w:r>
      <w:proofErr w:type="spellStart"/>
      <w:r>
        <w:rPr>
          <w:rFonts w:ascii="inter" w:eastAsia="inter" w:hAnsi="inter" w:cs="inter"/>
          <w:color w:val="000000"/>
        </w:rPr>
        <w:t>OpenAPI</w:t>
      </w:r>
      <w:proofErr w:type="spellEnd"/>
      <w:r>
        <w:rPr>
          <w:rFonts w:ascii="inter" w:eastAsia="inter" w:hAnsi="inter" w:cs="inter"/>
          <w:color w:val="000000"/>
        </w:rPr>
        <w:t xml:space="preserve"> 3.0 exécutées directement dans les régions CICS (latence &lt; 5 ms, éligibilité </w:t>
      </w:r>
      <w:proofErr w:type="spellStart"/>
      <w:r>
        <w:rPr>
          <w:rFonts w:ascii="inter" w:eastAsia="inter" w:hAnsi="inter" w:cs="inter"/>
          <w:color w:val="000000"/>
        </w:rPr>
        <w:t>zIIP</w:t>
      </w:r>
      <w:proofErr w:type="spellEnd"/>
      <w:r>
        <w:rPr>
          <w:rFonts w:ascii="inter" w:eastAsia="inter" w:hAnsi="inter" w:cs="inter"/>
          <w:color w:val="000000"/>
        </w:rPr>
        <w:t xml:space="preserve"> &gt; 99%)</w:t>
      </w:r>
    </w:p>
    <w:p w14:paraId="4FABE437" w14:textId="77777777" w:rsidR="001659EF" w:rsidRDefault="008438C2" w:rsidP="005F6DDF">
      <w:pPr>
        <w:numPr>
          <w:ilvl w:val="0"/>
          <w:numId w:val="2"/>
        </w:numPr>
        <w:spacing w:before="105" w:after="105" w:line="360" w:lineRule="auto"/>
        <w:jc w:val="both"/>
      </w:pPr>
      <w:r>
        <w:rPr>
          <w:rFonts w:ascii="inter" w:eastAsia="inter" w:hAnsi="inter" w:cs="inter"/>
          <w:b/>
          <w:color w:val="000000"/>
        </w:rPr>
        <w:t>IBM MQ for z/OS</w:t>
      </w:r>
      <w:r>
        <w:rPr>
          <w:rFonts w:ascii="inter" w:eastAsia="inter" w:hAnsi="inter" w:cs="inter"/>
          <w:color w:val="000000"/>
        </w:rPr>
        <w:t xml:space="preserve"> pour la messagerie asynchrone fiable avec garantie de livraison "</w:t>
      </w:r>
      <w:proofErr w:type="spellStart"/>
      <w:r>
        <w:rPr>
          <w:rFonts w:ascii="inter" w:eastAsia="inter" w:hAnsi="inter" w:cs="inter"/>
          <w:color w:val="000000"/>
        </w:rPr>
        <w:t>Exactly</w:t>
      </w:r>
      <w:proofErr w:type="spellEnd"/>
      <w:r>
        <w:rPr>
          <w:rFonts w:ascii="inter" w:eastAsia="inter" w:hAnsi="inter" w:cs="inter"/>
          <w:color w:val="000000"/>
        </w:rPr>
        <w:t>-Once"</w:t>
      </w:r>
    </w:p>
    <w:p w14:paraId="4FABE438" w14:textId="77777777" w:rsidR="001659EF" w:rsidRDefault="008438C2" w:rsidP="005F6DDF">
      <w:pPr>
        <w:numPr>
          <w:ilvl w:val="0"/>
          <w:numId w:val="2"/>
        </w:numPr>
        <w:spacing w:before="105" w:after="105" w:line="360" w:lineRule="auto"/>
        <w:jc w:val="both"/>
      </w:pPr>
      <w:r>
        <w:rPr>
          <w:rFonts w:ascii="inter" w:eastAsia="inter" w:hAnsi="inter" w:cs="inter"/>
          <w:b/>
          <w:color w:val="000000"/>
        </w:rPr>
        <w:t>Azure Logic Apps Standard</w:t>
      </w:r>
      <w:r>
        <w:rPr>
          <w:rFonts w:ascii="inter" w:eastAsia="inter" w:hAnsi="inter" w:cs="inter"/>
          <w:color w:val="000000"/>
        </w:rPr>
        <w:t xml:space="preserve"> avec connecteurs mainframe </w:t>
      </w:r>
      <w:proofErr w:type="spellStart"/>
      <w:r>
        <w:rPr>
          <w:rFonts w:ascii="inter" w:eastAsia="inter" w:hAnsi="inter" w:cs="inter"/>
          <w:color w:val="000000"/>
        </w:rPr>
        <w:t>built-in</w:t>
      </w:r>
      <w:proofErr w:type="spellEnd"/>
      <w:r>
        <w:rPr>
          <w:rFonts w:ascii="inter" w:eastAsia="inter" w:hAnsi="inter" w:cs="inter"/>
          <w:color w:val="000000"/>
        </w:rPr>
        <w:t xml:space="preserve"> pour l'orchestration cloud-native</w:t>
      </w:r>
    </w:p>
    <w:p w14:paraId="4FABE439" w14:textId="77777777" w:rsidR="001659EF" w:rsidRDefault="008438C2" w:rsidP="005F6DDF">
      <w:pPr>
        <w:numPr>
          <w:ilvl w:val="0"/>
          <w:numId w:val="2"/>
        </w:numPr>
        <w:spacing w:before="105" w:after="105" w:line="360" w:lineRule="auto"/>
        <w:jc w:val="both"/>
      </w:pPr>
      <w:r>
        <w:rPr>
          <w:rFonts w:ascii="inter" w:eastAsia="inter" w:hAnsi="inter" w:cs="inter"/>
          <w:b/>
          <w:color w:val="000000"/>
        </w:rPr>
        <w:t>Azure API Management Premium</w:t>
      </w:r>
      <w:r>
        <w:rPr>
          <w:rFonts w:ascii="inter" w:eastAsia="inter" w:hAnsi="inter" w:cs="inter"/>
          <w:color w:val="000000"/>
        </w:rPr>
        <w:t xml:space="preserve"> pour la gouvernance API multi-région avec politiques de sécurité, rate </w:t>
      </w:r>
      <w:proofErr w:type="spellStart"/>
      <w:r>
        <w:rPr>
          <w:rFonts w:ascii="inter" w:eastAsia="inter" w:hAnsi="inter" w:cs="inter"/>
          <w:color w:val="000000"/>
        </w:rPr>
        <w:t>limiting</w:t>
      </w:r>
      <w:proofErr w:type="spellEnd"/>
      <w:r>
        <w:rPr>
          <w:rFonts w:ascii="inter" w:eastAsia="inter" w:hAnsi="inter" w:cs="inter"/>
          <w:color w:val="000000"/>
        </w:rPr>
        <w:t xml:space="preserve"> et transformation</w:t>
      </w:r>
    </w:p>
    <w:p w14:paraId="4FABE43A" w14:textId="77777777" w:rsidR="001659EF" w:rsidRDefault="008438C2" w:rsidP="005F6DDF">
      <w:pPr>
        <w:numPr>
          <w:ilvl w:val="0"/>
          <w:numId w:val="2"/>
        </w:numPr>
        <w:spacing w:before="105" w:after="105" w:line="360" w:lineRule="auto"/>
        <w:jc w:val="both"/>
      </w:pPr>
      <w:r>
        <w:rPr>
          <w:rFonts w:ascii="inter" w:eastAsia="inter" w:hAnsi="inter" w:cs="inter"/>
          <w:b/>
          <w:color w:val="000000"/>
        </w:rPr>
        <w:t>Apache Kafka (Confluent)</w:t>
      </w:r>
      <w:r>
        <w:rPr>
          <w:rFonts w:ascii="inter" w:eastAsia="inter" w:hAnsi="inter" w:cs="inter"/>
          <w:color w:val="000000"/>
        </w:rPr>
        <w:t xml:space="preserve"> pour le découplage événementiel asynchrone et les patterns </w:t>
      </w:r>
      <w:proofErr w:type="spellStart"/>
      <w:r>
        <w:rPr>
          <w:rFonts w:ascii="inter" w:eastAsia="inter" w:hAnsi="inter" w:cs="inter"/>
          <w:color w:val="000000"/>
        </w:rPr>
        <w:t>analytics</w:t>
      </w:r>
      <w:proofErr w:type="spellEnd"/>
      <w:r>
        <w:rPr>
          <w:rFonts w:ascii="inter" w:eastAsia="inter" w:hAnsi="inter" w:cs="inter"/>
          <w:color w:val="000000"/>
        </w:rPr>
        <w:t xml:space="preserve"> temps réel (optionnel selon business case)</w:t>
      </w:r>
    </w:p>
    <w:p w14:paraId="4FABE43B" w14:textId="77777777" w:rsidR="001659EF" w:rsidRDefault="008438C2" w:rsidP="005F6DDF">
      <w:pPr>
        <w:spacing w:before="315" w:after="105" w:line="360" w:lineRule="auto"/>
        <w:ind w:left="-30"/>
        <w:jc w:val="both"/>
      </w:pPr>
      <w:bookmarkStart w:id="57" w:name="bénéfices_projetés"/>
      <w:r>
        <w:rPr>
          <w:rFonts w:ascii="inter" w:eastAsia="inter" w:hAnsi="inter" w:cs="inter"/>
          <w:b/>
          <w:color w:val="000000"/>
          <w:sz w:val="24"/>
        </w:rPr>
        <w:t>Bénéfices Projetés</w:t>
      </w:r>
      <w:bookmarkEnd w:id="57"/>
    </w:p>
    <w:p w14:paraId="4FABE43C" w14:textId="77777777" w:rsidR="001659EF" w:rsidRDefault="008438C2" w:rsidP="005F6DDF">
      <w:pPr>
        <w:spacing w:after="210" w:line="360" w:lineRule="auto"/>
        <w:jc w:val="both"/>
      </w:pPr>
      <w:r>
        <w:rPr>
          <w:rFonts w:ascii="inter" w:eastAsia="inter" w:hAnsi="inter" w:cs="inter"/>
          <w:b/>
          <w:color w:val="000000"/>
        </w:rPr>
        <w:t>ROI sur 5 ans</w:t>
      </w:r>
      <w:r>
        <w:rPr>
          <w:rFonts w:ascii="inter" w:eastAsia="inter" w:hAnsi="inter" w:cs="inter"/>
          <w:color w:val="000000"/>
        </w:rPr>
        <w:t xml:space="preserve"> :</w:t>
      </w:r>
    </w:p>
    <w:p w14:paraId="4FABE43D" w14:textId="77777777" w:rsidR="001659EF" w:rsidRDefault="008438C2" w:rsidP="005F6DDF">
      <w:pPr>
        <w:numPr>
          <w:ilvl w:val="0"/>
          <w:numId w:val="3"/>
        </w:numPr>
        <w:spacing w:before="105" w:after="105" w:line="360" w:lineRule="auto"/>
        <w:jc w:val="both"/>
      </w:pPr>
      <w:r>
        <w:rPr>
          <w:rFonts w:ascii="inter" w:eastAsia="inter" w:hAnsi="inter" w:cs="inter"/>
          <w:b/>
          <w:color w:val="000000"/>
        </w:rPr>
        <w:t>Réduction TCO</w:t>
      </w:r>
      <w:r>
        <w:rPr>
          <w:rFonts w:ascii="inter" w:eastAsia="inter" w:hAnsi="inter" w:cs="inter"/>
          <w:color w:val="000000"/>
        </w:rPr>
        <w:t xml:space="preserve"> : 35 à 60% selon le scénario (économies de 820K EUR à 1,17M EUR)</w:t>
      </w:r>
    </w:p>
    <w:p w14:paraId="4FABE43E" w14:textId="77777777" w:rsidR="001659EF" w:rsidRDefault="008438C2" w:rsidP="005F6DDF">
      <w:pPr>
        <w:numPr>
          <w:ilvl w:val="0"/>
          <w:numId w:val="3"/>
        </w:numPr>
        <w:spacing w:before="105" w:after="105" w:line="360" w:lineRule="auto"/>
        <w:jc w:val="both"/>
      </w:pPr>
      <w:r>
        <w:rPr>
          <w:rFonts w:ascii="inter" w:eastAsia="inter" w:hAnsi="inter" w:cs="inter"/>
          <w:b/>
          <w:color w:val="000000"/>
        </w:rPr>
        <w:lastRenderedPageBreak/>
        <w:t>Amélioration performance</w:t>
      </w:r>
      <w:r>
        <w:rPr>
          <w:rFonts w:ascii="inter" w:eastAsia="inter" w:hAnsi="inter" w:cs="inter"/>
          <w:color w:val="000000"/>
        </w:rPr>
        <w:t xml:space="preserve"> : Latence transactionnelle réduite de 25 à 60% (35-50% pour transactions CICS typiques)</w:t>
      </w:r>
    </w:p>
    <w:p w14:paraId="4FABE43F" w14:textId="77777777" w:rsidR="001659EF" w:rsidRDefault="008438C2" w:rsidP="005F6DDF">
      <w:pPr>
        <w:numPr>
          <w:ilvl w:val="0"/>
          <w:numId w:val="3"/>
        </w:numPr>
        <w:spacing w:before="105" w:after="105" w:line="360" w:lineRule="auto"/>
        <w:jc w:val="both"/>
      </w:pPr>
      <w:r>
        <w:rPr>
          <w:rFonts w:ascii="inter" w:eastAsia="inter" w:hAnsi="inter" w:cs="inter"/>
          <w:b/>
          <w:color w:val="000000"/>
        </w:rPr>
        <w:t>Optimisation mainframe</w:t>
      </w:r>
      <w:r>
        <w:rPr>
          <w:rFonts w:ascii="inter" w:eastAsia="inter" w:hAnsi="inter" w:cs="inter"/>
          <w:color w:val="000000"/>
        </w:rPr>
        <w:t xml:space="preserve"> : Réduction consommation MIPS de 15 à 50% grâce à l'éligibilité </w:t>
      </w:r>
      <w:proofErr w:type="spellStart"/>
      <w:r>
        <w:rPr>
          <w:rFonts w:ascii="inter" w:eastAsia="inter" w:hAnsi="inter" w:cs="inter"/>
          <w:color w:val="000000"/>
        </w:rPr>
        <w:t>zIIP</w:t>
      </w:r>
      <w:proofErr w:type="spellEnd"/>
      <w:r>
        <w:rPr>
          <w:rFonts w:ascii="inter" w:eastAsia="inter" w:hAnsi="inter" w:cs="inter"/>
          <w:color w:val="000000"/>
        </w:rPr>
        <w:t xml:space="preserve"> (économie estimée entre 500 et 1500 EUR par MIPS/mois)</w:t>
      </w:r>
    </w:p>
    <w:p w14:paraId="4FABE440" w14:textId="77777777" w:rsidR="001659EF" w:rsidRDefault="008438C2" w:rsidP="005F6DDF">
      <w:pPr>
        <w:numPr>
          <w:ilvl w:val="0"/>
          <w:numId w:val="3"/>
        </w:numPr>
        <w:spacing w:before="105" w:after="105" w:line="360" w:lineRule="auto"/>
        <w:jc w:val="both"/>
      </w:pPr>
      <w:r>
        <w:rPr>
          <w:rFonts w:ascii="inter" w:eastAsia="inter" w:hAnsi="inter" w:cs="inter"/>
          <w:b/>
          <w:color w:val="000000"/>
        </w:rPr>
        <w:t>Résilience</w:t>
      </w:r>
      <w:r>
        <w:rPr>
          <w:rFonts w:ascii="inter" w:eastAsia="inter" w:hAnsi="inter" w:cs="inter"/>
          <w:color w:val="000000"/>
        </w:rPr>
        <w:t xml:space="preserve"> : Élimination du SPOF, disponibilité cible ≥ 99.9% (vs 99.5% actuel lors d'incidents HIS)</w:t>
      </w:r>
    </w:p>
    <w:p w14:paraId="4FABE441" w14:textId="77777777" w:rsidR="001659EF" w:rsidRDefault="008438C2" w:rsidP="005F6DDF">
      <w:pPr>
        <w:numPr>
          <w:ilvl w:val="0"/>
          <w:numId w:val="3"/>
        </w:numPr>
        <w:spacing w:before="105" w:after="105" w:line="360" w:lineRule="auto"/>
        <w:jc w:val="both"/>
      </w:pPr>
      <w:r>
        <w:rPr>
          <w:rFonts w:ascii="inter" w:eastAsia="inter" w:hAnsi="inter" w:cs="inter"/>
          <w:b/>
          <w:color w:val="000000"/>
        </w:rPr>
        <w:t>Time-to-Market</w:t>
      </w:r>
      <w:r>
        <w:rPr>
          <w:rFonts w:ascii="inter" w:eastAsia="inter" w:hAnsi="inter" w:cs="inter"/>
          <w:color w:val="000000"/>
        </w:rPr>
        <w:t xml:space="preserve"> : Réduction de 50% du délai d'exposition de nouvelles API (8 semaines → 4 semaines)</w:t>
      </w:r>
    </w:p>
    <w:p w14:paraId="4FABE442" w14:textId="77777777" w:rsidR="001659EF" w:rsidRDefault="008438C2" w:rsidP="005F6DDF">
      <w:pPr>
        <w:numPr>
          <w:ilvl w:val="0"/>
          <w:numId w:val="3"/>
        </w:numPr>
        <w:spacing w:before="105" w:after="105" w:line="360" w:lineRule="auto"/>
        <w:jc w:val="both"/>
      </w:pPr>
      <w:r>
        <w:rPr>
          <w:rFonts w:ascii="inter" w:eastAsia="inter" w:hAnsi="inter" w:cs="inter"/>
          <w:b/>
          <w:color w:val="000000"/>
        </w:rPr>
        <w:t>Conformité sécuritaire</w:t>
      </w:r>
      <w:r>
        <w:rPr>
          <w:rFonts w:ascii="inter" w:eastAsia="inter" w:hAnsi="inter" w:cs="inter"/>
          <w:color w:val="000000"/>
        </w:rPr>
        <w:t xml:space="preserve"> : Support complet TLS 1.3, chiffrement end-to-end, intégration OAuth2/OIDC</w:t>
      </w:r>
    </w:p>
    <w:p w14:paraId="4FABE443" w14:textId="77777777" w:rsidR="001659EF" w:rsidRDefault="008438C2" w:rsidP="005F6DDF">
      <w:pPr>
        <w:spacing w:before="315" w:after="105" w:line="360" w:lineRule="auto"/>
        <w:ind w:left="-30"/>
        <w:jc w:val="both"/>
      </w:pPr>
      <w:bookmarkStart w:id="58" w:name="facteur_d_urgence_stratégique"/>
      <w:r>
        <w:rPr>
          <w:rFonts w:ascii="inter" w:eastAsia="inter" w:hAnsi="inter" w:cs="inter"/>
          <w:b/>
          <w:color w:val="000000"/>
          <w:sz w:val="24"/>
        </w:rPr>
        <w:t>Facteur d'Urgence Stratégique</w:t>
      </w:r>
      <w:bookmarkEnd w:id="58"/>
    </w:p>
    <w:p w14:paraId="4FABE444" w14:textId="77777777" w:rsidR="001659EF" w:rsidRDefault="008438C2" w:rsidP="005F6DDF">
      <w:pPr>
        <w:spacing w:after="210" w:line="360" w:lineRule="auto"/>
        <w:jc w:val="both"/>
      </w:pPr>
      <w:r>
        <w:rPr>
          <w:rFonts w:ascii="inter" w:eastAsia="inter" w:hAnsi="inter" w:cs="inter"/>
          <w:b/>
          <w:color w:val="000000"/>
        </w:rPr>
        <w:t>Microsoft HIS 2020 mainstream support expire en juillet 2028</w:t>
      </w:r>
      <w:r>
        <w:rPr>
          <w:rFonts w:ascii="inter" w:eastAsia="inter" w:hAnsi="inter" w:cs="inter"/>
          <w:color w:val="000000"/>
        </w:rPr>
        <w:t xml:space="preserve"> (</w:t>
      </w:r>
      <w:proofErr w:type="spellStart"/>
      <w:r>
        <w:rPr>
          <w:rFonts w:ascii="inter" w:eastAsia="inter" w:hAnsi="inter" w:cs="inter"/>
          <w:color w:val="000000"/>
        </w:rPr>
        <w:t>extended</w:t>
      </w:r>
      <w:proofErr w:type="spellEnd"/>
      <w:r>
        <w:rPr>
          <w:rFonts w:ascii="inter" w:eastAsia="inter" w:hAnsi="inter" w:cs="inter"/>
          <w:color w:val="000000"/>
        </w:rPr>
        <w:t xml:space="preserve"> support jusqu'en juillet 2030). Chaque mois de retard augmente la dette technique et rapproche l'organisation de la date critique de fin de support, exposant à :</w:t>
      </w:r>
    </w:p>
    <w:p w14:paraId="4FABE445" w14:textId="77777777" w:rsidR="001659EF" w:rsidRDefault="008438C2" w:rsidP="005F6DDF">
      <w:pPr>
        <w:numPr>
          <w:ilvl w:val="0"/>
          <w:numId w:val="4"/>
        </w:numPr>
        <w:spacing w:before="105" w:after="105" w:line="360" w:lineRule="auto"/>
        <w:jc w:val="both"/>
      </w:pPr>
      <w:r>
        <w:rPr>
          <w:rFonts w:ascii="inter" w:eastAsia="inter" w:hAnsi="inter" w:cs="inter"/>
          <w:color w:val="000000"/>
        </w:rPr>
        <w:t>Absence de mises à jour de sécurité critiques</w:t>
      </w:r>
    </w:p>
    <w:p w14:paraId="4FABE446" w14:textId="77777777" w:rsidR="001659EF" w:rsidRDefault="008438C2" w:rsidP="005F6DDF">
      <w:pPr>
        <w:numPr>
          <w:ilvl w:val="0"/>
          <w:numId w:val="4"/>
        </w:numPr>
        <w:spacing w:before="105" w:after="105" w:line="360" w:lineRule="auto"/>
        <w:jc w:val="both"/>
      </w:pPr>
      <w:r>
        <w:rPr>
          <w:rFonts w:ascii="inter" w:eastAsia="inter" w:hAnsi="inter" w:cs="inter"/>
          <w:color w:val="000000"/>
        </w:rPr>
        <w:t>Impossibilité d'intégrer nativement les nouveaux services cloud Azure</w:t>
      </w:r>
    </w:p>
    <w:p w14:paraId="4FABE447" w14:textId="77777777" w:rsidR="001659EF" w:rsidRDefault="008438C2" w:rsidP="005F6DDF">
      <w:pPr>
        <w:numPr>
          <w:ilvl w:val="0"/>
          <w:numId w:val="4"/>
        </w:numPr>
        <w:spacing w:before="105" w:after="105" w:line="360" w:lineRule="auto"/>
        <w:jc w:val="both"/>
      </w:pPr>
      <w:r>
        <w:rPr>
          <w:rFonts w:ascii="inter" w:eastAsia="inter" w:hAnsi="inter" w:cs="inter"/>
          <w:color w:val="000000"/>
        </w:rPr>
        <w:t>Migration forcée sous contrainte temporelle avec risques opérationnels amplifiés</w:t>
      </w:r>
    </w:p>
    <w:p w14:paraId="4FABE448" w14:textId="77777777" w:rsidR="001659EF" w:rsidRDefault="008438C2" w:rsidP="005F6DDF">
      <w:pPr>
        <w:numPr>
          <w:ilvl w:val="0"/>
          <w:numId w:val="4"/>
        </w:numPr>
        <w:spacing w:before="105" w:after="105" w:line="360" w:lineRule="auto"/>
        <w:jc w:val="both"/>
      </w:pPr>
      <w:r>
        <w:rPr>
          <w:rFonts w:ascii="inter" w:eastAsia="inter" w:hAnsi="inter" w:cs="inter"/>
          <w:color w:val="000000"/>
        </w:rPr>
        <w:t>Perte d'expertise SNA par départs en retraite des spécialistes (démographie défavorable)</w:t>
      </w:r>
    </w:p>
    <w:p w14:paraId="4FABE449" w14:textId="77777777" w:rsidR="001659EF" w:rsidRDefault="008438C2" w:rsidP="005F6DDF">
      <w:pPr>
        <w:spacing w:after="210" w:line="360" w:lineRule="auto"/>
        <w:jc w:val="both"/>
      </w:pPr>
      <w:r>
        <w:rPr>
          <w:rFonts w:ascii="inter" w:eastAsia="inter" w:hAnsi="inter" w:cs="inter"/>
          <w:b/>
          <w:color w:val="000000"/>
        </w:rPr>
        <w:t>Microsoft a annoncé le 16 décembre 2024 que BizTalk Server 2020 sera la dernière version</w:t>
      </w:r>
      <w:r>
        <w:rPr>
          <w:rFonts w:ascii="inter" w:eastAsia="inter" w:hAnsi="inter" w:cs="inter"/>
          <w:color w:val="000000"/>
        </w:rPr>
        <w:t xml:space="preserve"> (End of Support : 9 avril 2030), confirmant la dépréciation stratégique de l'écosystème d'orchestration BizTalk dont HIS est dépendant pour l'intégration asynchrone.</w:t>
      </w:r>
    </w:p>
    <w:p w14:paraId="4FABE44A" w14:textId="77777777" w:rsidR="001659EF" w:rsidRDefault="008438C2" w:rsidP="005F6DDF">
      <w:pPr>
        <w:spacing w:before="210" w:after="0" w:line="360" w:lineRule="auto"/>
        <w:jc w:val="both"/>
      </w:pPr>
      <w:r>
        <w:rPr>
          <w:noProof/>
        </w:rPr>
      </w:r>
      <w:r>
        <w:rPr>
          <w:noProof/>
        </w:rPr>
        <w:pict w14:anchorId="4FABE7ED">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ABE44B" w14:textId="77777777" w:rsidR="001659EF" w:rsidRDefault="008438C2" w:rsidP="005F6DDF">
      <w:pPr>
        <w:spacing w:before="315" w:after="105" w:line="360" w:lineRule="auto"/>
        <w:ind w:left="-30"/>
        <w:jc w:val="both"/>
      </w:pPr>
      <w:bookmarkStart w:id="59" w:name="bm_1_analyse_de_l_existant_diagno_d30af2"/>
      <w:r>
        <w:rPr>
          <w:rFonts w:ascii="inter" w:eastAsia="inter" w:hAnsi="inter" w:cs="inter"/>
          <w:b/>
          <w:color w:val="000000"/>
          <w:sz w:val="24"/>
        </w:rPr>
        <w:t>1. ANALYSE DE L'EXISTANT : DIAGNOSTIC APPROFONDI</w:t>
      </w:r>
      <w:bookmarkEnd w:id="59"/>
    </w:p>
    <w:p w14:paraId="4FABE44C" w14:textId="77777777" w:rsidR="001659EF" w:rsidRDefault="008438C2" w:rsidP="005F6DDF">
      <w:pPr>
        <w:spacing w:before="315" w:after="105" w:line="360" w:lineRule="auto"/>
        <w:ind w:left="-30"/>
        <w:jc w:val="both"/>
      </w:pPr>
      <w:bookmarkStart w:id="60" w:name="bm_1_1_architecture_actuelle_et_c_3a66d9"/>
      <w:r>
        <w:rPr>
          <w:rFonts w:ascii="inter" w:eastAsia="inter" w:hAnsi="inter" w:cs="inter"/>
          <w:b/>
          <w:color w:val="000000"/>
          <w:sz w:val="24"/>
        </w:rPr>
        <w:t>1.1 Architecture Actuelle et Cartographie des Couches</w:t>
      </w:r>
      <w:bookmarkEnd w:id="60"/>
    </w:p>
    <w:p w14:paraId="4FABE44D" w14:textId="77777777" w:rsidR="001659EF" w:rsidRDefault="008438C2" w:rsidP="005F6DDF">
      <w:pPr>
        <w:spacing w:after="210" w:line="360" w:lineRule="auto"/>
        <w:jc w:val="both"/>
      </w:pPr>
      <w:r>
        <w:rPr>
          <w:rFonts w:ascii="inter" w:eastAsia="inter" w:hAnsi="inter" w:cs="inter"/>
          <w:color w:val="000000"/>
        </w:rPr>
        <w:t xml:space="preserve">Microsoft Host </w:t>
      </w:r>
      <w:proofErr w:type="spellStart"/>
      <w:r>
        <w:rPr>
          <w:rFonts w:ascii="inter" w:eastAsia="inter" w:hAnsi="inter" w:cs="inter"/>
          <w:color w:val="000000"/>
        </w:rPr>
        <w:t>Integration</w:t>
      </w:r>
      <w:proofErr w:type="spellEnd"/>
      <w:r>
        <w:rPr>
          <w:rFonts w:ascii="inter" w:eastAsia="inter" w:hAnsi="inter" w:cs="inter"/>
          <w:color w:val="000000"/>
        </w:rPr>
        <w:t xml:space="preserve"> Server occupe une position centrale dans l'écosystème d'intégration, agissant comme </w:t>
      </w:r>
      <w:r>
        <w:rPr>
          <w:rFonts w:ascii="inter" w:eastAsia="inter" w:hAnsi="inter" w:cs="inter"/>
          <w:b/>
          <w:color w:val="000000"/>
        </w:rPr>
        <w:t>passerelle de médiation unique</w:t>
      </w:r>
      <w:r>
        <w:rPr>
          <w:rFonts w:ascii="inter" w:eastAsia="inter" w:hAnsi="inter" w:cs="inter"/>
          <w:color w:val="000000"/>
        </w:rPr>
        <w:t xml:space="preserve"> entre les environnements Windows/Azure et les systèmes centraux IBM (z/OS, IBM i, CICS, IMS, DB2). Déployé initialement sous le nom de SNA Server en 1994 (évolution de Microsoft Communications Server 1990), HIS incarne un paradigme architectural hérité incompatible avec les exigences d'une institution financière digitale moderne.</w:t>
      </w:r>
    </w:p>
    <w:p w14:paraId="4FABE44E" w14:textId="77777777" w:rsidR="001659EF" w:rsidRDefault="008438C2" w:rsidP="005F6DDF">
      <w:pPr>
        <w:spacing w:after="210" w:line="360" w:lineRule="auto"/>
        <w:jc w:val="both"/>
      </w:pPr>
      <w:r>
        <w:rPr>
          <w:rFonts w:ascii="inter" w:eastAsia="inter" w:hAnsi="inter" w:cs="inter"/>
          <w:color w:val="000000"/>
        </w:rPr>
        <w:t xml:space="preserve">L'architecture peut être décomposée en </w:t>
      </w:r>
      <w:r>
        <w:rPr>
          <w:rFonts w:ascii="inter" w:eastAsia="inter" w:hAnsi="inter" w:cs="inter"/>
          <w:b/>
          <w:color w:val="000000"/>
        </w:rPr>
        <w:t>quatre couches d'intégration critiques</w:t>
      </w:r>
      <w:r>
        <w:rPr>
          <w:rFonts w:ascii="inter" w:eastAsia="inter" w:hAnsi="inter" w:cs="inter"/>
          <w:color w:val="000000"/>
        </w:rPr>
        <w:t xml:space="preserve"> :</w:t>
      </w:r>
    </w:p>
    <w:p w14:paraId="4FABE44F" w14:textId="77777777" w:rsidR="001659EF" w:rsidRDefault="008438C2" w:rsidP="005F6DDF">
      <w:pPr>
        <w:spacing w:before="315" w:after="105" w:line="360" w:lineRule="auto"/>
        <w:ind w:left="-30"/>
        <w:jc w:val="both"/>
      </w:pPr>
      <w:bookmarkStart w:id="61" w:name="couche_1_intégration_réseau_sna_gateway"/>
      <w:r>
        <w:rPr>
          <w:rFonts w:ascii="inter" w:eastAsia="inter" w:hAnsi="inter" w:cs="inter"/>
          <w:b/>
          <w:color w:val="000000"/>
          <w:sz w:val="24"/>
        </w:rPr>
        <w:t>Couche 1 : Intégration Réseau (SNA Gateway)</w:t>
      </w:r>
      <w:bookmarkEnd w:id="61"/>
    </w:p>
    <w:p w14:paraId="4FABE450" w14:textId="77777777" w:rsidR="001659EF" w:rsidRDefault="008438C2" w:rsidP="005F6DDF">
      <w:pPr>
        <w:spacing w:after="210" w:line="360" w:lineRule="auto"/>
        <w:jc w:val="both"/>
      </w:pPr>
      <w:r>
        <w:rPr>
          <w:rFonts w:ascii="inter" w:eastAsia="inter" w:hAnsi="inter" w:cs="inter"/>
          <w:color w:val="000000"/>
        </w:rPr>
        <w:t xml:space="preserve">Le composant SNA Gateway assure la traduction bidirectionnelle entre TCP/IP et SNA. Le protocole SNA, développé par IBM en 1974, repose sur une architecture hiérarchique centralisée (VTAM - Virtual </w:t>
      </w:r>
      <w:proofErr w:type="spellStart"/>
      <w:r>
        <w:rPr>
          <w:rFonts w:ascii="inter" w:eastAsia="inter" w:hAnsi="inter" w:cs="inter"/>
          <w:color w:val="000000"/>
        </w:rPr>
        <w:t>Telecommunications</w:t>
      </w:r>
      <w:proofErr w:type="spellEnd"/>
      <w:r>
        <w:rPr>
          <w:rFonts w:ascii="inter" w:eastAsia="inter" w:hAnsi="inter" w:cs="inter"/>
          <w:color w:val="000000"/>
        </w:rPr>
        <w:t xml:space="preserve"> Access Method) imposant une topologie rigide où chaque nœud doit être explicitement configuré.</w:t>
      </w:r>
    </w:p>
    <w:p w14:paraId="4FABE451" w14:textId="77777777" w:rsidR="001659EF" w:rsidRDefault="008438C2" w:rsidP="005F6DDF">
      <w:pPr>
        <w:spacing w:after="210" w:line="360" w:lineRule="auto"/>
        <w:jc w:val="both"/>
      </w:pPr>
      <w:r>
        <w:rPr>
          <w:rFonts w:ascii="inter" w:eastAsia="inter" w:hAnsi="inter" w:cs="inter"/>
          <w:b/>
          <w:color w:val="000000"/>
        </w:rPr>
        <w:lastRenderedPageBreak/>
        <w:t>Limitations techniques critiques</w:t>
      </w:r>
      <w:r>
        <w:rPr>
          <w:rFonts w:ascii="inter" w:eastAsia="inter" w:hAnsi="inter" w:cs="inter"/>
          <w:color w:val="000000"/>
        </w:rPr>
        <w:t xml:space="preserve"> :</w:t>
      </w:r>
    </w:p>
    <w:p w14:paraId="4FABE452" w14:textId="77777777" w:rsidR="001659EF" w:rsidRDefault="008438C2" w:rsidP="005F6DDF">
      <w:pPr>
        <w:numPr>
          <w:ilvl w:val="0"/>
          <w:numId w:val="5"/>
        </w:numPr>
        <w:spacing w:before="105" w:after="105" w:line="360" w:lineRule="auto"/>
        <w:jc w:val="both"/>
      </w:pPr>
      <w:proofErr w:type="spellStart"/>
      <w:r>
        <w:rPr>
          <w:rFonts w:ascii="inter" w:eastAsia="inter" w:hAnsi="inter" w:cs="inter"/>
          <w:b/>
          <w:color w:val="000000"/>
        </w:rPr>
        <w:t>Overhead</w:t>
      </w:r>
      <w:proofErr w:type="spellEnd"/>
      <w:r>
        <w:rPr>
          <w:rFonts w:ascii="inter" w:eastAsia="inter" w:hAnsi="inter" w:cs="inter"/>
          <w:b/>
          <w:color w:val="000000"/>
        </w:rPr>
        <w:t xml:space="preserve"> protocolaire</w:t>
      </w:r>
      <w:r>
        <w:rPr>
          <w:rFonts w:ascii="inter" w:eastAsia="inter" w:hAnsi="inter" w:cs="inter"/>
          <w:color w:val="000000"/>
        </w:rPr>
        <w:t xml:space="preserve"> : Conversion SNA-over-TCP/IP (Enterprise </w:t>
      </w:r>
      <w:proofErr w:type="spellStart"/>
      <w:r>
        <w:rPr>
          <w:rFonts w:ascii="inter" w:eastAsia="inter" w:hAnsi="inter" w:cs="inter"/>
          <w:color w:val="000000"/>
        </w:rPr>
        <w:t>Extender</w:t>
      </w:r>
      <w:proofErr w:type="spellEnd"/>
      <w:r>
        <w:rPr>
          <w:rFonts w:ascii="inter" w:eastAsia="inter" w:hAnsi="inter" w:cs="inter"/>
          <w:color w:val="000000"/>
        </w:rPr>
        <w:t>/IP-DLC) ajoutant encapsulation UDP/IP de 40 octets par paquet, impactant débit effectif sur liens à faible bande passante</w:t>
      </w:r>
    </w:p>
    <w:p w14:paraId="4FABE453" w14:textId="77777777" w:rsidR="001659EF" w:rsidRDefault="008438C2" w:rsidP="005F6DDF">
      <w:pPr>
        <w:numPr>
          <w:ilvl w:val="0"/>
          <w:numId w:val="5"/>
        </w:numPr>
        <w:spacing w:before="105" w:after="105" w:line="360" w:lineRule="auto"/>
        <w:jc w:val="both"/>
      </w:pPr>
      <w:r>
        <w:rPr>
          <w:rFonts w:ascii="inter" w:eastAsia="inter" w:hAnsi="inter" w:cs="inter"/>
          <w:b/>
          <w:color w:val="000000"/>
        </w:rPr>
        <w:t>Limite de sessions LU6.2</w:t>
      </w:r>
      <w:r>
        <w:rPr>
          <w:rFonts w:ascii="inter" w:eastAsia="inter" w:hAnsi="inter" w:cs="inter"/>
          <w:color w:val="000000"/>
        </w:rPr>
        <w:t xml:space="preserve"> : Protocole APPC imposant limite de 16 conversations simultanées par </w:t>
      </w:r>
      <w:proofErr w:type="spellStart"/>
      <w:r>
        <w:rPr>
          <w:rFonts w:ascii="inter" w:eastAsia="inter" w:hAnsi="inter" w:cs="inter"/>
          <w:color w:val="000000"/>
        </w:rPr>
        <w:t>Logical</w:t>
      </w:r>
      <w:proofErr w:type="spellEnd"/>
      <w:r>
        <w:rPr>
          <w:rFonts w:ascii="inter" w:eastAsia="inter" w:hAnsi="inter" w:cs="inter"/>
          <w:color w:val="000000"/>
        </w:rPr>
        <w:t xml:space="preserve"> Unit (vs sockets TCP illimités)</w:t>
      </w:r>
    </w:p>
    <w:p w14:paraId="4FABE454" w14:textId="77777777" w:rsidR="001659EF" w:rsidRDefault="008438C2" w:rsidP="005F6DDF">
      <w:pPr>
        <w:numPr>
          <w:ilvl w:val="0"/>
          <w:numId w:val="5"/>
        </w:numPr>
        <w:spacing w:before="105" w:after="105" w:line="360" w:lineRule="auto"/>
        <w:jc w:val="both"/>
      </w:pPr>
      <w:r>
        <w:rPr>
          <w:rFonts w:ascii="inter" w:eastAsia="inter" w:hAnsi="inter" w:cs="inter"/>
          <w:b/>
          <w:color w:val="000000"/>
        </w:rPr>
        <w:t>Établissement de session coûteux</w:t>
      </w:r>
      <w:r>
        <w:rPr>
          <w:rFonts w:ascii="inter" w:eastAsia="inter" w:hAnsi="inter" w:cs="inter"/>
          <w:color w:val="000000"/>
        </w:rPr>
        <w:t xml:space="preserve"> : Maintien de control blocks pour chaque session dans tous les nœuds intermédiaires (consommation mémoire disproportionnée)</w:t>
      </w:r>
    </w:p>
    <w:p w14:paraId="4FABE455" w14:textId="77777777" w:rsidR="001659EF" w:rsidRDefault="008438C2" w:rsidP="005F6DDF">
      <w:pPr>
        <w:numPr>
          <w:ilvl w:val="0"/>
          <w:numId w:val="5"/>
        </w:numPr>
        <w:spacing w:before="105" w:after="105" w:line="360" w:lineRule="auto"/>
        <w:jc w:val="both"/>
      </w:pPr>
      <w:r>
        <w:rPr>
          <w:rFonts w:ascii="inter" w:eastAsia="inter" w:hAnsi="inter" w:cs="inter"/>
          <w:b/>
          <w:color w:val="000000"/>
        </w:rPr>
        <w:t>Configuration statique</w:t>
      </w:r>
      <w:r>
        <w:rPr>
          <w:rFonts w:ascii="inter" w:eastAsia="inter" w:hAnsi="inter" w:cs="inter"/>
          <w:color w:val="000000"/>
        </w:rPr>
        <w:t xml:space="preserve"> : Toute modification de topologie nécessite intervention manuelle sur configuration VTAM côté mainframe (vs gestion dynamique TCP/IP)</w:t>
      </w:r>
    </w:p>
    <w:p w14:paraId="4FABE456" w14:textId="77777777" w:rsidR="001659EF" w:rsidRDefault="008438C2" w:rsidP="005F6DDF">
      <w:pPr>
        <w:numPr>
          <w:ilvl w:val="0"/>
          <w:numId w:val="5"/>
        </w:numPr>
        <w:spacing w:before="105" w:after="105" w:line="360" w:lineRule="auto"/>
        <w:jc w:val="both"/>
      </w:pPr>
      <w:proofErr w:type="spellStart"/>
      <w:r>
        <w:rPr>
          <w:rFonts w:ascii="inter" w:eastAsia="inter" w:hAnsi="inter" w:cs="inter"/>
          <w:b/>
          <w:color w:val="000000"/>
        </w:rPr>
        <w:t>Overhead</w:t>
      </w:r>
      <w:proofErr w:type="spellEnd"/>
      <w:r>
        <w:rPr>
          <w:rFonts w:ascii="inter" w:eastAsia="inter" w:hAnsi="inter" w:cs="inter"/>
          <w:b/>
          <w:color w:val="000000"/>
        </w:rPr>
        <w:t xml:space="preserve"> VTAM/NCP</w:t>
      </w:r>
      <w:r>
        <w:rPr>
          <w:rFonts w:ascii="inter" w:eastAsia="inter" w:hAnsi="inter" w:cs="inter"/>
          <w:color w:val="000000"/>
        </w:rPr>
        <w:t xml:space="preserve"> : 2 à 5% MIPS additionnels pour maintenir les sessions SNA</w:t>
      </w:r>
    </w:p>
    <w:p w14:paraId="4FABE457" w14:textId="77777777" w:rsidR="001659EF" w:rsidRDefault="008438C2" w:rsidP="005F6DDF">
      <w:pPr>
        <w:spacing w:after="210" w:line="360" w:lineRule="auto"/>
        <w:jc w:val="both"/>
      </w:pPr>
      <w:r>
        <w:rPr>
          <w:rFonts w:ascii="inter" w:eastAsia="inter" w:hAnsi="inter" w:cs="inter"/>
          <w:b/>
          <w:color w:val="000000"/>
        </w:rPr>
        <w:t>Impact opérationnel</w:t>
      </w:r>
      <w:r>
        <w:rPr>
          <w:rFonts w:ascii="inter" w:eastAsia="inter" w:hAnsi="inter" w:cs="inter"/>
          <w:color w:val="000000"/>
        </w:rPr>
        <w:t xml:space="preserve"> :</w:t>
      </w:r>
    </w:p>
    <w:p w14:paraId="4FABE458" w14:textId="77777777" w:rsidR="001659EF" w:rsidRDefault="008438C2" w:rsidP="005F6DDF">
      <w:pPr>
        <w:spacing w:after="210" w:line="360" w:lineRule="auto"/>
        <w:jc w:val="both"/>
      </w:pPr>
      <w:r>
        <w:rPr>
          <w:rFonts w:ascii="inter" w:eastAsia="inter" w:hAnsi="inter" w:cs="inter"/>
          <w:color w:val="000000"/>
        </w:rPr>
        <w:t>L'industrie a massivement migré vers TN3270 (Telnet 3270) et TCP/IP direct dès les années 2000. HIS perpétue un modèle d'intégration dépassé alors que les mainframes z/OS modernes supportent nativement TCP/IP depuis plus de 20 ans, avec support complet TLS 1.3 via AT-TLS (Application Transparent TLS) depuis z/OS V2R4.</w:t>
      </w:r>
    </w:p>
    <w:p w14:paraId="4FABE459" w14:textId="77777777" w:rsidR="001659EF" w:rsidRDefault="008438C2" w:rsidP="005F6DDF">
      <w:pPr>
        <w:spacing w:before="315" w:after="105" w:line="360" w:lineRule="auto"/>
        <w:ind w:left="-30"/>
        <w:jc w:val="both"/>
      </w:pPr>
      <w:bookmarkStart w:id="62" w:name="couche_2_intégration_transactionn_9be953"/>
      <w:r>
        <w:rPr>
          <w:rFonts w:ascii="inter" w:eastAsia="inter" w:hAnsi="inter" w:cs="inter"/>
          <w:b/>
          <w:color w:val="000000"/>
          <w:sz w:val="24"/>
        </w:rPr>
        <w:t xml:space="preserve">Couche 2 : Intégration Transactionnelle (Transaction </w:t>
      </w:r>
      <w:proofErr w:type="spellStart"/>
      <w:r>
        <w:rPr>
          <w:rFonts w:ascii="inter" w:eastAsia="inter" w:hAnsi="inter" w:cs="inter"/>
          <w:b/>
          <w:color w:val="000000"/>
          <w:sz w:val="24"/>
        </w:rPr>
        <w:t>Integrator</w:t>
      </w:r>
      <w:proofErr w:type="spellEnd"/>
      <w:r>
        <w:rPr>
          <w:rFonts w:ascii="inter" w:eastAsia="inter" w:hAnsi="inter" w:cs="inter"/>
          <w:b/>
          <w:color w:val="000000"/>
          <w:sz w:val="24"/>
        </w:rPr>
        <w:t>)</w:t>
      </w:r>
      <w:bookmarkEnd w:id="62"/>
    </w:p>
    <w:p w14:paraId="4FABE45A" w14:textId="77777777" w:rsidR="001659EF" w:rsidRDefault="008438C2" w:rsidP="005F6DDF">
      <w:pPr>
        <w:spacing w:after="210" w:line="360" w:lineRule="auto"/>
        <w:jc w:val="both"/>
      </w:pPr>
      <w:r>
        <w:rPr>
          <w:rFonts w:ascii="inter" w:eastAsia="inter" w:hAnsi="inter" w:cs="inter"/>
          <w:color w:val="000000"/>
        </w:rPr>
        <w:t xml:space="preserve">Le Transaction </w:t>
      </w:r>
      <w:proofErr w:type="spellStart"/>
      <w:r>
        <w:rPr>
          <w:rFonts w:ascii="inter" w:eastAsia="inter" w:hAnsi="inter" w:cs="inter"/>
          <w:color w:val="000000"/>
        </w:rPr>
        <w:t>Integrator</w:t>
      </w:r>
      <w:proofErr w:type="spellEnd"/>
      <w:r>
        <w:rPr>
          <w:rFonts w:ascii="inter" w:eastAsia="inter" w:hAnsi="inter" w:cs="inter"/>
          <w:color w:val="000000"/>
        </w:rPr>
        <w:t xml:space="preserve"> (TI) constitue le </w:t>
      </w:r>
      <w:r>
        <w:rPr>
          <w:rFonts w:ascii="inter" w:eastAsia="inter" w:hAnsi="inter" w:cs="inter"/>
          <w:b/>
          <w:color w:val="000000"/>
        </w:rPr>
        <w:t>composant le plus critique</w:t>
      </w:r>
      <w:r>
        <w:rPr>
          <w:rFonts w:ascii="inter" w:eastAsia="inter" w:hAnsi="inter" w:cs="inter"/>
          <w:color w:val="000000"/>
        </w:rPr>
        <w:t xml:space="preserve"> d'un point de vue métier, représentant 78% des intégrations mainframe actuelles. Il permet aux applications .NET d'invoquer des programmes COBOL/PL/I déployés dans CICS/IMS comme s'il s'agissait de méthodes .NET natives, avec conversion automatique des types de données (Unicode/EBCDIC, types managés/COMP-3, </w:t>
      </w:r>
      <w:proofErr w:type="spellStart"/>
      <w:r>
        <w:rPr>
          <w:rFonts w:ascii="inter" w:eastAsia="inter" w:hAnsi="inter" w:cs="inter"/>
          <w:color w:val="000000"/>
        </w:rPr>
        <w:t>fixed-length</w:t>
      </w:r>
      <w:proofErr w:type="spellEnd"/>
      <w:r>
        <w:rPr>
          <w:rFonts w:ascii="inter" w:eastAsia="inter" w:hAnsi="inter" w:cs="inter"/>
          <w:color w:val="000000"/>
        </w:rPr>
        <w:t xml:space="preserve"> </w:t>
      </w:r>
      <w:proofErr w:type="spellStart"/>
      <w:r>
        <w:rPr>
          <w:rFonts w:ascii="inter" w:eastAsia="inter" w:hAnsi="inter" w:cs="inter"/>
          <w:color w:val="000000"/>
        </w:rPr>
        <w:t>fields</w:t>
      </w:r>
      <w:proofErr w:type="spellEnd"/>
      <w:r>
        <w:rPr>
          <w:rFonts w:ascii="inter" w:eastAsia="inter" w:hAnsi="inter" w:cs="inter"/>
          <w:color w:val="000000"/>
        </w:rPr>
        <w:t>).</w:t>
      </w:r>
    </w:p>
    <w:p w14:paraId="4FABE45B" w14:textId="77777777" w:rsidR="001659EF" w:rsidRDefault="008438C2" w:rsidP="005F6DDF">
      <w:pPr>
        <w:spacing w:after="210" w:line="360" w:lineRule="auto"/>
        <w:jc w:val="both"/>
      </w:pPr>
      <w:r>
        <w:rPr>
          <w:rFonts w:ascii="inter" w:eastAsia="inter" w:hAnsi="inter" w:cs="inter"/>
          <w:b/>
          <w:color w:val="000000"/>
        </w:rPr>
        <w:t>Complexité opérationnelle masquée</w:t>
      </w:r>
      <w:r>
        <w:rPr>
          <w:rFonts w:ascii="inter" w:eastAsia="inter" w:hAnsi="inter" w:cs="inter"/>
          <w:color w:val="000000"/>
        </w:rPr>
        <w:t xml:space="preserve"> :</w:t>
      </w:r>
    </w:p>
    <w:p w14:paraId="4FABE45C" w14:textId="77777777" w:rsidR="001659EF" w:rsidRDefault="008438C2" w:rsidP="005F6DDF">
      <w:pPr>
        <w:numPr>
          <w:ilvl w:val="0"/>
          <w:numId w:val="6"/>
        </w:numPr>
        <w:spacing w:before="105" w:after="105" w:line="360" w:lineRule="auto"/>
        <w:jc w:val="both"/>
      </w:pPr>
      <w:r>
        <w:rPr>
          <w:rFonts w:ascii="inter" w:eastAsia="inter" w:hAnsi="inter" w:cs="inter"/>
          <w:b/>
          <w:color w:val="000000"/>
        </w:rPr>
        <w:t>Dépendance aux fichiers HIDX/TIM</w:t>
      </w:r>
      <w:r>
        <w:rPr>
          <w:rFonts w:ascii="inter" w:eastAsia="inter" w:hAnsi="inter" w:cs="inter"/>
          <w:color w:val="000000"/>
        </w:rPr>
        <w:t xml:space="preserve"> : Chaque programme mainframe nécessite un fichier de métadonnées généré par TI Designer, devant être maintenu en synchronisation avec les </w:t>
      </w:r>
      <w:proofErr w:type="spellStart"/>
      <w:r>
        <w:rPr>
          <w:rFonts w:ascii="inter" w:eastAsia="inter" w:hAnsi="inter" w:cs="inter"/>
          <w:color w:val="000000"/>
        </w:rPr>
        <w:t>copybooks</w:t>
      </w:r>
      <w:proofErr w:type="spellEnd"/>
      <w:r>
        <w:rPr>
          <w:rFonts w:ascii="inter" w:eastAsia="inter" w:hAnsi="inter" w:cs="inter"/>
          <w:color w:val="000000"/>
        </w:rPr>
        <w:t xml:space="preserve"> COBOL (risque de désalignement silencieux)</w:t>
      </w:r>
    </w:p>
    <w:p w14:paraId="4FABE45D" w14:textId="77777777" w:rsidR="001659EF" w:rsidRDefault="008438C2" w:rsidP="005F6DDF">
      <w:pPr>
        <w:numPr>
          <w:ilvl w:val="0"/>
          <w:numId w:val="6"/>
        </w:numPr>
        <w:spacing w:before="105" w:after="105" w:line="360" w:lineRule="auto"/>
        <w:jc w:val="both"/>
      </w:pPr>
      <w:r>
        <w:rPr>
          <w:rFonts w:ascii="inter" w:eastAsia="inter" w:hAnsi="inter" w:cs="inter"/>
          <w:b/>
          <w:color w:val="000000"/>
        </w:rPr>
        <w:t>Fragmentation des modèles</w:t>
      </w:r>
      <w:r>
        <w:rPr>
          <w:rFonts w:ascii="inter" w:eastAsia="inter" w:hAnsi="inter" w:cs="inter"/>
          <w:color w:val="000000"/>
        </w:rPr>
        <w:t xml:space="preserve"> : Support de multiples modèles (CICS LU6.2, CICS TCP/IP Link, IMS </w:t>
      </w:r>
      <w:proofErr w:type="spellStart"/>
      <w:r>
        <w:rPr>
          <w:rFonts w:ascii="inter" w:eastAsia="inter" w:hAnsi="inter" w:cs="inter"/>
          <w:color w:val="000000"/>
        </w:rPr>
        <w:t>Connect</w:t>
      </w:r>
      <w:proofErr w:type="spellEnd"/>
      <w:r>
        <w:rPr>
          <w:rFonts w:ascii="inter" w:eastAsia="inter" w:hAnsi="inter" w:cs="inter"/>
          <w:color w:val="000000"/>
        </w:rPr>
        <w:t>) fragmentant l'expertise nécessaire</w:t>
      </w:r>
    </w:p>
    <w:p w14:paraId="4FABE45E" w14:textId="77777777" w:rsidR="001659EF" w:rsidRDefault="008438C2" w:rsidP="005F6DDF">
      <w:pPr>
        <w:numPr>
          <w:ilvl w:val="0"/>
          <w:numId w:val="6"/>
        </w:numPr>
        <w:spacing w:before="105" w:after="105" w:line="360" w:lineRule="auto"/>
        <w:jc w:val="both"/>
      </w:pPr>
      <w:r>
        <w:rPr>
          <w:rFonts w:ascii="inter" w:eastAsia="inter" w:hAnsi="inter" w:cs="inter"/>
          <w:b/>
          <w:color w:val="000000"/>
        </w:rPr>
        <w:t>Propriété technologique</w:t>
      </w:r>
      <w:r>
        <w:rPr>
          <w:rFonts w:ascii="inter" w:eastAsia="inter" w:hAnsi="inter" w:cs="inter"/>
          <w:color w:val="000000"/>
        </w:rPr>
        <w:t xml:space="preserve"> : Interfaces générées propriétaires Microsoft, rendant impossible leur réutilisation depuis plateformes non-Windows sans redéveloppement complet</w:t>
      </w:r>
    </w:p>
    <w:p w14:paraId="4FABE45F" w14:textId="77777777" w:rsidR="001659EF" w:rsidRDefault="008438C2" w:rsidP="005F6DDF">
      <w:pPr>
        <w:numPr>
          <w:ilvl w:val="0"/>
          <w:numId w:val="6"/>
        </w:numPr>
        <w:spacing w:before="105" w:after="105" w:line="360" w:lineRule="auto"/>
        <w:jc w:val="both"/>
      </w:pPr>
      <w:r>
        <w:rPr>
          <w:rFonts w:ascii="inter" w:eastAsia="inter" w:hAnsi="inter" w:cs="inter"/>
          <w:b/>
          <w:color w:val="000000"/>
        </w:rPr>
        <w:t>Limitation transactionnelle</w:t>
      </w:r>
      <w:r>
        <w:rPr>
          <w:rFonts w:ascii="inter" w:eastAsia="inter" w:hAnsi="inter" w:cs="inter"/>
          <w:color w:val="000000"/>
        </w:rPr>
        <w:t xml:space="preserve"> : Support </w:t>
      </w:r>
      <w:proofErr w:type="spellStart"/>
      <w:r>
        <w:rPr>
          <w:rFonts w:ascii="inter" w:eastAsia="inter" w:hAnsi="inter" w:cs="inter"/>
          <w:color w:val="000000"/>
        </w:rPr>
        <w:t>two</w:t>
      </w:r>
      <w:proofErr w:type="spellEnd"/>
      <w:r>
        <w:rPr>
          <w:rFonts w:ascii="inter" w:eastAsia="inter" w:hAnsi="inter" w:cs="inter"/>
          <w:color w:val="000000"/>
        </w:rPr>
        <w:t xml:space="preserve">-phase commit via MS DTC vers CICS requiert configuration complexe, incompatible avec patterns distribués modernes (Saga, </w:t>
      </w:r>
      <w:proofErr w:type="spellStart"/>
      <w:r>
        <w:rPr>
          <w:rFonts w:ascii="inter" w:eastAsia="inter" w:hAnsi="inter" w:cs="inter"/>
          <w:color w:val="000000"/>
        </w:rPr>
        <w:t>event</w:t>
      </w:r>
      <w:proofErr w:type="spellEnd"/>
      <w:r>
        <w:rPr>
          <w:rFonts w:ascii="inter" w:eastAsia="inter" w:hAnsi="inter" w:cs="inter"/>
          <w:color w:val="000000"/>
        </w:rPr>
        <w:t xml:space="preserve"> </w:t>
      </w:r>
      <w:proofErr w:type="spellStart"/>
      <w:r>
        <w:rPr>
          <w:rFonts w:ascii="inter" w:eastAsia="inter" w:hAnsi="inter" w:cs="inter"/>
          <w:color w:val="000000"/>
        </w:rPr>
        <w:t>sourcing</w:t>
      </w:r>
      <w:proofErr w:type="spellEnd"/>
      <w:r>
        <w:rPr>
          <w:rFonts w:ascii="inter" w:eastAsia="inter" w:hAnsi="inter" w:cs="inter"/>
          <w:color w:val="000000"/>
        </w:rPr>
        <w:t>)</w:t>
      </w:r>
    </w:p>
    <w:p w14:paraId="4FABE460" w14:textId="77777777" w:rsidR="001659EF" w:rsidRDefault="008438C2" w:rsidP="005F6DDF">
      <w:pPr>
        <w:numPr>
          <w:ilvl w:val="0"/>
          <w:numId w:val="6"/>
        </w:numPr>
        <w:spacing w:before="105" w:after="105" w:line="360" w:lineRule="auto"/>
        <w:jc w:val="both"/>
      </w:pPr>
      <w:r>
        <w:rPr>
          <w:rFonts w:ascii="inter" w:eastAsia="inter" w:hAnsi="inter" w:cs="inter"/>
          <w:b/>
          <w:color w:val="000000"/>
        </w:rPr>
        <w:t>Technologie COM+ obsolète</w:t>
      </w:r>
      <w:r>
        <w:rPr>
          <w:rFonts w:ascii="inter" w:eastAsia="inter" w:hAnsi="inter" w:cs="inter"/>
          <w:color w:val="000000"/>
        </w:rPr>
        <w:t xml:space="preserve"> : Remplacée par REST/</w:t>
      </w:r>
      <w:proofErr w:type="spellStart"/>
      <w:r>
        <w:rPr>
          <w:rFonts w:ascii="inter" w:eastAsia="inter" w:hAnsi="inter" w:cs="inter"/>
          <w:color w:val="000000"/>
        </w:rPr>
        <w:t>gRPC</w:t>
      </w:r>
      <w:proofErr w:type="spellEnd"/>
      <w:r>
        <w:rPr>
          <w:rFonts w:ascii="inter" w:eastAsia="inter" w:hAnsi="inter" w:cs="inter"/>
          <w:color w:val="000000"/>
        </w:rPr>
        <w:t xml:space="preserve"> dans architectures modernes</w:t>
      </w:r>
    </w:p>
    <w:p w14:paraId="4FABE461" w14:textId="77777777" w:rsidR="001659EF" w:rsidRDefault="008438C2" w:rsidP="005F6DDF">
      <w:pPr>
        <w:spacing w:after="210" w:line="360" w:lineRule="auto"/>
        <w:jc w:val="both"/>
      </w:pPr>
      <w:r>
        <w:rPr>
          <w:rFonts w:ascii="inter" w:eastAsia="inter" w:hAnsi="inter" w:cs="inter"/>
          <w:b/>
          <w:color w:val="000000"/>
        </w:rPr>
        <w:t>Flux d'exécution actuel</w:t>
      </w:r>
      <w:r>
        <w:rPr>
          <w:rFonts w:ascii="inter" w:eastAsia="inter" w:hAnsi="inter" w:cs="inter"/>
          <w:color w:val="000000"/>
        </w:rPr>
        <w:t xml:space="preserve"> (7 étapes vs 4 en architecture directe) :</w:t>
      </w:r>
    </w:p>
    <w:p w14:paraId="4FABE462" w14:textId="77777777" w:rsidR="001659EF" w:rsidRDefault="008438C2" w:rsidP="005F6DDF">
      <w:pPr>
        <w:numPr>
          <w:ilvl w:val="0"/>
          <w:numId w:val="7"/>
        </w:numPr>
        <w:spacing w:before="105" w:after="105" w:line="360" w:lineRule="auto"/>
        <w:jc w:val="both"/>
      </w:pPr>
      <w:r>
        <w:rPr>
          <w:rFonts w:ascii="inter" w:eastAsia="inter" w:hAnsi="inter" w:cs="inter"/>
          <w:color w:val="000000"/>
        </w:rPr>
        <w:t>Application Azure/On-</w:t>
      </w:r>
      <w:proofErr w:type="spellStart"/>
      <w:r>
        <w:rPr>
          <w:rFonts w:ascii="inter" w:eastAsia="inter" w:hAnsi="inter" w:cs="inter"/>
          <w:color w:val="000000"/>
        </w:rPr>
        <w:t>prem</w:t>
      </w:r>
      <w:proofErr w:type="spellEnd"/>
      <w:r>
        <w:rPr>
          <w:rFonts w:ascii="inter" w:eastAsia="inter" w:hAnsi="inter" w:cs="inter"/>
          <w:color w:val="000000"/>
        </w:rPr>
        <w:t xml:space="preserve"> émet appel .NET vers HIS Transaction </w:t>
      </w:r>
      <w:proofErr w:type="spellStart"/>
      <w:r>
        <w:rPr>
          <w:rFonts w:ascii="inter" w:eastAsia="inter" w:hAnsi="inter" w:cs="inter"/>
          <w:color w:val="000000"/>
        </w:rPr>
        <w:t>Integrator</w:t>
      </w:r>
      <w:proofErr w:type="spellEnd"/>
    </w:p>
    <w:p w14:paraId="4FABE463" w14:textId="77777777" w:rsidR="001659EF" w:rsidRDefault="008438C2" w:rsidP="005F6DDF">
      <w:pPr>
        <w:numPr>
          <w:ilvl w:val="0"/>
          <w:numId w:val="7"/>
        </w:numPr>
        <w:spacing w:before="105" w:after="105" w:line="360" w:lineRule="auto"/>
        <w:jc w:val="both"/>
      </w:pPr>
      <w:r>
        <w:rPr>
          <w:rFonts w:ascii="inter" w:eastAsia="inter" w:hAnsi="inter" w:cs="inter"/>
          <w:color w:val="000000"/>
        </w:rPr>
        <w:lastRenderedPageBreak/>
        <w:t>HIS TI traduit l'appel en format SNA/LU6.2 ou APPC</w:t>
      </w:r>
    </w:p>
    <w:p w14:paraId="4FABE464" w14:textId="77777777" w:rsidR="001659EF" w:rsidRDefault="008438C2" w:rsidP="005F6DDF">
      <w:pPr>
        <w:numPr>
          <w:ilvl w:val="0"/>
          <w:numId w:val="7"/>
        </w:numPr>
        <w:spacing w:before="105" w:after="105" w:line="360" w:lineRule="auto"/>
        <w:jc w:val="both"/>
      </w:pPr>
      <w:r>
        <w:rPr>
          <w:rFonts w:ascii="inter" w:eastAsia="inter" w:hAnsi="inter" w:cs="inter"/>
          <w:color w:val="000000"/>
        </w:rPr>
        <w:t>Transmission vers mainframe (latence réseau 1)</w:t>
      </w:r>
    </w:p>
    <w:p w14:paraId="4FABE465" w14:textId="77777777" w:rsidR="001659EF" w:rsidRDefault="008438C2" w:rsidP="005F6DDF">
      <w:pPr>
        <w:numPr>
          <w:ilvl w:val="0"/>
          <w:numId w:val="7"/>
        </w:numPr>
        <w:spacing w:before="105" w:after="105" w:line="360" w:lineRule="auto"/>
        <w:jc w:val="both"/>
      </w:pPr>
      <w:r>
        <w:rPr>
          <w:rFonts w:ascii="inter" w:eastAsia="inter" w:hAnsi="inter" w:cs="inter"/>
          <w:color w:val="000000"/>
        </w:rPr>
        <w:t>Mainframe CICS/IMS exécute transaction</w:t>
      </w:r>
    </w:p>
    <w:p w14:paraId="4FABE466" w14:textId="77777777" w:rsidR="001659EF" w:rsidRDefault="008438C2" w:rsidP="005F6DDF">
      <w:pPr>
        <w:numPr>
          <w:ilvl w:val="0"/>
          <w:numId w:val="7"/>
        </w:numPr>
        <w:spacing w:before="105" w:after="105" w:line="360" w:lineRule="auto"/>
        <w:jc w:val="both"/>
      </w:pPr>
      <w:r>
        <w:rPr>
          <w:rFonts w:ascii="inter" w:eastAsia="inter" w:hAnsi="inter" w:cs="inter"/>
          <w:color w:val="000000"/>
        </w:rPr>
        <w:t>Réponse retourne via SNA vers HIS (latence réseau 2)</w:t>
      </w:r>
    </w:p>
    <w:p w14:paraId="4FABE467" w14:textId="77777777" w:rsidR="001659EF" w:rsidRDefault="008438C2" w:rsidP="005F6DDF">
      <w:pPr>
        <w:numPr>
          <w:ilvl w:val="0"/>
          <w:numId w:val="7"/>
        </w:numPr>
        <w:spacing w:before="105" w:after="105" w:line="360" w:lineRule="auto"/>
        <w:jc w:val="both"/>
      </w:pPr>
      <w:r>
        <w:rPr>
          <w:rFonts w:ascii="inter" w:eastAsia="inter" w:hAnsi="inter" w:cs="inter"/>
          <w:color w:val="000000"/>
        </w:rPr>
        <w:t>HIS traduit réponse en objets .NET</w:t>
      </w:r>
    </w:p>
    <w:p w14:paraId="4FABE468" w14:textId="77777777" w:rsidR="001659EF" w:rsidRDefault="008438C2" w:rsidP="005F6DDF">
      <w:pPr>
        <w:numPr>
          <w:ilvl w:val="0"/>
          <w:numId w:val="7"/>
        </w:numPr>
        <w:spacing w:before="105" w:after="105" w:line="360" w:lineRule="auto"/>
        <w:jc w:val="both"/>
      </w:pPr>
      <w:r>
        <w:rPr>
          <w:rFonts w:ascii="inter" w:eastAsia="inter" w:hAnsi="inter" w:cs="inter"/>
          <w:color w:val="000000"/>
        </w:rPr>
        <w:t>Retour à l'application (latence réseau 3)</w:t>
      </w:r>
    </w:p>
    <w:p w14:paraId="4FABE469" w14:textId="77777777" w:rsidR="001659EF" w:rsidRDefault="008438C2" w:rsidP="005F6DDF">
      <w:pPr>
        <w:spacing w:after="210" w:line="360" w:lineRule="auto"/>
        <w:jc w:val="both"/>
      </w:pPr>
      <w:r>
        <w:rPr>
          <w:rFonts w:ascii="inter" w:eastAsia="inter" w:hAnsi="inter" w:cs="inter"/>
          <w:b/>
          <w:color w:val="000000"/>
        </w:rPr>
        <w:t>Impact mesurable</w:t>
      </w:r>
      <w:r>
        <w:rPr>
          <w:rFonts w:ascii="inter" w:eastAsia="inter" w:hAnsi="inter" w:cs="inter"/>
          <w:color w:val="000000"/>
        </w:rPr>
        <w:t xml:space="preserve"> : 3 traversées réseau (vs 2 en connectivité directe) + 2 opérations de traduction protocolaire = latence additionnelle de 35 à 50% pour transactions CICS typiques.</w:t>
      </w:r>
    </w:p>
    <w:p w14:paraId="4FABE46A" w14:textId="77777777" w:rsidR="001659EF" w:rsidRDefault="008438C2" w:rsidP="005F6DDF">
      <w:pPr>
        <w:spacing w:before="315" w:after="105" w:line="360" w:lineRule="auto"/>
        <w:ind w:left="-30"/>
        <w:jc w:val="both"/>
      </w:pPr>
      <w:bookmarkStart w:id="63" w:name="couche_3_intégration_de_données_d_10921c"/>
      <w:r>
        <w:rPr>
          <w:rFonts w:ascii="inter" w:eastAsia="inter" w:hAnsi="inter" w:cs="inter"/>
          <w:b/>
          <w:color w:val="000000"/>
          <w:sz w:val="24"/>
        </w:rPr>
        <w:t>Couche 3 : Intégration de Données (DB2 Provider)</w:t>
      </w:r>
      <w:bookmarkEnd w:id="63"/>
    </w:p>
    <w:p w14:paraId="4FABE46B" w14:textId="77777777" w:rsidR="001659EF" w:rsidRDefault="008438C2" w:rsidP="005F6DDF">
      <w:pPr>
        <w:spacing w:after="210" w:line="360" w:lineRule="auto"/>
        <w:jc w:val="both"/>
      </w:pPr>
      <w:r>
        <w:rPr>
          <w:rFonts w:ascii="inter" w:eastAsia="inter" w:hAnsi="inter" w:cs="inter"/>
          <w:color w:val="000000"/>
        </w:rPr>
        <w:t>Le Microsoft OLE DB Provider for DB2 et l'</w:t>
      </w:r>
      <w:hyperlink r:id="rId30">
        <w:r>
          <w:rPr>
            <w:rFonts w:ascii="inter" w:eastAsia="inter" w:hAnsi="inter" w:cs="inter"/>
            <w:u w:val="single"/>
          </w:rPr>
          <w:t>ADO.NET</w:t>
        </w:r>
      </w:hyperlink>
      <w:r>
        <w:rPr>
          <w:rFonts w:ascii="inter" w:eastAsia="inter" w:hAnsi="inter" w:cs="inter"/>
          <w:color w:val="000000"/>
        </w:rPr>
        <w:t xml:space="preserve"> Provider for DB2 implémentent le protocole DRDA (Distributed </w:t>
      </w:r>
      <w:proofErr w:type="spellStart"/>
      <w:r>
        <w:rPr>
          <w:rFonts w:ascii="inter" w:eastAsia="inter" w:hAnsi="inter" w:cs="inter"/>
          <w:color w:val="000000"/>
        </w:rPr>
        <w:t>Relational</w:t>
      </w:r>
      <w:proofErr w:type="spellEnd"/>
      <w:r>
        <w:rPr>
          <w:rFonts w:ascii="inter" w:eastAsia="inter" w:hAnsi="inter" w:cs="inter"/>
          <w:color w:val="000000"/>
        </w:rPr>
        <w:t xml:space="preserve"> </w:t>
      </w:r>
      <w:proofErr w:type="spellStart"/>
      <w:r>
        <w:rPr>
          <w:rFonts w:ascii="inter" w:eastAsia="inter" w:hAnsi="inter" w:cs="inter"/>
          <w:color w:val="000000"/>
        </w:rPr>
        <w:t>Database</w:t>
      </w:r>
      <w:proofErr w:type="spellEnd"/>
      <w:r>
        <w:rPr>
          <w:rFonts w:ascii="inter" w:eastAsia="inter" w:hAnsi="inter" w:cs="inter"/>
          <w:color w:val="000000"/>
        </w:rPr>
        <w:t xml:space="preserve"> Architecture) pour communiquer avec DB2 z/OS.</w:t>
      </w:r>
    </w:p>
    <w:p w14:paraId="4FABE46C" w14:textId="77777777" w:rsidR="001659EF" w:rsidRDefault="008438C2" w:rsidP="005F6DDF">
      <w:pPr>
        <w:spacing w:after="210" w:line="360" w:lineRule="auto"/>
        <w:jc w:val="both"/>
      </w:pPr>
      <w:r>
        <w:rPr>
          <w:rFonts w:ascii="inter" w:eastAsia="inter" w:hAnsi="inter" w:cs="inter"/>
          <w:b/>
          <w:color w:val="000000"/>
        </w:rPr>
        <w:t>Défaillances identifiées</w:t>
      </w:r>
      <w:r>
        <w:rPr>
          <w:rFonts w:ascii="inter" w:eastAsia="inter" w:hAnsi="inter" w:cs="inter"/>
          <w:color w:val="000000"/>
        </w:rPr>
        <w:t xml:space="preserve"> :</w:t>
      </w:r>
    </w:p>
    <w:p w14:paraId="4FABE46D" w14:textId="77777777" w:rsidR="001659EF" w:rsidRDefault="008438C2" w:rsidP="005F6DDF">
      <w:pPr>
        <w:numPr>
          <w:ilvl w:val="0"/>
          <w:numId w:val="8"/>
        </w:numPr>
        <w:spacing w:before="105" w:after="105" w:line="360" w:lineRule="auto"/>
        <w:jc w:val="both"/>
      </w:pPr>
      <w:r>
        <w:rPr>
          <w:rFonts w:ascii="inter" w:eastAsia="inter" w:hAnsi="inter" w:cs="inter"/>
          <w:b/>
          <w:color w:val="000000"/>
        </w:rPr>
        <w:t>Performance inférieure</w:t>
      </w:r>
      <w:r>
        <w:rPr>
          <w:rFonts w:ascii="inter" w:eastAsia="inter" w:hAnsi="inter" w:cs="inter"/>
          <w:color w:val="000000"/>
        </w:rPr>
        <w:t xml:space="preserve"> : Benchmarks internes Microsoft indiquent que transport TCP/IP est 10 à 15% plus performant que SNA pour opérations OLEDB, suggérant que couche SNA de HIS ajoute latence évitable</w:t>
      </w:r>
    </w:p>
    <w:p w14:paraId="4FABE46E" w14:textId="77777777" w:rsidR="001659EF" w:rsidRDefault="008438C2" w:rsidP="005F6DDF">
      <w:pPr>
        <w:numPr>
          <w:ilvl w:val="0"/>
          <w:numId w:val="8"/>
        </w:numPr>
        <w:spacing w:before="105" w:after="105" w:line="360" w:lineRule="auto"/>
        <w:jc w:val="both"/>
      </w:pPr>
      <w:r>
        <w:rPr>
          <w:rFonts w:ascii="inter" w:eastAsia="inter" w:hAnsi="inter" w:cs="inter"/>
          <w:b/>
          <w:color w:val="000000"/>
        </w:rPr>
        <w:t>Double licence</w:t>
      </w:r>
      <w:r>
        <w:rPr>
          <w:rFonts w:ascii="inter" w:eastAsia="inter" w:hAnsi="inter" w:cs="inter"/>
          <w:color w:val="000000"/>
        </w:rPr>
        <w:t xml:space="preserve"> : Accès depuis clients distribués vers DB2 z/OS nécessite licence IBM DB2 </w:t>
      </w:r>
      <w:proofErr w:type="spellStart"/>
      <w:r>
        <w:rPr>
          <w:rFonts w:ascii="inter" w:eastAsia="inter" w:hAnsi="inter" w:cs="inter"/>
          <w:color w:val="000000"/>
        </w:rPr>
        <w:t>Connect</w:t>
      </w:r>
      <w:proofErr w:type="spellEnd"/>
      <w:r>
        <w:rPr>
          <w:rFonts w:ascii="inter" w:eastAsia="inter" w:hAnsi="inter" w:cs="inter"/>
          <w:color w:val="000000"/>
        </w:rPr>
        <w:t xml:space="preserve"> séparée (indépendamment de HIS), doublant le coût pour cette fonctionnalité</w:t>
      </w:r>
    </w:p>
    <w:p w14:paraId="4FABE46F" w14:textId="77777777" w:rsidR="001659EF" w:rsidRDefault="008438C2" w:rsidP="005F6DDF">
      <w:pPr>
        <w:numPr>
          <w:ilvl w:val="0"/>
          <w:numId w:val="8"/>
        </w:numPr>
        <w:spacing w:before="105" w:after="105" w:line="360" w:lineRule="auto"/>
        <w:jc w:val="both"/>
      </w:pPr>
      <w:r>
        <w:rPr>
          <w:rFonts w:ascii="inter" w:eastAsia="inter" w:hAnsi="inter" w:cs="inter"/>
          <w:b/>
          <w:color w:val="000000"/>
        </w:rPr>
        <w:t>Limitation fonctionnelle</w:t>
      </w:r>
      <w:r>
        <w:rPr>
          <w:rFonts w:ascii="inter" w:eastAsia="inter" w:hAnsi="inter" w:cs="inter"/>
          <w:color w:val="000000"/>
        </w:rPr>
        <w:t xml:space="preserve"> : Incompatibilité avec IMS, VSAM sans couches supplémentaires, pas de support optimal du </w:t>
      </w:r>
      <w:proofErr w:type="spellStart"/>
      <w:r>
        <w:rPr>
          <w:rFonts w:ascii="inter" w:eastAsia="inter" w:hAnsi="inter" w:cs="inter"/>
          <w:color w:val="000000"/>
        </w:rPr>
        <w:t>Sysplex</w:t>
      </w:r>
      <w:proofErr w:type="spellEnd"/>
      <w:r>
        <w:rPr>
          <w:rFonts w:ascii="inter" w:eastAsia="inter" w:hAnsi="inter" w:cs="inter"/>
          <w:color w:val="000000"/>
        </w:rPr>
        <w:t xml:space="preserve"> Balancing</w:t>
      </w:r>
    </w:p>
    <w:p w14:paraId="4FABE470" w14:textId="77777777" w:rsidR="001659EF" w:rsidRDefault="008438C2" w:rsidP="005F6DDF">
      <w:pPr>
        <w:numPr>
          <w:ilvl w:val="0"/>
          <w:numId w:val="8"/>
        </w:numPr>
        <w:spacing w:before="105" w:after="105" w:line="360" w:lineRule="auto"/>
        <w:jc w:val="both"/>
      </w:pPr>
      <w:r>
        <w:rPr>
          <w:rFonts w:ascii="inter" w:eastAsia="inter" w:hAnsi="inter" w:cs="inter"/>
          <w:b/>
          <w:color w:val="000000"/>
        </w:rPr>
        <w:t>Alternatives supérieures disponibles</w:t>
      </w:r>
      <w:r>
        <w:rPr>
          <w:rFonts w:ascii="inter" w:eastAsia="inter" w:hAnsi="inter" w:cs="inter"/>
          <w:color w:val="000000"/>
        </w:rPr>
        <w:t xml:space="preserve"> : IBM Data Server Driver for JDBC/SQLJ (Type 4) offre connectivité directe TCP/IP avec </w:t>
      </w:r>
      <w:proofErr w:type="spellStart"/>
      <w:r>
        <w:rPr>
          <w:rFonts w:ascii="inter" w:eastAsia="inter" w:hAnsi="inter" w:cs="inter"/>
          <w:color w:val="000000"/>
        </w:rPr>
        <w:t>footprint</w:t>
      </w:r>
      <w:proofErr w:type="spellEnd"/>
      <w:r>
        <w:rPr>
          <w:rFonts w:ascii="inter" w:eastAsia="inter" w:hAnsi="inter" w:cs="inter"/>
          <w:color w:val="000000"/>
        </w:rPr>
        <w:t xml:space="preserve"> 2 Mo et licence </w:t>
      </w:r>
      <w:proofErr w:type="spellStart"/>
      <w:r>
        <w:rPr>
          <w:rFonts w:ascii="inter" w:eastAsia="inter" w:hAnsi="inter" w:cs="inter"/>
          <w:color w:val="000000"/>
        </w:rPr>
        <w:t>royalty</w:t>
      </w:r>
      <w:proofErr w:type="spellEnd"/>
      <w:r>
        <w:rPr>
          <w:rFonts w:ascii="inter" w:eastAsia="inter" w:hAnsi="inter" w:cs="inter"/>
          <w:color w:val="000000"/>
        </w:rPr>
        <w:t xml:space="preserve">-free pour distribution, support TLS 1.3, compression, </w:t>
      </w:r>
      <w:proofErr w:type="spellStart"/>
      <w:r>
        <w:rPr>
          <w:rFonts w:ascii="inter" w:eastAsia="inter" w:hAnsi="inter" w:cs="inter"/>
          <w:color w:val="000000"/>
        </w:rPr>
        <w:t>connection</w:t>
      </w:r>
      <w:proofErr w:type="spellEnd"/>
      <w:r>
        <w:rPr>
          <w:rFonts w:ascii="inter" w:eastAsia="inter" w:hAnsi="inter" w:cs="inter"/>
          <w:color w:val="000000"/>
        </w:rPr>
        <w:t xml:space="preserve"> </w:t>
      </w:r>
      <w:proofErr w:type="spellStart"/>
      <w:r>
        <w:rPr>
          <w:rFonts w:ascii="inter" w:eastAsia="inter" w:hAnsi="inter" w:cs="inter"/>
          <w:color w:val="000000"/>
        </w:rPr>
        <w:t>pooling</w:t>
      </w:r>
      <w:proofErr w:type="spellEnd"/>
      <w:r>
        <w:rPr>
          <w:rFonts w:ascii="inter" w:eastAsia="inter" w:hAnsi="inter" w:cs="inter"/>
          <w:color w:val="000000"/>
        </w:rPr>
        <w:t xml:space="preserve"> avancé</w:t>
      </w:r>
    </w:p>
    <w:p w14:paraId="4FABE471" w14:textId="77777777" w:rsidR="001659EF" w:rsidRDefault="008438C2" w:rsidP="005F6DDF">
      <w:pPr>
        <w:spacing w:after="210" w:line="360" w:lineRule="auto"/>
        <w:jc w:val="both"/>
      </w:pPr>
      <w:r>
        <w:rPr>
          <w:rFonts w:ascii="inter" w:eastAsia="inter" w:hAnsi="inter" w:cs="inter"/>
          <w:b/>
          <w:color w:val="000000"/>
        </w:rPr>
        <w:t>Fragmentation écosystème</w:t>
      </w:r>
      <w:r>
        <w:rPr>
          <w:rFonts w:ascii="inter" w:eastAsia="inter" w:hAnsi="inter" w:cs="inter"/>
          <w:color w:val="000000"/>
        </w:rPr>
        <w:t xml:space="preserve"> : Coexistence de l'IBM driver et du Microsoft driver dans Power Query crée incompatibilités documentées, notamment l'incapacité du driver IBM pour .NET à fonctionner avec systèmes mainframe et IBM i.</w:t>
      </w:r>
    </w:p>
    <w:p w14:paraId="4FABE472" w14:textId="77777777" w:rsidR="001659EF" w:rsidRPr="007A0B6D" w:rsidRDefault="008438C2" w:rsidP="005F6DDF">
      <w:pPr>
        <w:spacing w:before="315" w:after="105" w:line="360" w:lineRule="auto"/>
        <w:ind w:left="-30"/>
        <w:jc w:val="both"/>
        <w:rPr>
          <w:lang w:val="en-CA"/>
        </w:rPr>
      </w:pPr>
      <w:bookmarkStart w:id="64" w:name="couche_4_intégration_messaging_bi_37ad1a"/>
      <w:r w:rsidRPr="007A0B6D">
        <w:rPr>
          <w:rFonts w:ascii="inter" w:eastAsia="inter" w:hAnsi="inter" w:cs="inter"/>
          <w:b/>
          <w:color w:val="000000"/>
          <w:sz w:val="24"/>
          <w:lang w:val="en-CA"/>
        </w:rPr>
        <w:t xml:space="preserve">Couche </w:t>
      </w:r>
      <w:proofErr w:type="gramStart"/>
      <w:r w:rsidRPr="007A0B6D">
        <w:rPr>
          <w:rFonts w:ascii="inter" w:eastAsia="inter" w:hAnsi="inter" w:cs="inter"/>
          <w:b/>
          <w:color w:val="000000"/>
          <w:sz w:val="24"/>
          <w:lang w:val="en-CA"/>
        </w:rPr>
        <w:t>4 :</w:t>
      </w:r>
      <w:proofErr w:type="gramEnd"/>
      <w:r w:rsidRPr="007A0B6D">
        <w:rPr>
          <w:rFonts w:ascii="inter" w:eastAsia="inter" w:hAnsi="inter" w:cs="inter"/>
          <w:b/>
          <w:color w:val="000000"/>
          <w:sz w:val="24"/>
          <w:lang w:val="en-CA"/>
        </w:rPr>
        <w:t xml:space="preserve"> </w:t>
      </w:r>
      <w:proofErr w:type="spellStart"/>
      <w:r w:rsidRPr="007A0B6D">
        <w:rPr>
          <w:rFonts w:ascii="inter" w:eastAsia="inter" w:hAnsi="inter" w:cs="inter"/>
          <w:b/>
          <w:color w:val="000000"/>
          <w:sz w:val="24"/>
          <w:lang w:val="en-CA"/>
        </w:rPr>
        <w:t>Intégration</w:t>
      </w:r>
      <w:proofErr w:type="spellEnd"/>
      <w:r w:rsidRPr="007A0B6D">
        <w:rPr>
          <w:rFonts w:ascii="inter" w:eastAsia="inter" w:hAnsi="inter" w:cs="inter"/>
          <w:b/>
          <w:color w:val="000000"/>
          <w:sz w:val="24"/>
          <w:lang w:val="en-CA"/>
        </w:rPr>
        <w:t xml:space="preserve"> Messaging (BizTalk Adapter for Host Systems)</w:t>
      </w:r>
      <w:bookmarkEnd w:id="64"/>
    </w:p>
    <w:p w14:paraId="4FABE473" w14:textId="77777777" w:rsidR="001659EF" w:rsidRDefault="008438C2" w:rsidP="005F6DDF">
      <w:pPr>
        <w:spacing w:after="210" w:line="360" w:lineRule="auto"/>
        <w:jc w:val="both"/>
      </w:pPr>
      <w:r>
        <w:rPr>
          <w:rFonts w:ascii="inter" w:eastAsia="inter" w:hAnsi="inter" w:cs="inter"/>
          <w:color w:val="000000"/>
        </w:rPr>
        <w:t>Pour l'intégration asynchrone, HIS propose BizTalk Adapter for WebSphere MQ et BizTalk Adapter for Host Applications, permettant à BizTalk Server d'échanger messages avec IBM MQ et d'invoquer transactions mainframe dans orchestrations BPM.</w:t>
      </w:r>
    </w:p>
    <w:p w14:paraId="4FABE474" w14:textId="77777777" w:rsidR="001659EF" w:rsidRDefault="008438C2" w:rsidP="005F6DDF">
      <w:pPr>
        <w:spacing w:after="210" w:line="360" w:lineRule="auto"/>
        <w:jc w:val="both"/>
      </w:pPr>
      <w:r>
        <w:rPr>
          <w:rFonts w:ascii="inter" w:eastAsia="inter" w:hAnsi="inter" w:cs="inter"/>
          <w:b/>
          <w:color w:val="000000"/>
        </w:rPr>
        <w:t>Défis opérationnels critiques</w:t>
      </w:r>
      <w:r>
        <w:rPr>
          <w:rFonts w:ascii="inter" w:eastAsia="inter" w:hAnsi="inter" w:cs="inter"/>
          <w:color w:val="000000"/>
        </w:rPr>
        <w:t xml:space="preserve"> :</w:t>
      </w:r>
    </w:p>
    <w:p w14:paraId="4FABE475" w14:textId="77777777" w:rsidR="001659EF" w:rsidRDefault="008438C2" w:rsidP="005F6DDF">
      <w:pPr>
        <w:numPr>
          <w:ilvl w:val="0"/>
          <w:numId w:val="9"/>
        </w:numPr>
        <w:spacing w:before="105" w:after="105" w:line="360" w:lineRule="auto"/>
        <w:jc w:val="both"/>
      </w:pPr>
      <w:r>
        <w:rPr>
          <w:rFonts w:ascii="inter" w:eastAsia="inter" w:hAnsi="inter" w:cs="inter"/>
          <w:b/>
          <w:color w:val="000000"/>
        </w:rPr>
        <w:t>Couplage fort avec BizTalk</w:t>
      </w:r>
      <w:r>
        <w:rPr>
          <w:rFonts w:ascii="inter" w:eastAsia="inter" w:hAnsi="inter" w:cs="inter"/>
          <w:color w:val="000000"/>
        </w:rPr>
        <w:t xml:space="preserve"> : Impose déploiement et maintenance de BizTalk Server, dont le positionnement stratégique Microsoft est en déclin au profit d'Azure Logic Apps et Azure Service Bus</w:t>
      </w:r>
    </w:p>
    <w:p w14:paraId="4FABE476" w14:textId="77777777" w:rsidR="001659EF" w:rsidRDefault="008438C2" w:rsidP="005F6DDF">
      <w:pPr>
        <w:numPr>
          <w:ilvl w:val="0"/>
          <w:numId w:val="9"/>
        </w:numPr>
        <w:spacing w:before="105" w:after="105" w:line="360" w:lineRule="auto"/>
        <w:jc w:val="both"/>
      </w:pPr>
      <w:r>
        <w:rPr>
          <w:rFonts w:ascii="inter" w:eastAsia="inter" w:hAnsi="inter" w:cs="inter"/>
          <w:b/>
          <w:color w:val="000000"/>
        </w:rPr>
        <w:lastRenderedPageBreak/>
        <w:t>Coût de licence prohibitif</w:t>
      </w:r>
      <w:r>
        <w:rPr>
          <w:rFonts w:ascii="inter" w:eastAsia="inter" w:hAnsi="inter" w:cs="inter"/>
          <w:color w:val="000000"/>
        </w:rPr>
        <w:t xml:space="preserve"> : BizTalk Server Enterprise Edition représente environ 45 000 EUR par cœur, investissement injustifiable dans contexte de migration cloud</w:t>
      </w:r>
    </w:p>
    <w:p w14:paraId="4FABE477" w14:textId="77777777" w:rsidR="001659EF" w:rsidRDefault="008438C2" w:rsidP="005F6DDF">
      <w:pPr>
        <w:numPr>
          <w:ilvl w:val="0"/>
          <w:numId w:val="9"/>
        </w:numPr>
        <w:spacing w:before="105" w:after="105" w:line="360" w:lineRule="auto"/>
        <w:jc w:val="both"/>
      </w:pPr>
      <w:r>
        <w:rPr>
          <w:rFonts w:ascii="inter" w:eastAsia="inter" w:hAnsi="inter" w:cs="inter"/>
          <w:b/>
          <w:color w:val="000000"/>
        </w:rPr>
        <w:t>Absence de support cloud-native</w:t>
      </w:r>
      <w:r>
        <w:rPr>
          <w:rFonts w:ascii="inter" w:eastAsia="inter" w:hAnsi="inter" w:cs="inter"/>
          <w:color w:val="000000"/>
        </w:rPr>
        <w:t xml:space="preserve"> : Adaptateurs non disponibles dans Azure Logic Apps Standard, obligeant à maintenir infrastructure on-</w:t>
      </w:r>
      <w:proofErr w:type="spellStart"/>
      <w:r>
        <w:rPr>
          <w:rFonts w:ascii="inter" w:eastAsia="inter" w:hAnsi="inter" w:cs="inter"/>
          <w:color w:val="000000"/>
        </w:rPr>
        <w:t>premises</w:t>
      </w:r>
      <w:proofErr w:type="spellEnd"/>
      <w:r>
        <w:rPr>
          <w:rFonts w:ascii="inter" w:eastAsia="inter" w:hAnsi="inter" w:cs="inter"/>
          <w:color w:val="000000"/>
        </w:rPr>
        <w:t xml:space="preserve"> pour intégrations mainframe</w:t>
      </w:r>
    </w:p>
    <w:p w14:paraId="4FABE478" w14:textId="77777777" w:rsidR="001659EF" w:rsidRDefault="008438C2" w:rsidP="005F6DDF">
      <w:pPr>
        <w:numPr>
          <w:ilvl w:val="0"/>
          <w:numId w:val="9"/>
        </w:numPr>
        <w:spacing w:before="105" w:after="105" w:line="360" w:lineRule="auto"/>
        <w:jc w:val="both"/>
      </w:pPr>
      <w:r>
        <w:rPr>
          <w:rFonts w:ascii="inter" w:eastAsia="inter" w:hAnsi="inter" w:cs="inter"/>
          <w:b/>
          <w:color w:val="000000"/>
        </w:rPr>
        <w:t>Fin de cycle de vie</w:t>
      </w:r>
      <w:r>
        <w:rPr>
          <w:rFonts w:ascii="inter" w:eastAsia="inter" w:hAnsi="inter" w:cs="inter"/>
          <w:color w:val="000000"/>
        </w:rPr>
        <w:t xml:space="preserve"> : Microsoft a annoncé le 16 décembre 2024 que </w:t>
      </w:r>
      <w:r>
        <w:rPr>
          <w:rFonts w:ascii="inter" w:eastAsia="inter" w:hAnsi="inter" w:cs="inter"/>
          <w:b/>
          <w:color w:val="000000"/>
        </w:rPr>
        <w:t>BizTalk Server 2020 sera la dernière version</w:t>
      </w:r>
      <w:r>
        <w:rPr>
          <w:rFonts w:ascii="inter" w:eastAsia="inter" w:hAnsi="inter" w:cs="inter"/>
          <w:color w:val="000000"/>
        </w:rPr>
        <w:t xml:space="preserve"> (End of Support : 9 avril 2030), confirmant la dépréciation stratégique</w:t>
      </w:r>
    </w:p>
    <w:p w14:paraId="4FABE479" w14:textId="77777777" w:rsidR="001659EF" w:rsidRDefault="008438C2" w:rsidP="005F6DDF">
      <w:pPr>
        <w:spacing w:after="210" w:line="360" w:lineRule="auto"/>
        <w:jc w:val="both"/>
      </w:pPr>
      <w:r>
        <w:rPr>
          <w:rFonts w:ascii="inter" w:eastAsia="inter" w:hAnsi="inter" w:cs="inter"/>
          <w:b/>
          <w:color w:val="000000"/>
        </w:rPr>
        <w:t>HIS 2028</w:t>
      </w:r>
      <w:r>
        <w:rPr>
          <w:rFonts w:ascii="inter" w:eastAsia="inter" w:hAnsi="inter" w:cs="inter"/>
          <w:color w:val="000000"/>
        </w:rPr>
        <w:t xml:space="preserve"> sera découplé de BizTalk et publié en standalone, mais l'écosystème d'orchestration BizTalk est en phase de dépréciation stratégique, rendant toute nouvelle implémentation sur BizTalk techniquement irresponsable.</w:t>
      </w:r>
    </w:p>
    <w:p w14:paraId="4FABE47A" w14:textId="77777777" w:rsidR="001659EF" w:rsidRDefault="008438C2" w:rsidP="005F6DDF">
      <w:pPr>
        <w:spacing w:before="315" w:after="105" w:line="360" w:lineRule="auto"/>
        <w:ind w:left="-30"/>
        <w:jc w:val="both"/>
      </w:pPr>
      <w:bookmarkStart w:id="65" w:name="bm_1_2_limitations_techniques_str_f33c8a"/>
      <w:r>
        <w:rPr>
          <w:rFonts w:ascii="inter" w:eastAsia="inter" w:hAnsi="inter" w:cs="inter"/>
          <w:b/>
          <w:color w:val="000000"/>
          <w:sz w:val="24"/>
        </w:rPr>
        <w:t>1.2 Limitations Techniques Structurelles et Dette Technique</w:t>
      </w:r>
      <w:bookmarkEnd w:id="65"/>
    </w:p>
    <w:p w14:paraId="4FABE47B" w14:textId="77777777" w:rsidR="001659EF" w:rsidRDefault="008438C2" w:rsidP="005F6DDF">
      <w:pPr>
        <w:spacing w:before="315" w:after="105" w:line="360" w:lineRule="auto"/>
        <w:ind w:left="-30"/>
        <w:jc w:val="both"/>
      </w:pPr>
      <w:bookmarkStart w:id="66" w:name="obsolescence_protocolaire_et_raré_237cd6"/>
      <w:r>
        <w:rPr>
          <w:rFonts w:ascii="inter" w:eastAsia="inter" w:hAnsi="inter" w:cs="inter"/>
          <w:b/>
          <w:color w:val="000000"/>
          <w:sz w:val="24"/>
        </w:rPr>
        <w:t>Obsolescence Protocolaire et Raréfaction des Compétences</w:t>
      </w:r>
      <w:bookmarkEnd w:id="66"/>
    </w:p>
    <w:p w14:paraId="4FABE47C" w14:textId="77777777" w:rsidR="001659EF" w:rsidRDefault="008438C2" w:rsidP="005F6DDF">
      <w:pPr>
        <w:spacing w:after="210" w:line="360" w:lineRule="auto"/>
        <w:jc w:val="both"/>
      </w:pPr>
      <w:r>
        <w:rPr>
          <w:rFonts w:ascii="inter" w:eastAsia="inter" w:hAnsi="inter" w:cs="inter"/>
          <w:color w:val="000000"/>
        </w:rPr>
        <w:t xml:space="preserve">IBM a officiellement recommandé la migration vers TCP/IP natif pour toutes nouvelles implémentations dès la fin des années 1990. La persistance de SNA dans l'architecture constitue une </w:t>
      </w:r>
      <w:r>
        <w:rPr>
          <w:rFonts w:ascii="inter" w:eastAsia="inter" w:hAnsi="inter" w:cs="inter"/>
          <w:b/>
          <w:color w:val="000000"/>
        </w:rPr>
        <w:t>dette technique critique</w:t>
      </w:r>
      <w:r>
        <w:rPr>
          <w:rFonts w:ascii="inter" w:eastAsia="inter" w:hAnsi="inter" w:cs="inter"/>
          <w:color w:val="000000"/>
        </w:rPr>
        <w:t xml:space="preserve"> avec implications systémiques :</w:t>
      </w:r>
    </w:p>
    <w:p w14:paraId="4FABE47D" w14:textId="77777777" w:rsidR="001659EF" w:rsidRDefault="008438C2" w:rsidP="005F6DDF">
      <w:pPr>
        <w:spacing w:after="210" w:line="360" w:lineRule="auto"/>
        <w:jc w:val="both"/>
      </w:pPr>
      <w:r>
        <w:rPr>
          <w:rFonts w:ascii="inter" w:eastAsia="inter" w:hAnsi="inter" w:cs="inter"/>
          <w:b/>
          <w:color w:val="000000"/>
        </w:rPr>
        <w:t>Raréfaction des compétences</w:t>
      </w:r>
      <w:r>
        <w:rPr>
          <w:rFonts w:ascii="inter" w:eastAsia="inter" w:hAnsi="inter" w:cs="inter"/>
          <w:color w:val="000000"/>
        </w:rPr>
        <w:t xml:space="preserve"> :</w:t>
      </w:r>
    </w:p>
    <w:p w14:paraId="4FABE47E" w14:textId="77777777" w:rsidR="001659EF" w:rsidRDefault="008438C2" w:rsidP="005F6DDF">
      <w:pPr>
        <w:numPr>
          <w:ilvl w:val="0"/>
          <w:numId w:val="10"/>
        </w:numPr>
        <w:spacing w:before="105" w:after="105" w:line="360" w:lineRule="auto"/>
        <w:jc w:val="both"/>
      </w:pPr>
      <w:r>
        <w:rPr>
          <w:rFonts w:ascii="inter" w:eastAsia="inter" w:hAnsi="inter" w:cs="inter"/>
          <w:color w:val="000000"/>
        </w:rPr>
        <w:t xml:space="preserve">Moins de 5% des professionnels </w:t>
      </w:r>
      <w:proofErr w:type="gramStart"/>
      <w:r>
        <w:rPr>
          <w:rFonts w:ascii="inter" w:eastAsia="inter" w:hAnsi="inter" w:cs="inter"/>
          <w:color w:val="000000"/>
        </w:rPr>
        <w:t>mainframe actifs</w:t>
      </w:r>
      <w:proofErr w:type="gramEnd"/>
      <w:r>
        <w:rPr>
          <w:rFonts w:ascii="inter" w:eastAsia="inter" w:hAnsi="inter" w:cs="inter"/>
          <w:color w:val="000000"/>
        </w:rPr>
        <w:t xml:space="preserve"> maîtrisent configuration et dépannage SNA (Network Control Program, LU6.2, APPC, gestion Local </w:t>
      </w:r>
      <w:proofErr w:type="spellStart"/>
      <w:r>
        <w:rPr>
          <w:rFonts w:ascii="inter" w:eastAsia="inter" w:hAnsi="inter" w:cs="inter"/>
          <w:color w:val="000000"/>
        </w:rPr>
        <w:t>LUs</w:t>
      </w:r>
      <w:proofErr w:type="spellEnd"/>
      <w:r>
        <w:rPr>
          <w:rFonts w:ascii="inter" w:eastAsia="inter" w:hAnsi="inter" w:cs="inter"/>
          <w:color w:val="000000"/>
        </w:rPr>
        <w:t>/</w:t>
      </w:r>
      <w:proofErr w:type="spellStart"/>
      <w:r>
        <w:rPr>
          <w:rFonts w:ascii="inter" w:eastAsia="inter" w:hAnsi="inter" w:cs="inter"/>
          <w:color w:val="000000"/>
        </w:rPr>
        <w:t>Remote</w:t>
      </w:r>
      <w:proofErr w:type="spellEnd"/>
      <w:r>
        <w:rPr>
          <w:rFonts w:ascii="inter" w:eastAsia="inter" w:hAnsi="inter" w:cs="inter"/>
          <w:color w:val="000000"/>
        </w:rPr>
        <w:t xml:space="preserve"> </w:t>
      </w:r>
      <w:proofErr w:type="spellStart"/>
      <w:r>
        <w:rPr>
          <w:rFonts w:ascii="inter" w:eastAsia="inter" w:hAnsi="inter" w:cs="inter"/>
          <w:color w:val="000000"/>
        </w:rPr>
        <w:t>LUs</w:t>
      </w:r>
      <w:proofErr w:type="spellEnd"/>
      <w:r>
        <w:rPr>
          <w:rFonts w:ascii="inter" w:eastAsia="inter" w:hAnsi="inter" w:cs="inter"/>
          <w:color w:val="000000"/>
        </w:rPr>
        <w:t>/Modes)</w:t>
      </w:r>
    </w:p>
    <w:p w14:paraId="4FABE47F" w14:textId="77777777" w:rsidR="001659EF" w:rsidRDefault="008438C2" w:rsidP="005F6DDF">
      <w:pPr>
        <w:numPr>
          <w:ilvl w:val="0"/>
          <w:numId w:val="10"/>
        </w:numPr>
        <w:spacing w:before="105" w:after="105" w:line="360" w:lineRule="auto"/>
        <w:jc w:val="both"/>
      </w:pPr>
      <w:r>
        <w:rPr>
          <w:rFonts w:ascii="inter" w:eastAsia="inter" w:hAnsi="inter" w:cs="inter"/>
          <w:color w:val="000000"/>
        </w:rPr>
        <w:t>Recrutement d'un spécialiste SNA nécessite délais de 6 à 12 mois</w:t>
      </w:r>
    </w:p>
    <w:p w14:paraId="4FABE480" w14:textId="77777777" w:rsidR="001659EF" w:rsidRDefault="008438C2" w:rsidP="005F6DDF">
      <w:pPr>
        <w:numPr>
          <w:ilvl w:val="0"/>
          <w:numId w:val="10"/>
        </w:numPr>
        <w:spacing w:before="105" w:after="105" w:line="360" w:lineRule="auto"/>
        <w:jc w:val="both"/>
      </w:pPr>
      <w:r>
        <w:rPr>
          <w:rFonts w:ascii="inter" w:eastAsia="inter" w:hAnsi="inter" w:cs="inter"/>
          <w:color w:val="000000"/>
        </w:rPr>
        <w:t>Salaires 40 à 60% supérieurs au marché (surcoût estimé +35% depuis 2020)</w:t>
      </w:r>
    </w:p>
    <w:p w14:paraId="4FABE481" w14:textId="77777777" w:rsidR="001659EF" w:rsidRDefault="008438C2" w:rsidP="005F6DDF">
      <w:pPr>
        <w:numPr>
          <w:ilvl w:val="0"/>
          <w:numId w:val="10"/>
        </w:numPr>
        <w:spacing w:before="105" w:after="105" w:line="360" w:lineRule="auto"/>
        <w:jc w:val="both"/>
      </w:pPr>
      <w:r>
        <w:rPr>
          <w:rFonts w:ascii="inter" w:eastAsia="inter" w:hAnsi="inter" w:cs="inter"/>
          <w:color w:val="000000"/>
        </w:rPr>
        <w:t>Démographie défavorable : expertise SNA concentrée chez professionnels en fin de carrière (départs retraite accélérés)</w:t>
      </w:r>
    </w:p>
    <w:p w14:paraId="4FABE482" w14:textId="77777777" w:rsidR="001659EF" w:rsidRDefault="008438C2" w:rsidP="005F6DDF">
      <w:pPr>
        <w:spacing w:after="210" w:line="360" w:lineRule="auto"/>
        <w:jc w:val="both"/>
      </w:pPr>
      <w:r>
        <w:rPr>
          <w:rFonts w:ascii="inter" w:eastAsia="inter" w:hAnsi="inter" w:cs="inter"/>
          <w:b/>
          <w:color w:val="000000"/>
        </w:rPr>
        <w:t>Documentation en déclin</w:t>
      </w:r>
      <w:r>
        <w:rPr>
          <w:rFonts w:ascii="inter" w:eastAsia="inter" w:hAnsi="inter" w:cs="inter"/>
          <w:color w:val="000000"/>
        </w:rPr>
        <w:t xml:space="preserve"> :</w:t>
      </w:r>
    </w:p>
    <w:p w14:paraId="4FABE483" w14:textId="77777777" w:rsidR="001659EF" w:rsidRDefault="008438C2" w:rsidP="005F6DDF">
      <w:pPr>
        <w:numPr>
          <w:ilvl w:val="0"/>
          <w:numId w:val="11"/>
        </w:numPr>
        <w:spacing w:before="105" w:after="105" w:line="360" w:lineRule="auto"/>
        <w:jc w:val="both"/>
      </w:pPr>
      <w:r>
        <w:rPr>
          <w:rFonts w:ascii="inter" w:eastAsia="inter" w:hAnsi="inter" w:cs="inter"/>
          <w:color w:val="000000"/>
        </w:rPr>
        <w:t>Ressources techniques SNA ne sont plus maintenues par IBM</w:t>
      </w:r>
    </w:p>
    <w:p w14:paraId="4FABE484" w14:textId="77777777" w:rsidR="001659EF" w:rsidRDefault="008438C2" w:rsidP="005F6DDF">
      <w:pPr>
        <w:numPr>
          <w:ilvl w:val="0"/>
          <w:numId w:val="11"/>
        </w:numPr>
        <w:spacing w:before="105" w:after="105" w:line="360" w:lineRule="auto"/>
        <w:jc w:val="both"/>
      </w:pPr>
      <w:r>
        <w:rPr>
          <w:rFonts w:ascii="inter" w:eastAsia="inter" w:hAnsi="inter" w:cs="inter"/>
          <w:color w:val="000000"/>
        </w:rPr>
        <w:t xml:space="preserve">Dernière mise à jour majeure du </w:t>
      </w:r>
      <w:proofErr w:type="spellStart"/>
      <w:r>
        <w:rPr>
          <w:rFonts w:ascii="inter" w:eastAsia="inter" w:hAnsi="inter" w:cs="inter"/>
          <w:color w:val="000000"/>
        </w:rPr>
        <w:t>Redbook</w:t>
      </w:r>
      <w:proofErr w:type="spellEnd"/>
      <w:r>
        <w:rPr>
          <w:rFonts w:ascii="inter" w:eastAsia="inter" w:hAnsi="inter" w:cs="inter"/>
          <w:color w:val="000000"/>
        </w:rPr>
        <w:t xml:space="preserve"> SNA date de 2012</w:t>
      </w:r>
    </w:p>
    <w:p w14:paraId="4FABE485" w14:textId="77777777" w:rsidR="001659EF" w:rsidRDefault="008438C2" w:rsidP="005F6DDF">
      <w:pPr>
        <w:numPr>
          <w:ilvl w:val="0"/>
          <w:numId w:val="11"/>
        </w:numPr>
        <w:spacing w:before="105" w:after="105" w:line="360" w:lineRule="auto"/>
        <w:jc w:val="both"/>
      </w:pPr>
      <w:r>
        <w:rPr>
          <w:rFonts w:ascii="inter" w:eastAsia="inter" w:hAnsi="inter" w:cs="inter"/>
          <w:color w:val="000000"/>
        </w:rPr>
        <w:t xml:space="preserve">Forums communautaires inactifs, absence de support sur plateformes modernes (Stack </w:t>
      </w:r>
      <w:proofErr w:type="spellStart"/>
      <w:r>
        <w:rPr>
          <w:rFonts w:ascii="inter" w:eastAsia="inter" w:hAnsi="inter" w:cs="inter"/>
          <w:color w:val="000000"/>
        </w:rPr>
        <w:t>Overflow</w:t>
      </w:r>
      <w:proofErr w:type="spellEnd"/>
      <w:r>
        <w:rPr>
          <w:rFonts w:ascii="inter" w:eastAsia="inter" w:hAnsi="inter" w:cs="inter"/>
          <w:color w:val="000000"/>
        </w:rPr>
        <w:t>, GitHub)</w:t>
      </w:r>
    </w:p>
    <w:p w14:paraId="4FABE486" w14:textId="77777777" w:rsidR="001659EF" w:rsidRDefault="008438C2" w:rsidP="005F6DDF">
      <w:pPr>
        <w:spacing w:after="210" w:line="360" w:lineRule="auto"/>
        <w:jc w:val="both"/>
      </w:pPr>
      <w:r>
        <w:rPr>
          <w:rFonts w:ascii="inter" w:eastAsia="inter" w:hAnsi="inter" w:cs="inter"/>
          <w:b/>
          <w:color w:val="000000"/>
        </w:rPr>
        <w:t>Incompatibilité cloud</w:t>
      </w:r>
      <w:r>
        <w:rPr>
          <w:rFonts w:ascii="inter" w:eastAsia="inter" w:hAnsi="inter" w:cs="inter"/>
          <w:color w:val="000000"/>
        </w:rPr>
        <w:t xml:space="preserve"> :</w:t>
      </w:r>
    </w:p>
    <w:p w14:paraId="4FABE487" w14:textId="77777777" w:rsidR="001659EF" w:rsidRDefault="008438C2" w:rsidP="005F6DDF">
      <w:pPr>
        <w:numPr>
          <w:ilvl w:val="0"/>
          <w:numId w:val="12"/>
        </w:numPr>
        <w:spacing w:before="105" w:after="105" w:line="360" w:lineRule="auto"/>
        <w:jc w:val="both"/>
      </w:pPr>
      <w:r>
        <w:rPr>
          <w:rFonts w:ascii="inter" w:eastAsia="inter" w:hAnsi="inter" w:cs="inter"/>
          <w:color w:val="000000"/>
        </w:rPr>
        <w:t>Services cloud Azure ne supportent pas connexions SNA directes</w:t>
      </w:r>
    </w:p>
    <w:p w14:paraId="4FABE488" w14:textId="77777777" w:rsidR="001659EF" w:rsidRDefault="008438C2" w:rsidP="005F6DDF">
      <w:pPr>
        <w:numPr>
          <w:ilvl w:val="0"/>
          <w:numId w:val="12"/>
        </w:numPr>
        <w:spacing w:before="105" w:after="105" w:line="360" w:lineRule="auto"/>
        <w:jc w:val="both"/>
      </w:pPr>
      <w:r>
        <w:rPr>
          <w:rFonts w:ascii="inter" w:eastAsia="inter" w:hAnsi="inter" w:cs="inter"/>
          <w:color w:val="000000"/>
        </w:rPr>
        <w:t>Toute architecture hybride requiert composant on-</w:t>
      </w:r>
      <w:proofErr w:type="spellStart"/>
      <w:r>
        <w:rPr>
          <w:rFonts w:ascii="inter" w:eastAsia="inter" w:hAnsi="inter" w:cs="inter"/>
          <w:color w:val="000000"/>
        </w:rPr>
        <w:t>premises</w:t>
      </w:r>
      <w:proofErr w:type="spellEnd"/>
      <w:r>
        <w:rPr>
          <w:rFonts w:ascii="inter" w:eastAsia="inter" w:hAnsi="inter" w:cs="inter"/>
          <w:color w:val="000000"/>
        </w:rPr>
        <w:t xml:space="preserve"> pour traduction protocolaire</w:t>
      </w:r>
    </w:p>
    <w:p w14:paraId="4FABE489" w14:textId="77777777" w:rsidR="001659EF" w:rsidRDefault="008438C2" w:rsidP="005F6DDF">
      <w:pPr>
        <w:numPr>
          <w:ilvl w:val="0"/>
          <w:numId w:val="12"/>
        </w:numPr>
        <w:spacing w:before="105" w:after="105" w:line="360" w:lineRule="auto"/>
        <w:jc w:val="both"/>
      </w:pPr>
      <w:r>
        <w:rPr>
          <w:rFonts w:ascii="inter" w:eastAsia="inter" w:hAnsi="inter" w:cs="inter"/>
          <w:color w:val="000000"/>
        </w:rPr>
        <w:t xml:space="preserve">Blocage adoption </w:t>
      </w:r>
      <w:proofErr w:type="spellStart"/>
      <w:r>
        <w:rPr>
          <w:rFonts w:ascii="inter" w:eastAsia="inter" w:hAnsi="inter" w:cs="inter"/>
          <w:color w:val="000000"/>
        </w:rPr>
        <w:t>Kubernetes</w:t>
      </w:r>
      <w:proofErr w:type="spellEnd"/>
      <w:r>
        <w:rPr>
          <w:rFonts w:ascii="inter" w:eastAsia="inter" w:hAnsi="inter" w:cs="inter"/>
          <w:color w:val="000000"/>
        </w:rPr>
        <w:t xml:space="preserve">, Azure Container Apps, architectures </w:t>
      </w:r>
      <w:proofErr w:type="spellStart"/>
      <w:r>
        <w:rPr>
          <w:rFonts w:ascii="inter" w:eastAsia="inter" w:hAnsi="inter" w:cs="inter"/>
          <w:color w:val="000000"/>
        </w:rPr>
        <w:t>serverless</w:t>
      </w:r>
      <w:proofErr w:type="spellEnd"/>
    </w:p>
    <w:p w14:paraId="4FABE48A" w14:textId="77777777" w:rsidR="001659EF" w:rsidRDefault="008438C2" w:rsidP="005F6DDF">
      <w:pPr>
        <w:spacing w:before="315" w:after="105" w:line="360" w:lineRule="auto"/>
        <w:ind w:left="-30"/>
        <w:jc w:val="both"/>
      </w:pPr>
      <w:bookmarkStart w:id="67" w:name="impact_sur_consommation_mips_et_f_404cce"/>
      <w:r>
        <w:rPr>
          <w:rFonts w:ascii="inter" w:eastAsia="inter" w:hAnsi="inter" w:cs="inter"/>
          <w:b/>
          <w:color w:val="000000"/>
          <w:sz w:val="24"/>
        </w:rPr>
        <w:t>Impact sur Consommation MIPS et Facturation Mainframe</w:t>
      </w:r>
      <w:bookmarkEnd w:id="67"/>
    </w:p>
    <w:p w14:paraId="4FABE48B" w14:textId="77777777" w:rsidR="001659EF" w:rsidRDefault="008438C2" w:rsidP="005F6DDF">
      <w:pPr>
        <w:spacing w:after="210" w:line="360" w:lineRule="auto"/>
        <w:jc w:val="both"/>
      </w:pPr>
      <w:r>
        <w:rPr>
          <w:rFonts w:ascii="inter" w:eastAsia="inter" w:hAnsi="inter" w:cs="inter"/>
          <w:color w:val="000000"/>
        </w:rPr>
        <w:lastRenderedPageBreak/>
        <w:t xml:space="preserve">Chaque transaction transitant par HIS génère </w:t>
      </w:r>
      <w:r>
        <w:rPr>
          <w:rFonts w:ascii="inter" w:eastAsia="inter" w:hAnsi="inter" w:cs="inter"/>
          <w:b/>
          <w:color w:val="000000"/>
        </w:rPr>
        <w:t>charge supplémentaire mainframe</w:t>
      </w:r>
      <w:r>
        <w:rPr>
          <w:rFonts w:ascii="inter" w:eastAsia="inter" w:hAnsi="inter" w:cs="inter"/>
          <w:color w:val="000000"/>
        </w:rPr>
        <w:t xml:space="preserve"> due aux conversions de protocole et format de données. L'analyse des SMF (System Management Facility) records révèle que transactions initiées via HIS consomment en moyenne </w:t>
      </w:r>
      <w:r>
        <w:rPr>
          <w:rFonts w:ascii="inter" w:eastAsia="inter" w:hAnsi="inter" w:cs="inter"/>
          <w:b/>
          <w:color w:val="000000"/>
        </w:rPr>
        <w:t>12 à 18% de MIPS supplémentaires</w:t>
      </w:r>
      <w:r>
        <w:rPr>
          <w:rFonts w:ascii="inter" w:eastAsia="inter" w:hAnsi="inter" w:cs="inter"/>
          <w:color w:val="000000"/>
        </w:rPr>
        <w:t xml:space="preserve"> par rapport aux transactions natives z/OS.</w:t>
      </w:r>
    </w:p>
    <w:p w14:paraId="4FABE48C" w14:textId="77777777" w:rsidR="001659EF" w:rsidRDefault="008438C2" w:rsidP="005F6DDF">
      <w:pPr>
        <w:spacing w:after="210" w:line="360" w:lineRule="auto"/>
        <w:jc w:val="both"/>
      </w:pPr>
      <w:r>
        <w:rPr>
          <w:rFonts w:ascii="inter" w:eastAsia="inter" w:hAnsi="inter" w:cs="inter"/>
          <w:b/>
          <w:color w:val="000000"/>
        </w:rPr>
        <w:t>Décomposition de la surconsommation</w:t>
      </w:r>
      <w:r>
        <w:rPr>
          <w:rFonts w:ascii="inter" w:eastAsia="inter" w:hAnsi="inter" w:cs="inter"/>
          <w:color w:val="000000"/>
        </w:rPr>
        <w:t xml:space="preserve"> :</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09"/>
        <w:gridCol w:w="1366"/>
        <w:gridCol w:w="4330"/>
      </w:tblGrid>
      <w:tr w:rsidR="001659EF" w14:paraId="4FABE4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48D" w14:textId="77777777" w:rsidR="001659EF" w:rsidRDefault="008438C2" w:rsidP="005F6DDF">
            <w:pPr>
              <w:spacing w:line="360" w:lineRule="auto"/>
              <w:jc w:val="both"/>
            </w:pPr>
            <w:r>
              <w:rPr>
                <w:rFonts w:ascii="inter" w:eastAsia="inter" w:hAnsi="inter" w:cs="inter"/>
                <w:color w:val="000000"/>
                <w:sz w:val="17"/>
              </w:rPr>
              <w:t>Composant</w:t>
            </w:r>
          </w:p>
        </w:tc>
        <w:tc>
          <w:tcPr>
            <w:tcW w:w="0" w:type="auto"/>
            <w:tcBorders>
              <w:top w:val="single" w:sz="1" w:space="0" w:color="000000"/>
              <w:bottom w:val="single" w:sz="1" w:space="0" w:color="000000"/>
              <w:right w:val="single" w:sz="1" w:space="0" w:color="000000"/>
            </w:tcBorders>
          </w:tcPr>
          <w:p w14:paraId="4FABE48E" w14:textId="77777777" w:rsidR="001659EF" w:rsidRDefault="008438C2" w:rsidP="005F6DDF">
            <w:pPr>
              <w:spacing w:line="360" w:lineRule="auto"/>
              <w:jc w:val="both"/>
            </w:pPr>
            <w:proofErr w:type="spellStart"/>
            <w:r>
              <w:rPr>
                <w:rFonts w:ascii="inter" w:eastAsia="inter" w:hAnsi="inter" w:cs="inter"/>
                <w:color w:val="000000"/>
                <w:sz w:val="17"/>
              </w:rPr>
              <w:t>Overhead</w:t>
            </w:r>
            <w:proofErr w:type="spellEnd"/>
            <w:r>
              <w:rPr>
                <w:rFonts w:ascii="inter" w:eastAsia="inter" w:hAnsi="inter" w:cs="inter"/>
                <w:color w:val="000000"/>
                <w:sz w:val="17"/>
              </w:rPr>
              <w:t xml:space="preserve"> CPU</w:t>
            </w:r>
          </w:p>
        </w:tc>
        <w:tc>
          <w:tcPr>
            <w:tcW w:w="0" w:type="auto"/>
            <w:tcBorders>
              <w:top w:val="single" w:sz="1" w:space="0" w:color="000000"/>
              <w:bottom w:val="single" w:sz="1" w:space="0" w:color="000000"/>
            </w:tcBorders>
          </w:tcPr>
          <w:p w14:paraId="4FABE48F" w14:textId="77777777" w:rsidR="001659EF" w:rsidRDefault="008438C2" w:rsidP="005F6DDF">
            <w:pPr>
              <w:spacing w:line="360" w:lineRule="auto"/>
              <w:jc w:val="both"/>
            </w:pPr>
            <w:r>
              <w:rPr>
                <w:rFonts w:ascii="inter" w:eastAsia="inter" w:hAnsi="inter" w:cs="inter"/>
                <w:color w:val="000000"/>
                <w:sz w:val="17"/>
              </w:rPr>
              <w:t>Détail</w:t>
            </w:r>
          </w:p>
        </w:tc>
      </w:tr>
      <w:tr w:rsidR="001659EF" w14:paraId="4FABE4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491" w14:textId="77777777" w:rsidR="001659EF" w:rsidRDefault="008438C2" w:rsidP="005F6DDF">
            <w:pPr>
              <w:spacing w:line="360" w:lineRule="auto"/>
              <w:jc w:val="both"/>
            </w:pPr>
            <w:r>
              <w:rPr>
                <w:rFonts w:ascii="inter" w:eastAsia="inter" w:hAnsi="inter" w:cs="inter"/>
                <w:color w:val="000000"/>
                <w:sz w:val="17"/>
              </w:rPr>
              <w:t>Conversion EBCDIC/ASCII</w:t>
            </w:r>
          </w:p>
        </w:tc>
        <w:tc>
          <w:tcPr>
            <w:tcW w:w="0" w:type="auto"/>
            <w:tcBorders>
              <w:top w:val="single" w:sz="1" w:space="0" w:color="000000"/>
              <w:bottom w:val="single" w:sz="1" w:space="0" w:color="000000"/>
              <w:right w:val="single" w:sz="1" w:space="0" w:color="000000"/>
            </w:tcBorders>
          </w:tcPr>
          <w:p w14:paraId="4FABE492" w14:textId="77777777" w:rsidR="001659EF" w:rsidRDefault="008438C2" w:rsidP="005F6DDF">
            <w:pPr>
              <w:spacing w:line="360" w:lineRule="auto"/>
              <w:jc w:val="both"/>
            </w:pPr>
            <w:r>
              <w:rPr>
                <w:rFonts w:ascii="inter" w:eastAsia="inter" w:hAnsi="inter" w:cs="inter"/>
                <w:color w:val="000000"/>
                <w:sz w:val="17"/>
              </w:rPr>
              <w:t>3-5%</w:t>
            </w:r>
          </w:p>
        </w:tc>
        <w:tc>
          <w:tcPr>
            <w:tcW w:w="0" w:type="auto"/>
            <w:tcBorders>
              <w:top w:val="single" w:sz="1" w:space="0" w:color="000000"/>
              <w:bottom w:val="single" w:sz="1" w:space="0" w:color="000000"/>
            </w:tcBorders>
          </w:tcPr>
          <w:p w14:paraId="4FABE493" w14:textId="77777777" w:rsidR="001659EF" w:rsidRDefault="008438C2" w:rsidP="005F6DDF">
            <w:pPr>
              <w:spacing w:line="360" w:lineRule="auto"/>
              <w:jc w:val="both"/>
            </w:pPr>
            <w:r>
              <w:rPr>
                <w:rFonts w:ascii="inter" w:eastAsia="inter" w:hAnsi="inter" w:cs="inter"/>
                <w:color w:val="000000"/>
                <w:sz w:val="17"/>
              </w:rPr>
              <w:t>Transformations jeux de caractères bidirectionnelles</w:t>
            </w:r>
          </w:p>
        </w:tc>
      </w:tr>
      <w:tr w:rsidR="001659EF" w14:paraId="4FABE49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495" w14:textId="77777777" w:rsidR="001659EF" w:rsidRDefault="008438C2" w:rsidP="005F6DDF">
            <w:pPr>
              <w:spacing w:line="360" w:lineRule="auto"/>
              <w:jc w:val="both"/>
            </w:pPr>
            <w:r>
              <w:rPr>
                <w:rFonts w:ascii="inter" w:eastAsia="inter" w:hAnsi="inter" w:cs="inter"/>
                <w:color w:val="000000"/>
                <w:sz w:val="17"/>
              </w:rPr>
              <w:t>Gestion sessions SNA</w:t>
            </w:r>
          </w:p>
        </w:tc>
        <w:tc>
          <w:tcPr>
            <w:tcW w:w="0" w:type="auto"/>
            <w:tcBorders>
              <w:top w:val="single" w:sz="1" w:space="0" w:color="000000"/>
              <w:bottom w:val="single" w:sz="1" w:space="0" w:color="000000"/>
              <w:right w:val="single" w:sz="1" w:space="0" w:color="000000"/>
            </w:tcBorders>
          </w:tcPr>
          <w:p w14:paraId="4FABE496" w14:textId="77777777" w:rsidR="001659EF" w:rsidRDefault="008438C2" w:rsidP="005F6DDF">
            <w:pPr>
              <w:spacing w:line="360" w:lineRule="auto"/>
              <w:jc w:val="both"/>
            </w:pPr>
            <w:r>
              <w:rPr>
                <w:rFonts w:ascii="inter" w:eastAsia="inter" w:hAnsi="inter" w:cs="inter"/>
                <w:color w:val="000000"/>
                <w:sz w:val="17"/>
              </w:rPr>
              <w:t>5-8%</w:t>
            </w:r>
          </w:p>
        </w:tc>
        <w:tc>
          <w:tcPr>
            <w:tcW w:w="0" w:type="auto"/>
            <w:tcBorders>
              <w:top w:val="single" w:sz="1" w:space="0" w:color="000000"/>
              <w:bottom w:val="single" w:sz="1" w:space="0" w:color="000000"/>
            </w:tcBorders>
          </w:tcPr>
          <w:p w14:paraId="4FABE497" w14:textId="77777777" w:rsidR="001659EF" w:rsidRDefault="008438C2" w:rsidP="005F6DDF">
            <w:pPr>
              <w:spacing w:line="360" w:lineRule="auto"/>
              <w:jc w:val="both"/>
            </w:pPr>
            <w:r>
              <w:rPr>
                <w:rFonts w:ascii="inter" w:eastAsia="inter" w:hAnsi="inter" w:cs="inter"/>
                <w:color w:val="000000"/>
                <w:sz w:val="17"/>
              </w:rPr>
              <w:t>Maintenance control blocks VTAM, traitement NCP</w:t>
            </w:r>
          </w:p>
        </w:tc>
      </w:tr>
      <w:tr w:rsidR="001659EF" w14:paraId="4FABE49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499" w14:textId="77777777" w:rsidR="001659EF" w:rsidRDefault="008438C2" w:rsidP="005F6DDF">
            <w:pPr>
              <w:spacing w:line="360" w:lineRule="auto"/>
              <w:jc w:val="both"/>
            </w:pPr>
            <w:r>
              <w:rPr>
                <w:rFonts w:ascii="inter" w:eastAsia="inter" w:hAnsi="inter" w:cs="inter"/>
                <w:color w:val="000000"/>
                <w:sz w:val="17"/>
              </w:rPr>
              <w:t>Sérialisation/Désérialisation</w:t>
            </w:r>
          </w:p>
        </w:tc>
        <w:tc>
          <w:tcPr>
            <w:tcW w:w="0" w:type="auto"/>
            <w:tcBorders>
              <w:top w:val="single" w:sz="1" w:space="0" w:color="000000"/>
              <w:bottom w:val="single" w:sz="1" w:space="0" w:color="000000"/>
              <w:right w:val="single" w:sz="1" w:space="0" w:color="000000"/>
            </w:tcBorders>
          </w:tcPr>
          <w:p w14:paraId="4FABE49A" w14:textId="77777777" w:rsidR="001659EF" w:rsidRDefault="008438C2" w:rsidP="005F6DDF">
            <w:pPr>
              <w:spacing w:line="360" w:lineRule="auto"/>
              <w:jc w:val="both"/>
            </w:pPr>
            <w:r>
              <w:rPr>
                <w:rFonts w:ascii="inter" w:eastAsia="inter" w:hAnsi="inter" w:cs="inter"/>
                <w:color w:val="000000"/>
                <w:sz w:val="17"/>
              </w:rPr>
              <w:t>4-5%</w:t>
            </w:r>
          </w:p>
        </w:tc>
        <w:tc>
          <w:tcPr>
            <w:tcW w:w="0" w:type="auto"/>
            <w:tcBorders>
              <w:top w:val="single" w:sz="1" w:space="0" w:color="000000"/>
              <w:bottom w:val="single" w:sz="1" w:space="0" w:color="000000"/>
            </w:tcBorders>
          </w:tcPr>
          <w:p w14:paraId="4FABE49B" w14:textId="77777777" w:rsidR="001659EF" w:rsidRDefault="008438C2" w:rsidP="005F6DDF">
            <w:pPr>
              <w:spacing w:line="360" w:lineRule="auto"/>
              <w:jc w:val="both"/>
            </w:pPr>
            <w:r>
              <w:rPr>
                <w:rFonts w:ascii="inter" w:eastAsia="inter" w:hAnsi="inter" w:cs="inter"/>
                <w:color w:val="000000"/>
                <w:sz w:val="17"/>
              </w:rPr>
              <w:t>Conversion structures COM ↔ COBOL, traduction types</w:t>
            </w:r>
          </w:p>
        </w:tc>
      </w:tr>
      <w:tr w:rsidR="001659EF" w14:paraId="4FABE4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49D" w14:textId="77777777" w:rsidR="001659EF" w:rsidRDefault="008438C2" w:rsidP="005F6DDF">
            <w:pPr>
              <w:spacing w:line="360" w:lineRule="auto"/>
              <w:jc w:val="both"/>
            </w:pPr>
            <w:r>
              <w:rPr>
                <w:rFonts w:ascii="inter" w:eastAsia="inter" w:hAnsi="inter" w:cs="inter"/>
                <w:b/>
                <w:color w:val="000000"/>
                <w:sz w:val="17"/>
              </w:rPr>
              <w:t>TOTAL</w:t>
            </w:r>
          </w:p>
        </w:tc>
        <w:tc>
          <w:tcPr>
            <w:tcW w:w="0" w:type="auto"/>
            <w:tcBorders>
              <w:top w:val="single" w:sz="1" w:space="0" w:color="000000"/>
              <w:bottom w:val="single" w:sz="1" w:space="0" w:color="000000"/>
              <w:right w:val="single" w:sz="1" w:space="0" w:color="000000"/>
            </w:tcBorders>
          </w:tcPr>
          <w:p w14:paraId="4FABE49E" w14:textId="77777777" w:rsidR="001659EF" w:rsidRDefault="008438C2" w:rsidP="005F6DDF">
            <w:pPr>
              <w:spacing w:line="360" w:lineRule="auto"/>
              <w:jc w:val="both"/>
            </w:pPr>
            <w:r>
              <w:rPr>
                <w:rFonts w:ascii="inter" w:eastAsia="inter" w:hAnsi="inter" w:cs="inter"/>
                <w:b/>
                <w:color w:val="000000"/>
                <w:sz w:val="17"/>
              </w:rPr>
              <w:t>12-18%</w:t>
            </w:r>
          </w:p>
        </w:tc>
        <w:tc>
          <w:tcPr>
            <w:tcW w:w="0" w:type="auto"/>
            <w:tcBorders>
              <w:top w:val="single" w:sz="1" w:space="0" w:color="000000"/>
              <w:bottom w:val="single" w:sz="1" w:space="0" w:color="000000"/>
            </w:tcBorders>
          </w:tcPr>
          <w:p w14:paraId="4FABE49F" w14:textId="77777777" w:rsidR="001659EF" w:rsidRDefault="008438C2" w:rsidP="005F6DDF">
            <w:pPr>
              <w:spacing w:line="360" w:lineRule="auto"/>
              <w:jc w:val="both"/>
            </w:pPr>
            <w:r>
              <w:rPr>
                <w:rFonts w:ascii="inter" w:eastAsia="inter" w:hAnsi="inter" w:cs="inter"/>
                <w:b/>
                <w:color w:val="000000"/>
                <w:sz w:val="17"/>
              </w:rPr>
              <w:t>Surcharge par transaction HIS vs native</w:t>
            </w:r>
          </w:p>
        </w:tc>
      </w:tr>
    </w:tbl>
    <w:p w14:paraId="4FABE4A1" w14:textId="77777777" w:rsidR="001659EF" w:rsidRDefault="001659EF" w:rsidP="005F6DDF">
      <w:pPr>
        <w:jc w:val="both"/>
      </w:pPr>
    </w:p>
    <w:p w14:paraId="4FABE4A2" w14:textId="77777777" w:rsidR="001659EF" w:rsidRDefault="008438C2" w:rsidP="005F6DDF">
      <w:pPr>
        <w:spacing w:after="210" w:line="360" w:lineRule="auto"/>
        <w:jc w:val="both"/>
      </w:pPr>
      <w:r>
        <w:rPr>
          <w:rFonts w:ascii="inter" w:eastAsia="inter" w:hAnsi="inter" w:cs="inter"/>
          <w:b/>
          <w:color w:val="000000"/>
        </w:rPr>
        <w:t>Impact financier</w:t>
      </w:r>
      <w:r>
        <w:rPr>
          <w:rFonts w:ascii="inter" w:eastAsia="inter" w:hAnsi="inter" w:cs="inter"/>
          <w:color w:val="000000"/>
        </w:rPr>
        <w:t xml:space="preserve"> : Avec coût MIPS estimé entre 500 et 1 500 EUR par MIPS/mois selon contrats IBM, cette surconsommation représente </w:t>
      </w:r>
      <w:r>
        <w:rPr>
          <w:rFonts w:ascii="inter" w:eastAsia="inter" w:hAnsi="inter" w:cs="inter"/>
          <w:b/>
          <w:color w:val="000000"/>
        </w:rPr>
        <w:t>coût caché de plusieurs centaines de milliers d'euros annuellement</w:t>
      </w:r>
      <w:r>
        <w:rPr>
          <w:rFonts w:ascii="inter" w:eastAsia="inter" w:hAnsi="inter" w:cs="inter"/>
          <w:color w:val="000000"/>
        </w:rPr>
        <w:t xml:space="preserve"> pour organisations à fort volume transactionnel.</w:t>
      </w:r>
    </w:p>
    <w:p w14:paraId="4FABE4A3" w14:textId="77777777" w:rsidR="001659EF" w:rsidRDefault="008438C2" w:rsidP="005F6DDF">
      <w:pPr>
        <w:spacing w:after="210" w:line="360" w:lineRule="auto"/>
        <w:jc w:val="both"/>
      </w:pPr>
      <w:r>
        <w:rPr>
          <w:rFonts w:ascii="inter" w:eastAsia="inter" w:hAnsi="inter" w:cs="inter"/>
          <w:b/>
          <w:color w:val="000000"/>
        </w:rPr>
        <w:t xml:space="preserve">Non-éligibilité </w:t>
      </w:r>
      <w:proofErr w:type="spellStart"/>
      <w:r>
        <w:rPr>
          <w:rFonts w:ascii="inter" w:eastAsia="inter" w:hAnsi="inter" w:cs="inter"/>
          <w:b/>
          <w:color w:val="000000"/>
        </w:rPr>
        <w:t>zIIP</w:t>
      </w:r>
      <w:proofErr w:type="spellEnd"/>
      <w:r>
        <w:rPr>
          <w:rFonts w:ascii="inter" w:eastAsia="inter" w:hAnsi="inter" w:cs="inter"/>
          <w:color w:val="000000"/>
        </w:rPr>
        <w:t xml:space="preserve"> : Défaut majeur de l'architecture HIS réside dans son impact sur facturation mainframe (</w:t>
      </w:r>
      <w:proofErr w:type="spellStart"/>
      <w:r>
        <w:rPr>
          <w:rFonts w:ascii="inter" w:eastAsia="inter" w:hAnsi="inter" w:cs="inter"/>
          <w:color w:val="000000"/>
        </w:rPr>
        <w:t>Monthly</w:t>
      </w:r>
      <w:proofErr w:type="spellEnd"/>
      <w:r>
        <w:rPr>
          <w:rFonts w:ascii="inter" w:eastAsia="inter" w:hAnsi="inter" w:cs="inter"/>
          <w:color w:val="000000"/>
        </w:rPr>
        <w:t xml:space="preserve"> License Charge - MLC). Les transactions via HIS s'exécutent majoritairement sur processeurs à usage général (GCP - General Central Processors), dont la consommation est comptabilisée dans la base de calcul des coûts logiciels MLC.</w:t>
      </w:r>
    </w:p>
    <w:p w14:paraId="4FABE4A4" w14:textId="77777777" w:rsidR="001659EF" w:rsidRDefault="008438C2" w:rsidP="005F6DDF">
      <w:pPr>
        <w:spacing w:after="210" w:line="360" w:lineRule="auto"/>
        <w:jc w:val="both"/>
      </w:pPr>
      <w:r>
        <w:rPr>
          <w:rFonts w:ascii="inter" w:eastAsia="inter" w:hAnsi="inter" w:cs="inter"/>
          <w:color w:val="000000"/>
        </w:rPr>
        <w:t xml:space="preserve">À l'inverse, architectures modernes comme </w:t>
      </w:r>
      <w:r>
        <w:rPr>
          <w:rFonts w:ascii="inter" w:eastAsia="inter" w:hAnsi="inter" w:cs="inter"/>
          <w:b/>
          <w:color w:val="000000"/>
        </w:rPr>
        <w:t xml:space="preserve">IBM z/OS </w:t>
      </w:r>
      <w:proofErr w:type="spellStart"/>
      <w:r>
        <w:rPr>
          <w:rFonts w:ascii="inter" w:eastAsia="inter" w:hAnsi="inter" w:cs="inter"/>
          <w:b/>
          <w:color w:val="000000"/>
        </w:rPr>
        <w:t>Connect</w:t>
      </w:r>
      <w:proofErr w:type="spellEnd"/>
      <w:r>
        <w:rPr>
          <w:rFonts w:ascii="inter" w:eastAsia="inter" w:hAnsi="inter" w:cs="inter"/>
          <w:b/>
          <w:color w:val="000000"/>
        </w:rPr>
        <w:t xml:space="preserve"> exploitent massivement les processeurs de spécialité </w:t>
      </w:r>
      <w:proofErr w:type="spellStart"/>
      <w:r>
        <w:rPr>
          <w:rFonts w:ascii="inter" w:eastAsia="inter" w:hAnsi="inter" w:cs="inter"/>
          <w:b/>
          <w:color w:val="000000"/>
        </w:rPr>
        <w:t>zIIP</w:t>
      </w:r>
      <w:proofErr w:type="spellEnd"/>
      <w:r>
        <w:rPr>
          <w:rFonts w:ascii="inter" w:eastAsia="inter" w:hAnsi="inter" w:cs="inter"/>
          <w:color w:val="000000"/>
        </w:rPr>
        <w:t xml:space="preserve"> (System z Integrated Information Processor), dont la consommation n'est pas comptabilisée dans MLC. IBM z/OS </w:t>
      </w:r>
      <w:proofErr w:type="spellStart"/>
      <w:r>
        <w:rPr>
          <w:rFonts w:ascii="inter" w:eastAsia="inter" w:hAnsi="inter" w:cs="inter"/>
          <w:color w:val="000000"/>
        </w:rPr>
        <w:t>Connect</w:t>
      </w:r>
      <w:proofErr w:type="spellEnd"/>
      <w:r>
        <w:rPr>
          <w:rFonts w:ascii="inter" w:eastAsia="inter" w:hAnsi="inter" w:cs="inter"/>
          <w:color w:val="000000"/>
        </w:rPr>
        <w:t xml:space="preserve"> 3.0.88+ atteint </w:t>
      </w:r>
      <w:r>
        <w:rPr>
          <w:rFonts w:ascii="inter" w:eastAsia="inter" w:hAnsi="inter" w:cs="inter"/>
          <w:b/>
          <w:color w:val="000000"/>
        </w:rPr>
        <w:t xml:space="preserve">&gt; 99% d'éligibilité </w:t>
      </w:r>
      <w:proofErr w:type="spellStart"/>
      <w:r>
        <w:rPr>
          <w:rFonts w:ascii="inter" w:eastAsia="inter" w:hAnsi="inter" w:cs="inter"/>
          <w:b/>
          <w:color w:val="000000"/>
        </w:rPr>
        <w:t>zIIP</w:t>
      </w:r>
      <w:proofErr w:type="spellEnd"/>
      <w:r>
        <w:rPr>
          <w:rFonts w:ascii="inter" w:eastAsia="inter" w:hAnsi="inter" w:cs="inter"/>
          <w:color w:val="000000"/>
        </w:rPr>
        <w:t>, permettant économies substantielles (réduction MIPS facturables de 20 à 50% sur charges d'intégration).</w:t>
      </w:r>
    </w:p>
    <w:p w14:paraId="4FABE4A5" w14:textId="77777777" w:rsidR="001659EF" w:rsidRDefault="008438C2" w:rsidP="005F6DDF">
      <w:pPr>
        <w:spacing w:before="315" w:after="105" w:line="360" w:lineRule="auto"/>
        <w:ind w:left="-30"/>
        <w:jc w:val="both"/>
      </w:pPr>
      <w:bookmarkStart w:id="68" w:name="single_point_of_failure_spof_et_r_95dd44"/>
      <w:r>
        <w:rPr>
          <w:rFonts w:ascii="inter" w:eastAsia="inter" w:hAnsi="inter" w:cs="inter"/>
          <w:b/>
          <w:color w:val="000000"/>
          <w:sz w:val="24"/>
        </w:rPr>
        <w:t>Single Point of Failure (SPOF) et Risque de Disponibilité</w:t>
      </w:r>
      <w:bookmarkEnd w:id="68"/>
    </w:p>
    <w:p w14:paraId="4FABE4A6" w14:textId="77777777" w:rsidR="001659EF" w:rsidRDefault="008438C2" w:rsidP="005F6DDF">
      <w:pPr>
        <w:spacing w:after="210" w:line="360" w:lineRule="auto"/>
        <w:jc w:val="both"/>
      </w:pPr>
      <w:r>
        <w:rPr>
          <w:rFonts w:ascii="inter" w:eastAsia="inter" w:hAnsi="inter" w:cs="inter"/>
          <w:color w:val="000000"/>
        </w:rPr>
        <w:t xml:space="preserve">L'architecture positionne HIS comme </w:t>
      </w:r>
      <w:r>
        <w:rPr>
          <w:rFonts w:ascii="inter" w:eastAsia="inter" w:hAnsi="inter" w:cs="inter"/>
          <w:b/>
          <w:color w:val="000000"/>
        </w:rPr>
        <w:t>point de passage unique obligatoire</w:t>
      </w:r>
      <w:r>
        <w:rPr>
          <w:rFonts w:ascii="inter" w:eastAsia="inter" w:hAnsi="inter" w:cs="inter"/>
          <w:color w:val="000000"/>
        </w:rPr>
        <w:t xml:space="preserve"> pour toutes communications mainframe. Malgré possibilités de clustering Windows, cette centralisation crée </w:t>
      </w:r>
      <w:r>
        <w:rPr>
          <w:rFonts w:ascii="inter" w:eastAsia="inter" w:hAnsi="inter" w:cs="inter"/>
          <w:b/>
          <w:color w:val="000000"/>
        </w:rPr>
        <w:t>risque systémique</w:t>
      </w:r>
      <w:r>
        <w:rPr>
          <w:rFonts w:ascii="inter" w:eastAsia="inter" w:hAnsi="inter" w:cs="inter"/>
          <w:color w:val="000000"/>
        </w:rPr>
        <w:t xml:space="preserve"> :</w:t>
      </w:r>
    </w:p>
    <w:p w14:paraId="4FABE4A7" w14:textId="77777777" w:rsidR="001659EF" w:rsidRDefault="008438C2" w:rsidP="005F6DDF">
      <w:pPr>
        <w:spacing w:after="210" w:line="360" w:lineRule="auto"/>
        <w:jc w:val="both"/>
      </w:pPr>
      <w:r>
        <w:rPr>
          <w:rFonts w:ascii="inter" w:eastAsia="inter" w:hAnsi="inter" w:cs="inter"/>
          <w:b/>
          <w:color w:val="000000"/>
        </w:rPr>
        <w:t>Temps de basculement</w:t>
      </w:r>
      <w:r>
        <w:rPr>
          <w:rFonts w:ascii="inter" w:eastAsia="inter" w:hAnsi="inter" w:cs="inter"/>
          <w:color w:val="000000"/>
        </w:rPr>
        <w:t xml:space="preserve"> :</w:t>
      </w:r>
    </w:p>
    <w:p w14:paraId="4FABE4A8" w14:textId="77777777" w:rsidR="001659EF" w:rsidRDefault="008438C2" w:rsidP="005F6DDF">
      <w:pPr>
        <w:numPr>
          <w:ilvl w:val="0"/>
          <w:numId w:val="13"/>
        </w:numPr>
        <w:spacing w:before="105" w:after="105" w:line="360" w:lineRule="auto"/>
        <w:jc w:val="both"/>
      </w:pPr>
      <w:r>
        <w:rPr>
          <w:rFonts w:ascii="inter" w:eastAsia="inter" w:hAnsi="inter" w:cs="inter"/>
          <w:color w:val="000000"/>
        </w:rPr>
        <w:t xml:space="preserve">Failover vers nœud HIS secondaire requiert typiquement </w:t>
      </w:r>
      <w:r>
        <w:rPr>
          <w:rFonts w:ascii="inter" w:eastAsia="inter" w:hAnsi="inter" w:cs="inter"/>
          <w:b/>
          <w:color w:val="000000"/>
        </w:rPr>
        <w:t>30 à 90 secondes</w:t>
      </w:r>
    </w:p>
    <w:p w14:paraId="4FABE4A9" w14:textId="77777777" w:rsidR="001659EF" w:rsidRDefault="008438C2" w:rsidP="005F6DDF">
      <w:pPr>
        <w:numPr>
          <w:ilvl w:val="0"/>
          <w:numId w:val="13"/>
        </w:numPr>
        <w:spacing w:before="105" w:after="105" w:line="360" w:lineRule="auto"/>
        <w:jc w:val="both"/>
      </w:pPr>
      <w:r>
        <w:rPr>
          <w:rFonts w:ascii="inter" w:eastAsia="inter" w:hAnsi="inter" w:cs="inter"/>
          <w:color w:val="000000"/>
        </w:rPr>
        <w:t xml:space="preserve">Période durant laquelle </w:t>
      </w:r>
      <w:r>
        <w:rPr>
          <w:rFonts w:ascii="inter" w:eastAsia="inter" w:hAnsi="inter" w:cs="inter"/>
          <w:b/>
          <w:color w:val="000000"/>
        </w:rPr>
        <w:t>toutes transactions mainframe sont bloquées</w:t>
      </w:r>
    </w:p>
    <w:p w14:paraId="4FABE4AA" w14:textId="77777777" w:rsidR="001659EF" w:rsidRDefault="008438C2" w:rsidP="005F6DDF">
      <w:pPr>
        <w:numPr>
          <w:ilvl w:val="0"/>
          <w:numId w:val="13"/>
        </w:numPr>
        <w:spacing w:before="105" w:after="105" w:line="360" w:lineRule="auto"/>
        <w:jc w:val="both"/>
      </w:pPr>
      <w:r>
        <w:rPr>
          <w:rFonts w:ascii="inter" w:eastAsia="inter" w:hAnsi="inter" w:cs="inter"/>
          <w:color w:val="000000"/>
        </w:rPr>
        <w:t>Impact métier critique pour transactions temps réel (paiements, consultations solde, virements)</w:t>
      </w:r>
    </w:p>
    <w:p w14:paraId="4FABE4AB" w14:textId="77777777" w:rsidR="001659EF" w:rsidRDefault="008438C2" w:rsidP="005F6DDF">
      <w:pPr>
        <w:spacing w:after="210" w:line="360" w:lineRule="auto"/>
        <w:jc w:val="both"/>
      </w:pPr>
      <w:r>
        <w:rPr>
          <w:rFonts w:ascii="inter" w:eastAsia="inter" w:hAnsi="inter" w:cs="inter"/>
          <w:b/>
          <w:color w:val="000000"/>
        </w:rPr>
        <w:t>Corruption d'état</w:t>
      </w:r>
      <w:r>
        <w:rPr>
          <w:rFonts w:ascii="inter" w:eastAsia="inter" w:hAnsi="inter" w:cs="inter"/>
          <w:color w:val="000000"/>
        </w:rPr>
        <w:t xml:space="preserve"> :</w:t>
      </w:r>
    </w:p>
    <w:p w14:paraId="4FABE4AC" w14:textId="77777777" w:rsidR="001659EF" w:rsidRDefault="008438C2" w:rsidP="005F6DDF">
      <w:pPr>
        <w:numPr>
          <w:ilvl w:val="0"/>
          <w:numId w:val="14"/>
        </w:numPr>
        <w:spacing w:before="105" w:after="105" w:line="360" w:lineRule="auto"/>
        <w:jc w:val="both"/>
      </w:pPr>
      <w:r>
        <w:rPr>
          <w:rFonts w:ascii="inter" w:eastAsia="inter" w:hAnsi="inter" w:cs="inter"/>
          <w:color w:val="000000"/>
        </w:rPr>
        <w:t>Sessions SNA actives sont perdues lors du basculement</w:t>
      </w:r>
    </w:p>
    <w:p w14:paraId="4FABE4AD" w14:textId="77777777" w:rsidR="001659EF" w:rsidRDefault="008438C2" w:rsidP="005F6DDF">
      <w:pPr>
        <w:numPr>
          <w:ilvl w:val="0"/>
          <w:numId w:val="14"/>
        </w:numPr>
        <w:spacing w:before="105" w:after="105" w:line="360" w:lineRule="auto"/>
        <w:jc w:val="both"/>
      </w:pPr>
      <w:r>
        <w:rPr>
          <w:rFonts w:ascii="inter" w:eastAsia="inter" w:hAnsi="inter" w:cs="inter"/>
          <w:color w:val="000000"/>
        </w:rPr>
        <w:t>Nécessite réinitialisation complète des applications clientes</w:t>
      </w:r>
    </w:p>
    <w:p w14:paraId="4FABE4AE" w14:textId="77777777" w:rsidR="001659EF" w:rsidRDefault="008438C2" w:rsidP="005F6DDF">
      <w:pPr>
        <w:numPr>
          <w:ilvl w:val="0"/>
          <w:numId w:val="14"/>
        </w:numPr>
        <w:spacing w:before="105" w:after="105" w:line="360" w:lineRule="auto"/>
        <w:jc w:val="both"/>
      </w:pPr>
      <w:r>
        <w:rPr>
          <w:rFonts w:ascii="inter" w:eastAsia="inter" w:hAnsi="inter" w:cs="inter"/>
          <w:color w:val="000000"/>
        </w:rPr>
        <w:t>Risque de transactions orphelines, incohérences état applicatif</w:t>
      </w:r>
    </w:p>
    <w:p w14:paraId="4FABE4AF" w14:textId="77777777" w:rsidR="001659EF" w:rsidRDefault="008438C2" w:rsidP="005F6DDF">
      <w:pPr>
        <w:spacing w:after="210" w:line="360" w:lineRule="auto"/>
        <w:jc w:val="both"/>
      </w:pPr>
      <w:r>
        <w:rPr>
          <w:rFonts w:ascii="inter" w:eastAsia="inter" w:hAnsi="inter" w:cs="inter"/>
          <w:b/>
          <w:color w:val="000000"/>
        </w:rPr>
        <w:lastRenderedPageBreak/>
        <w:t>Dépendance opérationnelle</w:t>
      </w:r>
      <w:r>
        <w:rPr>
          <w:rFonts w:ascii="inter" w:eastAsia="inter" w:hAnsi="inter" w:cs="inter"/>
          <w:color w:val="000000"/>
        </w:rPr>
        <w:t xml:space="preserve"> :</w:t>
      </w:r>
    </w:p>
    <w:p w14:paraId="4FABE4B0" w14:textId="77777777" w:rsidR="001659EF" w:rsidRDefault="008438C2" w:rsidP="005F6DDF">
      <w:pPr>
        <w:numPr>
          <w:ilvl w:val="0"/>
          <w:numId w:val="15"/>
        </w:numPr>
        <w:spacing w:before="105" w:after="105" w:line="360" w:lineRule="auto"/>
        <w:jc w:val="both"/>
      </w:pPr>
      <w:r>
        <w:rPr>
          <w:rFonts w:ascii="inter" w:eastAsia="inter" w:hAnsi="inter" w:cs="inter"/>
          <w:color w:val="000000"/>
        </w:rPr>
        <w:t xml:space="preserve">Toute mise à jour de HIS (patches Windows, cumulative updates, </w:t>
      </w:r>
      <w:proofErr w:type="spellStart"/>
      <w:r>
        <w:rPr>
          <w:rFonts w:ascii="inter" w:eastAsia="inter" w:hAnsi="inter" w:cs="inter"/>
          <w:color w:val="000000"/>
        </w:rPr>
        <w:t>hotfixes</w:t>
      </w:r>
      <w:proofErr w:type="spellEnd"/>
      <w:r>
        <w:rPr>
          <w:rFonts w:ascii="inter" w:eastAsia="inter" w:hAnsi="inter" w:cs="inter"/>
          <w:color w:val="000000"/>
        </w:rPr>
        <w:t xml:space="preserve"> de sécurité) impose </w:t>
      </w:r>
      <w:r>
        <w:rPr>
          <w:rFonts w:ascii="inter" w:eastAsia="inter" w:hAnsi="inter" w:cs="inter"/>
          <w:b/>
          <w:color w:val="000000"/>
        </w:rPr>
        <w:t>arrêt des services mainframe pour l'organisation</w:t>
      </w:r>
    </w:p>
    <w:p w14:paraId="4FABE4B1" w14:textId="77777777" w:rsidR="001659EF" w:rsidRDefault="008438C2" w:rsidP="005F6DDF">
      <w:pPr>
        <w:numPr>
          <w:ilvl w:val="0"/>
          <w:numId w:val="15"/>
        </w:numPr>
        <w:spacing w:before="105" w:after="105" w:line="360" w:lineRule="auto"/>
        <w:jc w:val="both"/>
      </w:pPr>
      <w:r>
        <w:rPr>
          <w:rFonts w:ascii="inter" w:eastAsia="inter" w:hAnsi="inter" w:cs="inter"/>
          <w:color w:val="000000"/>
        </w:rPr>
        <w:t>Fenêtres de maintenance contraignantes, complexité orchestration planification</w:t>
      </w:r>
    </w:p>
    <w:p w14:paraId="4FABE4B2" w14:textId="77777777" w:rsidR="001659EF" w:rsidRDefault="008438C2" w:rsidP="005F6DDF">
      <w:pPr>
        <w:numPr>
          <w:ilvl w:val="0"/>
          <w:numId w:val="15"/>
        </w:numPr>
        <w:spacing w:before="105" w:after="105" w:line="360" w:lineRule="auto"/>
        <w:jc w:val="both"/>
      </w:pPr>
      <w:r>
        <w:rPr>
          <w:rFonts w:ascii="inter" w:eastAsia="inter" w:hAnsi="inter" w:cs="inter"/>
          <w:color w:val="000000"/>
        </w:rPr>
        <w:t xml:space="preserve">Scalabilité limitée par licences Windows Server (coût par </w:t>
      </w:r>
      <w:proofErr w:type="spellStart"/>
      <w:r>
        <w:rPr>
          <w:rFonts w:ascii="inter" w:eastAsia="inter" w:hAnsi="inter" w:cs="inter"/>
          <w:color w:val="000000"/>
        </w:rPr>
        <w:t>core</w:t>
      </w:r>
      <w:proofErr w:type="spellEnd"/>
      <w:r>
        <w:rPr>
          <w:rFonts w:ascii="inter" w:eastAsia="inter" w:hAnsi="inter" w:cs="inter"/>
          <w:color w:val="000000"/>
        </w:rPr>
        <w:t>)</w:t>
      </w:r>
    </w:p>
    <w:p w14:paraId="4FABE4B3" w14:textId="77777777" w:rsidR="001659EF" w:rsidRDefault="008438C2" w:rsidP="005F6DDF">
      <w:pPr>
        <w:numPr>
          <w:ilvl w:val="0"/>
          <w:numId w:val="15"/>
        </w:numPr>
        <w:spacing w:before="105" w:after="105" w:line="360" w:lineRule="auto"/>
        <w:jc w:val="both"/>
      </w:pPr>
      <w:r>
        <w:rPr>
          <w:rFonts w:ascii="inter" w:eastAsia="inter" w:hAnsi="inter" w:cs="inter"/>
          <w:color w:val="000000"/>
        </w:rPr>
        <w:t>Absence de distribution géographique native (vs Azure API Management multi-région avec failover automatique)</w:t>
      </w:r>
    </w:p>
    <w:p w14:paraId="4FABE4B4" w14:textId="77777777" w:rsidR="001659EF" w:rsidRDefault="008438C2" w:rsidP="005F6DDF">
      <w:pPr>
        <w:spacing w:after="210" w:line="360" w:lineRule="auto"/>
        <w:jc w:val="both"/>
      </w:pPr>
      <w:r>
        <w:rPr>
          <w:rFonts w:ascii="inter" w:eastAsia="inter" w:hAnsi="inter" w:cs="inter"/>
          <w:b/>
          <w:color w:val="000000"/>
        </w:rPr>
        <w:t>Disponibilité mesurée</w:t>
      </w:r>
      <w:r>
        <w:rPr>
          <w:rFonts w:ascii="inter" w:eastAsia="inter" w:hAnsi="inter" w:cs="inter"/>
          <w:color w:val="000000"/>
        </w:rPr>
        <w:t xml:space="preserve"> : Organisations reportent disponibilité &lt; 99.5% lors d'incidents HIS, vs cible 99.9%+ pour systèmes critiques.</w:t>
      </w:r>
    </w:p>
    <w:p w14:paraId="4FABE4B5" w14:textId="77777777" w:rsidR="001659EF" w:rsidRDefault="008438C2" w:rsidP="005F6DDF">
      <w:pPr>
        <w:spacing w:before="315" w:after="105" w:line="360" w:lineRule="auto"/>
        <w:ind w:left="-30"/>
        <w:jc w:val="both"/>
      </w:pPr>
      <w:bookmarkStart w:id="69" w:name="limitations_de_sécurité_et_non_co_3cb083"/>
      <w:r>
        <w:rPr>
          <w:rFonts w:ascii="inter" w:eastAsia="inter" w:hAnsi="inter" w:cs="inter"/>
          <w:b/>
          <w:color w:val="000000"/>
          <w:sz w:val="24"/>
        </w:rPr>
        <w:t>Limitations de Sécurité et Non-Conformité</w:t>
      </w:r>
      <w:bookmarkEnd w:id="69"/>
    </w:p>
    <w:p w14:paraId="4FABE4B6" w14:textId="77777777" w:rsidR="001659EF" w:rsidRDefault="008438C2" w:rsidP="005F6DDF">
      <w:pPr>
        <w:spacing w:after="210" w:line="360" w:lineRule="auto"/>
        <w:jc w:val="both"/>
      </w:pPr>
      <w:r>
        <w:rPr>
          <w:rFonts w:ascii="inter" w:eastAsia="inter" w:hAnsi="inter" w:cs="inter"/>
          <w:color w:val="000000"/>
        </w:rPr>
        <w:t xml:space="preserve">Standards de sécurité modernes (PCI-DSS, SOC 2, ISO 27001) imposent utilisation de TLS 1.2 minimum, avec migration vers TLS 1.3 recommandée pour 2025-2026. L'analyse des composants HIS révèle </w:t>
      </w:r>
      <w:r>
        <w:rPr>
          <w:rFonts w:ascii="inter" w:eastAsia="inter" w:hAnsi="inter" w:cs="inter"/>
          <w:b/>
          <w:color w:val="000000"/>
        </w:rPr>
        <w:t>lacunes sécuritaires significatives</w:t>
      </w:r>
      <w:r>
        <w:rPr>
          <w:rFonts w:ascii="inter" w:eastAsia="inter" w:hAnsi="inter" w:cs="inter"/>
          <w:color w:val="000000"/>
        </w:rPr>
        <w:t xml:space="preserve"> :</w:t>
      </w:r>
    </w:p>
    <w:p w14:paraId="4FABE4B7" w14:textId="77777777" w:rsidR="001659EF" w:rsidRDefault="008438C2" w:rsidP="005F6DDF">
      <w:pPr>
        <w:spacing w:after="210" w:line="360" w:lineRule="auto"/>
        <w:jc w:val="both"/>
      </w:pPr>
      <w:r>
        <w:rPr>
          <w:rFonts w:ascii="inter" w:eastAsia="inter" w:hAnsi="inter" w:cs="inter"/>
          <w:b/>
          <w:color w:val="000000"/>
        </w:rPr>
        <w:t>TLS 1.3 non supporté nativement</w:t>
      </w:r>
      <w:r>
        <w:rPr>
          <w:rFonts w:ascii="inter" w:eastAsia="inter" w:hAnsi="inter" w:cs="inter"/>
          <w:color w:val="000000"/>
        </w:rPr>
        <w:t xml:space="preserve"> :</w:t>
      </w:r>
    </w:p>
    <w:p w14:paraId="4FABE4B8" w14:textId="77777777" w:rsidR="001659EF" w:rsidRDefault="008438C2" w:rsidP="005F6DDF">
      <w:pPr>
        <w:numPr>
          <w:ilvl w:val="0"/>
          <w:numId w:val="16"/>
        </w:numPr>
        <w:spacing w:before="105" w:after="105" w:line="360" w:lineRule="auto"/>
        <w:jc w:val="both"/>
      </w:pPr>
      <w:r>
        <w:rPr>
          <w:rFonts w:ascii="inter" w:eastAsia="inter" w:hAnsi="inter" w:cs="inter"/>
          <w:color w:val="000000"/>
        </w:rPr>
        <w:t xml:space="preserve">Composants </w:t>
      </w:r>
      <w:proofErr w:type="spellStart"/>
      <w:r>
        <w:rPr>
          <w:rFonts w:ascii="inter" w:eastAsia="inter" w:hAnsi="inter" w:cs="inter"/>
          <w:color w:val="000000"/>
        </w:rPr>
        <w:t>core</w:t>
      </w:r>
      <w:proofErr w:type="spellEnd"/>
      <w:r>
        <w:rPr>
          <w:rFonts w:ascii="inter" w:eastAsia="inter" w:hAnsi="inter" w:cs="inter"/>
          <w:color w:val="000000"/>
        </w:rPr>
        <w:t xml:space="preserve"> de HIS ne supportent pas TLS 1.3</w:t>
      </w:r>
    </w:p>
    <w:p w14:paraId="4FABE4B9" w14:textId="77777777" w:rsidR="001659EF" w:rsidRDefault="008438C2" w:rsidP="005F6DDF">
      <w:pPr>
        <w:numPr>
          <w:ilvl w:val="0"/>
          <w:numId w:val="16"/>
        </w:numPr>
        <w:spacing w:before="105" w:after="105" w:line="360" w:lineRule="auto"/>
        <w:jc w:val="both"/>
      </w:pPr>
      <w:proofErr w:type="gramStart"/>
      <w:r>
        <w:rPr>
          <w:rFonts w:ascii="inter" w:eastAsia="inter" w:hAnsi="inter" w:cs="inter"/>
          <w:color w:val="000000"/>
        </w:rPr>
        <w:t>z</w:t>
      </w:r>
      <w:proofErr w:type="gramEnd"/>
      <w:r>
        <w:rPr>
          <w:rFonts w:ascii="inter" w:eastAsia="inter" w:hAnsi="inter" w:cs="inter"/>
          <w:color w:val="000000"/>
        </w:rPr>
        <w:t>/OS V2R4+ supportent complètement TLS 1.3 via AT-TLS (Application Transparent TLS)</w:t>
      </w:r>
    </w:p>
    <w:p w14:paraId="4FABE4BA" w14:textId="77777777" w:rsidR="001659EF" w:rsidRDefault="008438C2" w:rsidP="005F6DDF">
      <w:pPr>
        <w:numPr>
          <w:ilvl w:val="0"/>
          <w:numId w:val="16"/>
        </w:numPr>
        <w:spacing w:before="105" w:after="105" w:line="360" w:lineRule="auto"/>
        <w:jc w:val="both"/>
      </w:pPr>
      <w:r>
        <w:rPr>
          <w:rFonts w:ascii="inter" w:eastAsia="inter" w:hAnsi="inter" w:cs="inter"/>
          <w:color w:val="000000"/>
        </w:rPr>
        <w:t>Impossibilité d'établir tunnel TLS sécurisé end-to-end avec standards modernes</w:t>
      </w:r>
    </w:p>
    <w:p w14:paraId="4FABE4BB" w14:textId="77777777" w:rsidR="001659EF" w:rsidRDefault="008438C2" w:rsidP="005F6DDF">
      <w:pPr>
        <w:spacing w:after="210" w:line="360" w:lineRule="auto"/>
        <w:jc w:val="both"/>
      </w:pPr>
      <w:r>
        <w:rPr>
          <w:rFonts w:ascii="inter" w:eastAsia="inter" w:hAnsi="inter" w:cs="inter"/>
          <w:b/>
          <w:color w:val="000000"/>
        </w:rPr>
        <w:t>Chiffrement SNA limité</w:t>
      </w:r>
      <w:r>
        <w:rPr>
          <w:rFonts w:ascii="inter" w:eastAsia="inter" w:hAnsi="inter" w:cs="inter"/>
          <w:color w:val="000000"/>
        </w:rPr>
        <w:t xml:space="preserve"> :</w:t>
      </w:r>
    </w:p>
    <w:p w14:paraId="4FABE4BC" w14:textId="77777777" w:rsidR="001659EF" w:rsidRDefault="008438C2" w:rsidP="005F6DDF">
      <w:pPr>
        <w:numPr>
          <w:ilvl w:val="0"/>
          <w:numId w:val="17"/>
        </w:numPr>
        <w:spacing w:before="105" w:after="105" w:line="360" w:lineRule="auto"/>
        <w:jc w:val="both"/>
      </w:pPr>
      <w:r>
        <w:rPr>
          <w:rFonts w:ascii="inter" w:eastAsia="inter" w:hAnsi="inter" w:cs="inter"/>
          <w:color w:val="000000"/>
        </w:rPr>
        <w:t xml:space="preserve">Chiffrement natif SNA (LU-LU session </w:t>
      </w:r>
      <w:proofErr w:type="spellStart"/>
      <w:r>
        <w:rPr>
          <w:rFonts w:ascii="inter" w:eastAsia="inter" w:hAnsi="inter" w:cs="inter"/>
          <w:color w:val="000000"/>
        </w:rPr>
        <w:t>security</w:t>
      </w:r>
      <w:proofErr w:type="spellEnd"/>
      <w:r>
        <w:rPr>
          <w:rFonts w:ascii="inter" w:eastAsia="inter" w:hAnsi="inter" w:cs="inter"/>
          <w:color w:val="000000"/>
        </w:rPr>
        <w:t>) considéré comme faible par standards actuels</w:t>
      </w:r>
    </w:p>
    <w:p w14:paraId="4FABE4BD" w14:textId="77777777" w:rsidR="001659EF" w:rsidRDefault="008438C2" w:rsidP="005F6DDF">
      <w:pPr>
        <w:numPr>
          <w:ilvl w:val="0"/>
          <w:numId w:val="17"/>
        </w:numPr>
        <w:spacing w:before="105" w:after="105" w:line="360" w:lineRule="auto"/>
        <w:jc w:val="both"/>
      </w:pPr>
      <w:r>
        <w:rPr>
          <w:rFonts w:ascii="inter" w:eastAsia="inter" w:hAnsi="inter" w:cs="inter"/>
          <w:color w:val="000000"/>
        </w:rPr>
        <w:t>Non certifié FIPS 140-2 (</w:t>
      </w:r>
      <w:proofErr w:type="spellStart"/>
      <w:r>
        <w:rPr>
          <w:rFonts w:ascii="inter" w:eastAsia="inter" w:hAnsi="inter" w:cs="inter"/>
          <w:color w:val="000000"/>
        </w:rPr>
        <w:t>Federal</w:t>
      </w:r>
      <w:proofErr w:type="spellEnd"/>
      <w:r>
        <w:rPr>
          <w:rFonts w:ascii="inter" w:eastAsia="inter" w:hAnsi="inter" w:cs="inter"/>
          <w:color w:val="000000"/>
        </w:rPr>
        <w:t xml:space="preserve"> Information </w:t>
      </w:r>
      <w:proofErr w:type="spellStart"/>
      <w:r>
        <w:rPr>
          <w:rFonts w:ascii="inter" w:eastAsia="inter" w:hAnsi="inter" w:cs="inter"/>
          <w:color w:val="000000"/>
        </w:rPr>
        <w:t>Processing</w:t>
      </w:r>
      <w:proofErr w:type="spellEnd"/>
      <w:r>
        <w:rPr>
          <w:rFonts w:ascii="inter" w:eastAsia="inter" w:hAnsi="inter" w:cs="inter"/>
          <w:color w:val="000000"/>
        </w:rPr>
        <w:t xml:space="preserve"> Standard)</w:t>
      </w:r>
    </w:p>
    <w:p w14:paraId="4FABE4BE" w14:textId="77777777" w:rsidR="001659EF" w:rsidRDefault="008438C2" w:rsidP="005F6DDF">
      <w:pPr>
        <w:numPr>
          <w:ilvl w:val="0"/>
          <w:numId w:val="17"/>
        </w:numPr>
        <w:spacing w:before="105" w:after="105" w:line="360" w:lineRule="auto"/>
        <w:jc w:val="both"/>
      </w:pPr>
      <w:r>
        <w:rPr>
          <w:rFonts w:ascii="inter" w:eastAsia="inter" w:hAnsi="inter" w:cs="inter"/>
          <w:color w:val="000000"/>
        </w:rPr>
        <w:t xml:space="preserve">Absence de support Perfect Forward </w:t>
      </w:r>
      <w:proofErr w:type="spellStart"/>
      <w:r>
        <w:rPr>
          <w:rFonts w:ascii="inter" w:eastAsia="inter" w:hAnsi="inter" w:cs="inter"/>
          <w:color w:val="000000"/>
        </w:rPr>
        <w:t>Secrecy</w:t>
      </w:r>
      <w:proofErr w:type="spellEnd"/>
      <w:r>
        <w:rPr>
          <w:rFonts w:ascii="inter" w:eastAsia="inter" w:hAnsi="inter" w:cs="inter"/>
          <w:color w:val="000000"/>
        </w:rPr>
        <w:t xml:space="preserve"> (PFS)</w:t>
      </w:r>
    </w:p>
    <w:p w14:paraId="4FABE4BF" w14:textId="77777777" w:rsidR="001659EF" w:rsidRDefault="008438C2" w:rsidP="005F6DDF">
      <w:pPr>
        <w:spacing w:after="210" w:line="360" w:lineRule="auto"/>
        <w:jc w:val="both"/>
      </w:pPr>
      <w:r>
        <w:rPr>
          <w:rFonts w:ascii="inter" w:eastAsia="inter" w:hAnsi="inter" w:cs="inter"/>
          <w:b/>
          <w:color w:val="000000"/>
        </w:rPr>
        <w:t xml:space="preserve">Authentification </w:t>
      </w:r>
      <w:proofErr w:type="spellStart"/>
      <w:r>
        <w:rPr>
          <w:rFonts w:ascii="inter" w:eastAsia="inter" w:hAnsi="inter" w:cs="inter"/>
          <w:b/>
          <w:color w:val="000000"/>
        </w:rPr>
        <w:t>legacy</w:t>
      </w:r>
      <w:proofErr w:type="spellEnd"/>
      <w:r>
        <w:rPr>
          <w:rFonts w:ascii="inter" w:eastAsia="inter" w:hAnsi="inter" w:cs="inter"/>
          <w:color w:val="000000"/>
        </w:rPr>
        <w:t xml:space="preserve"> :</w:t>
      </w:r>
    </w:p>
    <w:p w14:paraId="4FABE4C0" w14:textId="77777777" w:rsidR="001659EF" w:rsidRDefault="008438C2" w:rsidP="005F6DDF">
      <w:pPr>
        <w:numPr>
          <w:ilvl w:val="0"/>
          <w:numId w:val="18"/>
        </w:numPr>
        <w:spacing w:before="105" w:after="105" w:line="360" w:lineRule="auto"/>
        <w:jc w:val="both"/>
      </w:pPr>
      <w:r>
        <w:rPr>
          <w:rFonts w:ascii="inter" w:eastAsia="inter" w:hAnsi="inter" w:cs="inter"/>
          <w:color w:val="000000"/>
        </w:rPr>
        <w:t xml:space="preserve">Intégration Single </w:t>
      </w:r>
      <w:proofErr w:type="spellStart"/>
      <w:r>
        <w:rPr>
          <w:rFonts w:ascii="inter" w:eastAsia="inter" w:hAnsi="inter" w:cs="inter"/>
          <w:color w:val="000000"/>
        </w:rPr>
        <w:t>Sign</w:t>
      </w:r>
      <w:proofErr w:type="spellEnd"/>
      <w:r>
        <w:rPr>
          <w:rFonts w:ascii="inter" w:eastAsia="inter" w:hAnsi="inter" w:cs="inter"/>
          <w:color w:val="000000"/>
        </w:rPr>
        <w:t>-On de HIS repose sur mécanismes propriétaires</w:t>
      </w:r>
    </w:p>
    <w:p w14:paraId="4FABE4C1" w14:textId="77777777" w:rsidR="001659EF" w:rsidRDefault="008438C2" w:rsidP="005F6DDF">
      <w:pPr>
        <w:numPr>
          <w:ilvl w:val="0"/>
          <w:numId w:val="18"/>
        </w:numPr>
        <w:spacing w:before="105" w:after="105" w:line="360" w:lineRule="auto"/>
        <w:jc w:val="both"/>
      </w:pPr>
      <w:r>
        <w:rPr>
          <w:rFonts w:ascii="inter" w:eastAsia="inter" w:hAnsi="inter" w:cs="inter"/>
          <w:color w:val="000000"/>
        </w:rPr>
        <w:t>Non compatibles avec standards OAuth2/OIDC modernes utilisés par Azure AD</w:t>
      </w:r>
    </w:p>
    <w:p w14:paraId="4FABE4C2" w14:textId="77777777" w:rsidR="001659EF" w:rsidRDefault="008438C2" w:rsidP="005F6DDF">
      <w:pPr>
        <w:numPr>
          <w:ilvl w:val="0"/>
          <w:numId w:val="18"/>
        </w:numPr>
        <w:spacing w:before="105" w:after="105" w:line="360" w:lineRule="auto"/>
        <w:jc w:val="both"/>
      </w:pPr>
      <w:r>
        <w:rPr>
          <w:rFonts w:ascii="inter" w:eastAsia="inter" w:hAnsi="inter" w:cs="inter"/>
          <w:color w:val="000000"/>
        </w:rPr>
        <w:t>Complexifie gouvernance des certificats, gestion des identités fédérées</w:t>
      </w:r>
    </w:p>
    <w:p w14:paraId="4FABE4C3" w14:textId="77777777" w:rsidR="001659EF" w:rsidRDefault="008438C2" w:rsidP="005F6DDF">
      <w:pPr>
        <w:numPr>
          <w:ilvl w:val="0"/>
          <w:numId w:val="18"/>
        </w:numPr>
        <w:spacing w:before="105" w:after="105" w:line="360" w:lineRule="auto"/>
        <w:jc w:val="both"/>
      </w:pPr>
      <w:r>
        <w:rPr>
          <w:rFonts w:ascii="inter" w:eastAsia="inter" w:hAnsi="inter" w:cs="inter"/>
          <w:color w:val="000000"/>
        </w:rPr>
        <w:t xml:space="preserve">Absence de support Multi-Factor </w:t>
      </w:r>
      <w:proofErr w:type="spellStart"/>
      <w:r>
        <w:rPr>
          <w:rFonts w:ascii="inter" w:eastAsia="inter" w:hAnsi="inter" w:cs="inter"/>
          <w:color w:val="000000"/>
        </w:rPr>
        <w:t>Authentication</w:t>
      </w:r>
      <w:proofErr w:type="spellEnd"/>
      <w:r>
        <w:rPr>
          <w:rFonts w:ascii="inter" w:eastAsia="inter" w:hAnsi="inter" w:cs="inter"/>
          <w:color w:val="000000"/>
        </w:rPr>
        <w:t xml:space="preserve"> (MFA) natif</w:t>
      </w:r>
    </w:p>
    <w:p w14:paraId="4FABE4C4" w14:textId="77777777" w:rsidR="001659EF" w:rsidRDefault="008438C2" w:rsidP="005F6DDF">
      <w:pPr>
        <w:spacing w:after="210" w:line="360" w:lineRule="auto"/>
        <w:jc w:val="both"/>
      </w:pPr>
      <w:r>
        <w:rPr>
          <w:rFonts w:ascii="inter" w:eastAsia="inter" w:hAnsi="inter" w:cs="inter"/>
          <w:b/>
          <w:color w:val="000000"/>
        </w:rPr>
        <w:t>Conformité réglementaire</w:t>
      </w:r>
      <w:r>
        <w:rPr>
          <w:rFonts w:ascii="inter" w:eastAsia="inter" w:hAnsi="inter" w:cs="inter"/>
          <w:color w:val="000000"/>
        </w:rPr>
        <w:t xml:space="preserve"> : Présence de passerelles intermédiaires complexifie établissement de tunnel TLS sécurisé end-to-end. Élimination de HIS permet chiffrement direct consommateur ↔ mainframe, simplifiant gouvernance certificats et audits sécurité.</w:t>
      </w:r>
    </w:p>
    <w:p w14:paraId="4FABE4C5" w14:textId="77777777" w:rsidR="001659EF" w:rsidRDefault="008438C2" w:rsidP="005F6DDF">
      <w:pPr>
        <w:spacing w:before="315" w:after="105" w:line="360" w:lineRule="auto"/>
        <w:ind w:left="-30"/>
        <w:jc w:val="both"/>
      </w:pPr>
      <w:bookmarkStart w:id="70" w:name="bm_1_3_matrice_des_composants_cri_9814b7"/>
      <w:r>
        <w:rPr>
          <w:rFonts w:ascii="inter" w:eastAsia="inter" w:hAnsi="inter" w:cs="inter"/>
          <w:b/>
          <w:color w:val="000000"/>
          <w:sz w:val="24"/>
        </w:rPr>
        <w:t>1.3 Matrice des Composants Critiques à Remplacer</w:t>
      </w:r>
      <w:bookmarkEnd w:id="7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40"/>
        <w:gridCol w:w="3502"/>
        <w:gridCol w:w="1224"/>
        <w:gridCol w:w="1054"/>
        <w:gridCol w:w="3174"/>
      </w:tblGrid>
      <w:tr w:rsidR="001659EF" w14:paraId="4FABE4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4C6" w14:textId="77777777" w:rsidR="001659EF" w:rsidRDefault="008438C2" w:rsidP="005F6DDF">
            <w:pPr>
              <w:spacing w:line="360" w:lineRule="auto"/>
              <w:jc w:val="both"/>
            </w:pPr>
            <w:r>
              <w:rPr>
                <w:rFonts w:ascii="inter" w:eastAsia="inter" w:hAnsi="inter" w:cs="inter"/>
                <w:color w:val="000000"/>
                <w:sz w:val="17"/>
              </w:rPr>
              <w:lastRenderedPageBreak/>
              <w:t>Composant HIS</w:t>
            </w:r>
          </w:p>
        </w:tc>
        <w:tc>
          <w:tcPr>
            <w:tcW w:w="0" w:type="auto"/>
            <w:tcBorders>
              <w:top w:val="single" w:sz="1" w:space="0" w:color="000000"/>
              <w:bottom w:val="single" w:sz="1" w:space="0" w:color="000000"/>
              <w:right w:val="single" w:sz="1" w:space="0" w:color="000000"/>
            </w:tcBorders>
          </w:tcPr>
          <w:p w14:paraId="4FABE4C7" w14:textId="77777777" w:rsidR="001659EF" w:rsidRDefault="008438C2" w:rsidP="005F6DDF">
            <w:pPr>
              <w:spacing w:line="360" w:lineRule="auto"/>
              <w:jc w:val="both"/>
            </w:pPr>
            <w:r>
              <w:rPr>
                <w:rFonts w:ascii="inter" w:eastAsia="inter" w:hAnsi="inter" w:cs="inter"/>
                <w:color w:val="000000"/>
                <w:sz w:val="17"/>
              </w:rPr>
              <w:t>Usage Actuel</w:t>
            </w:r>
          </w:p>
        </w:tc>
        <w:tc>
          <w:tcPr>
            <w:tcW w:w="0" w:type="auto"/>
            <w:tcBorders>
              <w:top w:val="single" w:sz="1" w:space="0" w:color="000000"/>
              <w:bottom w:val="single" w:sz="1" w:space="0" w:color="000000"/>
              <w:right w:val="single" w:sz="1" w:space="0" w:color="000000"/>
            </w:tcBorders>
          </w:tcPr>
          <w:p w14:paraId="4FABE4C8" w14:textId="77777777" w:rsidR="001659EF" w:rsidRDefault="008438C2" w:rsidP="005F6DDF">
            <w:pPr>
              <w:spacing w:line="360" w:lineRule="auto"/>
              <w:jc w:val="both"/>
            </w:pPr>
            <w:r>
              <w:rPr>
                <w:rFonts w:ascii="inter" w:eastAsia="inter" w:hAnsi="inter" w:cs="inter"/>
                <w:color w:val="000000"/>
                <w:sz w:val="17"/>
              </w:rPr>
              <w:t>Impact Retrait</w:t>
            </w:r>
          </w:p>
        </w:tc>
        <w:tc>
          <w:tcPr>
            <w:tcW w:w="0" w:type="auto"/>
            <w:tcBorders>
              <w:top w:val="single" w:sz="1" w:space="0" w:color="000000"/>
              <w:bottom w:val="single" w:sz="1" w:space="0" w:color="000000"/>
              <w:right w:val="single" w:sz="1" w:space="0" w:color="000000"/>
            </w:tcBorders>
          </w:tcPr>
          <w:p w14:paraId="4FABE4C9" w14:textId="77777777" w:rsidR="001659EF" w:rsidRDefault="008438C2" w:rsidP="005F6DDF">
            <w:pPr>
              <w:spacing w:line="360" w:lineRule="auto"/>
              <w:jc w:val="both"/>
            </w:pPr>
            <w:r>
              <w:rPr>
                <w:rFonts w:ascii="inter" w:eastAsia="inter" w:hAnsi="inter" w:cs="inter"/>
                <w:color w:val="000000"/>
                <w:sz w:val="17"/>
              </w:rPr>
              <w:t>Criticité</w:t>
            </w:r>
          </w:p>
        </w:tc>
        <w:tc>
          <w:tcPr>
            <w:tcW w:w="0" w:type="auto"/>
            <w:tcBorders>
              <w:top w:val="single" w:sz="1" w:space="0" w:color="000000"/>
              <w:bottom w:val="single" w:sz="1" w:space="0" w:color="000000"/>
            </w:tcBorders>
          </w:tcPr>
          <w:p w14:paraId="4FABE4CA" w14:textId="77777777" w:rsidR="001659EF" w:rsidRDefault="008438C2" w:rsidP="005F6DDF">
            <w:pPr>
              <w:spacing w:line="360" w:lineRule="auto"/>
              <w:jc w:val="both"/>
            </w:pPr>
            <w:r>
              <w:rPr>
                <w:rFonts w:ascii="inter" w:eastAsia="inter" w:hAnsi="inter" w:cs="inter"/>
                <w:color w:val="000000"/>
                <w:sz w:val="17"/>
              </w:rPr>
              <w:t>Solution de Remplacement</w:t>
            </w:r>
          </w:p>
        </w:tc>
      </w:tr>
      <w:tr w:rsidR="001659EF" w:rsidRPr="007A0B6D" w14:paraId="4FABE4D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4CC" w14:textId="77777777" w:rsidR="001659EF" w:rsidRDefault="008438C2" w:rsidP="005F6DDF">
            <w:pPr>
              <w:spacing w:line="360" w:lineRule="auto"/>
              <w:jc w:val="both"/>
            </w:pPr>
            <w:r>
              <w:rPr>
                <w:rFonts w:ascii="inter" w:eastAsia="inter" w:hAnsi="inter" w:cs="inter"/>
                <w:b/>
                <w:color w:val="000000"/>
                <w:sz w:val="17"/>
              </w:rPr>
              <w:t xml:space="preserve">Transaction </w:t>
            </w:r>
            <w:proofErr w:type="spellStart"/>
            <w:r>
              <w:rPr>
                <w:rFonts w:ascii="inter" w:eastAsia="inter" w:hAnsi="inter" w:cs="inter"/>
                <w:b/>
                <w:color w:val="000000"/>
                <w:sz w:val="17"/>
              </w:rPr>
              <w:t>Integrator</w:t>
            </w:r>
            <w:proofErr w:type="spellEnd"/>
            <w:r>
              <w:rPr>
                <w:rFonts w:ascii="inter" w:eastAsia="inter" w:hAnsi="inter" w:cs="inter"/>
                <w:b/>
                <w:color w:val="000000"/>
                <w:sz w:val="17"/>
              </w:rPr>
              <w:t xml:space="preserve"> (TI)</w:t>
            </w:r>
          </w:p>
        </w:tc>
        <w:tc>
          <w:tcPr>
            <w:tcW w:w="0" w:type="auto"/>
            <w:tcBorders>
              <w:top w:val="single" w:sz="1" w:space="0" w:color="000000"/>
              <w:bottom w:val="single" w:sz="1" w:space="0" w:color="000000"/>
              <w:right w:val="single" w:sz="1" w:space="0" w:color="000000"/>
            </w:tcBorders>
          </w:tcPr>
          <w:p w14:paraId="4FABE4CD" w14:textId="77777777" w:rsidR="001659EF" w:rsidRDefault="008438C2" w:rsidP="005F6DDF">
            <w:pPr>
              <w:spacing w:line="360" w:lineRule="auto"/>
              <w:jc w:val="both"/>
            </w:pPr>
            <w:r>
              <w:rPr>
                <w:rFonts w:ascii="inter" w:eastAsia="inter" w:hAnsi="inter" w:cs="inter"/>
                <w:color w:val="000000"/>
                <w:sz w:val="17"/>
              </w:rPr>
              <w:t>Intégration CICS/IMS pour applications .NET critiques (78% des intégrations)</w:t>
            </w:r>
          </w:p>
        </w:tc>
        <w:tc>
          <w:tcPr>
            <w:tcW w:w="0" w:type="auto"/>
            <w:tcBorders>
              <w:top w:val="single" w:sz="1" w:space="0" w:color="000000"/>
              <w:bottom w:val="single" w:sz="1" w:space="0" w:color="000000"/>
              <w:right w:val="single" w:sz="1" w:space="0" w:color="000000"/>
            </w:tcBorders>
          </w:tcPr>
          <w:p w14:paraId="4FABE4CE" w14:textId="77777777" w:rsidR="001659EF" w:rsidRDefault="008438C2" w:rsidP="005F6DDF">
            <w:pPr>
              <w:spacing w:line="360" w:lineRule="auto"/>
              <w:jc w:val="both"/>
            </w:pPr>
            <w:r>
              <w:rPr>
                <w:rFonts w:ascii="inter" w:eastAsia="inter" w:hAnsi="inter" w:cs="inter"/>
                <w:b/>
                <w:color w:val="000000"/>
                <w:sz w:val="17"/>
              </w:rPr>
              <w:t>CRITIQUE</w:t>
            </w:r>
          </w:p>
        </w:tc>
        <w:tc>
          <w:tcPr>
            <w:tcW w:w="0" w:type="auto"/>
            <w:tcBorders>
              <w:top w:val="single" w:sz="1" w:space="0" w:color="000000"/>
              <w:bottom w:val="single" w:sz="1" w:space="0" w:color="000000"/>
              <w:right w:val="single" w:sz="1" w:space="0" w:color="000000"/>
            </w:tcBorders>
          </w:tcPr>
          <w:p w14:paraId="4FABE4CF" w14:textId="77777777" w:rsidR="001659EF" w:rsidRDefault="008438C2" w:rsidP="005F6DDF">
            <w:pPr>
              <w:spacing w:line="360" w:lineRule="auto"/>
              <w:jc w:val="both"/>
            </w:pPr>
            <w:r>
              <w:rPr>
                <w:rFonts w:ascii="inter" w:eastAsia="inter" w:hAnsi="inter" w:cs="inter"/>
                <w:color w:val="000000"/>
                <w:sz w:val="17"/>
              </w:rPr>
              <w:t>Très Haute</w:t>
            </w:r>
          </w:p>
        </w:tc>
        <w:tc>
          <w:tcPr>
            <w:tcW w:w="0" w:type="auto"/>
            <w:tcBorders>
              <w:top w:val="single" w:sz="1" w:space="0" w:color="000000"/>
              <w:bottom w:val="single" w:sz="1" w:space="0" w:color="000000"/>
            </w:tcBorders>
          </w:tcPr>
          <w:p w14:paraId="4FABE4D0" w14:textId="77777777" w:rsidR="001659EF" w:rsidRPr="007A0B6D" w:rsidRDefault="008438C2" w:rsidP="005F6DDF">
            <w:pPr>
              <w:spacing w:line="360" w:lineRule="auto"/>
              <w:jc w:val="both"/>
              <w:rPr>
                <w:lang w:val="en-CA"/>
              </w:rPr>
            </w:pPr>
            <w:r w:rsidRPr="007A0B6D">
              <w:rPr>
                <w:rFonts w:ascii="inter" w:eastAsia="inter" w:hAnsi="inter" w:cs="inter"/>
                <w:color w:val="000000"/>
                <w:sz w:val="17"/>
                <w:lang w:val="en-CA"/>
              </w:rPr>
              <w:t xml:space="preserve">IBM z/OS Connect (API REST </w:t>
            </w:r>
            <w:proofErr w:type="spellStart"/>
            <w:r w:rsidRPr="007A0B6D">
              <w:rPr>
                <w:rFonts w:ascii="inter" w:eastAsia="inter" w:hAnsi="inter" w:cs="inter"/>
                <w:color w:val="000000"/>
                <w:sz w:val="17"/>
                <w:lang w:val="en-CA"/>
              </w:rPr>
              <w:t>OpenAPI</w:t>
            </w:r>
            <w:proofErr w:type="spellEnd"/>
            <w:r w:rsidRPr="007A0B6D">
              <w:rPr>
                <w:rFonts w:ascii="inter" w:eastAsia="inter" w:hAnsi="inter" w:cs="inter"/>
                <w:color w:val="000000"/>
                <w:sz w:val="17"/>
                <w:lang w:val="en-CA"/>
              </w:rPr>
              <w:t xml:space="preserve"> 3.0)</w:t>
            </w:r>
          </w:p>
        </w:tc>
      </w:tr>
      <w:tr w:rsidR="001659EF" w:rsidRPr="007A0B6D" w14:paraId="4FABE4D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4D2" w14:textId="77777777" w:rsidR="001659EF" w:rsidRDefault="008438C2" w:rsidP="005F6DDF">
            <w:pPr>
              <w:spacing w:line="360" w:lineRule="auto"/>
              <w:jc w:val="both"/>
            </w:pPr>
            <w:r>
              <w:rPr>
                <w:rFonts w:ascii="inter" w:eastAsia="inter" w:hAnsi="inter" w:cs="inter"/>
                <w:b/>
                <w:color w:val="000000"/>
                <w:sz w:val="17"/>
              </w:rPr>
              <w:t>DB2 Provider</w:t>
            </w:r>
          </w:p>
        </w:tc>
        <w:tc>
          <w:tcPr>
            <w:tcW w:w="0" w:type="auto"/>
            <w:tcBorders>
              <w:top w:val="single" w:sz="1" w:space="0" w:color="000000"/>
              <w:bottom w:val="single" w:sz="1" w:space="0" w:color="000000"/>
              <w:right w:val="single" w:sz="1" w:space="0" w:color="000000"/>
            </w:tcBorders>
          </w:tcPr>
          <w:p w14:paraId="4FABE4D3" w14:textId="77777777" w:rsidR="001659EF" w:rsidRDefault="008438C2" w:rsidP="005F6DDF">
            <w:pPr>
              <w:spacing w:line="360" w:lineRule="auto"/>
              <w:jc w:val="both"/>
            </w:pPr>
            <w:r>
              <w:rPr>
                <w:rFonts w:ascii="inter" w:eastAsia="inter" w:hAnsi="inter" w:cs="inter"/>
                <w:color w:val="000000"/>
                <w:sz w:val="17"/>
              </w:rPr>
              <w:t xml:space="preserve">Accès données DB2 z/OS depuis applications </w:t>
            </w:r>
            <w:proofErr w:type="spellStart"/>
            <w:r>
              <w:rPr>
                <w:rFonts w:ascii="inter" w:eastAsia="inter" w:hAnsi="inter" w:cs="inter"/>
                <w:color w:val="000000"/>
                <w:sz w:val="17"/>
              </w:rPr>
              <w:t>reporting</w:t>
            </w:r>
            <w:proofErr w:type="spellEnd"/>
            <w:r>
              <w:rPr>
                <w:rFonts w:ascii="inter" w:eastAsia="inter" w:hAnsi="inter" w:cs="inter"/>
                <w:color w:val="000000"/>
                <w:sz w:val="17"/>
              </w:rPr>
              <w:t xml:space="preserve"> et batch</w:t>
            </w:r>
          </w:p>
        </w:tc>
        <w:tc>
          <w:tcPr>
            <w:tcW w:w="0" w:type="auto"/>
            <w:tcBorders>
              <w:top w:val="single" w:sz="1" w:space="0" w:color="000000"/>
              <w:bottom w:val="single" w:sz="1" w:space="0" w:color="000000"/>
              <w:right w:val="single" w:sz="1" w:space="0" w:color="000000"/>
            </w:tcBorders>
          </w:tcPr>
          <w:p w14:paraId="4FABE4D4" w14:textId="77777777" w:rsidR="001659EF" w:rsidRDefault="008438C2" w:rsidP="005F6DDF">
            <w:pPr>
              <w:spacing w:line="360" w:lineRule="auto"/>
              <w:jc w:val="both"/>
            </w:pPr>
            <w:r>
              <w:rPr>
                <w:rFonts w:ascii="inter" w:eastAsia="inter" w:hAnsi="inter" w:cs="inter"/>
                <w:b/>
                <w:color w:val="000000"/>
                <w:sz w:val="17"/>
              </w:rPr>
              <w:t>ÉLEVÉ</w:t>
            </w:r>
          </w:p>
        </w:tc>
        <w:tc>
          <w:tcPr>
            <w:tcW w:w="0" w:type="auto"/>
            <w:tcBorders>
              <w:top w:val="single" w:sz="1" w:space="0" w:color="000000"/>
              <w:bottom w:val="single" w:sz="1" w:space="0" w:color="000000"/>
              <w:right w:val="single" w:sz="1" w:space="0" w:color="000000"/>
            </w:tcBorders>
          </w:tcPr>
          <w:p w14:paraId="4FABE4D5" w14:textId="77777777" w:rsidR="001659EF" w:rsidRDefault="008438C2" w:rsidP="005F6DDF">
            <w:pPr>
              <w:spacing w:line="360" w:lineRule="auto"/>
              <w:jc w:val="both"/>
            </w:pPr>
            <w:r>
              <w:rPr>
                <w:rFonts w:ascii="inter" w:eastAsia="inter" w:hAnsi="inter" w:cs="inter"/>
                <w:color w:val="000000"/>
                <w:sz w:val="17"/>
              </w:rPr>
              <w:t>Haute</w:t>
            </w:r>
          </w:p>
        </w:tc>
        <w:tc>
          <w:tcPr>
            <w:tcW w:w="0" w:type="auto"/>
            <w:tcBorders>
              <w:top w:val="single" w:sz="1" w:space="0" w:color="000000"/>
              <w:bottom w:val="single" w:sz="1" w:space="0" w:color="000000"/>
            </w:tcBorders>
          </w:tcPr>
          <w:p w14:paraId="4FABE4D6" w14:textId="77777777" w:rsidR="001659EF" w:rsidRPr="007A0B6D" w:rsidRDefault="008438C2" w:rsidP="005F6DDF">
            <w:pPr>
              <w:spacing w:line="360" w:lineRule="auto"/>
              <w:jc w:val="both"/>
              <w:rPr>
                <w:lang w:val="en-CA"/>
              </w:rPr>
            </w:pPr>
            <w:r w:rsidRPr="007A0B6D">
              <w:rPr>
                <w:rFonts w:ascii="inter" w:eastAsia="inter" w:hAnsi="inter" w:cs="inter"/>
                <w:color w:val="000000"/>
                <w:sz w:val="17"/>
                <w:lang w:val="en-CA"/>
              </w:rPr>
              <w:t xml:space="preserve">IBM Data Server Driver JDBC 4.3 / </w:t>
            </w:r>
            <w:hyperlink r:id="rId31">
              <w:r w:rsidRPr="007A0B6D">
                <w:rPr>
                  <w:rFonts w:ascii="inter" w:eastAsia="inter" w:hAnsi="inter" w:cs="inter"/>
                  <w:sz w:val="17"/>
                  <w:u w:val="single"/>
                  <w:lang w:val="en-CA"/>
                </w:rPr>
                <w:t>ADO.NET</w:t>
              </w:r>
            </w:hyperlink>
            <w:r w:rsidRPr="007A0B6D">
              <w:rPr>
                <w:rFonts w:ascii="inter" w:eastAsia="inter" w:hAnsi="inter" w:cs="inter"/>
                <w:color w:val="000000"/>
                <w:sz w:val="17"/>
                <w:lang w:val="en-CA"/>
              </w:rPr>
              <w:t xml:space="preserve"> (</w:t>
            </w:r>
            <w:proofErr w:type="spellStart"/>
            <w:r w:rsidRPr="007A0B6D">
              <w:rPr>
                <w:rFonts w:ascii="inter" w:eastAsia="inter" w:hAnsi="inter" w:cs="inter"/>
                <w:color w:val="000000"/>
                <w:sz w:val="17"/>
                <w:lang w:val="en-CA"/>
              </w:rPr>
              <w:t>gratuit</w:t>
            </w:r>
            <w:proofErr w:type="spellEnd"/>
            <w:r w:rsidRPr="007A0B6D">
              <w:rPr>
                <w:rFonts w:ascii="inter" w:eastAsia="inter" w:hAnsi="inter" w:cs="inter"/>
                <w:color w:val="000000"/>
                <w:sz w:val="17"/>
                <w:lang w:val="en-CA"/>
              </w:rPr>
              <w:t>, royalty-free)</w:t>
            </w:r>
          </w:p>
        </w:tc>
      </w:tr>
      <w:tr w:rsidR="001659EF" w14:paraId="4FABE4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4D8" w14:textId="77777777" w:rsidR="001659EF" w:rsidRDefault="008438C2" w:rsidP="005F6DDF">
            <w:pPr>
              <w:spacing w:line="360" w:lineRule="auto"/>
              <w:jc w:val="both"/>
            </w:pPr>
            <w:r>
              <w:rPr>
                <w:rFonts w:ascii="inter" w:eastAsia="inter" w:hAnsi="inter" w:cs="inter"/>
                <w:b/>
                <w:color w:val="000000"/>
                <w:sz w:val="17"/>
              </w:rPr>
              <w:t>BizTalk Adapter MQ</w:t>
            </w:r>
          </w:p>
        </w:tc>
        <w:tc>
          <w:tcPr>
            <w:tcW w:w="0" w:type="auto"/>
            <w:tcBorders>
              <w:top w:val="single" w:sz="1" w:space="0" w:color="000000"/>
              <w:bottom w:val="single" w:sz="1" w:space="0" w:color="000000"/>
              <w:right w:val="single" w:sz="1" w:space="0" w:color="000000"/>
            </w:tcBorders>
          </w:tcPr>
          <w:p w14:paraId="4FABE4D9" w14:textId="77777777" w:rsidR="001659EF" w:rsidRDefault="008438C2" w:rsidP="005F6DDF">
            <w:pPr>
              <w:spacing w:line="360" w:lineRule="auto"/>
              <w:jc w:val="both"/>
            </w:pPr>
            <w:r>
              <w:rPr>
                <w:rFonts w:ascii="inter" w:eastAsia="inter" w:hAnsi="inter" w:cs="inter"/>
                <w:color w:val="000000"/>
                <w:sz w:val="17"/>
              </w:rPr>
              <w:t>Échange messages asynchrones avec back-office mainframe</w:t>
            </w:r>
          </w:p>
        </w:tc>
        <w:tc>
          <w:tcPr>
            <w:tcW w:w="0" w:type="auto"/>
            <w:tcBorders>
              <w:top w:val="single" w:sz="1" w:space="0" w:color="000000"/>
              <w:bottom w:val="single" w:sz="1" w:space="0" w:color="000000"/>
              <w:right w:val="single" w:sz="1" w:space="0" w:color="000000"/>
            </w:tcBorders>
          </w:tcPr>
          <w:p w14:paraId="4FABE4DA" w14:textId="77777777" w:rsidR="001659EF" w:rsidRDefault="008438C2" w:rsidP="005F6DDF">
            <w:pPr>
              <w:spacing w:line="360" w:lineRule="auto"/>
              <w:jc w:val="both"/>
            </w:pPr>
            <w:r>
              <w:rPr>
                <w:rFonts w:ascii="inter" w:eastAsia="inter" w:hAnsi="inter" w:cs="inter"/>
                <w:b/>
                <w:color w:val="000000"/>
                <w:sz w:val="17"/>
              </w:rPr>
              <w:t>MOYEN</w:t>
            </w:r>
          </w:p>
        </w:tc>
        <w:tc>
          <w:tcPr>
            <w:tcW w:w="0" w:type="auto"/>
            <w:tcBorders>
              <w:top w:val="single" w:sz="1" w:space="0" w:color="000000"/>
              <w:bottom w:val="single" w:sz="1" w:space="0" w:color="000000"/>
              <w:right w:val="single" w:sz="1" w:space="0" w:color="000000"/>
            </w:tcBorders>
          </w:tcPr>
          <w:p w14:paraId="4FABE4DB" w14:textId="77777777" w:rsidR="001659EF" w:rsidRDefault="008438C2" w:rsidP="005F6DDF">
            <w:pPr>
              <w:spacing w:line="360" w:lineRule="auto"/>
              <w:jc w:val="both"/>
            </w:pPr>
            <w:r>
              <w:rPr>
                <w:rFonts w:ascii="inter" w:eastAsia="inter" w:hAnsi="inter" w:cs="inter"/>
                <w:color w:val="000000"/>
                <w:sz w:val="17"/>
              </w:rPr>
              <w:t>Moyenne</w:t>
            </w:r>
          </w:p>
        </w:tc>
        <w:tc>
          <w:tcPr>
            <w:tcW w:w="0" w:type="auto"/>
            <w:tcBorders>
              <w:top w:val="single" w:sz="1" w:space="0" w:color="000000"/>
              <w:bottom w:val="single" w:sz="1" w:space="0" w:color="000000"/>
            </w:tcBorders>
          </w:tcPr>
          <w:p w14:paraId="4FABE4DC" w14:textId="77777777" w:rsidR="001659EF" w:rsidRDefault="008438C2" w:rsidP="005F6DDF">
            <w:pPr>
              <w:spacing w:line="360" w:lineRule="auto"/>
              <w:jc w:val="both"/>
            </w:pPr>
            <w:r>
              <w:rPr>
                <w:rFonts w:ascii="inter" w:eastAsia="inter" w:hAnsi="inter" w:cs="inter"/>
                <w:color w:val="000000"/>
                <w:sz w:val="17"/>
              </w:rPr>
              <w:t xml:space="preserve">IBM MQ natif z/OS + Azure Logic Apps MQ </w:t>
            </w:r>
            <w:proofErr w:type="spellStart"/>
            <w:r>
              <w:rPr>
                <w:rFonts w:ascii="inter" w:eastAsia="inter" w:hAnsi="inter" w:cs="inter"/>
                <w:color w:val="000000"/>
                <w:sz w:val="17"/>
              </w:rPr>
              <w:t>Connector</w:t>
            </w:r>
            <w:proofErr w:type="spellEnd"/>
          </w:p>
        </w:tc>
      </w:tr>
      <w:tr w:rsidR="001659EF" w14:paraId="4FABE4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4DE" w14:textId="77777777" w:rsidR="001659EF" w:rsidRDefault="008438C2" w:rsidP="005F6DDF">
            <w:pPr>
              <w:spacing w:line="360" w:lineRule="auto"/>
              <w:jc w:val="both"/>
            </w:pPr>
            <w:r>
              <w:rPr>
                <w:rFonts w:ascii="inter" w:eastAsia="inter" w:hAnsi="inter" w:cs="inter"/>
                <w:b/>
                <w:color w:val="000000"/>
                <w:sz w:val="17"/>
              </w:rPr>
              <w:t>SNA Gateway</w:t>
            </w:r>
          </w:p>
        </w:tc>
        <w:tc>
          <w:tcPr>
            <w:tcW w:w="0" w:type="auto"/>
            <w:tcBorders>
              <w:top w:val="single" w:sz="1" w:space="0" w:color="000000"/>
              <w:bottom w:val="single" w:sz="1" w:space="0" w:color="000000"/>
              <w:right w:val="single" w:sz="1" w:space="0" w:color="000000"/>
            </w:tcBorders>
          </w:tcPr>
          <w:p w14:paraId="4FABE4DF" w14:textId="77777777" w:rsidR="001659EF" w:rsidRDefault="008438C2" w:rsidP="005F6DDF">
            <w:pPr>
              <w:spacing w:line="360" w:lineRule="auto"/>
              <w:jc w:val="both"/>
            </w:pPr>
            <w:r>
              <w:rPr>
                <w:rFonts w:ascii="inter" w:eastAsia="inter" w:hAnsi="inter" w:cs="inter"/>
                <w:color w:val="000000"/>
                <w:sz w:val="17"/>
              </w:rPr>
              <w:t xml:space="preserve">Traduction protocolaire pour terminaux 3270 </w:t>
            </w:r>
            <w:proofErr w:type="spellStart"/>
            <w:r>
              <w:rPr>
                <w:rFonts w:ascii="inter" w:eastAsia="inter" w:hAnsi="inter" w:cs="inter"/>
                <w:color w:val="000000"/>
                <w:sz w:val="17"/>
              </w:rPr>
              <w:t>legacy</w:t>
            </w:r>
            <w:proofErr w:type="spellEnd"/>
          </w:p>
        </w:tc>
        <w:tc>
          <w:tcPr>
            <w:tcW w:w="0" w:type="auto"/>
            <w:tcBorders>
              <w:top w:val="single" w:sz="1" w:space="0" w:color="000000"/>
              <w:bottom w:val="single" w:sz="1" w:space="0" w:color="000000"/>
              <w:right w:val="single" w:sz="1" w:space="0" w:color="000000"/>
            </w:tcBorders>
          </w:tcPr>
          <w:p w14:paraId="4FABE4E0" w14:textId="77777777" w:rsidR="001659EF" w:rsidRDefault="008438C2" w:rsidP="005F6DDF">
            <w:pPr>
              <w:spacing w:line="360" w:lineRule="auto"/>
              <w:jc w:val="both"/>
            </w:pPr>
            <w:r>
              <w:rPr>
                <w:rFonts w:ascii="inter" w:eastAsia="inter" w:hAnsi="inter" w:cs="inter"/>
                <w:b/>
                <w:color w:val="000000"/>
                <w:sz w:val="17"/>
              </w:rPr>
              <w:t>FAIBLE</w:t>
            </w:r>
          </w:p>
        </w:tc>
        <w:tc>
          <w:tcPr>
            <w:tcW w:w="0" w:type="auto"/>
            <w:tcBorders>
              <w:top w:val="single" w:sz="1" w:space="0" w:color="000000"/>
              <w:bottom w:val="single" w:sz="1" w:space="0" w:color="000000"/>
              <w:right w:val="single" w:sz="1" w:space="0" w:color="000000"/>
            </w:tcBorders>
          </w:tcPr>
          <w:p w14:paraId="4FABE4E1" w14:textId="77777777" w:rsidR="001659EF" w:rsidRDefault="008438C2" w:rsidP="005F6DDF">
            <w:pPr>
              <w:spacing w:line="360" w:lineRule="auto"/>
              <w:jc w:val="both"/>
            </w:pPr>
            <w:r>
              <w:rPr>
                <w:rFonts w:ascii="inter" w:eastAsia="inter" w:hAnsi="inter" w:cs="inter"/>
                <w:color w:val="000000"/>
                <w:sz w:val="17"/>
              </w:rPr>
              <w:t>Faible</w:t>
            </w:r>
          </w:p>
        </w:tc>
        <w:tc>
          <w:tcPr>
            <w:tcW w:w="0" w:type="auto"/>
            <w:tcBorders>
              <w:top w:val="single" w:sz="1" w:space="0" w:color="000000"/>
              <w:bottom w:val="single" w:sz="1" w:space="0" w:color="000000"/>
            </w:tcBorders>
          </w:tcPr>
          <w:p w14:paraId="4FABE4E2" w14:textId="77777777" w:rsidR="001659EF" w:rsidRDefault="008438C2" w:rsidP="005F6DDF">
            <w:pPr>
              <w:spacing w:line="360" w:lineRule="auto"/>
              <w:jc w:val="both"/>
            </w:pPr>
            <w:r>
              <w:rPr>
                <w:rFonts w:ascii="inter" w:eastAsia="inter" w:hAnsi="inter" w:cs="inter"/>
                <w:color w:val="000000"/>
                <w:sz w:val="17"/>
              </w:rPr>
              <w:t>TN3270 natif (émulateurs modernes supportent TCP/IP direct)</w:t>
            </w:r>
          </w:p>
        </w:tc>
      </w:tr>
      <w:tr w:rsidR="001659EF" w:rsidRPr="007A0B6D" w14:paraId="4FABE4E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4E4" w14:textId="77777777" w:rsidR="001659EF" w:rsidRDefault="008438C2" w:rsidP="005F6DDF">
            <w:pPr>
              <w:spacing w:line="360" w:lineRule="auto"/>
              <w:jc w:val="both"/>
            </w:pPr>
            <w:r>
              <w:rPr>
                <w:rFonts w:ascii="inter" w:eastAsia="inter" w:hAnsi="inter" w:cs="inter"/>
                <w:b/>
                <w:color w:val="000000"/>
                <w:sz w:val="17"/>
              </w:rPr>
              <w:t>Host Files Provider</w:t>
            </w:r>
          </w:p>
        </w:tc>
        <w:tc>
          <w:tcPr>
            <w:tcW w:w="0" w:type="auto"/>
            <w:tcBorders>
              <w:top w:val="single" w:sz="1" w:space="0" w:color="000000"/>
              <w:bottom w:val="single" w:sz="1" w:space="0" w:color="000000"/>
              <w:right w:val="single" w:sz="1" w:space="0" w:color="000000"/>
            </w:tcBorders>
          </w:tcPr>
          <w:p w14:paraId="4FABE4E5" w14:textId="77777777" w:rsidR="001659EF" w:rsidRDefault="008438C2" w:rsidP="005F6DDF">
            <w:pPr>
              <w:spacing w:line="360" w:lineRule="auto"/>
              <w:jc w:val="both"/>
            </w:pPr>
            <w:r>
              <w:rPr>
                <w:rFonts w:ascii="inter" w:eastAsia="inter" w:hAnsi="inter" w:cs="inter"/>
                <w:color w:val="000000"/>
                <w:sz w:val="17"/>
              </w:rPr>
              <w:t>Accès fichiers VSAM pour migrations batch</w:t>
            </w:r>
          </w:p>
        </w:tc>
        <w:tc>
          <w:tcPr>
            <w:tcW w:w="0" w:type="auto"/>
            <w:tcBorders>
              <w:top w:val="single" w:sz="1" w:space="0" w:color="000000"/>
              <w:bottom w:val="single" w:sz="1" w:space="0" w:color="000000"/>
              <w:right w:val="single" w:sz="1" w:space="0" w:color="000000"/>
            </w:tcBorders>
          </w:tcPr>
          <w:p w14:paraId="4FABE4E6" w14:textId="77777777" w:rsidR="001659EF" w:rsidRDefault="008438C2" w:rsidP="005F6DDF">
            <w:pPr>
              <w:spacing w:line="360" w:lineRule="auto"/>
              <w:jc w:val="both"/>
            </w:pPr>
            <w:r>
              <w:rPr>
                <w:rFonts w:ascii="inter" w:eastAsia="inter" w:hAnsi="inter" w:cs="inter"/>
                <w:b/>
                <w:color w:val="000000"/>
                <w:sz w:val="17"/>
              </w:rPr>
              <w:t>MOYEN</w:t>
            </w:r>
          </w:p>
        </w:tc>
        <w:tc>
          <w:tcPr>
            <w:tcW w:w="0" w:type="auto"/>
            <w:tcBorders>
              <w:top w:val="single" w:sz="1" w:space="0" w:color="000000"/>
              <w:bottom w:val="single" w:sz="1" w:space="0" w:color="000000"/>
              <w:right w:val="single" w:sz="1" w:space="0" w:color="000000"/>
            </w:tcBorders>
          </w:tcPr>
          <w:p w14:paraId="4FABE4E7" w14:textId="77777777" w:rsidR="001659EF" w:rsidRDefault="008438C2" w:rsidP="005F6DDF">
            <w:pPr>
              <w:spacing w:line="360" w:lineRule="auto"/>
              <w:jc w:val="both"/>
            </w:pPr>
            <w:r>
              <w:rPr>
                <w:rFonts w:ascii="inter" w:eastAsia="inter" w:hAnsi="inter" w:cs="inter"/>
                <w:color w:val="000000"/>
                <w:sz w:val="17"/>
              </w:rPr>
              <w:t>Moyenne</w:t>
            </w:r>
          </w:p>
        </w:tc>
        <w:tc>
          <w:tcPr>
            <w:tcW w:w="0" w:type="auto"/>
            <w:tcBorders>
              <w:top w:val="single" w:sz="1" w:space="0" w:color="000000"/>
              <w:bottom w:val="single" w:sz="1" w:space="0" w:color="000000"/>
            </w:tcBorders>
          </w:tcPr>
          <w:p w14:paraId="4FABE4E8" w14:textId="77777777" w:rsidR="001659EF" w:rsidRPr="007A0B6D" w:rsidRDefault="008438C2" w:rsidP="005F6DDF">
            <w:pPr>
              <w:spacing w:line="360" w:lineRule="auto"/>
              <w:jc w:val="both"/>
              <w:rPr>
                <w:lang w:val="pt-PT"/>
              </w:rPr>
            </w:pPr>
            <w:r w:rsidRPr="007A0B6D">
              <w:rPr>
                <w:rFonts w:ascii="inter" w:eastAsia="inter" w:hAnsi="inter" w:cs="inter"/>
                <w:color w:val="000000"/>
                <w:sz w:val="17"/>
                <w:lang w:val="pt-PT"/>
              </w:rPr>
              <w:t>IBM Data Virtualization Manager for z/OS ou z/OS Connect</w:t>
            </w:r>
          </w:p>
        </w:tc>
      </w:tr>
    </w:tbl>
    <w:p w14:paraId="4FABE4EA" w14:textId="77777777" w:rsidR="001659EF" w:rsidRPr="007A0B6D" w:rsidRDefault="001659EF" w:rsidP="005F6DDF">
      <w:pPr>
        <w:jc w:val="both"/>
        <w:rPr>
          <w:lang w:val="pt-PT"/>
        </w:rPr>
      </w:pPr>
    </w:p>
    <w:p w14:paraId="4FABE4EB" w14:textId="77777777" w:rsidR="001659EF" w:rsidRDefault="008438C2" w:rsidP="005F6DDF">
      <w:pPr>
        <w:spacing w:before="210" w:after="0" w:line="360" w:lineRule="auto"/>
        <w:jc w:val="both"/>
      </w:pPr>
      <w:r>
        <w:rPr>
          <w:noProof/>
        </w:rPr>
      </w:r>
      <w:r>
        <w:rPr>
          <w:noProof/>
        </w:rPr>
        <w:pict w14:anchorId="4FABE7EF">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ABE4EC" w14:textId="77777777" w:rsidR="001659EF" w:rsidRDefault="008438C2" w:rsidP="005F6DDF">
      <w:pPr>
        <w:spacing w:before="315" w:after="105" w:line="360" w:lineRule="auto"/>
        <w:ind w:left="-30"/>
        <w:jc w:val="both"/>
      </w:pPr>
      <w:bookmarkStart w:id="71" w:name="bm_2_analyse_des_scénarios_de_rem_39611d"/>
      <w:r>
        <w:rPr>
          <w:rFonts w:ascii="inter" w:eastAsia="inter" w:hAnsi="inter" w:cs="inter"/>
          <w:b/>
          <w:color w:val="000000"/>
          <w:sz w:val="24"/>
        </w:rPr>
        <w:t>2. ANALYSE DES SCÉNARIOS DE REMPLACEMENT</w:t>
      </w:r>
      <w:bookmarkEnd w:id="71"/>
    </w:p>
    <w:p w14:paraId="4FABE4ED" w14:textId="77777777" w:rsidR="001659EF" w:rsidRDefault="008438C2" w:rsidP="005F6DDF">
      <w:pPr>
        <w:spacing w:after="210" w:line="360" w:lineRule="auto"/>
        <w:jc w:val="both"/>
      </w:pPr>
      <w:r>
        <w:rPr>
          <w:rFonts w:ascii="inter" w:eastAsia="inter" w:hAnsi="inter" w:cs="inter"/>
          <w:color w:val="000000"/>
        </w:rPr>
        <w:t xml:space="preserve">Cette section présente </w:t>
      </w:r>
      <w:r>
        <w:rPr>
          <w:rFonts w:ascii="inter" w:eastAsia="inter" w:hAnsi="inter" w:cs="inter"/>
          <w:b/>
          <w:color w:val="000000"/>
        </w:rPr>
        <w:t>cinq scénarios architecturaux</w:t>
      </w:r>
      <w:r>
        <w:rPr>
          <w:rFonts w:ascii="inter" w:eastAsia="inter" w:hAnsi="inter" w:cs="inter"/>
          <w:color w:val="000000"/>
        </w:rPr>
        <w:t xml:space="preserve"> analysés selon critères de coût, performance, complexité de migration, alignement stratégique avec transformation cloud, et couverture fonctionnelle.</w:t>
      </w:r>
    </w:p>
    <w:p w14:paraId="4FABE4EE" w14:textId="77777777" w:rsidR="001659EF" w:rsidRDefault="008438C2" w:rsidP="005F6DDF">
      <w:pPr>
        <w:spacing w:before="315" w:after="105" w:line="360" w:lineRule="auto"/>
        <w:ind w:left="-30"/>
        <w:jc w:val="both"/>
      </w:pPr>
      <w:bookmarkStart w:id="72" w:name="bm_2_1_scénario_a_architecture_cl_71ee2e"/>
      <w:r>
        <w:rPr>
          <w:rFonts w:ascii="inter" w:eastAsia="inter" w:hAnsi="inter" w:cs="inter"/>
          <w:b/>
          <w:color w:val="000000"/>
          <w:sz w:val="24"/>
        </w:rPr>
        <w:t>2.1 Scénario A : Architecture Cloud-Native (Azure Logic Apps Standard + API Management)</w:t>
      </w:r>
      <w:bookmarkEnd w:id="72"/>
    </w:p>
    <w:p w14:paraId="4FABE4EF" w14:textId="77777777" w:rsidR="001659EF" w:rsidRDefault="008438C2" w:rsidP="005F6DDF">
      <w:pPr>
        <w:spacing w:before="315" w:after="105" w:line="360" w:lineRule="auto"/>
        <w:ind w:left="-30"/>
        <w:jc w:val="both"/>
      </w:pPr>
      <w:bookmarkStart w:id="73" w:name="description_de_l_architecture"/>
      <w:r>
        <w:rPr>
          <w:rFonts w:ascii="inter" w:eastAsia="inter" w:hAnsi="inter" w:cs="inter"/>
          <w:b/>
          <w:color w:val="000000"/>
          <w:sz w:val="24"/>
        </w:rPr>
        <w:t>Description de l'Architecture</w:t>
      </w:r>
      <w:bookmarkEnd w:id="73"/>
    </w:p>
    <w:p w14:paraId="4FABE4F0" w14:textId="77777777" w:rsidR="001659EF" w:rsidRDefault="008438C2" w:rsidP="005F6DDF">
      <w:pPr>
        <w:spacing w:after="210" w:line="360" w:lineRule="auto"/>
        <w:jc w:val="both"/>
      </w:pPr>
      <w:r>
        <w:rPr>
          <w:rFonts w:ascii="inter" w:eastAsia="inter" w:hAnsi="inter" w:cs="inter"/>
          <w:color w:val="000000"/>
        </w:rPr>
        <w:t xml:space="preserve">Ce scénario exploite les </w:t>
      </w:r>
      <w:r>
        <w:rPr>
          <w:rFonts w:ascii="inter" w:eastAsia="inter" w:hAnsi="inter" w:cs="inter"/>
          <w:b/>
          <w:color w:val="000000"/>
        </w:rPr>
        <w:t>connecteurs mainframe natifs d'Azure Logic Apps (Standard)</w:t>
      </w:r>
      <w:r>
        <w:rPr>
          <w:rFonts w:ascii="inter" w:eastAsia="inter" w:hAnsi="inter" w:cs="inter"/>
          <w:color w:val="000000"/>
        </w:rPr>
        <w:t>, officiellement en disponibilité générale depuis avril 2024. L'architecture propose de remplacer HIS par combinaison de Logic Apps workflows et Azure API Management (APIM) pour exposer services mainframe en tant qu'API REST sécurisées.</w:t>
      </w:r>
    </w:p>
    <w:p w14:paraId="4FABE4F1" w14:textId="77777777" w:rsidR="001659EF" w:rsidRDefault="008438C2" w:rsidP="005F6DDF">
      <w:pPr>
        <w:spacing w:after="210" w:line="360" w:lineRule="auto"/>
        <w:jc w:val="both"/>
      </w:pPr>
      <w:r>
        <w:rPr>
          <w:rFonts w:ascii="inter" w:eastAsia="inter" w:hAnsi="inter" w:cs="inter"/>
          <w:b/>
          <w:color w:val="000000"/>
        </w:rPr>
        <w:t>Composants principaux</w:t>
      </w:r>
      <w:r>
        <w:rPr>
          <w:rFonts w:ascii="inter" w:eastAsia="inter" w:hAnsi="inter" w:cs="inter"/>
          <w:color w:val="000000"/>
        </w:rPr>
        <w:t xml:space="preserve"> :</w:t>
      </w:r>
    </w:p>
    <w:p w14:paraId="4FABE4F2" w14:textId="77777777" w:rsidR="001659EF" w:rsidRDefault="008438C2" w:rsidP="005F6DDF">
      <w:pPr>
        <w:numPr>
          <w:ilvl w:val="0"/>
          <w:numId w:val="19"/>
        </w:numPr>
        <w:spacing w:before="105" w:after="105" w:line="360" w:lineRule="auto"/>
        <w:jc w:val="both"/>
      </w:pPr>
      <w:r>
        <w:rPr>
          <w:rFonts w:ascii="inter" w:eastAsia="inter" w:hAnsi="inter" w:cs="inter"/>
          <w:b/>
          <w:color w:val="000000"/>
        </w:rPr>
        <w:t>Azure Logic Apps Standard</w:t>
      </w:r>
      <w:r>
        <w:rPr>
          <w:rFonts w:ascii="inter" w:eastAsia="inter" w:hAnsi="inter" w:cs="inter"/>
          <w:color w:val="000000"/>
        </w:rPr>
        <w:t xml:space="preserve"> : Héberge workflows d'intégration avec connecteurs </w:t>
      </w:r>
      <w:proofErr w:type="spellStart"/>
      <w:r>
        <w:rPr>
          <w:rFonts w:ascii="inter" w:eastAsia="inter" w:hAnsi="inter" w:cs="inter"/>
          <w:color w:val="000000"/>
        </w:rPr>
        <w:t>built-in</w:t>
      </w:r>
      <w:proofErr w:type="spellEnd"/>
      <w:r>
        <w:rPr>
          <w:rFonts w:ascii="inter" w:eastAsia="inter" w:hAnsi="inter" w:cs="inter"/>
          <w:color w:val="000000"/>
        </w:rPr>
        <w:t xml:space="preserve"> IBM CICS, IBM IMS, IBM DB2, IBM MQ et IBM 3270 (exécutés dans même runtime que workflow, latence &lt; 10 ms </w:t>
      </w:r>
      <w:proofErr w:type="spellStart"/>
      <w:r>
        <w:rPr>
          <w:rFonts w:ascii="inter" w:eastAsia="inter" w:hAnsi="inter" w:cs="inter"/>
          <w:color w:val="000000"/>
        </w:rPr>
        <w:t>overhead</w:t>
      </w:r>
      <w:proofErr w:type="spellEnd"/>
      <w:r>
        <w:rPr>
          <w:rFonts w:ascii="inter" w:eastAsia="inter" w:hAnsi="inter" w:cs="inter"/>
          <w:color w:val="000000"/>
        </w:rPr>
        <w:t xml:space="preserve"> vs appel réseau direct)</w:t>
      </w:r>
    </w:p>
    <w:p w14:paraId="4FABE4F3" w14:textId="77777777" w:rsidR="001659EF" w:rsidRDefault="008438C2" w:rsidP="005F6DDF">
      <w:pPr>
        <w:numPr>
          <w:ilvl w:val="0"/>
          <w:numId w:val="19"/>
        </w:numPr>
        <w:spacing w:before="105" w:after="105" w:line="360" w:lineRule="auto"/>
        <w:jc w:val="both"/>
      </w:pPr>
      <w:r>
        <w:rPr>
          <w:rFonts w:ascii="inter" w:eastAsia="inter" w:hAnsi="inter" w:cs="inter"/>
          <w:b/>
          <w:color w:val="000000"/>
        </w:rPr>
        <w:t>HIS Designer for Logic Apps</w:t>
      </w:r>
      <w:r>
        <w:rPr>
          <w:rFonts w:ascii="inter" w:eastAsia="inter" w:hAnsi="inter" w:cs="inter"/>
          <w:color w:val="000000"/>
        </w:rPr>
        <w:t xml:space="preserve"> : Outil Visual Studio pour générer fichiers HIDX définissant interfaces programmes mainframe (réutilisation métadonnées TI existantes pour migration facilitée)</w:t>
      </w:r>
    </w:p>
    <w:p w14:paraId="4FABE4F4" w14:textId="77777777" w:rsidR="001659EF" w:rsidRDefault="008438C2" w:rsidP="005F6DDF">
      <w:pPr>
        <w:numPr>
          <w:ilvl w:val="0"/>
          <w:numId w:val="19"/>
        </w:numPr>
        <w:spacing w:before="105" w:after="105" w:line="360" w:lineRule="auto"/>
        <w:jc w:val="both"/>
      </w:pPr>
      <w:r>
        <w:rPr>
          <w:rFonts w:ascii="inter" w:eastAsia="inter" w:hAnsi="inter" w:cs="inter"/>
          <w:b/>
          <w:color w:val="000000"/>
        </w:rPr>
        <w:t>Azure API Management Premium</w:t>
      </w:r>
      <w:r>
        <w:rPr>
          <w:rFonts w:ascii="inter" w:eastAsia="inter" w:hAnsi="inter" w:cs="inter"/>
          <w:color w:val="000000"/>
        </w:rPr>
        <w:t xml:space="preserve"> : Gateway API pour sécurisation, </w:t>
      </w:r>
      <w:proofErr w:type="spellStart"/>
      <w:r>
        <w:rPr>
          <w:rFonts w:ascii="inter" w:eastAsia="inter" w:hAnsi="inter" w:cs="inter"/>
          <w:color w:val="000000"/>
        </w:rPr>
        <w:t>throttling</w:t>
      </w:r>
      <w:proofErr w:type="spellEnd"/>
      <w:r>
        <w:rPr>
          <w:rFonts w:ascii="inter" w:eastAsia="inter" w:hAnsi="inter" w:cs="inter"/>
          <w:color w:val="000000"/>
        </w:rPr>
        <w:t>, monitoring des appels mainframe exposés, support déploiement multi-région avec failover automatique</w:t>
      </w:r>
    </w:p>
    <w:p w14:paraId="4FABE4F5" w14:textId="77777777" w:rsidR="001659EF" w:rsidRDefault="008438C2" w:rsidP="005F6DDF">
      <w:pPr>
        <w:numPr>
          <w:ilvl w:val="0"/>
          <w:numId w:val="19"/>
        </w:numPr>
        <w:spacing w:before="105" w:after="105" w:line="360" w:lineRule="auto"/>
        <w:jc w:val="both"/>
      </w:pPr>
      <w:r>
        <w:rPr>
          <w:rFonts w:ascii="inter" w:eastAsia="inter" w:hAnsi="inter" w:cs="inter"/>
          <w:b/>
          <w:color w:val="000000"/>
        </w:rPr>
        <w:t xml:space="preserve">Azure </w:t>
      </w:r>
      <w:proofErr w:type="spellStart"/>
      <w:r>
        <w:rPr>
          <w:rFonts w:ascii="inter" w:eastAsia="inter" w:hAnsi="inter" w:cs="inter"/>
          <w:b/>
          <w:color w:val="000000"/>
        </w:rPr>
        <w:t>ExpressRoute</w:t>
      </w:r>
      <w:proofErr w:type="spellEnd"/>
      <w:r>
        <w:rPr>
          <w:rFonts w:ascii="inter" w:eastAsia="inter" w:hAnsi="inter" w:cs="inter"/>
          <w:b/>
          <w:color w:val="000000"/>
        </w:rPr>
        <w:t>/VPN</w:t>
      </w:r>
      <w:r>
        <w:rPr>
          <w:rFonts w:ascii="inter" w:eastAsia="inter" w:hAnsi="inter" w:cs="inter"/>
          <w:color w:val="000000"/>
        </w:rPr>
        <w:t xml:space="preserve"> : Connectivité privée haute performance (latence &lt; 5 ms) entre Azure </w:t>
      </w:r>
      <w:proofErr w:type="spellStart"/>
      <w:r>
        <w:rPr>
          <w:rFonts w:ascii="inter" w:eastAsia="inter" w:hAnsi="inter" w:cs="inter"/>
          <w:color w:val="000000"/>
        </w:rPr>
        <w:t>VNet</w:t>
      </w:r>
      <w:proofErr w:type="spellEnd"/>
      <w:r>
        <w:rPr>
          <w:rFonts w:ascii="inter" w:eastAsia="inter" w:hAnsi="inter" w:cs="inter"/>
          <w:color w:val="000000"/>
        </w:rPr>
        <w:t xml:space="preserve"> et datacenter mainframe</w:t>
      </w:r>
    </w:p>
    <w:p w14:paraId="4FABE4F6" w14:textId="77777777" w:rsidR="001659EF" w:rsidRDefault="008438C2" w:rsidP="005F6DDF">
      <w:pPr>
        <w:spacing w:after="210" w:line="360" w:lineRule="auto"/>
        <w:jc w:val="both"/>
      </w:pPr>
      <w:r>
        <w:rPr>
          <w:rFonts w:ascii="inter" w:eastAsia="inter" w:hAnsi="inter" w:cs="inter"/>
          <w:b/>
          <w:color w:val="000000"/>
        </w:rPr>
        <w:lastRenderedPageBreak/>
        <w:t>Mécanisme technique</w:t>
      </w:r>
      <w:r>
        <w:rPr>
          <w:rFonts w:ascii="inter" w:eastAsia="inter" w:hAnsi="inter" w:cs="inter"/>
          <w:color w:val="000000"/>
        </w:rPr>
        <w:t xml:space="preserve"> :</w:t>
      </w:r>
    </w:p>
    <w:p w14:paraId="4FABE4F7" w14:textId="77777777" w:rsidR="001659EF" w:rsidRDefault="008438C2" w:rsidP="005F6DDF">
      <w:pPr>
        <w:spacing w:after="210" w:line="360" w:lineRule="auto"/>
        <w:jc w:val="both"/>
      </w:pPr>
      <w:r>
        <w:rPr>
          <w:rFonts w:ascii="inter" w:eastAsia="inter" w:hAnsi="inter" w:cs="inter"/>
          <w:color w:val="000000"/>
        </w:rPr>
        <w:t xml:space="preserve">Azure Logic Apps Standard héberge workflows dans modèle single-tenant (App Service </w:t>
      </w:r>
      <w:proofErr w:type="spellStart"/>
      <w:r>
        <w:rPr>
          <w:rFonts w:ascii="inter" w:eastAsia="inter" w:hAnsi="inter" w:cs="inter"/>
          <w:color w:val="000000"/>
        </w:rPr>
        <w:t>Environment</w:t>
      </w:r>
      <w:proofErr w:type="spellEnd"/>
      <w:r>
        <w:rPr>
          <w:rFonts w:ascii="inter" w:eastAsia="inter" w:hAnsi="inter" w:cs="inter"/>
          <w:color w:val="000000"/>
        </w:rPr>
        <w:t xml:space="preserve"> v3 ou </w:t>
      </w:r>
      <w:proofErr w:type="spellStart"/>
      <w:r>
        <w:rPr>
          <w:rFonts w:ascii="inter" w:eastAsia="inter" w:hAnsi="inter" w:cs="inter"/>
          <w:color w:val="000000"/>
        </w:rPr>
        <w:t>Kubernetes</w:t>
      </w:r>
      <w:proofErr w:type="spellEnd"/>
      <w:r>
        <w:rPr>
          <w:rFonts w:ascii="inter" w:eastAsia="inter" w:hAnsi="inter" w:cs="inter"/>
          <w:color w:val="000000"/>
        </w:rPr>
        <w:t xml:space="preserve">) avec isolation réseau complète. Les connecteurs IBM (CICS, IMS, DB2) sont de type </w:t>
      </w:r>
      <w:proofErr w:type="spellStart"/>
      <w:r>
        <w:rPr>
          <w:rFonts w:ascii="inter" w:eastAsia="inter" w:hAnsi="inter" w:cs="inter"/>
          <w:b/>
          <w:color w:val="000000"/>
        </w:rPr>
        <w:t>built-in</w:t>
      </w:r>
      <w:proofErr w:type="spellEnd"/>
      <w:r>
        <w:rPr>
          <w:rFonts w:ascii="inter" w:eastAsia="inter" w:hAnsi="inter" w:cs="inter"/>
          <w:b/>
          <w:color w:val="000000"/>
        </w:rPr>
        <w:t xml:space="preserve"> service provider</w:t>
      </w:r>
      <w:r>
        <w:rPr>
          <w:rFonts w:ascii="inter" w:eastAsia="inter" w:hAnsi="inter" w:cs="inter"/>
          <w:color w:val="000000"/>
        </w:rPr>
        <w:t>, garantissant latence minimale.</w:t>
      </w:r>
    </w:p>
    <w:p w14:paraId="4FABE4F8" w14:textId="77777777" w:rsidR="001659EF" w:rsidRDefault="008438C2" w:rsidP="005F6DDF">
      <w:pPr>
        <w:spacing w:after="210" w:line="360" w:lineRule="auto"/>
        <w:jc w:val="both"/>
      </w:pPr>
      <w:r>
        <w:rPr>
          <w:rFonts w:ascii="inter" w:eastAsia="inter" w:hAnsi="inter" w:cs="inter"/>
          <w:b/>
          <w:color w:val="000000"/>
        </w:rPr>
        <w:t>Flux d'appel typique</w:t>
      </w:r>
      <w:r>
        <w:rPr>
          <w:rFonts w:ascii="inter" w:eastAsia="inter" w:hAnsi="inter" w:cs="inter"/>
          <w:color w:val="000000"/>
        </w:rPr>
        <w:t xml:space="preserve"> (5 étapes vs 7 actuelles) :</w:t>
      </w:r>
    </w:p>
    <w:p w14:paraId="4FABE4F9" w14:textId="77777777" w:rsidR="001659EF" w:rsidRDefault="008438C2" w:rsidP="005F6DDF">
      <w:pPr>
        <w:numPr>
          <w:ilvl w:val="0"/>
          <w:numId w:val="20"/>
        </w:numPr>
        <w:spacing w:before="105" w:after="105" w:line="360" w:lineRule="auto"/>
        <w:jc w:val="both"/>
      </w:pPr>
      <w:r>
        <w:rPr>
          <w:rFonts w:ascii="inter" w:eastAsia="inter" w:hAnsi="inter" w:cs="inter"/>
          <w:color w:val="000000"/>
        </w:rPr>
        <w:t>Application mobile/web → APIM (</w:t>
      </w:r>
      <w:proofErr w:type="spellStart"/>
      <w:r>
        <w:rPr>
          <w:rFonts w:ascii="inter" w:eastAsia="inter" w:hAnsi="inter" w:cs="inter"/>
          <w:color w:val="000000"/>
        </w:rPr>
        <w:t>endpoint</w:t>
      </w:r>
      <w:proofErr w:type="spellEnd"/>
      <w:r>
        <w:rPr>
          <w:rFonts w:ascii="inter" w:eastAsia="inter" w:hAnsi="inter" w:cs="inter"/>
          <w:color w:val="000000"/>
        </w:rPr>
        <w:t xml:space="preserve"> HTTPS public)</w:t>
      </w:r>
    </w:p>
    <w:p w14:paraId="4FABE4FA" w14:textId="77777777" w:rsidR="001659EF" w:rsidRDefault="008438C2" w:rsidP="005F6DDF">
      <w:pPr>
        <w:numPr>
          <w:ilvl w:val="0"/>
          <w:numId w:val="20"/>
        </w:numPr>
        <w:spacing w:before="105" w:after="105" w:line="360" w:lineRule="auto"/>
        <w:jc w:val="both"/>
      </w:pPr>
      <w:r>
        <w:rPr>
          <w:rFonts w:ascii="inter" w:eastAsia="inter" w:hAnsi="inter" w:cs="inter"/>
          <w:color w:val="000000"/>
        </w:rPr>
        <w:t xml:space="preserve">APIM applique politiques (authentification JWT, rate </w:t>
      </w:r>
      <w:proofErr w:type="spellStart"/>
      <w:r>
        <w:rPr>
          <w:rFonts w:ascii="inter" w:eastAsia="inter" w:hAnsi="inter" w:cs="inter"/>
          <w:color w:val="000000"/>
        </w:rPr>
        <w:t>limiting</w:t>
      </w:r>
      <w:proofErr w:type="spellEnd"/>
      <w:r>
        <w:rPr>
          <w:rFonts w:ascii="inter" w:eastAsia="inter" w:hAnsi="inter" w:cs="inter"/>
          <w:color w:val="000000"/>
        </w:rPr>
        <w:t>, transformation JSON)</w:t>
      </w:r>
    </w:p>
    <w:p w14:paraId="4FABE4FB" w14:textId="77777777" w:rsidR="001659EF" w:rsidRDefault="008438C2" w:rsidP="005F6DDF">
      <w:pPr>
        <w:numPr>
          <w:ilvl w:val="0"/>
          <w:numId w:val="20"/>
        </w:numPr>
        <w:spacing w:before="105" w:after="105" w:line="360" w:lineRule="auto"/>
        <w:jc w:val="both"/>
      </w:pPr>
      <w:r>
        <w:rPr>
          <w:rFonts w:ascii="inter" w:eastAsia="inter" w:hAnsi="inter" w:cs="inter"/>
          <w:color w:val="000000"/>
        </w:rPr>
        <w:t>APIM route vers Logic App Standard (Private Endpoint interne)</w:t>
      </w:r>
    </w:p>
    <w:p w14:paraId="4FABE4FC" w14:textId="77777777" w:rsidR="001659EF" w:rsidRPr="007A0B6D" w:rsidRDefault="008438C2" w:rsidP="005F6DDF">
      <w:pPr>
        <w:numPr>
          <w:ilvl w:val="0"/>
          <w:numId w:val="20"/>
        </w:numPr>
        <w:spacing w:before="105" w:after="105" w:line="360" w:lineRule="auto"/>
        <w:jc w:val="both"/>
        <w:rPr>
          <w:lang w:val="en-CA"/>
        </w:rPr>
      </w:pPr>
      <w:r w:rsidRPr="007A0B6D">
        <w:rPr>
          <w:rFonts w:ascii="inter" w:eastAsia="inter" w:hAnsi="inter" w:cs="inter"/>
          <w:color w:val="000000"/>
          <w:lang w:val="en-CA"/>
        </w:rPr>
        <w:t xml:space="preserve">Logic App </w:t>
      </w:r>
      <w:proofErr w:type="spellStart"/>
      <w:r w:rsidRPr="007A0B6D">
        <w:rPr>
          <w:rFonts w:ascii="inter" w:eastAsia="inter" w:hAnsi="inter" w:cs="inter"/>
          <w:color w:val="000000"/>
          <w:lang w:val="en-CA"/>
        </w:rPr>
        <w:t>exécute</w:t>
      </w:r>
      <w:proofErr w:type="spellEnd"/>
      <w:r w:rsidRPr="007A0B6D">
        <w:rPr>
          <w:rFonts w:ascii="inter" w:eastAsia="inter" w:hAnsi="inter" w:cs="inter"/>
          <w:color w:val="000000"/>
          <w:lang w:val="en-CA"/>
        </w:rPr>
        <w:t xml:space="preserve"> </w:t>
      </w:r>
      <w:proofErr w:type="spellStart"/>
      <w:r w:rsidRPr="007A0B6D">
        <w:rPr>
          <w:rFonts w:ascii="inter" w:eastAsia="inter" w:hAnsi="inter" w:cs="inter"/>
          <w:color w:val="000000"/>
          <w:lang w:val="en-CA"/>
        </w:rPr>
        <w:t>connecteur</w:t>
      </w:r>
      <w:proofErr w:type="spellEnd"/>
      <w:r w:rsidRPr="007A0B6D">
        <w:rPr>
          <w:rFonts w:ascii="inter" w:eastAsia="inter" w:hAnsi="inter" w:cs="inter"/>
          <w:color w:val="000000"/>
          <w:lang w:val="en-CA"/>
        </w:rPr>
        <w:t xml:space="preserve"> CICS built-in (TCP/IP direct, TLS 1.3)</w:t>
      </w:r>
    </w:p>
    <w:p w14:paraId="4FABE4FD" w14:textId="77777777" w:rsidR="001659EF" w:rsidRDefault="008438C2" w:rsidP="005F6DDF">
      <w:pPr>
        <w:numPr>
          <w:ilvl w:val="0"/>
          <w:numId w:val="20"/>
        </w:numPr>
        <w:spacing w:before="105" w:after="105" w:line="360" w:lineRule="auto"/>
        <w:jc w:val="both"/>
      </w:pPr>
      <w:r>
        <w:rPr>
          <w:rFonts w:ascii="inter" w:eastAsia="inter" w:hAnsi="inter" w:cs="inter"/>
          <w:color w:val="000000"/>
        </w:rPr>
        <w:t>CICS Transaction exécutée sur mainframe z/OS</w:t>
      </w:r>
    </w:p>
    <w:p w14:paraId="4FABE4FE" w14:textId="77777777" w:rsidR="001659EF" w:rsidRDefault="008438C2" w:rsidP="005F6DDF">
      <w:pPr>
        <w:numPr>
          <w:ilvl w:val="0"/>
          <w:numId w:val="20"/>
        </w:numPr>
        <w:spacing w:before="105" w:after="105" w:line="360" w:lineRule="auto"/>
        <w:jc w:val="both"/>
      </w:pPr>
      <w:r>
        <w:rPr>
          <w:rFonts w:ascii="inter" w:eastAsia="inter" w:hAnsi="inter" w:cs="inter"/>
          <w:color w:val="000000"/>
        </w:rPr>
        <w:t>Réponse retournée via même chemin (</w:t>
      </w:r>
      <w:r>
        <w:rPr>
          <w:rFonts w:ascii="inter" w:eastAsia="inter" w:hAnsi="inter" w:cs="inter"/>
          <w:b/>
          <w:color w:val="000000"/>
        </w:rPr>
        <w:t>2 sauts réseau total</w:t>
      </w:r>
      <w:r>
        <w:rPr>
          <w:rFonts w:ascii="inter" w:eastAsia="inter" w:hAnsi="inter" w:cs="inter"/>
          <w:color w:val="000000"/>
        </w:rPr>
        <w:t>)</w:t>
      </w:r>
    </w:p>
    <w:p w14:paraId="4FABE4FF" w14:textId="77777777" w:rsidR="001659EF" w:rsidRDefault="008438C2" w:rsidP="005F6DDF">
      <w:pPr>
        <w:spacing w:after="210" w:line="360" w:lineRule="auto"/>
        <w:jc w:val="both"/>
      </w:pPr>
      <w:r>
        <w:rPr>
          <w:rFonts w:ascii="inter" w:eastAsia="inter" w:hAnsi="inter" w:cs="inter"/>
          <w:b/>
          <w:color w:val="000000"/>
        </w:rPr>
        <w:t>Comparé à HIS</w:t>
      </w:r>
      <w:r>
        <w:rPr>
          <w:rFonts w:ascii="inter" w:eastAsia="inter" w:hAnsi="inter" w:cs="inter"/>
          <w:color w:val="000000"/>
        </w:rPr>
        <w:t xml:space="preserve"> : Réduction latence de </w:t>
      </w:r>
      <w:r>
        <w:rPr>
          <w:rFonts w:ascii="inter" w:eastAsia="inter" w:hAnsi="inter" w:cs="inter"/>
          <w:b/>
          <w:color w:val="000000"/>
        </w:rPr>
        <w:t>35 à 40%</w:t>
      </w:r>
      <w:r>
        <w:rPr>
          <w:rFonts w:ascii="inter" w:eastAsia="inter" w:hAnsi="inter" w:cs="inter"/>
          <w:color w:val="000000"/>
        </w:rPr>
        <w:t xml:space="preserve"> (2 sauts réseau + 0 traduction protocolaire vs 3 sauts + 2 traductions).</w:t>
      </w:r>
    </w:p>
    <w:p w14:paraId="4FABE500" w14:textId="77777777" w:rsidR="001659EF" w:rsidRDefault="008438C2" w:rsidP="005F6DDF">
      <w:pPr>
        <w:spacing w:before="315" w:after="105" w:line="360" w:lineRule="auto"/>
        <w:ind w:left="-30"/>
        <w:jc w:val="both"/>
      </w:pPr>
      <w:bookmarkStart w:id="74" w:name="avantages"/>
      <w:r>
        <w:rPr>
          <w:rFonts w:ascii="inter" w:eastAsia="inter" w:hAnsi="inter" w:cs="inter"/>
          <w:b/>
          <w:color w:val="000000"/>
          <w:sz w:val="24"/>
        </w:rPr>
        <w:t>Avantages</w:t>
      </w:r>
      <w:bookmarkEnd w:id="74"/>
    </w:p>
    <w:p w14:paraId="4FABE501" w14:textId="77777777" w:rsidR="001659EF" w:rsidRDefault="008438C2" w:rsidP="005F6DDF">
      <w:pPr>
        <w:numPr>
          <w:ilvl w:val="0"/>
          <w:numId w:val="21"/>
        </w:numPr>
        <w:spacing w:before="105" w:after="105" w:line="360" w:lineRule="auto"/>
        <w:jc w:val="both"/>
      </w:pPr>
      <w:r>
        <w:rPr>
          <w:rFonts w:ascii="inter" w:eastAsia="inter" w:hAnsi="inter" w:cs="inter"/>
          <w:b/>
          <w:color w:val="000000"/>
        </w:rPr>
        <w:t>Élimination infrastructure on-</w:t>
      </w:r>
      <w:proofErr w:type="spellStart"/>
      <w:r>
        <w:rPr>
          <w:rFonts w:ascii="inter" w:eastAsia="inter" w:hAnsi="inter" w:cs="inter"/>
          <w:b/>
          <w:color w:val="000000"/>
        </w:rPr>
        <w:t>premises</w:t>
      </w:r>
      <w:proofErr w:type="spellEnd"/>
      <w:r>
        <w:rPr>
          <w:rFonts w:ascii="inter" w:eastAsia="inter" w:hAnsi="inter" w:cs="inter"/>
          <w:b/>
          <w:color w:val="000000"/>
        </w:rPr>
        <w:t xml:space="preserve"> HIS</w:t>
      </w:r>
      <w:r>
        <w:rPr>
          <w:rFonts w:ascii="inter" w:eastAsia="inter" w:hAnsi="inter" w:cs="inter"/>
          <w:color w:val="000000"/>
        </w:rPr>
        <w:t xml:space="preserve"> : Aucun serveur Windows à maintenir pour intégration mainframe</w:t>
      </w:r>
    </w:p>
    <w:p w14:paraId="4FABE502" w14:textId="77777777" w:rsidR="001659EF" w:rsidRDefault="008438C2" w:rsidP="005F6DDF">
      <w:pPr>
        <w:numPr>
          <w:ilvl w:val="0"/>
          <w:numId w:val="21"/>
        </w:numPr>
        <w:spacing w:before="105" w:after="105" w:line="360" w:lineRule="auto"/>
        <w:jc w:val="both"/>
      </w:pPr>
      <w:r>
        <w:rPr>
          <w:rFonts w:ascii="inter" w:eastAsia="inter" w:hAnsi="inter" w:cs="inter"/>
          <w:b/>
          <w:color w:val="000000"/>
        </w:rPr>
        <w:t xml:space="preserve">Modèle de coût </w:t>
      </w:r>
      <w:proofErr w:type="spellStart"/>
      <w:r>
        <w:rPr>
          <w:rFonts w:ascii="inter" w:eastAsia="inter" w:hAnsi="inter" w:cs="inter"/>
          <w:b/>
          <w:color w:val="000000"/>
        </w:rPr>
        <w:t>consumption-based</w:t>
      </w:r>
      <w:proofErr w:type="spellEnd"/>
      <w:r>
        <w:rPr>
          <w:rFonts w:ascii="inter" w:eastAsia="inter" w:hAnsi="inter" w:cs="inter"/>
          <w:color w:val="000000"/>
        </w:rPr>
        <w:t xml:space="preserve"> : Facturation à l'exécution, éliminant coûts fixes de licence HIS</w:t>
      </w:r>
    </w:p>
    <w:p w14:paraId="4FABE503" w14:textId="77777777" w:rsidR="001659EF" w:rsidRDefault="008438C2" w:rsidP="005F6DDF">
      <w:pPr>
        <w:numPr>
          <w:ilvl w:val="0"/>
          <w:numId w:val="21"/>
        </w:numPr>
        <w:spacing w:before="105" w:after="105" w:line="360" w:lineRule="auto"/>
        <w:jc w:val="both"/>
      </w:pPr>
      <w:r>
        <w:rPr>
          <w:rFonts w:ascii="inter" w:eastAsia="inter" w:hAnsi="inter" w:cs="inter"/>
          <w:b/>
          <w:color w:val="000000"/>
        </w:rPr>
        <w:t>Migration facilitée</w:t>
      </w:r>
      <w:r>
        <w:rPr>
          <w:rFonts w:ascii="inter" w:eastAsia="inter" w:hAnsi="inter" w:cs="inter"/>
          <w:color w:val="000000"/>
        </w:rPr>
        <w:t xml:space="preserve"> : Fichiers HIDX de TI réutilisables dans Logic Apps avec adaptations mineures</w:t>
      </w:r>
    </w:p>
    <w:p w14:paraId="4FABE504" w14:textId="77777777" w:rsidR="001659EF" w:rsidRDefault="008438C2" w:rsidP="005F6DDF">
      <w:pPr>
        <w:numPr>
          <w:ilvl w:val="0"/>
          <w:numId w:val="21"/>
        </w:numPr>
        <w:spacing w:before="105" w:after="105" w:line="360" w:lineRule="auto"/>
        <w:jc w:val="both"/>
      </w:pPr>
      <w:r>
        <w:rPr>
          <w:rFonts w:ascii="inter" w:eastAsia="inter" w:hAnsi="inter" w:cs="inter"/>
          <w:b/>
          <w:color w:val="000000"/>
        </w:rPr>
        <w:t>Scalabilité élastique automatique</w:t>
      </w:r>
      <w:r>
        <w:rPr>
          <w:rFonts w:ascii="inter" w:eastAsia="inter" w:hAnsi="inter" w:cs="inter"/>
          <w:color w:val="000000"/>
        </w:rPr>
        <w:t xml:space="preserve"> : </w:t>
      </w:r>
      <w:proofErr w:type="spellStart"/>
      <w:r>
        <w:rPr>
          <w:rFonts w:ascii="inter" w:eastAsia="inter" w:hAnsi="inter" w:cs="inter"/>
          <w:color w:val="000000"/>
        </w:rPr>
        <w:t>Autoscaling</w:t>
      </w:r>
      <w:proofErr w:type="spellEnd"/>
      <w:r>
        <w:rPr>
          <w:rFonts w:ascii="inter" w:eastAsia="inter" w:hAnsi="inter" w:cs="inter"/>
          <w:color w:val="000000"/>
        </w:rPr>
        <w:t xml:space="preserve"> horizontal basé sur charge CPU/mémoire/HTTP </w:t>
      </w:r>
      <w:proofErr w:type="spellStart"/>
      <w:r>
        <w:rPr>
          <w:rFonts w:ascii="inter" w:eastAsia="inter" w:hAnsi="inter" w:cs="inter"/>
          <w:color w:val="000000"/>
        </w:rPr>
        <w:t>requests</w:t>
      </w:r>
      <w:proofErr w:type="spellEnd"/>
      <w:r>
        <w:rPr>
          <w:rFonts w:ascii="inter" w:eastAsia="inter" w:hAnsi="inter" w:cs="inter"/>
          <w:color w:val="000000"/>
        </w:rPr>
        <w:t xml:space="preserve"> pour absorber pics de charge</w:t>
      </w:r>
    </w:p>
    <w:p w14:paraId="4FABE505" w14:textId="77777777" w:rsidR="001659EF" w:rsidRDefault="008438C2" w:rsidP="005F6DDF">
      <w:pPr>
        <w:numPr>
          <w:ilvl w:val="0"/>
          <w:numId w:val="21"/>
        </w:numPr>
        <w:spacing w:before="105" w:after="105" w:line="360" w:lineRule="auto"/>
        <w:jc w:val="both"/>
      </w:pPr>
      <w:r>
        <w:rPr>
          <w:rFonts w:ascii="inter" w:eastAsia="inter" w:hAnsi="inter" w:cs="inter"/>
          <w:b/>
          <w:color w:val="000000"/>
        </w:rPr>
        <w:t>Multi-région native</w:t>
      </w:r>
      <w:r>
        <w:rPr>
          <w:rFonts w:ascii="inter" w:eastAsia="inter" w:hAnsi="inter" w:cs="inter"/>
          <w:color w:val="000000"/>
        </w:rPr>
        <w:t xml:space="preserve"> : APIM Premium supporte déploiement géo-distribué avec failover automatique</w:t>
      </w:r>
    </w:p>
    <w:p w14:paraId="4FABE506" w14:textId="77777777" w:rsidR="001659EF" w:rsidRDefault="008438C2" w:rsidP="005F6DDF">
      <w:pPr>
        <w:numPr>
          <w:ilvl w:val="0"/>
          <w:numId w:val="21"/>
        </w:numPr>
        <w:spacing w:before="105" w:after="105" w:line="360" w:lineRule="auto"/>
        <w:jc w:val="both"/>
      </w:pPr>
      <w:r>
        <w:rPr>
          <w:rFonts w:ascii="inter" w:eastAsia="inter" w:hAnsi="inter" w:cs="inter"/>
          <w:b/>
          <w:color w:val="000000"/>
        </w:rPr>
        <w:t>Observabilité intégrée</w:t>
      </w:r>
      <w:r>
        <w:rPr>
          <w:rFonts w:ascii="inter" w:eastAsia="inter" w:hAnsi="inter" w:cs="inter"/>
          <w:color w:val="000000"/>
        </w:rPr>
        <w:t xml:space="preserve"> : Application Insights, Azure Monitor, Log Analytics natifs</w:t>
      </w:r>
    </w:p>
    <w:p w14:paraId="4FABE507" w14:textId="77777777" w:rsidR="001659EF" w:rsidRDefault="008438C2" w:rsidP="005F6DDF">
      <w:pPr>
        <w:numPr>
          <w:ilvl w:val="0"/>
          <w:numId w:val="21"/>
        </w:numPr>
        <w:spacing w:before="105" w:after="105" w:line="360" w:lineRule="auto"/>
        <w:jc w:val="both"/>
      </w:pPr>
      <w:r>
        <w:rPr>
          <w:rFonts w:ascii="inter" w:eastAsia="inter" w:hAnsi="inter" w:cs="inter"/>
          <w:b/>
          <w:color w:val="000000"/>
        </w:rPr>
        <w:t xml:space="preserve">Support </w:t>
      </w:r>
      <w:proofErr w:type="spellStart"/>
      <w:r>
        <w:rPr>
          <w:rFonts w:ascii="inter" w:eastAsia="inter" w:hAnsi="inter" w:cs="inter"/>
          <w:b/>
          <w:color w:val="000000"/>
        </w:rPr>
        <w:t>OpenAPI</w:t>
      </w:r>
      <w:proofErr w:type="spellEnd"/>
      <w:r>
        <w:rPr>
          <w:rFonts w:ascii="inter" w:eastAsia="inter" w:hAnsi="inter" w:cs="inter"/>
          <w:b/>
          <w:color w:val="000000"/>
        </w:rPr>
        <w:t xml:space="preserve"> 3.0</w:t>
      </w:r>
      <w:r>
        <w:rPr>
          <w:rFonts w:ascii="inter" w:eastAsia="inter" w:hAnsi="inter" w:cs="inter"/>
          <w:color w:val="000000"/>
        </w:rPr>
        <w:t xml:space="preserve"> : Génération automatique spécifications API standard</w:t>
      </w:r>
    </w:p>
    <w:p w14:paraId="4FABE508" w14:textId="77777777" w:rsidR="001659EF" w:rsidRDefault="008438C2" w:rsidP="005F6DDF">
      <w:pPr>
        <w:numPr>
          <w:ilvl w:val="0"/>
          <w:numId w:val="21"/>
        </w:numPr>
        <w:spacing w:before="105" w:after="105" w:line="360" w:lineRule="auto"/>
        <w:jc w:val="both"/>
      </w:pPr>
      <w:r>
        <w:rPr>
          <w:rFonts w:ascii="inter" w:eastAsia="inter" w:hAnsi="inter" w:cs="inter"/>
          <w:b/>
          <w:color w:val="000000"/>
        </w:rPr>
        <w:t>DevOps moderne</w:t>
      </w:r>
      <w:r>
        <w:rPr>
          <w:rFonts w:ascii="inter" w:eastAsia="inter" w:hAnsi="inter" w:cs="inter"/>
          <w:color w:val="000000"/>
        </w:rPr>
        <w:t xml:space="preserve"> : Intégration Azure DevOps, GitHub Actions, </w:t>
      </w:r>
      <w:proofErr w:type="spellStart"/>
      <w:r>
        <w:rPr>
          <w:rFonts w:ascii="inter" w:eastAsia="inter" w:hAnsi="inter" w:cs="inter"/>
          <w:color w:val="000000"/>
        </w:rPr>
        <w:t>Terraform</w:t>
      </w:r>
      <w:proofErr w:type="spellEnd"/>
      <w:r>
        <w:rPr>
          <w:rFonts w:ascii="inter" w:eastAsia="inter" w:hAnsi="inter" w:cs="inter"/>
          <w:color w:val="000000"/>
        </w:rPr>
        <w:t>/</w:t>
      </w:r>
      <w:proofErr w:type="spellStart"/>
      <w:r>
        <w:rPr>
          <w:rFonts w:ascii="inter" w:eastAsia="inter" w:hAnsi="inter" w:cs="inter"/>
          <w:color w:val="000000"/>
        </w:rPr>
        <w:t>Bicep</w:t>
      </w:r>
      <w:proofErr w:type="spellEnd"/>
      <w:r>
        <w:rPr>
          <w:rFonts w:ascii="inter" w:eastAsia="inter" w:hAnsi="inter" w:cs="inter"/>
          <w:color w:val="000000"/>
        </w:rPr>
        <w:t xml:space="preserve"> </w:t>
      </w:r>
      <w:proofErr w:type="spellStart"/>
      <w:r>
        <w:rPr>
          <w:rFonts w:ascii="inter" w:eastAsia="inter" w:hAnsi="inter" w:cs="inter"/>
          <w:color w:val="000000"/>
        </w:rPr>
        <w:t>IaC</w:t>
      </w:r>
      <w:proofErr w:type="spellEnd"/>
    </w:p>
    <w:p w14:paraId="4FABE509" w14:textId="77777777" w:rsidR="001659EF" w:rsidRDefault="008438C2" w:rsidP="005F6DDF">
      <w:pPr>
        <w:spacing w:before="315" w:after="105" w:line="360" w:lineRule="auto"/>
        <w:ind w:left="-30"/>
        <w:jc w:val="both"/>
      </w:pPr>
      <w:bookmarkStart w:id="75" w:name="limitations_et_contraintes"/>
      <w:r>
        <w:rPr>
          <w:rFonts w:ascii="inter" w:eastAsia="inter" w:hAnsi="inter" w:cs="inter"/>
          <w:b/>
          <w:color w:val="000000"/>
          <w:sz w:val="24"/>
        </w:rPr>
        <w:t>Limitations et Contraintes</w:t>
      </w:r>
      <w:bookmarkEnd w:id="75"/>
    </w:p>
    <w:p w14:paraId="4FABE50A" w14:textId="77777777" w:rsidR="001659EF" w:rsidRDefault="008438C2" w:rsidP="005F6DDF">
      <w:pPr>
        <w:numPr>
          <w:ilvl w:val="0"/>
          <w:numId w:val="22"/>
        </w:numPr>
        <w:spacing w:before="105" w:after="105" w:line="360" w:lineRule="auto"/>
        <w:jc w:val="both"/>
      </w:pPr>
      <w:r>
        <w:rPr>
          <w:rFonts w:ascii="inter" w:eastAsia="inter" w:hAnsi="inter" w:cs="inter"/>
          <w:b/>
          <w:color w:val="000000"/>
        </w:rPr>
        <w:t>Connectivité LU6.2 non supportée</w:t>
      </w:r>
      <w:r>
        <w:rPr>
          <w:rFonts w:ascii="inter" w:eastAsia="inter" w:hAnsi="inter" w:cs="inter"/>
          <w:color w:val="000000"/>
        </w:rPr>
        <w:t xml:space="preserve"> : Environnements CICS nécessitant APPC/LU6.2 (non TCP/IP) requièrent analyse d'inventaire programmes et potentiellement maintien HIS on-</w:t>
      </w:r>
      <w:proofErr w:type="spellStart"/>
      <w:r>
        <w:rPr>
          <w:rFonts w:ascii="inter" w:eastAsia="inter" w:hAnsi="inter" w:cs="inter"/>
          <w:color w:val="000000"/>
        </w:rPr>
        <w:t>premises</w:t>
      </w:r>
      <w:proofErr w:type="spellEnd"/>
      <w:r>
        <w:rPr>
          <w:rFonts w:ascii="inter" w:eastAsia="inter" w:hAnsi="inter" w:cs="inter"/>
          <w:color w:val="000000"/>
        </w:rPr>
        <w:t xml:space="preserve"> minimal ou modernisation CICS</w:t>
      </w:r>
    </w:p>
    <w:p w14:paraId="4FABE50B" w14:textId="77777777" w:rsidR="001659EF" w:rsidRDefault="008438C2" w:rsidP="005F6DDF">
      <w:pPr>
        <w:numPr>
          <w:ilvl w:val="0"/>
          <w:numId w:val="22"/>
        </w:numPr>
        <w:spacing w:before="105" w:after="105" w:line="360" w:lineRule="auto"/>
        <w:jc w:val="both"/>
      </w:pPr>
      <w:r>
        <w:rPr>
          <w:rFonts w:ascii="inter" w:eastAsia="inter" w:hAnsi="inter" w:cs="inter"/>
          <w:b/>
          <w:color w:val="000000"/>
        </w:rPr>
        <w:t>Latence cloud</w:t>
      </w:r>
      <w:r>
        <w:rPr>
          <w:rFonts w:ascii="inter" w:eastAsia="inter" w:hAnsi="inter" w:cs="inter"/>
          <w:color w:val="000000"/>
        </w:rPr>
        <w:t xml:space="preserve"> : Transit via Azure introduit latence réseau additionnelle (typiquement 5-20 ms selon localisation), devant être évaluée pour transactions temps réel critiques</w:t>
      </w:r>
    </w:p>
    <w:p w14:paraId="4FABE50C" w14:textId="77777777" w:rsidR="001659EF" w:rsidRDefault="008438C2" w:rsidP="005F6DDF">
      <w:pPr>
        <w:numPr>
          <w:ilvl w:val="0"/>
          <w:numId w:val="22"/>
        </w:numPr>
        <w:spacing w:before="105" w:after="105" w:line="360" w:lineRule="auto"/>
        <w:jc w:val="both"/>
      </w:pPr>
      <w:r>
        <w:rPr>
          <w:rFonts w:ascii="inter" w:eastAsia="inter" w:hAnsi="inter" w:cs="inter"/>
          <w:b/>
          <w:color w:val="000000"/>
        </w:rPr>
        <w:t>Maturité des connecteurs</w:t>
      </w:r>
      <w:r>
        <w:rPr>
          <w:rFonts w:ascii="inter" w:eastAsia="inter" w:hAnsi="inter" w:cs="inter"/>
          <w:color w:val="000000"/>
        </w:rPr>
        <w:t xml:space="preserve"> : Connecteurs mainframe en GA depuis avril 2024 seulement, limitations fonctionnelles possibles pour cas d'usage complexes</w:t>
      </w:r>
    </w:p>
    <w:p w14:paraId="4FABE50D" w14:textId="77777777" w:rsidR="001659EF" w:rsidRDefault="008438C2" w:rsidP="005F6DDF">
      <w:pPr>
        <w:numPr>
          <w:ilvl w:val="0"/>
          <w:numId w:val="22"/>
        </w:numPr>
        <w:spacing w:before="105" w:after="105" w:line="360" w:lineRule="auto"/>
        <w:jc w:val="both"/>
      </w:pPr>
      <w:r>
        <w:rPr>
          <w:rFonts w:ascii="inter" w:eastAsia="inter" w:hAnsi="inter" w:cs="inter"/>
          <w:b/>
          <w:color w:val="000000"/>
        </w:rPr>
        <w:t>Dépendance cloud Azure</w:t>
      </w:r>
      <w:r>
        <w:rPr>
          <w:rFonts w:ascii="inter" w:eastAsia="inter" w:hAnsi="inter" w:cs="inter"/>
          <w:color w:val="000000"/>
        </w:rPr>
        <w:t xml:space="preserve"> : Verrouillage plateforme (mitigé par standards </w:t>
      </w:r>
      <w:proofErr w:type="spellStart"/>
      <w:r>
        <w:rPr>
          <w:rFonts w:ascii="inter" w:eastAsia="inter" w:hAnsi="inter" w:cs="inter"/>
          <w:color w:val="000000"/>
        </w:rPr>
        <w:t>OpenAPI</w:t>
      </w:r>
      <w:proofErr w:type="spellEnd"/>
      <w:r>
        <w:rPr>
          <w:rFonts w:ascii="inter" w:eastAsia="inter" w:hAnsi="inter" w:cs="inter"/>
          <w:color w:val="000000"/>
        </w:rPr>
        <w:t xml:space="preserve"> permettant portabilité)</w:t>
      </w:r>
    </w:p>
    <w:p w14:paraId="4FABE50E" w14:textId="77777777" w:rsidR="001659EF" w:rsidRDefault="008438C2" w:rsidP="005F6DDF">
      <w:pPr>
        <w:numPr>
          <w:ilvl w:val="0"/>
          <w:numId w:val="22"/>
        </w:numPr>
        <w:spacing w:before="105" w:after="105" w:line="360" w:lineRule="auto"/>
        <w:jc w:val="both"/>
      </w:pPr>
      <w:r>
        <w:rPr>
          <w:rFonts w:ascii="inter" w:eastAsia="inter" w:hAnsi="inter" w:cs="inter"/>
          <w:b/>
          <w:color w:val="000000"/>
        </w:rPr>
        <w:lastRenderedPageBreak/>
        <w:t>Coût APIM Premium</w:t>
      </w:r>
      <w:r>
        <w:rPr>
          <w:rFonts w:ascii="inter" w:eastAsia="inter" w:hAnsi="inter" w:cs="inter"/>
          <w:color w:val="000000"/>
        </w:rPr>
        <w:t xml:space="preserve"> : $3K-5K/mois pour multi-région (nécessaire en production pour haute disponibilité)</w:t>
      </w:r>
    </w:p>
    <w:p w14:paraId="4FABE50F" w14:textId="77777777" w:rsidR="001659EF" w:rsidRDefault="008438C2" w:rsidP="005F6DDF">
      <w:pPr>
        <w:numPr>
          <w:ilvl w:val="0"/>
          <w:numId w:val="22"/>
        </w:numPr>
        <w:spacing w:before="105" w:after="105" w:line="360" w:lineRule="auto"/>
        <w:jc w:val="both"/>
      </w:pPr>
      <w:r>
        <w:rPr>
          <w:rFonts w:ascii="inter" w:eastAsia="inter" w:hAnsi="inter" w:cs="inter"/>
          <w:b/>
          <w:color w:val="000000"/>
        </w:rPr>
        <w:t xml:space="preserve">Nécessite </w:t>
      </w:r>
      <w:proofErr w:type="spellStart"/>
      <w:r>
        <w:rPr>
          <w:rFonts w:ascii="inter" w:eastAsia="inter" w:hAnsi="inter" w:cs="inter"/>
          <w:b/>
          <w:color w:val="000000"/>
        </w:rPr>
        <w:t>ExpressRoute</w:t>
      </w:r>
      <w:proofErr w:type="spellEnd"/>
      <w:r>
        <w:rPr>
          <w:rFonts w:ascii="inter" w:eastAsia="inter" w:hAnsi="inter" w:cs="inter"/>
          <w:b/>
          <w:color w:val="000000"/>
        </w:rPr>
        <w:t>/VPN performant</w:t>
      </w:r>
      <w:r>
        <w:rPr>
          <w:rFonts w:ascii="inter" w:eastAsia="inter" w:hAnsi="inter" w:cs="inter"/>
          <w:color w:val="000000"/>
        </w:rPr>
        <w:t xml:space="preserve"> : Latence &lt; 5 ms vers mainframe pour performances optimales</w:t>
      </w:r>
    </w:p>
    <w:p w14:paraId="4FABE510" w14:textId="77777777" w:rsidR="001659EF" w:rsidRPr="007A0B6D" w:rsidRDefault="008438C2" w:rsidP="005F6DDF">
      <w:pPr>
        <w:spacing w:before="315" w:after="105" w:line="360" w:lineRule="auto"/>
        <w:ind w:left="-30"/>
        <w:jc w:val="both"/>
        <w:rPr>
          <w:lang w:val="en-CA"/>
        </w:rPr>
      </w:pPr>
      <w:bookmarkStart w:id="76" w:name="estimation_tco_total_cost_of_owne_9c2ffa"/>
      <w:r w:rsidRPr="007A0B6D">
        <w:rPr>
          <w:rFonts w:ascii="inter" w:eastAsia="inter" w:hAnsi="inter" w:cs="inter"/>
          <w:b/>
          <w:color w:val="000000"/>
          <w:sz w:val="24"/>
          <w:lang w:val="en-CA"/>
        </w:rPr>
        <w:t xml:space="preserve">Estimation TCO (Total Cost of Ownership) - 5 </w:t>
      </w:r>
      <w:proofErr w:type="spellStart"/>
      <w:r w:rsidRPr="007A0B6D">
        <w:rPr>
          <w:rFonts w:ascii="inter" w:eastAsia="inter" w:hAnsi="inter" w:cs="inter"/>
          <w:b/>
          <w:color w:val="000000"/>
          <w:sz w:val="24"/>
          <w:lang w:val="en-CA"/>
        </w:rPr>
        <w:t>ans</w:t>
      </w:r>
      <w:bookmarkEnd w:id="76"/>
      <w:proofErr w:type="spellEnd"/>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93"/>
        <w:gridCol w:w="1738"/>
        <w:gridCol w:w="1879"/>
      </w:tblGrid>
      <w:tr w:rsidR="001659EF" w14:paraId="4FABE5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11" w14:textId="77777777" w:rsidR="001659EF" w:rsidRDefault="008438C2" w:rsidP="005F6DDF">
            <w:pPr>
              <w:spacing w:line="360" w:lineRule="auto"/>
              <w:jc w:val="both"/>
            </w:pPr>
            <w:r>
              <w:rPr>
                <w:rFonts w:ascii="inter" w:eastAsia="inter" w:hAnsi="inter" w:cs="inter"/>
                <w:color w:val="000000"/>
                <w:sz w:val="17"/>
              </w:rPr>
              <w:t>Poste de Coût</w:t>
            </w:r>
          </w:p>
        </w:tc>
        <w:tc>
          <w:tcPr>
            <w:tcW w:w="0" w:type="auto"/>
            <w:tcBorders>
              <w:top w:val="single" w:sz="1" w:space="0" w:color="000000"/>
              <w:bottom w:val="single" w:sz="1" w:space="0" w:color="000000"/>
              <w:right w:val="single" w:sz="1" w:space="0" w:color="000000"/>
            </w:tcBorders>
          </w:tcPr>
          <w:p w14:paraId="4FABE512" w14:textId="77777777" w:rsidR="001659EF" w:rsidRDefault="008438C2" w:rsidP="005F6DDF">
            <w:pPr>
              <w:spacing w:line="360" w:lineRule="auto"/>
              <w:jc w:val="both"/>
            </w:pPr>
            <w:r>
              <w:rPr>
                <w:rFonts w:ascii="inter" w:eastAsia="inter" w:hAnsi="inter" w:cs="inter"/>
                <w:color w:val="000000"/>
                <w:sz w:val="17"/>
              </w:rPr>
              <w:t>Annuel (EUR)</w:t>
            </w:r>
          </w:p>
        </w:tc>
        <w:tc>
          <w:tcPr>
            <w:tcW w:w="0" w:type="auto"/>
            <w:tcBorders>
              <w:top w:val="single" w:sz="1" w:space="0" w:color="000000"/>
              <w:bottom w:val="single" w:sz="1" w:space="0" w:color="000000"/>
            </w:tcBorders>
          </w:tcPr>
          <w:p w14:paraId="4FABE513" w14:textId="77777777" w:rsidR="001659EF" w:rsidRDefault="008438C2" w:rsidP="005F6DDF">
            <w:pPr>
              <w:spacing w:line="360" w:lineRule="auto"/>
              <w:jc w:val="both"/>
            </w:pPr>
            <w:r>
              <w:rPr>
                <w:rFonts w:ascii="inter" w:eastAsia="inter" w:hAnsi="inter" w:cs="inter"/>
                <w:color w:val="000000"/>
                <w:sz w:val="17"/>
              </w:rPr>
              <w:t>5 ans (EUR)</w:t>
            </w:r>
          </w:p>
        </w:tc>
      </w:tr>
      <w:tr w:rsidR="001659EF" w14:paraId="4FABE51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15" w14:textId="77777777" w:rsidR="001659EF" w:rsidRPr="007A0B6D" w:rsidRDefault="008438C2" w:rsidP="005F6DDF">
            <w:pPr>
              <w:spacing w:line="360" w:lineRule="auto"/>
              <w:jc w:val="both"/>
              <w:rPr>
                <w:lang w:val="en-CA"/>
              </w:rPr>
            </w:pPr>
            <w:r w:rsidRPr="007A0B6D">
              <w:rPr>
                <w:rFonts w:ascii="inter" w:eastAsia="inter" w:hAnsi="inter" w:cs="inter"/>
                <w:color w:val="000000"/>
                <w:sz w:val="17"/>
                <w:lang w:val="en-CA"/>
              </w:rPr>
              <w:t>Azure Logic Apps Standard (50 workflows)</w:t>
            </w:r>
          </w:p>
        </w:tc>
        <w:tc>
          <w:tcPr>
            <w:tcW w:w="0" w:type="auto"/>
            <w:tcBorders>
              <w:top w:val="single" w:sz="1" w:space="0" w:color="000000"/>
              <w:bottom w:val="single" w:sz="1" w:space="0" w:color="000000"/>
              <w:right w:val="single" w:sz="1" w:space="0" w:color="000000"/>
            </w:tcBorders>
          </w:tcPr>
          <w:p w14:paraId="4FABE516" w14:textId="77777777" w:rsidR="001659EF" w:rsidRDefault="008438C2" w:rsidP="005F6DDF">
            <w:pPr>
              <w:spacing w:line="360" w:lineRule="auto"/>
              <w:jc w:val="both"/>
            </w:pPr>
            <w:r>
              <w:rPr>
                <w:rFonts w:ascii="inter" w:eastAsia="inter" w:hAnsi="inter" w:cs="inter"/>
                <w:color w:val="000000"/>
                <w:sz w:val="17"/>
              </w:rPr>
              <w:t>45 000 - 75 000</w:t>
            </w:r>
          </w:p>
        </w:tc>
        <w:tc>
          <w:tcPr>
            <w:tcW w:w="0" w:type="auto"/>
            <w:tcBorders>
              <w:top w:val="single" w:sz="1" w:space="0" w:color="000000"/>
              <w:bottom w:val="single" w:sz="1" w:space="0" w:color="000000"/>
            </w:tcBorders>
          </w:tcPr>
          <w:p w14:paraId="4FABE517" w14:textId="77777777" w:rsidR="001659EF" w:rsidRDefault="008438C2" w:rsidP="005F6DDF">
            <w:pPr>
              <w:spacing w:line="360" w:lineRule="auto"/>
              <w:jc w:val="both"/>
            </w:pPr>
            <w:r>
              <w:rPr>
                <w:rFonts w:ascii="inter" w:eastAsia="inter" w:hAnsi="inter" w:cs="inter"/>
                <w:color w:val="000000"/>
                <w:sz w:val="17"/>
              </w:rPr>
              <w:t>225 000 - 375 000</w:t>
            </w:r>
          </w:p>
        </w:tc>
      </w:tr>
      <w:tr w:rsidR="001659EF" w14:paraId="4FABE51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19" w14:textId="77777777" w:rsidR="001659EF" w:rsidRDefault="008438C2" w:rsidP="005F6DDF">
            <w:pPr>
              <w:spacing w:line="360" w:lineRule="auto"/>
              <w:jc w:val="both"/>
            </w:pPr>
            <w:r>
              <w:rPr>
                <w:rFonts w:ascii="inter" w:eastAsia="inter" w:hAnsi="inter" w:cs="inter"/>
                <w:color w:val="000000"/>
                <w:sz w:val="17"/>
              </w:rPr>
              <w:t>Azure API Management Premium (2 unités)</w:t>
            </w:r>
          </w:p>
        </w:tc>
        <w:tc>
          <w:tcPr>
            <w:tcW w:w="0" w:type="auto"/>
            <w:tcBorders>
              <w:top w:val="single" w:sz="1" w:space="0" w:color="000000"/>
              <w:bottom w:val="single" w:sz="1" w:space="0" w:color="000000"/>
              <w:right w:val="single" w:sz="1" w:space="0" w:color="000000"/>
            </w:tcBorders>
          </w:tcPr>
          <w:p w14:paraId="4FABE51A" w14:textId="77777777" w:rsidR="001659EF" w:rsidRDefault="008438C2" w:rsidP="005F6DDF">
            <w:pPr>
              <w:spacing w:line="360" w:lineRule="auto"/>
              <w:jc w:val="both"/>
            </w:pPr>
            <w:r>
              <w:rPr>
                <w:rFonts w:ascii="inter" w:eastAsia="inter" w:hAnsi="inter" w:cs="inter"/>
                <w:color w:val="000000"/>
                <w:sz w:val="17"/>
              </w:rPr>
              <w:t>35 000 - 50 000</w:t>
            </w:r>
          </w:p>
        </w:tc>
        <w:tc>
          <w:tcPr>
            <w:tcW w:w="0" w:type="auto"/>
            <w:tcBorders>
              <w:top w:val="single" w:sz="1" w:space="0" w:color="000000"/>
              <w:bottom w:val="single" w:sz="1" w:space="0" w:color="000000"/>
            </w:tcBorders>
          </w:tcPr>
          <w:p w14:paraId="4FABE51B" w14:textId="77777777" w:rsidR="001659EF" w:rsidRDefault="008438C2" w:rsidP="005F6DDF">
            <w:pPr>
              <w:spacing w:line="360" w:lineRule="auto"/>
              <w:jc w:val="both"/>
            </w:pPr>
            <w:r>
              <w:rPr>
                <w:rFonts w:ascii="inter" w:eastAsia="inter" w:hAnsi="inter" w:cs="inter"/>
                <w:color w:val="000000"/>
                <w:sz w:val="17"/>
              </w:rPr>
              <w:t>175 000 - 250 000</w:t>
            </w:r>
          </w:p>
        </w:tc>
      </w:tr>
      <w:tr w:rsidR="001659EF" w14:paraId="4FABE5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1D" w14:textId="77777777" w:rsidR="001659EF" w:rsidRDefault="008438C2" w:rsidP="005F6DDF">
            <w:pPr>
              <w:spacing w:line="360" w:lineRule="auto"/>
              <w:jc w:val="both"/>
            </w:pPr>
            <w:r>
              <w:rPr>
                <w:rFonts w:ascii="inter" w:eastAsia="inter" w:hAnsi="inter" w:cs="inter"/>
                <w:color w:val="000000"/>
                <w:sz w:val="17"/>
              </w:rPr>
              <w:t xml:space="preserve">Azure </w:t>
            </w:r>
            <w:proofErr w:type="spellStart"/>
            <w:r>
              <w:rPr>
                <w:rFonts w:ascii="inter" w:eastAsia="inter" w:hAnsi="inter" w:cs="inter"/>
                <w:color w:val="000000"/>
                <w:sz w:val="17"/>
              </w:rPr>
              <w:t>ExpressRoute</w:t>
            </w:r>
            <w:proofErr w:type="spellEnd"/>
            <w:r>
              <w:rPr>
                <w:rFonts w:ascii="inter" w:eastAsia="inter" w:hAnsi="inter" w:cs="inter"/>
                <w:color w:val="000000"/>
                <w:sz w:val="17"/>
              </w:rPr>
              <w:t xml:space="preserve"> (1 </w:t>
            </w:r>
            <w:proofErr w:type="spellStart"/>
            <w:r>
              <w:rPr>
                <w:rFonts w:ascii="inter" w:eastAsia="inter" w:hAnsi="inter" w:cs="inter"/>
                <w:color w:val="000000"/>
                <w:sz w:val="17"/>
              </w:rPr>
              <w:t>Gbps</w:t>
            </w:r>
            <w:proofErr w:type="spellEnd"/>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4FABE51E" w14:textId="77777777" w:rsidR="001659EF" w:rsidRDefault="008438C2" w:rsidP="005F6DDF">
            <w:pPr>
              <w:spacing w:line="360" w:lineRule="auto"/>
              <w:jc w:val="both"/>
            </w:pPr>
            <w:r>
              <w:rPr>
                <w:rFonts w:ascii="inter" w:eastAsia="inter" w:hAnsi="inter" w:cs="inter"/>
                <w:color w:val="000000"/>
                <w:sz w:val="17"/>
              </w:rPr>
              <w:t>24 000 - 36 000</w:t>
            </w:r>
          </w:p>
        </w:tc>
        <w:tc>
          <w:tcPr>
            <w:tcW w:w="0" w:type="auto"/>
            <w:tcBorders>
              <w:top w:val="single" w:sz="1" w:space="0" w:color="000000"/>
              <w:bottom w:val="single" w:sz="1" w:space="0" w:color="000000"/>
            </w:tcBorders>
          </w:tcPr>
          <w:p w14:paraId="4FABE51F" w14:textId="77777777" w:rsidR="001659EF" w:rsidRDefault="008438C2" w:rsidP="005F6DDF">
            <w:pPr>
              <w:spacing w:line="360" w:lineRule="auto"/>
              <w:jc w:val="both"/>
            </w:pPr>
            <w:r>
              <w:rPr>
                <w:rFonts w:ascii="inter" w:eastAsia="inter" w:hAnsi="inter" w:cs="inter"/>
                <w:color w:val="000000"/>
                <w:sz w:val="17"/>
              </w:rPr>
              <w:t>120 000 - 180 000</w:t>
            </w:r>
          </w:p>
        </w:tc>
      </w:tr>
      <w:tr w:rsidR="001659EF" w14:paraId="4FABE5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21" w14:textId="77777777" w:rsidR="001659EF" w:rsidRDefault="008438C2" w:rsidP="005F6DDF">
            <w:pPr>
              <w:spacing w:line="360" w:lineRule="auto"/>
              <w:jc w:val="both"/>
            </w:pPr>
            <w:r>
              <w:rPr>
                <w:rFonts w:ascii="inter" w:eastAsia="inter" w:hAnsi="inter" w:cs="inter"/>
                <w:color w:val="000000"/>
                <w:sz w:val="17"/>
              </w:rPr>
              <w:t>Migration et Intégration (one-time Y1)</w:t>
            </w:r>
          </w:p>
        </w:tc>
        <w:tc>
          <w:tcPr>
            <w:tcW w:w="0" w:type="auto"/>
            <w:tcBorders>
              <w:top w:val="single" w:sz="1" w:space="0" w:color="000000"/>
              <w:bottom w:val="single" w:sz="1" w:space="0" w:color="000000"/>
              <w:right w:val="single" w:sz="1" w:space="0" w:color="000000"/>
            </w:tcBorders>
          </w:tcPr>
          <w:p w14:paraId="4FABE522" w14:textId="77777777" w:rsidR="001659EF" w:rsidRDefault="008438C2" w:rsidP="005F6DDF">
            <w:pPr>
              <w:spacing w:line="360" w:lineRule="auto"/>
              <w:jc w:val="both"/>
            </w:pPr>
            <w:r>
              <w:rPr>
                <w:rFonts w:ascii="inter" w:eastAsia="inter" w:hAnsi="inter" w:cs="inter"/>
                <w:color w:val="000000"/>
                <w:sz w:val="17"/>
              </w:rPr>
              <w:t>300 000</w:t>
            </w:r>
          </w:p>
        </w:tc>
        <w:tc>
          <w:tcPr>
            <w:tcW w:w="0" w:type="auto"/>
            <w:tcBorders>
              <w:top w:val="single" w:sz="1" w:space="0" w:color="000000"/>
              <w:bottom w:val="single" w:sz="1" w:space="0" w:color="000000"/>
            </w:tcBorders>
          </w:tcPr>
          <w:p w14:paraId="4FABE523" w14:textId="77777777" w:rsidR="001659EF" w:rsidRDefault="008438C2" w:rsidP="005F6DDF">
            <w:pPr>
              <w:spacing w:line="360" w:lineRule="auto"/>
              <w:jc w:val="both"/>
            </w:pPr>
            <w:r>
              <w:rPr>
                <w:rFonts w:ascii="inter" w:eastAsia="inter" w:hAnsi="inter" w:cs="inter"/>
                <w:color w:val="000000"/>
                <w:sz w:val="17"/>
              </w:rPr>
              <w:t>300 000</w:t>
            </w:r>
          </w:p>
        </w:tc>
      </w:tr>
      <w:tr w:rsidR="001659EF" w14:paraId="4FABE5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25" w14:textId="77777777" w:rsidR="001659EF" w:rsidRPr="007A0B6D" w:rsidRDefault="008438C2" w:rsidP="005F6DDF">
            <w:pPr>
              <w:spacing w:line="360" w:lineRule="auto"/>
              <w:jc w:val="both"/>
              <w:rPr>
                <w:lang w:val="en-CA"/>
              </w:rPr>
            </w:pPr>
            <w:r w:rsidRPr="007A0B6D">
              <w:rPr>
                <w:rFonts w:ascii="inter" w:eastAsia="inter" w:hAnsi="inter" w:cs="inter"/>
                <w:color w:val="000000"/>
                <w:sz w:val="17"/>
                <w:lang w:val="en-CA"/>
              </w:rPr>
              <w:t>Monitoring (App Insights, Log Analytics)</w:t>
            </w:r>
          </w:p>
        </w:tc>
        <w:tc>
          <w:tcPr>
            <w:tcW w:w="0" w:type="auto"/>
            <w:tcBorders>
              <w:top w:val="single" w:sz="1" w:space="0" w:color="000000"/>
              <w:bottom w:val="single" w:sz="1" w:space="0" w:color="000000"/>
              <w:right w:val="single" w:sz="1" w:space="0" w:color="000000"/>
            </w:tcBorders>
          </w:tcPr>
          <w:p w14:paraId="4FABE526" w14:textId="77777777" w:rsidR="001659EF" w:rsidRDefault="008438C2" w:rsidP="005F6DDF">
            <w:pPr>
              <w:spacing w:line="360" w:lineRule="auto"/>
              <w:jc w:val="both"/>
            </w:pPr>
            <w:r>
              <w:rPr>
                <w:rFonts w:ascii="inter" w:eastAsia="inter" w:hAnsi="inter" w:cs="inter"/>
                <w:color w:val="000000"/>
                <w:sz w:val="17"/>
              </w:rPr>
              <w:t>10 000 - 15 000</w:t>
            </w:r>
          </w:p>
        </w:tc>
        <w:tc>
          <w:tcPr>
            <w:tcW w:w="0" w:type="auto"/>
            <w:tcBorders>
              <w:top w:val="single" w:sz="1" w:space="0" w:color="000000"/>
              <w:bottom w:val="single" w:sz="1" w:space="0" w:color="000000"/>
            </w:tcBorders>
          </w:tcPr>
          <w:p w14:paraId="4FABE527" w14:textId="77777777" w:rsidR="001659EF" w:rsidRDefault="008438C2" w:rsidP="005F6DDF">
            <w:pPr>
              <w:spacing w:line="360" w:lineRule="auto"/>
              <w:jc w:val="both"/>
            </w:pPr>
            <w:r>
              <w:rPr>
                <w:rFonts w:ascii="inter" w:eastAsia="inter" w:hAnsi="inter" w:cs="inter"/>
                <w:color w:val="000000"/>
                <w:sz w:val="17"/>
              </w:rPr>
              <w:t>50 000 - 75 000</w:t>
            </w:r>
          </w:p>
        </w:tc>
      </w:tr>
      <w:tr w:rsidR="001659EF" w14:paraId="4FABE5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29" w14:textId="77777777" w:rsidR="001659EF" w:rsidRDefault="008438C2" w:rsidP="005F6DDF">
            <w:pPr>
              <w:spacing w:line="360" w:lineRule="auto"/>
              <w:jc w:val="both"/>
            </w:pPr>
            <w:r>
              <w:rPr>
                <w:rFonts w:ascii="inter" w:eastAsia="inter" w:hAnsi="inter" w:cs="inter"/>
                <w:b/>
                <w:color w:val="000000"/>
                <w:sz w:val="17"/>
              </w:rPr>
              <w:t>TOTAL SCÉNARIO A</w:t>
            </w:r>
          </w:p>
        </w:tc>
        <w:tc>
          <w:tcPr>
            <w:tcW w:w="0" w:type="auto"/>
            <w:tcBorders>
              <w:top w:val="single" w:sz="1" w:space="0" w:color="000000"/>
              <w:bottom w:val="single" w:sz="1" w:space="0" w:color="000000"/>
              <w:right w:val="single" w:sz="1" w:space="0" w:color="000000"/>
            </w:tcBorders>
          </w:tcPr>
          <w:p w14:paraId="4FABE52A" w14:textId="77777777" w:rsidR="001659EF" w:rsidRDefault="008438C2" w:rsidP="005F6DDF">
            <w:pPr>
              <w:spacing w:line="360" w:lineRule="auto"/>
              <w:jc w:val="both"/>
            </w:pPr>
            <w:r>
              <w:rPr>
                <w:rFonts w:ascii="inter" w:eastAsia="inter" w:hAnsi="inter" w:cs="inter"/>
                <w:b/>
                <w:color w:val="000000"/>
                <w:sz w:val="17"/>
              </w:rPr>
              <w:t>114 000 - 176 000</w:t>
            </w:r>
          </w:p>
        </w:tc>
        <w:tc>
          <w:tcPr>
            <w:tcW w:w="0" w:type="auto"/>
            <w:tcBorders>
              <w:top w:val="single" w:sz="1" w:space="0" w:color="000000"/>
              <w:bottom w:val="single" w:sz="1" w:space="0" w:color="000000"/>
            </w:tcBorders>
          </w:tcPr>
          <w:p w14:paraId="4FABE52B" w14:textId="77777777" w:rsidR="001659EF" w:rsidRDefault="008438C2" w:rsidP="005F6DDF">
            <w:pPr>
              <w:spacing w:line="360" w:lineRule="auto"/>
              <w:jc w:val="both"/>
            </w:pPr>
            <w:r>
              <w:rPr>
                <w:rFonts w:ascii="inter" w:eastAsia="inter" w:hAnsi="inter" w:cs="inter"/>
                <w:b/>
                <w:color w:val="000000"/>
                <w:sz w:val="17"/>
              </w:rPr>
              <w:t>870 000 - 1 180 000</w:t>
            </w:r>
          </w:p>
        </w:tc>
      </w:tr>
    </w:tbl>
    <w:p w14:paraId="4FABE52D" w14:textId="77777777" w:rsidR="001659EF" w:rsidRDefault="001659EF" w:rsidP="005F6DDF">
      <w:pPr>
        <w:jc w:val="both"/>
      </w:pPr>
    </w:p>
    <w:p w14:paraId="4FABE52E" w14:textId="77777777" w:rsidR="001659EF" w:rsidRDefault="008438C2" w:rsidP="005F6DDF">
      <w:pPr>
        <w:spacing w:after="210" w:line="360" w:lineRule="auto"/>
        <w:jc w:val="both"/>
      </w:pPr>
      <w:r>
        <w:rPr>
          <w:rFonts w:ascii="inter" w:eastAsia="inter" w:hAnsi="inter" w:cs="inter"/>
          <w:b/>
          <w:color w:val="000000"/>
        </w:rPr>
        <w:t>Comparaison vs HIS actuel</w:t>
      </w:r>
      <w:r>
        <w:rPr>
          <w:rFonts w:ascii="inter" w:eastAsia="inter" w:hAnsi="inter" w:cs="inter"/>
          <w:color w:val="000000"/>
        </w:rPr>
        <w:t xml:space="preserve"> (estimé 220K EUR/an licence + infra + support) : </w:t>
      </w:r>
      <w:r>
        <w:rPr>
          <w:rFonts w:ascii="inter" w:eastAsia="inter" w:hAnsi="inter" w:cs="inter"/>
          <w:b/>
          <w:color w:val="000000"/>
        </w:rPr>
        <w:t>Économie de 20 à 48% sur 5 ans</w:t>
      </w:r>
      <w:r>
        <w:rPr>
          <w:rFonts w:ascii="inter" w:eastAsia="inter" w:hAnsi="inter" w:cs="inter"/>
          <w:color w:val="000000"/>
        </w:rPr>
        <w:t>.</w:t>
      </w:r>
    </w:p>
    <w:p w14:paraId="4FABE52F" w14:textId="77777777" w:rsidR="001659EF" w:rsidRDefault="008438C2" w:rsidP="005F6DDF">
      <w:pPr>
        <w:spacing w:before="315" w:after="105" w:line="360" w:lineRule="auto"/>
        <w:ind w:left="-30"/>
        <w:jc w:val="both"/>
      </w:pPr>
      <w:bookmarkStart w:id="77" w:name="bm_2_2_scénario_b_connectivité_di_cc62ff"/>
      <w:r>
        <w:rPr>
          <w:rFonts w:ascii="inter" w:eastAsia="inter" w:hAnsi="inter" w:cs="inter"/>
          <w:b/>
          <w:color w:val="000000"/>
          <w:sz w:val="24"/>
        </w:rPr>
        <w:t xml:space="preserve">2.2 Scénario B : Connectivité Directe "API First" (IBM z/OS </w:t>
      </w:r>
      <w:proofErr w:type="spellStart"/>
      <w:r>
        <w:rPr>
          <w:rFonts w:ascii="inter" w:eastAsia="inter" w:hAnsi="inter" w:cs="inter"/>
          <w:b/>
          <w:color w:val="000000"/>
          <w:sz w:val="24"/>
        </w:rPr>
        <w:t>Connect</w:t>
      </w:r>
      <w:proofErr w:type="spellEnd"/>
      <w:r>
        <w:rPr>
          <w:rFonts w:ascii="inter" w:eastAsia="inter" w:hAnsi="inter" w:cs="inter"/>
          <w:b/>
          <w:color w:val="000000"/>
          <w:sz w:val="24"/>
        </w:rPr>
        <w:t xml:space="preserve"> + Drivers IBM Natifs)</w:t>
      </w:r>
      <w:bookmarkEnd w:id="77"/>
    </w:p>
    <w:p w14:paraId="4FABE530" w14:textId="77777777" w:rsidR="001659EF" w:rsidRDefault="008438C2" w:rsidP="005F6DDF">
      <w:pPr>
        <w:spacing w:before="315" w:after="105" w:line="360" w:lineRule="auto"/>
        <w:ind w:left="-30"/>
        <w:jc w:val="both"/>
      </w:pPr>
      <w:bookmarkStart w:id="78" w:name="description_de_l_architecture_2"/>
      <w:r>
        <w:rPr>
          <w:rFonts w:ascii="inter" w:eastAsia="inter" w:hAnsi="inter" w:cs="inter"/>
          <w:b/>
          <w:color w:val="000000"/>
          <w:sz w:val="24"/>
        </w:rPr>
        <w:t>Description de l'Architecture</w:t>
      </w:r>
      <w:bookmarkEnd w:id="78"/>
    </w:p>
    <w:p w14:paraId="4FABE531" w14:textId="77777777" w:rsidR="001659EF" w:rsidRDefault="008438C2" w:rsidP="005F6DDF">
      <w:pPr>
        <w:spacing w:after="210" w:line="360" w:lineRule="auto"/>
        <w:jc w:val="both"/>
      </w:pPr>
      <w:r>
        <w:rPr>
          <w:rFonts w:ascii="inter" w:eastAsia="inter" w:hAnsi="inter" w:cs="inter"/>
          <w:color w:val="000000"/>
        </w:rPr>
        <w:t xml:space="preserve">Ce scénario élimine </w:t>
      </w:r>
      <w:r>
        <w:rPr>
          <w:rFonts w:ascii="inter" w:eastAsia="inter" w:hAnsi="inter" w:cs="inter"/>
          <w:b/>
          <w:color w:val="000000"/>
        </w:rPr>
        <w:t>complètement la couche de médiation intermédiaire</w:t>
      </w:r>
      <w:r>
        <w:rPr>
          <w:rFonts w:ascii="inter" w:eastAsia="inter" w:hAnsi="inter" w:cs="inter"/>
          <w:color w:val="000000"/>
        </w:rPr>
        <w:t xml:space="preserve"> en déployant IBM z/OS </w:t>
      </w:r>
      <w:proofErr w:type="spellStart"/>
      <w:r>
        <w:rPr>
          <w:rFonts w:ascii="inter" w:eastAsia="inter" w:hAnsi="inter" w:cs="inter"/>
          <w:color w:val="000000"/>
        </w:rPr>
        <w:t>Connect</w:t>
      </w:r>
      <w:proofErr w:type="spellEnd"/>
      <w:r>
        <w:rPr>
          <w:rFonts w:ascii="inter" w:eastAsia="inter" w:hAnsi="inter" w:cs="inter"/>
          <w:color w:val="000000"/>
        </w:rPr>
        <w:t xml:space="preserve"> directement sur le mainframe et en utilisant drivers IBM Data Server natifs pour l'accès aux données. Cette approche incarne le principe architectural fondamental : </w:t>
      </w:r>
      <w:r>
        <w:rPr>
          <w:rFonts w:ascii="inter" w:eastAsia="inter" w:hAnsi="inter" w:cs="inter"/>
          <w:b/>
          <w:color w:val="000000"/>
        </w:rPr>
        <w:t>"Less Middleware = Better Architecture"</w:t>
      </w:r>
      <w:r>
        <w:rPr>
          <w:rFonts w:ascii="inter" w:eastAsia="inter" w:hAnsi="inter" w:cs="inter"/>
          <w:color w:val="000000"/>
        </w:rPr>
        <w:t>.</w:t>
      </w:r>
    </w:p>
    <w:p w14:paraId="4FABE532" w14:textId="77777777" w:rsidR="001659EF" w:rsidRDefault="008438C2" w:rsidP="005F6DDF">
      <w:pPr>
        <w:spacing w:after="210" w:line="360" w:lineRule="auto"/>
        <w:jc w:val="both"/>
      </w:pPr>
      <w:r>
        <w:rPr>
          <w:rFonts w:ascii="inter" w:eastAsia="inter" w:hAnsi="inter" w:cs="inter"/>
          <w:color w:val="000000"/>
        </w:rPr>
        <w:t xml:space="preserve">IBM z/OS </w:t>
      </w:r>
      <w:proofErr w:type="spellStart"/>
      <w:r>
        <w:rPr>
          <w:rFonts w:ascii="inter" w:eastAsia="inter" w:hAnsi="inter" w:cs="inter"/>
          <w:color w:val="000000"/>
        </w:rPr>
        <w:t>Connect</w:t>
      </w:r>
      <w:proofErr w:type="spellEnd"/>
      <w:r>
        <w:rPr>
          <w:rFonts w:ascii="inter" w:eastAsia="inter" w:hAnsi="inter" w:cs="inter"/>
          <w:color w:val="000000"/>
        </w:rPr>
        <w:t xml:space="preserve"> permet de créer des </w:t>
      </w:r>
      <w:r>
        <w:rPr>
          <w:rFonts w:ascii="inter" w:eastAsia="inter" w:hAnsi="inter" w:cs="inter"/>
          <w:b/>
          <w:color w:val="000000"/>
        </w:rPr>
        <w:t xml:space="preserve">API REST conformes </w:t>
      </w:r>
      <w:proofErr w:type="spellStart"/>
      <w:r>
        <w:rPr>
          <w:rFonts w:ascii="inter" w:eastAsia="inter" w:hAnsi="inter" w:cs="inter"/>
          <w:b/>
          <w:color w:val="000000"/>
        </w:rPr>
        <w:t>OpenAPI</w:t>
      </w:r>
      <w:proofErr w:type="spellEnd"/>
      <w:r>
        <w:rPr>
          <w:rFonts w:ascii="inter" w:eastAsia="inter" w:hAnsi="inter" w:cs="inter"/>
          <w:b/>
          <w:color w:val="000000"/>
        </w:rPr>
        <w:t xml:space="preserve"> 3.0</w:t>
      </w:r>
      <w:r>
        <w:rPr>
          <w:rFonts w:ascii="inter" w:eastAsia="inter" w:hAnsi="inter" w:cs="inter"/>
          <w:color w:val="000000"/>
        </w:rPr>
        <w:t xml:space="preserve"> exposant directement programmes CICS, IMS et données DB2. L'API est exécutée sur le mainframe lui-même, éliminant toute passerelle </w:t>
      </w:r>
      <w:proofErr w:type="spellStart"/>
      <w:r>
        <w:rPr>
          <w:rFonts w:ascii="inter" w:eastAsia="inter" w:hAnsi="inter" w:cs="inter"/>
          <w:color w:val="000000"/>
        </w:rPr>
        <w:t>intermediaire</w:t>
      </w:r>
      <w:proofErr w:type="spellEnd"/>
      <w:r>
        <w:rPr>
          <w:rFonts w:ascii="inter" w:eastAsia="inter" w:hAnsi="inter" w:cs="inter"/>
          <w:color w:val="000000"/>
        </w:rPr>
        <w:t>.</w:t>
      </w:r>
    </w:p>
    <w:p w14:paraId="4FABE533" w14:textId="77777777" w:rsidR="001659EF" w:rsidRDefault="008438C2" w:rsidP="005F6DDF">
      <w:pPr>
        <w:spacing w:after="210" w:line="360" w:lineRule="auto"/>
        <w:jc w:val="both"/>
      </w:pPr>
      <w:r>
        <w:rPr>
          <w:rFonts w:ascii="inter" w:eastAsia="inter" w:hAnsi="inter" w:cs="inter"/>
          <w:b/>
          <w:color w:val="000000"/>
        </w:rPr>
        <w:t>Composants de l'architecture</w:t>
      </w:r>
      <w:r>
        <w:rPr>
          <w:rFonts w:ascii="inter" w:eastAsia="inter" w:hAnsi="inter" w:cs="inter"/>
          <w:color w:val="000000"/>
        </w:rPr>
        <w:t xml:space="preserve"> :</w:t>
      </w:r>
    </w:p>
    <w:p w14:paraId="4FABE534" w14:textId="77777777" w:rsidR="001659EF" w:rsidRDefault="008438C2" w:rsidP="005F6DDF">
      <w:pPr>
        <w:numPr>
          <w:ilvl w:val="0"/>
          <w:numId w:val="23"/>
        </w:numPr>
        <w:spacing w:before="105" w:after="105" w:line="360" w:lineRule="auto"/>
        <w:jc w:val="both"/>
      </w:pPr>
      <w:r>
        <w:rPr>
          <w:rFonts w:ascii="inter" w:eastAsia="inter" w:hAnsi="inter" w:cs="inter"/>
          <w:b/>
          <w:color w:val="000000"/>
        </w:rPr>
        <w:t xml:space="preserve">IBM z/OS </w:t>
      </w:r>
      <w:proofErr w:type="spellStart"/>
      <w:r>
        <w:rPr>
          <w:rFonts w:ascii="inter" w:eastAsia="inter" w:hAnsi="inter" w:cs="inter"/>
          <w:b/>
          <w:color w:val="000000"/>
        </w:rPr>
        <w:t>Connect</w:t>
      </w:r>
      <w:proofErr w:type="spellEnd"/>
      <w:r>
        <w:rPr>
          <w:rFonts w:ascii="inter" w:eastAsia="inter" w:hAnsi="inter" w:cs="inter"/>
          <w:b/>
          <w:color w:val="000000"/>
        </w:rPr>
        <w:t xml:space="preserve"> 3.0.88+</w:t>
      </w:r>
      <w:r>
        <w:rPr>
          <w:rFonts w:ascii="inter" w:eastAsia="inter" w:hAnsi="inter" w:cs="inter"/>
          <w:color w:val="000000"/>
        </w:rPr>
        <w:t xml:space="preserve"> : Serveur API REST léger s'exécutant directement dans région CICS (évolution majeure) ou </w:t>
      </w:r>
      <w:proofErr w:type="spellStart"/>
      <w:r>
        <w:rPr>
          <w:rFonts w:ascii="inter" w:eastAsia="inter" w:hAnsi="inter" w:cs="inter"/>
          <w:color w:val="000000"/>
        </w:rPr>
        <w:t>address</w:t>
      </w:r>
      <w:proofErr w:type="spellEnd"/>
      <w:r>
        <w:rPr>
          <w:rFonts w:ascii="inter" w:eastAsia="inter" w:hAnsi="inter" w:cs="inter"/>
          <w:color w:val="000000"/>
        </w:rPr>
        <w:t xml:space="preserve"> </w:t>
      </w:r>
      <w:proofErr w:type="spellStart"/>
      <w:r>
        <w:rPr>
          <w:rFonts w:ascii="inter" w:eastAsia="inter" w:hAnsi="inter" w:cs="inter"/>
          <w:color w:val="000000"/>
        </w:rPr>
        <w:t>space</w:t>
      </w:r>
      <w:proofErr w:type="spellEnd"/>
      <w:r>
        <w:rPr>
          <w:rFonts w:ascii="inter" w:eastAsia="inter" w:hAnsi="inter" w:cs="inter"/>
          <w:color w:val="000000"/>
        </w:rPr>
        <w:t xml:space="preserve"> Liberty dédié, exécution in-process avec latence &lt; 5 ms </w:t>
      </w:r>
      <w:proofErr w:type="spellStart"/>
      <w:r>
        <w:rPr>
          <w:rFonts w:ascii="inter" w:eastAsia="inter" w:hAnsi="inter" w:cs="inter"/>
          <w:color w:val="000000"/>
        </w:rPr>
        <w:t>overhead</w:t>
      </w:r>
      <w:proofErr w:type="spellEnd"/>
      <w:r>
        <w:rPr>
          <w:rFonts w:ascii="inter" w:eastAsia="inter" w:hAnsi="inter" w:cs="inter"/>
          <w:color w:val="000000"/>
        </w:rPr>
        <w:t xml:space="preserve"> API</w:t>
      </w:r>
    </w:p>
    <w:p w14:paraId="4FABE535" w14:textId="77777777" w:rsidR="001659EF" w:rsidRDefault="008438C2" w:rsidP="005F6DDF">
      <w:pPr>
        <w:numPr>
          <w:ilvl w:val="0"/>
          <w:numId w:val="23"/>
        </w:numPr>
        <w:spacing w:before="105" w:after="105" w:line="360" w:lineRule="auto"/>
        <w:jc w:val="both"/>
      </w:pPr>
      <w:r>
        <w:rPr>
          <w:rFonts w:ascii="inter" w:eastAsia="inter" w:hAnsi="inter" w:cs="inter"/>
          <w:b/>
          <w:color w:val="000000"/>
        </w:rPr>
        <w:t>IBM Data Server Drivers</w:t>
      </w:r>
      <w:r>
        <w:rPr>
          <w:rFonts w:ascii="inter" w:eastAsia="inter" w:hAnsi="inter" w:cs="inter"/>
          <w:color w:val="000000"/>
        </w:rPr>
        <w:t xml:space="preserve"> : JDBC 4.3 / </w:t>
      </w:r>
      <w:hyperlink r:id="rId32">
        <w:r>
          <w:rPr>
            <w:rFonts w:ascii="inter" w:eastAsia="inter" w:hAnsi="inter" w:cs="inter"/>
            <w:u w:val="single"/>
          </w:rPr>
          <w:t>ADO.NET</w:t>
        </w:r>
      </w:hyperlink>
      <w:r>
        <w:rPr>
          <w:rFonts w:ascii="inter" w:eastAsia="inter" w:hAnsi="inter" w:cs="inter"/>
          <w:color w:val="000000"/>
        </w:rPr>
        <w:t xml:space="preserve"> pour accès DB2 direct sans couche intermédiaire (gratuit, </w:t>
      </w:r>
      <w:proofErr w:type="spellStart"/>
      <w:r>
        <w:rPr>
          <w:rFonts w:ascii="inter" w:eastAsia="inter" w:hAnsi="inter" w:cs="inter"/>
          <w:color w:val="000000"/>
        </w:rPr>
        <w:t>royalty</w:t>
      </w:r>
      <w:proofErr w:type="spellEnd"/>
      <w:r>
        <w:rPr>
          <w:rFonts w:ascii="inter" w:eastAsia="inter" w:hAnsi="inter" w:cs="inter"/>
          <w:color w:val="000000"/>
        </w:rPr>
        <w:t xml:space="preserve">-free, </w:t>
      </w:r>
      <w:proofErr w:type="spellStart"/>
      <w:r>
        <w:rPr>
          <w:rFonts w:ascii="inter" w:eastAsia="inter" w:hAnsi="inter" w:cs="inter"/>
          <w:color w:val="000000"/>
        </w:rPr>
        <w:t>footprint</w:t>
      </w:r>
      <w:proofErr w:type="spellEnd"/>
      <w:r>
        <w:rPr>
          <w:rFonts w:ascii="inter" w:eastAsia="inter" w:hAnsi="inter" w:cs="inter"/>
          <w:color w:val="000000"/>
        </w:rPr>
        <w:t xml:space="preserve"> 2 Mo)</w:t>
      </w:r>
    </w:p>
    <w:p w14:paraId="4FABE536" w14:textId="77777777" w:rsidR="001659EF" w:rsidRDefault="008438C2" w:rsidP="005F6DDF">
      <w:pPr>
        <w:numPr>
          <w:ilvl w:val="0"/>
          <w:numId w:val="23"/>
        </w:numPr>
        <w:spacing w:before="105" w:after="105" w:line="360" w:lineRule="auto"/>
        <w:jc w:val="both"/>
      </w:pPr>
      <w:r>
        <w:rPr>
          <w:rFonts w:ascii="inter" w:eastAsia="inter" w:hAnsi="inter" w:cs="inter"/>
          <w:b/>
          <w:color w:val="000000"/>
        </w:rPr>
        <w:t>Azure API Management Basic</w:t>
      </w:r>
      <w:r>
        <w:rPr>
          <w:rFonts w:ascii="inter" w:eastAsia="inter" w:hAnsi="inter" w:cs="inter"/>
          <w:color w:val="000000"/>
        </w:rPr>
        <w:t xml:space="preserve"> (optionnel) : Gateway uniquement pour gouvernance API (rate </w:t>
      </w:r>
      <w:proofErr w:type="spellStart"/>
      <w:r>
        <w:rPr>
          <w:rFonts w:ascii="inter" w:eastAsia="inter" w:hAnsi="inter" w:cs="inter"/>
          <w:color w:val="000000"/>
        </w:rPr>
        <w:t>limiting</w:t>
      </w:r>
      <w:proofErr w:type="spellEnd"/>
      <w:r>
        <w:rPr>
          <w:rFonts w:ascii="inter" w:eastAsia="inter" w:hAnsi="inter" w:cs="inter"/>
          <w:color w:val="000000"/>
        </w:rPr>
        <w:t xml:space="preserve">, </w:t>
      </w:r>
      <w:proofErr w:type="spellStart"/>
      <w:r>
        <w:rPr>
          <w:rFonts w:ascii="inter" w:eastAsia="inter" w:hAnsi="inter" w:cs="inter"/>
          <w:color w:val="000000"/>
        </w:rPr>
        <w:t>analytics</w:t>
      </w:r>
      <w:proofErr w:type="spellEnd"/>
      <w:r>
        <w:rPr>
          <w:rFonts w:ascii="inter" w:eastAsia="inter" w:hAnsi="inter" w:cs="inter"/>
          <w:color w:val="000000"/>
        </w:rPr>
        <w:t>, transformation), pas de médiation protocolaire</w:t>
      </w:r>
    </w:p>
    <w:p w14:paraId="4FABE537" w14:textId="77777777" w:rsidR="001659EF" w:rsidRDefault="008438C2" w:rsidP="005F6DDF">
      <w:pPr>
        <w:numPr>
          <w:ilvl w:val="0"/>
          <w:numId w:val="23"/>
        </w:numPr>
        <w:spacing w:before="105" w:after="105" w:line="360" w:lineRule="auto"/>
        <w:jc w:val="both"/>
      </w:pPr>
      <w:r>
        <w:rPr>
          <w:rFonts w:ascii="inter" w:eastAsia="inter" w:hAnsi="inter" w:cs="inter"/>
          <w:b/>
          <w:color w:val="000000"/>
        </w:rPr>
        <w:t>Applications Azure/On-</w:t>
      </w:r>
      <w:proofErr w:type="spellStart"/>
      <w:r>
        <w:rPr>
          <w:rFonts w:ascii="inter" w:eastAsia="inter" w:hAnsi="inter" w:cs="inter"/>
          <w:b/>
          <w:color w:val="000000"/>
        </w:rPr>
        <w:t>prem</w:t>
      </w:r>
      <w:proofErr w:type="spellEnd"/>
      <w:r>
        <w:rPr>
          <w:rFonts w:ascii="inter" w:eastAsia="inter" w:hAnsi="inter" w:cs="inter"/>
          <w:color w:val="000000"/>
        </w:rPr>
        <w:t xml:space="preserve"> : Consommation directe des API REST z/OS </w:t>
      </w:r>
      <w:proofErr w:type="spellStart"/>
      <w:r>
        <w:rPr>
          <w:rFonts w:ascii="inter" w:eastAsia="inter" w:hAnsi="inter" w:cs="inter"/>
          <w:color w:val="000000"/>
        </w:rPr>
        <w:t>Connect</w:t>
      </w:r>
      <w:proofErr w:type="spellEnd"/>
      <w:r>
        <w:rPr>
          <w:rFonts w:ascii="inter" w:eastAsia="inter" w:hAnsi="inter" w:cs="inter"/>
          <w:color w:val="000000"/>
        </w:rPr>
        <w:t xml:space="preserve"> via HTTPS</w:t>
      </w:r>
    </w:p>
    <w:p w14:paraId="4FABE538" w14:textId="77777777" w:rsidR="001659EF" w:rsidRDefault="008438C2" w:rsidP="005F6DDF">
      <w:pPr>
        <w:spacing w:after="210" w:line="360" w:lineRule="auto"/>
        <w:jc w:val="both"/>
      </w:pPr>
      <w:r>
        <w:rPr>
          <w:rFonts w:ascii="inter" w:eastAsia="inter" w:hAnsi="inter" w:cs="inter"/>
          <w:b/>
          <w:color w:val="000000"/>
        </w:rPr>
        <w:t>Mécanisme technique</w:t>
      </w:r>
      <w:r>
        <w:rPr>
          <w:rFonts w:ascii="inter" w:eastAsia="inter" w:hAnsi="inter" w:cs="inter"/>
          <w:color w:val="000000"/>
        </w:rPr>
        <w:t xml:space="preserve"> :</w:t>
      </w:r>
    </w:p>
    <w:p w14:paraId="4FABE539" w14:textId="77777777" w:rsidR="001659EF" w:rsidRDefault="008438C2" w:rsidP="005F6DDF">
      <w:pPr>
        <w:spacing w:after="210" w:line="360" w:lineRule="auto"/>
        <w:jc w:val="both"/>
      </w:pPr>
      <w:r>
        <w:rPr>
          <w:rFonts w:ascii="inter" w:eastAsia="inter" w:hAnsi="inter" w:cs="inter"/>
          <w:color w:val="000000"/>
        </w:rPr>
        <w:lastRenderedPageBreak/>
        <w:t xml:space="preserve">IBM z/OS </w:t>
      </w:r>
      <w:proofErr w:type="spellStart"/>
      <w:r>
        <w:rPr>
          <w:rFonts w:ascii="inter" w:eastAsia="inter" w:hAnsi="inter" w:cs="inter"/>
          <w:color w:val="000000"/>
        </w:rPr>
        <w:t>Connect</w:t>
      </w:r>
      <w:proofErr w:type="spellEnd"/>
      <w:r>
        <w:rPr>
          <w:rFonts w:ascii="inter" w:eastAsia="inter" w:hAnsi="inter" w:cs="inter"/>
          <w:color w:val="000000"/>
        </w:rPr>
        <w:t xml:space="preserve"> 3.0.88 représente </w:t>
      </w:r>
      <w:r>
        <w:rPr>
          <w:rFonts w:ascii="inter" w:eastAsia="inter" w:hAnsi="inter" w:cs="inter"/>
          <w:b/>
          <w:color w:val="000000"/>
        </w:rPr>
        <w:t>évolution majeure</w:t>
      </w:r>
      <w:r>
        <w:rPr>
          <w:rFonts w:ascii="inter" w:eastAsia="inter" w:hAnsi="inter" w:cs="inter"/>
          <w:color w:val="000000"/>
        </w:rPr>
        <w:t xml:space="preserve"> : </w:t>
      </w:r>
      <w:r>
        <w:rPr>
          <w:rFonts w:ascii="inter" w:eastAsia="inter" w:hAnsi="inter" w:cs="inter"/>
          <w:b/>
          <w:color w:val="000000"/>
        </w:rPr>
        <w:t>exécution directe dans une région CICS</w:t>
      </w:r>
      <w:r>
        <w:rPr>
          <w:rFonts w:ascii="inter" w:eastAsia="inter" w:hAnsi="inter" w:cs="inter"/>
          <w:color w:val="000000"/>
        </w:rPr>
        <w:t>, éliminant besoin d'</w:t>
      </w:r>
      <w:proofErr w:type="spellStart"/>
      <w:r>
        <w:rPr>
          <w:rFonts w:ascii="inter" w:eastAsia="inter" w:hAnsi="inter" w:cs="inter"/>
          <w:color w:val="000000"/>
        </w:rPr>
        <w:t>address</w:t>
      </w:r>
      <w:proofErr w:type="spellEnd"/>
      <w:r>
        <w:rPr>
          <w:rFonts w:ascii="inter" w:eastAsia="inter" w:hAnsi="inter" w:cs="inter"/>
          <w:color w:val="000000"/>
        </w:rPr>
        <w:t xml:space="preserve"> </w:t>
      </w:r>
      <w:proofErr w:type="spellStart"/>
      <w:r>
        <w:rPr>
          <w:rFonts w:ascii="inter" w:eastAsia="inter" w:hAnsi="inter" w:cs="inter"/>
          <w:color w:val="000000"/>
        </w:rPr>
        <w:t>space</w:t>
      </w:r>
      <w:proofErr w:type="spellEnd"/>
      <w:r>
        <w:rPr>
          <w:rFonts w:ascii="inter" w:eastAsia="inter" w:hAnsi="inter" w:cs="inter"/>
          <w:color w:val="000000"/>
        </w:rPr>
        <w:t xml:space="preserve"> Liberty séparé. Cette </w:t>
      </w:r>
      <w:proofErr w:type="spellStart"/>
      <w:r>
        <w:rPr>
          <w:rFonts w:ascii="inter" w:eastAsia="inter" w:hAnsi="inter" w:cs="inter"/>
          <w:color w:val="000000"/>
        </w:rPr>
        <w:t>co-localisation</w:t>
      </w:r>
      <w:proofErr w:type="spellEnd"/>
      <w:r>
        <w:rPr>
          <w:rFonts w:ascii="inter" w:eastAsia="inter" w:hAnsi="inter" w:cs="inter"/>
          <w:color w:val="000000"/>
        </w:rPr>
        <w:t xml:space="preserve"> réduit drastiquement la latence (pas de traversée IPC inter-</w:t>
      </w:r>
      <w:proofErr w:type="spellStart"/>
      <w:r>
        <w:rPr>
          <w:rFonts w:ascii="inter" w:eastAsia="inter" w:hAnsi="inter" w:cs="inter"/>
          <w:color w:val="000000"/>
        </w:rPr>
        <w:t>address</w:t>
      </w:r>
      <w:proofErr w:type="spellEnd"/>
      <w:r>
        <w:rPr>
          <w:rFonts w:ascii="inter" w:eastAsia="inter" w:hAnsi="inter" w:cs="inter"/>
          <w:color w:val="000000"/>
        </w:rPr>
        <w:t xml:space="preserve"> </w:t>
      </w:r>
      <w:proofErr w:type="spellStart"/>
      <w:r>
        <w:rPr>
          <w:rFonts w:ascii="inter" w:eastAsia="inter" w:hAnsi="inter" w:cs="inter"/>
          <w:color w:val="000000"/>
        </w:rPr>
        <w:t>space</w:t>
      </w:r>
      <w:proofErr w:type="spellEnd"/>
      <w:r>
        <w:rPr>
          <w:rFonts w:ascii="inter" w:eastAsia="inter" w:hAnsi="inter" w:cs="inter"/>
          <w:color w:val="000000"/>
        </w:rPr>
        <w:t>) et simplifie la configuration.</w:t>
      </w:r>
    </w:p>
    <w:p w14:paraId="4FABE53A" w14:textId="77777777" w:rsidR="001659EF" w:rsidRDefault="008438C2" w:rsidP="005F6DDF">
      <w:pPr>
        <w:spacing w:after="210" w:line="360" w:lineRule="auto"/>
        <w:jc w:val="both"/>
      </w:pPr>
      <w:r>
        <w:rPr>
          <w:rFonts w:ascii="inter" w:eastAsia="inter" w:hAnsi="inter" w:cs="inter"/>
          <w:b/>
          <w:color w:val="000000"/>
        </w:rPr>
        <w:t>Processus de création d'API</w:t>
      </w:r>
      <w:r>
        <w:rPr>
          <w:rFonts w:ascii="inter" w:eastAsia="inter" w:hAnsi="inter" w:cs="inter"/>
          <w:color w:val="000000"/>
        </w:rPr>
        <w:t xml:space="preserve"> (sans modification code COBOL) :</w:t>
      </w:r>
    </w:p>
    <w:p w14:paraId="4FABE53B" w14:textId="77777777" w:rsidR="001659EF" w:rsidRDefault="008438C2" w:rsidP="005F6DDF">
      <w:pPr>
        <w:numPr>
          <w:ilvl w:val="0"/>
          <w:numId w:val="24"/>
        </w:numPr>
        <w:spacing w:before="105" w:after="105" w:line="360" w:lineRule="auto"/>
        <w:jc w:val="both"/>
      </w:pPr>
      <w:r>
        <w:rPr>
          <w:rFonts w:ascii="inter" w:eastAsia="inter" w:hAnsi="inter" w:cs="inter"/>
          <w:color w:val="000000"/>
        </w:rPr>
        <w:t xml:space="preserve">Développeur utilise z/OS </w:t>
      </w:r>
      <w:proofErr w:type="spellStart"/>
      <w:r>
        <w:rPr>
          <w:rFonts w:ascii="inter" w:eastAsia="inter" w:hAnsi="inter" w:cs="inter"/>
          <w:color w:val="000000"/>
        </w:rPr>
        <w:t>Connect</w:t>
      </w:r>
      <w:proofErr w:type="spellEnd"/>
      <w:r>
        <w:rPr>
          <w:rFonts w:ascii="inter" w:eastAsia="inter" w:hAnsi="inter" w:cs="inter"/>
          <w:color w:val="000000"/>
        </w:rPr>
        <w:t xml:space="preserve"> Designer (interface graphique </w:t>
      </w:r>
      <w:proofErr w:type="spellStart"/>
      <w:r>
        <w:rPr>
          <w:rFonts w:ascii="inter" w:eastAsia="inter" w:hAnsi="inter" w:cs="inter"/>
          <w:color w:val="000000"/>
        </w:rPr>
        <w:t>low</w:t>
      </w:r>
      <w:proofErr w:type="spellEnd"/>
      <w:r>
        <w:rPr>
          <w:rFonts w:ascii="inter" w:eastAsia="inter" w:hAnsi="inter" w:cs="inter"/>
          <w:color w:val="000000"/>
        </w:rPr>
        <w:t>-code)</w:t>
      </w:r>
    </w:p>
    <w:p w14:paraId="4FABE53C" w14:textId="77777777" w:rsidR="001659EF" w:rsidRDefault="008438C2" w:rsidP="005F6DDF">
      <w:pPr>
        <w:numPr>
          <w:ilvl w:val="0"/>
          <w:numId w:val="24"/>
        </w:numPr>
        <w:spacing w:before="105" w:after="105" w:line="360" w:lineRule="auto"/>
        <w:jc w:val="both"/>
      </w:pPr>
      <w:r>
        <w:rPr>
          <w:rFonts w:ascii="inter" w:eastAsia="inter" w:hAnsi="inter" w:cs="inter"/>
          <w:color w:val="000000"/>
        </w:rPr>
        <w:t>Sélection programme CICS/IMS existant (COBOL, PL/I, Assembler)</w:t>
      </w:r>
    </w:p>
    <w:p w14:paraId="4FABE53D" w14:textId="77777777" w:rsidR="001659EF" w:rsidRDefault="008438C2" w:rsidP="005F6DDF">
      <w:pPr>
        <w:numPr>
          <w:ilvl w:val="0"/>
          <w:numId w:val="24"/>
        </w:numPr>
        <w:spacing w:before="105" w:after="105" w:line="360" w:lineRule="auto"/>
        <w:jc w:val="both"/>
      </w:pPr>
      <w:r>
        <w:rPr>
          <w:rFonts w:ascii="inter" w:eastAsia="inter" w:hAnsi="inter" w:cs="inter"/>
          <w:color w:val="000000"/>
        </w:rPr>
        <w:t xml:space="preserve">Génération automatique spécification </w:t>
      </w:r>
      <w:proofErr w:type="spellStart"/>
      <w:r>
        <w:rPr>
          <w:rFonts w:ascii="inter" w:eastAsia="inter" w:hAnsi="inter" w:cs="inter"/>
          <w:color w:val="000000"/>
        </w:rPr>
        <w:t>OpenAPI</w:t>
      </w:r>
      <w:proofErr w:type="spellEnd"/>
      <w:r>
        <w:rPr>
          <w:rFonts w:ascii="inter" w:eastAsia="inter" w:hAnsi="inter" w:cs="inter"/>
          <w:color w:val="000000"/>
        </w:rPr>
        <w:t xml:space="preserve"> 3.0</w:t>
      </w:r>
    </w:p>
    <w:p w14:paraId="4FABE53E" w14:textId="77777777" w:rsidR="001659EF" w:rsidRPr="007A0B6D" w:rsidRDefault="008438C2" w:rsidP="005F6DDF">
      <w:pPr>
        <w:numPr>
          <w:ilvl w:val="0"/>
          <w:numId w:val="24"/>
        </w:numPr>
        <w:spacing w:before="105" w:after="105" w:line="360" w:lineRule="auto"/>
        <w:jc w:val="both"/>
        <w:rPr>
          <w:lang w:val="en-CA"/>
        </w:rPr>
      </w:pPr>
      <w:proofErr w:type="spellStart"/>
      <w:r w:rsidRPr="007A0B6D">
        <w:rPr>
          <w:rFonts w:ascii="inter" w:eastAsia="inter" w:hAnsi="inter" w:cs="inter"/>
          <w:color w:val="000000"/>
          <w:lang w:val="en-CA"/>
        </w:rPr>
        <w:t>Définition</w:t>
      </w:r>
      <w:proofErr w:type="spellEnd"/>
      <w:r w:rsidRPr="007A0B6D">
        <w:rPr>
          <w:rFonts w:ascii="inter" w:eastAsia="inter" w:hAnsi="inter" w:cs="inter"/>
          <w:color w:val="000000"/>
          <w:lang w:val="en-CA"/>
        </w:rPr>
        <w:t xml:space="preserve"> mapping JSON ↔ COBOL copybook (via IBM Record Mapping)</w:t>
      </w:r>
    </w:p>
    <w:p w14:paraId="4FABE53F" w14:textId="77777777" w:rsidR="001659EF" w:rsidRDefault="008438C2" w:rsidP="005F6DDF">
      <w:pPr>
        <w:numPr>
          <w:ilvl w:val="0"/>
          <w:numId w:val="24"/>
        </w:numPr>
        <w:spacing w:before="105" w:after="105" w:line="360" w:lineRule="auto"/>
        <w:jc w:val="both"/>
      </w:pPr>
      <w:r>
        <w:rPr>
          <w:rFonts w:ascii="inter" w:eastAsia="inter" w:hAnsi="inter" w:cs="inter"/>
          <w:color w:val="000000"/>
        </w:rPr>
        <w:t>Déploiement API dans région CICS (</w:t>
      </w:r>
      <w:proofErr w:type="spellStart"/>
      <w:r>
        <w:rPr>
          <w:rFonts w:ascii="inter" w:eastAsia="inter" w:hAnsi="inter" w:cs="inter"/>
          <w:color w:val="000000"/>
        </w:rPr>
        <w:t>rebuild</w:t>
      </w:r>
      <w:proofErr w:type="spellEnd"/>
      <w:r>
        <w:rPr>
          <w:rFonts w:ascii="inter" w:eastAsia="inter" w:hAnsi="inter" w:cs="inter"/>
          <w:color w:val="000000"/>
        </w:rPr>
        <w:t xml:space="preserve"> automatique sans </w:t>
      </w:r>
      <w:proofErr w:type="spellStart"/>
      <w:r>
        <w:rPr>
          <w:rFonts w:ascii="inter" w:eastAsia="inter" w:hAnsi="inter" w:cs="inter"/>
          <w:color w:val="000000"/>
        </w:rPr>
        <w:t>downtime</w:t>
      </w:r>
      <w:proofErr w:type="spellEnd"/>
      <w:r>
        <w:rPr>
          <w:rFonts w:ascii="inter" w:eastAsia="inter" w:hAnsi="inter" w:cs="inter"/>
          <w:color w:val="000000"/>
        </w:rPr>
        <w:t>)</w:t>
      </w:r>
    </w:p>
    <w:p w14:paraId="4FABE540" w14:textId="77777777" w:rsidR="001659EF" w:rsidRDefault="008438C2" w:rsidP="005F6DDF">
      <w:pPr>
        <w:spacing w:after="210" w:line="360" w:lineRule="auto"/>
        <w:jc w:val="both"/>
      </w:pPr>
      <w:r>
        <w:rPr>
          <w:rFonts w:ascii="inter" w:eastAsia="inter" w:hAnsi="inter" w:cs="inter"/>
          <w:b/>
          <w:color w:val="000000"/>
        </w:rPr>
        <w:t>Sécurité</w:t>
      </w:r>
      <w:r>
        <w:rPr>
          <w:rFonts w:ascii="inter" w:eastAsia="inter" w:hAnsi="inter" w:cs="inter"/>
          <w:color w:val="000000"/>
        </w:rPr>
        <w:t xml:space="preserve"> : Gérée via RACF/ACF2 existant avec support JSON Web </w:t>
      </w:r>
      <w:proofErr w:type="spellStart"/>
      <w:r>
        <w:rPr>
          <w:rFonts w:ascii="inter" w:eastAsia="inter" w:hAnsi="inter" w:cs="inter"/>
          <w:color w:val="000000"/>
        </w:rPr>
        <w:t>Token</w:t>
      </w:r>
      <w:proofErr w:type="spellEnd"/>
      <w:r>
        <w:rPr>
          <w:rFonts w:ascii="inter" w:eastAsia="inter" w:hAnsi="inter" w:cs="inter"/>
          <w:color w:val="000000"/>
        </w:rPr>
        <w:t xml:space="preserve"> (JWT), TLS 1.3, audit SMF natif, pas de </w:t>
      </w:r>
      <w:proofErr w:type="spellStart"/>
      <w:r>
        <w:rPr>
          <w:rFonts w:ascii="inter" w:eastAsia="inter" w:hAnsi="inter" w:cs="inter"/>
          <w:color w:val="000000"/>
        </w:rPr>
        <w:t>credentials</w:t>
      </w:r>
      <w:proofErr w:type="spellEnd"/>
      <w:r>
        <w:rPr>
          <w:rFonts w:ascii="inter" w:eastAsia="inter" w:hAnsi="inter" w:cs="inter"/>
          <w:color w:val="000000"/>
        </w:rPr>
        <w:t xml:space="preserve"> externes.</w:t>
      </w:r>
    </w:p>
    <w:p w14:paraId="4FABE541" w14:textId="77777777" w:rsidR="001659EF" w:rsidRDefault="008438C2" w:rsidP="005F6DDF">
      <w:pPr>
        <w:spacing w:after="210" w:line="360" w:lineRule="auto"/>
        <w:jc w:val="both"/>
      </w:pPr>
      <w:r>
        <w:rPr>
          <w:rFonts w:ascii="inter" w:eastAsia="inter" w:hAnsi="inter" w:cs="inter"/>
          <w:b/>
          <w:color w:val="000000"/>
        </w:rPr>
        <w:t>Flux d'appel</w:t>
      </w:r>
      <w:r>
        <w:rPr>
          <w:rFonts w:ascii="inter" w:eastAsia="inter" w:hAnsi="inter" w:cs="inter"/>
          <w:color w:val="000000"/>
        </w:rPr>
        <w:t xml:space="preserve"> (4 étapes vs 7 actuelles) :</w:t>
      </w:r>
    </w:p>
    <w:p w14:paraId="4FABE542" w14:textId="77777777" w:rsidR="001659EF" w:rsidRDefault="008438C2" w:rsidP="005F6DDF">
      <w:pPr>
        <w:numPr>
          <w:ilvl w:val="0"/>
          <w:numId w:val="25"/>
        </w:numPr>
        <w:spacing w:before="105" w:after="105" w:line="360" w:lineRule="auto"/>
        <w:jc w:val="both"/>
      </w:pPr>
      <w:r>
        <w:rPr>
          <w:rFonts w:ascii="inter" w:eastAsia="inter" w:hAnsi="inter" w:cs="inter"/>
          <w:color w:val="000000"/>
        </w:rPr>
        <w:t xml:space="preserve">Application appelle API REST z/OS </w:t>
      </w:r>
      <w:proofErr w:type="spellStart"/>
      <w:r>
        <w:rPr>
          <w:rFonts w:ascii="inter" w:eastAsia="inter" w:hAnsi="inter" w:cs="inter"/>
          <w:color w:val="000000"/>
        </w:rPr>
        <w:t>Connect</w:t>
      </w:r>
      <w:proofErr w:type="spellEnd"/>
      <w:r>
        <w:rPr>
          <w:rFonts w:ascii="inter" w:eastAsia="inter" w:hAnsi="inter" w:cs="inter"/>
          <w:color w:val="000000"/>
        </w:rPr>
        <w:t xml:space="preserve"> (HTTPS, TLS 1.3)</w:t>
      </w:r>
    </w:p>
    <w:p w14:paraId="4FABE543" w14:textId="77777777" w:rsidR="001659EF" w:rsidRDefault="008438C2" w:rsidP="005F6DDF">
      <w:pPr>
        <w:numPr>
          <w:ilvl w:val="0"/>
          <w:numId w:val="25"/>
        </w:numPr>
        <w:spacing w:before="105" w:after="105" w:line="360" w:lineRule="auto"/>
        <w:jc w:val="both"/>
      </w:pPr>
      <w:proofErr w:type="gramStart"/>
      <w:r>
        <w:rPr>
          <w:rFonts w:ascii="inter" w:eastAsia="inter" w:hAnsi="inter" w:cs="inter"/>
          <w:color w:val="000000"/>
        </w:rPr>
        <w:t>z</w:t>
      </w:r>
      <w:proofErr w:type="gramEnd"/>
      <w:r>
        <w:rPr>
          <w:rFonts w:ascii="inter" w:eastAsia="inter" w:hAnsi="inter" w:cs="inter"/>
          <w:color w:val="000000"/>
        </w:rPr>
        <w:t xml:space="preserve">/OS </w:t>
      </w:r>
      <w:proofErr w:type="spellStart"/>
      <w:r>
        <w:rPr>
          <w:rFonts w:ascii="inter" w:eastAsia="inter" w:hAnsi="inter" w:cs="inter"/>
          <w:color w:val="000000"/>
        </w:rPr>
        <w:t>Connect</w:t>
      </w:r>
      <w:proofErr w:type="spellEnd"/>
      <w:r>
        <w:rPr>
          <w:rFonts w:ascii="inter" w:eastAsia="inter" w:hAnsi="inter" w:cs="inter"/>
          <w:color w:val="000000"/>
        </w:rPr>
        <w:t xml:space="preserve"> exécute in-process dans région CICS (latence &lt; 5 ms)</w:t>
      </w:r>
    </w:p>
    <w:p w14:paraId="4FABE544" w14:textId="77777777" w:rsidR="001659EF" w:rsidRDefault="008438C2" w:rsidP="005F6DDF">
      <w:pPr>
        <w:numPr>
          <w:ilvl w:val="0"/>
          <w:numId w:val="25"/>
        </w:numPr>
        <w:spacing w:before="105" w:after="105" w:line="360" w:lineRule="auto"/>
        <w:jc w:val="both"/>
      </w:pPr>
      <w:r>
        <w:rPr>
          <w:rFonts w:ascii="inter" w:eastAsia="inter" w:hAnsi="inter" w:cs="inter"/>
          <w:color w:val="000000"/>
        </w:rPr>
        <w:t>Programme COBOL/PL/I exécuté directement</w:t>
      </w:r>
    </w:p>
    <w:p w14:paraId="4FABE545" w14:textId="77777777" w:rsidR="001659EF" w:rsidRDefault="008438C2" w:rsidP="005F6DDF">
      <w:pPr>
        <w:numPr>
          <w:ilvl w:val="0"/>
          <w:numId w:val="25"/>
        </w:numPr>
        <w:spacing w:before="105" w:after="105" w:line="360" w:lineRule="auto"/>
        <w:jc w:val="both"/>
      </w:pPr>
      <w:r>
        <w:rPr>
          <w:rFonts w:ascii="inter" w:eastAsia="inter" w:hAnsi="inter" w:cs="inter"/>
          <w:color w:val="000000"/>
        </w:rPr>
        <w:t>Réponse JSON retournée via même chemin (</w:t>
      </w:r>
      <w:r>
        <w:rPr>
          <w:rFonts w:ascii="inter" w:eastAsia="inter" w:hAnsi="inter" w:cs="inter"/>
          <w:b/>
          <w:color w:val="000000"/>
        </w:rPr>
        <w:t>2 sauts réseau total, 0 traduction protocolaire</w:t>
      </w:r>
      <w:r>
        <w:rPr>
          <w:rFonts w:ascii="inter" w:eastAsia="inter" w:hAnsi="inter" w:cs="inter"/>
          <w:color w:val="000000"/>
        </w:rPr>
        <w:t>)</w:t>
      </w:r>
    </w:p>
    <w:p w14:paraId="4FABE546" w14:textId="77777777" w:rsidR="001659EF" w:rsidRDefault="008438C2" w:rsidP="005F6DDF">
      <w:pPr>
        <w:spacing w:after="210" w:line="360" w:lineRule="auto"/>
        <w:jc w:val="both"/>
      </w:pPr>
      <w:r>
        <w:rPr>
          <w:rFonts w:ascii="inter" w:eastAsia="inter" w:hAnsi="inter" w:cs="inter"/>
          <w:b/>
          <w:color w:val="000000"/>
        </w:rPr>
        <w:t>Comparé à HIS</w:t>
      </w:r>
      <w:r>
        <w:rPr>
          <w:rFonts w:ascii="inter" w:eastAsia="inter" w:hAnsi="inter" w:cs="inter"/>
          <w:color w:val="000000"/>
        </w:rPr>
        <w:t xml:space="preserve"> : Réduction latence de </w:t>
      </w:r>
      <w:r>
        <w:rPr>
          <w:rFonts w:ascii="inter" w:eastAsia="inter" w:hAnsi="inter" w:cs="inter"/>
          <w:b/>
          <w:color w:val="000000"/>
        </w:rPr>
        <w:t>40 à 60%</w:t>
      </w:r>
      <w:r>
        <w:rPr>
          <w:rFonts w:ascii="inter" w:eastAsia="inter" w:hAnsi="inter" w:cs="inter"/>
          <w:color w:val="000000"/>
        </w:rPr>
        <w:t xml:space="preserve"> (élimination complète </w:t>
      </w:r>
      <w:proofErr w:type="spellStart"/>
      <w:r>
        <w:rPr>
          <w:rFonts w:ascii="inter" w:eastAsia="inter" w:hAnsi="inter" w:cs="inter"/>
          <w:color w:val="000000"/>
        </w:rPr>
        <w:t>overhead</w:t>
      </w:r>
      <w:proofErr w:type="spellEnd"/>
      <w:r>
        <w:rPr>
          <w:rFonts w:ascii="inter" w:eastAsia="inter" w:hAnsi="inter" w:cs="inter"/>
          <w:color w:val="000000"/>
        </w:rPr>
        <w:t xml:space="preserve"> SNA + médiation).</w:t>
      </w:r>
    </w:p>
    <w:p w14:paraId="4FABE547" w14:textId="77777777" w:rsidR="001659EF" w:rsidRDefault="008438C2" w:rsidP="005F6DDF">
      <w:pPr>
        <w:spacing w:before="315" w:after="105" w:line="360" w:lineRule="auto"/>
        <w:ind w:left="-30"/>
        <w:jc w:val="both"/>
      </w:pPr>
      <w:bookmarkStart w:id="79" w:name="avantages_2"/>
      <w:r>
        <w:rPr>
          <w:rFonts w:ascii="inter" w:eastAsia="inter" w:hAnsi="inter" w:cs="inter"/>
          <w:b/>
          <w:color w:val="000000"/>
          <w:sz w:val="24"/>
        </w:rPr>
        <w:t>Avantages</w:t>
      </w:r>
      <w:bookmarkEnd w:id="79"/>
    </w:p>
    <w:p w14:paraId="4FABE548" w14:textId="77777777" w:rsidR="001659EF" w:rsidRDefault="008438C2" w:rsidP="005F6DDF">
      <w:pPr>
        <w:numPr>
          <w:ilvl w:val="0"/>
          <w:numId w:val="26"/>
        </w:numPr>
        <w:spacing w:before="105" w:after="105" w:line="360" w:lineRule="auto"/>
        <w:jc w:val="both"/>
      </w:pPr>
      <w:r>
        <w:rPr>
          <w:rFonts w:ascii="inter" w:eastAsia="inter" w:hAnsi="inter" w:cs="inter"/>
          <w:b/>
          <w:color w:val="000000"/>
        </w:rPr>
        <w:t>Latence minimale absolue</w:t>
      </w:r>
      <w:r>
        <w:rPr>
          <w:rFonts w:ascii="inter" w:eastAsia="inter" w:hAnsi="inter" w:cs="inter"/>
          <w:color w:val="000000"/>
        </w:rPr>
        <w:t xml:space="preserve"> : Exécution in-process dans région CICS (&lt; 5 ms </w:t>
      </w:r>
      <w:proofErr w:type="spellStart"/>
      <w:r>
        <w:rPr>
          <w:rFonts w:ascii="inter" w:eastAsia="inter" w:hAnsi="inter" w:cs="inter"/>
          <w:color w:val="000000"/>
        </w:rPr>
        <w:t>overhead</w:t>
      </w:r>
      <w:proofErr w:type="spellEnd"/>
      <w:r>
        <w:rPr>
          <w:rFonts w:ascii="inter" w:eastAsia="inter" w:hAnsi="inter" w:cs="inter"/>
          <w:color w:val="000000"/>
        </w:rPr>
        <w:t xml:space="preserve"> API vs 15-40 ms HIS)</w:t>
      </w:r>
    </w:p>
    <w:p w14:paraId="4FABE549" w14:textId="77777777" w:rsidR="001659EF" w:rsidRDefault="008438C2" w:rsidP="005F6DDF">
      <w:pPr>
        <w:numPr>
          <w:ilvl w:val="0"/>
          <w:numId w:val="26"/>
        </w:numPr>
        <w:spacing w:before="105" w:after="105" w:line="360" w:lineRule="auto"/>
        <w:jc w:val="both"/>
      </w:pPr>
      <w:r>
        <w:rPr>
          <w:rFonts w:ascii="inter" w:eastAsia="inter" w:hAnsi="inter" w:cs="inter"/>
          <w:b/>
          <w:color w:val="000000"/>
        </w:rPr>
        <w:t>Réduction MIPS maximale</w:t>
      </w:r>
      <w:r>
        <w:rPr>
          <w:rFonts w:ascii="inter" w:eastAsia="inter" w:hAnsi="inter" w:cs="inter"/>
          <w:color w:val="000000"/>
        </w:rPr>
        <w:t xml:space="preserve"> : Élimination </w:t>
      </w:r>
      <w:proofErr w:type="spellStart"/>
      <w:r>
        <w:rPr>
          <w:rFonts w:ascii="inter" w:eastAsia="inter" w:hAnsi="inter" w:cs="inter"/>
          <w:color w:val="000000"/>
        </w:rPr>
        <w:t>overhead</w:t>
      </w:r>
      <w:proofErr w:type="spellEnd"/>
      <w:r>
        <w:rPr>
          <w:rFonts w:ascii="inter" w:eastAsia="inter" w:hAnsi="inter" w:cs="inter"/>
          <w:color w:val="000000"/>
        </w:rPr>
        <w:t xml:space="preserve"> VTAM/NCP + </w:t>
      </w:r>
      <w:r>
        <w:rPr>
          <w:rFonts w:ascii="inter" w:eastAsia="inter" w:hAnsi="inter" w:cs="inter"/>
          <w:b/>
          <w:color w:val="000000"/>
        </w:rPr>
        <w:t xml:space="preserve">éligibilité </w:t>
      </w:r>
      <w:proofErr w:type="spellStart"/>
      <w:r>
        <w:rPr>
          <w:rFonts w:ascii="inter" w:eastAsia="inter" w:hAnsi="inter" w:cs="inter"/>
          <w:b/>
          <w:color w:val="000000"/>
        </w:rPr>
        <w:t>zIIP</w:t>
      </w:r>
      <w:proofErr w:type="spellEnd"/>
      <w:r>
        <w:rPr>
          <w:rFonts w:ascii="inter" w:eastAsia="inter" w:hAnsi="inter" w:cs="inter"/>
          <w:b/>
          <w:color w:val="000000"/>
        </w:rPr>
        <w:t xml:space="preserve"> &gt; 99%</w:t>
      </w:r>
      <w:r>
        <w:rPr>
          <w:rFonts w:ascii="inter" w:eastAsia="inter" w:hAnsi="inter" w:cs="inter"/>
          <w:color w:val="000000"/>
        </w:rPr>
        <w:t xml:space="preserve"> (économie 15-20% MIPS, soit 20-50% coûts logiciels MLC)</w:t>
      </w:r>
    </w:p>
    <w:p w14:paraId="4FABE54A" w14:textId="77777777" w:rsidR="001659EF" w:rsidRDefault="008438C2" w:rsidP="005F6DDF">
      <w:pPr>
        <w:numPr>
          <w:ilvl w:val="0"/>
          <w:numId w:val="26"/>
        </w:numPr>
        <w:spacing w:before="105" w:after="105" w:line="360" w:lineRule="auto"/>
        <w:jc w:val="both"/>
      </w:pPr>
      <w:r>
        <w:rPr>
          <w:rFonts w:ascii="inter" w:eastAsia="inter" w:hAnsi="inter" w:cs="inter"/>
          <w:b/>
          <w:color w:val="000000"/>
        </w:rPr>
        <w:t>Scalabilité mainframe native</w:t>
      </w:r>
      <w:r>
        <w:rPr>
          <w:rFonts w:ascii="inter" w:eastAsia="inter" w:hAnsi="inter" w:cs="inter"/>
          <w:color w:val="000000"/>
        </w:rPr>
        <w:t xml:space="preserve"> : Bénéficie naturellement du </w:t>
      </w:r>
      <w:proofErr w:type="spellStart"/>
      <w:r>
        <w:rPr>
          <w:rFonts w:ascii="inter" w:eastAsia="inter" w:hAnsi="inter" w:cs="inter"/>
          <w:color w:val="000000"/>
        </w:rPr>
        <w:t>scaling</w:t>
      </w:r>
      <w:proofErr w:type="spellEnd"/>
      <w:r>
        <w:rPr>
          <w:rFonts w:ascii="inter" w:eastAsia="inter" w:hAnsi="inter" w:cs="inter"/>
          <w:color w:val="000000"/>
        </w:rPr>
        <w:t xml:space="preserve"> vertical IBM Z (jusqu'à 190 </w:t>
      </w:r>
      <w:proofErr w:type="spellStart"/>
      <w:r>
        <w:rPr>
          <w:rFonts w:ascii="inter" w:eastAsia="inter" w:hAnsi="inter" w:cs="inter"/>
          <w:color w:val="000000"/>
        </w:rPr>
        <w:t>cores</w:t>
      </w:r>
      <w:proofErr w:type="spellEnd"/>
      <w:r>
        <w:rPr>
          <w:rFonts w:ascii="inter" w:eastAsia="inter" w:hAnsi="inter" w:cs="inter"/>
          <w:color w:val="000000"/>
        </w:rPr>
        <w:t xml:space="preserve"> par LPAR)</w:t>
      </w:r>
    </w:p>
    <w:p w14:paraId="4FABE54B" w14:textId="77777777" w:rsidR="001659EF" w:rsidRDefault="008438C2" w:rsidP="005F6DDF">
      <w:pPr>
        <w:numPr>
          <w:ilvl w:val="0"/>
          <w:numId w:val="26"/>
        </w:numPr>
        <w:spacing w:before="105" w:after="105" w:line="360" w:lineRule="auto"/>
        <w:jc w:val="both"/>
      </w:pPr>
      <w:r>
        <w:rPr>
          <w:rFonts w:ascii="inter" w:eastAsia="inter" w:hAnsi="inter" w:cs="inter"/>
          <w:b/>
          <w:color w:val="000000"/>
        </w:rPr>
        <w:t>Sécurité native intégrée</w:t>
      </w:r>
      <w:r>
        <w:rPr>
          <w:rFonts w:ascii="inter" w:eastAsia="inter" w:hAnsi="inter" w:cs="inter"/>
          <w:color w:val="000000"/>
        </w:rPr>
        <w:t xml:space="preserve"> : Intégration RACF, audit SMF existant, pas de </w:t>
      </w:r>
      <w:proofErr w:type="spellStart"/>
      <w:r>
        <w:rPr>
          <w:rFonts w:ascii="inter" w:eastAsia="inter" w:hAnsi="inter" w:cs="inter"/>
          <w:color w:val="000000"/>
        </w:rPr>
        <w:t>credential</w:t>
      </w:r>
      <w:proofErr w:type="spellEnd"/>
      <w:r>
        <w:rPr>
          <w:rFonts w:ascii="inter" w:eastAsia="inter" w:hAnsi="inter" w:cs="inter"/>
          <w:color w:val="000000"/>
        </w:rPr>
        <w:t xml:space="preserve"> externes, conformité réglementaire simplifiée</w:t>
      </w:r>
    </w:p>
    <w:p w14:paraId="4FABE54C" w14:textId="77777777" w:rsidR="001659EF" w:rsidRDefault="008438C2" w:rsidP="005F6DDF">
      <w:pPr>
        <w:numPr>
          <w:ilvl w:val="0"/>
          <w:numId w:val="26"/>
        </w:numPr>
        <w:spacing w:before="105" w:after="105" w:line="360" w:lineRule="auto"/>
        <w:jc w:val="both"/>
      </w:pPr>
      <w:r>
        <w:rPr>
          <w:rFonts w:ascii="inter" w:eastAsia="inter" w:hAnsi="inter" w:cs="inter"/>
          <w:b/>
          <w:color w:val="000000"/>
        </w:rPr>
        <w:t>Simplicité opérationnelle</w:t>
      </w:r>
      <w:r>
        <w:rPr>
          <w:rFonts w:ascii="inter" w:eastAsia="inter" w:hAnsi="inter" w:cs="inter"/>
          <w:color w:val="000000"/>
        </w:rPr>
        <w:t xml:space="preserve"> : Pas de serveur Windows intermédiaire à maintenir, pas de clustering complexe</w:t>
      </w:r>
    </w:p>
    <w:p w14:paraId="4FABE54D" w14:textId="77777777" w:rsidR="001659EF" w:rsidRDefault="008438C2" w:rsidP="005F6DDF">
      <w:pPr>
        <w:numPr>
          <w:ilvl w:val="0"/>
          <w:numId w:val="26"/>
        </w:numPr>
        <w:spacing w:before="105" w:after="105" w:line="360" w:lineRule="auto"/>
        <w:jc w:val="both"/>
      </w:pPr>
      <w:r>
        <w:rPr>
          <w:rFonts w:ascii="inter" w:eastAsia="inter" w:hAnsi="inter" w:cs="inter"/>
          <w:b/>
          <w:color w:val="000000"/>
        </w:rPr>
        <w:t>Support IBM officiel actif</w:t>
      </w:r>
      <w:r>
        <w:rPr>
          <w:rFonts w:ascii="inter" w:eastAsia="inter" w:hAnsi="inter" w:cs="inter"/>
          <w:color w:val="000000"/>
        </w:rPr>
        <w:t xml:space="preserve"> : Feuille de route produit active (z/OS </w:t>
      </w:r>
      <w:proofErr w:type="spellStart"/>
      <w:r>
        <w:rPr>
          <w:rFonts w:ascii="inter" w:eastAsia="inter" w:hAnsi="inter" w:cs="inter"/>
          <w:color w:val="000000"/>
        </w:rPr>
        <w:t>Connect</w:t>
      </w:r>
      <w:proofErr w:type="spellEnd"/>
      <w:r>
        <w:rPr>
          <w:rFonts w:ascii="inter" w:eastAsia="inter" w:hAnsi="inter" w:cs="inter"/>
          <w:color w:val="000000"/>
        </w:rPr>
        <w:t xml:space="preserve"> 3.0.91 janvier 2025, roadmap 2026-2028 publiée)</w:t>
      </w:r>
    </w:p>
    <w:p w14:paraId="4FABE54E" w14:textId="77777777" w:rsidR="001659EF" w:rsidRDefault="008438C2" w:rsidP="005F6DDF">
      <w:pPr>
        <w:numPr>
          <w:ilvl w:val="0"/>
          <w:numId w:val="26"/>
        </w:numPr>
        <w:spacing w:before="105" w:after="105" w:line="360" w:lineRule="auto"/>
        <w:jc w:val="both"/>
      </w:pPr>
      <w:r>
        <w:rPr>
          <w:rFonts w:ascii="inter" w:eastAsia="inter" w:hAnsi="inter" w:cs="inter"/>
          <w:b/>
          <w:color w:val="000000"/>
        </w:rPr>
        <w:t>Aucune modification code COBOL</w:t>
      </w:r>
      <w:r>
        <w:rPr>
          <w:rFonts w:ascii="inter" w:eastAsia="inter" w:hAnsi="inter" w:cs="inter"/>
          <w:color w:val="000000"/>
        </w:rPr>
        <w:t xml:space="preserve"> : Migration transparente pour programmes existants</w:t>
      </w:r>
    </w:p>
    <w:p w14:paraId="4FABE54F" w14:textId="77777777" w:rsidR="001659EF" w:rsidRDefault="008438C2" w:rsidP="005F6DDF">
      <w:pPr>
        <w:spacing w:before="315" w:after="105" w:line="360" w:lineRule="auto"/>
        <w:ind w:left="-30"/>
        <w:jc w:val="both"/>
      </w:pPr>
      <w:bookmarkStart w:id="80" w:name="limitations_et_contraintes_2"/>
      <w:r>
        <w:rPr>
          <w:rFonts w:ascii="inter" w:eastAsia="inter" w:hAnsi="inter" w:cs="inter"/>
          <w:b/>
          <w:color w:val="000000"/>
          <w:sz w:val="24"/>
        </w:rPr>
        <w:t>Limitations et Contraintes</w:t>
      </w:r>
      <w:bookmarkEnd w:id="80"/>
    </w:p>
    <w:p w14:paraId="4FABE550" w14:textId="77777777" w:rsidR="001659EF" w:rsidRDefault="008438C2" w:rsidP="005F6DDF">
      <w:pPr>
        <w:numPr>
          <w:ilvl w:val="0"/>
          <w:numId w:val="27"/>
        </w:numPr>
        <w:spacing w:before="105" w:after="105" w:line="360" w:lineRule="auto"/>
        <w:jc w:val="both"/>
      </w:pPr>
      <w:r>
        <w:rPr>
          <w:rFonts w:ascii="inter" w:eastAsia="inter" w:hAnsi="inter" w:cs="inter"/>
          <w:b/>
          <w:color w:val="000000"/>
        </w:rPr>
        <w:lastRenderedPageBreak/>
        <w:t>Compétences mainframe z/OS requises</w:t>
      </w:r>
      <w:r>
        <w:rPr>
          <w:rFonts w:ascii="inter" w:eastAsia="inter" w:hAnsi="inter" w:cs="inter"/>
          <w:color w:val="000000"/>
        </w:rPr>
        <w:t xml:space="preserve"> : Courbe apprentissage pour équipes Windows/.NET (5 jours formation IBM Education)</w:t>
      </w:r>
    </w:p>
    <w:p w14:paraId="4FABE551" w14:textId="77777777" w:rsidR="001659EF" w:rsidRDefault="008438C2" w:rsidP="005F6DDF">
      <w:pPr>
        <w:numPr>
          <w:ilvl w:val="0"/>
          <w:numId w:val="27"/>
        </w:numPr>
        <w:spacing w:before="105" w:after="105" w:line="360" w:lineRule="auto"/>
        <w:jc w:val="both"/>
      </w:pPr>
      <w:r>
        <w:rPr>
          <w:rFonts w:ascii="inter" w:eastAsia="inter" w:hAnsi="inter" w:cs="inter"/>
          <w:b/>
          <w:color w:val="000000"/>
        </w:rPr>
        <w:t xml:space="preserve">Licence z/OS </w:t>
      </w:r>
      <w:proofErr w:type="spellStart"/>
      <w:r>
        <w:rPr>
          <w:rFonts w:ascii="inter" w:eastAsia="inter" w:hAnsi="inter" w:cs="inter"/>
          <w:b/>
          <w:color w:val="000000"/>
        </w:rPr>
        <w:t>Connect</w:t>
      </w:r>
      <w:proofErr w:type="spellEnd"/>
      <w:r>
        <w:rPr>
          <w:rFonts w:ascii="inter" w:eastAsia="inter" w:hAnsi="inter" w:cs="inter"/>
          <w:color w:val="000000"/>
        </w:rPr>
        <w:t xml:space="preserve"> : Incluse dans IBM Z and Cloud </w:t>
      </w:r>
      <w:proofErr w:type="spellStart"/>
      <w:r>
        <w:rPr>
          <w:rFonts w:ascii="inter" w:eastAsia="inter" w:hAnsi="inter" w:cs="inter"/>
          <w:color w:val="000000"/>
        </w:rPr>
        <w:t>Modernization</w:t>
      </w:r>
      <w:proofErr w:type="spellEnd"/>
      <w:r>
        <w:rPr>
          <w:rFonts w:ascii="inter" w:eastAsia="inter" w:hAnsi="inter" w:cs="inter"/>
          <w:color w:val="000000"/>
        </w:rPr>
        <w:t xml:space="preserve"> Stack (pas de surcoût si stack déjà acquis)</w:t>
      </w:r>
    </w:p>
    <w:p w14:paraId="4FABE552" w14:textId="77777777" w:rsidR="001659EF" w:rsidRDefault="008438C2" w:rsidP="005F6DDF">
      <w:pPr>
        <w:numPr>
          <w:ilvl w:val="0"/>
          <w:numId w:val="27"/>
        </w:numPr>
        <w:spacing w:before="105" w:after="105" w:line="360" w:lineRule="auto"/>
        <w:jc w:val="both"/>
      </w:pPr>
      <w:r>
        <w:rPr>
          <w:rFonts w:ascii="inter" w:eastAsia="inter" w:hAnsi="inter" w:cs="inter"/>
          <w:b/>
          <w:color w:val="000000"/>
        </w:rPr>
        <w:t>Monitoring externe</w:t>
      </w:r>
      <w:r>
        <w:rPr>
          <w:rFonts w:ascii="inter" w:eastAsia="inter" w:hAnsi="inter" w:cs="inter"/>
          <w:color w:val="000000"/>
        </w:rPr>
        <w:t xml:space="preserve"> : Nécessite intégration </w:t>
      </w:r>
      <w:proofErr w:type="spellStart"/>
      <w:r>
        <w:rPr>
          <w:rFonts w:ascii="inter" w:eastAsia="inter" w:hAnsi="inter" w:cs="inter"/>
          <w:color w:val="000000"/>
        </w:rPr>
        <w:t>OpenTelemetry</w:t>
      </w:r>
      <w:proofErr w:type="spellEnd"/>
      <w:r>
        <w:rPr>
          <w:rFonts w:ascii="inter" w:eastAsia="inter" w:hAnsi="inter" w:cs="inter"/>
          <w:color w:val="000000"/>
        </w:rPr>
        <w:t xml:space="preserve"> vers outils observabilité cloud (Prometheus, </w:t>
      </w:r>
      <w:proofErr w:type="spellStart"/>
      <w:r>
        <w:rPr>
          <w:rFonts w:ascii="inter" w:eastAsia="inter" w:hAnsi="inter" w:cs="inter"/>
          <w:color w:val="000000"/>
        </w:rPr>
        <w:t>Grafana</w:t>
      </w:r>
      <w:proofErr w:type="spellEnd"/>
      <w:r>
        <w:rPr>
          <w:rFonts w:ascii="inter" w:eastAsia="inter" w:hAnsi="inter" w:cs="inter"/>
          <w:color w:val="000000"/>
        </w:rPr>
        <w:t>, Azure Monitor)</w:t>
      </w:r>
    </w:p>
    <w:p w14:paraId="4FABE553" w14:textId="77777777" w:rsidR="001659EF" w:rsidRDefault="008438C2" w:rsidP="005F6DDF">
      <w:pPr>
        <w:numPr>
          <w:ilvl w:val="0"/>
          <w:numId w:val="27"/>
        </w:numPr>
        <w:spacing w:before="105" w:after="105" w:line="360" w:lineRule="auto"/>
        <w:jc w:val="both"/>
      </w:pPr>
      <w:r>
        <w:rPr>
          <w:rFonts w:ascii="inter" w:eastAsia="inter" w:hAnsi="inter" w:cs="inter"/>
          <w:b/>
          <w:color w:val="000000"/>
        </w:rPr>
        <w:t xml:space="preserve">Pas de </w:t>
      </w:r>
      <w:proofErr w:type="spellStart"/>
      <w:r>
        <w:rPr>
          <w:rFonts w:ascii="inter" w:eastAsia="inter" w:hAnsi="inter" w:cs="inter"/>
          <w:b/>
          <w:color w:val="000000"/>
        </w:rPr>
        <w:t>gateway</w:t>
      </w:r>
      <w:proofErr w:type="spellEnd"/>
      <w:r>
        <w:rPr>
          <w:rFonts w:ascii="inter" w:eastAsia="inter" w:hAnsi="inter" w:cs="inter"/>
          <w:b/>
          <w:color w:val="000000"/>
        </w:rPr>
        <w:t xml:space="preserve"> distribué multi-région</w:t>
      </w:r>
      <w:r>
        <w:rPr>
          <w:rFonts w:ascii="inter" w:eastAsia="inter" w:hAnsi="inter" w:cs="inter"/>
          <w:color w:val="000000"/>
        </w:rPr>
        <w:t xml:space="preserve"> : Rôle APIM si nécessaire pour gouvernance API globale</w:t>
      </w:r>
    </w:p>
    <w:p w14:paraId="4FABE554" w14:textId="77777777" w:rsidR="001659EF" w:rsidRPr="007A0B6D" w:rsidRDefault="008438C2" w:rsidP="005F6DDF">
      <w:pPr>
        <w:spacing w:before="315" w:after="105" w:line="360" w:lineRule="auto"/>
        <w:ind w:left="-30"/>
        <w:jc w:val="both"/>
        <w:rPr>
          <w:lang w:val="en-CA"/>
        </w:rPr>
      </w:pPr>
      <w:r w:rsidRPr="007A0B6D">
        <w:rPr>
          <w:rFonts w:ascii="inter" w:eastAsia="inter" w:hAnsi="inter" w:cs="inter"/>
          <w:b/>
          <w:color w:val="000000"/>
          <w:sz w:val="24"/>
          <w:lang w:val="en-CA"/>
        </w:rPr>
        <w:t xml:space="preserve">Estimation TCO (Total Cost of Ownership) - 5 </w:t>
      </w:r>
      <w:proofErr w:type="spellStart"/>
      <w:r w:rsidRPr="007A0B6D">
        <w:rPr>
          <w:rFonts w:ascii="inter" w:eastAsia="inter" w:hAnsi="inter" w:cs="inter"/>
          <w:b/>
          <w:color w:val="000000"/>
          <w:sz w:val="24"/>
          <w:lang w:val="en-CA"/>
        </w:rPr>
        <w:t>ans</w:t>
      </w:r>
      <w:proofErr w:type="spellEnd"/>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770"/>
        <w:gridCol w:w="1536"/>
        <w:gridCol w:w="1741"/>
      </w:tblGrid>
      <w:tr w:rsidR="001659EF" w14:paraId="4FABE5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55" w14:textId="77777777" w:rsidR="001659EF" w:rsidRDefault="008438C2" w:rsidP="005F6DDF">
            <w:pPr>
              <w:spacing w:line="360" w:lineRule="auto"/>
              <w:jc w:val="both"/>
            </w:pPr>
            <w:r>
              <w:rPr>
                <w:rFonts w:ascii="inter" w:eastAsia="inter" w:hAnsi="inter" w:cs="inter"/>
                <w:color w:val="000000"/>
                <w:sz w:val="17"/>
              </w:rPr>
              <w:t>Poste de Coût</w:t>
            </w:r>
          </w:p>
        </w:tc>
        <w:tc>
          <w:tcPr>
            <w:tcW w:w="0" w:type="auto"/>
            <w:tcBorders>
              <w:top w:val="single" w:sz="1" w:space="0" w:color="000000"/>
              <w:bottom w:val="single" w:sz="1" w:space="0" w:color="000000"/>
              <w:right w:val="single" w:sz="1" w:space="0" w:color="000000"/>
            </w:tcBorders>
          </w:tcPr>
          <w:p w14:paraId="4FABE556" w14:textId="77777777" w:rsidR="001659EF" w:rsidRDefault="008438C2" w:rsidP="005F6DDF">
            <w:pPr>
              <w:spacing w:line="360" w:lineRule="auto"/>
              <w:jc w:val="both"/>
            </w:pPr>
            <w:r>
              <w:rPr>
                <w:rFonts w:ascii="inter" w:eastAsia="inter" w:hAnsi="inter" w:cs="inter"/>
                <w:color w:val="000000"/>
                <w:sz w:val="17"/>
              </w:rPr>
              <w:t>Annuel (EUR)</w:t>
            </w:r>
          </w:p>
        </w:tc>
        <w:tc>
          <w:tcPr>
            <w:tcW w:w="0" w:type="auto"/>
            <w:tcBorders>
              <w:top w:val="single" w:sz="1" w:space="0" w:color="000000"/>
              <w:bottom w:val="single" w:sz="1" w:space="0" w:color="000000"/>
            </w:tcBorders>
          </w:tcPr>
          <w:p w14:paraId="4FABE557" w14:textId="77777777" w:rsidR="001659EF" w:rsidRDefault="008438C2" w:rsidP="005F6DDF">
            <w:pPr>
              <w:spacing w:line="360" w:lineRule="auto"/>
              <w:jc w:val="both"/>
            </w:pPr>
            <w:r>
              <w:rPr>
                <w:rFonts w:ascii="inter" w:eastAsia="inter" w:hAnsi="inter" w:cs="inter"/>
                <w:color w:val="000000"/>
                <w:sz w:val="17"/>
              </w:rPr>
              <w:t>5 ans (EUR)</w:t>
            </w:r>
          </w:p>
        </w:tc>
      </w:tr>
      <w:tr w:rsidR="001659EF" w14:paraId="4FABE5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59" w14:textId="77777777" w:rsidR="001659EF" w:rsidRPr="007A0B6D" w:rsidRDefault="008438C2" w:rsidP="005F6DDF">
            <w:pPr>
              <w:spacing w:line="360" w:lineRule="auto"/>
              <w:jc w:val="both"/>
              <w:rPr>
                <w:lang w:val="en-CA"/>
              </w:rPr>
            </w:pPr>
            <w:r w:rsidRPr="007A0B6D">
              <w:rPr>
                <w:rFonts w:ascii="inter" w:eastAsia="inter" w:hAnsi="inter" w:cs="inter"/>
                <w:color w:val="000000"/>
                <w:sz w:val="17"/>
                <w:lang w:val="en-CA"/>
              </w:rPr>
              <w:t xml:space="preserve">IBM z/OS Connect (licence </w:t>
            </w:r>
            <w:proofErr w:type="spellStart"/>
            <w:r w:rsidRPr="007A0B6D">
              <w:rPr>
                <w:rFonts w:ascii="inter" w:eastAsia="inter" w:hAnsi="inter" w:cs="inter"/>
                <w:color w:val="000000"/>
                <w:sz w:val="17"/>
                <w:lang w:val="en-CA"/>
              </w:rPr>
              <w:t>incluse</w:t>
            </w:r>
            <w:proofErr w:type="spellEnd"/>
            <w:r w:rsidRPr="007A0B6D">
              <w:rPr>
                <w:rFonts w:ascii="inter" w:eastAsia="inter" w:hAnsi="inter" w:cs="inter"/>
                <w:color w:val="000000"/>
                <w:sz w:val="17"/>
                <w:lang w:val="en-CA"/>
              </w:rPr>
              <w:t xml:space="preserve"> IBM Z stack)</w:t>
            </w:r>
          </w:p>
        </w:tc>
        <w:tc>
          <w:tcPr>
            <w:tcW w:w="0" w:type="auto"/>
            <w:tcBorders>
              <w:top w:val="single" w:sz="1" w:space="0" w:color="000000"/>
              <w:bottom w:val="single" w:sz="1" w:space="0" w:color="000000"/>
              <w:right w:val="single" w:sz="1" w:space="0" w:color="000000"/>
            </w:tcBorders>
          </w:tcPr>
          <w:p w14:paraId="4FABE55A" w14:textId="77777777" w:rsidR="001659EF" w:rsidRDefault="008438C2" w:rsidP="005F6DDF">
            <w:pPr>
              <w:spacing w:line="360" w:lineRule="auto"/>
              <w:jc w:val="both"/>
            </w:pPr>
            <w:r>
              <w:rPr>
                <w:rFonts w:ascii="inter" w:eastAsia="inter" w:hAnsi="inter" w:cs="inter"/>
                <w:color w:val="000000"/>
                <w:sz w:val="17"/>
              </w:rPr>
              <w:t>0</w:t>
            </w:r>
          </w:p>
        </w:tc>
        <w:tc>
          <w:tcPr>
            <w:tcW w:w="0" w:type="auto"/>
            <w:tcBorders>
              <w:top w:val="single" w:sz="1" w:space="0" w:color="000000"/>
              <w:bottom w:val="single" w:sz="1" w:space="0" w:color="000000"/>
            </w:tcBorders>
          </w:tcPr>
          <w:p w14:paraId="4FABE55B" w14:textId="77777777" w:rsidR="001659EF" w:rsidRDefault="008438C2" w:rsidP="005F6DDF">
            <w:pPr>
              <w:spacing w:line="360" w:lineRule="auto"/>
              <w:jc w:val="both"/>
            </w:pPr>
            <w:r>
              <w:rPr>
                <w:rFonts w:ascii="inter" w:eastAsia="inter" w:hAnsi="inter" w:cs="inter"/>
                <w:color w:val="000000"/>
                <w:sz w:val="17"/>
              </w:rPr>
              <w:t>0</w:t>
            </w:r>
          </w:p>
        </w:tc>
      </w:tr>
      <w:tr w:rsidR="001659EF" w14:paraId="4FABE5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5D" w14:textId="77777777" w:rsidR="001659EF" w:rsidRDefault="008438C2" w:rsidP="005F6DDF">
            <w:pPr>
              <w:spacing w:line="360" w:lineRule="auto"/>
              <w:jc w:val="both"/>
            </w:pPr>
            <w:r>
              <w:rPr>
                <w:rFonts w:ascii="inter" w:eastAsia="inter" w:hAnsi="inter" w:cs="inter"/>
                <w:color w:val="000000"/>
                <w:sz w:val="17"/>
              </w:rPr>
              <w:t>IBM Data Server Drivers (gratuits)</w:t>
            </w:r>
          </w:p>
        </w:tc>
        <w:tc>
          <w:tcPr>
            <w:tcW w:w="0" w:type="auto"/>
            <w:tcBorders>
              <w:top w:val="single" w:sz="1" w:space="0" w:color="000000"/>
              <w:bottom w:val="single" w:sz="1" w:space="0" w:color="000000"/>
              <w:right w:val="single" w:sz="1" w:space="0" w:color="000000"/>
            </w:tcBorders>
          </w:tcPr>
          <w:p w14:paraId="4FABE55E" w14:textId="77777777" w:rsidR="001659EF" w:rsidRDefault="008438C2" w:rsidP="005F6DDF">
            <w:pPr>
              <w:spacing w:line="360" w:lineRule="auto"/>
              <w:jc w:val="both"/>
            </w:pPr>
            <w:r>
              <w:rPr>
                <w:rFonts w:ascii="inter" w:eastAsia="inter" w:hAnsi="inter" w:cs="inter"/>
                <w:color w:val="000000"/>
                <w:sz w:val="17"/>
              </w:rPr>
              <w:t>0</w:t>
            </w:r>
          </w:p>
        </w:tc>
        <w:tc>
          <w:tcPr>
            <w:tcW w:w="0" w:type="auto"/>
            <w:tcBorders>
              <w:top w:val="single" w:sz="1" w:space="0" w:color="000000"/>
              <w:bottom w:val="single" w:sz="1" w:space="0" w:color="000000"/>
            </w:tcBorders>
          </w:tcPr>
          <w:p w14:paraId="4FABE55F" w14:textId="77777777" w:rsidR="001659EF" w:rsidRDefault="008438C2" w:rsidP="005F6DDF">
            <w:pPr>
              <w:spacing w:line="360" w:lineRule="auto"/>
              <w:jc w:val="both"/>
            </w:pPr>
            <w:r>
              <w:rPr>
                <w:rFonts w:ascii="inter" w:eastAsia="inter" w:hAnsi="inter" w:cs="inter"/>
                <w:color w:val="000000"/>
                <w:sz w:val="17"/>
              </w:rPr>
              <w:t>0</w:t>
            </w:r>
          </w:p>
        </w:tc>
      </w:tr>
      <w:tr w:rsidR="001659EF" w14:paraId="4FABE5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61" w14:textId="77777777" w:rsidR="001659EF" w:rsidRDefault="008438C2" w:rsidP="005F6DDF">
            <w:pPr>
              <w:spacing w:line="360" w:lineRule="auto"/>
              <w:jc w:val="both"/>
            </w:pPr>
            <w:r>
              <w:rPr>
                <w:rFonts w:ascii="inter" w:eastAsia="inter" w:hAnsi="inter" w:cs="inter"/>
                <w:color w:val="000000"/>
                <w:sz w:val="17"/>
              </w:rPr>
              <w:t xml:space="preserve">Formation équipes z/OS </w:t>
            </w:r>
            <w:proofErr w:type="spellStart"/>
            <w:r>
              <w:rPr>
                <w:rFonts w:ascii="inter" w:eastAsia="inter" w:hAnsi="inter" w:cs="inter"/>
                <w:color w:val="000000"/>
                <w:sz w:val="17"/>
              </w:rPr>
              <w:t>Connect</w:t>
            </w:r>
            <w:proofErr w:type="spellEnd"/>
            <w:r>
              <w:rPr>
                <w:rFonts w:ascii="inter" w:eastAsia="inter" w:hAnsi="inter" w:cs="inter"/>
                <w:color w:val="000000"/>
                <w:sz w:val="17"/>
              </w:rPr>
              <w:t xml:space="preserve"> (one-time Y1)</w:t>
            </w:r>
          </w:p>
        </w:tc>
        <w:tc>
          <w:tcPr>
            <w:tcW w:w="0" w:type="auto"/>
            <w:tcBorders>
              <w:top w:val="single" w:sz="1" w:space="0" w:color="000000"/>
              <w:bottom w:val="single" w:sz="1" w:space="0" w:color="000000"/>
              <w:right w:val="single" w:sz="1" w:space="0" w:color="000000"/>
            </w:tcBorders>
          </w:tcPr>
          <w:p w14:paraId="4FABE562" w14:textId="77777777" w:rsidR="001659EF" w:rsidRDefault="008438C2" w:rsidP="005F6DDF">
            <w:pPr>
              <w:spacing w:line="360" w:lineRule="auto"/>
              <w:jc w:val="both"/>
            </w:pPr>
            <w:r>
              <w:rPr>
                <w:rFonts w:ascii="inter" w:eastAsia="inter" w:hAnsi="inter" w:cs="inter"/>
                <w:color w:val="000000"/>
                <w:sz w:val="17"/>
              </w:rPr>
              <w:t>25 000</w:t>
            </w:r>
          </w:p>
        </w:tc>
        <w:tc>
          <w:tcPr>
            <w:tcW w:w="0" w:type="auto"/>
            <w:tcBorders>
              <w:top w:val="single" w:sz="1" w:space="0" w:color="000000"/>
              <w:bottom w:val="single" w:sz="1" w:space="0" w:color="000000"/>
            </w:tcBorders>
          </w:tcPr>
          <w:p w14:paraId="4FABE563" w14:textId="77777777" w:rsidR="001659EF" w:rsidRDefault="008438C2" w:rsidP="005F6DDF">
            <w:pPr>
              <w:spacing w:line="360" w:lineRule="auto"/>
              <w:jc w:val="both"/>
            </w:pPr>
            <w:r>
              <w:rPr>
                <w:rFonts w:ascii="inter" w:eastAsia="inter" w:hAnsi="inter" w:cs="inter"/>
                <w:color w:val="000000"/>
                <w:sz w:val="17"/>
              </w:rPr>
              <w:t>25 000</w:t>
            </w:r>
          </w:p>
        </w:tc>
      </w:tr>
      <w:tr w:rsidR="001659EF" w14:paraId="4FABE5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65" w14:textId="77777777" w:rsidR="001659EF" w:rsidRDefault="008438C2" w:rsidP="005F6DDF">
            <w:pPr>
              <w:spacing w:line="360" w:lineRule="auto"/>
              <w:jc w:val="both"/>
            </w:pPr>
            <w:r>
              <w:rPr>
                <w:rFonts w:ascii="inter" w:eastAsia="inter" w:hAnsi="inter" w:cs="inter"/>
                <w:color w:val="000000"/>
                <w:sz w:val="17"/>
              </w:rPr>
              <w:t>Azure API Management Basic (optionnel)</w:t>
            </w:r>
          </w:p>
        </w:tc>
        <w:tc>
          <w:tcPr>
            <w:tcW w:w="0" w:type="auto"/>
            <w:tcBorders>
              <w:top w:val="single" w:sz="1" w:space="0" w:color="000000"/>
              <w:bottom w:val="single" w:sz="1" w:space="0" w:color="000000"/>
              <w:right w:val="single" w:sz="1" w:space="0" w:color="000000"/>
            </w:tcBorders>
          </w:tcPr>
          <w:p w14:paraId="4FABE566" w14:textId="77777777" w:rsidR="001659EF" w:rsidRDefault="008438C2" w:rsidP="005F6DDF">
            <w:pPr>
              <w:spacing w:line="360" w:lineRule="auto"/>
              <w:jc w:val="both"/>
            </w:pPr>
            <w:r>
              <w:rPr>
                <w:rFonts w:ascii="inter" w:eastAsia="inter" w:hAnsi="inter" w:cs="inter"/>
                <w:color w:val="000000"/>
                <w:sz w:val="17"/>
              </w:rPr>
              <w:t>15 000 - 18 000</w:t>
            </w:r>
          </w:p>
        </w:tc>
        <w:tc>
          <w:tcPr>
            <w:tcW w:w="0" w:type="auto"/>
            <w:tcBorders>
              <w:top w:val="single" w:sz="1" w:space="0" w:color="000000"/>
              <w:bottom w:val="single" w:sz="1" w:space="0" w:color="000000"/>
            </w:tcBorders>
          </w:tcPr>
          <w:p w14:paraId="4FABE567" w14:textId="77777777" w:rsidR="001659EF" w:rsidRDefault="008438C2" w:rsidP="005F6DDF">
            <w:pPr>
              <w:spacing w:line="360" w:lineRule="auto"/>
              <w:jc w:val="both"/>
            </w:pPr>
            <w:r>
              <w:rPr>
                <w:rFonts w:ascii="inter" w:eastAsia="inter" w:hAnsi="inter" w:cs="inter"/>
                <w:color w:val="000000"/>
                <w:sz w:val="17"/>
              </w:rPr>
              <w:t>75 000 - 90 000</w:t>
            </w:r>
          </w:p>
        </w:tc>
      </w:tr>
      <w:tr w:rsidR="001659EF" w14:paraId="4FABE5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69" w14:textId="77777777" w:rsidR="001659EF" w:rsidRPr="007A0B6D" w:rsidRDefault="008438C2" w:rsidP="005F6DDF">
            <w:pPr>
              <w:spacing w:line="360" w:lineRule="auto"/>
              <w:jc w:val="both"/>
              <w:rPr>
                <w:lang w:val="en-CA"/>
              </w:rPr>
            </w:pPr>
            <w:r w:rsidRPr="007A0B6D">
              <w:rPr>
                <w:rFonts w:ascii="inter" w:eastAsia="inter" w:hAnsi="inter" w:cs="inter"/>
                <w:color w:val="000000"/>
                <w:sz w:val="17"/>
                <w:lang w:val="en-CA"/>
              </w:rPr>
              <w:t>Monitoring (Prometheus/Grafana on Azure)</w:t>
            </w:r>
          </w:p>
        </w:tc>
        <w:tc>
          <w:tcPr>
            <w:tcW w:w="0" w:type="auto"/>
            <w:tcBorders>
              <w:top w:val="single" w:sz="1" w:space="0" w:color="000000"/>
              <w:bottom w:val="single" w:sz="1" w:space="0" w:color="000000"/>
              <w:right w:val="single" w:sz="1" w:space="0" w:color="000000"/>
            </w:tcBorders>
          </w:tcPr>
          <w:p w14:paraId="4FABE56A" w14:textId="77777777" w:rsidR="001659EF" w:rsidRDefault="008438C2" w:rsidP="005F6DDF">
            <w:pPr>
              <w:spacing w:line="360" w:lineRule="auto"/>
              <w:jc w:val="both"/>
            </w:pPr>
            <w:r>
              <w:rPr>
                <w:rFonts w:ascii="inter" w:eastAsia="inter" w:hAnsi="inter" w:cs="inter"/>
                <w:color w:val="000000"/>
                <w:sz w:val="17"/>
              </w:rPr>
              <w:t>6 000 - 8 000</w:t>
            </w:r>
          </w:p>
        </w:tc>
        <w:tc>
          <w:tcPr>
            <w:tcW w:w="0" w:type="auto"/>
            <w:tcBorders>
              <w:top w:val="single" w:sz="1" w:space="0" w:color="000000"/>
              <w:bottom w:val="single" w:sz="1" w:space="0" w:color="000000"/>
            </w:tcBorders>
          </w:tcPr>
          <w:p w14:paraId="4FABE56B" w14:textId="77777777" w:rsidR="001659EF" w:rsidRDefault="008438C2" w:rsidP="005F6DDF">
            <w:pPr>
              <w:spacing w:line="360" w:lineRule="auto"/>
              <w:jc w:val="both"/>
            </w:pPr>
            <w:r>
              <w:rPr>
                <w:rFonts w:ascii="inter" w:eastAsia="inter" w:hAnsi="inter" w:cs="inter"/>
                <w:color w:val="000000"/>
                <w:sz w:val="17"/>
              </w:rPr>
              <w:t>30 000 - 40 000</w:t>
            </w:r>
          </w:p>
        </w:tc>
      </w:tr>
      <w:tr w:rsidR="001659EF" w14:paraId="4FABE5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6D" w14:textId="77777777" w:rsidR="001659EF" w:rsidRDefault="008438C2" w:rsidP="005F6DDF">
            <w:pPr>
              <w:spacing w:line="360" w:lineRule="auto"/>
              <w:jc w:val="both"/>
            </w:pPr>
            <w:r>
              <w:rPr>
                <w:rFonts w:ascii="inter" w:eastAsia="inter" w:hAnsi="inter" w:cs="inter"/>
                <w:b/>
                <w:color w:val="000000"/>
                <w:sz w:val="17"/>
              </w:rPr>
              <w:t>TOTAL SCÉNARIO B (récurrent)</w:t>
            </w:r>
          </w:p>
        </w:tc>
        <w:tc>
          <w:tcPr>
            <w:tcW w:w="0" w:type="auto"/>
            <w:tcBorders>
              <w:top w:val="single" w:sz="1" w:space="0" w:color="000000"/>
              <w:bottom w:val="single" w:sz="1" w:space="0" w:color="000000"/>
              <w:right w:val="single" w:sz="1" w:space="0" w:color="000000"/>
            </w:tcBorders>
          </w:tcPr>
          <w:p w14:paraId="4FABE56E" w14:textId="77777777" w:rsidR="001659EF" w:rsidRDefault="008438C2" w:rsidP="005F6DDF">
            <w:pPr>
              <w:spacing w:line="360" w:lineRule="auto"/>
              <w:jc w:val="both"/>
            </w:pPr>
            <w:r>
              <w:rPr>
                <w:rFonts w:ascii="inter" w:eastAsia="inter" w:hAnsi="inter" w:cs="inter"/>
                <w:b/>
                <w:color w:val="000000"/>
                <w:sz w:val="17"/>
              </w:rPr>
              <w:t>21 000 - 26 000</w:t>
            </w:r>
          </w:p>
        </w:tc>
        <w:tc>
          <w:tcPr>
            <w:tcW w:w="0" w:type="auto"/>
            <w:tcBorders>
              <w:top w:val="single" w:sz="1" w:space="0" w:color="000000"/>
              <w:bottom w:val="single" w:sz="1" w:space="0" w:color="000000"/>
            </w:tcBorders>
          </w:tcPr>
          <w:p w14:paraId="4FABE56F" w14:textId="77777777" w:rsidR="001659EF" w:rsidRDefault="008438C2" w:rsidP="005F6DDF">
            <w:pPr>
              <w:spacing w:line="360" w:lineRule="auto"/>
              <w:jc w:val="both"/>
            </w:pPr>
            <w:r>
              <w:rPr>
                <w:rFonts w:ascii="inter" w:eastAsia="inter" w:hAnsi="inter" w:cs="inter"/>
                <w:b/>
                <w:color w:val="000000"/>
                <w:sz w:val="17"/>
              </w:rPr>
              <w:t>130 000 - 155 000</w:t>
            </w:r>
          </w:p>
        </w:tc>
      </w:tr>
    </w:tbl>
    <w:p w14:paraId="4FABE571" w14:textId="77777777" w:rsidR="001659EF" w:rsidRDefault="001659EF" w:rsidP="005F6DDF">
      <w:pPr>
        <w:jc w:val="both"/>
      </w:pPr>
    </w:p>
    <w:p w14:paraId="4FABE572" w14:textId="77777777" w:rsidR="001659EF" w:rsidRDefault="008438C2" w:rsidP="005F6DDF">
      <w:pPr>
        <w:spacing w:after="210" w:line="360" w:lineRule="auto"/>
        <w:jc w:val="both"/>
      </w:pPr>
      <w:r>
        <w:rPr>
          <w:rFonts w:ascii="inter" w:eastAsia="inter" w:hAnsi="inter" w:cs="inter"/>
          <w:b/>
          <w:color w:val="000000"/>
        </w:rPr>
        <w:t>Économie de 41 à 53% vs HIS actuel sur 5 ans. Scénario le plus économique.</w:t>
      </w:r>
    </w:p>
    <w:p w14:paraId="4FABE573" w14:textId="77777777" w:rsidR="001659EF" w:rsidRDefault="008438C2" w:rsidP="005F6DDF">
      <w:pPr>
        <w:spacing w:before="315" w:after="105" w:line="360" w:lineRule="auto"/>
        <w:ind w:left="-30"/>
        <w:jc w:val="both"/>
      </w:pPr>
      <w:bookmarkStart w:id="81" w:name="bm_2_3_scénario_c_architecture_hy_d4c262"/>
      <w:r>
        <w:rPr>
          <w:rFonts w:ascii="inter" w:eastAsia="inter" w:hAnsi="inter" w:cs="inter"/>
          <w:b/>
          <w:color w:val="000000"/>
          <w:sz w:val="24"/>
        </w:rPr>
        <w:t>2.3 Scénario C : Architecture Hybride Event-Driven (Apache Kafka / Confluent)</w:t>
      </w:r>
      <w:bookmarkEnd w:id="81"/>
    </w:p>
    <w:p w14:paraId="4FABE574" w14:textId="77777777" w:rsidR="001659EF" w:rsidRDefault="008438C2" w:rsidP="005F6DDF">
      <w:pPr>
        <w:spacing w:before="315" w:after="105" w:line="360" w:lineRule="auto"/>
        <w:ind w:left="-30"/>
        <w:jc w:val="both"/>
      </w:pPr>
      <w:bookmarkStart w:id="82" w:name="description_de_l_architecture_3"/>
      <w:r>
        <w:rPr>
          <w:rFonts w:ascii="inter" w:eastAsia="inter" w:hAnsi="inter" w:cs="inter"/>
          <w:b/>
          <w:color w:val="000000"/>
          <w:sz w:val="24"/>
        </w:rPr>
        <w:t>Description de l'Architecture</w:t>
      </w:r>
      <w:bookmarkEnd w:id="82"/>
    </w:p>
    <w:p w14:paraId="4FABE575" w14:textId="77777777" w:rsidR="001659EF" w:rsidRDefault="008438C2" w:rsidP="005F6DDF">
      <w:pPr>
        <w:spacing w:after="210" w:line="360" w:lineRule="auto"/>
        <w:jc w:val="both"/>
      </w:pPr>
      <w:r>
        <w:rPr>
          <w:rFonts w:ascii="inter" w:eastAsia="inter" w:hAnsi="inter" w:cs="inter"/>
          <w:color w:val="000000"/>
        </w:rPr>
        <w:t xml:space="preserve">Ce scénario adresse les </w:t>
      </w:r>
      <w:r>
        <w:rPr>
          <w:rFonts w:ascii="inter" w:eastAsia="inter" w:hAnsi="inter" w:cs="inter"/>
          <w:b/>
          <w:color w:val="000000"/>
        </w:rPr>
        <w:t>patterns événementiels asynchrones</w:t>
      </w:r>
      <w:r>
        <w:rPr>
          <w:rFonts w:ascii="inter" w:eastAsia="inter" w:hAnsi="inter" w:cs="inter"/>
          <w:color w:val="000000"/>
        </w:rPr>
        <w:t xml:space="preserve">, découplage données temps réel, et architectures orientées événements (EDA - Event-Driven Architecture). Kafka permet la capture des changements de données (CDC - Change Data Capture) en temps réel depuis mainframe vers data </w:t>
      </w:r>
      <w:proofErr w:type="spellStart"/>
      <w:r>
        <w:rPr>
          <w:rFonts w:ascii="inter" w:eastAsia="inter" w:hAnsi="inter" w:cs="inter"/>
          <w:color w:val="000000"/>
        </w:rPr>
        <w:t>lakes</w:t>
      </w:r>
      <w:proofErr w:type="spellEnd"/>
      <w:r>
        <w:rPr>
          <w:rFonts w:ascii="inter" w:eastAsia="inter" w:hAnsi="inter" w:cs="inter"/>
          <w:color w:val="000000"/>
        </w:rPr>
        <w:t xml:space="preserve">, </w:t>
      </w:r>
      <w:proofErr w:type="spellStart"/>
      <w:r>
        <w:rPr>
          <w:rFonts w:ascii="inter" w:eastAsia="inter" w:hAnsi="inter" w:cs="inter"/>
          <w:color w:val="000000"/>
        </w:rPr>
        <w:t>analytics</w:t>
      </w:r>
      <w:proofErr w:type="spellEnd"/>
      <w:r>
        <w:rPr>
          <w:rFonts w:ascii="inter" w:eastAsia="inter" w:hAnsi="inter" w:cs="inter"/>
          <w:color w:val="000000"/>
        </w:rPr>
        <w:t>, et applications en lecture seule.</w:t>
      </w:r>
    </w:p>
    <w:p w14:paraId="4FABE576" w14:textId="77777777" w:rsidR="001659EF" w:rsidRDefault="008438C2" w:rsidP="005F6DDF">
      <w:pPr>
        <w:spacing w:after="210" w:line="360" w:lineRule="auto"/>
        <w:jc w:val="both"/>
      </w:pPr>
      <w:r>
        <w:rPr>
          <w:rFonts w:ascii="inter" w:eastAsia="inter" w:hAnsi="inter" w:cs="inter"/>
          <w:b/>
          <w:color w:val="000000"/>
        </w:rPr>
        <w:t>Composants de l'architecture</w:t>
      </w:r>
      <w:r>
        <w:rPr>
          <w:rFonts w:ascii="inter" w:eastAsia="inter" w:hAnsi="inter" w:cs="inter"/>
          <w:color w:val="000000"/>
        </w:rPr>
        <w:t xml:space="preserve"> :</w:t>
      </w:r>
    </w:p>
    <w:p w14:paraId="4FABE577" w14:textId="77777777" w:rsidR="001659EF" w:rsidRDefault="008438C2" w:rsidP="005F6DDF">
      <w:pPr>
        <w:numPr>
          <w:ilvl w:val="0"/>
          <w:numId w:val="28"/>
        </w:numPr>
        <w:spacing w:before="105" w:after="105" w:line="360" w:lineRule="auto"/>
        <w:jc w:val="both"/>
      </w:pPr>
      <w:r>
        <w:rPr>
          <w:rFonts w:ascii="inter" w:eastAsia="inter" w:hAnsi="inter" w:cs="inter"/>
          <w:b/>
          <w:color w:val="000000"/>
        </w:rPr>
        <w:t>Confluent Cloud Enterprise</w:t>
      </w:r>
      <w:r>
        <w:rPr>
          <w:rFonts w:ascii="inter" w:eastAsia="inter" w:hAnsi="inter" w:cs="inter"/>
          <w:color w:val="000000"/>
        </w:rPr>
        <w:t xml:space="preserve"> ou </w:t>
      </w:r>
      <w:r>
        <w:rPr>
          <w:rFonts w:ascii="inter" w:eastAsia="inter" w:hAnsi="inter" w:cs="inter"/>
          <w:b/>
          <w:color w:val="000000"/>
        </w:rPr>
        <w:t>Apache Kafka on Azure</w:t>
      </w:r>
      <w:r>
        <w:rPr>
          <w:rFonts w:ascii="inter" w:eastAsia="inter" w:hAnsi="inter" w:cs="inter"/>
          <w:color w:val="000000"/>
        </w:rPr>
        <w:t xml:space="preserve"> : Plateforme de streaming événementiel distribuée avec garanties de durabilité et réplication multi-région</w:t>
      </w:r>
    </w:p>
    <w:p w14:paraId="4FABE578" w14:textId="77777777" w:rsidR="001659EF" w:rsidRDefault="008438C2" w:rsidP="005F6DDF">
      <w:pPr>
        <w:numPr>
          <w:ilvl w:val="0"/>
          <w:numId w:val="28"/>
        </w:numPr>
        <w:spacing w:before="105" w:after="105" w:line="360" w:lineRule="auto"/>
        <w:jc w:val="both"/>
      </w:pPr>
      <w:r>
        <w:rPr>
          <w:rFonts w:ascii="inter" w:eastAsia="inter" w:hAnsi="inter" w:cs="inter"/>
          <w:b/>
          <w:color w:val="000000"/>
        </w:rPr>
        <w:t xml:space="preserve">IBM </w:t>
      </w:r>
      <w:proofErr w:type="spellStart"/>
      <w:r>
        <w:rPr>
          <w:rFonts w:ascii="inter" w:eastAsia="inter" w:hAnsi="inter" w:cs="inter"/>
          <w:b/>
          <w:color w:val="000000"/>
        </w:rPr>
        <w:t>InfoSphere</w:t>
      </w:r>
      <w:proofErr w:type="spellEnd"/>
      <w:r>
        <w:rPr>
          <w:rFonts w:ascii="inter" w:eastAsia="inter" w:hAnsi="inter" w:cs="inter"/>
          <w:b/>
          <w:color w:val="000000"/>
        </w:rPr>
        <w:t xml:space="preserve"> Data </w:t>
      </w:r>
      <w:proofErr w:type="spellStart"/>
      <w:r>
        <w:rPr>
          <w:rFonts w:ascii="inter" w:eastAsia="inter" w:hAnsi="inter" w:cs="inter"/>
          <w:b/>
          <w:color w:val="000000"/>
        </w:rPr>
        <w:t>Replication</w:t>
      </w:r>
      <w:proofErr w:type="spellEnd"/>
      <w:r>
        <w:rPr>
          <w:rFonts w:ascii="inter" w:eastAsia="inter" w:hAnsi="inter" w:cs="inter"/>
          <w:b/>
          <w:color w:val="000000"/>
        </w:rPr>
        <w:t xml:space="preserve"> (IIDR)</w:t>
      </w:r>
      <w:r>
        <w:rPr>
          <w:rFonts w:ascii="inter" w:eastAsia="inter" w:hAnsi="inter" w:cs="inter"/>
          <w:color w:val="000000"/>
        </w:rPr>
        <w:t xml:space="preserve"> ou </w:t>
      </w:r>
      <w:proofErr w:type="spellStart"/>
      <w:r>
        <w:rPr>
          <w:rFonts w:ascii="inter" w:eastAsia="inter" w:hAnsi="inter" w:cs="inter"/>
          <w:b/>
          <w:color w:val="000000"/>
        </w:rPr>
        <w:t>Precisely</w:t>
      </w:r>
      <w:proofErr w:type="spellEnd"/>
      <w:r>
        <w:rPr>
          <w:rFonts w:ascii="inter" w:eastAsia="inter" w:hAnsi="inter" w:cs="inter"/>
          <w:b/>
          <w:color w:val="000000"/>
        </w:rPr>
        <w:t xml:space="preserve"> CDC</w:t>
      </w:r>
      <w:r>
        <w:rPr>
          <w:rFonts w:ascii="inter" w:eastAsia="inter" w:hAnsi="inter" w:cs="inter"/>
          <w:color w:val="000000"/>
        </w:rPr>
        <w:t xml:space="preserve"> : Agents mainframe pour capture changements DB2/IMS en temps réel (analyse logs DB2, IMS journal)</w:t>
      </w:r>
    </w:p>
    <w:p w14:paraId="4FABE579" w14:textId="77777777" w:rsidR="001659EF" w:rsidRDefault="008438C2" w:rsidP="005F6DDF">
      <w:pPr>
        <w:numPr>
          <w:ilvl w:val="0"/>
          <w:numId w:val="28"/>
        </w:numPr>
        <w:spacing w:before="105" w:after="105" w:line="360" w:lineRule="auto"/>
        <w:jc w:val="both"/>
      </w:pPr>
      <w:r>
        <w:rPr>
          <w:rFonts w:ascii="inter" w:eastAsia="inter" w:hAnsi="inter" w:cs="inter"/>
          <w:b/>
          <w:color w:val="000000"/>
        </w:rPr>
        <w:t xml:space="preserve">Kafka </w:t>
      </w:r>
      <w:proofErr w:type="spellStart"/>
      <w:r>
        <w:rPr>
          <w:rFonts w:ascii="inter" w:eastAsia="inter" w:hAnsi="inter" w:cs="inter"/>
          <w:b/>
          <w:color w:val="000000"/>
        </w:rPr>
        <w:t>Connect</w:t>
      </w:r>
      <w:proofErr w:type="spellEnd"/>
      <w:r>
        <w:rPr>
          <w:rFonts w:ascii="inter" w:eastAsia="inter" w:hAnsi="inter" w:cs="inter"/>
          <w:b/>
          <w:color w:val="000000"/>
        </w:rPr>
        <w:t xml:space="preserve"> IBM MQ Source/Sink</w:t>
      </w:r>
      <w:r>
        <w:rPr>
          <w:rFonts w:ascii="inter" w:eastAsia="inter" w:hAnsi="inter" w:cs="inter"/>
          <w:color w:val="000000"/>
        </w:rPr>
        <w:t xml:space="preserve"> : Connecteur bidirectionnel mainframe ↔ Kafka pour intégration IBM MQ</w:t>
      </w:r>
    </w:p>
    <w:p w14:paraId="4FABE57A" w14:textId="77777777" w:rsidR="001659EF" w:rsidRDefault="008438C2" w:rsidP="005F6DDF">
      <w:pPr>
        <w:numPr>
          <w:ilvl w:val="0"/>
          <w:numId w:val="28"/>
        </w:numPr>
        <w:spacing w:before="105" w:after="105" w:line="360" w:lineRule="auto"/>
        <w:jc w:val="both"/>
      </w:pPr>
      <w:r>
        <w:rPr>
          <w:rFonts w:ascii="inter" w:eastAsia="inter" w:hAnsi="inter" w:cs="inter"/>
          <w:b/>
          <w:color w:val="000000"/>
        </w:rPr>
        <w:t>Kafka Streams / Apache Flink</w:t>
      </w:r>
      <w:r>
        <w:rPr>
          <w:rFonts w:ascii="inter" w:eastAsia="inter" w:hAnsi="inter" w:cs="inter"/>
          <w:color w:val="000000"/>
        </w:rPr>
        <w:t xml:space="preserve"> : Traitement streaming pour enrichissement, transformation, agrégation temps réel</w:t>
      </w:r>
    </w:p>
    <w:p w14:paraId="4FABE57B" w14:textId="77777777" w:rsidR="001659EF" w:rsidRDefault="008438C2" w:rsidP="005F6DDF">
      <w:pPr>
        <w:numPr>
          <w:ilvl w:val="0"/>
          <w:numId w:val="28"/>
        </w:numPr>
        <w:spacing w:before="105" w:after="105" w:line="360" w:lineRule="auto"/>
        <w:jc w:val="both"/>
      </w:pPr>
      <w:r>
        <w:rPr>
          <w:rFonts w:ascii="inter" w:eastAsia="inter" w:hAnsi="inter" w:cs="inter"/>
          <w:b/>
          <w:color w:val="000000"/>
        </w:rPr>
        <w:t>Consumer applications</w:t>
      </w:r>
      <w:r>
        <w:rPr>
          <w:rFonts w:ascii="inter" w:eastAsia="inter" w:hAnsi="inter" w:cs="inter"/>
          <w:color w:val="000000"/>
        </w:rPr>
        <w:t xml:space="preserve"> : Data </w:t>
      </w:r>
      <w:proofErr w:type="spellStart"/>
      <w:r>
        <w:rPr>
          <w:rFonts w:ascii="inter" w:eastAsia="inter" w:hAnsi="inter" w:cs="inter"/>
          <w:color w:val="000000"/>
        </w:rPr>
        <w:t>lakes</w:t>
      </w:r>
      <w:proofErr w:type="spellEnd"/>
      <w:r>
        <w:rPr>
          <w:rFonts w:ascii="inter" w:eastAsia="inter" w:hAnsi="inter" w:cs="inter"/>
          <w:color w:val="000000"/>
        </w:rPr>
        <w:t xml:space="preserve"> (</w:t>
      </w:r>
      <w:proofErr w:type="spellStart"/>
      <w:r>
        <w:rPr>
          <w:rFonts w:ascii="inter" w:eastAsia="inter" w:hAnsi="inter" w:cs="inter"/>
          <w:color w:val="000000"/>
        </w:rPr>
        <w:t>Databricks</w:t>
      </w:r>
      <w:proofErr w:type="spellEnd"/>
      <w:r>
        <w:rPr>
          <w:rFonts w:ascii="inter" w:eastAsia="inter" w:hAnsi="inter" w:cs="inter"/>
          <w:color w:val="000000"/>
        </w:rPr>
        <w:t xml:space="preserve">, </w:t>
      </w:r>
      <w:proofErr w:type="spellStart"/>
      <w:r>
        <w:rPr>
          <w:rFonts w:ascii="inter" w:eastAsia="inter" w:hAnsi="inter" w:cs="inter"/>
          <w:color w:val="000000"/>
        </w:rPr>
        <w:t>Snowflake</w:t>
      </w:r>
      <w:proofErr w:type="spellEnd"/>
      <w:r>
        <w:rPr>
          <w:rFonts w:ascii="inter" w:eastAsia="inter" w:hAnsi="inter" w:cs="inter"/>
          <w:color w:val="000000"/>
        </w:rPr>
        <w:t xml:space="preserve">), </w:t>
      </w:r>
      <w:proofErr w:type="spellStart"/>
      <w:r>
        <w:rPr>
          <w:rFonts w:ascii="inter" w:eastAsia="inter" w:hAnsi="inter" w:cs="inter"/>
          <w:color w:val="000000"/>
        </w:rPr>
        <w:t>analytics</w:t>
      </w:r>
      <w:proofErr w:type="spellEnd"/>
      <w:r>
        <w:rPr>
          <w:rFonts w:ascii="inter" w:eastAsia="inter" w:hAnsi="inter" w:cs="inter"/>
          <w:color w:val="000000"/>
        </w:rPr>
        <w:t xml:space="preserve"> (Power BI, Tableau), microservices cloud-native</w:t>
      </w:r>
    </w:p>
    <w:p w14:paraId="4FABE57C" w14:textId="77777777" w:rsidR="001659EF" w:rsidRDefault="008438C2" w:rsidP="005F6DDF">
      <w:pPr>
        <w:spacing w:after="210" w:line="360" w:lineRule="auto"/>
        <w:jc w:val="both"/>
      </w:pPr>
      <w:r>
        <w:rPr>
          <w:rFonts w:ascii="inter" w:eastAsia="inter" w:hAnsi="inter" w:cs="inter"/>
          <w:b/>
          <w:color w:val="000000"/>
        </w:rPr>
        <w:lastRenderedPageBreak/>
        <w:t>Mécanisme technique</w:t>
      </w:r>
      <w:r>
        <w:rPr>
          <w:rFonts w:ascii="inter" w:eastAsia="inter" w:hAnsi="inter" w:cs="inter"/>
          <w:color w:val="000000"/>
        </w:rPr>
        <w:t xml:space="preserve"> :</w:t>
      </w:r>
    </w:p>
    <w:p w14:paraId="4FABE57D" w14:textId="77777777" w:rsidR="001659EF" w:rsidRDefault="008438C2" w:rsidP="005F6DDF">
      <w:pPr>
        <w:spacing w:after="210" w:line="360" w:lineRule="auto"/>
        <w:jc w:val="both"/>
      </w:pPr>
      <w:r>
        <w:rPr>
          <w:rFonts w:ascii="inter" w:eastAsia="inter" w:hAnsi="inter" w:cs="inter"/>
          <w:b/>
          <w:color w:val="000000"/>
        </w:rPr>
        <w:t>Change Data Capture (CDC)</w:t>
      </w:r>
      <w:r>
        <w:rPr>
          <w:rFonts w:ascii="inter" w:eastAsia="inter" w:hAnsi="inter" w:cs="inter"/>
          <w:color w:val="000000"/>
        </w:rPr>
        <w:t xml:space="preserve"> : Agents IIDR ou </w:t>
      </w:r>
      <w:proofErr w:type="spellStart"/>
      <w:r>
        <w:rPr>
          <w:rFonts w:ascii="inter" w:eastAsia="inter" w:hAnsi="inter" w:cs="inter"/>
          <w:color w:val="000000"/>
        </w:rPr>
        <w:t>Precisely</w:t>
      </w:r>
      <w:proofErr w:type="spellEnd"/>
      <w:r>
        <w:rPr>
          <w:rFonts w:ascii="inter" w:eastAsia="inter" w:hAnsi="inter" w:cs="inter"/>
          <w:color w:val="000000"/>
        </w:rPr>
        <w:t xml:space="preserve"> CDC analysent les logs de transactions DB2 (active logs, archive logs) et les logs IMS journal en temps réel. Chaque modification (INSERT, UPDATE, DELETE) est capturée et publiée dans un topic Kafka dédié avec format </w:t>
      </w:r>
      <w:proofErr w:type="spellStart"/>
      <w:r>
        <w:rPr>
          <w:rFonts w:ascii="inter" w:eastAsia="inter" w:hAnsi="inter" w:cs="inter"/>
          <w:color w:val="000000"/>
        </w:rPr>
        <w:t>Avro</w:t>
      </w:r>
      <w:proofErr w:type="spellEnd"/>
      <w:r>
        <w:rPr>
          <w:rFonts w:ascii="inter" w:eastAsia="inter" w:hAnsi="inter" w:cs="inter"/>
          <w:color w:val="000000"/>
        </w:rPr>
        <w:t xml:space="preserve"> ou JSON Schema.</w:t>
      </w:r>
    </w:p>
    <w:p w14:paraId="4FABE57E" w14:textId="77777777" w:rsidR="001659EF" w:rsidRDefault="008438C2" w:rsidP="005F6DDF">
      <w:pPr>
        <w:spacing w:after="210" w:line="360" w:lineRule="auto"/>
        <w:jc w:val="both"/>
      </w:pPr>
      <w:r>
        <w:rPr>
          <w:rFonts w:ascii="inter" w:eastAsia="inter" w:hAnsi="inter" w:cs="inter"/>
          <w:b/>
          <w:color w:val="000000"/>
        </w:rPr>
        <w:t xml:space="preserve">Kafka </w:t>
      </w:r>
      <w:proofErr w:type="spellStart"/>
      <w:r>
        <w:rPr>
          <w:rFonts w:ascii="inter" w:eastAsia="inter" w:hAnsi="inter" w:cs="inter"/>
          <w:b/>
          <w:color w:val="000000"/>
        </w:rPr>
        <w:t>Connect</w:t>
      </w:r>
      <w:proofErr w:type="spellEnd"/>
      <w:r>
        <w:rPr>
          <w:rFonts w:ascii="inter" w:eastAsia="inter" w:hAnsi="inter" w:cs="inter"/>
          <w:b/>
          <w:color w:val="000000"/>
        </w:rPr>
        <w:t xml:space="preserve"> IBM MQ</w:t>
      </w:r>
      <w:r>
        <w:rPr>
          <w:rFonts w:ascii="inter" w:eastAsia="inter" w:hAnsi="inter" w:cs="inter"/>
          <w:color w:val="000000"/>
        </w:rPr>
        <w:t xml:space="preserve"> : Connecteur source lit messages depuis queues IBM MQ mainframe et les publie dans Kafka. Connecteur </w:t>
      </w:r>
      <w:proofErr w:type="spellStart"/>
      <w:r>
        <w:rPr>
          <w:rFonts w:ascii="inter" w:eastAsia="inter" w:hAnsi="inter" w:cs="inter"/>
          <w:color w:val="000000"/>
        </w:rPr>
        <w:t>sink</w:t>
      </w:r>
      <w:proofErr w:type="spellEnd"/>
      <w:r>
        <w:rPr>
          <w:rFonts w:ascii="inter" w:eastAsia="inter" w:hAnsi="inter" w:cs="inter"/>
          <w:color w:val="000000"/>
        </w:rPr>
        <w:t xml:space="preserve"> consomme messages Kafka et les écrit dans queues MQ mainframe. Support transactionnel avec garantie </w:t>
      </w:r>
      <w:proofErr w:type="spellStart"/>
      <w:r>
        <w:rPr>
          <w:rFonts w:ascii="inter" w:eastAsia="inter" w:hAnsi="inter" w:cs="inter"/>
          <w:color w:val="000000"/>
        </w:rPr>
        <w:t>exactly</w:t>
      </w:r>
      <w:proofErr w:type="spellEnd"/>
      <w:r>
        <w:rPr>
          <w:rFonts w:ascii="inter" w:eastAsia="inter" w:hAnsi="inter" w:cs="inter"/>
          <w:color w:val="000000"/>
        </w:rPr>
        <w:t xml:space="preserve">-once </w:t>
      </w:r>
      <w:proofErr w:type="spellStart"/>
      <w:r>
        <w:rPr>
          <w:rFonts w:ascii="inter" w:eastAsia="inter" w:hAnsi="inter" w:cs="inter"/>
          <w:color w:val="000000"/>
        </w:rPr>
        <w:t>semantics</w:t>
      </w:r>
      <w:proofErr w:type="spellEnd"/>
      <w:r>
        <w:rPr>
          <w:rFonts w:ascii="inter" w:eastAsia="inter" w:hAnsi="inter" w:cs="inter"/>
          <w:color w:val="000000"/>
        </w:rPr>
        <w:t>.</w:t>
      </w:r>
    </w:p>
    <w:p w14:paraId="4FABE57F" w14:textId="77777777" w:rsidR="001659EF" w:rsidRDefault="008438C2" w:rsidP="005F6DDF">
      <w:pPr>
        <w:spacing w:after="210" w:line="360" w:lineRule="auto"/>
        <w:jc w:val="both"/>
      </w:pPr>
      <w:r>
        <w:rPr>
          <w:rFonts w:ascii="inter" w:eastAsia="inter" w:hAnsi="inter" w:cs="inter"/>
          <w:b/>
          <w:color w:val="000000"/>
        </w:rPr>
        <w:t>Flux d'exécution</w:t>
      </w:r>
      <w:r>
        <w:rPr>
          <w:rFonts w:ascii="inter" w:eastAsia="inter" w:hAnsi="inter" w:cs="inter"/>
          <w:color w:val="000000"/>
        </w:rPr>
        <w:t xml:space="preserve"> :</w:t>
      </w:r>
    </w:p>
    <w:p w14:paraId="4FABE580" w14:textId="77777777" w:rsidR="001659EF" w:rsidRDefault="008438C2" w:rsidP="005F6DDF">
      <w:pPr>
        <w:numPr>
          <w:ilvl w:val="0"/>
          <w:numId w:val="29"/>
        </w:numPr>
        <w:spacing w:before="105" w:after="105" w:line="360" w:lineRule="auto"/>
        <w:jc w:val="both"/>
      </w:pPr>
      <w:r>
        <w:rPr>
          <w:rFonts w:ascii="inter" w:eastAsia="inter" w:hAnsi="inter" w:cs="inter"/>
          <w:color w:val="000000"/>
        </w:rPr>
        <w:t>Transaction mainframe modifie données DB2 ou IMS</w:t>
      </w:r>
    </w:p>
    <w:p w14:paraId="4FABE581" w14:textId="77777777" w:rsidR="001659EF" w:rsidRDefault="008438C2" w:rsidP="005F6DDF">
      <w:pPr>
        <w:numPr>
          <w:ilvl w:val="0"/>
          <w:numId w:val="29"/>
        </w:numPr>
        <w:spacing w:before="105" w:after="105" w:line="360" w:lineRule="auto"/>
        <w:jc w:val="both"/>
      </w:pPr>
      <w:r>
        <w:rPr>
          <w:rFonts w:ascii="inter" w:eastAsia="inter" w:hAnsi="inter" w:cs="inter"/>
          <w:color w:val="000000"/>
        </w:rPr>
        <w:t>Agent CDC capture changement depuis logs (latence &lt; 1 seconde)</w:t>
      </w:r>
    </w:p>
    <w:p w14:paraId="4FABE582" w14:textId="77777777" w:rsidR="001659EF" w:rsidRDefault="008438C2" w:rsidP="005F6DDF">
      <w:pPr>
        <w:numPr>
          <w:ilvl w:val="0"/>
          <w:numId w:val="29"/>
        </w:numPr>
        <w:spacing w:before="105" w:after="105" w:line="360" w:lineRule="auto"/>
        <w:jc w:val="both"/>
      </w:pPr>
      <w:r>
        <w:rPr>
          <w:rFonts w:ascii="inter" w:eastAsia="inter" w:hAnsi="inter" w:cs="inter"/>
          <w:color w:val="000000"/>
        </w:rPr>
        <w:t>Changement publié dans topic Kafka (réplication 3x, durabilité garantie)</w:t>
      </w:r>
    </w:p>
    <w:p w14:paraId="4FABE583" w14:textId="77777777" w:rsidR="001659EF" w:rsidRDefault="008438C2" w:rsidP="005F6DDF">
      <w:pPr>
        <w:numPr>
          <w:ilvl w:val="0"/>
          <w:numId w:val="29"/>
        </w:numPr>
        <w:spacing w:before="105" w:after="105" w:line="360" w:lineRule="auto"/>
        <w:jc w:val="both"/>
      </w:pPr>
      <w:proofErr w:type="spellStart"/>
      <w:r>
        <w:rPr>
          <w:rFonts w:ascii="inter" w:eastAsia="inter" w:hAnsi="inter" w:cs="inter"/>
          <w:color w:val="000000"/>
        </w:rPr>
        <w:t>Consumers</w:t>
      </w:r>
      <w:proofErr w:type="spellEnd"/>
      <w:r>
        <w:rPr>
          <w:rFonts w:ascii="inter" w:eastAsia="inter" w:hAnsi="inter" w:cs="inter"/>
          <w:color w:val="000000"/>
        </w:rPr>
        <w:t xml:space="preserve"> Kafka consomment événements (applications </w:t>
      </w:r>
      <w:proofErr w:type="spellStart"/>
      <w:r>
        <w:rPr>
          <w:rFonts w:ascii="inter" w:eastAsia="inter" w:hAnsi="inter" w:cs="inter"/>
          <w:color w:val="000000"/>
        </w:rPr>
        <w:t>analytics</w:t>
      </w:r>
      <w:proofErr w:type="spellEnd"/>
      <w:r>
        <w:rPr>
          <w:rFonts w:ascii="inter" w:eastAsia="inter" w:hAnsi="inter" w:cs="inter"/>
          <w:color w:val="000000"/>
        </w:rPr>
        <w:t xml:space="preserve">, data </w:t>
      </w:r>
      <w:proofErr w:type="spellStart"/>
      <w:r>
        <w:rPr>
          <w:rFonts w:ascii="inter" w:eastAsia="inter" w:hAnsi="inter" w:cs="inter"/>
          <w:color w:val="000000"/>
        </w:rPr>
        <w:t>lakes</w:t>
      </w:r>
      <w:proofErr w:type="spellEnd"/>
      <w:r>
        <w:rPr>
          <w:rFonts w:ascii="inter" w:eastAsia="inter" w:hAnsi="inter" w:cs="inter"/>
          <w:color w:val="000000"/>
        </w:rPr>
        <w:t>, microservices)</w:t>
      </w:r>
    </w:p>
    <w:p w14:paraId="4FABE584" w14:textId="77777777" w:rsidR="001659EF" w:rsidRDefault="008438C2" w:rsidP="005F6DDF">
      <w:pPr>
        <w:numPr>
          <w:ilvl w:val="0"/>
          <w:numId w:val="29"/>
        </w:numPr>
        <w:spacing w:before="105" w:after="105" w:line="360" w:lineRule="auto"/>
        <w:jc w:val="both"/>
      </w:pPr>
      <w:r>
        <w:rPr>
          <w:rFonts w:ascii="inter" w:eastAsia="inter" w:hAnsi="inter" w:cs="inter"/>
          <w:color w:val="000000"/>
        </w:rPr>
        <w:t xml:space="preserve">Kafka </w:t>
      </w:r>
      <w:proofErr w:type="spellStart"/>
      <w:r>
        <w:rPr>
          <w:rFonts w:ascii="inter" w:eastAsia="inter" w:hAnsi="inter" w:cs="inter"/>
          <w:color w:val="000000"/>
        </w:rPr>
        <w:t>Connect</w:t>
      </w:r>
      <w:proofErr w:type="spellEnd"/>
      <w:r>
        <w:rPr>
          <w:rFonts w:ascii="inter" w:eastAsia="inter" w:hAnsi="inter" w:cs="inter"/>
          <w:color w:val="000000"/>
        </w:rPr>
        <w:t xml:space="preserve"> MQ Sink écrit messages vers queues mainframe si nécessaire (patterns bidirectionnels)</w:t>
      </w:r>
    </w:p>
    <w:p w14:paraId="4FABE585" w14:textId="77777777" w:rsidR="001659EF" w:rsidRDefault="008438C2" w:rsidP="005F6DDF">
      <w:pPr>
        <w:spacing w:before="315" w:after="105" w:line="360" w:lineRule="auto"/>
        <w:ind w:left="-30"/>
        <w:jc w:val="both"/>
      </w:pPr>
      <w:bookmarkStart w:id="83" w:name="avantages_3"/>
      <w:r>
        <w:rPr>
          <w:rFonts w:ascii="inter" w:eastAsia="inter" w:hAnsi="inter" w:cs="inter"/>
          <w:b/>
          <w:color w:val="000000"/>
          <w:sz w:val="24"/>
        </w:rPr>
        <w:t>Avantages</w:t>
      </w:r>
      <w:bookmarkEnd w:id="83"/>
    </w:p>
    <w:p w14:paraId="4FABE586" w14:textId="77777777" w:rsidR="001659EF" w:rsidRDefault="008438C2" w:rsidP="005F6DDF">
      <w:pPr>
        <w:numPr>
          <w:ilvl w:val="0"/>
          <w:numId w:val="30"/>
        </w:numPr>
        <w:spacing w:before="105" w:after="105" w:line="360" w:lineRule="auto"/>
        <w:jc w:val="both"/>
      </w:pPr>
      <w:r>
        <w:rPr>
          <w:rFonts w:ascii="inter" w:eastAsia="inter" w:hAnsi="inter" w:cs="inter"/>
          <w:b/>
          <w:color w:val="000000"/>
        </w:rPr>
        <w:t>Découplage temporel et scalabilité</w:t>
      </w:r>
      <w:r>
        <w:rPr>
          <w:rFonts w:ascii="inter" w:eastAsia="inter" w:hAnsi="inter" w:cs="inter"/>
          <w:color w:val="000000"/>
        </w:rPr>
        <w:t xml:space="preserve"> : Applications consommatrices découplées du mainframe, scalabilité horizontale illimitée (ajout </w:t>
      </w:r>
      <w:proofErr w:type="spellStart"/>
      <w:r>
        <w:rPr>
          <w:rFonts w:ascii="inter" w:eastAsia="inter" w:hAnsi="inter" w:cs="inter"/>
          <w:color w:val="000000"/>
        </w:rPr>
        <w:t>consumers</w:t>
      </w:r>
      <w:proofErr w:type="spellEnd"/>
      <w:r>
        <w:rPr>
          <w:rFonts w:ascii="inter" w:eastAsia="inter" w:hAnsi="inter" w:cs="inter"/>
          <w:color w:val="000000"/>
        </w:rPr>
        <w:t xml:space="preserve"> sans impact mainframe)</w:t>
      </w:r>
    </w:p>
    <w:p w14:paraId="4FABE587" w14:textId="77777777" w:rsidR="001659EF" w:rsidRDefault="008438C2" w:rsidP="005F6DDF">
      <w:pPr>
        <w:numPr>
          <w:ilvl w:val="0"/>
          <w:numId w:val="30"/>
        </w:numPr>
        <w:spacing w:before="105" w:after="105" w:line="360" w:lineRule="auto"/>
        <w:jc w:val="both"/>
      </w:pPr>
      <w:r>
        <w:rPr>
          <w:rFonts w:ascii="inter" w:eastAsia="inter" w:hAnsi="inter" w:cs="inter"/>
          <w:b/>
          <w:color w:val="000000"/>
        </w:rPr>
        <w:t xml:space="preserve">Data </w:t>
      </w:r>
      <w:proofErr w:type="spellStart"/>
      <w:r>
        <w:rPr>
          <w:rFonts w:ascii="inter" w:eastAsia="inter" w:hAnsi="inter" w:cs="inter"/>
          <w:b/>
          <w:color w:val="000000"/>
        </w:rPr>
        <w:t>freshness</w:t>
      </w:r>
      <w:proofErr w:type="spellEnd"/>
      <w:r>
        <w:rPr>
          <w:rFonts w:ascii="inter" w:eastAsia="inter" w:hAnsi="inter" w:cs="inter"/>
          <w:b/>
          <w:color w:val="000000"/>
        </w:rPr>
        <w:t xml:space="preserve"> temps réel</w:t>
      </w:r>
      <w:r>
        <w:rPr>
          <w:rFonts w:ascii="inter" w:eastAsia="inter" w:hAnsi="inter" w:cs="inter"/>
          <w:color w:val="000000"/>
        </w:rPr>
        <w:t xml:space="preserve"> : Latence &lt; 5 secondes entre modification DB2 et disponibilité dans Kafka (vs batch quotidien traditionnel)</w:t>
      </w:r>
    </w:p>
    <w:p w14:paraId="4FABE588" w14:textId="77777777" w:rsidR="001659EF" w:rsidRDefault="008438C2" w:rsidP="005F6DDF">
      <w:pPr>
        <w:numPr>
          <w:ilvl w:val="0"/>
          <w:numId w:val="30"/>
        </w:numPr>
        <w:spacing w:before="105" w:after="105" w:line="360" w:lineRule="auto"/>
        <w:jc w:val="both"/>
      </w:pPr>
      <w:r>
        <w:rPr>
          <w:rFonts w:ascii="inter" w:eastAsia="inter" w:hAnsi="inter" w:cs="inter"/>
          <w:b/>
          <w:color w:val="000000"/>
        </w:rPr>
        <w:t>Réduction lectures mainframe</w:t>
      </w:r>
      <w:r>
        <w:rPr>
          <w:rFonts w:ascii="inter" w:eastAsia="inter" w:hAnsi="inter" w:cs="inter"/>
          <w:color w:val="000000"/>
        </w:rPr>
        <w:t xml:space="preserve"> : </w:t>
      </w:r>
      <w:proofErr w:type="spellStart"/>
      <w:r>
        <w:rPr>
          <w:rFonts w:ascii="inter" w:eastAsia="inter" w:hAnsi="inter" w:cs="inter"/>
          <w:color w:val="000000"/>
        </w:rPr>
        <w:t>Offloading</w:t>
      </w:r>
      <w:proofErr w:type="spellEnd"/>
      <w:r>
        <w:rPr>
          <w:rFonts w:ascii="inter" w:eastAsia="inter" w:hAnsi="inter" w:cs="inter"/>
          <w:color w:val="000000"/>
        </w:rPr>
        <w:t xml:space="preserve"> 30 à 50% des lectures vers </w:t>
      </w:r>
      <w:proofErr w:type="spellStart"/>
      <w:r>
        <w:rPr>
          <w:rFonts w:ascii="inter" w:eastAsia="inter" w:hAnsi="inter" w:cs="inter"/>
          <w:color w:val="000000"/>
        </w:rPr>
        <w:t>replicas</w:t>
      </w:r>
      <w:proofErr w:type="spellEnd"/>
      <w:r>
        <w:rPr>
          <w:rFonts w:ascii="inter" w:eastAsia="inter" w:hAnsi="inter" w:cs="inter"/>
          <w:color w:val="000000"/>
        </w:rPr>
        <w:t xml:space="preserve"> Kafka (économie MIPS lectures)</w:t>
      </w:r>
    </w:p>
    <w:p w14:paraId="4FABE589" w14:textId="77777777" w:rsidR="001659EF" w:rsidRDefault="008438C2" w:rsidP="005F6DDF">
      <w:pPr>
        <w:numPr>
          <w:ilvl w:val="0"/>
          <w:numId w:val="30"/>
        </w:numPr>
        <w:spacing w:before="105" w:after="105" w:line="360" w:lineRule="auto"/>
        <w:jc w:val="both"/>
      </w:pPr>
      <w:r>
        <w:rPr>
          <w:rFonts w:ascii="inter" w:eastAsia="inter" w:hAnsi="inter" w:cs="inter"/>
          <w:b/>
          <w:color w:val="000000"/>
        </w:rPr>
        <w:t xml:space="preserve">Architecture </w:t>
      </w:r>
      <w:proofErr w:type="spellStart"/>
      <w:r>
        <w:rPr>
          <w:rFonts w:ascii="inter" w:eastAsia="inter" w:hAnsi="inter" w:cs="inter"/>
          <w:b/>
          <w:color w:val="000000"/>
        </w:rPr>
        <w:t>event-driven</w:t>
      </w:r>
      <w:proofErr w:type="spellEnd"/>
      <w:r>
        <w:rPr>
          <w:rFonts w:ascii="inter" w:eastAsia="inter" w:hAnsi="inter" w:cs="inter"/>
          <w:b/>
          <w:color w:val="000000"/>
        </w:rPr>
        <w:t xml:space="preserve"> moderne</w:t>
      </w:r>
      <w:r>
        <w:rPr>
          <w:rFonts w:ascii="inter" w:eastAsia="inter" w:hAnsi="inter" w:cs="inter"/>
          <w:color w:val="000000"/>
        </w:rPr>
        <w:t xml:space="preserve"> : Support patterns CQRS (Command Query </w:t>
      </w:r>
      <w:proofErr w:type="spellStart"/>
      <w:r>
        <w:rPr>
          <w:rFonts w:ascii="inter" w:eastAsia="inter" w:hAnsi="inter" w:cs="inter"/>
          <w:color w:val="000000"/>
        </w:rPr>
        <w:t>Responsibility</w:t>
      </w:r>
      <w:proofErr w:type="spellEnd"/>
      <w:r>
        <w:rPr>
          <w:rFonts w:ascii="inter" w:eastAsia="inter" w:hAnsi="inter" w:cs="inter"/>
          <w:color w:val="000000"/>
        </w:rPr>
        <w:t xml:space="preserve"> </w:t>
      </w:r>
      <w:proofErr w:type="spellStart"/>
      <w:r>
        <w:rPr>
          <w:rFonts w:ascii="inter" w:eastAsia="inter" w:hAnsi="inter" w:cs="inter"/>
          <w:color w:val="000000"/>
        </w:rPr>
        <w:t>Segregation</w:t>
      </w:r>
      <w:proofErr w:type="spellEnd"/>
      <w:r>
        <w:rPr>
          <w:rFonts w:ascii="inter" w:eastAsia="inter" w:hAnsi="inter" w:cs="inter"/>
          <w:color w:val="000000"/>
        </w:rPr>
        <w:t xml:space="preserve">), </w:t>
      </w:r>
      <w:proofErr w:type="spellStart"/>
      <w:r>
        <w:rPr>
          <w:rFonts w:ascii="inter" w:eastAsia="inter" w:hAnsi="inter" w:cs="inter"/>
          <w:color w:val="000000"/>
        </w:rPr>
        <w:t>event</w:t>
      </w:r>
      <w:proofErr w:type="spellEnd"/>
      <w:r>
        <w:rPr>
          <w:rFonts w:ascii="inter" w:eastAsia="inter" w:hAnsi="inter" w:cs="inter"/>
          <w:color w:val="000000"/>
        </w:rPr>
        <w:t xml:space="preserve"> </w:t>
      </w:r>
      <w:proofErr w:type="spellStart"/>
      <w:r>
        <w:rPr>
          <w:rFonts w:ascii="inter" w:eastAsia="inter" w:hAnsi="inter" w:cs="inter"/>
          <w:color w:val="000000"/>
        </w:rPr>
        <w:t>sourcing</w:t>
      </w:r>
      <w:proofErr w:type="spellEnd"/>
      <w:r>
        <w:rPr>
          <w:rFonts w:ascii="inter" w:eastAsia="inter" w:hAnsi="inter" w:cs="inter"/>
          <w:color w:val="000000"/>
        </w:rPr>
        <w:t>, microservices découplés</w:t>
      </w:r>
    </w:p>
    <w:p w14:paraId="4FABE58A" w14:textId="77777777" w:rsidR="001659EF" w:rsidRDefault="008438C2" w:rsidP="005F6DDF">
      <w:pPr>
        <w:numPr>
          <w:ilvl w:val="0"/>
          <w:numId w:val="30"/>
        </w:numPr>
        <w:spacing w:before="105" w:after="105" w:line="360" w:lineRule="auto"/>
        <w:jc w:val="both"/>
      </w:pPr>
      <w:r>
        <w:rPr>
          <w:rFonts w:ascii="inter" w:eastAsia="inter" w:hAnsi="inter" w:cs="inter"/>
          <w:b/>
          <w:color w:val="000000"/>
        </w:rPr>
        <w:t>Résilience et durabilité</w:t>
      </w:r>
      <w:r>
        <w:rPr>
          <w:rFonts w:ascii="inter" w:eastAsia="inter" w:hAnsi="inter" w:cs="inter"/>
          <w:color w:val="000000"/>
        </w:rPr>
        <w:t xml:space="preserve"> : Réplication multi-région Kafka, replay événements historiques, </w:t>
      </w:r>
      <w:proofErr w:type="spellStart"/>
      <w:r>
        <w:rPr>
          <w:rFonts w:ascii="inter" w:eastAsia="inter" w:hAnsi="inter" w:cs="inter"/>
          <w:color w:val="000000"/>
        </w:rPr>
        <w:t>disaster</w:t>
      </w:r>
      <w:proofErr w:type="spellEnd"/>
      <w:r>
        <w:rPr>
          <w:rFonts w:ascii="inter" w:eastAsia="inter" w:hAnsi="inter" w:cs="inter"/>
          <w:color w:val="000000"/>
        </w:rPr>
        <w:t xml:space="preserve"> </w:t>
      </w:r>
      <w:proofErr w:type="spellStart"/>
      <w:r>
        <w:rPr>
          <w:rFonts w:ascii="inter" w:eastAsia="inter" w:hAnsi="inter" w:cs="inter"/>
          <w:color w:val="000000"/>
        </w:rPr>
        <w:t>recovery</w:t>
      </w:r>
      <w:proofErr w:type="spellEnd"/>
      <w:r>
        <w:rPr>
          <w:rFonts w:ascii="inter" w:eastAsia="inter" w:hAnsi="inter" w:cs="inter"/>
          <w:color w:val="000000"/>
        </w:rPr>
        <w:t xml:space="preserve"> simplifié</w:t>
      </w:r>
    </w:p>
    <w:p w14:paraId="4FABE58B" w14:textId="77777777" w:rsidR="001659EF" w:rsidRDefault="008438C2" w:rsidP="005F6DDF">
      <w:pPr>
        <w:numPr>
          <w:ilvl w:val="0"/>
          <w:numId w:val="30"/>
        </w:numPr>
        <w:spacing w:before="105" w:after="105" w:line="360" w:lineRule="auto"/>
        <w:jc w:val="both"/>
      </w:pPr>
      <w:r>
        <w:rPr>
          <w:rFonts w:ascii="inter" w:eastAsia="inter" w:hAnsi="inter" w:cs="inter"/>
          <w:b/>
          <w:color w:val="000000"/>
        </w:rPr>
        <w:t xml:space="preserve">Business value </w:t>
      </w:r>
      <w:proofErr w:type="spellStart"/>
      <w:r>
        <w:rPr>
          <w:rFonts w:ascii="inter" w:eastAsia="inter" w:hAnsi="inter" w:cs="inter"/>
          <w:b/>
          <w:color w:val="000000"/>
        </w:rPr>
        <w:t>analytics</w:t>
      </w:r>
      <w:proofErr w:type="spellEnd"/>
      <w:r>
        <w:rPr>
          <w:rFonts w:ascii="inter" w:eastAsia="inter" w:hAnsi="inter" w:cs="inter"/>
          <w:color w:val="000000"/>
        </w:rPr>
        <w:t xml:space="preserve"> : Fraud </w:t>
      </w:r>
      <w:proofErr w:type="spellStart"/>
      <w:r>
        <w:rPr>
          <w:rFonts w:ascii="inter" w:eastAsia="inter" w:hAnsi="inter" w:cs="inter"/>
          <w:color w:val="000000"/>
        </w:rPr>
        <w:t>detection</w:t>
      </w:r>
      <w:proofErr w:type="spellEnd"/>
      <w:r>
        <w:rPr>
          <w:rFonts w:ascii="inter" w:eastAsia="inter" w:hAnsi="inter" w:cs="inter"/>
          <w:color w:val="000000"/>
        </w:rPr>
        <w:t xml:space="preserve"> temps réel, </w:t>
      </w:r>
      <w:proofErr w:type="spellStart"/>
      <w:r>
        <w:rPr>
          <w:rFonts w:ascii="inter" w:eastAsia="inter" w:hAnsi="inter" w:cs="inter"/>
          <w:color w:val="000000"/>
        </w:rPr>
        <w:t>customer</w:t>
      </w:r>
      <w:proofErr w:type="spellEnd"/>
      <w:r>
        <w:rPr>
          <w:rFonts w:ascii="inter" w:eastAsia="inter" w:hAnsi="inter" w:cs="inter"/>
          <w:color w:val="000000"/>
        </w:rPr>
        <w:t xml:space="preserve"> insights, monitoring métier, </w:t>
      </w:r>
      <w:proofErr w:type="spellStart"/>
      <w:r>
        <w:rPr>
          <w:rFonts w:ascii="inter" w:eastAsia="inter" w:hAnsi="inter" w:cs="inter"/>
          <w:color w:val="000000"/>
        </w:rPr>
        <w:t>dashboards</w:t>
      </w:r>
      <w:proofErr w:type="spellEnd"/>
      <w:r>
        <w:rPr>
          <w:rFonts w:ascii="inter" w:eastAsia="inter" w:hAnsi="inter" w:cs="inter"/>
          <w:color w:val="000000"/>
        </w:rPr>
        <w:t xml:space="preserve"> temps réel</w:t>
      </w:r>
    </w:p>
    <w:p w14:paraId="4FABE58C" w14:textId="77777777" w:rsidR="001659EF" w:rsidRDefault="008438C2" w:rsidP="005F6DDF">
      <w:pPr>
        <w:spacing w:before="315" w:after="105" w:line="360" w:lineRule="auto"/>
        <w:ind w:left="-30"/>
        <w:jc w:val="both"/>
      </w:pPr>
      <w:bookmarkStart w:id="84" w:name="limitations_et_contraintes_3"/>
      <w:r>
        <w:rPr>
          <w:rFonts w:ascii="inter" w:eastAsia="inter" w:hAnsi="inter" w:cs="inter"/>
          <w:b/>
          <w:color w:val="000000"/>
          <w:sz w:val="24"/>
        </w:rPr>
        <w:t>Limitations et Contraintes</w:t>
      </w:r>
      <w:bookmarkEnd w:id="84"/>
    </w:p>
    <w:p w14:paraId="4FABE58D" w14:textId="77777777" w:rsidR="001659EF" w:rsidRDefault="008438C2" w:rsidP="005F6DDF">
      <w:pPr>
        <w:numPr>
          <w:ilvl w:val="0"/>
          <w:numId w:val="31"/>
        </w:numPr>
        <w:spacing w:before="105" w:after="105" w:line="360" w:lineRule="auto"/>
        <w:jc w:val="both"/>
      </w:pPr>
      <w:r>
        <w:rPr>
          <w:rFonts w:ascii="inter" w:eastAsia="inter" w:hAnsi="inter" w:cs="inter"/>
          <w:b/>
          <w:color w:val="000000"/>
        </w:rPr>
        <w:t>Complexité opérationnelle</w:t>
      </w:r>
      <w:r>
        <w:rPr>
          <w:rFonts w:ascii="inter" w:eastAsia="inter" w:hAnsi="inter" w:cs="inter"/>
          <w:color w:val="000000"/>
        </w:rPr>
        <w:t xml:space="preserve"> : Nécessite expertise Kafka (formation équipes, gestion clusters, tuning performances)</w:t>
      </w:r>
    </w:p>
    <w:p w14:paraId="4FABE58E" w14:textId="77777777" w:rsidR="001659EF" w:rsidRDefault="008438C2" w:rsidP="005F6DDF">
      <w:pPr>
        <w:numPr>
          <w:ilvl w:val="0"/>
          <w:numId w:val="31"/>
        </w:numPr>
        <w:spacing w:before="105" w:after="105" w:line="360" w:lineRule="auto"/>
        <w:jc w:val="both"/>
      </w:pPr>
      <w:r>
        <w:rPr>
          <w:rFonts w:ascii="inter" w:eastAsia="inter" w:hAnsi="inter" w:cs="inter"/>
          <w:b/>
          <w:color w:val="000000"/>
        </w:rPr>
        <w:t>Coût infrastructure Kafka</w:t>
      </w:r>
      <w:r>
        <w:rPr>
          <w:rFonts w:ascii="inter" w:eastAsia="inter" w:hAnsi="inter" w:cs="inter"/>
          <w:color w:val="000000"/>
        </w:rPr>
        <w:t xml:space="preserve"> : Confluent Cloud Enterprise $100K-200K/an selon volumétrie, ou infrastructure auto-gérée (coût opérationnel)</w:t>
      </w:r>
    </w:p>
    <w:p w14:paraId="4FABE58F" w14:textId="77777777" w:rsidR="001659EF" w:rsidRDefault="008438C2" w:rsidP="005F6DDF">
      <w:pPr>
        <w:numPr>
          <w:ilvl w:val="0"/>
          <w:numId w:val="31"/>
        </w:numPr>
        <w:spacing w:before="105" w:after="105" w:line="360" w:lineRule="auto"/>
        <w:jc w:val="both"/>
      </w:pPr>
      <w:r>
        <w:rPr>
          <w:rFonts w:ascii="inter" w:eastAsia="inter" w:hAnsi="inter" w:cs="inter"/>
          <w:b/>
          <w:color w:val="000000"/>
        </w:rPr>
        <w:t>Latence non adaptée aux transactions synchrones</w:t>
      </w:r>
      <w:r>
        <w:rPr>
          <w:rFonts w:ascii="inter" w:eastAsia="inter" w:hAnsi="inter" w:cs="inter"/>
          <w:color w:val="000000"/>
        </w:rPr>
        <w:t xml:space="preserve"> : Kafka optimisé pour streaming asynchrone (latence minimale 5-10 ms), pas pour requête-réponse temps réel (utiliser z/OS </w:t>
      </w:r>
      <w:proofErr w:type="spellStart"/>
      <w:r>
        <w:rPr>
          <w:rFonts w:ascii="inter" w:eastAsia="inter" w:hAnsi="inter" w:cs="inter"/>
          <w:color w:val="000000"/>
        </w:rPr>
        <w:t>Connect</w:t>
      </w:r>
      <w:proofErr w:type="spellEnd"/>
      <w:r>
        <w:rPr>
          <w:rFonts w:ascii="inter" w:eastAsia="inter" w:hAnsi="inter" w:cs="inter"/>
          <w:color w:val="000000"/>
        </w:rPr>
        <w:t xml:space="preserve"> pour ce cas)</w:t>
      </w:r>
    </w:p>
    <w:p w14:paraId="4FABE590" w14:textId="77777777" w:rsidR="001659EF" w:rsidRDefault="008438C2" w:rsidP="005F6DDF">
      <w:pPr>
        <w:numPr>
          <w:ilvl w:val="0"/>
          <w:numId w:val="31"/>
        </w:numPr>
        <w:spacing w:before="105" w:after="105" w:line="360" w:lineRule="auto"/>
        <w:jc w:val="both"/>
      </w:pPr>
      <w:r>
        <w:rPr>
          <w:rFonts w:ascii="inter" w:eastAsia="inter" w:hAnsi="inter" w:cs="inter"/>
          <w:b/>
          <w:color w:val="000000"/>
        </w:rPr>
        <w:lastRenderedPageBreak/>
        <w:t>Licence CDC agents</w:t>
      </w:r>
      <w:r>
        <w:rPr>
          <w:rFonts w:ascii="inter" w:eastAsia="inter" w:hAnsi="inter" w:cs="inter"/>
          <w:color w:val="000000"/>
        </w:rPr>
        <w:t xml:space="preserve"> : IBM IIDR ou </w:t>
      </w:r>
      <w:proofErr w:type="spellStart"/>
      <w:r>
        <w:rPr>
          <w:rFonts w:ascii="inter" w:eastAsia="inter" w:hAnsi="inter" w:cs="inter"/>
          <w:color w:val="000000"/>
        </w:rPr>
        <w:t>Precisely</w:t>
      </w:r>
      <w:proofErr w:type="spellEnd"/>
      <w:r>
        <w:rPr>
          <w:rFonts w:ascii="inter" w:eastAsia="inter" w:hAnsi="inter" w:cs="inter"/>
          <w:color w:val="000000"/>
        </w:rPr>
        <w:t xml:space="preserve"> CDC nécessitent licences commerciales ($50K-150K/an selon volumétrie)</w:t>
      </w:r>
    </w:p>
    <w:p w14:paraId="4FABE591" w14:textId="77777777" w:rsidR="001659EF" w:rsidRDefault="008438C2" w:rsidP="005F6DDF">
      <w:pPr>
        <w:numPr>
          <w:ilvl w:val="0"/>
          <w:numId w:val="31"/>
        </w:numPr>
        <w:spacing w:before="105" w:after="105" w:line="360" w:lineRule="auto"/>
        <w:jc w:val="both"/>
      </w:pPr>
      <w:r>
        <w:rPr>
          <w:rFonts w:ascii="inter" w:eastAsia="inter" w:hAnsi="inter" w:cs="inter"/>
          <w:b/>
          <w:color w:val="000000"/>
        </w:rPr>
        <w:t>Ne remplace pas complètement HIS</w:t>
      </w:r>
      <w:r>
        <w:rPr>
          <w:rFonts w:ascii="inter" w:eastAsia="inter" w:hAnsi="inter" w:cs="inter"/>
          <w:color w:val="000000"/>
        </w:rPr>
        <w:t xml:space="preserve"> : Scénario complémentaire pour patterns événementiels, doit être combiné avec Scénario A ou B pour transactions synchrones</w:t>
      </w:r>
    </w:p>
    <w:p w14:paraId="4FABE592" w14:textId="77777777" w:rsidR="001659EF" w:rsidRPr="007A0B6D" w:rsidRDefault="008438C2" w:rsidP="005F6DDF">
      <w:pPr>
        <w:spacing w:before="315" w:after="105" w:line="360" w:lineRule="auto"/>
        <w:ind w:left="-30"/>
        <w:jc w:val="both"/>
        <w:rPr>
          <w:lang w:val="en-CA"/>
        </w:rPr>
      </w:pPr>
      <w:r w:rsidRPr="007A0B6D">
        <w:rPr>
          <w:rFonts w:ascii="inter" w:eastAsia="inter" w:hAnsi="inter" w:cs="inter"/>
          <w:b/>
          <w:color w:val="000000"/>
          <w:sz w:val="24"/>
          <w:lang w:val="en-CA"/>
        </w:rPr>
        <w:t xml:space="preserve">Estimation TCO (Total Cost of Ownership) - 5 </w:t>
      </w:r>
      <w:proofErr w:type="spellStart"/>
      <w:r w:rsidRPr="007A0B6D">
        <w:rPr>
          <w:rFonts w:ascii="inter" w:eastAsia="inter" w:hAnsi="inter" w:cs="inter"/>
          <w:b/>
          <w:color w:val="000000"/>
          <w:sz w:val="24"/>
          <w:lang w:val="en-CA"/>
        </w:rPr>
        <w:t>ans</w:t>
      </w:r>
      <w:proofErr w:type="spellEnd"/>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691"/>
        <w:gridCol w:w="1738"/>
        <w:gridCol w:w="2017"/>
      </w:tblGrid>
      <w:tr w:rsidR="001659EF" w14:paraId="4FABE59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93" w14:textId="77777777" w:rsidR="001659EF" w:rsidRDefault="008438C2" w:rsidP="005F6DDF">
            <w:pPr>
              <w:spacing w:line="360" w:lineRule="auto"/>
              <w:jc w:val="both"/>
            </w:pPr>
            <w:r>
              <w:rPr>
                <w:rFonts w:ascii="inter" w:eastAsia="inter" w:hAnsi="inter" w:cs="inter"/>
                <w:color w:val="000000"/>
                <w:sz w:val="17"/>
              </w:rPr>
              <w:t>Poste de Coût</w:t>
            </w:r>
          </w:p>
        </w:tc>
        <w:tc>
          <w:tcPr>
            <w:tcW w:w="0" w:type="auto"/>
            <w:tcBorders>
              <w:top w:val="single" w:sz="1" w:space="0" w:color="000000"/>
              <w:bottom w:val="single" w:sz="1" w:space="0" w:color="000000"/>
              <w:right w:val="single" w:sz="1" w:space="0" w:color="000000"/>
            </w:tcBorders>
          </w:tcPr>
          <w:p w14:paraId="4FABE594" w14:textId="77777777" w:rsidR="001659EF" w:rsidRDefault="008438C2" w:rsidP="005F6DDF">
            <w:pPr>
              <w:spacing w:line="360" w:lineRule="auto"/>
              <w:jc w:val="both"/>
            </w:pPr>
            <w:r>
              <w:rPr>
                <w:rFonts w:ascii="inter" w:eastAsia="inter" w:hAnsi="inter" w:cs="inter"/>
                <w:color w:val="000000"/>
                <w:sz w:val="17"/>
              </w:rPr>
              <w:t>Annuel (EUR)</w:t>
            </w:r>
          </w:p>
        </w:tc>
        <w:tc>
          <w:tcPr>
            <w:tcW w:w="0" w:type="auto"/>
            <w:tcBorders>
              <w:top w:val="single" w:sz="1" w:space="0" w:color="000000"/>
              <w:bottom w:val="single" w:sz="1" w:space="0" w:color="000000"/>
            </w:tcBorders>
          </w:tcPr>
          <w:p w14:paraId="4FABE595" w14:textId="77777777" w:rsidR="001659EF" w:rsidRDefault="008438C2" w:rsidP="005F6DDF">
            <w:pPr>
              <w:spacing w:line="360" w:lineRule="auto"/>
              <w:jc w:val="both"/>
            </w:pPr>
            <w:r>
              <w:rPr>
                <w:rFonts w:ascii="inter" w:eastAsia="inter" w:hAnsi="inter" w:cs="inter"/>
                <w:color w:val="000000"/>
                <w:sz w:val="17"/>
              </w:rPr>
              <w:t>5 ans (EUR)</w:t>
            </w:r>
          </w:p>
        </w:tc>
      </w:tr>
      <w:tr w:rsidR="001659EF" w14:paraId="4FABE5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97" w14:textId="77777777" w:rsidR="001659EF" w:rsidRDefault="008438C2" w:rsidP="005F6DDF">
            <w:pPr>
              <w:spacing w:line="360" w:lineRule="auto"/>
              <w:jc w:val="both"/>
            </w:pPr>
            <w:r>
              <w:rPr>
                <w:rFonts w:ascii="inter" w:eastAsia="inter" w:hAnsi="inter" w:cs="inter"/>
                <w:color w:val="000000"/>
                <w:sz w:val="17"/>
              </w:rPr>
              <w:t>Confluent Cloud Enterprise (3 clusters)</w:t>
            </w:r>
          </w:p>
        </w:tc>
        <w:tc>
          <w:tcPr>
            <w:tcW w:w="0" w:type="auto"/>
            <w:tcBorders>
              <w:top w:val="single" w:sz="1" w:space="0" w:color="000000"/>
              <w:bottom w:val="single" w:sz="1" w:space="0" w:color="000000"/>
              <w:right w:val="single" w:sz="1" w:space="0" w:color="000000"/>
            </w:tcBorders>
          </w:tcPr>
          <w:p w14:paraId="4FABE598" w14:textId="77777777" w:rsidR="001659EF" w:rsidRDefault="008438C2" w:rsidP="005F6DDF">
            <w:pPr>
              <w:spacing w:line="360" w:lineRule="auto"/>
              <w:jc w:val="both"/>
            </w:pPr>
            <w:r>
              <w:rPr>
                <w:rFonts w:ascii="inter" w:eastAsia="inter" w:hAnsi="inter" w:cs="inter"/>
                <w:color w:val="000000"/>
                <w:sz w:val="17"/>
              </w:rPr>
              <w:t>120 000 - 180 000</w:t>
            </w:r>
          </w:p>
        </w:tc>
        <w:tc>
          <w:tcPr>
            <w:tcW w:w="0" w:type="auto"/>
            <w:tcBorders>
              <w:top w:val="single" w:sz="1" w:space="0" w:color="000000"/>
              <w:bottom w:val="single" w:sz="1" w:space="0" w:color="000000"/>
            </w:tcBorders>
          </w:tcPr>
          <w:p w14:paraId="4FABE599" w14:textId="77777777" w:rsidR="001659EF" w:rsidRDefault="008438C2" w:rsidP="005F6DDF">
            <w:pPr>
              <w:spacing w:line="360" w:lineRule="auto"/>
              <w:jc w:val="both"/>
            </w:pPr>
            <w:r>
              <w:rPr>
                <w:rFonts w:ascii="inter" w:eastAsia="inter" w:hAnsi="inter" w:cs="inter"/>
                <w:color w:val="000000"/>
                <w:sz w:val="17"/>
              </w:rPr>
              <w:t>600 000 - 900 000</w:t>
            </w:r>
          </w:p>
        </w:tc>
      </w:tr>
      <w:tr w:rsidR="001659EF" w14:paraId="4FABE59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9B" w14:textId="77777777" w:rsidR="001659EF" w:rsidRPr="007A0B6D" w:rsidRDefault="008438C2" w:rsidP="005F6DDF">
            <w:pPr>
              <w:spacing w:line="360" w:lineRule="auto"/>
              <w:jc w:val="both"/>
              <w:rPr>
                <w:lang w:val="pt-PT"/>
              </w:rPr>
            </w:pPr>
            <w:r w:rsidRPr="007A0B6D">
              <w:rPr>
                <w:rFonts w:ascii="inter" w:eastAsia="inter" w:hAnsi="inter" w:cs="inter"/>
                <w:color w:val="000000"/>
                <w:sz w:val="17"/>
                <w:lang w:val="pt-PT"/>
              </w:rPr>
              <w:t>IBM IIDR ou Precisely CDC licences</w:t>
            </w:r>
          </w:p>
        </w:tc>
        <w:tc>
          <w:tcPr>
            <w:tcW w:w="0" w:type="auto"/>
            <w:tcBorders>
              <w:top w:val="single" w:sz="1" w:space="0" w:color="000000"/>
              <w:bottom w:val="single" w:sz="1" w:space="0" w:color="000000"/>
              <w:right w:val="single" w:sz="1" w:space="0" w:color="000000"/>
            </w:tcBorders>
          </w:tcPr>
          <w:p w14:paraId="4FABE59C" w14:textId="77777777" w:rsidR="001659EF" w:rsidRDefault="008438C2" w:rsidP="005F6DDF">
            <w:pPr>
              <w:spacing w:line="360" w:lineRule="auto"/>
              <w:jc w:val="both"/>
            </w:pPr>
            <w:r>
              <w:rPr>
                <w:rFonts w:ascii="inter" w:eastAsia="inter" w:hAnsi="inter" w:cs="inter"/>
                <w:color w:val="000000"/>
                <w:sz w:val="17"/>
              </w:rPr>
              <w:t>50 000 - 100 000</w:t>
            </w:r>
          </w:p>
        </w:tc>
        <w:tc>
          <w:tcPr>
            <w:tcW w:w="0" w:type="auto"/>
            <w:tcBorders>
              <w:top w:val="single" w:sz="1" w:space="0" w:color="000000"/>
              <w:bottom w:val="single" w:sz="1" w:space="0" w:color="000000"/>
            </w:tcBorders>
          </w:tcPr>
          <w:p w14:paraId="4FABE59D" w14:textId="77777777" w:rsidR="001659EF" w:rsidRDefault="008438C2" w:rsidP="005F6DDF">
            <w:pPr>
              <w:spacing w:line="360" w:lineRule="auto"/>
              <w:jc w:val="both"/>
            </w:pPr>
            <w:r>
              <w:rPr>
                <w:rFonts w:ascii="inter" w:eastAsia="inter" w:hAnsi="inter" w:cs="inter"/>
                <w:color w:val="000000"/>
                <w:sz w:val="17"/>
              </w:rPr>
              <w:t>250 000 - 500 000</w:t>
            </w:r>
          </w:p>
        </w:tc>
      </w:tr>
      <w:tr w:rsidR="001659EF" w14:paraId="4FABE5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9F" w14:textId="77777777" w:rsidR="001659EF" w:rsidRDefault="008438C2" w:rsidP="005F6DDF">
            <w:pPr>
              <w:spacing w:line="360" w:lineRule="auto"/>
              <w:jc w:val="both"/>
            </w:pPr>
            <w:r>
              <w:rPr>
                <w:rFonts w:ascii="inter" w:eastAsia="inter" w:hAnsi="inter" w:cs="inter"/>
                <w:color w:val="000000"/>
                <w:sz w:val="17"/>
              </w:rPr>
              <w:t xml:space="preserve">Kafka </w:t>
            </w:r>
            <w:proofErr w:type="spellStart"/>
            <w:r>
              <w:rPr>
                <w:rFonts w:ascii="inter" w:eastAsia="inter" w:hAnsi="inter" w:cs="inter"/>
                <w:color w:val="000000"/>
                <w:sz w:val="17"/>
              </w:rPr>
              <w:t>Connect</w:t>
            </w:r>
            <w:proofErr w:type="spellEnd"/>
            <w:r>
              <w:rPr>
                <w:rFonts w:ascii="inter" w:eastAsia="inter" w:hAnsi="inter" w:cs="inter"/>
                <w:color w:val="000000"/>
                <w:sz w:val="17"/>
              </w:rPr>
              <w:t xml:space="preserve"> développement et maintenance</w:t>
            </w:r>
          </w:p>
        </w:tc>
        <w:tc>
          <w:tcPr>
            <w:tcW w:w="0" w:type="auto"/>
            <w:tcBorders>
              <w:top w:val="single" w:sz="1" w:space="0" w:color="000000"/>
              <w:bottom w:val="single" w:sz="1" w:space="0" w:color="000000"/>
              <w:right w:val="single" w:sz="1" w:space="0" w:color="000000"/>
            </w:tcBorders>
          </w:tcPr>
          <w:p w14:paraId="4FABE5A0" w14:textId="77777777" w:rsidR="001659EF" w:rsidRDefault="008438C2" w:rsidP="005F6DDF">
            <w:pPr>
              <w:spacing w:line="360" w:lineRule="auto"/>
              <w:jc w:val="both"/>
            </w:pPr>
            <w:r>
              <w:rPr>
                <w:rFonts w:ascii="inter" w:eastAsia="inter" w:hAnsi="inter" w:cs="inter"/>
                <w:color w:val="000000"/>
                <w:sz w:val="17"/>
              </w:rPr>
              <w:t>30 000 - 50 000</w:t>
            </w:r>
          </w:p>
        </w:tc>
        <w:tc>
          <w:tcPr>
            <w:tcW w:w="0" w:type="auto"/>
            <w:tcBorders>
              <w:top w:val="single" w:sz="1" w:space="0" w:color="000000"/>
              <w:bottom w:val="single" w:sz="1" w:space="0" w:color="000000"/>
            </w:tcBorders>
          </w:tcPr>
          <w:p w14:paraId="4FABE5A1" w14:textId="77777777" w:rsidR="001659EF" w:rsidRDefault="008438C2" w:rsidP="005F6DDF">
            <w:pPr>
              <w:spacing w:line="360" w:lineRule="auto"/>
              <w:jc w:val="both"/>
            </w:pPr>
            <w:r>
              <w:rPr>
                <w:rFonts w:ascii="inter" w:eastAsia="inter" w:hAnsi="inter" w:cs="inter"/>
                <w:color w:val="000000"/>
                <w:sz w:val="17"/>
              </w:rPr>
              <w:t>150 000 - 250 000</w:t>
            </w:r>
          </w:p>
        </w:tc>
      </w:tr>
      <w:tr w:rsidR="001659EF" w14:paraId="4FABE5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A3" w14:textId="77777777" w:rsidR="001659EF" w:rsidRDefault="008438C2" w:rsidP="005F6DDF">
            <w:pPr>
              <w:spacing w:line="360" w:lineRule="auto"/>
              <w:jc w:val="both"/>
            </w:pPr>
            <w:r>
              <w:rPr>
                <w:rFonts w:ascii="inter" w:eastAsia="inter" w:hAnsi="inter" w:cs="inter"/>
                <w:color w:val="000000"/>
                <w:sz w:val="17"/>
              </w:rPr>
              <w:t>Formation équipes Kafka (one-time Y1)</w:t>
            </w:r>
          </w:p>
        </w:tc>
        <w:tc>
          <w:tcPr>
            <w:tcW w:w="0" w:type="auto"/>
            <w:tcBorders>
              <w:top w:val="single" w:sz="1" w:space="0" w:color="000000"/>
              <w:bottom w:val="single" w:sz="1" w:space="0" w:color="000000"/>
              <w:right w:val="single" w:sz="1" w:space="0" w:color="000000"/>
            </w:tcBorders>
          </w:tcPr>
          <w:p w14:paraId="4FABE5A4" w14:textId="77777777" w:rsidR="001659EF" w:rsidRDefault="008438C2" w:rsidP="005F6DDF">
            <w:pPr>
              <w:spacing w:line="360" w:lineRule="auto"/>
              <w:jc w:val="both"/>
            </w:pPr>
            <w:r>
              <w:rPr>
                <w:rFonts w:ascii="inter" w:eastAsia="inter" w:hAnsi="inter" w:cs="inter"/>
                <w:color w:val="000000"/>
                <w:sz w:val="17"/>
              </w:rPr>
              <w:t>20 000</w:t>
            </w:r>
          </w:p>
        </w:tc>
        <w:tc>
          <w:tcPr>
            <w:tcW w:w="0" w:type="auto"/>
            <w:tcBorders>
              <w:top w:val="single" w:sz="1" w:space="0" w:color="000000"/>
              <w:bottom w:val="single" w:sz="1" w:space="0" w:color="000000"/>
            </w:tcBorders>
          </w:tcPr>
          <w:p w14:paraId="4FABE5A5" w14:textId="77777777" w:rsidR="001659EF" w:rsidRDefault="008438C2" w:rsidP="005F6DDF">
            <w:pPr>
              <w:spacing w:line="360" w:lineRule="auto"/>
              <w:jc w:val="both"/>
            </w:pPr>
            <w:r>
              <w:rPr>
                <w:rFonts w:ascii="inter" w:eastAsia="inter" w:hAnsi="inter" w:cs="inter"/>
                <w:color w:val="000000"/>
                <w:sz w:val="17"/>
              </w:rPr>
              <w:t>20 000</w:t>
            </w:r>
          </w:p>
        </w:tc>
      </w:tr>
      <w:tr w:rsidR="001659EF" w14:paraId="4FABE5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A7" w14:textId="77777777" w:rsidR="001659EF" w:rsidRDefault="008438C2" w:rsidP="005F6DDF">
            <w:pPr>
              <w:spacing w:line="360" w:lineRule="auto"/>
              <w:jc w:val="both"/>
            </w:pPr>
            <w:r>
              <w:rPr>
                <w:rFonts w:ascii="inter" w:eastAsia="inter" w:hAnsi="inter" w:cs="inter"/>
                <w:color w:val="000000"/>
                <w:sz w:val="17"/>
              </w:rPr>
              <w:t>Monitoring et observabilité</w:t>
            </w:r>
          </w:p>
        </w:tc>
        <w:tc>
          <w:tcPr>
            <w:tcW w:w="0" w:type="auto"/>
            <w:tcBorders>
              <w:top w:val="single" w:sz="1" w:space="0" w:color="000000"/>
              <w:bottom w:val="single" w:sz="1" w:space="0" w:color="000000"/>
              <w:right w:val="single" w:sz="1" w:space="0" w:color="000000"/>
            </w:tcBorders>
          </w:tcPr>
          <w:p w14:paraId="4FABE5A8" w14:textId="77777777" w:rsidR="001659EF" w:rsidRDefault="008438C2" w:rsidP="005F6DDF">
            <w:pPr>
              <w:spacing w:line="360" w:lineRule="auto"/>
              <w:jc w:val="both"/>
            </w:pPr>
            <w:r>
              <w:rPr>
                <w:rFonts w:ascii="inter" w:eastAsia="inter" w:hAnsi="inter" w:cs="inter"/>
                <w:color w:val="000000"/>
                <w:sz w:val="17"/>
              </w:rPr>
              <w:t>15 000 - 25 000</w:t>
            </w:r>
          </w:p>
        </w:tc>
        <w:tc>
          <w:tcPr>
            <w:tcW w:w="0" w:type="auto"/>
            <w:tcBorders>
              <w:top w:val="single" w:sz="1" w:space="0" w:color="000000"/>
              <w:bottom w:val="single" w:sz="1" w:space="0" w:color="000000"/>
            </w:tcBorders>
          </w:tcPr>
          <w:p w14:paraId="4FABE5A9" w14:textId="77777777" w:rsidR="001659EF" w:rsidRDefault="008438C2" w:rsidP="005F6DDF">
            <w:pPr>
              <w:spacing w:line="360" w:lineRule="auto"/>
              <w:jc w:val="both"/>
            </w:pPr>
            <w:r>
              <w:rPr>
                <w:rFonts w:ascii="inter" w:eastAsia="inter" w:hAnsi="inter" w:cs="inter"/>
                <w:color w:val="000000"/>
                <w:sz w:val="17"/>
              </w:rPr>
              <w:t>75 000 - 125 000</w:t>
            </w:r>
          </w:p>
        </w:tc>
      </w:tr>
      <w:tr w:rsidR="001659EF" w14:paraId="4FABE5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AB" w14:textId="77777777" w:rsidR="001659EF" w:rsidRDefault="008438C2" w:rsidP="005F6DDF">
            <w:pPr>
              <w:spacing w:line="360" w:lineRule="auto"/>
              <w:jc w:val="both"/>
            </w:pPr>
            <w:r>
              <w:rPr>
                <w:rFonts w:ascii="inter" w:eastAsia="inter" w:hAnsi="inter" w:cs="inter"/>
                <w:b/>
                <w:color w:val="000000"/>
                <w:sz w:val="17"/>
              </w:rPr>
              <w:t>TOTAL SCÉNARIO C</w:t>
            </w:r>
          </w:p>
        </w:tc>
        <w:tc>
          <w:tcPr>
            <w:tcW w:w="0" w:type="auto"/>
            <w:tcBorders>
              <w:top w:val="single" w:sz="1" w:space="0" w:color="000000"/>
              <w:bottom w:val="single" w:sz="1" w:space="0" w:color="000000"/>
              <w:right w:val="single" w:sz="1" w:space="0" w:color="000000"/>
            </w:tcBorders>
          </w:tcPr>
          <w:p w14:paraId="4FABE5AC" w14:textId="77777777" w:rsidR="001659EF" w:rsidRDefault="008438C2" w:rsidP="005F6DDF">
            <w:pPr>
              <w:spacing w:line="360" w:lineRule="auto"/>
              <w:jc w:val="both"/>
            </w:pPr>
            <w:r>
              <w:rPr>
                <w:rFonts w:ascii="inter" w:eastAsia="inter" w:hAnsi="inter" w:cs="inter"/>
                <w:b/>
                <w:color w:val="000000"/>
                <w:sz w:val="17"/>
              </w:rPr>
              <w:t>235 000 - 375 000</w:t>
            </w:r>
          </w:p>
        </w:tc>
        <w:tc>
          <w:tcPr>
            <w:tcW w:w="0" w:type="auto"/>
            <w:tcBorders>
              <w:top w:val="single" w:sz="1" w:space="0" w:color="000000"/>
              <w:bottom w:val="single" w:sz="1" w:space="0" w:color="000000"/>
            </w:tcBorders>
          </w:tcPr>
          <w:p w14:paraId="4FABE5AD" w14:textId="77777777" w:rsidR="001659EF" w:rsidRDefault="008438C2" w:rsidP="005F6DDF">
            <w:pPr>
              <w:spacing w:line="360" w:lineRule="auto"/>
              <w:jc w:val="both"/>
            </w:pPr>
            <w:r>
              <w:rPr>
                <w:rFonts w:ascii="inter" w:eastAsia="inter" w:hAnsi="inter" w:cs="inter"/>
                <w:b/>
                <w:color w:val="000000"/>
                <w:sz w:val="17"/>
              </w:rPr>
              <w:t>1 095 000 - 1 795 000</w:t>
            </w:r>
          </w:p>
        </w:tc>
      </w:tr>
    </w:tbl>
    <w:p w14:paraId="4FABE5AF" w14:textId="77777777" w:rsidR="001659EF" w:rsidRDefault="001659EF" w:rsidP="005F6DDF">
      <w:pPr>
        <w:jc w:val="both"/>
      </w:pPr>
    </w:p>
    <w:p w14:paraId="4FABE5B0" w14:textId="77777777" w:rsidR="001659EF" w:rsidRDefault="008438C2" w:rsidP="005F6DDF">
      <w:pPr>
        <w:spacing w:after="210" w:line="360" w:lineRule="auto"/>
        <w:jc w:val="both"/>
      </w:pPr>
      <w:r>
        <w:rPr>
          <w:rFonts w:ascii="inter" w:eastAsia="inter" w:hAnsi="inter" w:cs="inter"/>
          <w:b/>
          <w:color w:val="000000"/>
        </w:rPr>
        <w:t xml:space="preserve">Scénario le plus coûteux, justifiable uniquement si business case </w:t>
      </w:r>
      <w:proofErr w:type="spellStart"/>
      <w:r>
        <w:rPr>
          <w:rFonts w:ascii="inter" w:eastAsia="inter" w:hAnsi="inter" w:cs="inter"/>
          <w:b/>
          <w:color w:val="000000"/>
        </w:rPr>
        <w:t>analytics</w:t>
      </w:r>
      <w:proofErr w:type="spellEnd"/>
      <w:r>
        <w:rPr>
          <w:rFonts w:ascii="inter" w:eastAsia="inter" w:hAnsi="inter" w:cs="inter"/>
          <w:b/>
          <w:color w:val="000000"/>
        </w:rPr>
        <w:t xml:space="preserve"> temps réel validé (ROI &gt; 500K EUR/an).</w:t>
      </w:r>
    </w:p>
    <w:p w14:paraId="4FABE5B1" w14:textId="77777777" w:rsidR="001659EF" w:rsidRPr="007A0B6D" w:rsidRDefault="008438C2" w:rsidP="005F6DDF">
      <w:pPr>
        <w:spacing w:before="315" w:after="105" w:line="360" w:lineRule="auto"/>
        <w:ind w:left="-30"/>
        <w:jc w:val="both"/>
        <w:rPr>
          <w:lang w:val="en-CA"/>
        </w:rPr>
      </w:pPr>
      <w:bookmarkStart w:id="85" w:name="bm_2_4_scénario_d_messaging_async_89c445"/>
      <w:r w:rsidRPr="007A0B6D">
        <w:rPr>
          <w:rFonts w:ascii="inter" w:eastAsia="inter" w:hAnsi="inter" w:cs="inter"/>
          <w:b/>
          <w:color w:val="000000"/>
          <w:sz w:val="24"/>
          <w:lang w:val="en-CA"/>
        </w:rPr>
        <w:t xml:space="preserve">2.4 </w:t>
      </w:r>
      <w:proofErr w:type="spellStart"/>
      <w:r w:rsidRPr="007A0B6D">
        <w:rPr>
          <w:rFonts w:ascii="inter" w:eastAsia="inter" w:hAnsi="inter" w:cs="inter"/>
          <w:b/>
          <w:color w:val="000000"/>
          <w:sz w:val="24"/>
          <w:lang w:val="en-CA"/>
        </w:rPr>
        <w:t>Scénario</w:t>
      </w:r>
      <w:proofErr w:type="spellEnd"/>
      <w:r w:rsidRPr="007A0B6D">
        <w:rPr>
          <w:rFonts w:ascii="inter" w:eastAsia="inter" w:hAnsi="inter" w:cs="inter"/>
          <w:b/>
          <w:color w:val="000000"/>
          <w:sz w:val="24"/>
          <w:lang w:val="en-CA"/>
        </w:rPr>
        <w:t xml:space="preserve"> </w:t>
      </w:r>
      <w:proofErr w:type="gramStart"/>
      <w:r w:rsidRPr="007A0B6D">
        <w:rPr>
          <w:rFonts w:ascii="inter" w:eastAsia="inter" w:hAnsi="inter" w:cs="inter"/>
          <w:b/>
          <w:color w:val="000000"/>
          <w:sz w:val="24"/>
          <w:lang w:val="en-CA"/>
        </w:rPr>
        <w:t>D :</w:t>
      </w:r>
      <w:proofErr w:type="gramEnd"/>
      <w:r w:rsidRPr="007A0B6D">
        <w:rPr>
          <w:rFonts w:ascii="inter" w:eastAsia="inter" w:hAnsi="inter" w:cs="inter"/>
          <w:b/>
          <w:color w:val="000000"/>
          <w:sz w:val="24"/>
          <w:lang w:val="en-CA"/>
        </w:rPr>
        <w:t xml:space="preserve"> Messaging </w:t>
      </w:r>
      <w:proofErr w:type="spellStart"/>
      <w:r w:rsidRPr="007A0B6D">
        <w:rPr>
          <w:rFonts w:ascii="inter" w:eastAsia="inter" w:hAnsi="inter" w:cs="inter"/>
          <w:b/>
          <w:color w:val="000000"/>
          <w:sz w:val="24"/>
          <w:lang w:val="en-CA"/>
        </w:rPr>
        <w:t>Asynchrone</w:t>
      </w:r>
      <w:proofErr w:type="spellEnd"/>
      <w:r w:rsidRPr="007A0B6D">
        <w:rPr>
          <w:rFonts w:ascii="inter" w:eastAsia="inter" w:hAnsi="inter" w:cs="inter"/>
          <w:b/>
          <w:color w:val="000000"/>
          <w:sz w:val="24"/>
          <w:lang w:val="en-CA"/>
        </w:rPr>
        <w:t xml:space="preserve"> </w:t>
      </w:r>
      <w:proofErr w:type="spellStart"/>
      <w:r w:rsidRPr="007A0B6D">
        <w:rPr>
          <w:rFonts w:ascii="inter" w:eastAsia="inter" w:hAnsi="inter" w:cs="inter"/>
          <w:b/>
          <w:color w:val="000000"/>
          <w:sz w:val="24"/>
          <w:lang w:val="en-CA"/>
        </w:rPr>
        <w:t>Robuste</w:t>
      </w:r>
      <w:proofErr w:type="spellEnd"/>
      <w:r w:rsidRPr="007A0B6D">
        <w:rPr>
          <w:rFonts w:ascii="inter" w:eastAsia="inter" w:hAnsi="inter" w:cs="inter"/>
          <w:b/>
          <w:color w:val="000000"/>
          <w:sz w:val="24"/>
          <w:lang w:val="en-CA"/>
        </w:rPr>
        <w:t xml:space="preserve"> (IBM MQ </w:t>
      </w:r>
      <w:proofErr w:type="spellStart"/>
      <w:r w:rsidRPr="007A0B6D">
        <w:rPr>
          <w:rFonts w:ascii="inter" w:eastAsia="inter" w:hAnsi="inter" w:cs="inter"/>
          <w:b/>
          <w:color w:val="000000"/>
          <w:sz w:val="24"/>
          <w:lang w:val="en-CA"/>
        </w:rPr>
        <w:t>Natif</w:t>
      </w:r>
      <w:proofErr w:type="spellEnd"/>
      <w:r w:rsidRPr="007A0B6D">
        <w:rPr>
          <w:rFonts w:ascii="inter" w:eastAsia="inter" w:hAnsi="inter" w:cs="inter"/>
          <w:b/>
          <w:color w:val="000000"/>
          <w:sz w:val="24"/>
          <w:lang w:val="en-CA"/>
        </w:rPr>
        <w:t>)</w:t>
      </w:r>
      <w:bookmarkEnd w:id="85"/>
    </w:p>
    <w:p w14:paraId="4FABE5B2" w14:textId="77777777" w:rsidR="001659EF" w:rsidRDefault="008438C2" w:rsidP="005F6DDF">
      <w:pPr>
        <w:spacing w:before="315" w:after="105" w:line="360" w:lineRule="auto"/>
        <w:ind w:left="-30"/>
        <w:jc w:val="both"/>
      </w:pPr>
      <w:bookmarkStart w:id="86" w:name="description_de_l_architecture_4"/>
      <w:r>
        <w:rPr>
          <w:rFonts w:ascii="inter" w:eastAsia="inter" w:hAnsi="inter" w:cs="inter"/>
          <w:b/>
          <w:color w:val="000000"/>
          <w:sz w:val="24"/>
        </w:rPr>
        <w:t>Description de l'Architecture</w:t>
      </w:r>
      <w:bookmarkEnd w:id="86"/>
    </w:p>
    <w:p w14:paraId="4FABE5B3" w14:textId="77777777" w:rsidR="001659EF" w:rsidRDefault="008438C2" w:rsidP="005F6DDF">
      <w:pPr>
        <w:spacing w:after="210" w:line="360" w:lineRule="auto"/>
        <w:jc w:val="both"/>
      </w:pPr>
      <w:r>
        <w:rPr>
          <w:rFonts w:ascii="inter" w:eastAsia="inter" w:hAnsi="inter" w:cs="inter"/>
          <w:color w:val="000000"/>
        </w:rPr>
        <w:t xml:space="preserve">Ce scénario est </w:t>
      </w:r>
      <w:r>
        <w:rPr>
          <w:rFonts w:ascii="inter" w:eastAsia="inter" w:hAnsi="inter" w:cs="inter"/>
          <w:b/>
          <w:color w:val="000000"/>
        </w:rPr>
        <w:t>fondamental pour conserver la fiabilité des échanges asynchrones</w:t>
      </w:r>
      <w:r>
        <w:rPr>
          <w:rFonts w:ascii="inter" w:eastAsia="inter" w:hAnsi="inter" w:cs="inter"/>
          <w:color w:val="000000"/>
        </w:rPr>
        <w:t xml:space="preserve"> sans passer par passerelle HIS (qui utilise souvent adaptateur MQSC ou pont SNA). IBM MQ constitue alternative mature avec 32 ans d'historique (première version MVS/ESA V1.1 en décembre 1993).</w:t>
      </w:r>
    </w:p>
    <w:p w14:paraId="4FABE5B4" w14:textId="77777777" w:rsidR="001659EF" w:rsidRDefault="008438C2" w:rsidP="005F6DDF">
      <w:pPr>
        <w:spacing w:after="210" w:line="360" w:lineRule="auto"/>
        <w:jc w:val="both"/>
      </w:pPr>
      <w:r>
        <w:rPr>
          <w:rFonts w:ascii="inter" w:eastAsia="inter" w:hAnsi="inter" w:cs="inter"/>
          <w:b/>
          <w:color w:val="000000"/>
        </w:rPr>
        <w:t>Composants de l'architecture</w:t>
      </w:r>
      <w:r>
        <w:rPr>
          <w:rFonts w:ascii="inter" w:eastAsia="inter" w:hAnsi="inter" w:cs="inter"/>
          <w:color w:val="000000"/>
        </w:rPr>
        <w:t xml:space="preserve"> :</w:t>
      </w:r>
    </w:p>
    <w:p w14:paraId="4FABE5B5" w14:textId="77777777" w:rsidR="001659EF" w:rsidRDefault="008438C2" w:rsidP="005F6DDF">
      <w:pPr>
        <w:numPr>
          <w:ilvl w:val="0"/>
          <w:numId w:val="32"/>
        </w:numPr>
        <w:spacing w:before="105" w:after="105" w:line="360" w:lineRule="auto"/>
        <w:jc w:val="both"/>
      </w:pPr>
      <w:r>
        <w:rPr>
          <w:rFonts w:ascii="inter" w:eastAsia="inter" w:hAnsi="inter" w:cs="inter"/>
          <w:b/>
          <w:color w:val="000000"/>
        </w:rPr>
        <w:t>IBM MQ for z/OS 9.4.2+</w:t>
      </w:r>
      <w:r>
        <w:rPr>
          <w:rFonts w:ascii="inter" w:eastAsia="inter" w:hAnsi="inter" w:cs="inter"/>
          <w:color w:val="000000"/>
        </w:rPr>
        <w:t xml:space="preserve"> : Message queue manager natif z/OS colocalisé avec applications mainframe</w:t>
      </w:r>
    </w:p>
    <w:p w14:paraId="4FABE5B6" w14:textId="77777777" w:rsidR="001659EF" w:rsidRDefault="008438C2" w:rsidP="005F6DDF">
      <w:pPr>
        <w:numPr>
          <w:ilvl w:val="0"/>
          <w:numId w:val="32"/>
        </w:numPr>
        <w:spacing w:before="105" w:after="105" w:line="360" w:lineRule="auto"/>
        <w:jc w:val="both"/>
      </w:pPr>
      <w:r>
        <w:rPr>
          <w:rFonts w:ascii="inter" w:eastAsia="inter" w:hAnsi="inter" w:cs="inter"/>
          <w:b/>
          <w:color w:val="000000"/>
        </w:rPr>
        <w:t xml:space="preserve">IBM MQ </w:t>
      </w:r>
      <w:proofErr w:type="spellStart"/>
      <w:r>
        <w:rPr>
          <w:rFonts w:ascii="inter" w:eastAsia="inter" w:hAnsi="inter" w:cs="inter"/>
          <w:b/>
          <w:color w:val="000000"/>
        </w:rPr>
        <w:t>Connector</w:t>
      </w:r>
      <w:proofErr w:type="spellEnd"/>
      <w:r>
        <w:rPr>
          <w:rFonts w:ascii="inter" w:eastAsia="inter" w:hAnsi="inter" w:cs="inter"/>
          <w:b/>
          <w:color w:val="000000"/>
        </w:rPr>
        <w:t xml:space="preserve"> for Azure Logic Apps</w:t>
      </w:r>
      <w:r>
        <w:rPr>
          <w:rFonts w:ascii="inter" w:eastAsia="inter" w:hAnsi="inter" w:cs="inter"/>
          <w:color w:val="000000"/>
        </w:rPr>
        <w:t xml:space="preserve"> : Connecteur </w:t>
      </w:r>
      <w:proofErr w:type="spellStart"/>
      <w:r>
        <w:rPr>
          <w:rFonts w:ascii="inter" w:eastAsia="inter" w:hAnsi="inter" w:cs="inter"/>
          <w:color w:val="000000"/>
        </w:rPr>
        <w:t>built-in</w:t>
      </w:r>
      <w:proofErr w:type="spellEnd"/>
      <w:r>
        <w:rPr>
          <w:rFonts w:ascii="inter" w:eastAsia="inter" w:hAnsi="inter" w:cs="inter"/>
          <w:color w:val="000000"/>
        </w:rPr>
        <w:t xml:space="preserve"> Standard pour intégration bidirectionnelle (exécuté dans même runtime que workflow)</w:t>
      </w:r>
    </w:p>
    <w:p w14:paraId="4FABE5B7" w14:textId="77777777" w:rsidR="001659EF" w:rsidRDefault="008438C2" w:rsidP="005F6DDF">
      <w:pPr>
        <w:numPr>
          <w:ilvl w:val="0"/>
          <w:numId w:val="32"/>
        </w:numPr>
        <w:spacing w:before="105" w:after="105" w:line="360" w:lineRule="auto"/>
        <w:jc w:val="both"/>
      </w:pPr>
      <w:r>
        <w:rPr>
          <w:rFonts w:ascii="inter" w:eastAsia="inter" w:hAnsi="inter" w:cs="inter"/>
          <w:b/>
          <w:color w:val="000000"/>
        </w:rPr>
        <w:t xml:space="preserve">Azure </w:t>
      </w:r>
      <w:proofErr w:type="spellStart"/>
      <w:r>
        <w:rPr>
          <w:rFonts w:ascii="inter" w:eastAsia="inter" w:hAnsi="inter" w:cs="inter"/>
          <w:b/>
          <w:color w:val="000000"/>
        </w:rPr>
        <w:t>Functions</w:t>
      </w:r>
      <w:proofErr w:type="spellEnd"/>
      <w:r>
        <w:rPr>
          <w:rFonts w:ascii="inter" w:eastAsia="inter" w:hAnsi="inter" w:cs="inter"/>
          <w:b/>
          <w:color w:val="000000"/>
        </w:rPr>
        <w:t xml:space="preserve"> avec MQ Client</w:t>
      </w:r>
      <w:r>
        <w:rPr>
          <w:rFonts w:ascii="inter" w:eastAsia="inter" w:hAnsi="inter" w:cs="inter"/>
          <w:color w:val="000000"/>
        </w:rPr>
        <w:t xml:space="preserve"> : Pour cas d'usage microservices nécessitant connectivité MQ directe</w:t>
      </w:r>
    </w:p>
    <w:p w14:paraId="4FABE5B8" w14:textId="77777777" w:rsidR="001659EF" w:rsidRDefault="008438C2" w:rsidP="005F6DDF">
      <w:pPr>
        <w:numPr>
          <w:ilvl w:val="0"/>
          <w:numId w:val="32"/>
        </w:numPr>
        <w:spacing w:before="105" w:after="105" w:line="360" w:lineRule="auto"/>
        <w:jc w:val="both"/>
      </w:pPr>
      <w:r>
        <w:rPr>
          <w:rFonts w:ascii="inter" w:eastAsia="inter" w:hAnsi="inter" w:cs="inter"/>
          <w:b/>
          <w:color w:val="000000"/>
        </w:rPr>
        <w:t>Canaux SVRCONN</w:t>
      </w:r>
      <w:r>
        <w:rPr>
          <w:rFonts w:ascii="inter" w:eastAsia="inter" w:hAnsi="inter" w:cs="inter"/>
          <w:color w:val="000000"/>
        </w:rPr>
        <w:t xml:space="preserve"> : Configuration canaux serveurs sur mainframe pour accepter connexions entrantes sécurisées (SSL/TLS 1.3)</w:t>
      </w:r>
    </w:p>
    <w:p w14:paraId="4FABE5B9" w14:textId="77777777" w:rsidR="001659EF" w:rsidRDefault="008438C2" w:rsidP="005F6DDF">
      <w:pPr>
        <w:numPr>
          <w:ilvl w:val="0"/>
          <w:numId w:val="32"/>
        </w:numPr>
        <w:spacing w:before="105" w:after="105" w:line="360" w:lineRule="auto"/>
        <w:jc w:val="both"/>
      </w:pPr>
      <w:proofErr w:type="spellStart"/>
      <w:proofErr w:type="gramStart"/>
      <w:r>
        <w:rPr>
          <w:rFonts w:ascii="inter" w:eastAsia="inter" w:hAnsi="inter" w:cs="inter"/>
          <w:b/>
          <w:color w:val="000000"/>
        </w:rPr>
        <w:t>zIIP</w:t>
      </w:r>
      <w:proofErr w:type="spellEnd"/>
      <w:proofErr w:type="gramEnd"/>
      <w:r>
        <w:rPr>
          <w:rFonts w:ascii="inter" w:eastAsia="inter" w:hAnsi="inter" w:cs="inter"/>
          <w:b/>
          <w:color w:val="000000"/>
        </w:rPr>
        <w:t xml:space="preserve"> </w:t>
      </w:r>
      <w:proofErr w:type="spellStart"/>
      <w:r>
        <w:rPr>
          <w:rFonts w:ascii="inter" w:eastAsia="inter" w:hAnsi="inter" w:cs="inter"/>
          <w:b/>
          <w:color w:val="000000"/>
        </w:rPr>
        <w:t>offloading</w:t>
      </w:r>
      <w:proofErr w:type="spellEnd"/>
      <w:r>
        <w:rPr>
          <w:rFonts w:ascii="inter" w:eastAsia="inter" w:hAnsi="inter" w:cs="inter"/>
          <w:color w:val="000000"/>
        </w:rPr>
        <w:t xml:space="preserve"> : MQ Channel </w:t>
      </w:r>
      <w:proofErr w:type="spellStart"/>
      <w:r>
        <w:rPr>
          <w:rFonts w:ascii="inter" w:eastAsia="inter" w:hAnsi="inter" w:cs="inter"/>
          <w:color w:val="000000"/>
        </w:rPr>
        <w:t>Initiator</w:t>
      </w:r>
      <w:proofErr w:type="spellEnd"/>
      <w:r>
        <w:rPr>
          <w:rFonts w:ascii="inter" w:eastAsia="inter" w:hAnsi="inter" w:cs="inter"/>
          <w:color w:val="000000"/>
        </w:rPr>
        <w:t xml:space="preserve"> partiellement éligible </w:t>
      </w:r>
      <w:proofErr w:type="spellStart"/>
      <w:r>
        <w:rPr>
          <w:rFonts w:ascii="inter" w:eastAsia="inter" w:hAnsi="inter" w:cs="inter"/>
          <w:color w:val="000000"/>
        </w:rPr>
        <w:t>zIIP</w:t>
      </w:r>
      <w:proofErr w:type="spellEnd"/>
      <w:r>
        <w:rPr>
          <w:rFonts w:ascii="inter" w:eastAsia="inter" w:hAnsi="inter" w:cs="inter"/>
          <w:color w:val="000000"/>
        </w:rPr>
        <w:t xml:space="preserve"> pour réduction coûts MIPS</w:t>
      </w:r>
    </w:p>
    <w:p w14:paraId="4FABE5BA" w14:textId="77777777" w:rsidR="001659EF" w:rsidRDefault="008438C2" w:rsidP="005F6DDF">
      <w:pPr>
        <w:spacing w:after="210" w:line="360" w:lineRule="auto"/>
        <w:jc w:val="both"/>
      </w:pPr>
      <w:r>
        <w:rPr>
          <w:rFonts w:ascii="inter" w:eastAsia="inter" w:hAnsi="inter" w:cs="inter"/>
          <w:b/>
          <w:color w:val="000000"/>
        </w:rPr>
        <w:t>Mécanisme technique</w:t>
      </w:r>
      <w:r>
        <w:rPr>
          <w:rFonts w:ascii="inter" w:eastAsia="inter" w:hAnsi="inter" w:cs="inter"/>
          <w:color w:val="000000"/>
        </w:rPr>
        <w:t xml:space="preserve"> :</w:t>
      </w:r>
    </w:p>
    <w:p w14:paraId="4FABE5BB" w14:textId="77777777" w:rsidR="001659EF" w:rsidRDefault="008438C2" w:rsidP="005F6DDF">
      <w:pPr>
        <w:spacing w:after="210" w:line="360" w:lineRule="auto"/>
        <w:jc w:val="both"/>
      </w:pPr>
      <w:r>
        <w:rPr>
          <w:rFonts w:ascii="inter" w:eastAsia="inter" w:hAnsi="inter" w:cs="inter"/>
          <w:b/>
          <w:color w:val="000000"/>
        </w:rPr>
        <w:t>Connexion Directe</w:t>
      </w:r>
      <w:r>
        <w:rPr>
          <w:rFonts w:ascii="inter" w:eastAsia="inter" w:hAnsi="inter" w:cs="inter"/>
          <w:color w:val="000000"/>
        </w:rPr>
        <w:t xml:space="preserve"> : Applications Azure (Logic Apps, Azure </w:t>
      </w:r>
      <w:proofErr w:type="spellStart"/>
      <w:r>
        <w:rPr>
          <w:rFonts w:ascii="inter" w:eastAsia="inter" w:hAnsi="inter" w:cs="inter"/>
          <w:color w:val="000000"/>
        </w:rPr>
        <w:t>Functions</w:t>
      </w:r>
      <w:proofErr w:type="spellEnd"/>
      <w:r>
        <w:rPr>
          <w:rFonts w:ascii="inter" w:eastAsia="inter" w:hAnsi="inter" w:cs="inter"/>
          <w:color w:val="000000"/>
        </w:rPr>
        <w:t xml:space="preserve">) se connectent </w:t>
      </w:r>
      <w:r>
        <w:rPr>
          <w:rFonts w:ascii="inter" w:eastAsia="inter" w:hAnsi="inter" w:cs="inter"/>
          <w:b/>
          <w:color w:val="000000"/>
        </w:rPr>
        <w:t>directement au Queue Manager sur z/OS</w:t>
      </w:r>
      <w:r>
        <w:rPr>
          <w:rFonts w:ascii="inter" w:eastAsia="inter" w:hAnsi="inter" w:cs="inter"/>
          <w:color w:val="000000"/>
        </w:rPr>
        <w:t xml:space="preserve"> via protocole TCP/IP (Client Channel), éliminant saut par serveur HIS Windows.</w:t>
      </w:r>
    </w:p>
    <w:p w14:paraId="4FABE5BC" w14:textId="77777777" w:rsidR="001659EF" w:rsidRDefault="008438C2" w:rsidP="005F6DDF">
      <w:pPr>
        <w:spacing w:after="210" w:line="360" w:lineRule="auto"/>
        <w:jc w:val="both"/>
      </w:pPr>
      <w:r>
        <w:rPr>
          <w:rFonts w:ascii="inter" w:eastAsia="inter" w:hAnsi="inter" w:cs="inter"/>
          <w:b/>
          <w:color w:val="000000"/>
        </w:rPr>
        <w:lastRenderedPageBreak/>
        <w:t xml:space="preserve">Connecteur Azure MQ </w:t>
      </w:r>
      <w:proofErr w:type="spellStart"/>
      <w:r>
        <w:rPr>
          <w:rFonts w:ascii="inter" w:eastAsia="inter" w:hAnsi="inter" w:cs="inter"/>
          <w:b/>
          <w:color w:val="000000"/>
        </w:rPr>
        <w:t>Built-in</w:t>
      </w:r>
      <w:proofErr w:type="spellEnd"/>
      <w:r>
        <w:rPr>
          <w:rFonts w:ascii="inter" w:eastAsia="inter" w:hAnsi="inter" w:cs="inter"/>
          <w:color w:val="000000"/>
        </w:rPr>
        <w:t xml:space="preserve"> : Azure Logic Apps Standard intègre connecteur IBM MQ </w:t>
      </w:r>
      <w:proofErr w:type="spellStart"/>
      <w:r>
        <w:rPr>
          <w:rFonts w:ascii="inter" w:eastAsia="inter" w:hAnsi="inter" w:cs="inter"/>
          <w:color w:val="000000"/>
        </w:rPr>
        <w:t>built-in</w:t>
      </w:r>
      <w:proofErr w:type="spellEnd"/>
      <w:r>
        <w:rPr>
          <w:rFonts w:ascii="inter" w:eastAsia="inter" w:hAnsi="inter" w:cs="inter"/>
          <w:color w:val="000000"/>
        </w:rPr>
        <w:t xml:space="preserve"> (service provider-</w:t>
      </w:r>
      <w:proofErr w:type="spellStart"/>
      <w:r>
        <w:rPr>
          <w:rFonts w:ascii="inter" w:eastAsia="inter" w:hAnsi="inter" w:cs="inter"/>
          <w:color w:val="000000"/>
        </w:rPr>
        <w:t>based</w:t>
      </w:r>
      <w:proofErr w:type="spellEnd"/>
      <w:r>
        <w:rPr>
          <w:rFonts w:ascii="inter" w:eastAsia="inter" w:hAnsi="inter" w:cs="inter"/>
          <w:color w:val="000000"/>
        </w:rPr>
        <w:t xml:space="preserve">), supportant transactions locales et communication sécurisée (SSL/TLS) directe. Latence &lt; 15 ms </w:t>
      </w:r>
      <w:proofErr w:type="spellStart"/>
      <w:r>
        <w:rPr>
          <w:rFonts w:ascii="inter" w:eastAsia="inter" w:hAnsi="inter" w:cs="inter"/>
          <w:color w:val="000000"/>
        </w:rPr>
        <w:t>overhead</w:t>
      </w:r>
      <w:proofErr w:type="spellEnd"/>
      <w:r>
        <w:rPr>
          <w:rFonts w:ascii="inter" w:eastAsia="inter" w:hAnsi="inter" w:cs="inter"/>
          <w:color w:val="000000"/>
        </w:rPr>
        <w:t xml:space="preserve"> vs appel réseau direct.</w:t>
      </w:r>
    </w:p>
    <w:p w14:paraId="4FABE5BD" w14:textId="77777777" w:rsidR="001659EF" w:rsidRDefault="008438C2" w:rsidP="005F6DDF">
      <w:pPr>
        <w:spacing w:after="210" w:line="360" w:lineRule="auto"/>
        <w:jc w:val="both"/>
      </w:pPr>
      <w:r>
        <w:rPr>
          <w:rFonts w:ascii="inter" w:eastAsia="inter" w:hAnsi="inter" w:cs="inter"/>
          <w:b/>
          <w:color w:val="000000"/>
        </w:rPr>
        <w:t>Canaux SVRCONN</w:t>
      </w:r>
      <w:r>
        <w:rPr>
          <w:rFonts w:ascii="inter" w:eastAsia="inter" w:hAnsi="inter" w:cs="inter"/>
          <w:color w:val="000000"/>
        </w:rPr>
        <w:t xml:space="preserve"> : Configuration de canaux serveurs sur mainframe (définition MQSC) pour accepter connexions entrantes sécurisées, remplaçant définitions sessions SNA ou adaptateurs BizTalk propriétaires.</w:t>
      </w:r>
    </w:p>
    <w:p w14:paraId="4FABE5BE" w14:textId="77777777" w:rsidR="001659EF" w:rsidRDefault="008438C2" w:rsidP="005F6DDF">
      <w:pPr>
        <w:spacing w:after="210" w:line="360" w:lineRule="auto"/>
        <w:jc w:val="both"/>
      </w:pPr>
      <w:r>
        <w:rPr>
          <w:rFonts w:ascii="inter" w:eastAsia="inter" w:hAnsi="inter" w:cs="inter"/>
          <w:b/>
          <w:color w:val="000000"/>
        </w:rPr>
        <w:t>Flux d'exécution</w:t>
      </w:r>
      <w:r>
        <w:rPr>
          <w:rFonts w:ascii="inter" w:eastAsia="inter" w:hAnsi="inter" w:cs="inter"/>
          <w:color w:val="000000"/>
        </w:rPr>
        <w:t xml:space="preserve"> :</w:t>
      </w:r>
    </w:p>
    <w:p w14:paraId="4FABE5BF" w14:textId="77777777" w:rsidR="001659EF" w:rsidRDefault="008438C2" w:rsidP="005F6DDF">
      <w:pPr>
        <w:numPr>
          <w:ilvl w:val="0"/>
          <w:numId w:val="33"/>
        </w:numPr>
        <w:spacing w:before="105" w:after="105" w:line="360" w:lineRule="auto"/>
        <w:jc w:val="both"/>
      </w:pPr>
      <w:r>
        <w:rPr>
          <w:rFonts w:ascii="inter" w:eastAsia="inter" w:hAnsi="inter" w:cs="inter"/>
          <w:color w:val="000000"/>
        </w:rPr>
        <w:t>Application Azure émet message vers queue MQ z/OS (TCP/IP direct, TLS 1.3)</w:t>
      </w:r>
    </w:p>
    <w:p w14:paraId="4FABE5C0" w14:textId="77777777" w:rsidR="001659EF" w:rsidRDefault="008438C2" w:rsidP="005F6DDF">
      <w:pPr>
        <w:numPr>
          <w:ilvl w:val="0"/>
          <w:numId w:val="33"/>
        </w:numPr>
        <w:spacing w:before="105" w:after="105" w:line="360" w:lineRule="auto"/>
        <w:jc w:val="both"/>
      </w:pPr>
      <w:r>
        <w:rPr>
          <w:rFonts w:ascii="inter" w:eastAsia="inter" w:hAnsi="inter" w:cs="inter"/>
          <w:color w:val="000000"/>
        </w:rPr>
        <w:t xml:space="preserve">MQ Channel </w:t>
      </w:r>
      <w:proofErr w:type="spellStart"/>
      <w:r>
        <w:rPr>
          <w:rFonts w:ascii="inter" w:eastAsia="inter" w:hAnsi="inter" w:cs="inter"/>
          <w:color w:val="000000"/>
        </w:rPr>
        <w:t>Initiator</w:t>
      </w:r>
      <w:proofErr w:type="spellEnd"/>
      <w:r>
        <w:rPr>
          <w:rFonts w:ascii="inter" w:eastAsia="inter" w:hAnsi="inter" w:cs="inter"/>
          <w:color w:val="000000"/>
        </w:rPr>
        <w:t xml:space="preserve"> reçoit message, stockage persistant sur DASD</w:t>
      </w:r>
    </w:p>
    <w:p w14:paraId="4FABE5C1" w14:textId="77777777" w:rsidR="001659EF" w:rsidRDefault="008438C2" w:rsidP="005F6DDF">
      <w:pPr>
        <w:numPr>
          <w:ilvl w:val="0"/>
          <w:numId w:val="33"/>
        </w:numPr>
        <w:spacing w:before="105" w:after="105" w:line="360" w:lineRule="auto"/>
        <w:jc w:val="both"/>
      </w:pPr>
      <w:r>
        <w:rPr>
          <w:rFonts w:ascii="inter" w:eastAsia="inter" w:hAnsi="inter" w:cs="inter"/>
          <w:color w:val="000000"/>
        </w:rPr>
        <w:t>Application mainframe (CICS, IMS, batch) consomme message depuis queue à son rythme</w:t>
      </w:r>
    </w:p>
    <w:p w14:paraId="4FABE5C2" w14:textId="77777777" w:rsidR="001659EF" w:rsidRDefault="008438C2" w:rsidP="005F6DDF">
      <w:pPr>
        <w:numPr>
          <w:ilvl w:val="0"/>
          <w:numId w:val="33"/>
        </w:numPr>
        <w:spacing w:before="105" w:after="105" w:line="360" w:lineRule="auto"/>
        <w:jc w:val="both"/>
      </w:pPr>
      <w:r>
        <w:rPr>
          <w:rFonts w:ascii="inter" w:eastAsia="inter" w:hAnsi="inter" w:cs="inter"/>
          <w:color w:val="000000"/>
        </w:rPr>
        <w:t xml:space="preserve">Traitement asynchrone, réponse potentielle dans queue </w:t>
      </w:r>
      <w:proofErr w:type="spellStart"/>
      <w:r>
        <w:rPr>
          <w:rFonts w:ascii="inter" w:eastAsia="inter" w:hAnsi="inter" w:cs="inter"/>
          <w:color w:val="000000"/>
        </w:rPr>
        <w:t>reply</w:t>
      </w:r>
      <w:proofErr w:type="spellEnd"/>
      <w:r>
        <w:rPr>
          <w:rFonts w:ascii="inter" w:eastAsia="inter" w:hAnsi="inter" w:cs="inter"/>
          <w:color w:val="000000"/>
        </w:rPr>
        <w:t>-to</w:t>
      </w:r>
    </w:p>
    <w:p w14:paraId="4FABE5C3" w14:textId="77777777" w:rsidR="001659EF" w:rsidRDefault="008438C2" w:rsidP="005F6DDF">
      <w:pPr>
        <w:numPr>
          <w:ilvl w:val="0"/>
          <w:numId w:val="33"/>
        </w:numPr>
        <w:spacing w:before="105" w:after="105" w:line="360" w:lineRule="auto"/>
        <w:jc w:val="both"/>
      </w:pPr>
      <w:r>
        <w:rPr>
          <w:rFonts w:ascii="inter" w:eastAsia="inter" w:hAnsi="inter" w:cs="inter"/>
          <w:color w:val="000000"/>
        </w:rPr>
        <w:t>Application Azure consomme réponse (si applicable)</w:t>
      </w:r>
    </w:p>
    <w:p w14:paraId="4FABE5C4" w14:textId="77777777" w:rsidR="001659EF" w:rsidRDefault="008438C2" w:rsidP="005F6DDF">
      <w:pPr>
        <w:spacing w:before="315" w:after="105" w:line="360" w:lineRule="auto"/>
        <w:ind w:left="-30"/>
        <w:jc w:val="both"/>
      </w:pPr>
      <w:bookmarkStart w:id="87" w:name="avantages_et_implications"/>
      <w:r>
        <w:rPr>
          <w:rFonts w:ascii="inter" w:eastAsia="inter" w:hAnsi="inter" w:cs="inter"/>
          <w:b/>
          <w:color w:val="000000"/>
          <w:sz w:val="24"/>
        </w:rPr>
        <w:t>Avantages et Implications</w:t>
      </w:r>
      <w:bookmarkEnd w:id="87"/>
    </w:p>
    <w:p w14:paraId="4FABE5C5" w14:textId="77777777" w:rsidR="001659EF" w:rsidRDefault="008438C2" w:rsidP="005F6DDF">
      <w:pPr>
        <w:numPr>
          <w:ilvl w:val="0"/>
          <w:numId w:val="34"/>
        </w:numPr>
        <w:spacing w:before="105" w:after="105" w:line="360" w:lineRule="auto"/>
        <w:jc w:val="both"/>
      </w:pPr>
      <w:r>
        <w:rPr>
          <w:rFonts w:ascii="inter" w:eastAsia="inter" w:hAnsi="inter" w:cs="inter"/>
          <w:b/>
          <w:color w:val="000000"/>
        </w:rPr>
        <w:t>Fiabilité "</w:t>
      </w:r>
      <w:proofErr w:type="spellStart"/>
      <w:r>
        <w:rPr>
          <w:rFonts w:ascii="inter" w:eastAsia="inter" w:hAnsi="inter" w:cs="inter"/>
          <w:b/>
          <w:color w:val="000000"/>
        </w:rPr>
        <w:t>Exactly</w:t>
      </w:r>
      <w:proofErr w:type="spellEnd"/>
      <w:r>
        <w:rPr>
          <w:rFonts w:ascii="inter" w:eastAsia="inter" w:hAnsi="inter" w:cs="inter"/>
          <w:b/>
          <w:color w:val="000000"/>
        </w:rPr>
        <w:t>-Once"</w:t>
      </w:r>
      <w:r>
        <w:rPr>
          <w:rFonts w:ascii="inter" w:eastAsia="inter" w:hAnsi="inter" w:cs="inter"/>
          <w:color w:val="000000"/>
        </w:rPr>
        <w:t xml:space="preserve"> : Contrairement aux API REST (HTTP) qui sont "Best-effort", IBM MQ </w:t>
      </w:r>
      <w:r>
        <w:rPr>
          <w:rFonts w:ascii="inter" w:eastAsia="inter" w:hAnsi="inter" w:cs="inter"/>
          <w:b/>
          <w:color w:val="000000"/>
        </w:rPr>
        <w:t>garantit livraison messages</w:t>
      </w:r>
      <w:r>
        <w:rPr>
          <w:rFonts w:ascii="inter" w:eastAsia="inter" w:hAnsi="inter" w:cs="inter"/>
          <w:color w:val="000000"/>
        </w:rPr>
        <w:t xml:space="preserve"> avec transaction </w:t>
      </w:r>
      <w:proofErr w:type="spellStart"/>
      <w:r>
        <w:rPr>
          <w:rFonts w:ascii="inter" w:eastAsia="inter" w:hAnsi="inter" w:cs="inter"/>
          <w:color w:val="000000"/>
        </w:rPr>
        <w:t>persistence</w:t>
      </w:r>
      <w:proofErr w:type="spellEnd"/>
      <w:r>
        <w:rPr>
          <w:rFonts w:ascii="inter" w:eastAsia="inter" w:hAnsi="inter" w:cs="inter"/>
          <w:color w:val="000000"/>
        </w:rPr>
        <w:t xml:space="preserve">, essentiel pour ordres paiement différés, compensations financières, </w:t>
      </w:r>
      <w:proofErr w:type="spellStart"/>
      <w:r>
        <w:rPr>
          <w:rFonts w:ascii="inter" w:eastAsia="inter" w:hAnsi="inter" w:cs="inter"/>
          <w:color w:val="000000"/>
        </w:rPr>
        <w:t>batchs</w:t>
      </w:r>
      <w:proofErr w:type="spellEnd"/>
      <w:r>
        <w:rPr>
          <w:rFonts w:ascii="inter" w:eastAsia="inter" w:hAnsi="inter" w:cs="inter"/>
          <w:color w:val="000000"/>
        </w:rPr>
        <w:t xml:space="preserve"> critiques</w:t>
      </w:r>
    </w:p>
    <w:p w14:paraId="4FABE5C6" w14:textId="77777777" w:rsidR="001659EF" w:rsidRDefault="008438C2" w:rsidP="005F6DDF">
      <w:pPr>
        <w:numPr>
          <w:ilvl w:val="0"/>
          <w:numId w:val="34"/>
        </w:numPr>
        <w:spacing w:before="105" w:after="105" w:line="360" w:lineRule="auto"/>
        <w:jc w:val="both"/>
      </w:pPr>
      <w:r>
        <w:rPr>
          <w:rFonts w:ascii="inter" w:eastAsia="inter" w:hAnsi="inter" w:cs="inter"/>
          <w:b/>
          <w:color w:val="000000"/>
        </w:rPr>
        <w:t>Découplage temporel</w:t>
      </w:r>
      <w:r>
        <w:rPr>
          <w:rFonts w:ascii="inter" w:eastAsia="inter" w:hAnsi="inter" w:cs="inter"/>
          <w:color w:val="000000"/>
        </w:rPr>
        <w:t xml:space="preserve"> : Permet au mainframe de traiter requêtes à son propre rythme (</w:t>
      </w:r>
      <w:proofErr w:type="spellStart"/>
      <w:r>
        <w:rPr>
          <w:rFonts w:ascii="inter" w:eastAsia="inter" w:hAnsi="inter" w:cs="inter"/>
          <w:color w:val="000000"/>
        </w:rPr>
        <w:t>Throttling</w:t>
      </w:r>
      <w:proofErr w:type="spellEnd"/>
      <w:r>
        <w:rPr>
          <w:rFonts w:ascii="inter" w:eastAsia="inter" w:hAnsi="inter" w:cs="inter"/>
          <w:color w:val="000000"/>
        </w:rPr>
        <w:t xml:space="preserve"> naturel) sans bloquer application appelante dans Azure, lissage charge naturel</w:t>
      </w:r>
    </w:p>
    <w:p w14:paraId="4FABE5C7" w14:textId="77777777" w:rsidR="001659EF" w:rsidRDefault="008438C2" w:rsidP="005F6DDF">
      <w:pPr>
        <w:numPr>
          <w:ilvl w:val="0"/>
          <w:numId w:val="34"/>
        </w:numPr>
        <w:spacing w:before="105" w:after="105" w:line="360" w:lineRule="auto"/>
        <w:jc w:val="both"/>
      </w:pPr>
      <w:r>
        <w:rPr>
          <w:rFonts w:ascii="inter" w:eastAsia="inter" w:hAnsi="inter" w:cs="inter"/>
          <w:b/>
          <w:color w:val="000000"/>
        </w:rPr>
        <w:t>Maturité et stabilité</w:t>
      </w:r>
      <w:r>
        <w:rPr>
          <w:rFonts w:ascii="inter" w:eastAsia="inter" w:hAnsi="inter" w:cs="inter"/>
          <w:color w:val="000000"/>
        </w:rPr>
        <w:t xml:space="preserve"> : 32 ans d'historique production, patterns éprouvés, expertise disponible sur marché</w:t>
      </w:r>
    </w:p>
    <w:p w14:paraId="4FABE5C8" w14:textId="77777777" w:rsidR="001659EF" w:rsidRDefault="008438C2" w:rsidP="005F6DDF">
      <w:pPr>
        <w:numPr>
          <w:ilvl w:val="0"/>
          <w:numId w:val="34"/>
        </w:numPr>
        <w:spacing w:before="105" w:after="105" w:line="360" w:lineRule="auto"/>
        <w:jc w:val="both"/>
      </w:pPr>
      <w:r>
        <w:rPr>
          <w:rFonts w:ascii="inter" w:eastAsia="inter" w:hAnsi="inter" w:cs="inter"/>
          <w:b/>
          <w:color w:val="000000"/>
        </w:rPr>
        <w:t>Interopérabilité</w:t>
      </w:r>
      <w:r>
        <w:rPr>
          <w:rFonts w:ascii="inter" w:eastAsia="inter" w:hAnsi="inter" w:cs="inter"/>
          <w:color w:val="000000"/>
        </w:rPr>
        <w:t xml:space="preserve"> : Support JMS, AMQP 1.0, MQTT pour intégration écosystèmes hétérogènes</w:t>
      </w:r>
    </w:p>
    <w:p w14:paraId="4FABE5C9" w14:textId="77777777" w:rsidR="001659EF" w:rsidRDefault="008438C2" w:rsidP="005F6DDF">
      <w:pPr>
        <w:numPr>
          <w:ilvl w:val="0"/>
          <w:numId w:val="34"/>
        </w:numPr>
        <w:spacing w:before="105" w:after="105" w:line="360" w:lineRule="auto"/>
        <w:jc w:val="both"/>
      </w:pPr>
      <w:r>
        <w:rPr>
          <w:rFonts w:ascii="inter" w:eastAsia="inter" w:hAnsi="inter" w:cs="inter"/>
          <w:b/>
          <w:color w:val="000000"/>
        </w:rPr>
        <w:t>Coût vs Performance</w:t>
      </w:r>
      <w:r>
        <w:rPr>
          <w:rFonts w:ascii="inter" w:eastAsia="inter" w:hAnsi="inter" w:cs="inter"/>
          <w:color w:val="000000"/>
        </w:rPr>
        <w:t xml:space="preserve"> : Bien que Channel </w:t>
      </w:r>
      <w:proofErr w:type="spellStart"/>
      <w:r>
        <w:rPr>
          <w:rFonts w:ascii="inter" w:eastAsia="inter" w:hAnsi="inter" w:cs="inter"/>
          <w:color w:val="000000"/>
        </w:rPr>
        <w:t>Initiator</w:t>
      </w:r>
      <w:proofErr w:type="spellEnd"/>
      <w:r>
        <w:rPr>
          <w:rFonts w:ascii="inter" w:eastAsia="inter" w:hAnsi="inter" w:cs="inter"/>
          <w:color w:val="000000"/>
        </w:rPr>
        <w:t xml:space="preserve"> MQ consomme davantage de cycles GCP que z/OS </w:t>
      </w:r>
      <w:proofErr w:type="spellStart"/>
      <w:r>
        <w:rPr>
          <w:rFonts w:ascii="inter" w:eastAsia="inter" w:hAnsi="inter" w:cs="inter"/>
          <w:color w:val="000000"/>
        </w:rPr>
        <w:t>Connect</w:t>
      </w:r>
      <w:proofErr w:type="spellEnd"/>
      <w:r>
        <w:rPr>
          <w:rFonts w:ascii="inter" w:eastAsia="inter" w:hAnsi="inter" w:cs="inter"/>
          <w:color w:val="000000"/>
        </w:rPr>
        <w:t xml:space="preserve"> (optimisé </w:t>
      </w:r>
      <w:proofErr w:type="spellStart"/>
      <w:r>
        <w:rPr>
          <w:rFonts w:ascii="inter" w:eastAsia="inter" w:hAnsi="inter" w:cs="inter"/>
          <w:color w:val="000000"/>
        </w:rPr>
        <w:t>zIIP</w:t>
      </w:r>
      <w:proofErr w:type="spellEnd"/>
      <w:r>
        <w:rPr>
          <w:rFonts w:ascii="inter" w:eastAsia="inter" w:hAnsi="inter" w:cs="inter"/>
          <w:color w:val="000000"/>
        </w:rPr>
        <w:t xml:space="preserve">), reste </w:t>
      </w:r>
      <w:r>
        <w:rPr>
          <w:rFonts w:ascii="inter" w:eastAsia="inter" w:hAnsi="inter" w:cs="inter"/>
          <w:b/>
          <w:color w:val="000000"/>
        </w:rPr>
        <w:t xml:space="preserve">nettement plus efficace </w:t>
      </w:r>
      <w:proofErr w:type="gramStart"/>
      <w:r>
        <w:rPr>
          <w:rFonts w:ascii="inter" w:eastAsia="inter" w:hAnsi="inter" w:cs="inter"/>
          <w:b/>
          <w:color w:val="000000"/>
        </w:rPr>
        <w:t>que encapsulation</w:t>
      </w:r>
      <w:proofErr w:type="gramEnd"/>
      <w:r>
        <w:rPr>
          <w:rFonts w:ascii="inter" w:eastAsia="inter" w:hAnsi="inter" w:cs="inter"/>
          <w:b/>
          <w:color w:val="000000"/>
        </w:rPr>
        <w:t xml:space="preserve"> SNA de HIS</w:t>
      </w:r>
      <w:r>
        <w:rPr>
          <w:rFonts w:ascii="inter" w:eastAsia="inter" w:hAnsi="inter" w:cs="inter"/>
          <w:color w:val="000000"/>
        </w:rPr>
        <w:t>. Pour charges purement asynchrones, c'est l'architecture de référence.</w:t>
      </w:r>
    </w:p>
    <w:p w14:paraId="4FABE5CA" w14:textId="77777777" w:rsidR="001659EF" w:rsidRDefault="008438C2" w:rsidP="005F6DDF">
      <w:pPr>
        <w:spacing w:before="315" w:after="105" w:line="360" w:lineRule="auto"/>
        <w:ind w:left="-30"/>
        <w:jc w:val="both"/>
      </w:pPr>
      <w:bookmarkStart w:id="88" w:name="limitations_et_contraintes_4"/>
      <w:r>
        <w:rPr>
          <w:rFonts w:ascii="inter" w:eastAsia="inter" w:hAnsi="inter" w:cs="inter"/>
          <w:b/>
          <w:color w:val="000000"/>
          <w:sz w:val="24"/>
        </w:rPr>
        <w:t>Limitations et Contraintes</w:t>
      </w:r>
      <w:bookmarkEnd w:id="88"/>
    </w:p>
    <w:p w14:paraId="4FABE5CB" w14:textId="77777777" w:rsidR="001659EF" w:rsidRDefault="008438C2" w:rsidP="005F6DDF">
      <w:pPr>
        <w:numPr>
          <w:ilvl w:val="0"/>
          <w:numId w:val="35"/>
        </w:numPr>
        <w:spacing w:before="105" w:after="105" w:line="360" w:lineRule="auto"/>
        <w:jc w:val="both"/>
      </w:pPr>
      <w:r>
        <w:rPr>
          <w:rFonts w:ascii="inter" w:eastAsia="inter" w:hAnsi="inter" w:cs="inter"/>
          <w:b/>
          <w:color w:val="000000"/>
        </w:rPr>
        <w:t>Non adapté aux transactions synchrones temps réel</w:t>
      </w:r>
      <w:r>
        <w:rPr>
          <w:rFonts w:ascii="inter" w:eastAsia="inter" w:hAnsi="inter" w:cs="inter"/>
          <w:color w:val="000000"/>
        </w:rPr>
        <w:t xml:space="preserve"> : MQ optimisé pour messaging asynchrone (latence minimale 10-20 ms), utiliser z/OS </w:t>
      </w:r>
      <w:proofErr w:type="spellStart"/>
      <w:r>
        <w:rPr>
          <w:rFonts w:ascii="inter" w:eastAsia="inter" w:hAnsi="inter" w:cs="inter"/>
          <w:color w:val="000000"/>
        </w:rPr>
        <w:t>Connect</w:t>
      </w:r>
      <w:proofErr w:type="spellEnd"/>
      <w:r>
        <w:rPr>
          <w:rFonts w:ascii="inter" w:eastAsia="inter" w:hAnsi="inter" w:cs="inter"/>
          <w:color w:val="000000"/>
        </w:rPr>
        <w:t xml:space="preserve"> pour requête-réponse synchrone</w:t>
      </w:r>
    </w:p>
    <w:p w14:paraId="4FABE5CC" w14:textId="77777777" w:rsidR="001659EF" w:rsidRDefault="008438C2" w:rsidP="005F6DDF">
      <w:pPr>
        <w:numPr>
          <w:ilvl w:val="0"/>
          <w:numId w:val="35"/>
        </w:numPr>
        <w:spacing w:before="105" w:after="105" w:line="360" w:lineRule="auto"/>
        <w:jc w:val="both"/>
      </w:pPr>
      <w:r>
        <w:rPr>
          <w:rFonts w:ascii="inter" w:eastAsia="inter" w:hAnsi="inter" w:cs="inter"/>
          <w:b/>
          <w:color w:val="000000"/>
        </w:rPr>
        <w:t>Complexité configuration MQ</w:t>
      </w:r>
      <w:r>
        <w:rPr>
          <w:rFonts w:ascii="inter" w:eastAsia="inter" w:hAnsi="inter" w:cs="inter"/>
          <w:color w:val="000000"/>
        </w:rPr>
        <w:t xml:space="preserve"> : Nécessite expertise MQ (définition queues, canaux, </w:t>
      </w:r>
      <w:proofErr w:type="spellStart"/>
      <w:r>
        <w:rPr>
          <w:rFonts w:ascii="inter" w:eastAsia="inter" w:hAnsi="inter" w:cs="inter"/>
          <w:color w:val="000000"/>
        </w:rPr>
        <w:t>security</w:t>
      </w:r>
      <w:proofErr w:type="spellEnd"/>
      <w:r>
        <w:rPr>
          <w:rFonts w:ascii="inter" w:eastAsia="inter" w:hAnsi="inter" w:cs="inter"/>
          <w:color w:val="000000"/>
        </w:rPr>
        <w:t xml:space="preserve"> exits, </w:t>
      </w:r>
      <w:proofErr w:type="spellStart"/>
      <w:r>
        <w:rPr>
          <w:rFonts w:ascii="inter" w:eastAsia="inter" w:hAnsi="inter" w:cs="inter"/>
          <w:color w:val="000000"/>
        </w:rPr>
        <w:t>channel</w:t>
      </w:r>
      <w:proofErr w:type="spellEnd"/>
      <w:r>
        <w:rPr>
          <w:rFonts w:ascii="inter" w:eastAsia="inter" w:hAnsi="inter" w:cs="inter"/>
          <w:color w:val="000000"/>
        </w:rPr>
        <w:t xml:space="preserve"> </w:t>
      </w:r>
      <w:proofErr w:type="spellStart"/>
      <w:r>
        <w:rPr>
          <w:rFonts w:ascii="inter" w:eastAsia="inter" w:hAnsi="inter" w:cs="inter"/>
          <w:color w:val="000000"/>
        </w:rPr>
        <w:t>authentication</w:t>
      </w:r>
      <w:proofErr w:type="spellEnd"/>
      <w:r>
        <w:rPr>
          <w:rFonts w:ascii="inter" w:eastAsia="inter" w:hAnsi="inter" w:cs="inter"/>
          <w:color w:val="000000"/>
        </w:rPr>
        <w:t xml:space="preserve"> records)</w:t>
      </w:r>
    </w:p>
    <w:p w14:paraId="4FABE5CD" w14:textId="77777777" w:rsidR="001659EF" w:rsidRDefault="008438C2" w:rsidP="005F6DDF">
      <w:pPr>
        <w:numPr>
          <w:ilvl w:val="0"/>
          <w:numId w:val="35"/>
        </w:numPr>
        <w:spacing w:before="105" w:after="105" w:line="360" w:lineRule="auto"/>
        <w:jc w:val="both"/>
      </w:pPr>
      <w:r>
        <w:rPr>
          <w:rFonts w:ascii="inter" w:eastAsia="inter" w:hAnsi="inter" w:cs="inter"/>
          <w:b/>
          <w:color w:val="000000"/>
        </w:rPr>
        <w:t>Licence IBM MQ</w:t>
      </w:r>
      <w:r>
        <w:rPr>
          <w:rFonts w:ascii="inter" w:eastAsia="inter" w:hAnsi="inter" w:cs="inter"/>
          <w:color w:val="000000"/>
        </w:rPr>
        <w:t xml:space="preserve"> : Potentiellement incluse dans contrats mainframe existants, sinon coût additionnel</w:t>
      </w:r>
    </w:p>
    <w:p w14:paraId="4FABE5CE" w14:textId="77777777" w:rsidR="001659EF" w:rsidRDefault="008438C2" w:rsidP="005F6DDF">
      <w:pPr>
        <w:numPr>
          <w:ilvl w:val="0"/>
          <w:numId w:val="35"/>
        </w:numPr>
        <w:spacing w:before="105" w:after="105" w:line="360" w:lineRule="auto"/>
        <w:jc w:val="both"/>
      </w:pPr>
      <w:r>
        <w:rPr>
          <w:rFonts w:ascii="inter" w:eastAsia="inter" w:hAnsi="inter" w:cs="inter"/>
          <w:b/>
          <w:color w:val="000000"/>
        </w:rPr>
        <w:t>Monitoring et observabilité</w:t>
      </w:r>
      <w:r>
        <w:rPr>
          <w:rFonts w:ascii="inter" w:eastAsia="inter" w:hAnsi="inter" w:cs="inter"/>
          <w:color w:val="000000"/>
        </w:rPr>
        <w:t xml:space="preserve"> : Nécessite intégration monitoring MQ vers outils cloud (Prometheus MQ Exporter, Azure Monitor)</w:t>
      </w:r>
    </w:p>
    <w:p w14:paraId="4FABE5CF" w14:textId="77777777" w:rsidR="001659EF" w:rsidRPr="007A0B6D" w:rsidRDefault="008438C2" w:rsidP="005F6DDF">
      <w:pPr>
        <w:spacing w:before="315" w:after="105" w:line="360" w:lineRule="auto"/>
        <w:ind w:left="-30"/>
        <w:jc w:val="both"/>
        <w:rPr>
          <w:lang w:val="en-CA"/>
        </w:rPr>
      </w:pPr>
      <w:bookmarkStart w:id="89" w:name="estimation_tco_total_cost_of_owne_681920"/>
      <w:r w:rsidRPr="007A0B6D">
        <w:rPr>
          <w:rFonts w:ascii="inter" w:eastAsia="inter" w:hAnsi="inter" w:cs="inter"/>
          <w:b/>
          <w:color w:val="000000"/>
          <w:sz w:val="24"/>
          <w:lang w:val="en-CA"/>
        </w:rPr>
        <w:lastRenderedPageBreak/>
        <w:t xml:space="preserve">Estimation TCO (Total Cost of Ownership) - 5 </w:t>
      </w:r>
      <w:proofErr w:type="spellStart"/>
      <w:r w:rsidRPr="007A0B6D">
        <w:rPr>
          <w:rFonts w:ascii="inter" w:eastAsia="inter" w:hAnsi="inter" w:cs="inter"/>
          <w:b/>
          <w:color w:val="000000"/>
          <w:sz w:val="24"/>
          <w:lang w:val="en-CA"/>
        </w:rPr>
        <w:t>ans</w:t>
      </w:r>
      <w:bookmarkEnd w:id="89"/>
      <w:proofErr w:type="spellEnd"/>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716"/>
        <w:gridCol w:w="1436"/>
        <w:gridCol w:w="1640"/>
      </w:tblGrid>
      <w:tr w:rsidR="001659EF" w14:paraId="4FABE5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D0" w14:textId="77777777" w:rsidR="001659EF" w:rsidRDefault="008438C2" w:rsidP="005F6DDF">
            <w:pPr>
              <w:spacing w:line="360" w:lineRule="auto"/>
              <w:jc w:val="both"/>
            </w:pPr>
            <w:r>
              <w:rPr>
                <w:rFonts w:ascii="inter" w:eastAsia="inter" w:hAnsi="inter" w:cs="inter"/>
                <w:color w:val="000000"/>
                <w:sz w:val="17"/>
              </w:rPr>
              <w:t>Poste de Coût</w:t>
            </w:r>
          </w:p>
        </w:tc>
        <w:tc>
          <w:tcPr>
            <w:tcW w:w="0" w:type="auto"/>
            <w:tcBorders>
              <w:top w:val="single" w:sz="1" w:space="0" w:color="000000"/>
              <w:bottom w:val="single" w:sz="1" w:space="0" w:color="000000"/>
              <w:right w:val="single" w:sz="1" w:space="0" w:color="000000"/>
            </w:tcBorders>
          </w:tcPr>
          <w:p w14:paraId="4FABE5D1" w14:textId="77777777" w:rsidR="001659EF" w:rsidRDefault="008438C2" w:rsidP="005F6DDF">
            <w:pPr>
              <w:spacing w:line="360" w:lineRule="auto"/>
              <w:jc w:val="both"/>
            </w:pPr>
            <w:r>
              <w:rPr>
                <w:rFonts w:ascii="inter" w:eastAsia="inter" w:hAnsi="inter" w:cs="inter"/>
                <w:color w:val="000000"/>
                <w:sz w:val="17"/>
              </w:rPr>
              <w:t>Annuel (EUR)</w:t>
            </w:r>
          </w:p>
        </w:tc>
        <w:tc>
          <w:tcPr>
            <w:tcW w:w="0" w:type="auto"/>
            <w:tcBorders>
              <w:top w:val="single" w:sz="1" w:space="0" w:color="000000"/>
              <w:bottom w:val="single" w:sz="1" w:space="0" w:color="000000"/>
            </w:tcBorders>
          </w:tcPr>
          <w:p w14:paraId="4FABE5D2" w14:textId="77777777" w:rsidR="001659EF" w:rsidRDefault="008438C2" w:rsidP="005F6DDF">
            <w:pPr>
              <w:spacing w:line="360" w:lineRule="auto"/>
              <w:jc w:val="both"/>
            </w:pPr>
            <w:r>
              <w:rPr>
                <w:rFonts w:ascii="inter" w:eastAsia="inter" w:hAnsi="inter" w:cs="inter"/>
                <w:color w:val="000000"/>
                <w:sz w:val="17"/>
              </w:rPr>
              <w:t>5 ans (EUR)</w:t>
            </w:r>
          </w:p>
        </w:tc>
      </w:tr>
      <w:tr w:rsidR="001659EF" w14:paraId="4FABE5D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D4" w14:textId="77777777" w:rsidR="001659EF" w:rsidRPr="007A0B6D" w:rsidRDefault="008438C2" w:rsidP="005F6DDF">
            <w:pPr>
              <w:spacing w:line="360" w:lineRule="auto"/>
              <w:jc w:val="both"/>
              <w:rPr>
                <w:lang w:val="pt-PT"/>
              </w:rPr>
            </w:pPr>
            <w:r w:rsidRPr="007A0B6D">
              <w:rPr>
                <w:rFonts w:ascii="inter" w:eastAsia="inter" w:hAnsi="inter" w:cs="inter"/>
                <w:color w:val="000000"/>
                <w:sz w:val="17"/>
                <w:lang w:val="pt-PT"/>
              </w:rPr>
              <w:t>IBM MQ for z/OS (inclus contrat mainframe)</w:t>
            </w:r>
          </w:p>
        </w:tc>
        <w:tc>
          <w:tcPr>
            <w:tcW w:w="0" w:type="auto"/>
            <w:tcBorders>
              <w:top w:val="single" w:sz="1" w:space="0" w:color="000000"/>
              <w:bottom w:val="single" w:sz="1" w:space="0" w:color="000000"/>
              <w:right w:val="single" w:sz="1" w:space="0" w:color="000000"/>
            </w:tcBorders>
          </w:tcPr>
          <w:p w14:paraId="4FABE5D5" w14:textId="77777777" w:rsidR="001659EF" w:rsidRDefault="008438C2" w:rsidP="005F6DDF">
            <w:pPr>
              <w:spacing w:line="360" w:lineRule="auto"/>
              <w:jc w:val="both"/>
            </w:pPr>
            <w:r>
              <w:rPr>
                <w:rFonts w:ascii="inter" w:eastAsia="inter" w:hAnsi="inter" w:cs="inter"/>
                <w:color w:val="000000"/>
                <w:sz w:val="17"/>
              </w:rPr>
              <w:t>0 - 30 000</w:t>
            </w:r>
          </w:p>
        </w:tc>
        <w:tc>
          <w:tcPr>
            <w:tcW w:w="0" w:type="auto"/>
            <w:tcBorders>
              <w:top w:val="single" w:sz="1" w:space="0" w:color="000000"/>
              <w:bottom w:val="single" w:sz="1" w:space="0" w:color="000000"/>
            </w:tcBorders>
          </w:tcPr>
          <w:p w14:paraId="4FABE5D6" w14:textId="77777777" w:rsidR="001659EF" w:rsidRDefault="008438C2" w:rsidP="005F6DDF">
            <w:pPr>
              <w:spacing w:line="360" w:lineRule="auto"/>
              <w:jc w:val="both"/>
            </w:pPr>
            <w:r>
              <w:rPr>
                <w:rFonts w:ascii="inter" w:eastAsia="inter" w:hAnsi="inter" w:cs="inter"/>
                <w:color w:val="000000"/>
                <w:sz w:val="17"/>
              </w:rPr>
              <w:t>0 - 150 000</w:t>
            </w:r>
          </w:p>
        </w:tc>
      </w:tr>
      <w:tr w:rsidR="001659EF" w14:paraId="4FABE5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D8" w14:textId="77777777" w:rsidR="001659EF" w:rsidRDefault="008438C2" w:rsidP="005F6DDF">
            <w:pPr>
              <w:spacing w:line="360" w:lineRule="auto"/>
              <w:jc w:val="both"/>
            </w:pPr>
            <w:r>
              <w:rPr>
                <w:rFonts w:ascii="inter" w:eastAsia="inter" w:hAnsi="inter" w:cs="inter"/>
                <w:color w:val="000000"/>
                <w:sz w:val="17"/>
              </w:rPr>
              <w:t xml:space="preserve">Azure Logic Apps MQ </w:t>
            </w:r>
            <w:proofErr w:type="spellStart"/>
            <w:r>
              <w:rPr>
                <w:rFonts w:ascii="inter" w:eastAsia="inter" w:hAnsi="inter" w:cs="inter"/>
                <w:color w:val="000000"/>
                <w:sz w:val="17"/>
              </w:rPr>
              <w:t>Connector</w:t>
            </w:r>
            <w:proofErr w:type="spellEnd"/>
            <w:r>
              <w:rPr>
                <w:rFonts w:ascii="inter" w:eastAsia="inter" w:hAnsi="inter" w:cs="inter"/>
                <w:color w:val="000000"/>
                <w:sz w:val="17"/>
              </w:rPr>
              <w:t xml:space="preserve"> (usage inclus)</w:t>
            </w:r>
          </w:p>
        </w:tc>
        <w:tc>
          <w:tcPr>
            <w:tcW w:w="0" w:type="auto"/>
            <w:tcBorders>
              <w:top w:val="single" w:sz="1" w:space="0" w:color="000000"/>
              <w:bottom w:val="single" w:sz="1" w:space="0" w:color="000000"/>
              <w:right w:val="single" w:sz="1" w:space="0" w:color="000000"/>
            </w:tcBorders>
          </w:tcPr>
          <w:p w14:paraId="4FABE5D9" w14:textId="77777777" w:rsidR="001659EF" w:rsidRDefault="008438C2" w:rsidP="005F6DDF">
            <w:pPr>
              <w:spacing w:line="360" w:lineRule="auto"/>
              <w:jc w:val="both"/>
            </w:pPr>
            <w:r>
              <w:rPr>
                <w:rFonts w:ascii="inter" w:eastAsia="inter" w:hAnsi="inter" w:cs="inter"/>
                <w:color w:val="000000"/>
                <w:sz w:val="17"/>
              </w:rPr>
              <w:t>0</w:t>
            </w:r>
          </w:p>
        </w:tc>
        <w:tc>
          <w:tcPr>
            <w:tcW w:w="0" w:type="auto"/>
            <w:tcBorders>
              <w:top w:val="single" w:sz="1" w:space="0" w:color="000000"/>
              <w:bottom w:val="single" w:sz="1" w:space="0" w:color="000000"/>
            </w:tcBorders>
          </w:tcPr>
          <w:p w14:paraId="4FABE5DA" w14:textId="77777777" w:rsidR="001659EF" w:rsidRDefault="008438C2" w:rsidP="005F6DDF">
            <w:pPr>
              <w:spacing w:line="360" w:lineRule="auto"/>
              <w:jc w:val="both"/>
            </w:pPr>
            <w:r>
              <w:rPr>
                <w:rFonts w:ascii="inter" w:eastAsia="inter" w:hAnsi="inter" w:cs="inter"/>
                <w:color w:val="000000"/>
                <w:sz w:val="17"/>
              </w:rPr>
              <w:t>0</w:t>
            </w:r>
          </w:p>
        </w:tc>
      </w:tr>
      <w:tr w:rsidR="001659EF" w14:paraId="4FABE5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DC" w14:textId="77777777" w:rsidR="001659EF" w:rsidRDefault="008438C2" w:rsidP="005F6DDF">
            <w:pPr>
              <w:spacing w:line="360" w:lineRule="auto"/>
              <w:jc w:val="both"/>
            </w:pPr>
            <w:r>
              <w:rPr>
                <w:rFonts w:ascii="inter" w:eastAsia="inter" w:hAnsi="inter" w:cs="inter"/>
                <w:color w:val="000000"/>
                <w:sz w:val="17"/>
              </w:rPr>
              <w:t>Formation équipes IBM MQ (one-time Y1)</w:t>
            </w:r>
          </w:p>
        </w:tc>
        <w:tc>
          <w:tcPr>
            <w:tcW w:w="0" w:type="auto"/>
            <w:tcBorders>
              <w:top w:val="single" w:sz="1" w:space="0" w:color="000000"/>
              <w:bottom w:val="single" w:sz="1" w:space="0" w:color="000000"/>
              <w:right w:val="single" w:sz="1" w:space="0" w:color="000000"/>
            </w:tcBorders>
          </w:tcPr>
          <w:p w14:paraId="4FABE5DD" w14:textId="77777777" w:rsidR="001659EF" w:rsidRDefault="008438C2" w:rsidP="005F6DDF">
            <w:pPr>
              <w:spacing w:line="360" w:lineRule="auto"/>
              <w:jc w:val="both"/>
            </w:pPr>
            <w:r>
              <w:rPr>
                <w:rFonts w:ascii="inter" w:eastAsia="inter" w:hAnsi="inter" w:cs="inter"/>
                <w:color w:val="000000"/>
                <w:sz w:val="17"/>
              </w:rPr>
              <w:t>15 000</w:t>
            </w:r>
          </w:p>
        </w:tc>
        <w:tc>
          <w:tcPr>
            <w:tcW w:w="0" w:type="auto"/>
            <w:tcBorders>
              <w:top w:val="single" w:sz="1" w:space="0" w:color="000000"/>
              <w:bottom w:val="single" w:sz="1" w:space="0" w:color="000000"/>
            </w:tcBorders>
          </w:tcPr>
          <w:p w14:paraId="4FABE5DE" w14:textId="77777777" w:rsidR="001659EF" w:rsidRDefault="008438C2" w:rsidP="005F6DDF">
            <w:pPr>
              <w:spacing w:line="360" w:lineRule="auto"/>
              <w:jc w:val="both"/>
            </w:pPr>
            <w:r>
              <w:rPr>
                <w:rFonts w:ascii="inter" w:eastAsia="inter" w:hAnsi="inter" w:cs="inter"/>
                <w:color w:val="000000"/>
                <w:sz w:val="17"/>
              </w:rPr>
              <w:t>15 000</w:t>
            </w:r>
          </w:p>
        </w:tc>
      </w:tr>
      <w:tr w:rsidR="001659EF" w14:paraId="4FABE5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E0" w14:textId="77777777" w:rsidR="001659EF" w:rsidRDefault="008438C2" w:rsidP="005F6DDF">
            <w:pPr>
              <w:spacing w:line="360" w:lineRule="auto"/>
              <w:jc w:val="both"/>
            </w:pPr>
            <w:r>
              <w:rPr>
                <w:rFonts w:ascii="inter" w:eastAsia="inter" w:hAnsi="inter" w:cs="inter"/>
                <w:color w:val="000000"/>
                <w:sz w:val="17"/>
              </w:rPr>
              <w:t>Monitoring (Prometheus, Azure Monitor)</w:t>
            </w:r>
          </w:p>
        </w:tc>
        <w:tc>
          <w:tcPr>
            <w:tcW w:w="0" w:type="auto"/>
            <w:tcBorders>
              <w:top w:val="single" w:sz="1" w:space="0" w:color="000000"/>
              <w:bottom w:val="single" w:sz="1" w:space="0" w:color="000000"/>
              <w:right w:val="single" w:sz="1" w:space="0" w:color="000000"/>
            </w:tcBorders>
          </w:tcPr>
          <w:p w14:paraId="4FABE5E1" w14:textId="77777777" w:rsidR="001659EF" w:rsidRDefault="008438C2" w:rsidP="005F6DDF">
            <w:pPr>
              <w:spacing w:line="360" w:lineRule="auto"/>
              <w:jc w:val="both"/>
            </w:pPr>
            <w:r>
              <w:rPr>
                <w:rFonts w:ascii="inter" w:eastAsia="inter" w:hAnsi="inter" w:cs="inter"/>
                <w:color w:val="000000"/>
                <w:sz w:val="17"/>
              </w:rPr>
              <w:t>5 000 - 8 000</w:t>
            </w:r>
          </w:p>
        </w:tc>
        <w:tc>
          <w:tcPr>
            <w:tcW w:w="0" w:type="auto"/>
            <w:tcBorders>
              <w:top w:val="single" w:sz="1" w:space="0" w:color="000000"/>
              <w:bottom w:val="single" w:sz="1" w:space="0" w:color="000000"/>
            </w:tcBorders>
          </w:tcPr>
          <w:p w14:paraId="4FABE5E2" w14:textId="77777777" w:rsidR="001659EF" w:rsidRDefault="008438C2" w:rsidP="005F6DDF">
            <w:pPr>
              <w:spacing w:line="360" w:lineRule="auto"/>
              <w:jc w:val="both"/>
            </w:pPr>
            <w:r>
              <w:rPr>
                <w:rFonts w:ascii="inter" w:eastAsia="inter" w:hAnsi="inter" w:cs="inter"/>
                <w:color w:val="000000"/>
                <w:sz w:val="17"/>
              </w:rPr>
              <w:t>25 000 - 40 000</w:t>
            </w:r>
          </w:p>
        </w:tc>
      </w:tr>
      <w:tr w:rsidR="001659EF" w14:paraId="4FABE5E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5E4" w14:textId="77777777" w:rsidR="001659EF" w:rsidRDefault="008438C2" w:rsidP="005F6DDF">
            <w:pPr>
              <w:spacing w:line="360" w:lineRule="auto"/>
              <w:jc w:val="both"/>
            </w:pPr>
            <w:r>
              <w:rPr>
                <w:rFonts w:ascii="inter" w:eastAsia="inter" w:hAnsi="inter" w:cs="inter"/>
                <w:b/>
                <w:color w:val="000000"/>
                <w:sz w:val="17"/>
              </w:rPr>
              <w:t>TOTAL SCÉNARIO D</w:t>
            </w:r>
          </w:p>
        </w:tc>
        <w:tc>
          <w:tcPr>
            <w:tcW w:w="0" w:type="auto"/>
            <w:tcBorders>
              <w:top w:val="single" w:sz="1" w:space="0" w:color="000000"/>
              <w:bottom w:val="single" w:sz="1" w:space="0" w:color="000000"/>
              <w:right w:val="single" w:sz="1" w:space="0" w:color="000000"/>
            </w:tcBorders>
          </w:tcPr>
          <w:p w14:paraId="4FABE5E5" w14:textId="77777777" w:rsidR="001659EF" w:rsidRDefault="008438C2" w:rsidP="005F6DDF">
            <w:pPr>
              <w:spacing w:line="360" w:lineRule="auto"/>
              <w:jc w:val="both"/>
            </w:pPr>
            <w:r>
              <w:rPr>
                <w:rFonts w:ascii="inter" w:eastAsia="inter" w:hAnsi="inter" w:cs="inter"/>
                <w:b/>
                <w:color w:val="000000"/>
                <w:sz w:val="17"/>
              </w:rPr>
              <w:t>5 000 - 38 000</w:t>
            </w:r>
          </w:p>
        </w:tc>
        <w:tc>
          <w:tcPr>
            <w:tcW w:w="0" w:type="auto"/>
            <w:tcBorders>
              <w:top w:val="single" w:sz="1" w:space="0" w:color="000000"/>
              <w:bottom w:val="single" w:sz="1" w:space="0" w:color="000000"/>
            </w:tcBorders>
          </w:tcPr>
          <w:p w14:paraId="4FABE5E6" w14:textId="77777777" w:rsidR="001659EF" w:rsidRDefault="008438C2" w:rsidP="005F6DDF">
            <w:pPr>
              <w:spacing w:line="360" w:lineRule="auto"/>
              <w:jc w:val="both"/>
            </w:pPr>
            <w:r>
              <w:rPr>
                <w:rFonts w:ascii="inter" w:eastAsia="inter" w:hAnsi="inter" w:cs="inter"/>
                <w:b/>
                <w:color w:val="000000"/>
                <w:sz w:val="17"/>
              </w:rPr>
              <w:t>40 000 - 205 000</w:t>
            </w:r>
          </w:p>
        </w:tc>
      </w:tr>
    </w:tbl>
    <w:p w14:paraId="4FABE5E8" w14:textId="77777777" w:rsidR="001659EF" w:rsidRDefault="001659EF" w:rsidP="005F6DDF">
      <w:pPr>
        <w:jc w:val="both"/>
      </w:pPr>
    </w:p>
    <w:p w14:paraId="4FABE5E9" w14:textId="77777777" w:rsidR="001659EF" w:rsidRDefault="008438C2" w:rsidP="005F6DDF">
      <w:pPr>
        <w:spacing w:after="210" w:line="360" w:lineRule="auto"/>
        <w:jc w:val="both"/>
      </w:pPr>
      <w:r>
        <w:rPr>
          <w:rFonts w:ascii="inter" w:eastAsia="inter" w:hAnsi="inter" w:cs="inter"/>
          <w:b/>
          <w:color w:val="000000"/>
        </w:rPr>
        <w:t>Scénario très économique pour patterns asynchrones, complément naturel du Scénario B.</w:t>
      </w:r>
    </w:p>
    <w:p w14:paraId="4FABE5EA" w14:textId="77777777" w:rsidR="001659EF" w:rsidRDefault="008438C2" w:rsidP="005F6DDF">
      <w:pPr>
        <w:spacing w:before="315" w:after="105" w:line="360" w:lineRule="auto"/>
        <w:ind w:left="-30"/>
        <w:jc w:val="both"/>
      </w:pPr>
      <w:bookmarkStart w:id="90" w:name="bm_2_5_scénario_e_hybride_composi_c1e00c"/>
      <w:r>
        <w:rPr>
          <w:rFonts w:ascii="inter" w:eastAsia="inter" w:hAnsi="inter" w:cs="inter"/>
          <w:b/>
          <w:color w:val="000000"/>
          <w:sz w:val="24"/>
        </w:rPr>
        <w:t xml:space="preserve">2.5 Scénario E : Hybride Composite Recommandé (z/OS </w:t>
      </w:r>
      <w:proofErr w:type="spellStart"/>
      <w:r>
        <w:rPr>
          <w:rFonts w:ascii="inter" w:eastAsia="inter" w:hAnsi="inter" w:cs="inter"/>
          <w:b/>
          <w:color w:val="000000"/>
          <w:sz w:val="24"/>
        </w:rPr>
        <w:t>Connect</w:t>
      </w:r>
      <w:proofErr w:type="spellEnd"/>
      <w:r>
        <w:rPr>
          <w:rFonts w:ascii="inter" w:eastAsia="inter" w:hAnsi="inter" w:cs="inter"/>
          <w:b/>
          <w:color w:val="000000"/>
          <w:sz w:val="24"/>
        </w:rPr>
        <w:t xml:space="preserve"> + IBM MQ + Logic Apps)</w:t>
      </w:r>
      <w:bookmarkEnd w:id="90"/>
    </w:p>
    <w:p w14:paraId="4FABE5EB" w14:textId="77777777" w:rsidR="001659EF" w:rsidRDefault="008438C2" w:rsidP="005F6DDF">
      <w:pPr>
        <w:spacing w:before="315" w:after="105" w:line="360" w:lineRule="auto"/>
        <w:ind w:left="-30"/>
        <w:jc w:val="both"/>
      </w:pPr>
      <w:bookmarkStart w:id="91" w:name="description_de_l_architecture_cible"/>
      <w:r>
        <w:rPr>
          <w:rFonts w:ascii="inter" w:eastAsia="inter" w:hAnsi="inter" w:cs="inter"/>
          <w:b/>
          <w:color w:val="000000"/>
          <w:sz w:val="24"/>
        </w:rPr>
        <w:t>Description de l'Architecture Cible</w:t>
      </w:r>
      <w:bookmarkEnd w:id="91"/>
    </w:p>
    <w:p w14:paraId="4FABE5EC" w14:textId="77777777" w:rsidR="001659EF" w:rsidRDefault="008438C2" w:rsidP="005F6DDF">
      <w:pPr>
        <w:spacing w:after="210" w:line="360" w:lineRule="auto"/>
        <w:jc w:val="both"/>
      </w:pPr>
      <w:r>
        <w:rPr>
          <w:rFonts w:ascii="inter" w:eastAsia="inter" w:hAnsi="inter" w:cs="inter"/>
          <w:color w:val="000000"/>
        </w:rPr>
        <w:t xml:space="preserve">Le scénario recommandé combine les </w:t>
      </w:r>
      <w:r>
        <w:rPr>
          <w:rFonts w:ascii="inter" w:eastAsia="inter" w:hAnsi="inter" w:cs="inter"/>
          <w:b/>
          <w:color w:val="000000"/>
        </w:rPr>
        <w:t>forces de chaque technologie</w:t>
      </w:r>
      <w:r>
        <w:rPr>
          <w:rFonts w:ascii="inter" w:eastAsia="inter" w:hAnsi="inter" w:cs="inter"/>
          <w:color w:val="000000"/>
        </w:rPr>
        <w:t xml:space="preserve"> pour remplacer complètement HIS avec couverture fonctionnelle totale, performance optimale, et TCO minimisé :</w:t>
      </w:r>
    </w:p>
    <w:p w14:paraId="4FABE5ED" w14:textId="77777777" w:rsidR="001659EF" w:rsidRDefault="008438C2" w:rsidP="005F6DDF">
      <w:pPr>
        <w:spacing w:after="210" w:line="360" w:lineRule="auto"/>
        <w:jc w:val="both"/>
      </w:pPr>
      <w:r>
        <w:rPr>
          <w:rFonts w:ascii="inter" w:eastAsia="inter" w:hAnsi="inter" w:cs="inter"/>
          <w:b/>
          <w:color w:val="000000"/>
        </w:rPr>
        <w:t>Architecture composite en 3 couches</w:t>
      </w:r>
      <w:r>
        <w:rPr>
          <w:rFonts w:ascii="inter" w:eastAsia="inter" w:hAnsi="inter" w:cs="inter"/>
          <w:color w:val="000000"/>
        </w:rPr>
        <w:t xml:space="preserve"> :</w:t>
      </w:r>
    </w:p>
    <w:p w14:paraId="4FABE5EE" w14:textId="77777777" w:rsidR="001659EF" w:rsidRDefault="008438C2" w:rsidP="005F6DDF">
      <w:pPr>
        <w:numPr>
          <w:ilvl w:val="0"/>
          <w:numId w:val="36"/>
        </w:numPr>
        <w:spacing w:after="210" w:line="360" w:lineRule="auto"/>
        <w:jc w:val="both"/>
      </w:pPr>
      <w:r>
        <w:rPr>
          <w:rFonts w:ascii="inter" w:eastAsia="inter" w:hAnsi="inter" w:cs="inter"/>
          <w:b/>
          <w:color w:val="000000"/>
        </w:rPr>
        <w:t>Couche Transactionnelle Synchrone (Priorité 1)</w:t>
      </w:r>
      <w:r>
        <w:rPr>
          <w:rFonts w:ascii="inter" w:eastAsia="inter" w:hAnsi="inter" w:cs="inter"/>
          <w:color w:val="000000"/>
        </w:rPr>
        <w:t xml:space="preserve"> :</w:t>
      </w:r>
    </w:p>
    <w:p w14:paraId="4FABE5EF" w14:textId="77777777" w:rsidR="001659EF" w:rsidRDefault="008438C2" w:rsidP="005F6DDF">
      <w:pPr>
        <w:numPr>
          <w:ilvl w:val="1"/>
          <w:numId w:val="36"/>
        </w:numPr>
        <w:spacing w:before="105" w:after="105" w:line="360" w:lineRule="auto"/>
        <w:jc w:val="both"/>
      </w:pPr>
      <w:r>
        <w:rPr>
          <w:rFonts w:ascii="inter" w:eastAsia="inter" w:hAnsi="inter" w:cs="inter"/>
          <w:b/>
          <w:color w:val="000000"/>
        </w:rPr>
        <w:t xml:space="preserve">IBM z/OS </w:t>
      </w:r>
      <w:proofErr w:type="spellStart"/>
      <w:r>
        <w:rPr>
          <w:rFonts w:ascii="inter" w:eastAsia="inter" w:hAnsi="inter" w:cs="inter"/>
          <w:b/>
          <w:color w:val="000000"/>
        </w:rPr>
        <w:t>Connect</w:t>
      </w:r>
      <w:proofErr w:type="spellEnd"/>
      <w:r>
        <w:rPr>
          <w:rFonts w:ascii="inter" w:eastAsia="inter" w:hAnsi="inter" w:cs="inter"/>
          <w:b/>
          <w:color w:val="000000"/>
        </w:rPr>
        <w:t xml:space="preserve"> 3.0.88+</w:t>
      </w:r>
      <w:r>
        <w:rPr>
          <w:rFonts w:ascii="inter" w:eastAsia="inter" w:hAnsi="inter" w:cs="inter"/>
          <w:color w:val="000000"/>
        </w:rPr>
        <w:t xml:space="preserve"> pour toutes transactions utilisateur temps réel (Web/Mobile) : consultations solde, virements, paiements immédiats</w:t>
      </w:r>
    </w:p>
    <w:p w14:paraId="4FABE5F0" w14:textId="77777777" w:rsidR="001659EF" w:rsidRDefault="008438C2" w:rsidP="005F6DDF">
      <w:pPr>
        <w:numPr>
          <w:ilvl w:val="1"/>
          <w:numId w:val="36"/>
        </w:numPr>
        <w:spacing w:before="105" w:after="105" w:line="360" w:lineRule="auto"/>
        <w:jc w:val="both"/>
      </w:pPr>
      <w:r>
        <w:rPr>
          <w:rFonts w:ascii="inter" w:eastAsia="inter" w:hAnsi="inter" w:cs="inter"/>
          <w:color w:val="000000"/>
        </w:rPr>
        <w:t>Solution la plus économique (</w:t>
      </w:r>
      <w:proofErr w:type="spellStart"/>
      <w:r>
        <w:rPr>
          <w:rFonts w:ascii="inter" w:eastAsia="inter" w:hAnsi="inter" w:cs="inter"/>
          <w:color w:val="000000"/>
        </w:rPr>
        <w:t>zIIP</w:t>
      </w:r>
      <w:proofErr w:type="spellEnd"/>
      <w:r>
        <w:rPr>
          <w:rFonts w:ascii="inter" w:eastAsia="inter" w:hAnsi="inter" w:cs="inter"/>
          <w:color w:val="000000"/>
        </w:rPr>
        <w:t xml:space="preserve"> &gt; 99%) et la plus performante (latence &lt; 5 ms)</w:t>
      </w:r>
    </w:p>
    <w:p w14:paraId="4FABE5F1" w14:textId="77777777" w:rsidR="001659EF" w:rsidRDefault="008438C2" w:rsidP="005F6DDF">
      <w:pPr>
        <w:numPr>
          <w:ilvl w:val="1"/>
          <w:numId w:val="36"/>
        </w:numPr>
        <w:spacing w:before="105" w:after="105" w:line="360" w:lineRule="auto"/>
        <w:jc w:val="both"/>
      </w:pPr>
      <w:r>
        <w:rPr>
          <w:rFonts w:ascii="inter" w:eastAsia="inter" w:hAnsi="inter" w:cs="inter"/>
          <w:b/>
          <w:color w:val="000000"/>
        </w:rPr>
        <w:t>78% des flux HIS actuels</w:t>
      </w:r>
      <w:r>
        <w:rPr>
          <w:rFonts w:ascii="inter" w:eastAsia="inter" w:hAnsi="inter" w:cs="inter"/>
          <w:color w:val="000000"/>
        </w:rPr>
        <w:t xml:space="preserve"> migrés vers ce pattern</w:t>
      </w:r>
    </w:p>
    <w:p w14:paraId="4FABE5F2" w14:textId="77777777" w:rsidR="001659EF" w:rsidRDefault="008438C2" w:rsidP="005F6DDF">
      <w:pPr>
        <w:numPr>
          <w:ilvl w:val="0"/>
          <w:numId w:val="36"/>
        </w:numPr>
        <w:spacing w:after="210" w:line="360" w:lineRule="auto"/>
        <w:jc w:val="both"/>
      </w:pPr>
      <w:r>
        <w:rPr>
          <w:rFonts w:ascii="inter" w:eastAsia="inter" w:hAnsi="inter" w:cs="inter"/>
          <w:b/>
          <w:color w:val="000000"/>
        </w:rPr>
        <w:t>Couche Messagerie Asynchrone (Priorité 1bis)</w:t>
      </w:r>
      <w:r>
        <w:rPr>
          <w:rFonts w:ascii="inter" w:eastAsia="inter" w:hAnsi="inter" w:cs="inter"/>
          <w:color w:val="000000"/>
        </w:rPr>
        <w:t xml:space="preserve"> :</w:t>
      </w:r>
    </w:p>
    <w:p w14:paraId="4FABE5F3" w14:textId="77777777" w:rsidR="001659EF" w:rsidRDefault="008438C2" w:rsidP="005F6DDF">
      <w:pPr>
        <w:numPr>
          <w:ilvl w:val="1"/>
          <w:numId w:val="36"/>
        </w:numPr>
        <w:spacing w:before="105" w:after="105" w:line="360" w:lineRule="auto"/>
        <w:jc w:val="both"/>
      </w:pPr>
      <w:r>
        <w:rPr>
          <w:rFonts w:ascii="inter" w:eastAsia="inter" w:hAnsi="inter" w:cs="inter"/>
          <w:b/>
          <w:color w:val="000000"/>
        </w:rPr>
        <w:t>IBM MQ for z/OS</w:t>
      </w:r>
      <w:r>
        <w:rPr>
          <w:rFonts w:ascii="inter" w:eastAsia="inter" w:hAnsi="inter" w:cs="inter"/>
          <w:color w:val="000000"/>
        </w:rPr>
        <w:t xml:space="preserve"> pour tous flux asynchrones nécessitant garantie livraison : ordres paiement différés, </w:t>
      </w:r>
      <w:proofErr w:type="spellStart"/>
      <w:r>
        <w:rPr>
          <w:rFonts w:ascii="inter" w:eastAsia="inter" w:hAnsi="inter" w:cs="inter"/>
          <w:color w:val="000000"/>
        </w:rPr>
        <w:t>batchs</w:t>
      </w:r>
      <w:proofErr w:type="spellEnd"/>
      <w:r>
        <w:rPr>
          <w:rFonts w:ascii="inter" w:eastAsia="inter" w:hAnsi="inter" w:cs="inter"/>
          <w:color w:val="000000"/>
        </w:rPr>
        <w:t>, compensations, notifications</w:t>
      </w:r>
    </w:p>
    <w:p w14:paraId="4FABE5F4" w14:textId="77777777" w:rsidR="001659EF" w:rsidRDefault="008438C2" w:rsidP="005F6DDF">
      <w:pPr>
        <w:numPr>
          <w:ilvl w:val="1"/>
          <w:numId w:val="36"/>
        </w:numPr>
        <w:spacing w:before="105" w:after="105" w:line="360" w:lineRule="auto"/>
        <w:jc w:val="both"/>
      </w:pPr>
      <w:r>
        <w:rPr>
          <w:rFonts w:ascii="inter" w:eastAsia="inter" w:hAnsi="inter" w:cs="inter"/>
          <w:color w:val="000000"/>
        </w:rPr>
        <w:t xml:space="preserve">Connectivité directe via Azure Logic Apps MQ </w:t>
      </w:r>
      <w:proofErr w:type="spellStart"/>
      <w:r>
        <w:rPr>
          <w:rFonts w:ascii="inter" w:eastAsia="inter" w:hAnsi="inter" w:cs="inter"/>
          <w:color w:val="000000"/>
        </w:rPr>
        <w:t>Connector</w:t>
      </w:r>
      <w:proofErr w:type="spellEnd"/>
      <w:r>
        <w:rPr>
          <w:rFonts w:ascii="inter" w:eastAsia="inter" w:hAnsi="inter" w:cs="inter"/>
          <w:color w:val="000000"/>
        </w:rPr>
        <w:t xml:space="preserve"> ou Azure </w:t>
      </w:r>
      <w:proofErr w:type="spellStart"/>
      <w:r>
        <w:rPr>
          <w:rFonts w:ascii="inter" w:eastAsia="inter" w:hAnsi="inter" w:cs="inter"/>
          <w:color w:val="000000"/>
        </w:rPr>
        <w:t>Functions</w:t>
      </w:r>
      <w:proofErr w:type="spellEnd"/>
      <w:r>
        <w:rPr>
          <w:rFonts w:ascii="inter" w:eastAsia="inter" w:hAnsi="inter" w:cs="inter"/>
          <w:color w:val="000000"/>
        </w:rPr>
        <w:t xml:space="preserve"> MQ Client</w:t>
      </w:r>
    </w:p>
    <w:p w14:paraId="4FABE5F5" w14:textId="77777777" w:rsidR="001659EF" w:rsidRDefault="008438C2" w:rsidP="005F6DDF">
      <w:pPr>
        <w:numPr>
          <w:ilvl w:val="1"/>
          <w:numId w:val="36"/>
        </w:numPr>
        <w:spacing w:before="105" w:after="105" w:line="360" w:lineRule="auto"/>
        <w:jc w:val="both"/>
      </w:pPr>
      <w:r>
        <w:rPr>
          <w:rFonts w:ascii="inter" w:eastAsia="inter" w:hAnsi="inter" w:cs="inter"/>
          <w:color w:val="000000"/>
        </w:rPr>
        <w:t>Remplacement de BizTalk Adapter MQ et flux HIS asynchrones</w:t>
      </w:r>
    </w:p>
    <w:p w14:paraId="4FABE5F6" w14:textId="77777777" w:rsidR="001659EF" w:rsidRDefault="008438C2" w:rsidP="005F6DDF">
      <w:pPr>
        <w:numPr>
          <w:ilvl w:val="1"/>
          <w:numId w:val="36"/>
        </w:numPr>
        <w:spacing w:before="105" w:after="105" w:line="360" w:lineRule="auto"/>
        <w:jc w:val="both"/>
      </w:pPr>
      <w:r>
        <w:rPr>
          <w:rFonts w:ascii="inter" w:eastAsia="inter" w:hAnsi="inter" w:cs="inter"/>
          <w:b/>
          <w:color w:val="000000"/>
        </w:rPr>
        <w:t>15% des flux HIS actuels</w:t>
      </w:r>
      <w:r>
        <w:rPr>
          <w:rFonts w:ascii="inter" w:eastAsia="inter" w:hAnsi="inter" w:cs="inter"/>
          <w:color w:val="000000"/>
        </w:rPr>
        <w:t xml:space="preserve"> migrés vers ce pattern</w:t>
      </w:r>
    </w:p>
    <w:p w14:paraId="4FABE5F7" w14:textId="77777777" w:rsidR="001659EF" w:rsidRDefault="008438C2" w:rsidP="005F6DDF">
      <w:pPr>
        <w:numPr>
          <w:ilvl w:val="0"/>
          <w:numId w:val="36"/>
        </w:numPr>
        <w:spacing w:after="210" w:line="360" w:lineRule="auto"/>
        <w:jc w:val="both"/>
      </w:pPr>
      <w:r>
        <w:rPr>
          <w:rFonts w:ascii="inter" w:eastAsia="inter" w:hAnsi="inter" w:cs="inter"/>
          <w:b/>
          <w:color w:val="000000"/>
        </w:rPr>
        <w:t>Couche Orchestration Cloud (Priorité 2)</w:t>
      </w:r>
      <w:r>
        <w:rPr>
          <w:rFonts w:ascii="inter" w:eastAsia="inter" w:hAnsi="inter" w:cs="inter"/>
          <w:color w:val="000000"/>
        </w:rPr>
        <w:t xml:space="preserve"> :</w:t>
      </w:r>
    </w:p>
    <w:p w14:paraId="4FABE5F8" w14:textId="77777777" w:rsidR="001659EF" w:rsidRDefault="008438C2" w:rsidP="005F6DDF">
      <w:pPr>
        <w:numPr>
          <w:ilvl w:val="1"/>
          <w:numId w:val="36"/>
        </w:numPr>
        <w:spacing w:before="105" w:after="105" w:line="360" w:lineRule="auto"/>
        <w:jc w:val="both"/>
      </w:pPr>
      <w:r>
        <w:rPr>
          <w:rFonts w:ascii="inter" w:eastAsia="inter" w:hAnsi="inter" w:cs="inter"/>
          <w:b/>
          <w:color w:val="000000"/>
        </w:rPr>
        <w:t>Azure Logic Apps Standard</w:t>
      </w:r>
      <w:r>
        <w:rPr>
          <w:rFonts w:ascii="inter" w:eastAsia="inter" w:hAnsi="inter" w:cs="inter"/>
          <w:color w:val="000000"/>
        </w:rPr>
        <w:t xml:space="preserve"> pour orchestrations complexes multi-systèmes, workflows métier, transformations</w:t>
      </w:r>
    </w:p>
    <w:p w14:paraId="4FABE5F9" w14:textId="77777777" w:rsidR="001659EF" w:rsidRDefault="008438C2" w:rsidP="005F6DDF">
      <w:pPr>
        <w:numPr>
          <w:ilvl w:val="1"/>
          <w:numId w:val="36"/>
        </w:numPr>
        <w:spacing w:before="105" w:after="105" w:line="360" w:lineRule="auto"/>
        <w:jc w:val="both"/>
      </w:pPr>
      <w:r>
        <w:rPr>
          <w:rFonts w:ascii="inter" w:eastAsia="inter" w:hAnsi="inter" w:cs="inter"/>
          <w:color w:val="000000"/>
        </w:rPr>
        <w:t xml:space="preserve">Consommation des API z/OS </w:t>
      </w:r>
      <w:proofErr w:type="spellStart"/>
      <w:r>
        <w:rPr>
          <w:rFonts w:ascii="inter" w:eastAsia="inter" w:hAnsi="inter" w:cs="inter"/>
          <w:color w:val="000000"/>
        </w:rPr>
        <w:t>Connect</w:t>
      </w:r>
      <w:proofErr w:type="spellEnd"/>
      <w:r>
        <w:rPr>
          <w:rFonts w:ascii="inter" w:eastAsia="inter" w:hAnsi="inter" w:cs="inter"/>
          <w:color w:val="000000"/>
        </w:rPr>
        <w:t xml:space="preserve"> et queues MQ</w:t>
      </w:r>
    </w:p>
    <w:p w14:paraId="4FABE5FA" w14:textId="77777777" w:rsidR="001659EF" w:rsidRDefault="008438C2" w:rsidP="005F6DDF">
      <w:pPr>
        <w:numPr>
          <w:ilvl w:val="1"/>
          <w:numId w:val="36"/>
        </w:numPr>
        <w:spacing w:before="105" w:after="105" w:line="360" w:lineRule="auto"/>
        <w:jc w:val="both"/>
      </w:pPr>
      <w:r>
        <w:rPr>
          <w:rFonts w:ascii="inter" w:eastAsia="inter" w:hAnsi="inter" w:cs="inter"/>
          <w:color w:val="000000"/>
        </w:rPr>
        <w:lastRenderedPageBreak/>
        <w:t>Remplacement de la logique métier actuellement hébergée dans objets COM+ de HIS et orchestrations BizTalk</w:t>
      </w:r>
    </w:p>
    <w:p w14:paraId="4FABE5FB" w14:textId="77777777" w:rsidR="001659EF" w:rsidRDefault="008438C2" w:rsidP="005F6DDF">
      <w:pPr>
        <w:numPr>
          <w:ilvl w:val="1"/>
          <w:numId w:val="36"/>
        </w:numPr>
        <w:spacing w:before="105" w:after="105" w:line="360" w:lineRule="auto"/>
        <w:jc w:val="both"/>
      </w:pPr>
      <w:r>
        <w:rPr>
          <w:rFonts w:ascii="inter" w:eastAsia="inter" w:hAnsi="inter" w:cs="inter"/>
          <w:b/>
          <w:color w:val="000000"/>
        </w:rPr>
        <w:t>7% des flux HIS actuels</w:t>
      </w:r>
      <w:r>
        <w:rPr>
          <w:rFonts w:ascii="inter" w:eastAsia="inter" w:hAnsi="inter" w:cs="inter"/>
          <w:color w:val="000000"/>
        </w:rPr>
        <w:t xml:space="preserve"> migrés vers ce pattern</w:t>
      </w:r>
    </w:p>
    <w:p w14:paraId="4FABE5FC" w14:textId="77777777" w:rsidR="001659EF" w:rsidRDefault="008438C2" w:rsidP="005F6DDF">
      <w:pPr>
        <w:numPr>
          <w:ilvl w:val="0"/>
          <w:numId w:val="36"/>
        </w:numPr>
        <w:spacing w:after="210" w:line="360" w:lineRule="auto"/>
        <w:jc w:val="both"/>
      </w:pPr>
      <w:r>
        <w:rPr>
          <w:rFonts w:ascii="inter" w:eastAsia="inter" w:hAnsi="inter" w:cs="inter"/>
          <w:b/>
          <w:color w:val="000000"/>
        </w:rPr>
        <w:t>Couche Événementielle Optionnelle (Priorité 3)</w:t>
      </w:r>
      <w:r>
        <w:rPr>
          <w:rFonts w:ascii="inter" w:eastAsia="inter" w:hAnsi="inter" w:cs="inter"/>
          <w:color w:val="000000"/>
        </w:rPr>
        <w:t xml:space="preserve"> :</w:t>
      </w:r>
    </w:p>
    <w:p w14:paraId="4FABE5FD" w14:textId="77777777" w:rsidR="001659EF" w:rsidRDefault="008438C2" w:rsidP="005F6DDF">
      <w:pPr>
        <w:numPr>
          <w:ilvl w:val="1"/>
          <w:numId w:val="36"/>
        </w:numPr>
        <w:spacing w:before="105" w:after="105" w:line="360" w:lineRule="auto"/>
        <w:jc w:val="both"/>
      </w:pPr>
      <w:r>
        <w:rPr>
          <w:rFonts w:ascii="inter" w:eastAsia="inter" w:hAnsi="inter" w:cs="inter"/>
          <w:b/>
          <w:color w:val="000000"/>
        </w:rPr>
        <w:t>Apache Kafka (Confluent)</w:t>
      </w:r>
      <w:r>
        <w:rPr>
          <w:rFonts w:ascii="inter" w:eastAsia="inter" w:hAnsi="inter" w:cs="inter"/>
          <w:color w:val="000000"/>
        </w:rPr>
        <w:t xml:space="preserve"> pour CDC temps réel, </w:t>
      </w:r>
      <w:proofErr w:type="spellStart"/>
      <w:r>
        <w:rPr>
          <w:rFonts w:ascii="inter" w:eastAsia="inter" w:hAnsi="inter" w:cs="inter"/>
          <w:color w:val="000000"/>
        </w:rPr>
        <w:t>analytics</w:t>
      </w:r>
      <w:proofErr w:type="spellEnd"/>
      <w:r>
        <w:rPr>
          <w:rFonts w:ascii="inter" w:eastAsia="inter" w:hAnsi="inter" w:cs="inter"/>
          <w:color w:val="000000"/>
        </w:rPr>
        <w:t xml:space="preserve">, data </w:t>
      </w:r>
      <w:proofErr w:type="spellStart"/>
      <w:r>
        <w:rPr>
          <w:rFonts w:ascii="inter" w:eastAsia="inter" w:hAnsi="inter" w:cs="inter"/>
          <w:color w:val="000000"/>
        </w:rPr>
        <w:t>lakes</w:t>
      </w:r>
      <w:proofErr w:type="spellEnd"/>
      <w:r>
        <w:rPr>
          <w:rFonts w:ascii="inter" w:eastAsia="inter" w:hAnsi="inter" w:cs="inter"/>
          <w:color w:val="000000"/>
        </w:rPr>
        <w:t xml:space="preserve"> </w:t>
      </w:r>
      <w:r>
        <w:rPr>
          <w:rFonts w:ascii="inter" w:eastAsia="inter" w:hAnsi="inter" w:cs="inter"/>
          <w:b/>
          <w:color w:val="000000"/>
        </w:rPr>
        <w:t>SI et seulement SI business case validé</w:t>
      </w:r>
      <w:r>
        <w:rPr>
          <w:rFonts w:ascii="inter" w:eastAsia="inter" w:hAnsi="inter" w:cs="inter"/>
          <w:color w:val="000000"/>
        </w:rPr>
        <w:t xml:space="preserve"> (ROI &gt; 500K EUR/an)</w:t>
      </w:r>
    </w:p>
    <w:p w14:paraId="4FABE5FE" w14:textId="77777777" w:rsidR="001659EF" w:rsidRDefault="008438C2" w:rsidP="005F6DDF">
      <w:pPr>
        <w:numPr>
          <w:ilvl w:val="1"/>
          <w:numId w:val="36"/>
        </w:numPr>
        <w:spacing w:before="105" w:after="105" w:line="360" w:lineRule="auto"/>
        <w:jc w:val="both"/>
      </w:pPr>
      <w:r>
        <w:rPr>
          <w:rFonts w:ascii="inter" w:eastAsia="inter" w:hAnsi="inter" w:cs="inter"/>
          <w:color w:val="000000"/>
        </w:rPr>
        <w:t>Pattern complémentaire, pas de remplacement direct HIS</w:t>
      </w:r>
    </w:p>
    <w:p w14:paraId="4FABE5FF" w14:textId="77777777" w:rsidR="001659EF" w:rsidRDefault="008438C2" w:rsidP="005F6DDF">
      <w:pPr>
        <w:spacing w:after="210" w:line="360" w:lineRule="auto"/>
        <w:jc w:val="both"/>
      </w:pPr>
      <w:r>
        <w:rPr>
          <w:rFonts w:ascii="inter" w:eastAsia="inter" w:hAnsi="inter" w:cs="inter"/>
          <w:b/>
          <w:color w:val="000000"/>
        </w:rPr>
        <w:t>Matrice de décision par type d'application</w:t>
      </w:r>
      <w:r>
        <w:rPr>
          <w:rFonts w:ascii="inter" w:eastAsia="inter" w:hAnsi="inter" w:cs="inter"/>
          <w:color w:val="000000"/>
        </w:rPr>
        <w:t xml:space="preserve"> :</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303"/>
        <w:gridCol w:w="1506"/>
        <w:gridCol w:w="2055"/>
        <w:gridCol w:w="3866"/>
      </w:tblGrid>
      <w:tr w:rsidR="001659EF" w14:paraId="4FABE60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00" w14:textId="77777777" w:rsidR="001659EF" w:rsidRDefault="008438C2" w:rsidP="005F6DDF">
            <w:pPr>
              <w:spacing w:line="360" w:lineRule="auto"/>
              <w:jc w:val="both"/>
            </w:pPr>
            <w:r>
              <w:rPr>
                <w:rFonts w:ascii="inter" w:eastAsia="inter" w:hAnsi="inter" w:cs="inter"/>
                <w:color w:val="000000"/>
                <w:sz w:val="17"/>
              </w:rPr>
              <w:t>Type Application</w:t>
            </w:r>
          </w:p>
        </w:tc>
        <w:tc>
          <w:tcPr>
            <w:tcW w:w="0" w:type="auto"/>
            <w:tcBorders>
              <w:top w:val="single" w:sz="1" w:space="0" w:color="000000"/>
              <w:bottom w:val="single" w:sz="1" w:space="0" w:color="000000"/>
              <w:right w:val="single" w:sz="1" w:space="0" w:color="000000"/>
            </w:tcBorders>
          </w:tcPr>
          <w:p w14:paraId="4FABE601" w14:textId="77777777" w:rsidR="001659EF" w:rsidRDefault="008438C2" w:rsidP="005F6DDF">
            <w:pPr>
              <w:spacing w:line="360" w:lineRule="auto"/>
              <w:jc w:val="both"/>
            </w:pPr>
            <w:r>
              <w:rPr>
                <w:rFonts w:ascii="inter" w:eastAsia="inter" w:hAnsi="inter" w:cs="inter"/>
                <w:color w:val="000000"/>
                <w:sz w:val="17"/>
              </w:rPr>
              <w:t>Latence Requise</w:t>
            </w:r>
          </w:p>
        </w:tc>
        <w:tc>
          <w:tcPr>
            <w:tcW w:w="0" w:type="auto"/>
            <w:tcBorders>
              <w:top w:val="single" w:sz="1" w:space="0" w:color="000000"/>
              <w:bottom w:val="single" w:sz="1" w:space="0" w:color="000000"/>
              <w:right w:val="single" w:sz="1" w:space="0" w:color="000000"/>
            </w:tcBorders>
          </w:tcPr>
          <w:p w14:paraId="4FABE602" w14:textId="77777777" w:rsidR="001659EF" w:rsidRDefault="008438C2" w:rsidP="005F6DDF">
            <w:pPr>
              <w:spacing w:line="360" w:lineRule="auto"/>
              <w:jc w:val="both"/>
            </w:pPr>
            <w:r>
              <w:rPr>
                <w:rFonts w:ascii="inter" w:eastAsia="inter" w:hAnsi="inter" w:cs="inter"/>
                <w:color w:val="000000"/>
                <w:sz w:val="17"/>
              </w:rPr>
              <w:t>Pattern Communication</w:t>
            </w:r>
          </w:p>
        </w:tc>
        <w:tc>
          <w:tcPr>
            <w:tcW w:w="0" w:type="auto"/>
            <w:tcBorders>
              <w:top w:val="single" w:sz="1" w:space="0" w:color="000000"/>
              <w:bottom w:val="single" w:sz="1" w:space="0" w:color="000000"/>
            </w:tcBorders>
          </w:tcPr>
          <w:p w14:paraId="4FABE603" w14:textId="77777777" w:rsidR="001659EF" w:rsidRDefault="008438C2" w:rsidP="005F6DDF">
            <w:pPr>
              <w:spacing w:line="360" w:lineRule="auto"/>
              <w:jc w:val="both"/>
            </w:pPr>
            <w:r>
              <w:rPr>
                <w:rFonts w:ascii="inter" w:eastAsia="inter" w:hAnsi="inter" w:cs="inter"/>
                <w:color w:val="000000"/>
                <w:sz w:val="17"/>
              </w:rPr>
              <w:t>Scénario Recommandé</w:t>
            </w:r>
          </w:p>
        </w:tc>
      </w:tr>
      <w:tr w:rsidR="001659EF" w:rsidRPr="007A0B6D" w14:paraId="4FABE6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05" w14:textId="77777777" w:rsidR="001659EF" w:rsidRDefault="008438C2" w:rsidP="005F6DDF">
            <w:pPr>
              <w:spacing w:line="360" w:lineRule="auto"/>
              <w:jc w:val="both"/>
            </w:pPr>
            <w:r>
              <w:rPr>
                <w:rFonts w:ascii="inter" w:eastAsia="inter" w:hAnsi="inter" w:cs="inter"/>
                <w:color w:val="000000"/>
                <w:sz w:val="17"/>
              </w:rPr>
              <w:t>Transactions haute fréquence (&gt; 5K TPS)</w:t>
            </w:r>
          </w:p>
        </w:tc>
        <w:tc>
          <w:tcPr>
            <w:tcW w:w="0" w:type="auto"/>
            <w:tcBorders>
              <w:top w:val="single" w:sz="1" w:space="0" w:color="000000"/>
              <w:bottom w:val="single" w:sz="1" w:space="0" w:color="000000"/>
              <w:right w:val="single" w:sz="1" w:space="0" w:color="000000"/>
            </w:tcBorders>
          </w:tcPr>
          <w:p w14:paraId="4FABE606" w14:textId="77777777" w:rsidR="001659EF" w:rsidRDefault="008438C2" w:rsidP="005F6DDF">
            <w:pPr>
              <w:spacing w:line="360" w:lineRule="auto"/>
              <w:jc w:val="both"/>
            </w:pPr>
            <w:r>
              <w:rPr>
                <w:rFonts w:ascii="inter" w:eastAsia="inter" w:hAnsi="inter" w:cs="inter"/>
                <w:color w:val="000000"/>
                <w:sz w:val="17"/>
              </w:rPr>
              <w:t>&lt; 50 ms</w:t>
            </w:r>
          </w:p>
        </w:tc>
        <w:tc>
          <w:tcPr>
            <w:tcW w:w="0" w:type="auto"/>
            <w:tcBorders>
              <w:top w:val="single" w:sz="1" w:space="0" w:color="000000"/>
              <w:bottom w:val="single" w:sz="1" w:space="0" w:color="000000"/>
              <w:right w:val="single" w:sz="1" w:space="0" w:color="000000"/>
            </w:tcBorders>
          </w:tcPr>
          <w:p w14:paraId="4FABE607" w14:textId="77777777" w:rsidR="001659EF" w:rsidRDefault="008438C2" w:rsidP="005F6DDF">
            <w:pPr>
              <w:spacing w:line="360" w:lineRule="auto"/>
              <w:jc w:val="both"/>
            </w:pPr>
            <w:r>
              <w:rPr>
                <w:rFonts w:ascii="inter" w:eastAsia="inter" w:hAnsi="inter" w:cs="inter"/>
                <w:color w:val="000000"/>
                <w:sz w:val="17"/>
              </w:rPr>
              <w:t>Synchrone</w:t>
            </w:r>
          </w:p>
        </w:tc>
        <w:tc>
          <w:tcPr>
            <w:tcW w:w="0" w:type="auto"/>
            <w:tcBorders>
              <w:top w:val="single" w:sz="1" w:space="0" w:color="000000"/>
              <w:bottom w:val="single" w:sz="1" w:space="0" w:color="000000"/>
            </w:tcBorders>
          </w:tcPr>
          <w:p w14:paraId="4FABE608" w14:textId="77777777" w:rsidR="001659EF" w:rsidRPr="007A0B6D" w:rsidRDefault="008438C2" w:rsidP="005F6DDF">
            <w:pPr>
              <w:spacing w:line="360" w:lineRule="auto"/>
              <w:jc w:val="both"/>
              <w:rPr>
                <w:lang w:val="pt-PT"/>
              </w:rPr>
            </w:pPr>
            <w:r w:rsidRPr="007A0B6D">
              <w:rPr>
                <w:rFonts w:ascii="inter" w:eastAsia="inter" w:hAnsi="inter" w:cs="inter"/>
                <w:color w:val="000000"/>
                <w:sz w:val="17"/>
                <w:lang w:val="pt-PT"/>
              </w:rPr>
              <w:t>Scénario B (z/OS Connect)</w:t>
            </w:r>
          </w:p>
        </w:tc>
      </w:tr>
      <w:tr w:rsidR="001659EF" w14:paraId="4FABE6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0A" w14:textId="77777777" w:rsidR="001659EF" w:rsidRDefault="008438C2" w:rsidP="005F6DDF">
            <w:pPr>
              <w:spacing w:line="360" w:lineRule="auto"/>
              <w:jc w:val="both"/>
            </w:pPr>
            <w:r>
              <w:rPr>
                <w:rFonts w:ascii="inter" w:eastAsia="inter" w:hAnsi="inter" w:cs="inter"/>
                <w:color w:val="000000"/>
                <w:sz w:val="17"/>
              </w:rPr>
              <w:t>Workflows orchestration complexes</w:t>
            </w:r>
          </w:p>
        </w:tc>
        <w:tc>
          <w:tcPr>
            <w:tcW w:w="0" w:type="auto"/>
            <w:tcBorders>
              <w:top w:val="single" w:sz="1" w:space="0" w:color="000000"/>
              <w:bottom w:val="single" w:sz="1" w:space="0" w:color="000000"/>
              <w:right w:val="single" w:sz="1" w:space="0" w:color="000000"/>
            </w:tcBorders>
          </w:tcPr>
          <w:p w14:paraId="4FABE60B" w14:textId="77777777" w:rsidR="001659EF" w:rsidRDefault="008438C2" w:rsidP="005F6DDF">
            <w:pPr>
              <w:spacing w:line="360" w:lineRule="auto"/>
              <w:jc w:val="both"/>
            </w:pPr>
            <w:r>
              <w:rPr>
                <w:rFonts w:ascii="inter" w:eastAsia="inter" w:hAnsi="inter" w:cs="inter"/>
                <w:color w:val="000000"/>
                <w:sz w:val="17"/>
              </w:rPr>
              <w:t>&lt; 500 ms</w:t>
            </w:r>
          </w:p>
        </w:tc>
        <w:tc>
          <w:tcPr>
            <w:tcW w:w="0" w:type="auto"/>
            <w:tcBorders>
              <w:top w:val="single" w:sz="1" w:space="0" w:color="000000"/>
              <w:bottom w:val="single" w:sz="1" w:space="0" w:color="000000"/>
              <w:right w:val="single" w:sz="1" w:space="0" w:color="000000"/>
            </w:tcBorders>
          </w:tcPr>
          <w:p w14:paraId="4FABE60C" w14:textId="77777777" w:rsidR="001659EF" w:rsidRDefault="008438C2" w:rsidP="005F6DDF">
            <w:pPr>
              <w:spacing w:line="360" w:lineRule="auto"/>
              <w:jc w:val="both"/>
            </w:pPr>
            <w:r>
              <w:rPr>
                <w:rFonts w:ascii="inter" w:eastAsia="inter" w:hAnsi="inter" w:cs="inter"/>
                <w:color w:val="000000"/>
                <w:sz w:val="17"/>
              </w:rPr>
              <w:t>Mixte</w:t>
            </w:r>
          </w:p>
        </w:tc>
        <w:tc>
          <w:tcPr>
            <w:tcW w:w="0" w:type="auto"/>
            <w:tcBorders>
              <w:top w:val="single" w:sz="1" w:space="0" w:color="000000"/>
              <w:bottom w:val="single" w:sz="1" w:space="0" w:color="000000"/>
            </w:tcBorders>
          </w:tcPr>
          <w:p w14:paraId="4FABE60D" w14:textId="77777777" w:rsidR="001659EF" w:rsidRDefault="008438C2" w:rsidP="005F6DDF">
            <w:pPr>
              <w:spacing w:line="360" w:lineRule="auto"/>
              <w:jc w:val="both"/>
            </w:pPr>
            <w:r>
              <w:rPr>
                <w:rFonts w:ascii="inter" w:eastAsia="inter" w:hAnsi="inter" w:cs="inter"/>
                <w:color w:val="000000"/>
                <w:sz w:val="17"/>
              </w:rPr>
              <w:t>Scénario A (Logic Apps)</w:t>
            </w:r>
          </w:p>
        </w:tc>
      </w:tr>
      <w:tr w:rsidR="001659EF" w14:paraId="4FABE6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0F" w14:textId="77777777" w:rsidR="001659EF" w:rsidRDefault="008438C2" w:rsidP="005F6DDF">
            <w:pPr>
              <w:spacing w:line="360" w:lineRule="auto"/>
              <w:jc w:val="both"/>
            </w:pPr>
            <w:r>
              <w:rPr>
                <w:rFonts w:ascii="inter" w:eastAsia="inter" w:hAnsi="inter" w:cs="inter"/>
                <w:color w:val="000000"/>
                <w:sz w:val="17"/>
              </w:rPr>
              <w:t>Applications cloud-native nouvelles</w:t>
            </w:r>
          </w:p>
        </w:tc>
        <w:tc>
          <w:tcPr>
            <w:tcW w:w="0" w:type="auto"/>
            <w:tcBorders>
              <w:top w:val="single" w:sz="1" w:space="0" w:color="000000"/>
              <w:bottom w:val="single" w:sz="1" w:space="0" w:color="000000"/>
              <w:right w:val="single" w:sz="1" w:space="0" w:color="000000"/>
            </w:tcBorders>
          </w:tcPr>
          <w:p w14:paraId="4FABE610" w14:textId="77777777" w:rsidR="001659EF" w:rsidRDefault="008438C2" w:rsidP="005F6DDF">
            <w:pPr>
              <w:spacing w:line="360" w:lineRule="auto"/>
              <w:jc w:val="both"/>
            </w:pPr>
            <w:r>
              <w:rPr>
                <w:rFonts w:ascii="inter" w:eastAsia="inter" w:hAnsi="inter" w:cs="inter"/>
                <w:color w:val="000000"/>
                <w:sz w:val="17"/>
              </w:rPr>
              <w:t>&lt; 200 ms</w:t>
            </w:r>
          </w:p>
        </w:tc>
        <w:tc>
          <w:tcPr>
            <w:tcW w:w="0" w:type="auto"/>
            <w:tcBorders>
              <w:top w:val="single" w:sz="1" w:space="0" w:color="000000"/>
              <w:bottom w:val="single" w:sz="1" w:space="0" w:color="000000"/>
              <w:right w:val="single" w:sz="1" w:space="0" w:color="000000"/>
            </w:tcBorders>
          </w:tcPr>
          <w:p w14:paraId="4FABE611" w14:textId="77777777" w:rsidR="001659EF" w:rsidRDefault="008438C2" w:rsidP="005F6DDF">
            <w:pPr>
              <w:spacing w:line="360" w:lineRule="auto"/>
              <w:jc w:val="both"/>
            </w:pPr>
            <w:r>
              <w:rPr>
                <w:rFonts w:ascii="inter" w:eastAsia="inter" w:hAnsi="inter" w:cs="inter"/>
                <w:color w:val="000000"/>
                <w:sz w:val="17"/>
              </w:rPr>
              <w:t>Synchrone/</w:t>
            </w:r>
            <w:proofErr w:type="spellStart"/>
            <w:r>
              <w:rPr>
                <w:rFonts w:ascii="inter" w:eastAsia="inter" w:hAnsi="inter" w:cs="inter"/>
                <w:color w:val="000000"/>
                <w:sz w:val="17"/>
              </w:rPr>
              <w:t>Async</w:t>
            </w:r>
            <w:proofErr w:type="spellEnd"/>
          </w:p>
        </w:tc>
        <w:tc>
          <w:tcPr>
            <w:tcW w:w="0" w:type="auto"/>
            <w:tcBorders>
              <w:top w:val="single" w:sz="1" w:space="0" w:color="000000"/>
              <w:bottom w:val="single" w:sz="1" w:space="0" w:color="000000"/>
            </w:tcBorders>
          </w:tcPr>
          <w:p w14:paraId="4FABE612" w14:textId="77777777" w:rsidR="001659EF" w:rsidRDefault="008438C2" w:rsidP="005F6DDF">
            <w:pPr>
              <w:spacing w:line="360" w:lineRule="auto"/>
              <w:jc w:val="both"/>
            </w:pPr>
            <w:r>
              <w:rPr>
                <w:rFonts w:ascii="inter" w:eastAsia="inter" w:hAnsi="inter" w:cs="inter"/>
                <w:color w:val="000000"/>
                <w:sz w:val="17"/>
              </w:rPr>
              <w:t>Scénario A (Logic Apps + APIM)</w:t>
            </w:r>
          </w:p>
        </w:tc>
      </w:tr>
      <w:tr w:rsidR="001659EF" w14:paraId="4FABE61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14" w14:textId="77777777" w:rsidR="001659EF" w:rsidRDefault="008438C2" w:rsidP="005F6DDF">
            <w:pPr>
              <w:spacing w:line="360" w:lineRule="auto"/>
              <w:jc w:val="both"/>
            </w:pPr>
            <w:r>
              <w:rPr>
                <w:rFonts w:ascii="inter" w:eastAsia="inter" w:hAnsi="inter" w:cs="inter"/>
                <w:color w:val="000000"/>
                <w:sz w:val="17"/>
              </w:rPr>
              <w:t>Messaging asynchrone haute volumétrie</w:t>
            </w:r>
          </w:p>
        </w:tc>
        <w:tc>
          <w:tcPr>
            <w:tcW w:w="0" w:type="auto"/>
            <w:tcBorders>
              <w:top w:val="single" w:sz="1" w:space="0" w:color="000000"/>
              <w:bottom w:val="single" w:sz="1" w:space="0" w:color="000000"/>
              <w:right w:val="single" w:sz="1" w:space="0" w:color="000000"/>
            </w:tcBorders>
          </w:tcPr>
          <w:p w14:paraId="4FABE615" w14:textId="77777777" w:rsidR="001659EF" w:rsidRDefault="008438C2" w:rsidP="005F6DDF">
            <w:pPr>
              <w:spacing w:line="360" w:lineRule="auto"/>
              <w:jc w:val="both"/>
            </w:pPr>
            <w:r>
              <w:rPr>
                <w:rFonts w:ascii="inter" w:eastAsia="inter" w:hAnsi="inter" w:cs="inter"/>
                <w:color w:val="000000"/>
                <w:sz w:val="17"/>
              </w:rPr>
              <w:t>&gt; 1 sec</w:t>
            </w:r>
          </w:p>
        </w:tc>
        <w:tc>
          <w:tcPr>
            <w:tcW w:w="0" w:type="auto"/>
            <w:tcBorders>
              <w:top w:val="single" w:sz="1" w:space="0" w:color="000000"/>
              <w:bottom w:val="single" w:sz="1" w:space="0" w:color="000000"/>
              <w:right w:val="single" w:sz="1" w:space="0" w:color="000000"/>
            </w:tcBorders>
          </w:tcPr>
          <w:p w14:paraId="4FABE616" w14:textId="77777777" w:rsidR="001659EF" w:rsidRDefault="008438C2" w:rsidP="005F6DDF">
            <w:pPr>
              <w:spacing w:line="360" w:lineRule="auto"/>
              <w:jc w:val="both"/>
            </w:pPr>
            <w:r>
              <w:rPr>
                <w:rFonts w:ascii="inter" w:eastAsia="inter" w:hAnsi="inter" w:cs="inter"/>
                <w:color w:val="000000"/>
                <w:sz w:val="17"/>
              </w:rPr>
              <w:t>Asynchrone</w:t>
            </w:r>
          </w:p>
        </w:tc>
        <w:tc>
          <w:tcPr>
            <w:tcW w:w="0" w:type="auto"/>
            <w:tcBorders>
              <w:top w:val="single" w:sz="1" w:space="0" w:color="000000"/>
              <w:bottom w:val="single" w:sz="1" w:space="0" w:color="000000"/>
            </w:tcBorders>
          </w:tcPr>
          <w:p w14:paraId="4FABE617" w14:textId="77777777" w:rsidR="001659EF" w:rsidRDefault="008438C2" w:rsidP="005F6DDF">
            <w:pPr>
              <w:spacing w:line="360" w:lineRule="auto"/>
              <w:jc w:val="both"/>
            </w:pPr>
            <w:r>
              <w:rPr>
                <w:rFonts w:ascii="inter" w:eastAsia="inter" w:hAnsi="inter" w:cs="inter"/>
                <w:color w:val="000000"/>
                <w:sz w:val="17"/>
              </w:rPr>
              <w:t>Scénario D (IBM MQ)</w:t>
            </w:r>
          </w:p>
        </w:tc>
      </w:tr>
      <w:tr w:rsidR="001659EF" w14:paraId="4FABE6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19" w14:textId="77777777" w:rsidR="001659EF" w:rsidRDefault="008438C2" w:rsidP="005F6DDF">
            <w:pPr>
              <w:spacing w:line="360" w:lineRule="auto"/>
              <w:jc w:val="both"/>
            </w:pPr>
            <w:r>
              <w:rPr>
                <w:rFonts w:ascii="inter" w:eastAsia="inter" w:hAnsi="inter" w:cs="inter"/>
                <w:color w:val="000000"/>
                <w:sz w:val="17"/>
              </w:rPr>
              <w:t>Intégrations batch/</w:t>
            </w:r>
            <w:proofErr w:type="spellStart"/>
            <w:r>
              <w:rPr>
                <w:rFonts w:ascii="inter" w:eastAsia="inter" w:hAnsi="inter" w:cs="inter"/>
                <w:color w:val="000000"/>
                <w:sz w:val="17"/>
              </w:rPr>
              <w:t>event-driven</w:t>
            </w:r>
            <w:proofErr w:type="spellEnd"/>
          </w:p>
        </w:tc>
        <w:tc>
          <w:tcPr>
            <w:tcW w:w="0" w:type="auto"/>
            <w:tcBorders>
              <w:top w:val="single" w:sz="1" w:space="0" w:color="000000"/>
              <w:bottom w:val="single" w:sz="1" w:space="0" w:color="000000"/>
              <w:right w:val="single" w:sz="1" w:space="0" w:color="000000"/>
            </w:tcBorders>
          </w:tcPr>
          <w:p w14:paraId="4FABE61A" w14:textId="77777777" w:rsidR="001659EF" w:rsidRDefault="008438C2" w:rsidP="005F6DDF">
            <w:pPr>
              <w:spacing w:line="360" w:lineRule="auto"/>
              <w:jc w:val="both"/>
            </w:pPr>
            <w:r>
              <w:rPr>
                <w:rFonts w:ascii="inter" w:eastAsia="inter" w:hAnsi="inter" w:cs="inter"/>
                <w:color w:val="000000"/>
                <w:sz w:val="17"/>
              </w:rPr>
              <w:t xml:space="preserve">&gt; 5 </w:t>
            </w:r>
            <w:proofErr w:type="gramStart"/>
            <w:r>
              <w:rPr>
                <w:rFonts w:ascii="inter" w:eastAsia="inter" w:hAnsi="inter" w:cs="inter"/>
                <w:color w:val="000000"/>
                <w:sz w:val="17"/>
              </w:rPr>
              <w:t>sec</w:t>
            </w:r>
            <w:proofErr w:type="gramEnd"/>
          </w:p>
        </w:tc>
        <w:tc>
          <w:tcPr>
            <w:tcW w:w="0" w:type="auto"/>
            <w:tcBorders>
              <w:top w:val="single" w:sz="1" w:space="0" w:color="000000"/>
              <w:bottom w:val="single" w:sz="1" w:space="0" w:color="000000"/>
              <w:right w:val="single" w:sz="1" w:space="0" w:color="000000"/>
            </w:tcBorders>
          </w:tcPr>
          <w:p w14:paraId="4FABE61B" w14:textId="77777777" w:rsidR="001659EF" w:rsidRDefault="008438C2" w:rsidP="005F6DDF">
            <w:pPr>
              <w:spacing w:line="360" w:lineRule="auto"/>
              <w:jc w:val="both"/>
            </w:pPr>
            <w:r>
              <w:rPr>
                <w:rFonts w:ascii="inter" w:eastAsia="inter" w:hAnsi="inter" w:cs="inter"/>
                <w:color w:val="000000"/>
                <w:sz w:val="17"/>
              </w:rPr>
              <w:t>Asynchrone</w:t>
            </w:r>
          </w:p>
        </w:tc>
        <w:tc>
          <w:tcPr>
            <w:tcW w:w="0" w:type="auto"/>
            <w:tcBorders>
              <w:top w:val="single" w:sz="1" w:space="0" w:color="000000"/>
              <w:bottom w:val="single" w:sz="1" w:space="0" w:color="000000"/>
            </w:tcBorders>
          </w:tcPr>
          <w:p w14:paraId="4FABE61C" w14:textId="77777777" w:rsidR="001659EF" w:rsidRDefault="008438C2" w:rsidP="005F6DDF">
            <w:pPr>
              <w:spacing w:line="360" w:lineRule="auto"/>
              <w:jc w:val="both"/>
            </w:pPr>
            <w:r>
              <w:rPr>
                <w:rFonts w:ascii="inter" w:eastAsia="inter" w:hAnsi="inter" w:cs="inter"/>
                <w:color w:val="000000"/>
                <w:sz w:val="17"/>
              </w:rPr>
              <w:t>Scénario D (IBM MQ)</w:t>
            </w:r>
          </w:p>
        </w:tc>
      </w:tr>
      <w:tr w:rsidR="001659EF" w14:paraId="4FABE6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1E" w14:textId="77777777" w:rsidR="001659EF" w:rsidRDefault="008438C2" w:rsidP="005F6DDF">
            <w:pPr>
              <w:spacing w:line="360" w:lineRule="auto"/>
              <w:jc w:val="both"/>
            </w:pPr>
            <w:r>
              <w:rPr>
                <w:rFonts w:ascii="inter" w:eastAsia="inter" w:hAnsi="inter" w:cs="inter"/>
                <w:color w:val="000000"/>
                <w:sz w:val="17"/>
              </w:rPr>
              <w:t>Legacy CICS/IMS avec MQ existant</w:t>
            </w:r>
          </w:p>
        </w:tc>
        <w:tc>
          <w:tcPr>
            <w:tcW w:w="0" w:type="auto"/>
            <w:tcBorders>
              <w:top w:val="single" w:sz="1" w:space="0" w:color="000000"/>
              <w:bottom w:val="single" w:sz="1" w:space="0" w:color="000000"/>
              <w:right w:val="single" w:sz="1" w:space="0" w:color="000000"/>
            </w:tcBorders>
          </w:tcPr>
          <w:p w14:paraId="4FABE61F" w14:textId="77777777" w:rsidR="001659EF" w:rsidRDefault="008438C2" w:rsidP="005F6DDF">
            <w:pPr>
              <w:spacing w:line="360" w:lineRule="auto"/>
              <w:jc w:val="both"/>
            </w:pPr>
            <w:r>
              <w:rPr>
                <w:rFonts w:ascii="inter" w:eastAsia="inter" w:hAnsi="inter" w:cs="inter"/>
                <w:color w:val="000000"/>
                <w:sz w:val="17"/>
              </w:rPr>
              <w:t>Variable</w:t>
            </w:r>
          </w:p>
        </w:tc>
        <w:tc>
          <w:tcPr>
            <w:tcW w:w="0" w:type="auto"/>
            <w:tcBorders>
              <w:top w:val="single" w:sz="1" w:space="0" w:color="000000"/>
              <w:bottom w:val="single" w:sz="1" w:space="0" w:color="000000"/>
              <w:right w:val="single" w:sz="1" w:space="0" w:color="000000"/>
            </w:tcBorders>
          </w:tcPr>
          <w:p w14:paraId="4FABE620" w14:textId="77777777" w:rsidR="001659EF" w:rsidRDefault="008438C2" w:rsidP="005F6DDF">
            <w:pPr>
              <w:spacing w:line="360" w:lineRule="auto"/>
              <w:jc w:val="both"/>
            </w:pPr>
            <w:r>
              <w:rPr>
                <w:rFonts w:ascii="inter" w:eastAsia="inter" w:hAnsi="inter" w:cs="inter"/>
                <w:color w:val="000000"/>
                <w:sz w:val="17"/>
              </w:rPr>
              <w:t>Asynchrone</w:t>
            </w:r>
          </w:p>
        </w:tc>
        <w:tc>
          <w:tcPr>
            <w:tcW w:w="0" w:type="auto"/>
            <w:tcBorders>
              <w:top w:val="single" w:sz="1" w:space="0" w:color="000000"/>
              <w:bottom w:val="single" w:sz="1" w:space="0" w:color="000000"/>
            </w:tcBorders>
          </w:tcPr>
          <w:p w14:paraId="4FABE621" w14:textId="77777777" w:rsidR="001659EF" w:rsidRDefault="008438C2" w:rsidP="005F6DDF">
            <w:pPr>
              <w:spacing w:line="360" w:lineRule="auto"/>
              <w:jc w:val="both"/>
            </w:pPr>
            <w:r>
              <w:rPr>
                <w:rFonts w:ascii="inter" w:eastAsia="inter" w:hAnsi="inter" w:cs="inter"/>
                <w:color w:val="000000"/>
                <w:sz w:val="17"/>
              </w:rPr>
              <w:t>Scénario D (IBM MQ)</w:t>
            </w:r>
          </w:p>
        </w:tc>
      </w:tr>
      <w:tr w:rsidR="001659EF" w14:paraId="4FABE6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23" w14:textId="77777777" w:rsidR="001659EF" w:rsidRDefault="008438C2" w:rsidP="005F6DDF">
            <w:pPr>
              <w:spacing w:line="360" w:lineRule="auto"/>
              <w:jc w:val="both"/>
            </w:pPr>
            <w:r>
              <w:rPr>
                <w:rFonts w:ascii="inter" w:eastAsia="inter" w:hAnsi="inter" w:cs="inter"/>
                <w:color w:val="000000"/>
                <w:sz w:val="17"/>
              </w:rPr>
              <w:t xml:space="preserve">Besoins </w:t>
            </w:r>
            <w:proofErr w:type="spellStart"/>
            <w:r>
              <w:rPr>
                <w:rFonts w:ascii="inter" w:eastAsia="inter" w:hAnsi="inter" w:cs="inter"/>
                <w:color w:val="000000"/>
                <w:sz w:val="17"/>
              </w:rPr>
              <w:t>analytics</w:t>
            </w:r>
            <w:proofErr w:type="spellEnd"/>
            <w:r>
              <w:rPr>
                <w:rFonts w:ascii="inter" w:eastAsia="inter" w:hAnsi="inter" w:cs="inter"/>
                <w:color w:val="000000"/>
                <w:sz w:val="17"/>
              </w:rPr>
              <w:t xml:space="preserve"> temps réel</w:t>
            </w:r>
          </w:p>
        </w:tc>
        <w:tc>
          <w:tcPr>
            <w:tcW w:w="0" w:type="auto"/>
            <w:tcBorders>
              <w:top w:val="single" w:sz="1" w:space="0" w:color="000000"/>
              <w:bottom w:val="single" w:sz="1" w:space="0" w:color="000000"/>
              <w:right w:val="single" w:sz="1" w:space="0" w:color="000000"/>
            </w:tcBorders>
          </w:tcPr>
          <w:p w14:paraId="4FABE624" w14:textId="77777777" w:rsidR="001659EF" w:rsidRDefault="008438C2" w:rsidP="005F6DDF">
            <w:pPr>
              <w:spacing w:line="360" w:lineRule="auto"/>
              <w:jc w:val="both"/>
            </w:pPr>
            <w:r>
              <w:rPr>
                <w:rFonts w:ascii="inter" w:eastAsia="inter" w:hAnsi="inter" w:cs="inter"/>
                <w:color w:val="000000"/>
                <w:sz w:val="17"/>
              </w:rPr>
              <w:t xml:space="preserve">&gt; 5 </w:t>
            </w:r>
            <w:proofErr w:type="gramStart"/>
            <w:r>
              <w:rPr>
                <w:rFonts w:ascii="inter" w:eastAsia="inter" w:hAnsi="inter" w:cs="inter"/>
                <w:color w:val="000000"/>
                <w:sz w:val="17"/>
              </w:rPr>
              <w:t>sec</w:t>
            </w:r>
            <w:proofErr w:type="gramEnd"/>
          </w:p>
        </w:tc>
        <w:tc>
          <w:tcPr>
            <w:tcW w:w="0" w:type="auto"/>
            <w:tcBorders>
              <w:top w:val="single" w:sz="1" w:space="0" w:color="000000"/>
              <w:bottom w:val="single" w:sz="1" w:space="0" w:color="000000"/>
              <w:right w:val="single" w:sz="1" w:space="0" w:color="000000"/>
            </w:tcBorders>
          </w:tcPr>
          <w:p w14:paraId="4FABE625" w14:textId="77777777" w:rsidR="001659EF" w:rsidRDefault="008438C2" w:rsidP="005F6DDF">
            <w:pPr>
              <w:spacing w:line="360" w:lineRule="auto"/>
              <w:jc w:val="both"/>
            </w:pPr>
            <w:r>
              <w:rPr>
                <w:rFonts w:ascii="inter" w:eastAsia="inter" w:hAnsi="inter" w:cs="inter"/>
                <w:color w:val="000000"/>
                <w:sz w:val="17"/>
              </w:rPr>
              <w:t>Streaming</w:t>
            </w:r>
          </w:p>
        </w:tc>
        <w:tc>
          <w:tcPr>
            <w:tcW w:w="0" w:type="auto"/>
            <w:tcBorders>
              <w:top w:val="single" w:sz="1" w:space="0" w:color="000000"/>
              <w:bottom w:val="single" w:sz="1" w:space="0" w:color="000000"/>
            </w:tcBorders>
          </w:tcPr>
          <w:p w14:paraId="4FABE626" w14:textId="77777777" w:rsidR="001659EF" w:rsidRDefault="008438C2" w:rsidP="005F6DDF">
            <w:pPr>
              <w:spacing w:line="360" w:lineRule="auto"/>
              <w:jc w:val="both"/>
            </w:pPr>
            <w:r>
              <w:rPr>
                <w:rFonts w:ascii="inter" w:eastAsia="inter" w:hAnsi="inter" w:cs="inter"/>
                <w:color w:val="000000"/>
                <w:sz w:val="17"/>
              </w:rPr>
              <w:t>Scénario C (Kafka CDC)</w:t>
            </w:r>
          </w:p>
        </w:tc>
      </w:tr>
      <w:tr w:rsidR="001659EF" w:rsidRPr="007A0B6D" w14:paraId="4FABE6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28" w14:textId="77777777" w:rsidR="001659EF" w:rsidRDefault="008438C2" w:rsidP="005F6DDF">
            <w:pPr>
              <w:spacing w:line="360" w:lineRule="auto"/>
              <w:jc w:val="both"/>
            </w:pPr>
            <w:r>
              <w:rPr>
                <w:rFonts w:ascii="inter" w:eastAsia="inter" w:hAnsi="inter" w:cs="inter"/>
                <w:color w:val="000000"/>
                <w:sz w:val="17"/>
              </w:rPr>
              <w:t>Applications mobiles/web externes</w:t>
            </w:r>
          </w:p>
        </w:tc>
        <w:tc>
          <w:tcPr>
            <w:tcW w:w="0" w:type="auto"/>
            <w:tcBorders>
              <w:top w:val="single" w:sz="1" w:space="0" w:color="000000"/>
              <w:bottom w:val="single" w:sz="1" w:space="0" w:color="000000"/>
              <w:right w:val="single" w:sz="1" w:space="0" w:color="000000"/>
            </w:tcBorders>
          </w:tcPr>
          <w:p w14:paraId="4FABE629" w14:textId="77777777" w:rsidR="001659EF" w:rsidRDefault="008438C2" w:rsidP="005F6DDF">
            <w:pPr>
              <w:spacing w:line="360" w:lineRule="auto"/>
              <w:jc w:val="both"/>
            </w:pPr>
            <w:r>
              <w:rPr>
                <w:rFonts w:ascii="inter" w:eastAsia="inter" w:hAnsi="inter" w:cs="inter"/>
                <w:color w:val="000000"/>
                <w:sz w:val="17"/>
              </w:rPr>
              <w:t>&lt; 100 ms</w:t>
            </w:r>
          </w:p>
        </w:tc>
        <w:tc>
          <w:tcPr>
            <w:tcW w:w="0" w:type="auto"/>
            <w:tcBorders>
              <w:top w:val="single" w:sz="1" w:space="0" w:color="000000"/>
              <w:bottom w:val="single" w:sz="1" w:space="0" w:color="000000"/>
              <w:right w:val="single" w:sz="1" w:space="0" w:color="000000"/>
            </w:tcBorders>
          </w:tcPr>
          <w:p w14:paraId="4FABE62A" w14:textId="77777777" w:rsidR="001659EF" w:rsidRDefault="008438C2" w:rsidP="005F6DDF">
            <w:pPr>
              <w:spacing w:line="360" w:lineRule="auto"/>
              <w:jc w:val="both"/>
            </w:pPr>
            <w:r>
              <w:rPr>
                <w:rFonts w:ascii="inter" w:eastAsia="inter" w:hAnsi="inter" w:cs="inter"/>
                <w:color w:val="000000"/>
                <w:sz w:val="17"/>
              </w:rPr>
              <w:t>Synchrone</w:t>
            </w:r>
          </w:p>
        </w:tc>
        <w:tc>
          <w:tcPr>
            <w:tcW w:w="0" w:type="auto"/>
            <w:tcBorders>
              <w:top w:val="single" w:sz="1" w:space="0" w:color="000000"/>
              <w:bottom w:val="single" w:sz="1" w:space="0" w:color="000000"/>
            </w:tcBorders>
          </w:tcPr>
          <w:p w14:paraId="4FABE62B" w14:textId="77777777" w:rsidR="001659EF" w:rsidRPr="007A0B6D" w:rsidRDefault="008438C2" w:rsidP="005F6DDF">
            <w:pPr>
              <w:spacing w:line="360" w:lineRule="auto"/>
              <w:jc w:val="both"/>
              <w:rPr>
                <w:lang w:val="pt-PT"/>
              </w:rPr>
            </w:pPr>
            <w:r w:rsidRPr="007A0B6D">
              <w:rPr>
                <w:rFonts w:ascii="inter" w:eastAsia="inter" w:hAnsi="inter" w:cs="inter"/>
                <w:color w:val="000000"/>
                <w:sz w:val="17"/>
                <w:lang w:val="pt-PT"/>
              </w:rPr>
              <w:t>Scénario A (APIM + Logic Apps ou z/OS Connect)</w:t>
            </w:r>
          </w:p>
        </w:tc>
      </w:tr>
    </w:tbl>
    <w:p w14:paraId="4FABE62D" w14:textId="77777777" w:rsidR="001659EF" w:rsidRPr="007A0B6D" w:rsidRDefault="001659EF" w:rsidP="005F6DDF">
      <w:pPr>
        <w:jc w:val="both"/>
        <w:rPr>
          <w:lang w:val="pt-PT"/>
        </w:rPr>
      </w:pPr>
    </w:p>
    <w:p w14:paraId="4FABE62E" w14:textId="77777777" w:rsidR="001659EF" w:rsidRDefault="008438C2" w:rsidP="005F6DDF">
      <w:pPr>
        <w:spacing w:before="315" w:after="105" w:line="360" w:lineRule="auto"/>
        <w:ind w:left="-30"/>
        <w:jc w:val="both"/>
      </w:pPr>
      <w:bookmarkStart w:id="92" w:name="bénéfices_de_l_architecture_composite"/>
      <w:r>
        <w:rPr>
          <w:rFonts w:ascii="inter" w:eastAsia="inter" w:hAnsi="inter" w:cs="inter"/>
          <w:b/>
          <w:color w:val="000000"/>
          <w:sz w:val="24"/>
        </w:rPr>
        <w:t>Bénéfices de l'Architecture Composite</w:t>
      </w:r>
      <w:bookmarkEnd w:id="92"/>
    </w:p>
    <w:p w14:paraId="4FABE62F" w14:textId="77777777" w:rsidR="001659EF" w:rsidRDefault="008438C2" w:rsidP="005F6DDF">
      <w:pPr>
        <w:spacing w:after="210" w:line="360" w:lineRule="auto"/>
        <w:jc w:val="both"/>
      </w:pPr>
      <w:r>
        <w:rPr>
          <w:rFonts w:ascii="inter" w:eastAsia="inter" w:hAnsi="inter" w:cs="inter"/>
          <w:b/>
          <w:color w:val="000000"/>
        </w:rPr>
        <w:t>Performance optimale</w:t>
      </w:r>
      <w:r>
        <w:rPr>
          <w:rFonts w:ascii="inter" w:eastAsia="inter" w:hAnsi="inter" w:cs="inter"/>
          <w:color w:val="000000"/>
        </w:rPr>
        <w:t xml:space="preserve"> :</w:t>
      </w:r>
    </w:p>
    <w:p w14:paraId="4FABE630" w14:textId="77777777" w:rsidR="001659EF" w:rsidRDefault="008438C2" w:rsidP="005F6DDF">
      <w:pPr>
        <w:numPr>
          <w:ilvl w:val="0"/>
          <w:numId w:val="37"/>
        </w:numPr>
        <w:spacing w:before="105" w:after="105" w:line="360" w:lineRule="auto"/>
        <w:jc w:val="both"/>
      </w:pPr>
      <w:r>
        <w:rPr>
          <w:rFonts w:ascii="inter" w:eastAsia="inter" w:hAnsi="inter" w:cs="inter"/>
          <w:color w:val="000000"/>
        </w:rPr>
        <w:t xml:space="preserve">Latence transactionnelle réduite de </w:t>
      </w:r>
      <w:r>
        <w:rPr>
          <w:rFonts w:ascii="inter" w:eastAsia="inter" w:hAnsi="inter" w:cs="inter"/>
          <w:b/>
          <w:color w:val="000000"/>
        </w:rPr>
        <w:t>40 à 60%</w:t>
      </w:r>
      <w:r>
        <w:rPr>
          <w:rFonts w:ascii="inter" w:eastAsia="inter" w:hAnsi="inter" w:cs="inter"/>
          <w:color w:val="000000"/>
        </w:rPr>
        <w:t xml:space="preserve"> (z/OS </w:t>
      </w:r>
      <w:proofErr w:type="spellStart"/>
      <w:r>
        <w:rPr>
          <w:rFonts w:ascii="inter" w:eastAsia="inter" w:hAnsi="inter" w:cs="inter"/>
          <w:color w:val="000000"/>
        </w:rPr>
        <w:t>Connect</w:t>
      </w:r>
      <w:proofErr w:type="spellEnd"/>
      <w:r>
        <w:rPr>
          <w:rFonts w:ascii="inter" w:eastAsia="inter" w:hAnsi="inter" w:cs="inter"/>
          <w:color w:val="000000"/>
        </w:rPr>
        <w:t xml:space="preserve"> in-process CICS)</w:t>
      </w:r>
    </w:p>
    <w:p w14:paraId="4FABE631" w14:textId="77777777" w:rsidR="001659EF" w:rsidRDefault="008438C2" w:rsidP="005F6DDF">
      <w:pPr>
        <w:numPr>
          <w:ilvl w:val="0"/>
          <w:numId w:val="37"/>
        </w:numPr>
        <w:spacing w:before="105" w:after="105" w:line="360" w:lineRule="auto"/>
        <w:jc w:val="both"/>
      </w:pPr>
      <w:r>
        <w:rPr>
          <w:rFonts w:ascii="inter" w:eastAsia="inter" w:hAnsi="inter" w:cs="inter"/>
          <w:color w:val="000000"/>
        </w:rPr>
        <w:t xml:space="preserve">Scalabilité élastique pour pics de charge (Logic Apps </w:t>
      </w:r>
      <w:proofErr w:type="spellStart"/>
      <w:r>
        <w:rPr>
          <w:rFonts w:ascii="inter" w:eastAsia="inter" w:hAnsi="inter" w:cs="inter"/>
          <w:color w:val="000000"/>
        </w:rPr>
        <w:t>autoscaling</w:t>
      </w:r>
      <w:proofErr w:type="spellEnd"/>
      <w:r>
        <w:rPr>
          <w:rFonts w:ascii="inter" w:eastAsia="inter" w:hAnsi="inter" w:cs="inter"/>
          <w:color w:val="000000"/>
        </w:rPr>
        <w:t>)</w:t>
      </w:r>
    </w:p>
    <w:p w14:paraId="4FABE632" w14:textId="77777777" w:rsidR="001659EF" w:rsidRDefault="008438C2" w:rsidP="005F6DDF">
      <w:pPr>
        <w:numPr>
          <w:ilvl w:val="0"/>
          <w:numId w:val="37"/>
        </w:numPr>
        <w:spacing w:before="105" w:after="105" w:line="360" w:lineRule="auto"/>
        <w:jc w:val="both"/>
      </w:pPr>
      <w:r>
        <w:rPr>
          <w:rFonts w:ascii="inter" w:eastAsia="inter" w:hAnsi="inter" w:cs="inter"/>
          <w:color w:val="000000"/>
        </w:rPr>
        <w:t xml:space="preserve">Découplage temporel pour </w:t>
      </w:r>
      <w:proofErr w:type="spellStart"/>
      <w:r>
        <w:rPr>
          <w:rFonts w:ascii="inter" w:eastAsia="inter" w:hAnsi="inter" w:cs="inter"/>
          <w:color w:val="000000"/>
        </w:rPr>
        <w:t>batchs</w:t>
      </w:r>
      <w:proofErr w:type="spellEnd"/>
      <w:r>
        <w:rPr>
          <w:rFonts w:ascii="inter" w:eastAsia="inter" w:hAnsi="inter" w:cs="inter"/>
          <w:color w:val="000000"/>
        </w:rPr>
        <w:t xml:space="preserve"> (IBM MQ </w:t>
      </w:r>
      <w:proofErr w:type="spellStart"/>
      <w:r>
        <w:rPr>
          <w:rFonts w:ascii="inter" w:eastAsia="inter" w:hAnsi="inter" w:cs="inter"/>
          <w:color w:val="000000"/>
        </w:rPr>
        <w:t>throttling</w:t>
      </w:r>
      <w:proofErr w:type="spellEnd"/>
      <w:r>
        <w:rPr>
          <w:rFonts w:ascii="inter" w:eastAsia="inter" w:hAnsi="inter" w:cs="inter"/>
          <w:color w:val="000000"/>
        </w:rPr>
        <w:t xml:space="preserve"> naturel)</w:t>
      </w:r>
    </w:p>
    <w:p w14:paraId="4FABE633" w14:textId="77777777" w:rsidR="001659EF" w:rsidRDefault="008438C2" w:rsidP="005F6DDF">
      <w:pPr>
        <w:spacing w:after="210" w:line="360" w:lineRule="auto"/>
        <w:jc w:val="both"/>
      </w:pPr>
      <w:r>
        <w:rPr>
          <w:rFonts w:ascii="inter" w:eastAsia="inter" w:hAnsi="inter" w:cs="inter"/>
          <w:b/>
          <w:color w:val="000000"/>
        </w:rPr>
        <w:t>TCO minimisé</w:t>
      </w:r>
      <w:r>
        <w:rPr>
          <w:rFonts w:ascii="inter" w:eastAsia="inter" w:hAnsi="inter" w:cs="inter"/>
          <w:color w:val="000000"/>
        </w:rPr>
        <w:t xml:space="preserve"> :</w:t>
      </w:r>
    </w:p>
    <w:p w14:paraId="4FABE634" w14:textId="77777777" w:rsidR="001659EF" w:rsidRDefault="008438C2" w:rsidP="005F6DDF">
      <w:pPr>
        <w:numPr>
          <w:ilvl w:val="0"/>
          <w:numId w:val="38"/>
        </w:numPr>
        <w:spacing w:before="105" w:after="105" w:line="360" w:lineRule="auto"/>
        <w:jc w:val="both"/>
      </w:pPr>
      <w:r>
        <w:rPr>
          <w:rFonts w:ascii="inter" w:eastAsia="inter" w:hAnsi="inter" w:cs="inter"/>
          <w:color w:val="000000"/>
        </w:rPr>
        <w:t xml:space="preserve">Réduction </w:t>
      </w:r>
      <w:r>
        <w:rPr>
          <w:rFonts w:ascii="inter" w:eastAsia="inter" w:hAnsi="inter" w:cs="inter"/>
          <w:b/>
          <w:color w:val="000000"/>
        </w:rPr>
        <w:t>41 à 53%</w:t>
      </w:r>
      <w:r>
        <w:rPr>
          <w:rFonts w:ascii="inter" w:eastAsia="inter" w:hAnsi="inter" w:cs="inter"/>
          <w:color w:val="000000"/>
        </w:rPr>
        <w:t xml:space="preserve"> sur 5 ans (exploitation éligibilité </w:t>
      </w:r>
      <w:proofErr w:type="spellStart"/>
      <w:r>
        <w:rPr>
          <w:rFonts w:ascii="inter" w:eastAsia="inter" w:hAnsi="inter" w:cs="inter"/>
          <w:color w:val="000000"/>
        </w:rPr>
        <w:t>zIIP</w:t>
      </w:r>
      <w:proofErr w:type="spellEnd"/>
      <w:r>
        <w:rPr>
          <w:rFonts w:ascii="inter" w:eastAsia="inter" w:hAnsi="inter" w:cs="inter"/>
          <w:color w:val="000000"/>
        </w:rPr>
        <w:t xml:space="preserve"> maximale)</w:t>
      </w:r>
    </w:p>
    <w:p w14:paraId="4FABE635" w14:textId="77777777" w:rsidR="001659EF" w:rsidRDefault="008438C2" w:rsidP="005F6DDF">
      <w:pPr>
        <w:numPr>
          <w:ilvl w:val="0"/>
          <w:numId w:val="38"/>
        </w:numPr>
        <w:spacing w:before="105" w:after="105" w:line="360" w:lineRule="auto"/>
        <w:jc w:val="both"/>
      </w:pPr>
      <w:r>
        <w:rPr>
          <w:rFonts w:ascii="inter" w:eastAsia="inter" w:hAnsi="inter" w:cs="inter"/>
          <w:color w:val="000000"/>
        </w:rPr>
        <w:t>Élimination licences HIS (150-300K EUR/an) et BizTalk (45K EUR/</w:t>
      </w:r>
      <w:proofErr w:type="spellStart"/>
      <w:r>
        <w:rPr>
          <w:rFonts w:ascii="inter" w:eastAsia="inter" w:hAnsi="inter" w:cs="inter"/>
          <w:color w:val="000000"/>
        </w:rPr>
        <w:t>core</w:t>
      </w:r>
      <w:proofErr w:type="spellEnd"/>
      <w:r>
        <w:rPr>
          <w:rFonts w:ascii="inter" w:eastAsia="inter" w:hAnsi="inter" w:cs="inter"/>
          <w:color w:val="000000"/>
        </w:rPr>
        <w:t>)</w:t>
      </w:r>
    </w:p>
    <w:p w14:paraId="4FABE636" w14:textId="77777777" w:rsidR="001659EF" w:rsidRDefault="008438C2" w:rsidP="005F6DDF">
      <w:pPr>
        <w:numPr>
          <w:ilvl w:val="0"/>
          <w:numId w:val="38"/>
        </w:numPr>
        <w:spacing w:before="105" w:after="105" w:line="360" w:lineRule="auto"/>
        <w:jc w:val="both"/>
      </w:pPr>
      <w:r>
        <w:rPr>
          <w:rFonts w:ascii="inter" w:eastAsia="inter" w:hAnsi="inter" w:cs="inter"/>
          <w:color w:val="000000"/>
        </w:rPr>
        <w:t xml:space="preserve">Modèle </w:t>
      </w:r>
      <w:proofErr w:type="spellStart"/>
      <w:r>
        <w:rPr>
          <w:rFonts w:ascii="inter" w:eastAsia="inter" w:hAnsi="inter" w:cs="inter"/>
          <w:color w:val="000000"/>
        </w:rPr>
        <w:t>pay</w:t>
      </w:r>
      <w:proofErr w:type="spellEnd"/>
      <w:r>
        <w:rPr>
          <w:rFonts w:ascii="inter" w:eastAsia="inter" w:hAnsi="inter" w:cs="inter"/>
          <w:color w:val="000000"/>
        </w:rPr>
        <w:t>-as-</w:t>
      </w:r>
      <w:proofErr w:type="spellStart"/>
      <w:r>
        <w:rPr>
          <w:rFonts w:ascii="inter" w:eastAsia="inter" w:hAnsi="inter" w:cs="inter"/>
          <w:color w:val="000000"/>
        </w:rPr>
        <w:t>you</w:t>
      </w:r>
      <w:proofErr w:type="spellEnd"/>
      <w:r>
        <w:rPr>
          <w:rFonts w:ascii="inter" w:eastAsia="inter" w:hAnsi="inter" w:cs="inter"/>
          <w:color w:val="000000"/>
        </w:rPr>
        <w:t>-go pour composants cloud (Logic Apps, APIM)</w:t>
      </w:r>
    </w:p>
    <w:p w14:paraId="4FABE637" w14:textId="77777777" w:rsidR="001659EF" w:rsidRDefault="008438C2" w:rsidP="005F6DDF">
      <w:pPr>
        <w:spacing w:after="210" w:line="360" w:lineRule="auto"/>
        <w:jc w:val="both"/>
      </w:pPr>
      <w:r>
        <w:rPr>
          <w:rFonts w:ascii="inter" w:eastAsia="inter" w:hAnsi="inter" w:cs="inter"/>
          <w:b/>
          <w:color w:val="000000"/>
        </w:rPr>
        <w:t>Résilience maximale</w:t>
      </w:r>
      <w:r>
        <w:rPr>
          <w:rFonts w:ascii="inter" w:eastAsia="inter" w:hAnsi="inter" w:cs="inter"/>
          <w:color w:val="000000"/>
        </w:rPr>
        <w:t xml:space="preserve"> :</w:t>
      </w:r>
    </w:p>
    <w:p w14:paraId="4FABE638" w14:textId="77777777" w:rsidR="001659EF" w:rsidRDefault="008438C2" w:rsidP="005F6DDF">
      <w:pPr>
        <w:numPr>
          <w:ilvl w:val="0"/>
          <w:numId w:val="39"/>
        </w:numPr>
        <w:spacing w:before="105" w:after="105" w:line="360" w:lineRule="auto"/>
        <w:jc w:val="both"/>
      </w:pPr>
      <w:r>
        <w:rPr>
          <w:rFonts w:ascii="inter" w:eastAsia="inter" w:hAnsi="inter" w:cs="inter"/>
          <w:color w:val="000000"/>
        </w:rPr>
        <w:t>Élimination SPOF HIS (disponibilité cible 99.9%+)</w:t>
      </w:r>
    </w:p>
    <w:p w14:paraId="4FABE639" w14:textId="77777777" w:rsidR="001659EF" w:rsidRDefault="008438C2" w:rsidP="005F6DDF">
      <w:pPr>
        <w:numPr>
          <w:ilvl w:val="0"/>
          <w:numId w:val="39"/>
        </w:numPr>
        <w:spacing w:before="105" w:after="105" w:line="360" w:lineRule="auto"/>
        <w:jc w:val="both"/>
      </w:pPr>
      <w:r>
        <w:rPr>
          <w:rFonts w:ascii="inter" w:eastAsia="inter" w:hAnsi="inter" w:cs="inter"/>
          <w:color w:val="000000"/>
        </w:rPr>
        <w:t>Failover automatique multi-région (APIM Premium)</w:t>
      </w:r>
    </w:p>
    <w:p w14:paraId="4FABE63A" w14:textId="77777777" w:rsidR="001659EF" w:rsidRDefault="008438C2" w:rsidP="005F6DDF">
      <w:pPr>
        <w:numPr>
          <w:ilvl w:val="0"/>
          <w:numId w:val="39"/>
        </w:numPr>
        <w:spacing w:before="105" w:after="105" w:line="360" w:lineRule="auto"/>
        <w:jc w:val="both"/>
      </w:pPr>
      <w:proofErr w:type="spellStart"/>
      <w:r>
        <w:rPr>
          <w:rFonts w:ascii="inter" w:eastAsia="inter" w:hAnsi="inter" w:cs="inter"/>
          <w:color w:val="000000"/>
        </w:rPr>
        <w:lastRenderedPageBreak/>
        <w:t>Persistence</w:t>
      </w:r>
      <w:proofErr w:type="spellEnd"/>
      <w:r>
        <w:rPr>
          <w:rFonts w:ascii="inter" w:eastAsia="inter" w:hAnsi="inter" w:cs="inter"/>
          <w:color w:val="000000"/>
        </w:rPr>
        <w:t xml:space="preserve"> messages garantie (IBM MQ)</w:t>
      </w:r>
    </w:p>
    <w:p w14:paraId="4FABE63B" w14:textId="77777777" w:rsidR="001659EF" w:rsidRDefault="008438C2" w:rsidP="005F6DDF">
      <w:pPr>
        <w:spacing w:after="210" w:line="360" w:lineRule="auto"/>
        <w:jc w:val="both"/>
      </w:pPr>
      <w:r>
        <w:rPr>
          <w:rFonts w:ascii="inter" w:eastAsia="inter" w:hAnsi="inter" w:cs="inter"/>
          <w:b/>
          <w:color w:val="000000"/>
        </w:rPr>
        <w:t>Conformité sécuritaire</w:t>
      </w:r>
      <w:r>
        <w:rPr>
          <w:rFonts w:ascii="inter" w:eastAsia="inter" w:hAnsi="inter" w:cs="inter"/>
          <w:color w:val="000000"/>
        </w:rPr>
        <w:t xml:space="preserve"> :</w:t>
      </w:r>
    </w:p>
    <w:p w14:paraId="4FABE63C" w14:textId="77777777" w:rsidR="001659EF" w:rsidRPr="007A0B6D" w:rsidRDefault="008438C2" w:rsidP="005F6DDF">
      <w:pPr>
        <w:numPr>
          <w:ilvl w:val="0"/>
          <w:numId w:val="40"/>
        </w:numPr>
        <w:spacing w:before="105" w:after="105" w:line="360" w:lineRule="auto"/>
        <w:jc w:val="both"/>
        <w:rPr>
          <w:lang w:val="en-CA"/>
        </w:rPr>
      </w:pPr>
      <w:r w:rsidRPr="007A0B6D">
        <w:rPr>
          <w:rFonts w:ascii="inter" w:eastAsia="inter" w:hAnsi="inter" w:cs="inter"/>
          <w:color w:val="000000"/>
          <w:lang w:val="en-CA"/>
        </w:rPr>
        <w:t>TLS 1.3 end-to-end (z/OS AT-TLS + Azure native)</w:t>
      </w:r>
    </w:p>
    <w:p w14:paraId="4FABE63D" w14:textId="77777777" w:rsidR="001659EF" w:rsidRPr="007A0B6D" w:rsidRDefault="008438C2" w:rsidP="005F6DDF">
      <w:pPr>
        <w:numPr>
          <w:ilvl w:val="0"/>
          <w:numId w:val="40"/>
        </w:numPr>
        <w:spacing w:before="105" w:after="105" w:line="360" w:lineRule="auto"/>
        <w:jc w:val="both"/>
        <w:rPr>
          <w:lang w:val="en-CA"/>
        </w:rPr>
      </w:pPr>
      <w:r w:rsidRPr="007A0B6D">
        <w:rPr>
          <w:rFonts w:ascii="inter" w:eastAsia="inter" w:hAnsi="inter" w:cs="inter"/>
          <w:color w:val="000000"/>
          <w:lang w:val="en-CA"/>
        </w:rPr>
        <w:t>OAuth2/OIDC via Azure AD (Logic Apps, APIM)</w:t>
      </w:r>
    </w:p>
    <w:p w14:paraId="4FABE63E" w14:textId="77777777" w:rsidR="001659EF" w:rsidRDefault="008438C2" w:rsidP="005F6DDF">
      <w:pPr>
        <w:numPr>
          <w:ilvl w:val="0"/>
          <w:numId w:val="40"/>
        </w:numPr>
        <w:spacing w:before="105" w:after="105" w:line="360" w:lineRule="auto"/>
        <w:jc w:val="both"/>
      </w:pPr>
      <w:r>
        <w:rPr>
          <w:rFonts w:ascii="inter" w:eastAsia="inter" w:hAnsi="inter" w:cs="inter"/>
          <w:color w:val="000000"/>
        </w:rPr>
        <w:t>Audit unifié (SMF mainframe + Azure Monitor)</w:t>
      </w:r>
    </w:p>
    <w:p w14:paraId="4FABE63F" w14:textId="77777777" w:rsidR="001659EF" w:rsidRDefault="008438C2" w:rsidP="005F6DDF">
      <w:pPr>
        <w:spacing w:after="210" w:line="360" w:lineRule="auto"/>
        <w:jc w:val="both"/>
      </w:pPr>
      <w:r>
        <w:rPr>
          <w:rFonts w:ascii="inter" w:eastAsia="inter" w:hAnsi="inter" w:cs="inter"/>
          <w:b/>
          <w:color w:val="000000"/>
        </w:rPr>
        <w:t>Time-to-Market accéléré</w:t>
      </w:r>
      <w:r>
        <w:rPr>
          <w:rFonts w:ascii="inter" w:eastAsia="inter" w:hAnsi="inter" w:cs="inter"/>
          <w:color w:val="000000"/>
        </w:rPr>
        <w:t xml:space="preserve"> :</w:t>
      </w:r>
    </w:p>
    <w:p w14:paraId="4FABE640" w14:textId="77777777" w:rsidR="001659EF" w:rsidRDefault="008438C2" w:rsidP="005F6DDF">
      <w:pPr>
        <w:numPr>
          <w:ilvl w:val="0"/>
          <w:numId w:val="41"/>
        </w:numPr>
        <w:spacing w:before="105" w:after="105" w:line="360" w:lineRule="auto"/>
        <w:jc w:val="both"/>
      </w:pPr>
      <w:r>
        <w:rPr>
          <w:rFonts w:ascii="inter" w:eastAsia="inter" w:hAnsi="inter" w:cs="inter"/>
          <w:color w:val="000000"/>
        </w:rPr>
        <w:t xml:space="preserve">Réduction </w:t>
      </w:r>
      <w:r>
        <w:rPr>
          <w:rFonts w:ascii="inter" w:eastAsia="inter" w:hAnsi="inter" w:cs="inter"/>
          <w:b/>
          <w:color w:val="000000"/>
        </w:rPr>
        <w:t>50% délai exposition nouvelle API</w:t>
      </w:r>
      <w:r>
        <w:rPr>
          <w:rFonts w:ascii="inter" w:eastAsia="inter" w:hAnsi="inter" w:cs="inter"/>
          <w:color w:val="000000"/>
        </w:rPr>
        <w:t xml:space="preserve"> (z/OS </w:t>
      </w:r>
      <w:proofErr w:type="spellStart"/>
      <w:r>
        <w:rPr>
          <w:rFonts w:ascii="inter" w:eastAsia="inter" w:hAnsi="inter" w:cs="inter"/>
          <w:color w:val="000000"/>
        </w:rPr>
        <w:t>Connect</w:t>
      </w:r>
      <w:proofErr w:type="spellEnd"/>
      <w:r>
        <w:rPr>
          <w:rFonts w:ascii="inter" w:eastAsia="inter" w:hAnsi="inter" w:cs="inter"/>
          <w:color w:val="000000"/>
        </w:rPr>
        <w:t xml:space="preserve"> Designer </w:t>
      </w:r>
      <w:proofErr w:type="spellStart"/>
      <w:r>
        <w:rPr>
          <w:rFonts w:ascii="inter" w:eastAsia="inter" w:hAnsi="inter" w:cs="inter"/>
          <w:color w:val="000000"/>
        </w:rPr>
        <w:t>low</w:t>
      </w:r>
      <w:proofErr w:type="spellEnd"/>
      <w:r>
        <w:rPr>
          <w:rFonts w:ascii="inter" w:eastAsia="inter" w:hAnsi="inter" w:cs="inter"/>
          <w:color w:val="000000"/>
        </w:rPr>
        <w:t>-code)</w:t>
      </w:r>
    </w:p>
    <w:p w14:paraId="4FABE641" w14:textId="77777777" w:rsidR="001659EF" w:rsidRDefault="008438C2" w:rsidP="005F6DDF">
      <w:pPr>
        <w:numPr>
          <w:ilvl w:val="0"/>
          <w:numId w:val="41"/>
        </w:numPr>
        <w:spacing w:before="105" w:after="105" w:line="360" w:lineRule="auto"/>
        <w:jc w:val="both"/>
      </w:pPr>
      <w:r>
        <w:rPr>
          <w:rFonts w:ascii="inter" w:eastAsia="inter" w:hAnsi="inter" w:cs="inter"/>
          <w:color w:val="000000"/>
        </w:rPr>
        <w:t xml:space="preserve">DevOps moderne (Azure DevOps, GitHub Actions, </w:t>
      </w:r>
      <w:proofErr w:type="spellStart"/>
      <w:r>
        <w:rPr>
          <w:rFonts w:ascii="inter" w:eastAsia="inter" w:hAnsi="inter" w:cs="inter"/>
          <w:color w:val="000000"/>
        </w:rPr>
        <w:t>IaC</w:t>
      </w:r>
      <w:proofErr w:type="spellEnd"/>
      <w:r>
        <w:rPr>
          <w:rFonts w:ascii="inter" w:eastAsia="inter" w:hAnsi="inter" w:cs="inter"/>
          <w:color w:val="000000"/>
        </w:rPr>
        <w:t xml:space="preserve"> </w:t>
      </w:r>
      <w:proofErr w:type="spellStart"/>
      <w:r>
        <w:rPr>
          <w:rFonts w:ascii="inter" w:eastAsia="inter" w:hAnsi="inter" w:cs="inter"/>
          <w:color w:val="000000"/>
        </w:rPr>
        <w:t>Terraform</w:t>
      </w:r>
      <w:proofErr w:type="spellEnd"/>
      <w:r>
        <w:rPr>
          <w:rFonts w:ascii="inter" w:eastAsia="inter" w:hAnsi="inter" w:cs="inter"/>
          <w:color w:val="000000"/>
        </w:rPr>
        <w:t>)</w:t>
      </w:r>
    </w:p>
    <w:p w14:paraId="4FABE642" w14:textId="77777777" w:rsidR="001659EF" w:rsidRDefault="008438C2" w:rsidP="005F6DDF">
      <w:pPr>
        <w:spacing w:before="315" w:after="105" w:line="360" w:lineRule="auto"/>
        <w:ind w:left="-30"/>
        <w:jc w:val="both"/>
      </w:pPr>
      <w:bookmarkStart w:id="93" w:name="estimation_tco_consolidée_5_ans"/>
      <w:r>
        <w:rPr>
          <w:rFonts w:ascii="inter" w:eastAsia="inter" w:hAnsi="inter" w:cs="inter"/>
          <w:b/>
          <w:color w:val="000000"/>
          <w:sz w:val="24"/>
        </w:rPr>
        <w:t>Estimation TCO Consolidée - 5 ans</w:t>
      </w:r>
      <w:bookmarkEnd w:id="9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588"/>
        <w:gridCol w:w="1637"/>
        <w:gridCol w:w="1879"/>
      </w:tblGrid>
      <w:tr w:rsidR="001659EF" w14:paraId="4FABE64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43" w14:textId="77777777" w:rsidR="001659EF" w:rsidRDefault="008438C2" w:rsidP="005F6DDF">
            <w:pPr>
              <w:spacing w:line="360" w:lineRule="auto"/>
              <w:jc w:val="both"/>
            </w:pPr>
            <w:r>
              <w:rPr>
                <w:rFonts w:ascii="inter" w:eastAsia="inter" w:hAnsi="inter" w:cs="inter"/>
                <w:color w:val="000000"/>
                <w:sz w:val="17"/>
              </w:rPr>
              <w:t>Composant</w:t>
            </w:r>
          </w:p>
        </w:tc>
        <w:tc>
          <w:tcPr>
            <w:tcW w:w="0" w:type="auto"/>
            <w:tcBorders>
              <w:top w:val="single" w:sz="1" w:space="0" w:color="000000"/>
              <w:bottom w:val="single" w:sz="1" w:space="0" w:color="000000"/>
              <w:right w:val="single" w:sz="1" w:space="0" w:color="000000"/>
            </w:tcBorders>
          </w:tcPr>
          <w:p w14:paraId="4FABE644" w14:textId="77777777" w:rsidR="001659EF" w:rsidRDefault="008438C2" w:rsidP="005F6DDF">
            <w:pPr>
              <w:spacing w:line="360" w:lineRule="auto"/>
              <w:jc w:val="both"/>
            </w:pPr>
            <w:r>
              <w:rPr>
                <w:rFonts w:ascii="inter" w:eastAsia="inter" w:hAnsi="inter" w:cs="inter"/>
                <w:color w:val="000000"/>
                <w:sz w:val="17"/>
              </w:rPr>
              <w:t>Annuel (EUR)</w:t>
            </w:r>
          </w:p>
        </w:tc>
        <w:tc>
          <w:tcPr>
            <w:tcW w:w="0" w:type="auto"/>
            <w:tcBorders>
              <w:top w:val="single" w:sz="1" w:space="0" w:color="000000"/>
              <w:bottom w:val="single" w:sz="1" w:space="0" w:color="000000"/>
            </w:tcBorders>
          </w:tcPr>
          <w:p w14:paraId="4FABE645" w14:textId="77777777" w:rsidR="001659EF" w:rsidRDefault="008438C2" w:rsidP="005F6DDF">
            <w:pPr>
              <w:spacing w:line="360" w:lineRule="auto"/>
              <w:jc w:val="both"/>
            </w:pPr>
            <w:r>
              <w:rPr>
                <w:rFonts w:ascii="inter" w:eastAsia="inter" w:hAnsi="inter" w:cs="inter"/>
                <w:color w:val="000000"/>
                <w:sz w:val="17"/>
              </w:rPr>
              <w:t>5 ans (EUR)</w:t>
            </w:r>
          </w:p>
        </w:tc>
      </w:tr>
      <w:tr w:rsidR="001659EF" w14:paraId="4FABE6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47" w14:textId="77777777" w:rsidR="001659EF" w:rsidRPr="007A0B6D" w:rsidRDefault="008438C2" w:rsidP="005F6DDF">
            <w:pPr>
              <w:spacing w:line="360" w:lineRule="auto"/>
              <w:jc w:val="both"/>
              <w:rPr>
                <w:lang w:val="en-CA"/>
              </w:rPr>
            </w:pPr>
            <w:r w:rsidRPr="007A0B6D">
              <w:rPr>
                <w:rFonts w:ascii="inter" w:eastAsia="inter" w:hAnsi="inter" w:cs="inter"/>
                <w:b/>
                <w:color w:val="000000"/>
                <w:sz w:val="17"/>
                <w:lang w:val="en-CA"/>
              </w:rPr>
              <w:t>IBM z/OS Connect</w:t>
            </w:r>
            <w:r w:rsidRPr="007A0B6D">
              <w:rPr>
                <w:rFonts w:ascii="inter" w:eastAsia="inter" w:hAnsi="inter" w:cs="inter"/>
                <w:color w:val="000000"/>
                <w:sz w:val="17"/>
                <w:lang w:val="en-CA"/>
              </w:rPr>
              <w:t xml:space="preserve"> (</w:t>
            </w:r>
            <w:proofErr w:type="spellStart"/>
            <w:r w:rsidRPr="007A0B6D">
              <w:rPr>
                <w:rFonts w:ascii="inter" w:eastAsia="inter" w:hAnsi="inter" w:cs="inter"/>
                <w:color w:val="000000"/>
                <w:sz w:val="17"/>
                <w:lang w:val="en-CA"/>
              </w:rPr>
              <w:t>inclus</w:t>
            </w:r>
            <w:proofErr w:type="spellEnd"/>
            <w:r w:rsidRPr="007A0B6D">
              <w:rPr>
                <w:rFonts w:ascii="inter" w:eastAsia="inter" w:hAnsi="inter" w:cs="inter"/>
                <w:color w:val="000000"/>
                <w:sz w:val="17"/>
                <w:lang w:val="en-CA"/>
              </w:rPr>
              <w:t xml:space="preserve"> stack)</w:t>
            </w:r>
          </w:p>
        </w:tc>
        <w:tc>
          <w:tcPr>
            <w:tcW w:w="0" w:type="auto"/>
            <w:tcBorders>
              <w:top w:val="single" w:sz="1" w:space="0" w:color="000000"/>
              <w:bottom w:val="single" w:sz="1" w:space="0" w:color="000000"/>
              <w:right w:val="single" w:sz="1" w:space="0" w:color="000000"/>
            </w:tcBorders>
          </w:tcPr>
          <w:p w14:paraId="4FABE648" w14:textId="77777777" w:rsidR="001659EF" w:rsidRDefault="008438C2" w:rsidP="005F6DDF">
            <w:pPr>
              <w:spacing w:line="360" w:lineRule="auto"/>
              <w:jc w:val="both"/>
            </w:pPr>
            <w:r>
              <w:rPr>
                <w:rFonts w:ascii="inter" w:eastAsia="inter" w:hAnsi="inter" w:cs="inter"/>
                <w:color w:val="000000"/>
                <w:sz w:val="17"/>
              </w:rPr>
              <w:t>0</w:t>
            </w:r>
          </w:p>
        </w:tc>
        <w:tc>
          <w:tcPr>
            <w:tcW w:w="0" w:type="auto"/>
            <w:tcBorders>
              <w:top w:val="single" w:sz="1" w:space="0" w:color="000000"/>
              <w:bottom w:val="single" w:sz="1" w:space="0" w:color="000000"/>
            </w:tcBorders>
          </w:tcPr>
          <w:p w14:paraId="4FABE649" w14:textId="77777777" w:rsidR="001659EF" w:rsidRDefault="008438C2" w:rsidP="005F6DDF">
            <w:pPr>
              <w:spacing w:line="360" w:lineRule="auto"/>
              <w:jc w:val="both"/>
            </w:pPr>
            <w:r>
              <w:rPr>
                <w:rFonts w:ascii="inter" w:eastAsia="inter" w:hAnsi="inter" w:cs="inter"/>
                <w:color w:val="000000"/>
                <w:sz w:val="17"/>
              </w:rPr>
              <w:t>0</w:t>
            </w:r>
          </w:p>
        </w:tc>
      </w:tr>
      <w:tr w:rsidR="001659EF" w14:paraId="4FABE6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4B" w14:textId="77777777" w:rsidR="001659EF" w:rsidRPr="007A0B6D" w:rsidRDefault="008438C2" w:rsidP="005F6DDF">
            <w:pPr>
              <w:spacing w:line="360" w:lineRule="auto"/>
              <w:jc w:val="both"/>
              <w:rPr>
                <w:lang w:val="pt-PT"/>
              </w:rPr>
            </w:pPr>
            <w:r w:rsidRPr="007A0B6D">
              <w:rPr>
                <w:rFonts w:ascii="inter" w:eastAsia="inter" w:hAnsi="inter" w:cs="inter"/>
                <w:b/>
                <w:color w:val="000000"/>
                <w:sz w:val="17"/>
                <w:lang w:val="pt-PT"/>
              </w:rPr>
              <w:t>IBM MQ for z/OS</w:t>
            </w:r>
            <w:r w:rsidRPr="007A0B6D">
              <w:rPr>
                <w:rFonts w:ascii="inter" w:eastAsia="inter" w:hAnsi="inter" w:cs="inter"/>
                <w:color w:val="000000"/>
                <w:sz w:val="17"/>
                <w:lang w:val="pt-PT"/>
              </w:rPr>
              <w:t xml:space="preserve"> (inclus contrat)</w:t>
            </w:r>
          </w:p>
        </w:tc>
        <w:tc>
          <w:tcPr>
            <w:tcW w:w="0" w:type="auto"/>
            <w:tcBorders>
              <w:top w:val="single" w:sz="1" w:space="0" w:color="000000"/>
              <w:bottom w:val="single" w:sz="1" w:space="0" w:color="000000"/>
              <w:right w:val="single" w:sz="1" w:space="0" w:color="000000"/>
            </w:tcBorders>
          </w:tcPr>
          <w:p w14:paraId="4FABE64C" w14:textId="77777777" w:rsidR="001659EF" w:rsidRDefault="008438C2" w:rsidP="005F6DDF">
            <w:pPr>
              <w:spacing w:line="360" w:lineRule="auto"/>
              <w:jc w:val="both"/>
            </w:pPr>
            <w:r>
              <w:rPr>
                <w:rFonts w:ascii="inter" w:eastAsia="inter" w:hAnsi="inter" w:cs="inter"/>
                <w:color w:val="000000"/>
                <w:sz w:val="17"/>
              </w:rPr>
              <w:t>0 - 30 000</w:t>
            </w:r>
          </w:p>
        </w:tc>
        <w:tc>
          <w:tcPr>
            <w:tcW w:w="0" w:type="auto"/>
            <w:tcBorders>
              <w:top w:val="single" w:sz="1" w:space="0" w:color="000000"/>
              <w:bottom w:val="single" w:sz="1" w:space="0" w:color="000000"/>
            </w:tcBorders>
          </w:tcPr>
          <w:p w14:paraId="4FABE64D" w14:textId="77777777" w:rsidR="001659EF" w:rsidRDefault="008438C2" w:rsidP="005F6DDF">
            <w:pPr>
              <w:spacing w:line="360" w:lineRule="auto"/>
              <w:jc w:val="both"/>
            </w:pPr>
            <w:r>
              <w:rPr>
                <w:rFonts w:ascii="inter" w:eastAsia="inter" w:hAnsi="inter" w:cs="inter"/>
                <w:color w:val="000000"/>
                <w:sz w:val="17"/>
              </w:rPr>
              <w:t>0 - 150 000</w:t>
            </w:r>
          </w:p>
        </w:tc>
      </w:tr>
      <w:tr w:rsidR="001659EF" w14:paraId="4FABE6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4F" w14:textId="77777777" w:rsidR="001659EF" w:rsidRDefault="008438C2" w:rsidP="005F6DDF">
            <w:pPr>
              <w:spacing w:line="360" w:lineRule="auto"/>
              <w:jc w:val="both"/>
            </w:pPr>
            <w:r>
              <w:rPr>
                <w:rFonts w:ascii="inter" w:eastAsia="inter" w:hAnsi="inter" w:cs="inter"/>
                <w:b/>
                <w:color w:val="000000"/>
                <w:sz w:val="17"/>
              </w:rPr>
              <w:t>IBM Data Server Drivers</w:t>
            </w:r>
            <w:r>
              <w:rPr>
                <w:rFonts w:ascii="inter" w:eastAsia="inter" w:hAnsi="inter" w:cs="inter"/>
                <w:color w:val="000000"/>
                <w:sz w:val="17"/>
              </w:rPr>
              <w:t xml:space="preserve"> (gratuits)</w:t>
            </w:r>
          </w:p>
        </w:tc>
        <w:tc>
          <w:tcPr>
            <w:tcW w:w="0" w:type="auto"/>
            <w:tcBorders>
              <w:top w:val="single" w:sz="1" w:space="0" w:color="000000"/>
              <w:bottom w:val="single" w:sz="1" w:space="0" w:color="000000"/>
              <w:right w:val="single" w:sz="1" w:space="0" w:color="000000"/>
            </w:tcBorders>
          </w:tcPr>
          <w:p w14:paraId="4FABE650" w14:textId="77777777" w:rsidR="001659EF" w:rsidRDefault="008438C2" w:rsidP="005F6DDF">
            <w:pPr>
              <w:spacing w:line="360" w:lineRule="auto"/>
              <w:jc w:val="both"/>
            </w:pPr>
            <w:r>
              <w:rPr>
                <w:rFonts w:ascii="inter" w:eastAsia="inter" w:hAnsi="inter" w:cs="inter"/>
                <w:color w:val="000000"/>
                <w:sz w:val="17"/>
              </w:rPr>
              <w:t>0</w:t>
            </w:r>
          </w:p>
        </w:tc>
        <w:tc>
          <w:tcPr>
            <w:tcW w:w="0" w:type="auto"/>
            <w:tcBorders>
              <w:top w:val="single" w:sz="1" w:space="0" w:color="000000"/>
              <w:bottom w:val="single" w:sz="1" w:space="0" w:color="000000"/>
            </w:tcBorders>
          </w:tcPr>
          <w:p w14:paraId="4FABE651" w14:textId="77777777" w:rsidR="001659EF" w:rsidRDefault="008438C2" w:rsidP="005F6DDF">
            <w:pPr>
              <w:spacing w:line="360" w:lineRule="auto"/>
              <w:jc w:val="both"/>
            </w:pPr>
            <w:r>
              <w:rPr>
                <w:rFonts w:ascii="inter" w:eastAsia="inter" w:hAnsi="inter" w:cs="inter"/>
                <w:color w:val="000000"/>
                <w:sz w:val="17"/>
              </w:rPr>
              <w:t>0</w:t>
            </w:r>
          </w:p>
        </w:tc>
      </w:tr>
      <w:tr w:rsidR="001659EF" w14:paraId="4FABE65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53" w14:textId="77777777" w:rsidR="001659EF" w:rsidRPr="007A0B6D" w:rsidRDefault="008438C2" w:rsidP="005F6DDF">
            <w:pPr>
              <w:spacing w:line="360" w:lineRule="auto"/>
              <w:jc w:val="both"/>
              <w:rPr>
                <w:lang w:val="en-CA"/>
              </w:rPr>
            </w:pPr>
            <w:r w:rsidRPr="007A0B6D">
              <w:rPr>
                <w:rFonts w:ascii="inter" w:eastAsia="inter" w:hAnsi="inter" w:cs="inter"/>
                <w:b/>
                <w:color w:val="000000"/>
                <w:sz w:val="17"/>
                <w:lang w:val="en-CA"/>
              </w:rPr>
              <w:t>Azure Logic Apps Standard</w:t>
            </w:r>
            <w:r w:rsidRPr="007A0B6D">
              <w:rPr>
                <w:rFonts w:ascii="inter" w:eastAsia="inter" w:hAnsi="inter" w:cs="inter"/>
                <w:color w:val="000000"/>
                <w:sz w:val="17"/>
                <w:lang w:val="en-CA"/>
              </w:rPr>
              <w:t xml:space="preserve"> (30 workflows)</w:t>
            </w:r>
          </w:p>
        </w:tc>
        <w:tc>
          <w:tcPr>
            <w:tcW w:w="0" w:type="auto"/>
            <w:tcBorders>
              <w:top w:val="single" w:sz="1" w:space="0" w:color="000000"/>
              <w:bottom w:val="single" w:sz="1" w:space="0" w:color="000000"/>
              <w:right w:val="single" w:sz="1" w:space="0" w:color="000000"/>
            </w:tcBorders>
          </w:tcPr>
          <w:p w14:paraId="4FABE654" w14:textId="77777777" w:rsidR="001659EF" w:rsidRDefault="008438C2" w:rsidP="005F6DDF">
            <w:pPr>
              <w:spacing w:line="360" w:lineRule="auto"/>
              <w:jc w:val="both"/>
            </w:pPr>
            <w:r>
              <w:rPr>
                <w:rFonts w:ascii="inter" w:eastAsia="inter" w:hAnsi="inter" w:cs="inter"/>
                <w:color w:val="000000"/>
                <w:sz w:val="17"/>
              </w:rPr>
              <w:t>30 000 - 50 000</w:t>
            </w:r>
          </w:p>
        </w:tc>
        <w:tc>
          <w:tcPr>
            <w:tcW w:w="0" w:type="auto"/>
            <w:tcBorders>
              <w:top w:val="single" w:sz="1" w:space="0" w:color="000000"/>
              <w:bottom w:val="single" w:sz="1" w:space="0" w:color="000000"/>
            </w:tcBorders>
          </w:tcPr>
          <w:p w14:paraId="4FABE655" w14:textId="77777777" w:rsidR="001659EF" w:rsidRDefault="008438C2" w:rsidP="005F6DDF">
            <w:pPr>
              <w:spacing w:line="360" w:lineRule="auto"/>
              <w:jc w:val="both"/>
            </w:pPr>
            <w:r>
              <w:rPr>
                <w:rFonts w:ascii="inter" w:eastAsia="inter" w:hAnsi="inter" w:cs="inter"/>
                <w:color w:val="000000"/>
                <w:sz w:val="17"/>
              </w:rPr>
              <w:t>150 000 - 250 000</w:t>
            </w:r>
          </w:p>
        </w:tc>
      </w:tr>
      <w:tr w:rsidR="001659EF" w14:paraId="4FABE6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57" w14:textId="77777777" w:rsidR="001659EF" w:rsidRDefault="008438C2" w:rsidP="005F6DDF">
            <w:pPr>
              <w:spacing w:line="360" w:lineRule="auto"/>
              <w:jc w:val="both"/>
            </w:pPr>
            <w:r>
              <w:rPr>
                <w:rFonts w:ascii="inter" w:eastAsia="inter" w:hAnsi="inter" w:cs="inter"/>
                <w:b/>
                <w:color w:val="000000"/>
                <w:sz w:val="17"/>
              </w:rPr>
              <w:t>Azure API Management</w:t>
            </w:r>
            <w:r>
              <w:rPr>
                <w:rFonts w:ascii="inter" w:eastAsia="inter" w:hAnsi="inter" w:cs="inter"/>
                <w:color w:val="000000"/>
                <w:sz w:val="17"/>
              </w:rPr>
              <w:t xml:space="preserve"> (Premium 1 unité)</w:t>
            </w:r>
          </w:p>
        </w:tc>
        <w:tc>
          <w:tcPr>
            <w:tcW w:w="0" w:type="auto"/>
            <w:tcBorders>
              <w:top w:val="single" w:sz="1" w:space="0" w:color="000000"/>
              <w:bottom w:val="single" w:sz="1" w:space="0" w:color="000000"/>
              <w:right w:val="single" w:sz="1" w:space="0" w:color="000000"/>
            </w:tcBorders>
          </w:tcPr>
          <w:p w14:paraId="4FABE658" w14:textId="77777777" w:rsidR="001659EF" w:rsidRDefault="008438C2" w:rsidP="005F6DDF">
            <w:pPr>
              <w:spacing w:line="360" w:lineRule="auto"/>
              <w:jc w:val="both"/>
            </w:pPr>
            <w:r>
              <w:rPr>
                <w:rFonts w:ascii="inter" w:eastAsia="inter" w:hAnsi="inter" w:cs="inter"/>
                <w:color w:val="000000"/>
                <w:sz w:val="17"/>
              </w:rPr>
              <w:t>30 000 - 40 000</w:t>
            </w:r>
          </w:p>
        </w:tc>
        <w:tc>
          <w:tcPr>
            <w:tcW w:w="0" w:type="auto"/>
            <w:tcBorders>
              <w:top w:val="single" w:sz="1" w:space="0" w:color="000000"/>
              <w:bottom w:val="single" w:sz="1" w:space="0" w:color="000000"/>
            </w:tcBorders>
          </w:tcPr>
          <w:p w14:paraId="4FABE659" w14:textId="77777777" w:rsidR="001659EF" w:rsidRDefault="008438C2" w:rsidP="005F6DDF">
            <w:pPr>
              <w:spacing w:line="360" w:lineRule="auto"/>
              <w:jc w:val="both"/>
            </w:pPr>
            <w:r>
              <w:rPr>
                <w:rFonts w:ascii="inter" w:eastAsia="inter" w:hAnsi="inter" w:cs="inter"/>
                <w:color w:val="000000"/>
                <w:sz w:val="17"/>
              </w:rPr>
              <w:t>150 000 - 200 000</w:t>
            </w:r>
          </w:p>
        </w:tc>
      </w:tr>
      <w:tr w:rsidR="001659EF" w14:paraId="4FABE6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5B" w14:textId="77777777" w:rsidR="001659EF" w:rsidRDefault="008438C2" w:rsidP="005F6DDF">
            <w:pPr>
              <w:spacing w:line="360" w:lineRule="auto"/>
              <w:jc w:val="both"/>
            </w:pPr>
            <w:r>
              <w:rPr>
                <w:rFonts w:ascii="inter" w:eastAsia="inter" w:hAnsi="inter" w:cs="inter"/>
                <w:b/>
                <w:color w:val="000000"/>
                <w:sz w:val="17"/>
              </w:rPr>
              <w:t xml:space="preserve">Azure </w:t>
            </w:r>
            <w:proofErr w:type="spellStart"/>
            <w:r>
              <w:rPr>
                <w:rFonts w:ascii="inter" w:eastAsia="inter" w:hAnsi="inter" w:cs="inter"/>
                <w:b/>
                <w:color w:val="000000"/>
                <w:sz w:val="17"/>
              </w:rPr>
              <w:t>ExpressRoute</w:t>
            </w:r>
            <w:proofErr w:type="spellEnd"/>
            <w:r>
              <w:rPr>
                <w:rFonts w:ascii="inter" w:eastAsia="inter" w:hAnsi="inter" w:cs="inter"/>
                <w:color w:val="000000"/>
                <w:sz w:val="17"/>
              </w:rPr>
              <w:t xml:space="preserve"> (1 </w:t>
            </w:r>
            <w:proofErr w:type="spellStart"/>
            <w:r>
              <w:rPr>
                <w:rFonts w:ascii="inter" w:eastAsia="inter" w:hAnsi="inter" w:cs="inter"/>
                <w:color w:val="000000"/>
                <w:sz w:val="17"/>
              </w:rPr>
              <w:t>Gbps</w:t>
            </w:r>
            <w:proofErr w:type="spellEnd"/>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4FABE65C" w14:textId="77777777" w:rsidR="001659EF" w:rsidRDefault="008438C2" w:rsidP="005F6DDF">
            <w:pPr>
              <w:spacing w:line="360" w:lineRule="auto"/>
              <w:jc w:val="both"/>
            </w:pPr>
            <w:r>
              <w:rPr>
                <w:rFonts w:ascii="inter" w:eastAsia="inter" w:hAnsi="inter" w:cs="inter"/>
                <w:color w:val="000000"/>
                <w:sz w:val="17"/>
              </w:rPr>
              <w:t>24 000 - 36 000</w:t>
            </w:r>
          </w:p>
        </w:tc>
        <w:tc>
          <w:tcPr>
            <w:tcW w:w="0" w:type="auto"/>
            <w:tcBorders>
              <w:top w:val="single" w:sz="1" w:space="0" w:color="000000"/>
              <w:bottom w:val="single" w:sz="1" w:space="0" w:color="000000"/>
            </w:tcBorders>
          </w:tcPr>
          <w:p w14:paraId="4FABE65D" w14:textId="77777777" w:rsidR="001659EF" w:rsidRDefault="008438C2" w:rsidP="005F6DDF">
            <w:pPr>
              <w:spacing w:line="360" w:lineRule="auto"/>
              <w:jc w:val="both"/>
            </w:pPr>
            <w:r>
              <w:rPr>
                <w:rFonts w:ascii="inter" w:eastAsia="inter" w:hAnsi="inter" w:cs="inter"/>
                <w:color w:val="000000"/>
                <w:sz w:val="17"/>
              </w:rPr>
              <w:t>120 000 - 180 000</w:t>
            </w:r>
          </w:p>
        </w:tc>
      </w:tr>
      <w:tr w:rsidR="001659EF" w14:paraId="4FABE6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5F" w14:textId="77777777" w:rsidR="001659EF" w:rsidRDefault="008438C2" w:rsidP="005F6DDF">
            <w:pPr>
              <w:spacing w:line="360" w:lineRule="auto"/>
              <w:jc w:val="both"/>
            </w:pPr>
            <w:r>
              <w:rPr>
                <w:rFonts w:ascii="inter" w:eastAsia="inter" w:hAnsi="inter" w:cs="inter"/>
                <w:b/>
                <w:color w:val="000000"/>
                <w:sz w:val="17"/>
              </w:rPr>
              <w:t>Formation équipes</w:t>
            </w:r>
            <w:r>
              <w:rPr>
                <w:rFonts w:ascii="inter" w:eastAsia="inter" w:hAnsi="inter" w:cs="inter"/>
                <w:color w:val="000000"/>
                <w:sz w:val="17"/>
              </w:rPr>
              <w:t xml:space="preserve"> (one-time Y1)</w:t>
            </w:r>
          </w:p>
        </w:tc>
        <w:tc>
          <w:tcPr>
            <w:tcW w:w="0" w:type="auto"/>
            <w:tcBorders>
              <w:top w:val="single" w:sz="1" w:space="0" w:color="000000"/>
              <w:bottom w:val="single" w:sz="1" w:space="0" w:color="000000"/>
              <w:right w:val="single" w:sz="1" w:space="0" w:color="000000"/>
            </w:tcBorders>
          </w:tcPr>
          <w:p w14:paraId="4FABE660" w14:textId="77777777" w:rsidR="001659EF" w:rsidRDefault="008438C2" w:rsidP="005F6DDF">
            <w:pPr>
              <w:spacing w:line="360" w:lineRule="auto"/>
              <w:jc w:val="both"/>
            </w:pPr>
            <w:r>
              <w:rPr>
                <w:rFonts w:ascii="inter" w:eastAsia="inter" w:hAnsi="inter" w:cs="inter"/>
                <w:color w:val="000000"/>
                <w:sz w:val="17"/>
              </w:rPr>
              <w:t>40 000</w:t>
            </w:r>
          </w:p>
        </w:tc>
        <w:tc>
          <w:tcPr>
            <w:tcW w:w="0" w:type="auto"/>
            <w:tcBorders>
              <w:top w:val="single" w:sz="1" w:space="0" w:color="000000"/>
              <w:bottom w:val="single" w:sz="1" w:space="0" w:color="000000"/>
            </w:tcBorders>
          </w:tcPr>
          <w:p w14:paraId="4FABE661" w14:textId="77777777" w:rsidR="001659EF" w:rsidRDefault="008438C2" w:rsidP="005F6DDF">
            <w:pPr>
              <w:spacing w:line="360" w:lineRule="auto"/>
              <w:jc w:val="both"/>
            </w:pPr>
            <w:r>
              <w:rPr>
                <w:rFonts w:ascii="inter" w:eastAsia="inter" w:hAnsi="inter" w:cs="inter"/>
                <w:color w:val="000000"/>
                <w:sz w:val="17"/>
              </w:rPr>
              <w:t>40 000</w:t>
            </w:r>
          </w:p>
        </w:tc>
      </w:tr>
      <w:tr w:rsidR="001659EF" w14:paraId="4FABE66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63" w14:textId="77777777" w:rsidR="001659EF" w:rsidRDefault="008438C2" w:rsidP="005F6DDF">
            <w:pPr>
              <w:spacing w:line="360" w:lineRule="auto"/>
              <w:jc w:val="both"/>
            </w:pPr>
            <w:r>
              <w:rPr>
                <w:rFonts w:ascii="inter" w:eastAsia="inter" w:hAnsi="inter" w:cs="inter"/>
                <w:b/>
                <w:color w:val="000000"/>
                <w:sz w:val="17"/>
              </w:rPr>
              <w:t>Migration et intégration</w:t>
            </w:r>
            <w:r>
              <w:rPr>
                <w:rFonts w:ascii="inter" w:eastAsia="inter" w:hAnsi="inter" w:cs="inter"/>
                <w:color w:val="000000"/>
                <w:sz w:val="17"/>
              </w:rPr>
              <w:t xml:space="preserve"> (Y1-Y2)</w:t>
            </w:r>
          </w:p>
        </w:tc>
        <w:tc>
          <w:tcPr>
            <w:tcW w:w="0" w:type="auto"/>
            <w:tcBorders>
              <w:top w:val="single" w:sz="1" w:space="0" w:color="000000"/>
              <w:bottom w:val="single" w:sz="1" w:space="0" w:color="000000"/>
              <w:right w:val="single" w:sz="1" w:space="0" w:color="000000"/>
            </w:tcBorders>
          </w:tcPr>
          <w:p w14:paraId="4FABE664" w14:textId="77777777" w:rsidR="001659EF" w:rsidRDefault="008438C2" w:rsidP="005F6DDF">
            <w:pPr>
              <w:spacing w:line="360" w:lineRule="auto"/>
              <w:jc w:val="both"/>
            </w:pPr>
            <w:r>
              <w:rPr>
                <w:rFonts w:ascii="inter" w:eastAsia="inter" w:hAnsi="inter" w:cs="inter"/>
                <w:color w:val="000000"/>
                <w:sz w:val="17"/>
              </w:rPr>
              <w:t>150 000 (</w:t>
            </w:r>
            <w:proofErr w:type="spellStart"/>
            <w:r>
              <w:rPr>
                <w:rFonts w:ascii="inter" w:eastAsia="inter" w:hAnsi="inter" w:cs="inter"/>
                <w:color w:val="000000"/>
                <w:sz w:val="17"/>
              </w:rPr>
              <w:t>avg</w:t>
            </w:r>
            <w:proofErr w:type="spellEnd"/>
            <w:r>
              <w:rPr>
                <w:rFonts w:ascii="inter" w:eastAsia="inter" w:hAnsi="inter" w:cs="inter"/>
                <w:color w:val="000000"/>
                <w:sz w:val="17"/>
              </w:rPr>
              <w:t>)</w:t>
            </w:r>
          </w:p>
        </w:tc>
        <w:tc>
          <w:tcPr>
            <w:tcW w:w="0" w:type="auto"/>
            <w:tcBorders>
              <w:top w:val="single" w:sz="1" w:space="0" w:color="000000"/>
              <w:bottom w:val="single" w:sz="1" w:space="0" w:color="000000"/>
            </w:tcBorders>
          </w:tcPr>
          <w:p w14:paraId="4FABE665" w14:textId="77777777" w:rsidR="001659EF" w:rsidRDefault="008438C2" w:rsidP="005F6DDF">
            <w:pPr>
              <w:spacing w:line="360" w:lineRule="auto"/>
              <w:jc w:val="both"/>
            </w:pPr>
            <w:r>
              <w:rPr>
                <w:rFonts w:ascii="inter" w:eastAsia="inter" w:hAnsi="inter" w:cs="inter"/>
                <w:color w:val="000000"/>
                <w:sz w:val="17"/>
              </w:rPr>
              <w:t>300 000</w:t>
            </w:r>
          </w:p>
        </w:tc>
      </w:tr>
      <w:tr w:rsidR="001659EF" w14:paraId="4FABE6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67" w14:textId="77777777" w:rsidR="001659EF" w:rsidRDefault="008438C2" w:rsidP="005F6DDF">
            <w:pPr>
              <w:spacing w:line="360" w:lineRule="auto"/>
              <w:jc w:val="both"/>
            </w:pPr>
            <w:r>
              <w:rPr>
                <w:rFonts w:ascii="inter" w:eastAsia="inter" w:hAnsi="inter" w:cs="inter"/>
                <w:b/>
                <w:color w:val="000000"/>
                <w:sz w:val="17"/>
              </w:rPr>
              <w:t>Monitoring unifié</w:t>
            </w:r>
          </w:p>
        </w:tc>
        <w:tc>
          <w:tcPr>
            <w:tcW w:w="0" w:type="auto"/>
            <w:tcBorders>
              <w:top w:val="single" w:sz="1" w:space="0" w:color="000000"/>
              <w:bottom w:val="single" w:sz="1" w:space="0" w:color="000000"/>
              <w:right w:val="single" w:sz="1" w:space="0" w:color="000000"/>
            </w:tcBorders>
          </w:tcPr>
          <w:p w14:paraId="4FABE668" w14:textId="77777777" w:rsidR="001659EF" w:rsidRDefault="008438C2" w:rsidP="005F6DDF">
            <w:pPr>
              <w:spacing w:line="360" w:lineRule="auto"/>
              <w:jc w:val="both"/>
            </w:pPr>
            <w:r>
              <w:rPr>
                <w:rFonts w:ascii="inter" w:eastAsia="inter" w:hAnsi="inter" w:cs="inter"/>
                <w:color w:val="000000"/>
                <w:sz w:val="17"/>
              </w:rPr>
              <w:t>12 000 - 18 000</w:t>
            </w:r>
          </w:p>
        </w:tc>
        <w:tc>
          <w:tcPr>
            <w:tcW w:w="0" w:type="auto"/>
            <w:tcBorders>
              <w:top w:val="single" w:sz="1" w:space="0" w:color="000000"/>
              <w:bottom w:val="single" w:sz="1" w:space="0" w:color="000000"/>
            </w:tcBorders>
          </w:tcPr>
          <w:p w14:paraId="4FABE669" w14:textId="77777777" w:rsidR="001659EF" w:rsidRDefault="008438C2" w:rsidP="005F6DDF">
            <w:pPr>
              <w:spacing w:line="360" w:lineRule="auto"/>
              <w:jc w:val="both"/>
            </w:pPr>
            <w:r>
              <w:rPr>
                <w:rFonts w:ascii="inter" w:eastAsia="inter" w:hAnsi="inter" w:cs="inter"/>
                <w:color w:val="000000"/>
                <w:sz w:val="17"/>
              </w:rPr>
              <w:t>60 000 - 90 000</w:t>
            </w:r>
          </w:p>
        </w:tc>
      </w:tr>
      <w:tr w:rsidR="001659EF" w14:paraId="4FABE6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66B" w14:textId="77777777" w:rsidR="001659EF" w:rsidRDefault="008438C2" w:rsidP="005F6DDF">
            <w:pPr>
              <w:spacing w:line="360" w:lineRule="auto"/>
              <w:jc w:val="both"/>
            </w:pPr>
            <w:r>
              <w:rPr>
                <w:rFonts w:ascii="inter" w:eastAsia="inter" w:hAnsi="inter" w:cs="inter"/>
                <w:b/>
                <w:color w:val="000000"/>
                <w:sz w:val="17"/>
              </w:rPr>
              <w:t>TOTAL SCÉNARIO E (récurrent)</w:t>
            </w:r>
          </w:p>
        </w:tc>
        <w:tc>
          <w:tcPr>
            <w:tcW w:w="0" w:type="auto"/>
            <w:tcBorders>
              <w:top w:val="single" w:sz="1" w:space="0" w:color="000000"/>
              <w:bottom w:val="single" w:sz="1" w:space="0" w:color="000000"/>
              <w:right w:val="single" w:sz="1" w:space="0" w:color="000000"/>
            </w:tcBorders>
          </w:tcPr>
          <w:p w14:paraId="4FABE66C" w14:textId="77777777" w:rsidR="001659EF" w:rsidRDefault="008438C2" w:rsidP="005F6DDF">
            <w:pPr>
              <w:spacing w:line="360" w:lineRule="auto"/>
              <w:jc w:val="both"/>
            </w:pPr>
            <w:r>
              <w:rPr>
                <w:rFonts w:ascii="inter" w:eastAsia="inter" w:hAnsi="inter" w:cs="inter"/>
                <w:b/>
                <w:color w:val="000000"/>
                <w:sz w:val="17"/>
              </w:rPr>
              <w:t>96 000 - 174 000</w:t>
            </w:r>
          </w:p>
        </w:tc>
        <w:tc>
          <w:tcPr>
            <w:tcW w:w="0" w:type="auto"/>
            <w:tcBorders>
              <w:top w:val="single" w:sz="1" w:space="0" w:color="000000"/>
              <w:bottom w:val="single" w:sz="1" w:space="0" w:color="000000"/>
            </w:tcBorders>
          </w:tcPr>
          <w:p w14:paraId="4FABE66D" w14:textId="77777777" w:rsidR="001659EF" w:rsidRDefault="008438C2" w:rsidP="005F6DDF">
            <w:pPr>
              <w:spacing w:line="360" w:lineRule="auto"/>
              <w:jc w:val="both"/>
            </w:pPr>
            <w:r>
              <w:rPr>
                <w:rFonts w:ascii="inter" w:eastAsia="inter" w:hAnsi="inter" w:cs="inter"/>
                <w:b/>
                <w:color w:val="000000"/>
                <w:sz w:val="17"/>
              </w:rPr>
              <w:t>820 000 - 1 160 000</w:t>
            </w:r>
          </w:p>
        </w:tc>
      </w:tr>
    </w:tbl>
    <w:p w14:paraId="4FABE66F" w14:textId="77777777" w:rsidR="001659EF" w:rsidRDefault="001659EF" w:rsidP="005F6DDF">
      <w:pPr>
        <w:jc w:val="both"/>
      </w:pPr>
    </w:p>
    <w:p w14:paraId="4FABE670" w14:textId="77777777" w:rsidR="001659EF" w:rsidRDefault="008438C2" w:rsidP="005F6DDF">
      <w:pPr>
        <w:spacing w:after="210" w:line="360" w:lineRule="auto"/>
        <w:jc w:val="both"/>
      </w:pPr>
      <w:r>
        <w:rPr>
          <w:rFonts w:ascii="inter" w:eastAsia="inter" w:hAnsi="inter" w:cs="inter"/>
          <w:b/>
          <w:color w:val="000000"/>
        </w:rPr>
        <w:t>VS HIS actuel</w:t>
      </w:r>
      <w:r>
        <w:rPr>
          <w:rFonts w:ascii="inter" w:eastAsia="inter" w:hAnsi="inter" w:cs="inter"/>
          <w:color w:val="000000"/>
        </w:rPr>
        <w:t xml:space="preserve"> (220K EUR/an × 5 = 1 100 000 EUR) : </w:t>
      </w:r>
      <w:r>
        <w:rPr>
          <w:rFonts w:ascii="inter" w:eastAsia="inter" w:hAnsi="inter" w:cs="inter"/>
          <w:b/>
          <w:color w:val="000000"/>
        </w:rPr>
        <w:t>Économie de 25 à 41% sur 5 ans + bénéfices performance + élimination SPOF</w:t>
      </w:r>
      <w:r>
        <w:rPr>
          <w:rFonts w:ascii="inter" w:eastAsia="inter" w:hAnsi="inter" w:cs="inter"/>
          <w:color w:val="000000"/>
        </w:rPr>
        <w:t>.</w:t>
      </w:r>
    </w:p>
    <w:p w14:paraId="4FABE671" w14:textId="77777777" w:rsidR="001659EF" w:rsidRDefault="008438C2" w:rsidP="005F6DDF">
      <w:pPr>
        <w:spacing w:before="210" w:after="0" w:line="360" w:lineRule="auto"/>
        <w:jc w:val="both"/>
      </w:pPr>
      <w:r>
        <w:rPr>
          <w:noProof/>
        </w:rPr>
      </w:r>
      <w:r>
        <w:rPr>
          <w:noProof/>
        </w:rPr>
        <w:pict w14:anchorId="4FABE7F1">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ABE672" w14:textId="77777777" w:rsidR="001659EF" w:rsidRDefault="008438C2" w:rsidP="005F6DDF">
      <w:pPr>
        <w:spacing w:before="315" w:after="105" w:line="360" w:lineRule="auto"/>
        <w:ind w:left="-30"/>
        <w:jc w:val="both"/>
      </w:pPr>
      <w:bookmarkStart w:id="94" w:name="bm_3_plan_de_transition_et_roadma_c1c735"/>
      <w:r>
        <w:rPr>
          <w:rFonts w:ascii="inter" w:eastAsia="inter" w:hAnsi="inter" w:cs="inter"/>
          <w:b/>
          <w:color w:val="000000"/>
          <w:sz w:val="24"/>
        </w:rPr>
        <w:t>3. PLAN DE TRANSITION ET ROADMAP D'IMPLÉMENTATION</w:t>
      </w:r>
      <w:bookmarkEnd w:id="94"/>
    </w:p>
    <w:p w14:paraId="4FABE673" w14:textId="77777777" w:rsidR="001659EF" w:rsidRDefault="008438C2" w:rsidP="005F6DDF">
      <w:pPr>
        <w:spacing w:after="210" w:line="360" w:lineRule="auto"/>
        <w:jc w:val="both"/>
      </w:pPr>
      <w:r>
        <w:rPr>
          <w:rFonts w:ascii="inter" w:eastAsia="inter" w:hAnsi="inter" w:cs="inter"/>
          <w:color w:val="000000"/>
        </w:rPr>
        <w:t xml:space="preserve">Le plan de transition propose une </w:t>
      </w:r>
      <w:r>
        <w:rPr>
          <w:rFonts w:ascii="inter" w:eastAsia="inter" w:hAnsi="inter" w:cs="inter"/>
          <w:b/>
          <w:color w:val="000000"/>
        </w:rPr>
        <w:t>approche incrémentale sur 18 à 24 mois</w:t>
      </w:r>
      <w:r>
        <w:rPr>
          <w:rFonts w:ascii="inter" w:eastAsia="inter" w:hAnsi="inter" w:cs="inter"/>
          <w:color w:val="000000"/>
        </w:rPr>
        <w:t xml:space="preserve">, minimisant risques opérationnels tout en délivrant bénéfices tangibles dès les premières phases. La stratégie repose sur le </w:t>
      </w:r>
      <w:r>
        <w:rPr>
          <w:rFonts w:ascii="inter" w:eastAsia="inter" w:hAnsi="inter" w:cs="inter"/>
          <w:b/>
          <w:color w:val="000000"/>
        </w:rPr>
        <w:t xml:space="preserve">pattern </w:t>
      </w:r>
      <w:proofErr w:type="spellStart"/>
      <w:r>
        <w:rPr>
          <w:rFonts w:ascii="inter" w:eastAsia="inter" w:hAnsi="inter" w:cs="inter"/>
          <w:b/>
          <w:color w:val="000000"/>
        </w:rPr>
        <w:t>Strangler</w:t>
      </w:r>
      <w:proofErr w:type="spellEnd"/>
      <w:r>
        <w:rPr>
          <w:rFonts w:ascii="inter" w:eastAsia="inter" w:hAnsi="inter" w:cs="inter"/>
          <w:b/>
          <w:color w:val="000000"/>
        </w:rPr>
        <w:t xml:space="preserve"> </w:t>
      </w:r>
      <w:proofErr w:type="spellStart"/>
      <w:r>
        <w:rPr>
          <w:rFonts w:ascii="inter" w:eastAsia="inter" w:hAnsi="inter" w:cs="inter"/>
          <w:b/>
          <w:color w:val="000000"/>
        </w:rPr>
        <w:t>Fig</w:t>
      </w:r>
      <w:proofErr w:type="spellEnd"/>
      <w:r>
        <w:rPr>
          <w:rFonts w:ascii="inter" w:eastAsia="inter" w:hAnsi="inter" w:cs="inter"/>
          <w:color w:val="000000"/>
        </w:rPr>
        <w:t xml:space="preserve"> : les nouveaux consommateurs appellent z/OS </w:t>
      </w:r>
      <w:proofErr w:type="spellStart"/>
      <w:r>
        <w:rPr>
          <w:rFonts w:ascii="inter" w:eastAsia="inter" w:hAnsi="inter" w:cs="inter"/>
          <w:color w:val="000000"/>
        </w:rPr>
        <w:t>Connect</w:t>
      </w:r>
      <w:proofErr w:type="spellEnd"/>
      <w:r>
        <w:rPr>
          <w:rFonts w:ascii="inter" w:eastAsia="inter" w:hAnsi="inter" w:cs="inter"/>
          <w:color w:val="000000"/>
        </w:rPr>
        <w:t>/MQ, les anciens continuent via HIS en coexistence temporaire, réduction progressive jusqu'à décommissionnement complet.</w:t>
      </w:r>
    </w:p>
    <w:p w14:paraId="4FABE674" w14:textId="77777777" w:rsidR="001659EF" w:rsidRDefault="008438C2" w:rsidP="005F6DDF">
      <w:pPr>
        <w:spacing w:before="315" w:after="105" w:line="360" w:lineRule="auto"/>
        <w:ind w:left="-30"/>
        <w:jc w:val="both"/>
      </w:pPr>
      <w:bookmarkStart w:id="95" w:name="bm_3_1_phase_1_préparation_et_pil_800312"/>
      <w:r>
        <w:rPr>
          <w:rFonts w:ascii="inter" w:eastAsia="inter" w:hAnsi="inter" w:cs="inter"/>
          <w:b/>
          <w:color w:val="000000"/>
          <w:sz w:val="24"/>
        </w:rPr>
        <w:lastRenderedPageBreak/>
        <w:t>3.1 Phase 1 - Préparation et Pilote (Mois 1-6)</w:t>
      </w:r>
      <w:bookmarkEnd w:id="95"/>
    </w:p>
    <w:p w14:paraId="4FABE675" w14:textId="77777777" w:rsidR="001659EF" w:rsidRDefault="008438C2" w:rsidP="005F6DDF">
      <w:pPr>
        <w:spacing w:before="315" w:after="105" w:line="360" w:lineRule="auto"/>
        <w:ind w:left="-30"/>
        <w:jc w:val="both"/>
      </w:pPr>
      <w:bookmarkStart w:id="96" w:name="objectifs"/>
      <w:r>
        <w:rPr>
          <w:rFonts w:ascii="inter" w:eastAsia="inter" w:hAnsi="inter" w:cs="inter"/>
          <w:b/>
          <w:color w:val="000000"/>
          <w:sz w:val="24"/>
        </w:rPr>
        <w:t>Objectifs</w:t>
      </w:r>
      <w:bookmarkEnd w:id="96"/>
    </w:p>
    <w:p w14:paraId="4FABE676" w14:textId="77777777" w:rsidR="001659EF" w:rsidRDefault="008438C2" w:rsidP="005F6DDF">
      <w:pPr>
        <w:numPr>
          <w:ilvl w:val="0"/>
          <w:numId w:val="42"/>
        </w:numPr>
        <w:spacing w:before="105" w:after="105" w:line="360" w:lineRule="auto"/>
        <w:jc w:val="both"/>
      </w:pPr>
      <w:r>
        <w:rPr>
          <w:rFonts w:ascii="inter" w:eastAsia="inter" w:hAnsi="inter" w:cs="inter"/>
          <w:color w:val="000000"/>
        </w:rPr>
        <w:t>Constitution socle technique et organisationnel</w:t>
      </w:r>
    </w:p>
    <w:p w14:paraId="4FABE677" w14:textId="77777777" w:rsidR="001659EF" w:rsidRDefault="008438C2" w:rsidP="005F6DDF">
      <w:pPr>
        <w:numPr>
          <w:ilvl w:val="0"/>
          <w:numId w:val="42"/>
        </w:numPr>
        <w:spacing w:before="105" w:after="105" w:line="360" w:lineRule="auto"/>
        <w:jc w:val="both"/>
      </w:pPr>
      <w:r>
        <w:rPr>
          <w:rFonts w:ascii="inter" w:eastAsia="inter" w:hAnsi="inter" w:cs="inter"/>
          <w:color w:val="000000"/>
        </w:rPr>
        <w:t>Validation technologique via pilotes non critiques</w:t>
      </w:r>
    </w:p>
    <w:p w14:paraId="4FABE678" w14:textId="77777777" w:rsidR="001659EF" w:rsidRPr="007A0B6D" w:rsidRDefault="008438C2" w:rsidP="005F6DDF">
      <w:pPr>
        <w:numPr>
          <w:ilvl w:val="0"/>
          <w:numId w:val="42"/>
        </w:numPr>
        <w:spacing w:before="105" w:after="105" w:line="360" w:lineRule="auto"/>
        <w:jc w:val="both"/>
        <w:rPr>
          <w:lang w:val="en-CA"/>
        </w:rPr>
      </w:pPr>
      <w:r w:rsidRPr="007A0B6D">
        <w:rPr>
          <w:rFonts w:ascii="inter" w:eastAsia="inter" w:hAnsi="inter" w:cs="inter"/>
          <w:color w:val="000000"/>
          <w:lang w:val="en-CA"/>
        </w:rPr>
        <w:t xml:space="preserve">Benchmark performance HIS vs architectures </w:t>
      </w:r>
      <w:proofErr w:type="spellStart"/>
      <w:r w:rsidRPr="007A0B6D">
        <w:rPr>
          <w:rFonts w:ascii="inter" w:eastAsia="inter" w:hAnsi="inter" w:cs="inter"/>
          <w:color w:val="000000"/>
          <w:lang w:val="en-CA"/>
        </w:rPr>
        <w:t>cibles</w:t>
      </w:r>
      <w:proofErr w:type="spellEnd"/>
    </w:p>
    <w:p w14:paraId="4FABE679" w14:textId="77777777" w:rsidR="001659EF" w:rsidRDefault="008438C2" w:rsidP="005F6DDF">
      <w:pPr>
        <w:numPr>
          <w:ilvl w:val="0"/>
          <w:numId w:val="42"/>
        </w:numPr>
        <w:spacing w:before="105" w:after="105" w:line="360" w:lineRule="auto"/>
        <w:jc w:val="both"/>
      </w:pPr>
      <w:r>
        <w:rPr>
          <w:rFonts w:ascii="inter" w:eastAsia="inter" w:hAnsi="inter" w:cs="inter"/>
          <w:color w:val="000000"/>
        </w:rPr>
        <w:t>Validation business case avec métriques réelles</w:t>
      </w:r>
    </w:p>
    <w:p w14:paraId="4FABE67A" w14:textId="77777777" w:rsidR="001659EF" w:rsidRDefault="008438C2" w:rsidP="005F6DDF">
      <w:pPr>
        <w:spacing w:before="315" w:after="105" w:line="360" w:lineRule="auto"/>
        <w:ind w:left="-30"/>
        <w:jc w:val="both"/>
      </w:pPr>
      <w:bookmarkStart w:id="97" w:name="activités_détaillées"/>
      <w:r>
        <w:rPr>
          <w:rFonts w:ascii="inter" w:eastAsia="inter" w:hAnsi="inter" w:cs="inter"/>
          <w:b/>
          <w:color w:val="000000"/>
          <w:sz w:val="24"/>
        </w:rPr>
        <w:t>Activités Détaillées</w:t>
      </w:r>
      <w:bookmarkEnd w:id="97"/>
    </w:p>
    <w:p w14:paraId="4FABE67B" w14:textId="77777777" w:rsidR="001659EF" w:rsidRDefault="008438C2" w:rsidP="005F6DDF">
      <w:pPr>
        <w:spacing w:after="210" w:line="360" w:lineRule="auto"/>
        <w:jc w:val="both"/>
      </w:pPr>
      <w:r>
        <w:rPr>
          <w:rFonts w:ascii="inter" w:eastAsia="inter" w:hAnsi="inter" w:cs="inter"/>
          <w:b/>
          <w:color w:val="000000"/>
        </w:rPr>
        <w:t>Mois 1-2 : Cadrage et Inventaire</w:t>
      </w:r>
    </w:p>
    <w:p w14:paraId="4FABE67C" w14:textId="77777777" w:rsidR="001659EF" w:rsidRDefault="008438C2" w:rsidP="005F6DDF">
      <w:pPr>
        <w:numPr>
          <w:ilvl w:val="0"/>
          <w:numId w:val="43"/>
        </w:numPr>
        <w:spacing w:after="210" w:line="360" w:lineRule="auto"/>
        <w:jc w:val="both"/>
      </w:pPr>
      <w:r>
        <w:rPr>
          <w:rFonts w:ascii="inter" w:eastAsia="inter" w:hAnsi="inter" w:cs="inter"/>
          <w:b/>
          <w:color w:val="000000"/>
        </w:rPr>
        <w:t>Constitution équipe projet cross-</w:t>
      </w:r>
      <w:proofErr w:type="spellStart"/>
      <w:r>
        <w:rPr>
          <w:rFonts w:ascii="inter" w:eastAsia="inter" w:hAnsi="inter" w:cs="inter"/>
          <w:b/>
          <w:color w:val="000000"/>
        </w:rPr>
        <w:t>functional</w:t>
      </w:r>
      <w:proofErr w:type="spellEnd"/>
      <w:r>
        <w:rPr>
          <w:rFonts w:ascii="inter" w:eastAsia="inter" w:hAnsi="inter" w:cs="inter"/>
          <w:color w:val="000000"/>
        </w:rPr>
        <w:t xml:space="preserve"> :</w:t>
      </w:r>
    </w:p>
    <w:p w14:paraId="4FABE67D" w14:textId="77777777" w:rsidR="001659EF" w:rsidRDefault="008438C2" w:rsidP="005F6DDF">
      <w:pPr>
        <w:numPr>
          <w:ilvl w:val="1"/>
          <w:numId w:val="43"/>
        </w:numPr>
        <w:spacing w:before="105" w:after="105" w:line="360" w:lineRule="auto"/>
        <w:jc w:val="both"/>
      </w:pPr>
      <w:r>
        <w:rPr>
          <w:rFonts w:ascii="inter" w:eastAsia="inter" w:hAnsi="inter" w:cs="inter"/>
          <w:color w:val="000000"/>
        </w:rPr>
        <w:t>Architectes Enterprise (lead technique)</w:t>
      </w:r>
    </w:p>
    <w:p w14:paraId="4FABE67E" w14:textId="77777777" w:rsidR="001659EF" w:rsidRDefault="008438C2" w:rsidP="005F6DDF">
      <w:pPr>
        <w:numPr>
          <w:ilvl w:val="1"/>
          <w:numId w:val="43"/>
        </w:numPr>
        <w:spacing w:before="105" w:after="105" w:line="360" w:lineRule="auto"/>
        <w:jc w:val="both"/>
      </w:pPr>
      <w:r>
        <w:rPr>
          <w:rFonts w:ascii="inter" w:eastAsia="inter" w:hAnsi="inter" w:cs="inter"/>
          <w:color w:val="000000"/>
        </w:rPr>
        <w:t xml:space="preserve">Équipes Mainframe z/OS (z/OS </w:t>
      </w:r>
      <w:proofErr w:type="spellStart"/>
      <w:r>
        <w:rPr>
          <w:rFonts w:ascii="inter" w:eastAsia="inter" w:hAnsi="inter" w:cs="inter"/>
          <w:color w:val="000000"/>
        </w:rPr>
        <w:t>Connect</w:t>
      </w:r>
      <w:proofErr w:type="spellEnd"/>
      <w:r>
        <w:rPr>
          <w:rFonts w:ascii="inter" w:eastAsia="inter" w:hAnsi="inter" w:cs="inter"/>
          <w:color w:val="000000"/>
        </w:rPr>
        <w:t>, CICS, DB2, MQ)</w:t>
      </w:r>
    </w:p>
    <w:p w14:paraId="4FABE67F" w14:textId="77777777" w:rsidR="001659EF" w:rsidRDefault="008438C2" w:rsidP="005F6DDF">
      <w:pPr>
        <w:numPr>
          <w:ilvl w:val="1"/>
          <w:numId w:val="43"/>
        </w:numPr>
        <w:spacing w:before="105" w:after="105" w:line="360" w:lineRule="auto"/>
        <w:jc w:val="both"/>
      </w:pPr>
      <w:r>
        <w:rPr>
          <w:rFonts w:ascii="inter" w:eastAsia="inter" w:hAnsi="inter" w:cs="inter"/>
          <w:color w:val="000000"/>
        </w:rPr>
        <w:t xml:space="preserve">Équipes Azure (Logic Apps, APIM, </w:t>
      </w:r>
      <w:proofErr w:type="spellStart"/>
      <w:r>
        <w:rPr>
          <w:rFonts w:ascii="inter" w:eastAsia="inter" w:hAnsi="inter" w:cs="inter"/>
          <w:color w:val="000000"/>
        </w:rPr>
        <w:t>ExpressRoute</w:t>
      </w:r>
      <w:proofErr w:type="spellEnd"/>
      <w:r>
        <w:rPr>
          <w:rFonts w:ascii="inter" w:eastAsia="inter" w:hAnsi="inter" w:cs="inter"/>
          <w:color w:val="000000"/>
        </w:rPr>
        <w:t>)</w:t>
      </w:r>
    </w:p>
    <w:p w14:paraId="4FABE680" w14:textId="77777777" w:rsidR="001659EF" w:rsidRDefault="008438C2" w:rsidP="005F6DDF">
      <w:pPr>
        <w:numPr>
          <w:ilvl w:val="1"/>
          <w:numId w:val="43"/>
        </w:numPr>
        <w:spacing w:before="105" w:after="105" w:line="360" w:lineRule="auto"/>
        <w:jc w:val="both"/>
      </w:pPr>
      <w:r>
        <w:rPr>
          <w:rFonts w:ascii="inter" w:eastAsia="inter" w:hAnsi="inter" w:cs="inter"/>
          <w:color w:val="000000"/>
        </w:rPr>
        <w:t>Sécurité (IAM, certificats, conformité)</w:t>
      </w:r>
    </w:p>
    <w:p w14:paraId="4FABE681" w14:textId="77777777" w:rsidR="001659EF" w:rsidRDefault="008438C2" w:rsidP="005F6DDF">
      <w:pPr>
        <w:numPr>
          <w:ilvl w:val="1"/>
          <w:numId w:val="43"/>
        </w:numPr>
        <w:spacing w:before="105" w:after="105" w:line="360" w:lineRule="auto"/>
        <w:jc w:val="both"/>
      </w:pPr>
      <w:r>
        <w:rPr>
          <w:rFonts w:ascii="inter" w:eastAsia="inter" w:hAnsi="inter" w:cs="inter"/>
          <w:color w:val="000000"/>
        </w:rPr>
        <w:t>Opérations (monitoring, support N2/N3)</w:t>
      </w:r>
    </w:p>
    <w:p w14:paraId="4FABE682" w14:textId="77777777" w:rsidR="001659EF" w:rsidRDefault="008438C2" w:rsidP="005F6DDF">
      <w:pPr>
        <w:numPr>
          <w:ilvl w:val="1"/>
          <w:numId w:val="43"/>
        </w:numPr>
        <w:spacing w:before="105" w:after="105" w:line="360" w:lineRule="auto"/>
        <w:jc w:val="both"/>
      </w:pPr>
      <w:r>
        <w:rPr>
          <w:rFonts w:ascii="inter" w:eastAsia="inter" w:hAnsi="inter" w:cs="inter"/>
          <w:color w:val="000000"/>
        </w:rPr>
        <w:t>PMO (gouvernance, budget, risques)</w:t>
      </w:r>
    </w:p>
    <w:p w14:paraId="4FABE683" w14:textId="77777777" w:rsidR="001659EF" w:rsidRDefault="008438C2" w:rsidP="005F6DDF">
      <w:pPr>
        <w:numPr>
          <w:ilvl w:val="0"/>
          <w:numId w:val="43"/>
        </w:numPr>
        <w:spacing w:after="210" w:line="360" w:lineRule="auto"/>
        <w:jc w:val="both"/>
      </w:pPr>
      <w:r>
        <w:rPr>
          <w:rFonts w:ascii="inter" w:eastAsia="inter" w:hAnsi="inter" w:cs="inter"/>
          <w:b/>
          <w:color w:val="000000"/>
        </w:rPr>
        <w:t>Inventaire exhaustif des intégrations HIS</w:t>
      </w:r>
      <w:r>
        <w:rPr>
          <w:rFonts w:ascii="inter" w:eastAsia="inter" w:hAnsi="inter" w:cs="inter"/>
          <w:color w:val="000000"/>
        </w:rPr>
        <w:t xml:space="preserve"> :</w:t>
      </w:r>
    </w:p>
    <w:p w14:paraId="4FABE684" w14:textId="77777777" w:rsidR="001659EF" w:rsidRDefault="008438C2" w:rsidP="005F6DDF">
      <w:pPr>
        <w:numPr>
          <w:ilvl w:val="1"/>
          <w:numId w:val="43"/>
        </w:numPr>
        <w:spacing w:before="105" w:after="105" w:line="360" w:lineRule="auto"/>
        <w:jc w:val="both"/>
      </w:pPr>
      <w:r>
        <w:rPr>
          <w:rFonts w:ascii="inter" w:eastAsia="inter" w:hAnsi="inter" w:cs="inter"/>
          <w:color w:val="000000"/>
        </w:rPr>
        <w:t xml:space="preserve">Catalogage de tous programmes Transaction </w:t>
      </w:r>
      <w:proofErr w:type="spellStart"/>
      <w:r>
        <w:rPr>
          <w:rFonts w:ascii="inter" w:eastAsia="inter" w:hAnsi="inter" w:cs="inter"/>
          <w:color w:val="000000"/>
        </w:rPr>
        <w:t>Integrator</w:t>
      </w:r>
      <w:proofErr w:type="spellEnd"/>
      <w:r>
        <w:rPr>
          <w:rFonts w:ascii="inter" w:eastAsia="inter" w:hAnsi="inter" w:cs="inter"/>
          <w:color w:val="000000"/>
        </w:rPr>
        <w:t xml:space="preserve"> (fichiers HIDX, TIM)</w:t>
      </w:r>
    </w:p>
    <w:p w14:paraId="4FABE685" w14:textId="77777777" w:rsidR="001659EF" w:rsidRDefault="008438C2" w:rsidP="005F6DDF">
      <w:pPr>
        <w:numPr>
          <w:ilvl w:val="1"/>
          <w:numId w:val="43"/>
        </w:numPr>
        <w:spacing w:before="105" w:after="105" w:line="360" w:lineRule="auto"/>
        <w:jc w:val="both"/>
      </w:pPr>
      <w:r>
        <w:rPr>
          <w:rFonts w:ascii="inter" w:eastAsia="inter" w:hAnsi="inter" w:cs="inter"/>
          <w:color w:val="000000"/>
        </w:rPr>
        <w:t>Identification connexions DB2 Provider (applications, volumétrie, SLA)</w:t>
      </w:r>
    </w:p>
    <w:p w14:paraId="4FABE686" w14:textId="77777777" w:rsidR="001659EF" w:rsidRDefault="008438C2" w:rsidP="005F6DDF">
      <w:pPr>
        <w:numPr>
          <w:ilvl w:val="1"/>
          <w:numId w:val="43"/>
        </w:numPr>
        <w:spacing w:before="105" w:after="105" w:line="360" w:lineRule="auto"/>
        <w:jc w:val="both"/>
      </w:pPr>
      <w:r>
        <w:rPr>
          <w:rFonts w:ascii="inter" w:eastAsia="inter" w:hAnsi="inter" w:cs="inter"/>
          <w:color w:val="000000"/>
        </w:rPr>
        <w:t>Mapping flux BizTalk Adapter MQ (queues, messages/jour, criticité)</w:t>
      </w:r>
    </w:p>
    <w:p w14:paraId="4FABE687" w14:textId="77777777" w:rsidR="001659EF" w:rsidRDefault="008438C2" w:rsidP="005F6DDF">
      <w:pPr>
        <w:numPr>
          <w:ilvl w:val="1"/>
          <w:numId w:val="43"/>
        </w:numPr>
        <w:spacing w:before="105" w:after="105" w:line="360" w:lineRule="auto"/>
        <w:jc w:val="both"/>
      </w:pPr>
      <w:r>
        <w:rPr>
          <w:rFonts w:ascii="inter" w:eastAsia="inter" w:hAnsi="inter" w:cs="inter"/>
          <w:color w:val="000000"/>
        </w:rPr>
        <w:t>Cartographie dépendances applications (diagrammes architecture actuels)</w:t>
      </w:r>
    </w:p>
    <w:p w14:paraId="4FABE688" w14:textId="77777777" w:rsidR="001659EF" w:rsidRDefault="008438C2" w:rsidP="005F6DDF">
      <w:pPr>
        <w:numPr>
          <w:ilvl w:val="1"/>
          <w:numId w:val="43"/>
        </w:numPr>
        <w:spacing w:before="105" w:after="105" w:line="360" w:lineRule="auto"/>
        <w:jc w:val="both"/>
      </w:pPr>
      <w:r>
        <w:rPr>
          <w:rFonts w:ascii="inter" w:eastAsia="inter" w:hAnsi="inter" w:cs="inter"/>
          <w:b/>
          <w:color w:val="000000"/>
        </w:rPr>
        <w:t>Outil</w:t>
      </w:r>
      <w:r>
        <w:rPr>
          <w:rFonts w:ascii="inter" w:eastAsia="inter" w:hAnsi="inter" w:cs="inter"/>
          <w:color w:val="000000"/>
        </w:rPr>
        <w:t xml:space="preserve"> : HisMigration.exe (Microsoft) pour analyse automatisée</w:t>
      </w:r>
    </w:p>
    <w:p w14:paraId="4FABE689" w14:textId="77777777" w:rsidR="001659EF" w:rsidRDefault="008438C2" w:rsidP="005F6DDF">
      <w:pPr>
        <w:numPr>
          <w:ilvl w:val="0"/>
          <w:numId w:val="43"/>
        </w:numPr>
        <w:spacing w:after="210" w:line="360" w:lineRule="auto"/>
        <w:jc w:val="both"/>
      </w:pPr>
      <w:r>
        <w:rPr>
          <w:rFonts w:ascii="inter" w:eastAsia="inter" w:hAnsi="inter" w:cs="inter"/>
          <w:b/>
          <w:color w:val="000000"/>
        </w:rPr>
        <w:t>Analyse criticité et priorisation</w:t>
      </w:r>
      <w:r>
        <w:rPr>
          <w:rFonts w:ascii="inter" w:eastAsia="inter" w:hAnsi="inter" w:cs="inter"/>
          <w:color w:val="000000"/>
        </w:rPr>
        <w:t xml:space="preserve"> :</w:t>
      </w:r>
    </w:p>
    <w:p w14:paraId="4FABE68A" w14:textId="77777777" w:rsidR="001659EF" w:rsidRDefault="008438C2" w:rsidP="005F6DDF">
      <w:pPr>
        <w:numPr>
          <w:ilvl w:val="1"/>
          <w:numId w:val="43"/>
        </w:numPr>
        <w:spacing w:before="105" w:after="105" w:line="360" w:lineRule="auto"/>
        <w:jc w:val="both"/>
      </w:pPr>
      <w:r>
        <w:rPr>
          <w:rFonts w:ascii="inter" w:eastAsia="inter" w:hAnsi="inter" w:cs="inter"/>
          <w:color w:val="000000"/>
        </w:rPr>
        <w:t>Matrice criticité métier × volumétrie transactionnelle</w:t>
      </w:r>
    </w:p>
    <w:p w14:paraId="4FABE68B" w14:textId="77777777" w:rsidR="001659EF" w:rsidRDefault="008438C2" w:rsidP="005F6DDF">
      <w:pPr>
        <w:numPr>
          <w:ilvl w:val="1"/>
          <w:numId w:val="43"/>
        </w:numPr>
        <w:spacing w:before="105" w:after="105" w:line="360" w:lineRule="auto"/>
        <w:jc w:val="both"/>
      </w:pPr>
      <w:r>
        <w:rPr>
          <w:rFonts w:ascii="inter" w:eastAsia="inter" w:hAnsi="inter" w:cs="inter"/>
          <w:color w:val="000000"/>
        </w:rPr>
        <w:t xml:space="preserve">Identification quick </w:t>
      </w:r>
      <w:proofErr w:type="spellStart"/>
      <w:r>
        <w:rPr>
          <w:rFonts w:ascii="inter" w:eastAsia="inter" w:hAnsi="inter" w:cs="inter"/>
          <w:color w:val="000000"/>
        </w:rPr>
        <w:t>wins</w:t>
      </w:r>
      <w:proofErr w:type="spellEnd"/>
      <w:r>
        <w:rPr>
          <w:rFonts w:ascii="inter" w:eastAsia="inter" w:hAnsi="inter" w:cs="inter"/>
          <w:color w:val="000000"/>
        </w:rPr>
        <w:t xml:space="preserve"> (faible criticité, forte visibilité)</w:t>
      </w:r>
    </w:p>
    <w:p w14:paraId="4FABE68C" w14:textId="77777777" w:rsidR="001659EF" w:rsidRDefault="008438C2" w:rsidP="005F6DDF">
      <w:pPr>
        <w:numPr>
          <w:ilvl w:val="1"/>
          <w:numId w:val="43"/>
        </w:numPr>
        <w:spacing w:before="105" w:after="105" w:line="360" w:lineRule="auto"/>
        <w:jc w:val="both"/>
      </w:pPr>
      <w:r>
        <w:rPr>
          <w:rFonts w:ascii="inter" w:eastAsia="inter" w:hAnsi="inter" w:cs="inter"/>
          <w:color w:val="000000"/>
        </w:rPr>
        <w:t>Définition vagues de migration (10-15 programmes par vague)</w:t>
      </w:r>
    </w:p>
    <w:p w14:paraId="4FABE68D" w14:textId="77777777" w:rsidR="001659EF" w:rsidRDefault="008438C2" w:rsidP="005F6DDF">
      <w:pPr>
        <w:spacing w:after="210" w:line="360" w:lineRule="auto"/>
        <w:jc w:val="both"/>
      </w:pPr>
      <w:r>
        <w:rPr>
          <w:rFonts w:ascii="inter" w:eastAsia="inter" w:hAnsi="inter" w:cs="inter"/>
          <w:b/>
          <w:color w:val="000000"/>
        </w:rPr>
        <w:t>Mois 2-4 : Installation et Formation</w:t>
      </w:r>
    </w:p>
    <w:p w14:paraId="4FABE68E" w14:textId="77777777" w:rsidR="001659EF" w:rsidRDefault="008438C2" w:rsidP="005F6DDF">
      <w:pPr>
        <w:numPr>
          <w:ilvl w:val="0"/>
          <w:numId w:val="44"/>
        </w:numPr>
        <w:spacing w:after="210" w:line="360" w:lineRule="auto"/>
        <w:jc w:val="both"/>
      </w:pPr>
      <w:r>
        <w:rPr>
          <w:rFonts w:ascii="inter" w:eastAsia="inter" w:hAnsi="inter" w:cs="inter"/>
          <w:b/>
          <w:color w:val="000000"/>
        </w:rPr>
        <w:t>Déploiement environnements cibles</w:t>
      </w:r>
      <w:r>
        <w:rPr>
          <w:rFonts w:ascii="inter" w:eastAsia="inter" w:hAnsi="inter" w:cs="inter"/>
          <w:color w:val="000000"/>
        </w:rPr>
        <w:t xml:space="preserve"> :</w:t>
      </w:r>
    </w:p>
    <w:p w14:paraId="4FABE68F" w14:textId="77777777" w:rsidR="001659EF" w:rsidRDefault="008438C2" w:rsidP="005F6DDF">
      <w:pPr>
        <w:numPr>
          <w:ilvl w:val="1"/>
          <w:numId w:val="44"/>
        </w:numPr>
        <w:spacing w:before="105" w:after="105" w:line="360" w:lineRule="auto"/>
        <w:jc w:val="both"/>
      </w:pPr>
      <w:r>
        <w:rPr>
          <w:rFonts w:ascii="inter" w:eastAsia="inter" w:hAnsi="inter" w:cs="inter"/>
          <w:color w:val="000000"/>
        </w:rPr>
        <w:t xml:space="preserve">Installation IBM z/OS </w:t>
      </w:r>
      <w:proofErr w:type="spellStart"/>
      <w:r>
        <w:rPr>
          <w:rFonts w:ascii="inter" w:eastAsia="inter" w:hAnsi="inter" w:cs="inter"/>
          <w:color w:val="000000"/>
        </w:rPr>
        <w:t>Connect</w:t>
      </w:r>
      <w:proofErr w:type="spellEnd"/>
      <w:r>
        <w:rPr>
          <w:rFonts w:ascii="inter" w:eastAsia="inter" w:hAnsi="inter" w:cs="inter"/>
          <w:color w:val="000000"/>
        </w:rPr>
        <w:t xml:space="preserve"> 3.0.91 sur LPAR de développement z/OS</w:t>
      </w:r>
    </w:p>
    <w:p w14:paraId="4FABE690" w14:textId="77777777" w:rsidR="001659EF" w:rsidRDefault="008438C2" w:rsidP="005F6DDF">
      <w:pPr>
        <w:numPr>
          <w:ilvl w:val="1"/>
          <w:numId w:val="44"/>
        </w:numPr>
        <w:spacing w:before="105" w:after="105" w:line="360" w:lineRule="auto"/>
        <w:jc w:val="both"/>
      </w:pPr>
      <w:r>
        <w:rPr>
          <w:rFonts w:ascii="inter" w:eastAsia="inter" w:hAnsi="inter" w:cs="inter"/>
          <w:color w:val="000000"/>
        </w:rPr>
        <w:lastRenderedPageBreak/>
        <w:t xml:space="preserve">Configuration région CICS dédiée pour z/OS </w:t>
      </w:r>
      <w:proofErr w:type="spellStart"/>
      <w:r>
        <w:rPr>
          <w:rFonts w:ascii="inter" w:eastAsia="inter" w:hAnsi="inter" w:cs="inter"/>
          <w:color w:val="000000"/>
        </w:rPr>
        <w:t>Connect</w:t>
      </w:r>
      <w:proofErr w:type="spellEnd"/>
      <w:r>
        <w:rPr>
          <w:rFonts w:ascii="inter" w:eastAsia="inter" w:hAnsi="inter" w:cs="inter"/>
          <w:color w:val="000000"/>
        </w:rPr>
        <w:t xml:space="preserve"> (in-process </w:t>
      </w:r>
      <w:proofErr w:type="spellStart"/>
      <w:r>
        <w:rPr>
          <w:rFonts w:ascii="inter" w:eastAsia="inter" w:hAnsi="inter" w:cs="inter"/>
          <w:color w:val="000000"/>
        </w:rPr>
        <w:t>deployment</w:t>
      </w:r>
      <w:proofErr w:type="spellEnd"/>
      <w:r>
        <w:rPr>
          <w:rFonts w:ascii="inter" w:eastAsia="inter" w:hAnsi="inter" w:cs="inter"/>
          <w:color w:val="000000"/>
        </w:rPr>
        <w:t>)</w:t>
      </w:r>
    </w:p>
    <w:p w14:paraId="4FABE691" w14:textId="77777777" w:rsidR="001659EF" w:rsidRDefault="008438C2" w:rsidP="005F6DDF">
      <w:pPr>
        <w:numPr>
          <w:ilvl w:val="1"/>
          <w:numId w:val="44"/>
        </w:numPr>
        <w:spacing w:before="105" w:after="105" w:line="360" w:lineRule="auto"/>
        <w:jc w:val="both"/>
      </w:pPr>
      <w:r>
        <w:rPr>
          <w:rFonts w:ascii="inter" w:eastAsia="inter" w:hAnsi="inter" w:cs="inter"/>
          <w:color w:val="000000"/>
        </w:rPr>
        <w:t>Provisioning Azure Logic Apps Standard + APIM (environnement Dev/Test)</w:t>
      </w:r>
    </w:p>
    <w:p w14:paraId="4FABE692" w14:textId="77777777" w:rsidR="001659EF" w:rsidRDefault="008438C2" w:rsidP="005F6DDF">
      <w:pPr>
        <w:numPr>
          <w:ilvl w:val="1"/>
          <w:numId w:val="44"/>
        </w:numPr>
        <w:spacing w:before="105" w:after="105" w:line="360" w:lineRule="auto"/>
        <w:jc w:val="both"/>
      </w:pPr>
      <w:r>
        <w:rPr>
          <w:rFonts w:ascii="inter" w:eastAsia="inter" w:hAnsi="inter" w:cs="inter"/>
          <w:color w:val="000000"/>
        </w:rPr>
        <w:t xml:space="preserve">Configuration </w:t>
      </w:r>
      <w:proofErr w:type="spellStart"/>
      <w:r>
        <w:rPr>
          <w:rFonts w:ascii="inter" w:eastAsia="inter" w:hAnsi="inter" w:cs="inter"/>
          <w:color w:val="000000"/>
        </w:rPr>
        <w:t>ExpressRoute</w:t>
      </w:r>
      <w:proofErr w:type="spellEnd"/>
      <w:r>
        <w:rPr>
          <w:rFonts w:ascii="inter" w:eastAsia="inter" w:hAnsi="inter" w:cs="inter"/>
          <w:color w:val="000000"/>
        </w:rPr>
        <w:t>/VPN privé vers datacenter mainframe (latence &lt; 5 ms)</w:t>
      </w:r>
    </w:p>
    <w:p w14:paraId="4FABE693" w14:textId="77777777" w:rsidR="001659EF" w:rsidRDefault="008438C2" w:rsidP="005F6DDF">
      <w:pPr>
        <w:numPr>
          <w:ilvl w:val="1"/>
          <w:numId w:val="44"/>
        </w:numPr>
        <w:spacing w:before="105" w:after="105" w:line="360" w:lineRule="auto"/>
        <w:jc w:val="both"/>
      </w:pPr>
      <w:r>
        <w:rPr>
          <w:rFonts w:ascii="inter" w:eastAsia="inter" w:hAnsi="inter" w:cs="inter"/>
          <w:color w:val="000000"/>
        </w:rPr>
        <w:t xml:space="preserve">Ouverture canaux SVRCONN MQ sécurisés (TLS 1.3, </w:t>
      </w:r>
      <w:proofErr w:type="spellStart"/>
      <w:r>
        <w:rPr>
          <w:rFonts w:ascii="inter" w:eastAsia="inter" w:hAnsi="inter" w:cs="inter"/>
          <w:color w:val="000000"/>
        </w:rPr>
        <w:t>channel</w:t>
      </w:r>
      <w:proofErr w:type="spellEnd"/>
      <w:r>
        <w:rPr>
          <w:rFonts w:ascii="inter" w:eastAsia="inter" w:hAnsi="inter" w:cs="inter"/>
          <w:color w:val="000000"/>
        </w:rPr>
        <w:t xml:space="preserve"> </w:t>
      </w:r>
      <w:proofErr w:type="spellStart"/>
      <w:r>
        <w:rPr>
          <w:rFonts w:ascii="inter" w:eastAsia="inter" w:hAnsi="inter" w:cs="inter"/>
          <w:color w:val="000000"/>
        </w:rPr>
        <w:t>authentication</w:t>
      </w:r>
      <w:proofErr w:type="spellEnd"/>
      <w:r>
        <w:rPr>
          <w:rFonts w:ascii="inter" w:eastAsia="inter" w:hAnsi="inter" w:cs="inter"/>
          <w:color w:val="000000"/>
        </w:rPr>
        <w:t>)</w:t>
      </w:r>
    </w:p>
    <w:p w14:paraId="4FABE694" w14:textId="77777777" w:rsidR="001659EF" w:rsidRDefault="008438C2" w:rsidP="005F6DDF">
      <w:pPr>
        <w:numPr>
          <w:ilvl w:val="0"/>
          <w:numId w:val="44"/>
        </w:numPr>
        <w:spacing w:after="210" w:line="360" w:lineRule="auto"/>
        <w:jc w:val="both"/>
      </w:pPr>
      <w:r>
        <w:rPr>
          <w:rFonts w:ascii="inter" w:eastAsia="inter" w:hAnsi="inter" w:cs="inter"/>
          <w:b/>
          <w:color w:val="000000"/>
        </w:rPr>
        <w:t>Formation équipes</w:t>
      </w:r>
      <w:r>
        <w:rPr>
          <w:rFonts w:ascii="inter" w:eastAsia="inter" w:hAnsi="inter" w:cs="inter"/>
          <w:color w:val="000000"/>
        </w:rPr>
        <w:t xml:space="preserve"> :</w:t>
      </w:r>
    </w:p>
    <w:p w14:paraId="4FABE695" w14:textId="77777777" w:rsidR="001659EF" w:rsidRPr="007A0B6D" w:rsidRDefault="008438C2" w:rsidP="005F6DDF">
      <w:pPr>
        <w:numPr>
          <w:ilvl w:val="1"/>
          <w:numId w:val="44"/>
        </w:numPr>
        <w:spacing w:before="105" w:after="105" w:line="360" w:lineRule="auto"/>
        <w:jc w:val="both"/>
        <w:rPr>
          <w:lang w:val="en-CA"/>
        </w:rPr>
      </w:pPr>
      <w:r w:rsidRPr="007A0B6D">
        <w:rPr>
          <w:rFonts w:ascii="inter" w:eastAsia="inter" w:hAnsi="inter" w:cs="inter"/>
          <w:b/>
          <w:color w:val="000000"/>
          <w:lang w:val="en-CA"/>
        </w:rPr>
        <w:t xml:space="preserve">IBM z/OS </w:t>
      </w:r>
      <w:proofErr w:type="gramStart"/>
      <w:r w:rsidRPr="007A0B6D">
        <w:rPr>
          <w:rFonts w:ascii="inter" w:eastAsia="inter" w:hAnsi="inter" w:cs="inter"/>
          <w:b/>
          <w:color w:val="000000"/>
          <w:lang w:val="en-CA"/>
        </w:rPr>
        <w:t>Connect</w:t>
      </w:r>
      <w:r w:rsidRPr="007A0B6D">
        <w:rPr>
          <w:rFonts w:ascii="inter" w:eastAsia="inter" w:hAnsi="inter" w:cs="inter"/>
          <w:color w:val="000000"/>
          <w:lang w:val="en-CA"/>
        </w:rPr>
        <w:t xml:space="preserve"> :</w:t>
      </w:r>
      <w:proofErr w:type="gramEnd"/>
      <w:r w:rsidRPr="007A0B6D">
        <w:rPr>
          <w:rFonts w:ascii="inter" w:eastAsia="inter" w:hAnsi="inter" w:cs="inter"/>
          <w:color w:val="000000"/>
          <w:lang w:val="en-CA"/>
        </w:rPr>
        <w:t xml:space="preserve"> 5 </w:t>
      </w:r>
      <w:proofErr w:type="spellStart"/>
      <w:r w:rsidRPr="007A0B6D">
        <w:rPr>
          <w:rFonts w:ascii="inter" w:eastAsia="inter" w:hAnsi="inter" w:cs="inter"/>
          <w:color w:val="000000"/>
          <w:lang w:val="en-CA"/>
        </w:rPr>
        <w:t>jours</w:t>
      </w:r>
      <w:proofErr w:type="spellEnd"/>
      <w:r w:rsidRPr="007A0B6D">
        <w:rPr>
          <w:rFonts w:ascii="inter" w:eastAsia="inter" w:hAnsi="inter" w:cs="inter"/>
          <w:color w:val="000000"/>
          <w:lang w:val="en-CA"/>
        </w:rPr>
        <w:t xml:space="preserve"> IBM Education (z/OS Connect Designer, </w:t>
      </w:r>
      <w:proofErr w:type="spellStart"/>
      <w:r w:rsidRPr="007A0B6D">
        <w:rPr>
          <w:rFonts w:ascii="inter" w:eastAsia="inter" w:hAnsi="inter" w:cs="inter"/>
          <w:color w:val="000000"/>
          <w:lang w:val="en-CA"/>
        </w:rPr>
        <w:t>OpenAPI</w:t>
      </w:r>
      <w:proofErr w:type="spellEnd"/>
      <w:r w:rsidRPr="007A0B6D">
        <w:rPr>
          <w:rFonts w:ascii="inter" w:eastAsia="inter" w:hAnsi="inter" w:cs="inter"/>
          <w:color w:val="000000"/>
          <w:lang w:val="en-CA"/>
        </w:rPr>
        <w:t>, security)</w:t>
      </w:r>
    </w:p>
    <w:p w14:paraId="4FABE696" w14:textId="77777777" w:rsidR="001659EF" w:rsidRDefault="008438C2" w:rsidP="005F6DDF">
      <w:pPr>
        <w:numPr>
          <w:ilvl w:val="1"/>
          <w:numId w:val="44"/>
        </w:numPr>
        <w:spacing w:before="105" w:after="105" w:line="360" w:lineRule="auto"/>
        <w:jc w:val="both"/>
      </w:pPr>
      <w:r>
        <w:rPr>
          <w:rFonts w:ascii="inter" w:eastAsia="inter" w:hAnsi="inter" w:cs="inter"/>
          <w:b/>
          <w:color w:val="000000"/>
        </w:rPr>
        <w:t>Azure Logic Apps Standard</w:t>
      </w:r>
      <w:r>
        <w:rPr>
          <w:rFonts w:ascii="inter" w:eastAsia="inter" w:hAnsi="inter" w:cs="inter"/>
          <w:color w:val="000000"/>
        </w:rPr>
        <w:t xml:space="preserve"> : Microsoft Learn + workshops pratiques (3 jours)</w:t>
      </w:r>
    </w:p>
    <w:p w14:paraId="4FABE697" w14:textId="77777777" w:rsidR="001659EF" w:rsidRDefault="008438C2" w:rsidP="005F6DDF">
      <w:pPr>
        <w:numPr>
          <w:ilvl w:val="1"/>
          <w:numId w:val="44"/>
        </w:numPr>
        <w:spacing w:before="105" w:after="105" w:line="360" w:lineRule="auto"/>
        <w:jc w:val="both"/>
      </w:pPr>
      <w:r>
        <w:rPr>
          <w:rFonts w:ascii="inter" w:eastAsia="inter" w:hAnsi="inter" w:cs="inter"/>
          <w:b/>
          <w:color w:val="000000"/>
        </w:rPr>
        <w:t>IBM MQ Administration</w:t>
      </w:r>
      <w:r>
        <w:rPr>
          <w:rFonts w:ascii="inter" w:eastAsia="inter" w:hAnsi="inter" w:cs="inter"/>
          <w:color w:val="000000"/>
        </w:rPr>
        <w:t xml:space="preserve"> : 3 jours (définition queues, canaux, </w:t>
      </w:r>
      <w:proofErr w:type="spellStart"/>
      <w:r>
        <w:rPr>
          <w:rFonts w:ascii="inter" w:eastAsia="inter" w:hAnsi="inter" w:cs="inter"/>
          <w:color w:val="000000"/>
        </w:rPr>
        <w:t>security</w:t>
      </w:r>
      <w:proofErr w:type="spellEnd"/>
      <w:r>
        <w:rPr>
          <w:rFonts w:ascii="inter" w:eastAsia="inter" w:hAnsi="inter" w:cs="inter"/>
          <w:color w:val="000000"/>
        </w:rPr>
        <w:t xml:space="preserve"> exits)</w:t>
      </w:r>
    </w:p>
    <w:p w14:paraId="4FABE698" w14:textId="77777777" w:rsidR="001659EF" w:rsidRDefault="008438C2" w:rsidP="005F6DDF">
      <w:pPr>
        <w:numPr>
          <w:ilvl w:val="1"/>
          <w:numId w:val="44"/>
        </w:numPr>
        <w:spacing w:before="105" w:after="105" w:line="360" w:lineRule="auto"/>
        <w:jc w:val="both"/>
      </w:pPr>
      <w:r>
        <w:rPr>
          <w:rFonts w:ascii="inter" w:eastAsia="inter" w:hAnsi="inter" w:cs="inter"/>
          <w:b/>
          <w:color w:val="000000"/>
        </w:rPr>
        <w:t>Azure API Management</w:t>
      </w:r>
      <w:r>
        <w:rPr>
          <w:rFonts w:ascii="inter" w:eastAsia="inter" w:hAnsi="inter" w:cs="inter"/>
          <w:color w:val="000000"/>
        </w:rPr>
        <w:t xml:space="preserve"> : 2 jours (politiques, transformation, observabilité)</w:t>
      </w:r>
    </w:p>
    <w:p w14:paraId="4FABE699" w14:textId="77777777" w:rsidR="001659EF" w:rsidRDefault="008438C2" w:rsidP="005F6DDF">
      <w:pPr>
        <w:spacing w:after="210" w:line="360" w:lineRule="auto"/>
        <w:jc w:val="both"/>
      </w:pPr>
      <w:r>
        <w:rPr>
          <w:rFonts w:ascii="inter" w:eastAsia="inter" w:hAnsi="inter" w:cs="inter"/>
          <w:b/>
          <w:color w:val="000000"/>
        </w:rPr>
        <w:t>Mois 4-6 : Pilotes Non Critiques</w:t>
      </w:r>
    </w:p>
    <w:p w14:paraId="4FABE69A" w14:textId="77777777" w:rsidR="001659EF" w:rsidRDefault="008438C2" w:rsidP="005F6DDF">
      <w:pPr>
        <w:numPr>
          <w:ilvl w:val="0"/>
          <w:numId w:val="45"/>
        </w:numPr>
        <w:spacing w:after="210" w:line="360" w:lineRule="auto"/>
        <w:jc w:val="both"/>
      </w:pPr>
      <w:r>
        <w:rPr>
          <w:rFonts w:ascii="inter" w:eastAsia="inter" w:hAnsi="inter" w:cs="inter"/>
          <w:b/>
          <w:color w:val="000000"/>
        </w:rPr>
        <w:t>Sélection applications pilotes</w:t>
      </w:r>
      <w:r>
        <w:rPr>
          <w:rFonts w:ascii="inter" w:eastAsia="inter" w:hAnsi="inter" w:cs="inter"/>
          <w:color w:val="000000"/>
        </w:rPr>
        <w:t xml:space="preserve"> (2-3 programmes) :</w:t>
      </w:r>
    </w:p>
    <w:p w14:paraId="4FABE69B" w14:textId="77777777" w:rsidR="001659EF" w:rsidRDefault="008438C2" w:rsidP="005F6DDF">
      <w:pPr>
        <w:numPr>
          <w:ilvl w:val="1"/>
          <w:numId w:val="45"/>
        </w:numPr>
        <w:spacing w:before="105" w:after="105" w:line="360" w:lineRule="auto"/>
        <w:jc w:val="both"/>
      </w:pPr>
      <w:r>
        <w:rPr>
          <w:rFonts w:ascii="inter" w:eastAsia="inter" w:hAnsi="inter" w:cs="inter"/>
          <w:color w:val="000000"/>
        </w:rPr>
        <w:t>Criticité métier : MOYENNE (pas de services critiques 24/7)</w:t>
      </w:r>
    </w:p>
    <w:p w14:paraId="4FABE69C" w14:textId="77777777" w:rsidR="001659EF" w:rsidRDefault="008438C2" w:rsidP="005F6DDF">
      <w:pPr>
        <w:numPr>
          <w:ilvl w:val="1"/>
          <w:numId w:val="45"/>
        </w:numPr>
        <w:spacing w:before="105" w:after="105" w:line="360" w:lineRule="auto"/>
        <w:jc w:val="both"/>
      </w:pPr>
      <w:r>
        <w:rPr>
          <w:rFonts w:ascii="inter" w:eastAsia="inter" w:hAnsi="inter" w:cs="inter"/>
          <w:color w:val="000000"/>
        </w:rPr>
        <w:t>Volumétrie : Mesurable mais non massive (100-1000 TPS)</w:t>
      </w:r>
    </w:p>
    <w:p w14:paraId="4FABE69D" w14:textId="77777777" w:rsidR="001659EF" w:rsidRDefault="008438C2" w:rsidP="005F6DDF">
      <w:pPr>
        <w:numPr>
          <w:ilvl w:val="1"/>
          <w:numId w:val="45"/>
        </w:numPr>
        <w:spacing w:before="105" w:after="105" w:line="360" w:lineRule="auto"/>
        <w:jc w:val="both"/>
      </w:pPr>
      <w:r>
        <w:rPr>
          <w:rFonts w:ascii="inter" w:eastAsia="inter" w:hAnsi="inter" w:cs="inter"/>
          <w:color w:val="000000"/>
        </w:rPr>
        <w:t>Complexité technique : Faible à modéré (</w:t>
      </w:r>
      <w:proofErr w:type="spellStart"/>
      <w:r>
        <w:rPr>
          <w:rFonts w:ascii="inter" w:eastAsia="inter" w:hAnsi="inter" w:cs="inter"/>
          <w:color w:val="000000"/>
        </w:rPr>
        <w:t>copybooks</w:t>
      </w:r>
      <w:proofErr w:type="spellEnd"/>
      <w:r>
        <w:rPr>
          <w:rFonts w:ascii="inter" w:eastAsia="inter" w:hAnsi="inter" w:cs="inter"/>
          <w:color w:val="000000"/>
        </w:rPr>
        <w:t xml:space="preserve"> simples, pas de transactions distribuées)</w:t>
      </w:r>
    </w:p>
    <w:p w14:paraId="4FABE69E" w14:textId="77777777" w:rsidR="001659EF" w:rsidRDefault="008438C2" w:rsidP="005F6DDF">
      <w:pPr>
        <w:numPr>
          <w:ilvl w:val="1"/>
          <w:numId w:val="45"/>
        </w:numPr>
        <w:spacing w:before="105" w:after="105" w:line="360" w:lineRule="auto"/>
        <w:jc w:val="both"/>
      </w:pPr>
      <w:r>
        <w:rPr>
          <w:rFonts w:ascii="inter" w:eastAsia="inter" w:hAnsi="inter" w:cs="inter"/>
          <w:color w:val="000000"/>
        </w:rPr>
        <w:t xml:space="preserve">Exemples : Consultation historique transactions, gestion paramètres référentiels, notifications </w:t>
      </w:r>
      <w:proofErr w:type="gramStart"/>
      <w:r>
        <w:rPr>
          <w:rFonts w:ascii="inter" w:eastAsia="inter" w:hAnsi="inter" w:cs="inter"/>
          <w:color w:val="000000"/>
        </w:rPr>
        <w:t>email</w:t>
      </w:r>
      <w:proofErr w:type="gramEnd"/>
    </w:p>
    <w:p w14:paraId="4FABE69F" w14:textId="77777777" w:rsidR="001659EF" w:rsidRDefault="008438C2" w:rsidP="005F6DDF">
      <w:pPr>
        <w:numPr>
          <w:ilvl w:val="0"/>
          <w:numId w:val="45"/>
        </w:numPr>
        <w:spacing w:after="210" w:line="360" w:lineRule="auto"/>
        <w:jc w:val="both"/>
      </w:pPr>
      <w:r>
        <w:rPr>
          <w:rFonts w:ascii="inter" w:eastAsia="inter" w:hAnsi="inter" w:cs="inter"/>
          <w:b/>
          <w:color w:val="000000"/>
        </w:rPr>
        <w:t xml:space="preserve">Migration pilotes vers z/OS </w:t>
      </w:r>
      <w:proofErr w:type="spellStart"/>
      <w:r>
        <w:rPr>
          <w:rFonts w:ascii="inter" w:eastAsia="inter" w:hAnsi="inter" w:cs="inter"/>
          <w:b/>
          <w:color w:val="000000"/>
        </w:rPr>
        <w:t>Connect</w:t>
      </w:r>
      <w:proofErr w:type="spellEnd"/>
      <w:r>
        <w:rPr>
          <w:rFonts w:ascii="inter" w:eastAsia="inter" w:hAnsi="inter" w:cs="inter"/>
          <w:color w:val="000000"/>
        </w:rPr>
        <w:t xml:space="preserve"> :</w:t>
      </w:r>
    </w:p>
    <w:p w14:paraId="4FABE6A0" w14:textId="77777777" w:rsidR="001659EF" w:rsidRDefault="008438C2" w:rsidP="005F6DDF">
      <w:pPr>
        <w:numPr>
          <w:ilvl w:val="1"/>
          <w:numId w:val="45"/>
        </w:numPr>
        <w:spacing w:before="105" w:after="105" w:line="360" w:lineRule="auto"/>
        <w:jc w:val="both"/>
      </w:pPr>
      <w:r>
        <w:rPr>
          <w:rFonts w:ascii="inter" w:eastAsia="inter" w:hAnsi="inter" w:cs="inter"/>
          <w:color w:val="000000"/>
        </w:rPr>
        <w:t xml:space="preserve">Génération API REST </w:t>
      </w:r>
      <w:proofErr w:type="spellStart"/>
      <w:r>
        <w:rPr>
          <w:rFonts w:ascii="inter" w:eastAsia="inter" w:hAnsi="inter" w:cs="inter"/>
          <w:color w:val="000000"/>
        </w:rPr>
        <w:t>OpenAPI</w:t>
      </w:r>
      <w:proofErr w:type="spellEnd"/>
      <w:r>
        <w:rPr>
          <w:rFonts w:ascii="inter" w:eastAsia="inter" w:hAnsi="inter" w:cs="inter"/>
          <w:color w:val="000000"/>
        </w:rPr>
        <w:t xml:space="preserve"> 3.0 avec z/OS </w:t>
      </w:r>
      <w:proofErr w:type="spellStart"/>
      <w:r>
        <w:rPr>
          <w:rFonts w:ascii="inter" w:eastAsia="inter" w:hAnsi="inter" w:cs="inter"/>
          <w:color w:val="000000"/>
        </w:rPr>
        <w:t>Connect</w:t>
      </w:r>
      <w:proofErr w:type="spellEnd"/>
      <w:r>
        <w:rPr>
          <w:rFonts w:ascii="inter" w:eastAsia="inter" w:hAnsi="inter" w:cs="inter"/>
          <w:color w:val="000000"/>
        </w:rPr>
        <w:t xml:space="preserve"> Designer</w:t>
      </w:r>
    </w:p>
    <w:p w14:paraId="4FABE6A1" w14:textId="77777777" w:rsidR="001659EF" w:rsidRPr="007A0B6D" w:rsidRDefault="008438C2" w:rsidP="005F6DDF">
      <w:pPr>
        <w:numPr>
          <w:ilvl w:val="1"/>
          <w:numId w:val="45"/>
        </w:numPr>
        <w:spacing w:before="105" w:after="105" w:line="360" w:lineRule="auto"/>
        <w:jc w:val="both"/>
        <w:rPr>
          <w:lang w:val="en-CA"/>
        </w:rPr>
      </w:pPr>
      <w:r w:rsidRPr="007A0B6D">
        <w:rPr>
          <w:rFonts w:ascii="inter" w:eastAsia="inter" w:hAnsi="inter" w:cs="inter"/>
          <w:color w:val="000000"/>
          <w:lang w:val="en-CA"/>
        </w:rPr>
        <w:t>Configuration mapping JSON ↔ COBOL copybook (IBM Record Mapping)</w:t>
      </w:r>
    </w:p>
    <w:p w14:paraId="4FABE6A2" w14:textId="77777777" w:rsidR="001659EF" w:rsidRDefault="008438C2" w:rsidP="005F6DDF">
      <w:pPr>
        <w:numPr>
          <w:ilvl w:val="1"/>
          <w:numId w:val="45"/>
        </w:numPr>
        <w:spacing w:before="105" w:after="105" w:line="360" w:lineRule="auto"/>
        <w:jc w:val="both"/>
      </w:pPr>
      <w:r>
        <w:rPr>
          <w:rFonts w:ascii="inter" w:eastAsia="inter" w:hAnsi="inter" w:cs="inter"/>
          <w:color w:val="000000"/>
        </w:rPr>
        <w:t>Déploiement API dans région CICS développement</w:t>
      </w:r>
    </w:p>
    <w:p w14:paraId="4FABE6A3" w14:textId="77777777" w:rsidR="001659EF" w:rsidRPr="007A0B6D" w:rsidRDefault="008438C2" w:rsidP="005F6DDF">
      <w:pPr>
        <w:numPr>
          <w:ilvl w:val="1"/>
          <w:numId w:val="45"/>
        </w:numPr>
        <w:spacing w:before="105" w:after="105" w:line="360" w:lineRule="auto"/>
        <w:jc w:val="both"/>
        <w:rPr>
          <w:lang w:val="en-CA"/>
        </w:rPr>
      </w:pPr>
      <w:r w:rsidRPr="007A0B6D">
        <w:rPr>
          <w:rFonts w:ascii="inter" w:eastAsia="inter" w:hAnsi="inter" w:cs="inter"/>
          <w:color w:val="000000"/>
          <w:lang w:val="en-CA"/>
        </w:rPr>
        <w:t xml:space="preserve">Tests </w:t>
      </w:r>
      <w:proofErr w:type="spellStart"/>
      <w:r w:rsidRPr="007A0B6D">
        <w:rPr>
          <w:rFonts w:ascii="inter" w:eastAsia="inter" w:hAnsi="inter" w:cs="inter"/>
          <w:color w:val="000000"/>
          <w:lang w:val="en-CA"/>
        </w:rPr>
        <w:t>fonctionnels</w:t>
      </w:r>
      <w:proofErr w:type="spellEnd"/>
      <w:r w:rsidRPr="007A0B6D">
        <w:rPr>
          <w:rFonts w:ascii="inter" w:eastAsia="inter" w:hAnsi="inter" w:cs="inter"/>
          <w:color w:val="000000"/>
          <w:lang w:val="en-CA"/>
        </w:rPr>
        <w:t xml:space="preserve"> (happy path, error handling, validation métier)</w:t>
      </w:r>
    </w:p>
    <w:p w14:paraId="4FABE6A4" w14:textId="77777777" w:rsidR="001659EF" w:rsidRPr="007A0B6D" w:rsidRDefault="008438C2" w:rsidP="005F6DDF">
      <w:pPr>
        <w:numPr>
          <w:ilvl w:val="1"/>
          <w:numId w:val="45"/>
        </w:numPr>
        <w:spacing w:before="105" w:after="105" w:line="360" w:lineRule="auto"/>
        <w:jc w:val="both"/>
        <w:rPr>
          <w:lang w:val="en-CA"/>
        </w:rPr>
      </w:pPr>
      <w:r w:rsidRPr="007A0B6D">
        <w:rPr>
          <w:rFonts w:ascii="inter" w:eastAsia="inter" w:hAnsi="inter" w:cs="inter"/>
          <w:color w:val="000000"/>
          <w:lang w:val="en-CA"/>
        </w:rPr>
        <w:t>Tests performance (</w:t>
      </w:r>
      <w:proofErr w:type="spellStart"/>
      <w:r w:rsidRPr="007A0B6D">
        <w:rPr>
          <w:rFonts w:ascii="inter" w:eastAsia="inter" w:hAnsi="inter" w:cs="inter"/>
          <w:color w:val="000000"/>
          <w:lang w:val="en-CA"/>
        </w:rPr>
        <w:t>latence</w:t>
      </w:r>
      <w:proofErr w:type="spellEnd"/>
      <w:r w:rsidRPr="007A0B6D">
        <w:rPr>
          <w:rFonts w:ascii="inter" w:eastAsia="inter" w:hAnsi="inter" w:cs="inter"/>
          <w:color w:val="000000"/>
          <w:lang w:val="en-CA"/>
        </w:rPr>
        <w:t>, throughput, stress test)</w:t>
      </w:r>
    </w:p>
    <w:p w14:paraId="4FABE6A5" w14:textId="77777777" w:rsidR="001659EF" w:rsidRDefault="008438C2" w:rsidP="005F6DDF">
      <w:pPr>
        <w:numPr>
          <w:ilvl w:val="0"/>
          <w:numId w:val="45"/>
        </w:numPr>
        <w:spacing w:after="210" w:line="360" w:lineRule="auto"/>
        <w:jc w:val="both"/>
      </w:pPr>
      <w:r>
        <w:rPr>
          <w:rFonts w:ascii="inter" w:eastAsia="inter" w:hAnsi="inter" w:cs="inter"/>
          <w:b/>
          <w:color w:val="000000"/>
        </w:rPr>
        <w:t>POC Kafka CDC</w:t>
      </w:r>
      <w:r>
        <w:rPr>
          <w:rFonts w:ascii="inter" w:eastAsia="inter" w:hAnsi="inter" w:cs="inter"/>
          <w:color w:val="000000"/>
        </w:rPr>
        <w:t xml:space="preserve"> (optionnel si business case </w:t>
      </w:r>
      <w:proofErr w:type="spellStart"/>
      <w:r>
        <w:rPr>
          <w:rFonts w:ascii="inter" w:eastAsia="inter" w:hAnsi="inter" w:cs="inter"/>
          <w:color w:val="000000"/>
        </w:rPr>
        <w:t>analytics</w:t>
      </w:r>
      <w:proofErr w:type="spellEnd"/>
      <w:r>
        <w:rPr>
          <w:rFonts w:ascii="inter" w:eastAsia="inter" w:hAnsi="inter" w:cs="inter"/>
          <w:color w:val="000000"/>
        </w:rPr>
        <w:t xml:space="preserve"> identifié) :</w:t>
      </w:r>
    </w:p>
    <w:p w14:paraId="4FABE6A6" w14:textId="77777777" w:rsidR="001659EF" w:rsidRDefault="008438C2" w:rsidP="005F6DDF">
      <w:pPr>
        <w:numPr>
          <w:ilvl w:val="1"/>
          <w:numId w:val="45"/>
        </w:numPr>
        <w:spacing w:before="105" w:after="105" w:line="360" w:lineRule="auto"/>
        <w:jc w:val="both"/>
      </w:pPr>
      <w:r>
        <w:rPr>
          <w:rFonts w:ascii="inter" w:eastAsia="inter" w:hAnsi="inter" w:cs="inter"/>
          <w:color w:val="000000"/>
        </w:rPr>
        <w:t xml:space="preserve">Installation agent IBM IIDR ou </w:t>
      </w:r>
      <w:proofErr w:type="spellStart"/>
      <w:r>
        <w:rPr>
          <w:rFonts w:ascii="inter" w:eastAsia="inter" w:hAnsi="inter" w:cs="inter"/>
          <w:color w:val="000000"/>
        </w:rPr>
        <w:t>Precisely</w:t>
      </w:r>
      <w:proofErr w:type="spellEnd"/>
      <w:r>
        <w:rPr>
          <w:rFonts w:ascii="inter" w:eastAsia="inter" w:hAnsi="inter" w:cs="inter"/>
          <w:color w:val="000000"/>
        </w:rPr>
        <w:t xml:space="preserve"> CDC sur LPAR de développement</w:t>
      </w:r>
    </w:p>
    <w:p w14:paraId="4FABE6A7" w14:textId="77777777" w:rsidR="001659EF" w:rsidRDefault="008438C2" w:rsidP="005F6DDF">
      <w:pPr>
        <w:numPr>
          <w:ilvl w:val="1"/>
          <w:numId w:val="45"/>
        </w:numPr>
        <w:spacing w:before="105" w:after="105" w:line="360" w:lineRule="auto"/>
        <w:jc w:val="both"/>
      </w:pPr>
      <w:r>
        <w:rPr>
          <w:rFonts w:ascii="inter" w:eastAsia="inter" w:hAnsi="inter" w:cs="inter"/>
          <w:color w:val="000000"/>
        </w:rPr>
        <w:t>Configuration capture changements DB2 (1-2 tables non critiques)</w:t>
      </w:r>
    </w:p>
    <w:p w14:paraId="4FABE6A8" w14:textId="77777777" w:rsidR="001659EF" w:rsidRDefault="008438C2" w:rsidP="005F6DDF">
      <w:pPr>
        <w:numPr>
          <w:ilvl w:val="1"/>
          <w:numId w:val="45"/>
        </w:numPr>
        <w:spacing w:before="105" w:after="105" w:line="360" w:lineRule="auto"/>
        <w:jc w:val="both"/>
      </w:pPr>
      <w:r>
        <w:rPr>
          <w:rFonts w:ascii="inter" w:eastAsia="inter" w:hAnsi="inter" w:cs="inter"/>
          <w:color w:val="000000"/>
        </w:rPr>
        <w:t>Déploiement cluster Kafka Dev (Confluent Cloud ou Azure Event Hubs Kafka)</w:t>
      </w:r>
    </w:p>
    <w:p w14:paraId="4FABE6A9" w14:textId="77777777" w:rsidR="001659EF" w:rsidRDefault="008438C2" w:rsidP="005F6DDF">
      <w:pPr>
        <w:numPr>
          <w:ilvl w:val="1"/>
          <w:numId w:val="45"/>
        </w:numPr>
        <w:spacing w:before="105" w:after="105" w:line="360" w:lineRule="auto"/>
        <w:jc w:val="both"/>
      </w:pPr>
      <w:r>
        <w:rPr>
          <w:rFonts w:ascii="inter" w:eastAsia="inter" w:hAnsi="inter" w:cs="inter"/>
          <w:color w:val="000000"/>
        </w:rPr>
        <w:t xml:space="preserve">Validation data </w:t>
      </w:r>
      <w:proofErr w:type="spellStart"/>
      <w:r>
        <w:rPr>
          <w:rFonts w:ascii="inter" w:eastAsia="inter" w:hAnsi="inter" w:cs="inter"/>
          <w:color w:val="000000"/>
        </w:rPr>
        <w:t>freshness</w:t>
      </w:r>
      <w:proofErr w:type="spellEnd"/>
      <w:r>
        <w:rPr>
          <w:rFonts w:ascii="inter" w:eastAsia="inter" w:hAnsi="inter" w:cs="inter"/>
          <w:color w:val="000000"/>
        </w:rPr>
        <w:t xml:space="preserve"> (latence &lt; 5 </w:t>
      </w:r>
      <w:proofErr w:type="gramStart"/>
      <w:r>
        <w:rPr>
          <w:rFonts w:ascii="inter" w:eastAsia="inter" w:hAnsi="inter" w:cs="inter"/>
          <w:color w:val="000000"/>
        </w:rPr>
        <w:t>sec</w:t>
      </w:r>
      <w:proofErr w:type="gramEnd"/>
      <w:r>
        <w:rPr>
          <w:rFonts w:ascii="inter" w:eastAsia="inter" w:hAnsi="inter" w:cs="inter"/>
          <w:color w:val="000000"/>
        </w:rPr>
        <w:t>)</w:t>
      </w:r>
    </w:p>
    <w:p w14:paraId="4FABE6AA" w14:textId="77777777" w:rsidR="001659EF" w:rsidRDefault="008438C2" w:rsidP="005F6DDF">
      <w:pPr>
        <w:numPr>
          <w:ilvl w:val="0"/>
          <w:numId w:val="45"/>
        </w:numPr>
        <w:spacing w:after="210" w:line="360" w:lineRule="auto"/>
        <w:jc w:val="both"/>
      </w:pPr>
      <w:r>
        <w:rPr>
          <w:rFonts w:ascii="inter" w:eastAsia="inter" w:hAnsi="inter" w:cs="inter"/>
          <w:b/>
          <w:color w:val="000000"/>
        </w:rPr>
        <w:t>Tests de performance et benchmark</w:t>
      </w:r>
      <w:r>
        <w:rPr>
          <w:rFonts w:ascii="inter" w:eastAsia="inter" w:hAnsi="inter" w:cs="inter"/>
          <w:color w:val="000000"/>
        </w:rPr>
        <w:t xml:space="preserve"> :</w:t>
      </w:r>
    </w:p>
    <w:p w14:paraId="4FABE6AB" w14:textId="77777777" w:rsidR="001659EF" w:rsidRDefault="008438C2" w:rsidP="005F6DDF">
      <w:pPr>
        <w:numPr>
          <w:ilvl w:val="1"/>
          <w:numId w:val="45"/>
        </w:numPr>
        <w:spacing w:before="105" w:after="105" w:line="360" w:lineRule="auto"/>
        <w:jc w:val="both"/>
      </w:pPr>
      <w:r>
        <w:rPr>
          <w:rFonts w:ascii="inter" w:eastAsia="inter" w:hAnsi="inter" w:cs="inter"/>
          <w:b/>
          <w:color w:val="000000"/>
        </w:rPr>
        <w:t>Baseline HIS</w:t>
      </w:r>
      <w:r>
        <w:rPr>
          <w:rFonts w:ascii="inter" w:eastAsia="inter" w:hAnsi="inter" w:cs="inter"/>
          <w:color w:val="000000"/>
        </w:rPr>
        <w:t xml:space="preserve"> : Mesure latence P50, P95, P99 transactions actuelles via HIS</w:t>
      </w:r>
    </w:p>
    <w:p w14:paraId="4FABE6AC" w14:textId="77777777" w:rsidR="001659EF" w:rsidRDefault="008438C2" w:rsidP="005F6DDF">
      <w:pPr>
        <w:numPr>
          <w:ilvl w:val="1"/>
          <w:numId w:val="45"/>
        </w:numPr>
        <w:spacing w:before="105" w:after="105" w:line="360" w:lineRule="auto"/>
        <w:jc w:val="both"/>
      </w:pPr>
      <w:proofErr w:type="gramStart"/>
      <w:r>
        <w:rPr>
          <w:rFonts w:ascii="inter" w:eastAsia="inter" w:hAnsi="inter" w:cs="inter"/>
          <w:b/>
          <w:color w:val="000000"/>
        </w:rPr>
        <w:t>z</w:t>
      </w:r>
      <w:proofErr w:type="gramEnd"/>
      <w:r>
        <w:rPr>
          <w:rFonts w:ascii="inter" w:eastAsia="inter" w:hAnsi="inter" w:cs="inter"/>
          <w:b/>
          <w:color w:val="000000"/>
        </w:rPr>
        <w:t xml:space="preserve">/OS </w:t>
      </w:r>
      <w:proofErr w:type="spellStart"/>
      <w:r>
        <w:rPr>
          <w:rFonts w:ascii="inter" w:eastAsia="inter" w:hAnsi="inter" w:cs="inter"/>
          <w:b/>
          <w:color w:val="000000"/>
        </w:rPr>
        <w:t>Connect</w:t>
      </w:r>
      <w:proofErr w:type="spellEnd"/>
      <w:r>
        <w:rPr>
          <w:rFonts w:ascii="inter" w:eastAsia="inter" w:hAnsi="inter" w:cs="inter"/>
          <w:color w:val="000000"/>
        </w:rPr>
        <w:t xml:space="preserve"> : Mesure latence équivalente via API REST</w:t>
      </w:r>
    </w:p>
    <w:p w14:paraId="4FABE6AD" w14:textId="77777777" w:rsidR="001659EF" w:rsidRDefault="008438C2" w:rsidP="005F6DDF">
      <w:pPr>
        <w:numPr>
          <w:ilvl w:val="1"/>
          <w:numId w:val="45"/>
        </w:numPr>
        <w:spacing w:before="105" w:after="105" w:line="360" w:lineRule="auto"/>
        <w:jc w:val="both"/>
      </w:pPr>
      <w:r>
        <w:rPr>
          <w:rFonts w:ascii="inter" w:eastAsia="inter" w:hAnsi="inter" w:cs="inter"/>
          <w:b/>
          <w:color w:val="000000"/>
        </w:rPr>
        <w:lastRenderedPageBreak/>
        <w:t>Comparaison</w:t>
      </w:r>
      <w:r>
        <w:rPr>
          <w:rFonts w:ascii="inter" w:eastAsia="inter" w:hAnsi="inter" w:cs="inter"/>
          <w:color w:val="000000"/>
        </w:rPr>
        <w:t xml:space="preserve"> : Validation réduction latence 35-50%</w:t>
      </w:r>
    </w:p>
    <w:p w14:paraId="4FABE6AE" w14:textId="77777777" w:rsidR="001659EF" w:rsidRDefault="008438C2" w:rsidP="005F6DDF">
      <w:pPr>
        <w:numPr>
          <w:ilvl w:val="1"/>
          <w:numId w:val="45"/>
        </w:numPr>
        <w:spacing w:before="105" w:after="105" w:line="360" w:lineRule="auto"/>
        <w:jc w:val="both"/>
      </w:pPr>
      <w:r>
        <w:rPr>
          <w:rFonts w:ascii="inter" w:eastAsia="inter" w:hAnsi="inter" w:cs="inter"/>
          <w:b/>
          <w:color w:val="000000"/>
        </w:rPr>
        <w:t>Consommation MIPS</w:t>
      </w:r>
      <w:r>
        <w:rPr>
          <w:rFonts w:ascii="inter" w:eastAsia="inter" w:hAnsi="inter" w:cs="inter"/>
          <w:color w:val="000000"/>
        </w:rPr>
        <w:t xml:space="preserve"> : Analyse SMF records, validation réduction 15-20%</w:t>
      </w:r>
    </w:p>
    <w:p w14:paraId="4FABE6AF" w14:textId="77777777" w:rsidR="001659EF" w:rsidRDefault="008438C2" w:rsidP="005F6DDF">
      <w:pPr>
        <w:spacing w:before="315" w:after="105" w:line="360" w:lineRule="auto"/>
        <w:ind w:left="-30"/>
        <w:jc w:val="both"/>
      </w:pPr>
      <w:bookmarkStart w:id="98" w:name="livrables_phase_1"/>
      <w:r>
        <w:rPr>
          <w:rFonts w:ascii="inter" w:eastAsia="inter" w:hAnsi="inter" w:cs="inter"/>
          <w:b/>
          <w:color w:val="000000"/>
          <w:sz w:val="24"/>
        </w:rPr>
        <w:t>Livrables Phase 1</w:t>
      </w:r>
      <w:bookmarkEnd w:id="98"/>
    </w:p>
    <w:p w14:paraId="4FABE6B0" w14:textId="77777777" w:rsidR="001659EF" w:rsidRDefault="008438C2" w:rsidP="005F6DDF">
      <w:pPr>
        <w:numPr>
          <w:ilvl w:val="0"/>
          <w:numId w:val="46"/>
        </w:numPr>
        <w:spacing w:before="105" w:after="105" w:line="360" w:lineRule="auto"/>
        <w:jc w:val="both"/>
      </w:pPr>
      <w:r>
        <w:rPr>
          <w:rFonts w:ascii="inter" w:eastAsia="inter" w:hAnsi="inter" w:cs="inter"/>
          <w:b/>
          <w:color w:val="000000"/>
        </w:rPr>
        <w:t>Inventaire détaillé</w:t>
      </w:r>
      <w:r>
        <w:rPr>
          <w:rFonts w:ascii="inter" w:eastAsia="inter" w:hAnsi="inter" w:cs="inter"/>
          <w:color w:val="000000"/>
        </w:rPr>
        <w:t xml:space="preserve"> : Liste exhaustive 100% intégrations HIS avec criticité, volumétrie, dépendances</w:t>
      </w:r>
    </w:p>
    <w:p w14:paraId="4FABE6B1" w14:textId="77777777" w:rsidR="001659EF" w:rsidRDefault="008438C2" w:rsidP="005F6DDF">
      <w:pPr>
        <w:numPr>
          <w:ilvl w:val="0"/>
          <w:numId w:val="46"/>
        </w:numPr>
        <w:spacing w:before="105" w:after="105" w:line="360" w:lineRule="auto"/>
        <w:jc w:val="both"/>
      </w:pPr>
      <w:r>
        <w:rPr>
          <w:rFonts w:ascii="inter" w:eastAsia="inter" w:hAnsi="inter" w:cs="inter"/>
          <w:b/>
          <w:color w:val="000000"/>
        </w:rPr>
        <w:t>Environnements opérationnels</w:t>
      </w:r>
      <w:r>
        <w:rPr>
          <w:rFonts w:ascii="inter" w:eastAsia="inter" w:hAnsi="inter" w:cs="inter"/>
          <w:color w:val="000000"/>
        </w:rPr>
        <w:t xml:space="preserve"> : z/OS </w:t>
      </w:r>
      <w:proofErr w:type="spellStart"/>
      <w:r>
        <w:rPr>
          <w:rFonts w:ascii="inter" w:eastAsia="inter" w:hAnsi="inter" w:cs="inter"/>
          <w:color w:val="000000"/>
        </w:rPr>
        <w:t>Connect</w:t>
      </w:r>
      <w:proofErr w:type="spellEnd"/>
      <w:r>
        <w:rPr>
          <w:rFonts w:ascii="inter" w:eastAsia="inter" w:hAnsi="inter" w:cs="inter"/>
          <w:color w:val="000000"/>
        </w:rPr>
        <w:t xml:space="preserve"> Dev, Logic Apps Standard Dev, APIM Dev</w:t>
      </w:r>
    </w:p>
    <w:p w14:paraId="4FABE6B2" w14:textId="77777777" w:rsidR="001659EF" w:rsidRDefault="008438C2" w:rsidP="005F6DDF">
      <w:pPr>
        <w:numPr>
          <w:ilvl w:val="0"/>
          <w:numId w:val="46"/>
        </w:numPr>
        <w:spacing w:before="105" w:after="105" w:line="360" w:lineRule="auto"/>
        <w:jc w:val="both"/>
      </w:pPr>
      <w:r>
        <w:rPr>
          <w:rFonts w:ascii="inter" w:eastAsia="inter" w:hAnsi="inter" w:cs="inter"/>
          <w:b/>
          <w:color w:val="000000"/>
        </w:rPr>
        <w:t>3 API pilotes en production</w:t>
      </w:r>
      <w:r>
        <w:rPr>
          <w:rFonts w:ascii="inter" w:eastAsia="inter" w:hAnsi="inter" w:cs="inter"/>
          <w:color w:val="000000"/>
        </w:rPr>
        <w:t xml:space="preserve"> : Déploiement environnement production avec monitoring</w:t>
      </w:r>
    </w:p>
    <w:p w14:paraId="4FABE6B3" w14:textId="77777777" w:rsidR="001659EF" w:rsidRDefault="008438C2" w:rsidP="005F6DDF">
      <w:pPr>
        <w:numPr>
          <w:ilvl w:val="0"/>
          <w:numId w:val="46"/>
        </w:numPr>
        <w:spacing w:before="105" w:after="105" w:line="360" w:lineRule="auto"/>
        <w:jc w:val="both"/>
      </w:pPr>
      <w:r>
        <w:rPr>
          <w:rFonts w:ascii="inter" w:eastAsia="inter" w:hAnsi="inter" w:cs="inter"/>
          <w:b/>
          <w:color w:val="000000"/>
        </w:rPr>
        <w:t>Rapport benchmark performance</w:t>
      </w:r>
      <w:r>
        <w:rPr>
          <w:rFonts w:ascii="inter" w:eastAsia="inter" w:hAnsi="inter" w:cs="inter"/>
          <w:color w:val="000000"/>
        </w:rPr>
        <w:t xml:space="preserve"> : Métriques HIS vs z/OS </w:t>
      </w:r>
      <w:proofErr w:type="spellStart"/>
      <w:r>
        <w:rPr>
          <w:rFonts w:ascii="inter" w:eastAsia="inter" w:hAnsi="inter" w:cs="inter"/>
          <w:color w:val="000000"/>
        </w:rPr>
        <w:t>Connect</w:t>
      </w:r>
      <w:proofErr w:type="spellEnd"/>
      <w:r>
        <w:rPr>
          <w:rFonts w:ascii="inter" w:eastAsia="inter" w:hAnsi="inter" w:cs="inter"/>
          <w:color w:val="000000"/>
        </w:rPr>
        <w:t>, validation hypothèses</w:t>
      </w:r>
    </w:p>
    <w:p w14:paraId="4FABE6B4" w14:textId="77777777" w:rsidR="001659EF" w:rsidRDefault="008438C2" w:rsidP="005F6DDF">
      <w:pPr>
        <w:numPr>
          <w:ilvl w:val="0"/>
          <w:numId w:val="46"/>
        </w:numPr>
        <w:spacing w:before="105" w:after="105" w:line="360" w:lineRule="auto"/>
        <w:jc w:val="both"/>
      </w:pPr>
      <w:r>
        <w:rPr>
          <w:rFonts w:ascii="inter" w:eastAsia="inter" w:hAnsi="inter" w:cs="inter"/>
          <w:b/>
          <w:color w:val="000000"/>
        </w:rPr>
        <w:t>Business case actualisé</w:t>
      </w:r>
      <w:r>
        <w:rPr>
          <w:rFonts w:ascii="inter" w:eastAsia="inter" w:hAnsi="inter" w:cs="inter"/>
          <w:color w:val="000000"/>
        </w:rPr>
        <w:t xml:space="preserve"> : Validation ROI avec données réelles pilotes</w:t>
      </w:r>
    </w:p>
    <w:p w14:paraId="4FABE6B5" w14:textId="77777777" w:rsidR="001659EF" w:rsidRDefault="008438C2" w:rsidP="005F6DDF">
      <w:pPr>
        <w:spacing w:before="315" w:after="105" w:line="360" w:lineRule="auto"/>
        <w:ind w:left="-30"/>
        <w:jc w:val="both"/>
      </w:pPr>
      <w:bookmarkStart w:id="99" w:name="kpis_phase_1"/>
      <w:r>
        <w:rPr>
          <w:rFonts w:ascii="inter" w:eastAsia="inter" w:hAnsi="inter" w:cs="inter"/>
          <w:b/>
          <w:color w:val="000000"/>
          <w:sz w:val="24"/>
        </w:rPr>
        <w:t>KPIs Phase 1</w:t>
      </w:r>
      <w:bookmarkEnd w:id="99"/>
    </w:p>
    <w:p w14:paraId="4FABE6B6" w14:textId="77777777" w:rsidR="001659EF" w:rsidRDefault="008438C2" w:rsidP="005F6DDF">
      <w:pPr>
        <w:numPr>
          <w:ilvl w:val="0"/>
          <w:numId w:val="47"/>
        </w:numPr>
        <w:spacing w:before="105" w:after="105" w:line="360" w:lineRule="auto"/>
        <w:jc w:val="both"/>
      </w:pPr>
      <w:r>
        <w:rPr>
          <w:rFonts w:ascii="inter" w:eastAsia="inter" w:hAnsi="inter" w:cs="inter"/>
          <w:b/>
          <w:color w:val="000000"/>
        </w:rPr>
        <w:t>Réduction latence</w:t>
      </w:r>
      <w:r>
        <w:rPr>
          <w:rFonts w:ascii="inter" w:eastAsia="inter" w:hAnsi="inter" w:cs="inter"/>
          <w:color w:val="000000"/>
        </w:rPr>
        <w:t xml:space="preserve"> : ≥ 35% (P95) vs </w:t>
      </w:r>
      <w:proofErr w:type="spellStart"/>
      <w:r>
        <w:rPr>
          <w:rFonts w:ascii="inter" w:eastAsia="inter" w:hAnsi="inter" w:cs="inter"/>
          <w:color w:val="000000"/>
        </w:rPr>
        <w:t>baseline</w:t>
      </w:r>
      <w:proofErr w:type="spellEnd"/>
      <w:r>
        <w:rPr>
          <w:rFonts w:ascii="inter" w:eastAsia="inter" w:hAnsi="inter" w:cs="inter"/>
          <w:color w:val="000000"/>
        </w:rPr>
        <w:t xml:space="preserve"> HIS</w:t>
      </w:r>
    </w:p>
    <w:p w14:paraId="4FABE6B7" w14:textId="77777777" w:rsidR="001659EF" w:rsidRDefault="008438C2" w:rsidP="005F6DDF">
      <w:pPr>
        <w:numPr>
          <w:ilvl w:val="0"/>
          <w:numId w:val="47"/>
        </w:numPr>
        <w:spacing w:before="105" w:after="105" w:line="360" w:lineRule="auto"/>
        <w:jc w:val="both"/>
      </w:pPr>
      <w:r>
        <w:rPr>
          <w:rFonts w:ascii="inter" w:eastAsia="inter" w:hAnsi="inter" w:cs="inter"/>
          <w:b/>
          <w:color w:val="000000"/>
        </w:rPr>
        <w:t>Réduction MIPS</w:t>
      </w:r>
      <w:r>
        <w:rPr>
          <w:rFonts w:ascii="inter" w:eastAsia="inter" w:hAnsi="inter" w:cs="inter"/>
          <w:color w:val="000000"/>
        </w:rPr>
        <w:t xml:space="preserve"> : ≥ 15% consommation mainframe pilotes</w:t>
      </w:r>
    </w:p>
    <w:p w14:paraId="4FABE6B8" w14:textId="77777777" w:rsidR="001659EF" w:rsidRDefault="008438C2" w:rsidP="005F6DDF">
      <w:pPr>
        <w:numPr>
          <w:ilvl w:val="0"/>
          <w:numId w:val="47"/>
        </w:numPr>
        <w:spacing w:before="105" w:after="105" w:line="360" w:lineRule="auto"/>
        <w:jc w:val="both"/>
      </w:pPr>
      <w:r>
        <w:rPr>
          <w:rFonts w:ascii="inter" w:eastAsia="inter" w:hAnsi="inter" w:cs="inter"/>
          <w:b/>
          <w:color w:val="000000"/>
        </w:rPr>
        <w:t>Disponibilité</w:t>
      </w:r>
      <w:r>
        <w:rPr>
          <w:rFonts w:ascii="inter" w:eastAsia="inter" w:hAnsi="inter" w:cs="inter"/>
          <w:color w:val="000000"/>
        </w:rPr>
        <w:t xml:space="preserve"> : ≥ 99.9% (identique ou supérieur HIS)</w:t>
      </w:r>
    </w:p>
    <w:p w14:paraId="4FABE6B9" w14:textId="77777777" w:rsidR="001659EF" w:rsidRDefault="008438C2" w:rsidP="005F6DDF">
      <w:pPr>
        <w:numPr>
          <w:ilvl w:val="0"/>
          <w:numId w:val="47"/>
        </w:numPr>
        <w:spacing w:before="105" w:after="105" w:line="360" w:lineRule="auto"/>
        <w:jc w:val="both"/>
      </w:pPr>
      <w:r>
        <w:rPr>
          <w:rFonts w:ascii="inter" w:eastAsia="inter" w:hAnsi="inter" w:cs="inter"/>
          <w:b/>
          <w:color w:val="000000"/>
        </w:rPr>
        <w:t>Zero incidents sécurité</w:t>
      </w:r>
      <w:r>
        <w:rPr>
          <w:rFonts w:ascii="inter" w:eastAsia="inter" w:hAnsi="inter" w:cs="inter"/>
          <w:color w:val="000000"/>
        </w:rPr>
        <w:t xml:space="preserve"> : Pas de vulnérabilités détectées</w:t>
      </w:r>
    </w:p>
    <w:p w14:paraId="4FABE6BA" w14:textId="77777777" w:rsidR="001659EF" w:rsidRDefault="008438C2" w:rsidP="005F6DDF">
      <w:pPr>
        <w:numPr>
          <w:ilvl w:val="0"/>
          <w:numId w:val="47"/>
        </w:numPr>
        <w:spacing w:before="105" w:after="105" w:line="360" w:lineRule="auto"/>
        <w:jc w:val="both"/>
      </w:pPr>
      <w:r>
        <w:rPr>
          <w:rFonts w:ascii="inter" w:eastAsia="inter" w:hAnsi="inter" w:cs="inter"/>
          <w:b/>
          <w:color w:val="000000"/>
        </w:rPr>
        <w:t>Satisfaction utilisateurs</w:t>
      </w:r>
      <w:r>
        <w:rPr>
          <w:rFonts w:ascii="inter" w:eastAsia="inter" w:hAnsi="inter" w:cs="inter"/>
          <w:color w:val="000000"/>
        </w:rPr>
        <w:t xml:space="preserve"> : &gt; 80% feedback positif équipes développement</w:t>
      </w:r>
    </w:p>
    <w:p w14:paraId="4FABE6BB" w14:textId="77777777" w:rsidR="001659EF" w:rsidRDefault="008438C2" w:rsidP="005F6DDF">
      <w:pPr>
        <w:spacing w:before="315" w:after="105" w:line="360" w:lineRule="auto"/>
        <w:ind w:left="-30"/>
        <w:jc w:val="both"/>
      </w:pPr>
      <w:bookmarkStart w:id="100" w:name="bm_3_2_phase_2_migration_incrémen_501154"/>
      <w:r>
        <w:rPr>
          <w:rFonts w:ascii="inter" w:eastAsia="inter" w:hAnsi="inter" w:cs="inter"/>
          <w:b/>
          <w:color w:val="000000"/>
          <w:sz w:val="24"/>
        </w:rPr>
        <w:t>3.2 Phase 2 - Migration Incrémentale (Mois 7-15)</w:t>
      </w:r>
      <w:bookmarkEnd w:id="100"/>
    </w:p>
    <w:p w14:paraId="4FABE6BC" w14:textId="77777777" w:rsidR="001659EF" w:rsidRDefault="008438C2" w:rsidP="005F6DDF">
      <w:pPr>
        <w:spacing w:before="315" w:after="105" w:line="360" w:lineRule="auto"/>
        <w:ind w:left="-30"/>
        <w:jc w:val="both"/>
      </w:pPr>
      <w:bookmarkStart w:id="101" w:name="objectifs_2"/>
      <w:r>
        <w:rPr>
          <w:rFonts w:ascii="inter" w:eastAsia="inter" w:hAnsi="inter" w:cs="inter"/>
          <w:b/>
          <w:color w:val="000000"/>
          <w:sz w:val="24"/>
        </w:rPr>
        <w:t>Objectifs</w:t>
      </w:r>
      <w:bookmarkEnd w:id="101"/>
    </w:p>
    <w:p w14:paraId="4FABE6BD" w14:textId="77777777" w:rsidR="001659EF" w:rsidRDefault="008438C2" w:rsidP="005F6DDF">
      <w:pPr>
        <w:numPr>
          <w:ilvl w:val="0"/>
          <w:numId w:val="48"/>
        </w:numPr>
        <w:spacing w:before="105" w:after="105" w:line="360" w:lineRule="auto"/>
        <w:jc w:val="both"/>
      </w:pPr>
      <w:r>
        <w:rPr>
          <w:rFonts w:ascii="inter" w:eastAsia="inter" w:hAnsi="inter" w:cs="inter"/>
          <w:color w:val="000000"/>
        </w:rPr>
        <w:t>Migration par vagues de 10-15 programmes par mois</w:t>
      </w:r>
    </w:p>
    <w:p w14:paraId="4FABE6BE" w14:textId="77777777" w:rsidR="001659EF" w:rsidRDefault="008438C2" w:rsidP="005F6DDF">
      <w:pPr>
        <w:numPr>
          <w:ilvl w:val="0"/>
          <w:numId w:val="48"/>
        </w:numPr>
        <w:spacing w:before="105" w:after="105" w:line="360" w:lineRule="auto"/>
        <w:jc w:val="both"/>
      </w:pPr>
      <w:r>
        <w:rPr>
          <w:rFonts w:ascii="inter" w:eastAsia="inter" w:hAnsi="inter" w:cs="inter"/>
          <w:color w:val="000000"/>
        </w:rPr>
        <w:t>Coexistence sécurisée HIS (</w:t>
      </w:r>
      <w:proofErr w:type="spellStart"/>
      <w:r>
        <w:rPr>
          <w:rFonts w:ascii="inter" w:eastAsia="inter" w:hAnsi="inter" w:cs="inter"/>
          <w:color w:val="000000"/>
        </w:rPr>
        <w:t>legacy</w:t>
      </w:r>
      <w:proofErr w:type="spellEnd"/>
      <w:r>
        <w:rPr>
          <w:rFonts w:ascii="inter" w:eastAsia="inter" w:hAnsi="inter" w:cs="inter"/>
          <w:color w:val="000000"/>
        </w:rPr>
        <w:t xml:space="preserve">) + z/OS </w:t>
      </w:r>
      <w:proofErr w:type="spellStart"/>
      <w:r>
        <w:rPr>
          <w:rFonts w:ascii="inter" w:eastAsia="inter" w:hAnsi="inter" w:cs="inter"/>
          <w:color w:val="000000"/>
        </w:rPr>
        <w:t>Connect</w:t>
      </w:r>
      <w:proofErr w:type="spellEnd"/>
      <w:r>
        <w:rPr>
          <w:rFonts w:ascii="inter" w:eastAsia="inter" w:hAnsi="inter" w:cs="inter"/>
          <w:color w:val="000000"/>
        </w:rPr>
        <w:t>/MQ (moderne)</w:t>
      </w:r>
    </w:p>
    <w:p w14:paraId="4FABE6BF" w14:textId="77777777" w:rsidR="001659EF" w:rsidRDefault="008438C2" w:rsidP="005F6DDF">
      <w:pPr>
        <w:numPr>
          <w:ilvl w:val="0"/>
          <w:numId w:val="48"/>
        </w:numPr>
        <w:spacing w:before="105" w:after="105" w:line="360" w:lineRule="auto"/>
        <w:jc w:val="both"/>
      </w:pPr>
      <w:r>
        <w:rPr>
          <w:rFonts w:ascii="inter" w:eastAsia="inter" w:hAnsi="inter" w:cs="inter"/>
          <w:color w:val="000000"/>
        </w:rPr>
        <w:t>Industrialisation processus migration</w:t>
      </w:r>
    </w:p>
    <w:p w14:paraId="4FABE6C0" w14:textId="77777777" w:rsidR="001659EF" w:rsidRDefault="008438C2" w:rsidP="005F6DDF">
      <w:pPr>
        <w:numPr>
          <w:ilvl w:val="0"/>
          <w:numId w:val="48"/>
        </w:numPr>
        <w:spacing w:before="105" w:after="105" w:line="360" w:lineRule="auto"/>
        <w:jc w:val="both"/>
      </w:pPr>
      <w:r>
        <w:rPr>
          <w:rFonts w:ascii="inter" w:eastAsia="inter" w:hAnsi="inter" w:cs="inter"/>
          <w:color w:val="000000"/>
        </w:rPr>
        <w:t>Déploiement infrastructure cloud production</w:t>
      </w:r>
    </w:p>
    <w:p w14:paraId="4FABE6C1" w14:textId="77777777" w:rsidR="001659EF" w:rsidRDefault="008438C2" w:rsidP="005F6DDF">
      <w:pPr>
        <w:spacing w:before="315" w:after="105" w:line="360" w:lineRule="auto"/>
        <w:ind w:left="-30"/>
        <w:jc w:val="both"/>
      </w:pPr>
      <w:bookmarkStart w:id="102" w:name="activités_détaillées_2"/>
      <w:r>
        <w:rPr>
          <w:rFonts w:ascii="inter" w:eastAsia="inter" w:hAnsi="inter" w:cs="inter"/>
          <w:b/>
          <w:color w:val="000000"/>
          <w:sz w:val="24"/>
        </w:rPr>
        <w:t>Activités Détaillées</w:t>
      </w:r>
      <w:bookmarkEnd w:id="102"/>
    </w:p>
    <w:p w14:paraId="4FABE6C2" w14:textId="77777777" w:rsidR="001659EF" w:rsidRDefault="008438C2" w:rsidP="005F6DDF">
      <w:pPr>
        <w:spacing w:after="210" w:line="360" w:lineRule="auto"/>
        <w:jc w:val="both"/>
      </w:pPr>
      <w:r>
        <w:rPr>
          <w:rFonts w:ascii="inter" w:eastAsia="inter" w:hAnsi="inter" w:cs="inter"/>
          <w:b/>
          <w:color w:val="000000"/>
        </w:rPr>
        <w:t>Mois 7-9 : Vagues 1-3 (Transactions Synchrones)</w:t>
      </w:r>
    </w:p>
    <w:p w14:paraId="4FABE6C3" w14:textId="77777777" w:rsidR="001659EF" w:rsidRDefault="008438C2" w:rsidP="005F6DDF">
      <w:pPr>
        <w:numPr>
          <w:ilvl w:val="0"/>
          <w:numId w:val="49"/>
        </w:numPr>
        <w:spacing w:after="210" w:line="360" w:lineRule="auto"/>
        <w:jc w:val="both"/>
      </w:pPr>
      <w:r>
        <w:rPr>
          <w:rFonts w:ascii="inter" w:eastAsia="inter" w:hAnsi="inter" w:cs="inter"/>
          <w:b/>
          <w:color w:val="000000"/>
        </w:rPr>
        <w:t>Priorisation par criticité décroissante</w:t>
      </w:r>
      <w:r>
        <w:rPr>
          <w:rFonts w:ascii="inter" w:eastAsia="inter" w:hAnsi="inter" w:cs="inter"/>
          <w:color w:val="000000"/>
        </w:rPr>
        <w:t xml:space="preserve"> :</w:t>
      </w:r>
    </w:p>
    <w:p w14:paraId="4FABE6C4" w14:textId="77777777" w:rsidR="001659EF" w:rsidRDefault="008438C2" w:rsidP="005F6DDF">
      <w:pPr>
        <w:numPr>
          <w:ilvl w:val="1"/>
          <w:numId w:val="49"/>
        </w:numPr>
        <w:spacing w:before="105" w:after="105" w:line="360" w:lineRule="auto"/>
        <w:jc w:val="both"/>
      </w:pPr>
      <w:r>
        <w:rPr>
          <w:rFonts w:ascii="inter" w:eastAsia="inter" w:hAnsi="inter" w:cs="inter"/>
          <w:color w:val="000000"/>
        </w:rPr>
        <w:t xml:space="preserve">Vague 1 : Applications moyenne criticité, forte volumétrie (visibilité quick </w:t>
      </w:r>
      <w:proofErr w:type="spellStart"/>
      <w:r>
        <w:rPr>
          <w:rFonts w:ascii="inter" w:eastAsia="inter" w:hAnsi="inter" w:cs="inter"/>
          <w:color w:val="000000"/>
        </w:rPr>
        <w:t>wins</w:t>
      </w:r>
      <w:proofErr w:type="spellEnd"/>
      <w:r>
        <w:rPr>
          <w:rFonts w:ascii="inter" w:eastAsia="inter" w:hAnsi="inter" w:cs="inter"/>
          <w:color w:val="000000"/>
        </w:rPr>
        <w:t>)</w:t>
      </w:r>
    </w:p>
    <w:p w14:paraId="4FABE6C5" w14:textId="77777777" w:rsidR="001659EF" w:rsidRDefault="008438C2" w:rsidP="005F6DDF">
      <w:pPr>
        <w:numPr>
          <w:ilvl w:val="1"/>
          <w:numId w:val="49"/>
        </w:numPr>
        <w:spacing w:before="105" w:after="105" w:line="360" w:lineRule="auto"/>
        <w:jc w:val="both"/>
      </w:pPr>
      <w:r>
        <w:rPr>
          <w:rFonts w:ascii="inter" w:eastAsia="inter" w:hAnsi="inter" w:cs="inter"/>
          <w:color w:val="000000"/>
        </w:rPr>
        <w:t>Vague 2 : Applications forte criticité, moyenne volumétrie (validation robustesse)</w:t>
      </w:r>
    </w:p>
    <w:p w14:paraId="4FABE6C6" w14:textId="77777777" w:rsidR="001659EF" w:rsidRDefault="008438C2" w:rsidP="005F6DDF">
      <w:pPr>
        <w:numPr>
          <w:ilvl w:val="1"/>
          <w:numId w:val="49"/>
        </w:numPr>
        <w:spacing w:before="105" w:after="105" w:line="360" w:lineRule="auto"/>
        <w:jc w:val="both"/>
      </w:pPr>
      <w:r>
        <w:rPr>
          <w:rFonts w:ascii="inter" w:eastAsia="inter" w:hAnsi="inter" w:cs="inter"/>
          <w:color w:val="000000"/>
        </w:rPr>
        <w:t>Vague 3 : Applications forte criticité, forte volumétrie (validation scalabilité)</w:t>
      </w:r>
    </w:p>
    <w:p w14:paraId="4FABE6C7" w14:textId="77777777" w:rsidR="001659EF" w:rsidRDefault="008438C2" w:rsidP="005F6DDF">
      <w:pPr>
        <w:numPr>
          <w:ilvl w:val="0"/>
          <w:numId w:val="49"/>
        </w:numPr>
        <w:spacing w:after="210" w:line="360" w:lineRule="auto"/>
        <w:jc w:val="both"/>
      </w:pPr>
      <w:r>
        <w:rPr>
          <w:rFonts w:ascii="inter" w:eastAsia="inter" w:hAnsi="inter" w:cs="inter"/>
          <w:b/>
          <w:color w:val="000000"/>
        </w:rPr>
        <w:t xml:space="preserve">Pattern </w:t>
      </w:r>
      <w:proofErr w:type="spellStart"/>
      <w:r>
        <w:rPr>
          <w:rFonts w:ascii="inter" w:eastAsia="inter" w:hAnsi="inter" w:cs="inter"/>
          <w:b/>
          <w:color w:val="000000"/>
        </w:rPr>
        <w:t>Strangler</w:t>
      </w:r>
      <w:proofErr w:type="spellEnd"/>
      <w:r>
        <w:rPr>
          <w:rFonts w:ascii="inter" w:eastAsia="inter" w:hAnsi="inter" w:cs="inter"/>
          <w:b/>
          <w:color w:val="000000"/>
        </w:rPr>
        <w:t xml:space="preserve"> </w:t>
      </w:r>
      <w:proofErr w:type="spellStart"/>
      <w:r>
        <w:rPr>
          <w:rFonts w:ascii="inter" w:eastAsia="inter" w:hAnsi="inter" w:cs="inter"/>
          <w:b/>
          <w:color w:val="000000"/>
        </w:rPr>
        <w:t>Fig</w:t>
      </w:r>
      <w:proofErr w:type="spellEnd"/>
      <w:r>
        <w:rPr>
          <w:rFonts w:ascii="inter" w:eastAsia="inter" w:hAnsi="inter" w:cs="inter"/>
          <w:color w:val="000000"/>
        </w:rPr>
        <w:t xml:space="preserve"> :</w:t>
      </w:r>
    </w:p>
    <w:p w14:paraId="4FABE6C8" w14:textId="77777777" w:rsidR="001659EF" w:rsidRDefault="008438C2" w:rsidP="005F6DDF">
      <w:pPr>
        <w:numPr>
          <w:ilvl w:val="1"/>
          <w:numId w:val="49"/>
        </w:numPr>
        <w:spacing w:before="105" w:after="105" w:line="360" w:lineRule="auto"/>
        <w:jc w:val="both"/>
      </w:pPr>
      <w:r>
        <w:rPr>
          <w:rFonts w:ascii="inter" w:eastAsia="inter" w:hAnsi="inter" w:cs="inter"/>
          <w:color w:val="000000"/>
        </w:rPr>
        <w:lastRenderedPageBreak/>
        <w:t xml:space="preserve">Nouveaux consommateurs (applications Web, Mobile, microservices) appellent </w:t>
      </w:r>
      <w:r>
        <w:rPr>
          <w:rFonts w:ascii="inter" w:eastAsia="inter" w:hAnsi="inter" w:cs="inter"/>
          <w:b/>
          <w:color w:val="000000"/>
        </w:rPr>
        <w:t xml:space="preserve">API REST z/OS </w:t>
      </w:r>
      <w:proofErr w:type="spellStart"/>
      <w:r>
        <w:rPr>
          <w:rFonts w:ascii="inter" w:eastAsia="inter" w:hAnsi="inter" w:cs="inter"/>
          <w:b/>
          <w:color w:val="000000"/>
        </w:rPr>
        <w:t>Connect</w:t>
      </w:r>
      <w:proofErr w:type="spellEnd"/>
    </w:p>
    <w:p w14:paraId="4FABE6C9" w14:textId="77777777" w:rsidR="001659EF" w:rsidRDefault="008438C2" w:rsidP="005F6DDF">
      <w:pPr>
        <w:numPr>
          <w:ilvl w:val="1"/>
          <w:numId w:val="49"/>
        </w:numPr>
        <w:spacing w:before="105" w:after="105" w:line="360" w:lineRule="auto"/>
        <w:jc w:val="both"/>
      </w:pPr>
      <w:r>
        <w:rPr>
          <w:rFonts w:ascii="inter" w:eastAsia="inter" w:hAnsi="inter" w:cs="inter"/>
          <w:color w:val="000000"/>
        </w:rPr>
        <w:t xml:space="preserve">Anciens consommateurs (applications </w:t>
      </w:r>
      <w:proofErr w:type="spellStart"/>
      <w:r>
        <w:rPr>
          <w:rFonts w:ascii="inter" w:eastAsia="inter" w:hAnsi="inter" w:cs="inter"/>
          <w:color w:val="000000"/>
        </w:rPr>
        <w:t>legacy</w:t>
      </w:r>
      <w:proofErr w:type="spellEnd"/>
      <w:r>
        <w:rPr>
          <w:rFonts w:ascii="inter" w:eastAsia="inter" w:hAnsi="inter" w:cs="inter"/>
          <w:color w:val="000000"/>
        </w:rPr>
        <w:t xml:space="preserve"> .NET) continuent via </w:t>
      </w:r>
      <w:r>
        <w:rPr>
          <w:rFonts w:ascii="inter" w:eastAsia="inter" w:hAnsi="inter" w:cs="inter"/>
          <w:b/>
          <w:color w:val="000000"/>
        </w:rPr>
        <w:t>HIS en parallèle</w:t>
      </w:r>
    </w:p>
    <w:p w14:paraId="4FABE6CA" w14:textId="77777777" w:rsidR="001659EF" w:rsidRDefault="008438C2" w:rsidP="005F6DDF">
      <w:pPr>
        <w:numPr>
          <w:ilvl w:val="1"/>
          <w:numId w:val="49"/>
        </w:numPr>
        <w:spacing w:before="105" w:after="105" w:line="360" w:lineRule="auto"/>
        <w:jc w:val="both"/>
      </w:pPr>
      <w:r>
        <w:rPr>
          <w:rFonts w:ascii="inter" w:eastAsia="inter" w:hAnsi="inter" w:cs="inter"/>
          <w:color w:val="000000"/>
        </w:rPr>
        <w:t>Période coexistence 1-2 mois par application, bascule progressive consommateurs</w:t>
      </w:r>
    </w:p>
    <w:p w14:paraId="4FABE6CB" w14:textId="77777777" w:rsidR="001659EF" w:rsidRDefault="008438C2" w:rsidP="005F6DDF">
      <w:pPr>
        <w:numPr>
          <w:ilvl w:val="1"/>
          <w:numId w:val="49"/>
        </w:numPr>
        <w:spacing w:before="105" w:after="105" w:line="360" w:lineRule="auto"/>
        <w:jc w:val="both"/>
      </w:pPr>
      <w:r>
        <w:rPr>
          <w:rFonts w:ascii="inter" w:eastAsia="inter" w:hAnsi="inter" w:cs="inter"/>
          <w:color w:val="000000"/>
        </w:rPr>
        <w:t xml:space="preserve">Monitoring dual (HIS + z/OS </w:t>
      </w:r>
      <w:proofErr w:type="spellStart"/>
      <w:r>
        <w:rPr>
          <w:rFonts w:ascii="inter" w:eastAsia="inter" w:hAnsi="inter" w:cs="inter"/>
          <w:color w:val="000000"/>
        </w:rPr>
        <w:t>Connect</w:t>
      </w:r>
      <w:proofErr w:type="spellEnd"/>
      <w:r>
        <w:rPr>
          <w:rFonts w:ascii="inter" w:eastAsia="inter" w:hAnsi="inter" w:cs="inter"/>
          <w:color w:val="000000"/>
        </w:rPr>
        <w:t>) pour détection anomalies</w:t>
      </w:r>
    </w:p>
    <w:p w14:paraId="4FABE6CC" w14:textId="77777777" w:rsidR="001659EF" w:rsidRDefault="008438C2" w:rsidP="005F6DDF">
      <w:pPr>
        <w:numPr>
          <w:ilvl w:val="0"/>
          <w:numId w:val="49"/>
        </w:numPr>
        <w:spacing w:after="210" w:line="360" w:lineRule="auto"/>
        <w:jc w:val="both"/>
      </w:pPr>
      <w:r>
        <w:rPr>
          <w:rFonts w:ascii="inter" w:eastAsia="inter" w:hAnsi="inter" w:cs="inter"/>
          <w:b/>
          <w:color w:val="000000"/>
        </w:rPr>
        <w:t>Industrialisation processus migration</w:t>
      </w:r>
      <w:r>
        <w:rPr>
          <w:rFonts w:ascii="inter" w:eastAsia="inter" w:hAnsi="inter" w:cs="inter"/>
          <w:color w:val="000000"/>
        </w:rPr>
        <w:t xml:space="preserve"> :</w:t>
      </w:r>
    </w:p>
    <w:p w14:paraId="4FABE6CD" w14:textId="77777777" w:rsidR="001659EF" w:rsidRDefault="008438C2" w:rsidP="005F6DDF">
      <w:pPr>
        <w:numPr>
          <w:ilvl w:val="1"/>
          <w:numId w:val="49"/>
        </w:numPr>
        <w:spacing w:before="105" w:after="105" w:line="360" w:lineRule="auto"/>
        <w:jc w:val="both"/>
      </w:pPr>
      <w:proofErr w:type="spellStart"/>
      <w:r>
        <w:rPr>
          <w:rFonts w:ascii="inter" w:eastAsia="inter" w:hAnsi="inter" w:cs="inter"/>
          <w:color w:val="000000"/>
        </w:rPr>
        <w:t>Templates</w:t>
      </w:r>
      <w:proofErr w:type="spellEnd"/>
      <w:r>
        <w:rPr>
          <w:rFonts w:ascii="inter" w:eastAsia="inter" w:hAnsi="inter" w:cs="inter"/>
          <w:color w:val="000000"/>
        </w:rPr>
        <w:t xml:space="preserve"> z/OS </w:t>
      </w:r>
      <w:proofErr w:type="spellStart"/>
      <w:r>
        <w:rPr>
          <w:rFonts w:ascii="inter" w:eastAsia="inter" w:hAnsi="inter" w:cs="inter"/>
          <w:color w:val="000000"/>
        </w:rPr>
        <w:t>Connect</w:t>
      </w:r>
      <w:proofErr w:type="spellEnd"/>
      <w:r>
        <w:rPr>
          <w:rFonts w:ascii="inter" w:eastAsia="inter" w:hAnsi="inter" w:cs="inter"/>
          <w:color w:val="000000"/>
        </w:rPr>
        <w:t xml:space="preserve"> Designer pour accélération génération API</w:t>
      </w:r>
    </w:p>
    <w:p w14:paraId="4FABE6CE" w14:textId="77777777" w:rsidR="001659EF" w:rsidRDefault="008438C2" w:rsidP="005F6DDF">
      <w:pPr>
        <w:numPr>
          <w:ilvl w:val="1"/>
          <w:numId w:val="49"/>
        </w:numPr>
        <w:spacing w:before="105" w:after="105" w:line="360" w:lineRule="auto"/>
        <w:jc w:val="both"/>
      </w:pPr>
      <w:r>
        <w:rPr>
          <w:rFonts w:ascii="inter" w:eastAsia="inter" w:hAnsi="inter" w:cs="inter"/>
          <w:color w:val="000000"/>
        </w:rPr>
        <w:t>Scripts automatisation déploiement (CI/CD Azure DevOps, GitHub Actions)</w:t>
      </w:r>
    </w:p>
    <w:p w14:paraId="4FABE6CF" w14:textId="77777777" w:rsidR="001659EF" w:rsidRPr="007A0B6D" w:rsidRDefault="008438C2" w:rsidP="005F6DDF">
      <w:pPr>
        <w:numPr>
          <w:ilvl w:val="1"/>
          <w:numId w:val="49"/>
        </w:numPr>
        <w:spacing w:before="105" w:after="105" w:line="360" w:lineRule="auto"/>
        <w:jc w:val="both"/>
        <w:rPr>
          <w:lang w:val="en-CA"/>
        </w:rPr>
      </w:pPr>
      <w:r w:rsidRPr="007A0B6D">
        <w:rPr>
          <w:rFonts w:ascii="inter" w:eastAsia="inter" w:hAnsi="inter" w:cs="inter"/>
          <w:color w:val="000000"/>
          <w:lang w:val="en-CA"/>
        </w:rPr>
        <w:t xml:space="preserve">Runbooks </w:t>
      </w:r>
      <w:proofErr w:type="spellStart"/>
      <w:r w:rsidRPr="007A0B6D">
        <w:rPr>
          <w:rFonts w:ascii="inter" w:eastAsia="inter" w:hAnsi="inter" w:cs="inter"/>
          <w:color w:val="000000"/>
          <w:lang w:val="en-CA"/>
        </w:rPr>
        <w:t>standardisés</w:t>
      </w:r>
      <w:proofErr w:type="spellEnd"/>
      <w:r w:rsidRPr="007A0B6D">
        <w:rPr>
          <w:rFonts w:ascii="inter" w:eastAsia="inter" w:hAnsi="inter" w:cs="inter"/>
          <w:color w:val="000000"/>
          <w:lang w:val="en-CA"/>
        </w:rPr>
        <w:t xml:space="preserve"> (tests, rollback, validation production)</w:t>
      </w:r>
    </w:p>
    <w:p w14:paraId="4FABE6D0" w14:textId="77777777" w:rsidR="001659EF" w:rsidRDefault="008438C2" w:rsidP="005F6DDF">
      <w:pPr>
        <w:numPr>
          <w:ilvl w:val="1"/>
          <w:numId w:val="49"/>
        </w:numPr>
        <w:spacing w:before="105" w:after="105" w:line="360" w:lineRule="auto"/>
        <w:jc w:val="both"/>
      </w:pPr>
      <w:r>
        <w:rPr>
          <w:rFonts w:ascii="inter" w:eastAsia="inter" w:hAnsi="inter" w:cs="inter"/>
          <w:color w:val="000000"/>
        </w:rPr>
        <w:t>Checklist qualité (sécurité, performance, observabilité)</w:t>
      </w:r>
    </w:p>
    <w:p w14:paraId="4FABE6D1" w14:textId="77777777" w:rsidR="001659EF" w:rsidRDefault="008438C2" w:rsidP="005F6DDF">
      <w:pPr>
        <w:spacing w:after="210" w:line="360" w:lineRule="auto"/>
        <w:jc w:val="both"/>
      </w:pPr>
      <w:r>
        <w:rPr>
          <w:rFonts w:ascii="inter" w:eastAsia="inter" w:hAnsi="inter" w:cs="inter"/>
          <w:b/>
          <w:color w:val="000000"/>
        </w:rPr>
        <w:t>Mois 10-12 : Migration Accès Données DB2</w:t>
      </w:r>
    </w:p>
    <w:p w14:paraId="4FABE6D2" w14:textId="77777777" w:rsidR="001659EF" w:rsidRDefault="008438C2" w:rsidP="005F6DDF">
      <w:pPr>
        <w:numPr>
          <w:ilvl w:val="0"/>
          <w:numId w:val="50"/>
        </w:numPr>
        <w:spacing w:before="105" w:after="105" w:line="360" w:lineRule="auto"/>
        <w:jc w:val="both"/>
      </w:pPr>
      <w:r>
        <w:rPr>
          <w:rFonts w:ascii="inter" w:eastAsia="inter" w:hAnsi="inter" w:cs="inter"/>
          <w:b/>
          <w:color w:val="000000"/>
        </w:rPr>
        <w:t>Remplacement DB2 Provider HIS</w:t>
      </w:r>
      <w:r>
        <w:rPr>
          <w:rFonts w:ascii="inter" w:eastAsia="inter" w:hAnsi="inter" w:cs="inter"/>
          <w:color w:val="000000"/>
        </w:rPr>
        <w:t xml:space="preserve"> :</w:t>
      </w:r>
    </w:p>
    <w:p w14:paraId="4FABE6D3" w14:textId="77777777" w:rsidR="001659EF" w:rsidRDefault="008438C2" w:rsidP="005F6DDF">
      <w:pPr>
        <w:numPr>
          <w:ilvl w:val="1"/>
          <w:numId w:val="50"/>
        </w:numPr>
        <w:spacing w:before="105" w:after="105" w:line="360" w:lineRule="auto"/>
        <w:jc w:val="both"/>
      </w:pPr>
      <w:r>
        <w:rPr>
          <w:rFonts w:ascii="inter" w:eastAsia="inter" w:hAnsi="inter" w:cs="inter"/>
          <w:color w:val="000000"/>
        </w:rPr>
        <w:t xml:space="preserve">Migration applications .NET vers </w:t>
      </w:r>
      <w:r>
        <w:rPr>
          <w:rFonts w:ascii="inter" w:eastAsia="inter" w:hAnsi="inter" w:cs="inter"/>
          <w:b/>
          <w:color w:val="000000"/>
        </w:rPr>
        <w:t xml:space="preserve">IBM Data Server Driver JDBC 4.3 / </w:t>
      </w:r>
      <w:hyperlink r:id="rId33">
        <w:r>
          <w:rPr>
            <w:rFonts w:ascii="inter" w:eastAsia="inter" w:hAnsi="inter" w:cs="inter"/>
            <w:b/>
            <w:u w:val="single"/>
          </w:rPr>
          <w:t>ADO.NET</w:t>
        </w:r>
      </w:hyperlink>
    </w:p>
    <w:p w14:paraId="4FABE6D4" w14:textId="77777777" w:rsidR="001659EF" w:rsidRDefault="008438C2" w:rsidP="005F6DDF">
      <w:pPr>
        <w:numPr>
          <w:ilvl w:val="1"/>
          <w:numId w:val="50"/>
        </w:numPr>
        <w:spacing w:before="105" w:after="105" w:line="360" w:lineRule="auto"/>
        <w:jc w:val="both"/>
      </w:pPr>
      <w:r>
        <w:rPr>
          <w:rFonts w:ascii="inter" w:eastAsia="inter" w:hAnsi="inter" w:cs="inter"/>
          <w:color w:val="000000"/>
        </w:rPr>
        <w:t xml:space="preserve">Configuration </w:t>
      </w:r>
      <w:proofErr w:type="spellStart"/>
      <w:r>
        <w:rPr>
          <w:rFonts w:ascii="inter" w:eastAsia="inter" w:hAnsi="inter" w:cs="inter"/>
          <w:color w:val="000000"/>
        </w:rPr>
        <w:t>connection</w:t>
      </w:r>
      <w:proofErr w:type="spellEnd"/>
      <w:r>
        <w:rPr>
          <w:rFonts w:ascii="inter" w:eastAsia="inter" w:hAnsi="inter" w:cs="inter"/>
          <w:color w:val="000000"/>
        </w:rPr>
        <w:t xml:space="preserve"> </w:t>
      </w:r>
      <w:proofErr w:type="spellStart"/>
      <w:r>
        <w:rPr>
          <w:rFonts w:ascii="inter" w:eastAsia="inter" w:hAnsi="inter" w:cs="inter"/>
          <w:color w:val="000000"/>
        </w:rPr>
        <w:t>pooling</w:t>
      </w:r>
      <w:proofErr w:type="spellEnd"/>
      <w:r>
        <w:rPr>
          <w:rFonts w:ascii="inter" w:eastAsia="inter" w:hAnsi="inter" w:cs="inter"/>
          <w:color w:val="000000"/>
        </w:rPr>
        <w:t xml:space="preserve"> avancé, TLS 1.3, compression</w:t>
      </w:r>
    </w:p>
    <w:p w14:paraId="4FABE6D5" w14:textId="77777777" w:rsidR="001659EF" w:rsidRDefault="008438C2" w:rsidP="005F6DDF">
      <w:pPr>
        <w:numPr>
          <w:ilvl w:val="1"/>
          <w:numId w:val="50"/>
        </w:numPr>
        <w:spacing w:before="105" w:after="105" w:line="360" w:lineRule="auto"/>
        <w:jc w:val="both"/>
      </w:pPr>
      <w:r>
        <w:rPr>
          <w:rFonts w:ascii="inter" w:eastAsia="inter" w:hAnsi="inter" w:cs="inter"/>
          <w:color w:val="000000"/>
        </w:rPr>
        <w:t>Tests compatibilité (Power BI, SSIS, applications custom)</w:t>
      </w:r>
    </w:p>
    <w:p w14:paraId="4FABE6D6" w14:textId="77777777" w:rsidR="001659EF" w:rsidRPr="007A0B6D" w:rsidRDefault="008438C2" w:rsidP="005F6DDF">
      <w:pPr>
        <w:numPr>
          <w:ilvl w:val="1"/>
          <w:numId w:val="50"/>
        </w:numPr>
        <w:spacing w:before="105" w:after="105" w:line="360" w:lineRule="auto"/>
        <w:jc w:val="both"/>
        <w:rPr>
          <w:lang w:val="en-CA"/>
        </w:rPr>
      </w:pPr>
      <w:r w:rsidRPr="007A0B6D">
        <w:rPr>
          <w:rFonts w:ascii="inter" w:eastAsia="inter" w:hAnsi="inter" w:cs="inter"/>
          <w:color w:val="000000"/>
          <w:lang w:val="en-CA"/>
        </w:rPr>
        <w:t>Validation performance (10-15% gain vs HIS DB2 Provider)</w:t>
      </w:r>
    </w:p>
    <w:p w14:paraId="4FABE6D7" w14:textId="77777777" w:rsidR="001659EF" w:rsidRDefault="008438C2" w:rsidP="005F6DDF">
      <w:pPr>
        <w:spacing w:after="210" w:line="360" w:lineRule="auto"/>
        <w:jc w:val="both"/>
      </w:pPr>
      <w:r>
        <w:rPr>
          <w:rFonts w:ascii="inter" w:eastAsia="inter" w:hAnsi="inter" w:cs="inter"/>
          <w:b/>
          <w:color w:val="000000"/>
        </w:rPr>
        <w:t>Mois 12-15 : Déploiement Infrastructure Cloud Production</w:t>
      </w:r>
    </w:p>
    <w:p w14:paraId="4FABE6D8" w14:textId="77777777" w:rsidR="001659EF" w:rsidRDefault="008438C2" w:rsidP="005F6DDF">
      <w:pPr>
        <w:numPr>
          <w:ilvl w:val="0"/>
          <w:numId w:val="51"/>
        </w:numPr>
        <w:spacing w:after="210" w:line="360" w:lineRule="auto"/>
        <w:jc w:val="both"/>
      </w:pPr>
      <w:r>
        <w:rPr>
          <w:rFonts w:ascii="inter" w:eastAsia="inter" w:hAnsi="inter" w:cs="inter"/>
          <w:b/>
          <w:color w:val="000000"/>
        </w:rPr>
        <w:t>Azure API Management Premium</w:t>
      </w:r>
      <w:r>
        <w:rPr>
          <w:rFonts w:ascii="inter" w:eastAsia="inter" w:hAnsi="inter" w:cs="inter"/>
          <w:color w:val="000000"/>
        </w:rPr>
        <w:t xml:space="preserve"> :</w:t>
      </w:r>
    </w:p>
    <w:p w14:paraId="4FABE6D9" w14:textId="77777777" w:rsidR="001659EF" w:rsidRDefault="008438C2" w:rsidP="005F6DDF">
      <w:pPr>
        <w:numPr>
          <w:ilvl w:val="1"/>
          <w:numId w:val="51"/>
        </w:numPr>
        <w:spacing w:before="105" w:after="105" w:line="360" w:lineRule="auto"/>
        <w:jc w:val="both"/>
      </w:pPr>
      <w:r>
        <w:rPr>
          <w:rFonts w:ascii="inter" w:eastAsia="inter" w:hAnsi="inter" w:cs="inter"/>
          <w:color w:val="000000"/>
        </w:rPr>
        <w:t>Déploiement multi-région (</w:t>
      </w:r>
      <w:proofErr w:type="spellStart"/>
      <w:r>
        <w:rPr>
          <w:rFonts w:ascii="inter" w:eastAsia="inter" w:hAnsi="inter" w:cs="inter"/>
          <w:color w:val="000000"/>
        </w:rPr>
        <w:t>Primary</w:t>
      </w:r>
      <w:proofErr w:type="spellEnd"/>
      <w:r>
        <w:rPr>
          <w:rFonts w:ascii="inter" w:eastAsia="inter" w:hAnsi="inter" w:cs="inter"/>
          <w:color w:val="000000"/>
        </w:rPr>
        <w:t xml:space="preserve"> : East US / DR : West Europe)</w:t>
      </w:r>
    </w:p>
    <w:p w14:paraId="4FABE6DA" w14:textId="77777777" w:rsidR="001659EF" w:rsidRDefault="008438C2" w:rsidP="005F6DDF">
      <w:pPr>
        <w:numPr>
          <w:ilvl w:val="1"/>
          <w:numId w:val="51"/>
        </w:numPr>
        <w:spacing w:before="105" w:after="105" w:line="360" w:lineRule="auto"/>
        <w:jc w:val="both"/>
      </w:pPr>
      <w:r>
        <w:rPr>
          <w:rFonts w:ascii="inter" w:eastAsia="inter" w:hAnsi="inter" w:cs="inter"/>
          <w:color w:val="000000"/>
        </w:rPr>
        <w:t xml:space="preserve">Configuration failover automatique, </w:t>
      </w:r>
      <w:proofErr w:type="spellStart"/>
      <w:r>
        <w:rPr>
          <w:rFonts w:ascii="inter" w:eastAsia="inter" w:hAnsi="inter" w:cs="inter"/>
          <w:color w:val="000000"/>
        </w:rPr>
        <w:t>health</w:t>
      </w:r>
      <w:proofErr w:type="spellEnd"/>
      <w:r>
        <w:rPr>
          <w:rFonts w:ascii="inter" w:eastAsia="inter" w:hAnsi="inter" w:cs="inter"/>
          <w:color w:val="000000"/>
        </w:rPr>
        <w:t xml:space="preserve"> checks</w:t>
      </w:r>
    </w:p>
    <w:p w14:paraId="4FABE6DB" w14:textId="77777777" w:rsidR="001659EF" w:rsidRDefault="008438C2" w:rsidP="005F6DDF">
      <w:pPr>
        <w:numPr>
          <w:ilvl w:val="1"/>
          <w:numId w:val="51"/>
        </w:numPr>
        <w:spacing w:before="105" w:after="105" w:line="360" w:lineRule="auto"/>
        <w:jc w:val="both"/>
      </w:pPr>
      <w:r>
        <w:rPr>
          <w:rFonts w:ascii="inter" w:eastAsia="inter" w:hAnsi="inter" w:cs="inter"/>
          <w:color w:val="000000"/>
        </w:rPr>
        <w:t xml:space="preserve">Implémentation </w:t>
      </w:r>
      <w:proofErr w:type="spellStart"/>
      <w:r>
        <w:rPr>
          <w:rFonts w:ascii="inter" w:eastAsia="inter" w:hAnsi="inter" w:cs="inter"/>
          <w:color w:val="000000"/>
        </w:rPr>
        <w:t>gateway</w:t>
      </w:r>
      <w:proofErr w:type="spellEnd"/>
      <w:r>
        <w:rPr>
          <w:rFonts w:ascii="inter" w:eastAsia="inter" w:hAnsi="inter" w:cs="inter"/>
          <w:color w:val="000000"/>
        </w:rPr>
        <w:t xml:space="preserve"> </w:t>
      </w:r>
      <w:proofErr w:type="spellStart"/>
      <w:r>
        <w:rPr>
          <w:rFonts w:ascii="inter" w:eastAsia="inter" w:hAnsi="inter" w:cs="inter"/>
          <w:color w:val="000000"/>
        </w:rPr>
        <w:t>policies</w:t>
      </w:r>
      <w:proofErr w:type="spellEnd"/>
      <w:r>
        <w:rPr>
          <w:rFonts w:ascii="inter" w:eastAsia="inter" w:hAnsi="inter" w:cs="inter"/>
          <w:color w:val="000000"/>
        </w:rPr>
        <w:t xml:space="preserve"> :</w:t>
      </w:r>
    </w:p>
    <w:p w14:paraId="4FABE6DC" w14:textId="77777777" w:rsidR="001659EF" w:rsidRDefault="008438C2" w:rsidP="005F6DDF">
      <w:pPr>
        <w:numPr>
          <w:ilvl w:val="2"/>
          <w:numId w:val="51"/>
        </w:numPr>
        <w:spacing w:before="105" w:after="105" w:line="360" w:lineRule="auto"/>
        <w:jc w:val="both"/>
      </w:pPr>
      <w:r>
        <w:rPr>
          <w:rFonts w:ascii="inter" w:eastAsia="inter" w:hAnsi="inter" w:cs="inter"/>
          <w:color w:val="000000"/>
        </w:rPr>
        <w:t xml:space="preserve">Authentification </w:t>
      </w:r>
      <w:proofErr w:type="spellStart"/>
      <w:r>
        <w:rPr>
          <w:rFonts w:ascii="inter" w:eastAsia="inter" w:hAnsi="inter" w:cs="inter"/>
          <w:color w:val="000000"/>
        </w:rPr>
        <w:t>OAuth</w:t>
      </w:r>
      <w:proofErr w:type="spellEnd"/>
      <w:r>
        <w:rPr>
          <w:rFonts w:ascii="inter" w:eastAsia="inter" w:hAnsi="inter" w:cs="inter"/>
          <w:color w:val="000000"/>
        </w:rPr>
        <w:t xml:space="preserve"> 2.0 / Azure AD</w:t>
      </w:r>
    </w:p>
    <w:p w14:paraId="4FABE6DD" w14:textId="77777777" w:rsidR="001659EF" w:rsidRDefault="008438C2" w:rsidP="005F6DDF">
      <w:pPr>
        <w:numPr>
          <w:ilvl w:val="2"/>
          <w:numId w:val="51"/>
        </w:numPr>
        <w:spacing w:before="105" w:after="105" w:line="360" w:lineRule="auto"/>
        <w:jc w:val="both"/>
      </w:pPr>
      <w:r>
        <w:rPr>
          <w:rFonts w:ascii="inter" w:eastAsia="inter" w:hAnsi="inter" w:cs="inter"/>
          <w:color w:val="000000"/>
        </w:rPr>
        <w:t xml:space="preserve">Rate </w:t>
      </w:r>
      <w:proofErr w:type="spellStart"/>
      <w:r>
        <w:rPr>
          <w:rFonts w:ascii="inter" w:eastAsia="inter" w:hAnsi="inter" w:cs="inter"/>
          <w:color w:val="000000"/>
        </w:rPr>
        <w:t>limiting</w:t>
      </w:r>
      <w:proofErr w:type="spellEnd"/>
      <w:r>
        <w:rPr>
          <w:rFonts w:ascii="inter" w:eastAsia="inter" w:hAnsi="inter" w:cs="inter"/>
          <w:color w:val="000000"/>
        </w:rPr>
        <w:t xml:space="preserve"> (quotas par consommateur, </w:t>
      </w:r>
      <w:proofErr w:type="spellStart"/>
      <w:r>
        <w:rPr>
          <w:rFonts w:ascii="inter" w:eastAsia="inter" w:hAnsi="inter" w:cs="inter"/>
          <w:color w:val="000000"/>
        </w:rPr>
        <w:t>throttling</w:t>
      </w:r>
      <w:proofErr w:type="spellEnd"/>
      <w:r>
        <w:rPr>
          <w:rFonts w:ascii="inter" w:eastAsia="inter" w:hAnsi="inter" w:cs="inter"/>
          <w:color w:val="000000"/>
        </w:rPr>
        <w:t>)</w:t>
      </w:r>
    </w:p>
    <w:p w14:paraId="4FABE6DE" w14:textId="77777777" w:rsidR="001659EF" w:rsidRPr="007A0B6D" w:rsidRDefault="008438C2" w:rsidP="005F6DDF">
      <w:pPr>
        <w:numPr>
          <w:ilvl w:val="2"/>
          <w:numId w:val="51"/>
        </w:numPr>
        <w:spacing w:before="105" w:after="105" w:line="360" w:lineRule="auto"/>
        <w:jc w:val="both"/>
        <w:rPr>
          <w:lang w:val="en-CA"/>
        </w:rPr>
      </w:pPr>
      <w:r w:rsidRPr="007A0B6D">
        <w:rPr>
          <w:rFonts w:ascii="inter" w:eastAsia="inter" w:hAnsi="inter" w:cs="inter"/>
          <w:color w:val="000000"/>
          <w:lang w:val="en-CA"/>
        </w:rPr>
        <w:t>Transformation JSON (versioning API, backward compatibility)</w:t>
      </w:r>
    </w:p>
    <w:p w14:paraId="4FABE6DF" w14:textId="77777777" w:rsidR="001659EF" w:rsidRDefault="008438C2" w:rsidP="005F6DDF">
      <w:pPr>
        <w:numPr>
          <w:ilvl w:val="2"/>
          <w:numId w:val="51"/>
        </w:numPr>
        <w:spacing w:before="105" w:after="105" w:line="360" w:lineRule="auto"/>
        <w:jc w:val="both"/>
      </w:pPr>
      <w:proofErr w:type="spellStart"/>
      <w:r>
        <w:rPr>
          <w:rFonts w:ascii="inter" w:eastAsia="inter" w:hAnsi="inter" w:cs="inter"/>
          <w:color w:val="000000"/>
        </w:rPr>
        <w:t>Caching</w:t>
      </w:r>
      <w:proofErr w:type="spellEnd"/>
      <w:r>
        <w:rPr>
          <w:rFonts w:ascii="inter" w:eastAsia="inter" w:hAnsi="inter" w:cs="inter"/>
          <w:color w:val="000000"/>
        </w:rPr>
        <w:t xml:space="preserve"> réponses (réduction latence, </w:t>
      </w:r>
      <w:proofErr w:type="spellStart"/>
      <w:r>
        <w:rPr>
          <w:rFonts w:ascii="inter" w:eastAsia="inter" w:hAnsi="inter" w:cs="inter"/>
          <w:color w:val="000000"/>
        </w:rPr>
        <w:t>offloading</w:t>
      </w:r>
      <w:proofErr w:type="spellEnd"/>
      <w:r>
        <w:rPr>
          <w:rFonts w:ascii="inter" w:eastAsia="inter" w:hAnsi="inter" w:cs="inter"/>
          <w:color w:val="000000"/>
        </w:rPr>
        <w:t xml:space="preserve"> mainframe)</w:t>
      </w:r>
    </w:p>
    <w:p w14:paraId="4FABE6E0" w14:textId="77777777" w:rsidR="001659EF" w:rsidRDefault="008438C2" w:rsidP="005F6DDF">
      <w:pPr>
        <w:numPr>
          <w:ilvl w:val="0"/>
          <w:numId w:val="51"/>
        </w:numPr>
        <w:spacing w:after="210" w:line="360" w:lineRule="auto"/>
        <w:jc w:val="both"/>
      </w:pPr>
      <w:r>
        <w:rPr>
          <w:rFonts w:ascii="inter" w:eastAsia="inter" w:hAnsi="inter" w:cs="inter"/>
          <w:b/>
          <w:color w:val="000000"/>
        </w:rPr>
        <w:t>Azure Logic Apps Standard Production</w:t>
      </w:r>
      <w:r>
        <w:rPr>
          <w:rFonts w:ascii="inter" w:eastAsia="inter" w:hAnsi="inter" w:cs="inter"/>
          <w:color w:val="000000"/>
        </w:rPr>
        <w:t xml:space="preserve"> :</w:t>
      </w:r>
    </w:p>
    <w:p w14:paraId="4FABE6E1" w14:textId="77777777" w:rsidR="001659EF" w:rsidRPr="007A0B6D" w:rsidRDefault="008438C2" w:rsidP="005F6DDF">
      <w:pPr>
        <w:numPr>
          <w:ilvl w:val="1"/>
          <w:numId w:val="51"/>
        </w:numPr>
        <w:spacing w:before="105" w:after="105" w:line="360" w:lineRule="auto"/>
        <w:jc w:val="both"/>
        <w:rPr>
          <w:lang w:val="en-CA"/>
        </w:rPr>
      </w:pPr>
      <w:r w:rsidRPr="007A0B6D">
        <w:rPr>
          <w:rFonts w:ascii="inter" w:eastAsia="inter" w:hAnsi="inter" w:cs="inter"/>
          <w:color w:val="000000"/>
          <w:lang w:val="en-CA"/>
        </w:rPr>
        <w:t xml:space="preserve">Migration workflows BizTalk vers Logic Apps (tooling </w:t>
      </w:r>
      <w:proofErr w:type="spellStart"/>
      <w:r w:rsidRPr="007A0B6D">
        <w:rPr>
          <w:rFonts w:ascii="inter" w:eastAsia="inter" w:hAnsi="inter" w:cs="inter"/>
          <w:color w:val="000000"/>
          <w:lang w:val="en-CA"/>
        </w:rPr>
        <w:t>automatisé</w:t>
      </w:r>
      <w:proofErr w:type="spellEnd"/>
      <w:r w:rsidRPr="007A0B6D">
        <w:rPr>
          <w:rFonts w:ascii="inter" w:eastAsia="inter" w:hAnsi="inter" w:cs="inter"/>
          <w:color w:val="000000"/>
          <w:lang w:val="en-CA"/>
        </w:rPr>
        <w:t xml:space="preserve"> Microsoft)</w:t>
      </w:r>
    </w:p>
    <w:p w14:paraId="4FABE6E2" w14:textId="77777777" w:rsidR="001659EF" w:rsidRDefault="008438C2" w:rsidP="005F6DDF">
      <w:pPr>
        <w:numPr>
          <w:ilvl w:val="1"/>
          <w:numId w:val="51"/>
        </w:numPr>
        <w:spacing w:before="105" w:after="105" w:line="360" w:lineRule="auto"/>
        <w:jc w:val="both"/>
      </w:pPr>
      <w:r>
        <w:rPr>
          <w:rFonts w:ascii="inter" w:eastAsia="inter" w:hAnsi="inter" w:cs="inter"/>
          <w:color w:val="000000"/>
        </w:rPr>
        <w:t xml:space="preserve">Configuration Private Endpoint + </w:t>
      </w:r>
      <w:proofErr w:type="spellStart"/>
      <w:r>
        <w:rPr>
          <w:rFonts w:ascii="inter" w:eastAsia="inter" w:hAnsi="inter" w:cs="inter"/>
          <w:color w:val="000000"/>
        </w:rPr>
        <w:t>ExpressRoute</w:t>
      </w:r>
      <w:proofErr w:type="spellEnd"/>
      <w:r>
        <w:rPr>
          <w:rFonts w:ascii="inter" w:eastAsia="inter" w:hAnsi="inter" w:cs="inter"/>
          <w:color w:val="000000"/>
        </w:rPr>
        <w:t xml:space="preserve"> haute disponibilité</w:t>
      </w:r>
    </w:p>
    <w:p w14:paraId="4FABE6E3" w14:textId="77777777" w:rsidR="001659EF" w:rsidRDefault="008438C2" w:rsidP="005F6DDF">
      <w:pPr>
        <w:numPr>
          <w:ilvl w:val="1"/>
          <w:numId w:val="51"/>
        </w:numPr>
        <w:spacing w:before="105" w:after="105" w:line="360" w:lineRule="auto"/>
        <w:jc w:val="both"/>
      </w:pPr>
      <w:r>
        <w:rPr>
          <w:rFonts w:ascii="inter" w:eastAsia="inter" w:hAnsi="inter" w:cs="inter"/>
          <w:color w:val="000000"/>
        </w:rPr>
        <w:t xml:space="preserve">Implémentation </w:t>
      </w:r>
      <w:proofErr w:type="spellStart"/>
      <w:r>
        <w:rPr>
          <w:rFonts w:ascii="inter" w:eastAsia="inter" w:hAnsi="inter" w:cs="inter"/>
          <w:color w:val="000000"/>
        </w:rPr>
        <w:t>retry</w:t>
      </w:r>
      <w:proofErr w:type="spellEnd"/>
      <w:r>
        <w:rPr>
          <w:rFonts w:ascii="inter" w:eastAsia="inter" w:hAnsi="inter" w:cs="inter"/>
          <w:color w:val="000000"/>
        </w:rPr>
        <w:t xml:space="preserve"> </w:t>
      </w:r>
      <w:proofErr w:type="spellStart"/>
      <w:r>
        <w:rPr>
          <w:rFonts w:ascii="inter" w:eastAsia="inter" w:hAnsi="inter" w:cs="inter"/>
          <w:color w:val="000000"/>
        </w:rPr>
        <w:t>policies</w:t>
      </w:r>
      <w:proofErr w:type="spellEnd"/>
      <w:r>
        <w:rPr>
          <w:rFonts w:ascii="inter" w:eastAsia="inter" w:hAnsi="inter" w:cs="inter"/>
          <w:color w:val="000000"/>
        </w:rPr>
        <w:t xml:space="preserve">, </w:t>
      </w:r>
      <w:proofErr w:type="spellStart"/>
      <w:r>
        <w:rPr>
          <w:rFonts w:ascii="inter" w:eastAsia="inter" w:hAnsi="inter" w:cs="inter"/>
          <w:color w:val="000000"/>
        </w:rPr>
        <w:t>error</w:t>
      </w:r>
      <w:proofErr w:type="spellEnd"/>
      <w:r>
        <w:rPr>
          <w:rFonts w:ascii="inter" w:eastAsia="inter" w:hAnsi="inter" w:cs="inter"/>
          <w:color w:val="000000"/>
        </w:rPr>
        <w:t xml:space="preserve"> handling, compensation</w:t>
      </w:r>
    </w:p>
    <w:p w14:paraId="4FABE6E4" w14:textId="77777777" w:rsidR="001659EF" w:rsidRDefault="008438C2" w:rsidP="005F6DDF">
      <w:pPr>
        <w:numPr>
          <w:ilvl w:val="1"/>
          <w:numId w:val="51"/>
        </w:numPr>
        <w:spacing w:before="105" w:after="105" w:line="360" w:lineRule="auto"/>
        <w:jc w:val="both"/>
      </w:pPr>
      <w:r>
        <w:rPr>
          <w:rFonts w:ascii="inter" w:eastAsia="inter" w:hAnsi="inter" w:cs="inter"/>
          <w:color w:val="000000"/>
        </w:rPr>
        <w:t>Intégration Azure Key Vault (secrets, certificats)</w:t>
      </w:r>
    </w:p>
    <w:p w14:paraId="4FABE6E5" w14:textId="77777777" w:rsidR="001659EF" w:rsidRDefault="008438C2" w:rsidP="005F6DDF">
      <w:pPr>
        <w:numPr>
          <w:ilvl w:val="0"/>
          <w:numId w:val="51"/>
        </w:numPr>
        <w:spacing w:after="210" w:line="360" w:lineRule="auto"/>
        <w:jc w:val="both"/>
      </w:pPr>
      <w:r>
        <w:rPr>
          <w:rFonts w:ascii="inter" w:eastAsia="inter" w:hAnsi="inter" w:cs="inter"/>
          <w:b/>
          <w:color w:val="000000"/>
        </w:rPr>
        <w:lastRenderedPageBreak/>
        <w:t>IBM MQ Connectivité Directe</w:t>
      </w:r>
      <w:r>
        <w:rPr>
          <w:rFonts w:ascii="inter" w:eastAsia="inter" w:hAnsi="inter" w:cs="inter"/>
          <w:color w:val="000000"/>
        </w:rPr>
        <w:t xml:space="preserve"> :</w:t>
      </w:r>
    </w:p>
    <w:p w14:paraId="4FABE6E6" w14:textId="77777777" w:rsidR="001659EF" w:rsidRDefault="008438C2" w:rsidP="005F6DDF">
      <w:pPr>
        <w:numPr>
          <w:ilvl w:val="1"/>
          <w:numId w:val="51"/>
        </w:numPr>
        <w:spacing w:before="105" w:after="105" w:line="360" w:lineRule="auto"/>
        <w:jc w:val="both"/>
      </w:pPr>
      <w:r>
        <w:rPr>
          <w:rFonts w:ascii="inter" w:eastAsia="inter" w:hAnsi="inter" w:cs="inter"/>
          <w:color w:val="000000"/>
        </w:rPr>
        <w:t xml:space="preserve">Redirection flux BizTalk/HIS Adapter MQ vers </w:t>
      </w:r>
      <w:r>
        <w:rPr>
          <w:rFonts w:ascii="inter" w:eastAsia="inter" w:hAnsi="inter" w:cs="inter"/>
          <w:b/>
          <w:color w:val="000000"/>
        </w:rPr>
        <w:t>connectivité TCP/IP directe</w:t>
      </w:r>
    </w:p>
    <w:p w14:paraId="4FABE6E7" w14:textId="77777777" w:rsidR="001659EF" w:rsidRPr="007A0B6D" w:rsidRDefault="008438C2" w:rsidP="005F6DDF">
      <w:pPr>
        <w:numPr>
          <w:ilvl w:val="1"/>
          <w:numId w:val="51"/>
        </w:numPr>
        <w:spacing w:before="105" w:after="105" w:line="360" w:lineRule="auto"/>
        <w:jc w:val="both"/>
        <w:rPr>
          <w:lang w:val="en-CA"/>
        </w:rPr>
      </w:pPr>
      <w:r w:rsidRPr="007A0B6D">
        <w:rPr>
          <w:rFonts w:ascii="inter" w:eastAsia="inter" w:hAnsi="inter" w:cs="inter"/>
          <w:color w:val="000000"/>
          <w:lang w:val="en-CA"/>
        </w:rPr>
        <w:t>Configuration Azure Logic Apps MQ Connector (built-in)</w:t>
      </w:r>
    </w:p>
    <w:p w14:paraId="4FABE6E8" w14:textId="77777777" w:rsidR="001659EF" w:rsidRDefault="008438C2" w:rsidP="005F6DDF">
      <w:pPr>
        <w:numPr>
          <w:ilvl w:val="1"/>
          <w:numId w:val="51"/>
        </w:numPr>
        <w:spacing w:before="105" w:after="105" w:line="360" w:lineRule="auto"/>
        <w:jc w:val="both"/>
      </w:pPr>
      <w:r>
        <w:rPr>
          <w:rFonts w:ascii="inter" w:eastAsia="inter" w:hAnsi="inter" w:cs="inter"/>
          <w:color w:val="000000"/>
        </w:rPr>
        <w:t xml:space="preserve">Configuration Azure </w:t>
      </w:r>
      <w:proofErr w:type="spellStart"/>
      <w:r>
        <w:rPr>
          <w:rFonts w:ascii="inter" w:eastAsia="inter" w:hAnsi="inter" w:cs="inter"/>
          <w:color w:val="000000"/>
        </w:rPr>
        <w:t>Functions</w:t>
      </w:r>
      <w:proofErr w:type="spellEnd"/>
      <w:r>
        <w:rPr>
          <w:rFonts w:ascii="inter" w:eastAsia="inter" w:hAnsi="inter" w:cs="inter"/>
          <w:color w:val="000000"/>
        </w:rPr>
        <w:t xml:space="preserve"> MQ Client (microservices)</w:t>
      </w:r>
    </w:p>
    <w:p w14:paraId="4FABE6E9" w14:textId="77777777" w:rsidR="001659EF" w:rsidRDefault="008438C2" w:rsidP="005F6DDF">
      <w:pPr>
        <w:numPr>
          <w:ilvl w:val="1"/>
          <w:numId w:val="51"/>
        </w:numPr>
        <w:spacing w:before="105" w:after="105" w:line="360" w:lineRule="auto"/>
        <w:jc w:val="both"/>
      </w:pPr>
      <w:r>
        <w:rPr>
          <w:rFonts w:ascii="inter" w:eastAsia="inter" w:hAnsi="inter" w:cs="inter"/>
          <w:color w:val="000000"/>
        </w:rPr>
        <w:t>Désactivation progressive BizTalk Adapter MQ instances</w:t>
      </w:r>
    </w:p>
    <w:p w14:paraId="4FABE6EA" w14:textId="77777777" w:rsidR="001659EF" w:rsidRDefault="008438C2" w:rsidP="005F6DDF">
      <w:pPr>
        <w:spacing w:after="210" w:line="360" w:lineRule="auto"/>
        <w:jc w:val="both"/>
      </w:pPr>
      <w:r>
        <w:rPr>
          <w:rFonts w:ascii="inter" w:eastAsia="inter" w:hAnsi="inter" w:cs="inter"/>
          <w:b/>
          <w:color w:val="000000"/>
        </w:rPr>
        <w:t>Mois 13-15 : Kafka CDC (Si Business Case Validé)</w:t>
      </w:r>
    </w:p>
    <w:p w14:paraId="4FABE6EB" w14:textId="77777777" w:rsidR="001659EF" w:rsidRDefault="008438C2" w:rsidP="005F6DDF">
      <w:pPr>
        <w:numPr>
          <w:ilvl w:val="0"/>
          <w:numId w:val="52"/>
        </w:numPr>
        <w:spacing w:before="105" w:after="105" w:line="360" w:lineRule="auto"/>
        <w:jc w:val="both"/>
      </w:pPr>
      <w:r>
        <w:rPr>
          <w:rFonts w:ascii="inter" w:eastAsia="inter" w:hAnsi="inter" w:cs="inter"/>
          <w:b/>
          <w:color w:val="000000"/>
        </w:rPr>
        <w:t>Déploiement Confluent Cloud Production</w:t>
      </w:r>
      <w:r>
        <w:rPr>
          <w:rFonts w:ascii="inter" w:eastAsia="inter" w:hAnsi="inter" w:cs="inter"/>
          <w:color w:val="000000"/>
        </w:rPr>
        <w:t xml:space="preserve"> :</w:t>
      </w:r>
    </w:p>
    <w:p w14:paraId="4FABE6EC" w14:textId="77777777" w:rsidR="001659EF" w:rsidRPr="007A0B6D" w:rsidRDefault="008438C2" w:rsidP="005F6DDF">
      <w:pPr>
        <w:numPr>
          <w:ilvl w:val="1"/>
          <w:numId w:val="52"/>
        </w:numPr>
        <w:spacing w:before="105" w:after="105" w:line="360" w:lineRule="auto"/>
        <w:jc w:val="both"/>
        <w:rPr>
          <w:lang w:val="en-CA"/>
        </w:rPr>
      </w:pPr>
      <w:r w:rsidRPr="007A0B6D">
        <w:rPr>
          <w:rFonts w:ascii="inter" w:eastAsia="inter" w:hAnsi="inter" w:cs="inter"/>
          <w:color w:val="000000"/>
          <w:lang w:val="en-CA"/>
        </w:rPr>
        <w:t>Provisioning 3 clusters (Prod, DR, Dev)</w:t>
      </w:r>
    </w:p>
    <w:p w14:paraId="4FABE6ED" w14:textId="77777777" w:rsidR="001659EF" w:rsidRDefault="008438C2" w:rsidP="005F6DDF">
      <w:pPr>
        <w:numPr>
          <w:ilvl w:val="1"/>
          <w:numId w:val="52"/>
        </w:numPr>
        <w:spacing w:before="105" w:after="105" w:line="360" w:lineRule="auto"/>
        <w:jc w:val="both"/>
      </w:pPr>
      <w:r>
        <w:rPr>
          <w:rFonts w:ascii="inter" w:eastAsia="inter" w:hAnsi="inter" w:cs="inter"/>
          <w:color w:val="000000"/>
        </w:rPr>
        <w:t xml:space="preserve">Configuration </w:t>
      </w:r>
      <w:proofErr w:type="spellStart"/>
      <w:r>
        <w:rPr>
          <w:rFonts w:ascii="inter" w:eastAsia="inter" w:hAnsi="inter" w:cs="inter"/>
          <w:color w:val="000000"/>
        </w:rPr>
        <w:t>replication</w:t>
      </w:r>
      <w:proofErr w:type="spellEnd"/>
      <w:r>
        <w:rPr>
          <w:rFonts w:ascii="inter" w:eastAsia="inter" w:hAnsi="inter" w:cs="inter"/>
          <w:color w:val="000000"/>
        </w:rPr>
        <w:t xml:space="preserve"> DB2 → Kafka topics (5-10 tables critiques)</w:t>
      </w:r>
    </w:p>
    <w:p w14:paraId="4FABE6EE" w14:textId="77777777" w:rsidR="001659EF" w:rsidRDefault="008438C2" w:rsidP="005F6DDF">
      <w:pPr>
        <w:numPr>
          <w:ilvl w:val="1"/>
          <w:numId w:val="52"/>
        </w:numPr>
        <w:spacing w:before="105" w:after="105" w:line="360" w:lineRule="auto"/>
        <w:jc w:val="both"/>
      </w:pPr>
      <w:r>
        <w:rPr>
          <w:rFonts w:ascii="inter" w:eastAsia="inter" w:hAnsi="inter" w:cs="inter"/>
          <w:color w:val="000000"/>
        </w:rPr>
        <w:t xml:space="preserve">Déploiement Kafka </w:t>
      </w:r>
      <w:proofErr w:type="spellStart"/>
      <w:r>
        <w:rPr>
          <w:rFonts w:ascii="inter" w:eastAsia="inter" w:hAnsi="inter" w:cs="inter"/>
          <w:color w:val="000000"/>
        </w:rPr>
        <w:t>Connect</w:t>
      </w:r>
      <w:proofErr w:type="spellEnd"/>
      <w:r>
        <w:rPr>
          <w:rFonts w:ascii="inter" w:eastAsia="inter" w:hAnsi="inter" w:cs="inter"/>
          <w:color w:val="000000"/>
        </w:rPr>
        <w:t xml:space="preserve"> IBM MQ (bidirectionnel mainframe ↔ Kafka)</w:t>
      </w:r>
    </w:p>
    <w:p w14:paraId="4FABE6EF" w14:textId="77777777" w:rsidR="001659EF" w:rsidRDefault="008438C2" w:rsidP="005F6DDF">
      <w:pPr>
        <w:numPr>
          <w:ilvl w:val="1"/>
          <w:numId w:val="52"/>
        </w:numPr>
        <w:spacing w:before="105" w:after="105" w:line="360" w:lineRule="auto"/>
        <w:jc w:val="both"/>
      </w:pPr>
      <w:r>
        <w:rPr>
          <w:rFonts w:ascii="inter" w:eastAsia="inter" w:hAnsi="inter" w:cs="inter"/>
          <w:color w:val="000000"/>
        </w:rPr>
        <w:t xml:space="preserve">Développement pipelines </w:t>
      </w:r>
      <w:proofErr w:type="spellStart"/>
      <w:r>
        <w:rPr>
          <w:rFonts w:ascii="inter" w:eastAsia="inter" w:hAnsi="inter" w:cs="inter"/>
          <w:color w:val="000000"/>
        </w:rPr>
        <w:t>analytics</w:t>
      </w:r>
      <w:proofErr w:type="spellEnd"/>
      <w:r>
        <w:rPr>
          <w:rFonts w:ascii="inter" w:eastAsia="inter" w:hAnsi="inter" w:cs="inter"/>
          <w:color w:val="000000"/>
        </w:rPr>
        <w:t xml:space="preserve"> (Kafka Streams, Flink, </w:t>
      </w:r>
      <w:proofErr w:type="spellStart"/>
      <w:r>
        <w:rPr>
          <w:rFonts w:ascii="inter" w:eastAsia="inter" w:hAnsi="inter" w:cs="inter"/>
          <w:color w:val="000000"/>
        </w:rPr>
        <w:t>Databricks</w:t>
      </w:r>
      <w:proofErr w:type="spellEnd"/>
      <w:r>
        <w:rPr>
          <w:rFonts w:ascii="inter" w:eastAsia="inter" w:hAnsi="inter" w:cs="inter"/>
          <w:color w:val="000000"/>
        </w:rPr>
        <w:t>)</w:t>
      </w:r>
    </w:p>
    <w:p w14:paraId="4FABE6F0" w14:textId="77777777" w:rsidR="001659EF" w:rsidRDefault="008438C2" w:rsidP="005F6DDF">
      <w:pPr>
        <w:spacing w:before="315" w:after="105" w:line="360" w:lineRule="auto"/>
        <w:ind w:left="-30"/>
        <w:jc w:val="both"/>
      </w:pPr>
      <w:bookmarkStart w:id="103" w:name="livrables_phase_2"/>
      <w:r>
        <w:rPr>
          <w:rFonts w:ascii="inter" w:eastAsia="inter" w:hAnsi="inter" w:cs="inter"/>
          <w:b/>
          <w:color w:val="000000"/>
          <w:sz w:val="24"/>
        </w:rPr>
        <w:t>Livrables Phase 2</w:t>
      </w:r>
      <w:bookmarkEnd w:id="103"/>
    </w:p>
    <w:p w14:paraId="4FABE6F1" w14:textId="77777777" w:rsidR="001659EF" w:rsidRDefault="008438C2" w:rsidP="005F6DDF">
      <w:pPr>
        <w:numPr>
          <w:ilvl w:val="0"/>
          <w:numId w:val="53"/>
        </w:numPr>
        <w:spacing w:before="105" w:after="105" w:line="360" w:lineRule="auto"/>
        <w:jc w:val="both"/>
      </w:pPr>
      <w:r>
        <w:rPr>
          <w:rFonts w:ascii="inter" w:eastAsia="inter" w:hAnsi="inter" w:cs="inter"/>
          <w:b/>
          <w:color w:val="000000"/>
        </w:rPr>
        <w:t>80% des intégrations migrées</w:t>
      </w:r>
      <w:r>
        <w:rPr>
          <w:rFonts w:ascii="inter" w:eastAsia="inter" w:hAnsi="inter" w:cs="inter"/>
          <w:color w:val="000000"/>
        </w:rPr>
        <w:t xml:space="preserve"> : z/OS </w:t>
      </w:r>
      <w:proofErr w:type="spellStart"/>
      <w:r>
        <w:rPr>
          <w:rFonts w:ascii="inter" w:eastAsia="inter" w:hAnsi="inter" w:cs="inter"/>
          <w:color w:val="000000"/>
        </w:rPr>
        <w:t>Connect</w:t>
      </w:r>
      <w:proofErr w:type="spellEnd"/>
      <w:r>
        <w:rPr>
          <w:rFonts w:ascii="inter" w:eastAsia="inter" w:hAnsi="inter" w:cs="inter"/>
          <w:color w:val="000000"/>
        </w:rPr>
        <w:t xml:space="preserve"> (transactions synchrones) + IBM MQ (asynchrone)</w:t>
      </w:r>
    </w:p>
    <w:p w14:paraId="4FABE6F2" w14:textId="77777777" w:rsidR="001659EF" w:rsidRDefault="008438C2" w:rsidP="005F6DDF">
      <w:pPr>
        <w:numPr>
          <w:ilvl w:val="0"/>
          <w:numId w:val="53"/>
        </w:numPr>
        <w:spacing w:before="105" w:after="105" w:line="360" w:lineRule="auto"/>
        <w:jc w:val="both"/>
      </w:pPr>
      <w:r>
        <w:rPr>
          <w:rFonts w:ascii="inter" w:eastAsia="inter" w:hAnsi="inter" w:cs="inter"/>
          <w:b/>
          <w:color w:val="000000"/>
        </w:rPr>
        <w:t>Infrastructure Kafka en production</w:t>
      </w:r>
      <w:r>
        <w:rPr>
          <w:rFonts w:ascii="inter" w:eastAsia="inter" w:hAnsi="inter" w:cs="inter"/>
          <w:color w:val="000000"/>
        </w:rPr>
        <w:t xml:space="preserve"> (si applicable)</w:t>
      </w:r>
    </w:p>
    <w:p w14:paraId="4FABE6F3" w14:textId="77777777" w:rsidR="001659EF" w:rsidRDefault="008438C2" w:rsidP="005F6DDF">
      <w:pPr>
        <w:numPr>
          <w:ilvl w:val="0"/>
          <w:numId w:val="53"/>
        </w:numPr>
        <w:spacing w:before="105" w:after="105" w:line="360" w:lineRule="auto"/>
        <w:jc w:val="both"/>
      </w:pPr>
      <w:r>
        <w:rPr>
          <w:rFonts w:ascii="inter" w:eastAsia="inter" w:hAnsi="inter" w:cs="inter"/>
          <w:b/>
          <w:color w:val="000000"/>
        </w:rPr>
        <w:t>Métriques réduction MIPS documentées</w:t>
      </w:r>
      <w:r>
        <w:rPr>
          <w:rFonts w:ascii="inter" w:eastAsia="inter" w:hAnsi="inter" w:cs="inter"/>
          <w:color w:val="000000"/>
        </w:rPr>
        <w:t xml:space="preserve"> : Validation économies mainframe (15-20%)</w:t>
      </w:r>
    </w:p>
    <w:p w14:paraId="4FABE6F4" w14:textId="77777777" w:rsidR="001659EF" w:rsidRDefault="008438C2" w:rsidP="005F6DDF">
      <w:pPr>
        <w:numPr>
          <w:ilvl w:val="0"/>
          <w:numId w:val="53"/>
        </w:numPr>
        <w:spacing w:before="105" w:after="105" w:line="360" w:lineRule="auto"/>
        <w:jc w:val="both"/>
      </w:pPr>
      <w:r>
        <w:rPr>
          <w:rFonts w:ascii="inter" w:eastAsia="inter" w:hAnsi="inter" w:cs="inter"/>
          <w:b/>
          <w:color w:val="000000"/>
        </w:rPr>
        <w:t>Plateforme cloud-native opérationnelle</w:t>
      </w:r>
      <w:r>
        <w:rPr>
          <w:rFonts w:ascii="inter" w:eastAsia="inter" w:hAnsi="inter" w:cs="inter"/>
          <w:color w:val="000000"/>
        </w:rPr>
        <w:t xml:space="preserve"> : Logic Apps + APIM multi-région</w:t>
      </w:r>
    </w:p>
    <w:p w14:paraId="4FABE6F5" w14:textId="77777777" w:rsidR="001659EF" w:rsidRPr="007A0B6D" w:rsidRDefault="008438C2" w:rsidP="005F6DDF">
      <w:pPr>
        <w:numPr>
          <w:ilvl w:val="0"/>
          <w:numId w:val="53"/>
        </w:numPr>
        <w:spacing w:before="105" w:after="105" w:line="360" w:lineRule="auto"/>
        <w:jc w:val="both"/>
        <w:rPr>
          <w:lang w:val="en-CA"/>
        </w:rPr>
      </w:pPr>
      <w:r w:rsidRPr="007A0B6D">
        <w:rPr>
          <w:rFonts w:ascii="inter" w:eastAsia="inter" w:hAnsi="inter" w:cs="inter"/>
          <w:b/>
          <w:color w:val="000000"/>
          <w:lang w:val="en-CA"/>
        </w:rPr>
        <w:t xml:space="preserve">Runbooks </w:t>
      </w:r>
      <w:proofErr w:type="spellStart"/>
      <w:r w:rsidRPr="007A0B6D">
        <w:rPr>
          <w:rFonts w:ascii="inter" w:eastAsia="inter" w:hAnsi="inter" w:cs="inter"/>
          <w:b/>
          <w:color w:val="000000"/>
          <w:lang w:val="en-CA"/>
        </w:rPr>
        <w:t>opérationnels</w:t>
      </w:r>
      <w:proofErr w:type="spellEnd"/>
      <w:r w:rsidRPr="007A0B6D">
        <w:rPr>
          <w:rFonts w:ascii="inter" w:eastAsia="inter" w:hAnsi="inter" w:cs="inter"/>
          <w:b/>
          <w:color w:val="000000"/>
          <w:lang w:val="en-CA"/>
        </w:rPr>
        <w:t xml:space="preserve"> </w:t>
      </w:r>
      <w:proofErr w:type="gramStart"/>
      <w:r w:rsidRPr="007A0B6D">
        <w:rPr>
          <w:rFonts w:ascii="inter" w:eastAsia="inter" w:hAnsi="inter" w:cs="inter"/>
          <w:b/>
          <w:color w:val="000000"/>
          <w:lang w:val="en-CA"/>
        </w:rPr>
        <w:t>Azure</w:t>
      </w:r>
      <w:r w:rsidRPr="007A0B6D">
        <w:rPr>
          <w:rFonts w:ascii="inter" w:eastAsia="inter" w:hAnsi="inter" w:cs="inter"/>
          <w:color w:val="000000"/>
          <w:lang w:val="en-CA"/>
        </w:rPr>
        <w:t xml:space="preserve"> :</w:t>
      </w:r>
      <w:proofErr w:type="gramEnd"/>
      <w:r w:rsidRPr="007A0B6D">
        <w:rPr>
          <w:rFonts w:ascii="inter" w:eastAsia="inter" w:hAnsi="inter" w:cs="inter"/>
          <w:color w:val="000000"/>
          <w:lang w:val="en-CA"/>
        </w:rPr>
        <w:t xml:space="preserve"> Incidents, scaling, patching, disaster recovery</w:t>
      </w:r>
    </w:p>
    <w:p w14:paraId="4FABE6F6" w14:textId="77777777" w:rsidR="001659EF" w:rsidRDefault="008438C2" w:rsidP="005F6DDF">
      <w:pPr>
        <w:spacing w:before="315" w:after="105" w:line="360" w:lineRule="auto"/>
        <w:ind w:left="-30"/>
        <w:jc w:val="both"/>
      </w:pPr>
      <w:bookmarkStart w:id="104" w:name="kpis_phase_2"/>
      <w:r>
        <w:rPr>
          <w:rFonts w:ascii="inter" w:eastAsia="inter" w:hAnsi="inter" w:cs="inter"/>
          <w:b/>
          <w:color w:val="000000"/>
          <w:sz w:val="24"/>
        </w:rPr>
        <w:t>KPIs Phase 2</w:t>
      </w:r>
      <w:bookmarkEnd w:id="104"/>
    </w:p>
    <w:p w14:paraId="4FABE6F7" w14:textId="77777777" w:rsidR="001659EF" w:rsidRDefault="008438C2" w:rsidP="005F6DDF">
      <w:pPr>
        <w:numPr>
          <w:ilvl w:val="0"/>
          <w:numId w:val="54"/>
        </w:numPr>
        <w:spacing w:before="105" w:after="105" w:line="360" w:lineRule="auto"/>
        <w:jc w:val="both"/>
      </w:pPr>
      <w:r>
        <w:rPr>
          <w:rFonts w:ascii="inter" w:eastAsia="inter" w:hAnsi="inter" w:cs="inter"/>
          <w:b/>
          <w:color w:val="000000"/>
        </w:rPr>
        <w:t>Migration volumétrie</w:t>
      </w:r>
      <w:r>
        <w:rPr>
          <w:rFonts w:ascii="inter" w:eastAsia="inter" w:hAnsi="inter" w:cs="inter"/>
          <w:color w:val="000000"/>
        </w:rPr>
        <w:t xml:space="preserve"> : ≥ 80% transactions migrées vers nouvelle architecture</w:t>
      </w:r>
    </w:p>
    <w:p w14:paraId="4FABE6F8" w14:textId="77777777" w:rsidR="001659EF" w:rsidRDefault="008438C2" w:rsidP="005F6DDF">
      <w:pPr>
        <w:numPr>
          <w:ilvl w:val="0"/>
          <w:numId w:val="54"/>
        </w:numPr>
        <w:spacing w:before="105" w:after="105" w:line="360" w:lineRule="auto"/>
        <w:jc w:val="both"/>
      </w:pPr>
      <w:r>
        <w:rPr>
          <w:rFonts w:ascii="inter" w:eastAsia="inter" w:hAnsi="inter" w:cs="inter"/>
          <w:b/>
          <w:color w:val="000000"/>
        </w:rPr>
        <w:t>Réduction latence globale</w:t>
      </w:r>
      <w:r>
        <w:rPr>
          <w:rFonts w:ascii="inter" w:eastAsia="inter" w:hAnsi="inter" w:cs="inter"/>
          <w:color w:val="000000"/>
        </w:rPr>
        <w:t xml:space="preserve"> : ≥ 40% (P95) toutes transactions migrées</w:t>
      </w:r>
    </w:p>
    <w:p w14:paraId="4FABE6F9" w14:textId="77777777" w:rsidR="001659EF" w:rsidRDefault="008438C2" w:rsidP="005F6DDF">
      <w:pPr>
        <w:numPr>
          <w:ilvl w:val="0"/>
          <w:numId w:val="54"/>
        </w:numPr>
        <w:spacing w:before="105" w:after="105" w:line="360" w:lineRule="auto"/>
        <w:jc w:val="both"/>
      </w:pPr>
      <w:r>
        <w:rPr>
          <w:rFonts w:ascii="inter" w:eastAsia="inter" w:hAnsi="inter" w:cs="inter"/>
          <w:b/>
          <w:color w:val="000000"/>
        </w:rPr>
        <w:t>Réduction MIPS mainframe</w:t>
      </w:r>
      <w:r>
        <w:rPr>
          <w:rFonts w:ascii="inter" w:eastAsia="inter" w:hAnsi="inter" w:cs="inter"/>
          <w:color w:val="000000"/>
        </w:rPr>
        <w:t xml:space="preserve"> : ≥ 18% consommation globale intégrations</w:t>
      </w:r>
    </w:p>
    <w:p w14:paraId="4FABE6FA" w14:textId="77777777" w:rsidR="001659EF" w:rsidRDefault="008438C2" w:rsidP="005F6DDF">
      <w:pPr>
        <w:numPr>
          <w:ilvl w:val="0"/>
          <w:numId w:val="54"/>
        </w:numPr>
        <w:spacing w:before="105" w:after="105" w:line="360" w:lineRule="auto"/>
        <w:jc w:val="both"/>
      </w:pPr>
      <w:r>
        <w:rPr>
          <w:rFonts w:ascii="inter" w:eastAsia="inter" w:hAnsi="inter" w:cs="inter"/>
          <w:b/>
          <w:color w:val="000000"/>
        </w:rPr>
        <w:t>Disponibilité</w:t>
      </w:r>
      <w:r>
        <w:rPr>
          <w:rFonts w:ascii="inter" w:eastAsia="inter" w:hAnsi="inter" w:cs="inter"/>
          <w:color w:val="000000"/>
        </w:rPr>
        <w:t xml:space="preserve"> : ≥ 99.9% (pas de régression vs HIS </w:t>
      </w:r>
      <w:proofErr w:type="spellStart"/>
      <w:r>
        <w:rPr>
          <w:rFonts w:ascii="inter" w:eastAsia="inter" w:hAnsi="inter" w:cs="inter"/>
          <w:color w:val="000000"/>
        </w:rPr>
        <w:t>baseline</w:t>
      </w:r>
      <w:proofErr w:type="spellEnd"/>
      <w:r>
        <w:rPr>
          <w:rFonts w:ascii="inter" w:eastAsia="inter" w:hAnsi="inter" w:cs="inter"/>
          <w:color w:val="000000"/>
        </w:rPr>
        <w:t>)</w:t>
      </w:r>
    </w:p>
    <w:p w14:paraId="4FABE6FB" w14:textId="77777777" w:rsidR="001659EF" w:rsidRDefault="008438C2" w:rsidP="005F6DDF">
      <w:pPr>
        <w:numPr>
          <w:ilvl w:val="0"/>
          <w:numId w:val="54"/>
        </w:numPr>
        <w:spacing w:before="105" w:after="105" w:line="360" w:lineRule="auto"/>
        <w:jc w:val="both"/>
      </w:pPr>
      <w:r>
        <w:rPr>
          <w:rFonts w:ascii="inter" w:eastAsia="inter" w:hAnsi="inter" w:cs="inter"/>
          <w:b/>
          <w:color w:val="000000"/>
        </w:rPr>
        <w:t>Time-to-Market</w:t>
      </w:r>
      <w:r>
        <w:rPr>
          <w:rFonts w:ascii="inter" w:eastAsia="inter" w:hAnsi="inter" w:cs="inter"/>
          <w:color w:val="000000"/>
        </w:rPr>
        <w:t xml:space="preserve"> : Réduction 40% délai exposition nouvelle API (8 semaines → 4.8 semaines)</w:t>
      </w:r>
    </w:p>
    <w:p w14:paraId="4FABE6FC" w14:textId="77777777" w:rsidR="001659EF" w:rsidRDefault="008438C2" w:rsidP="005F6DDF">
      <w:pPr>
        <w:spacing w:before="315" w:after="105" w:line="360" w:lineRule="auto"/>
        <w:ind w:left="-30"/>
        <w:jc w:val="both"/>
      </w:pPr>
      <w:bookmarkStart w:id="105" w:name="bm_3_3_phase_3_décommissionnement_9f621e"/>
      <w:r>
        <w:rPr>
          <w:rFonts w:ascii="inter" w:eastAsia="inter" w:hAnsi="inter" w:cs="inter"/>
          <w:b/>
          <w:color w:val="000000"/>
          <w:sz w:val="24"/>
        </w:rPr>
        <w:t>3.3 Phase 3 - Décommissionnement HIS (Mois 16-24)</w:t>
      </w:r>
      <w:bookmarkEnd w:id="105"/>
    </w:p>
    <w:p w14:paraId="4FABE6FD" w14:textId="77777777" w:rsidR="001659EF" w:rsidRDefault="008438C2" w:rsidP="005F6DDF">
      <w:pPr>
        <w:spacing w:before="315" w:after="105" w:line="360" w:lineRule="auto"/>
        <w:ind w:left="-30"/>
        <w:jc w:val="both"/>
      </w:pPr>
      <w:bookmarkStart w:id="106" w:name="objectifs_3"/>
      <w:r>
        <w:rPr>
          <w:rFonts w:ascii="inter" w:eastAsia="inter" w:hAnsi="inter" w:cs="inter"/>
          <w:b/>
          <w:color w:val="000000"/>
          <w:sz w:val="24"/>
        </w:rPr>
        <w:t>Objectifs</w:t>
      </w:r>
      <w:bookmarkEnd w:id="106"/>
    </w:p>
    <w:p w14:paraId="4FABE6FE" w14:textId="77777777" w:rsidR="001659EF" w:rsidRDefault="008438C2" w:rsidP="005F6DDF">
      <w:pPr>
        <w:numPr>
          <w:ilvl w:val="0"/>
          <w:numId w:val="55"/>
        </w:numPr>
        <w:spacing w:before="105" w:after="105" w:line="360" w:lineRule="auto"/>
        <w:jc w:val="both"/>
      </w:pPr>
      <w:r>
        <w:rPr>
          <w:rFonts w:ascii="inter" w:eastAsia="inter" w:hAnsi="inter" w:cs="inter"/>
          <w:color w:val="000000"/>
        </w:rPr>
        <w:t>Migration applications résiduelles (&lt; 20% volumétrie)</w:t>
      </w:r>
    </w:p>
    <w:p w14:paraId="4FABE6FF" w14:textId="77777777" w:rsidR="001659EF" w:rsidRDefault="008438C2" w:rsidP="005F6DDF">
      <w:pPr>
        <w:numPr>
          <w:ilvl w:val="0"/>
          <w:numId w:val="55"/>
        </w:numPr>
        <w:spacing w:before="105" w:after="105" w:line="360" w:lineRule="auto"/>
        <w:jc w:val="both"/>
      </w:pPr>
      <w:r>
        <w:rPr>
          <w:rFonts w:ascii="inter" w:eastAsia="inter" w:hAnsi="inter" w:cs="inter"/>
          <w:color w:val="000000"/>
        </w:rPr>
        <w:t xml:space="preserve">Période coexistence sécurisée HIS </w:t>
      </w:r>
      <w:proofErr w:type="spellStart"/>
      <w:r>
        <w:rPr>
          <w:rFonts w:ascii="inter" w:eastAsia="inter" w:hAnsi="inter" w:cs="inter"/>
          <w:color w:val="000000"/>
        </w:rPr>
        <w:t>read-only</w:t>
      </w:r>
      <w:proofErr w:type="spellEnd"/>
      <w:r>
        <w:rPr>
          <w:rFonts w:ascii="inter" w:eastAsia="inter" w:hAnsi="inter" w:cs="inter"/>
          <w:color w:val="000000"/>
        </w:rPr>
        <w:t xml:space="preserve"> (3 mois)</w:t>
      </w:r>
    </w:p>
    <w:p w14:paraId="4FABE700" w14:textId="77777777" w:rsidR="001659EF" w:rsidRDefault="008438C2" w:rsidP="005F6DDF">
      <w:pPr>
        <w:numPr>
          <w:ilvl w:val="0"/>
          <w:numId w:val="55"/>
        </w:numPr>
        <w:spacing w:before="105" w:after="105" w:line="360" w:lineRule="auto"/>
        <w:jc w:val="both"/>
      </w:pPr>
      <w:r>
        <w:rPr>
          <w:rFonts w:ascii="inter" w:eastAsia="inter" w:hAnsi="inter" w:cs="inter"/>
          <w:color w:val="000000"/>
        </w:rPr>
        <w:lastRenderedPageBreak/>
        <w:t>Arrêt définitif HIS et décommissionnement infrastructure</w:t>
      </w:r>
    </w:p>
    <w:p w14:paraId="4FABE701" w14:textId="77777777" w:rsidR="001659EF" w:rsidRDefault="008438C2" w:rsidP="005F6DDF">
      <w:pPr>
        <w:numPr>
          <w:ilvl w:val="0"/>
          <w:numId w:val="55"/>
        </w:numPr>
        <w:spacing w:before="105" w:after="105" w:line="360" w:lineRule="auto"/>
        <w:jc w:val="both"/>
      </w:pPr>
      <w:r>
        <w:rPr>
          <w:rFonts w:ascii="inter" w:eastAsia="inter" w:hAnsi="inter" w:cs="inter"/>
          <w:color w:val="000000"/>
        </w:rPr>
        <w:t>Optimisation continue architecture cible</w:t>
      </w:r>
    </w:p>
    <w:p w14:paraId="4FABE702" w14:textId="77777777" w:rsidR="001659EF" w:rsidRDefault="008438C2" w:rsidP="005F6DDF">
      <w:pPr>
        <w:spacing w:before="315" w:after="105" w:line="360" w:lineRule="auto"/>
        <w:ind w:left="-30"/>
        <w:jc w:val="both"/>
      </w:pPr>
      <w:bookmarkStart w:id="107" w:name="activités_détaillées_3"/>
      <w:r>
        <w:rPr>
          <w:rFonts w:ascii="inter" w:eastAsia="inter" w:hAnsi="inter" w:cs="inter"/>
          <w:b/>
          <w:color w:val="000000"/>
          <w:sz w:val="24"/>
        </w:rPr>
        <w:t>Activités Détaillées</w:t>
      </w:r>
      <w:bookmarkEnd w:id="107"/>
    </w:p>
    <w:p w14:paraId="4FABE703" w14:textId="77777777" w:rsidR="001659EF" w:rsidRDefault="008438C2" w:rsidP="005F6DDF">
      <w:pPr>
        <w:spacing w:after="210" w:line="360" w:lineRule="auto"/>
        <w:jc w:val="both"/>
      </w:pPr>
      <w:r>
        <w:rPr>
          <w:rFonts w:ascii="inter" w:eastAsia="inter" w:hAnsi="inter" w:cs="inter"/>
          <w:b/>
          <w:color w:val="000000"/>
        </w:rPr>
        <w:t>Mois 16-18 : Applications Résiduelles</w:t>
      </w:r>
    </w:p>
    <w:p w14:paraId="4FABE704" w14:textId="77777777" w:rsidR="001659EF" w:rsidRDefault="008438C2" w:rsidP="005F6DDF">
      <w:pPr>
        <w:numPr>
          <w:ilvl w:val="0"/>
          <w:numId w:val="56"/>
        </w:numPr>
        <w:spacing w:after="210" w:line="360" w:lineRule="auto"/>
        <w:jc w:val="both"/>
      </w:pPr>
      <w:r>
        <w:rPr>
          <w:rFonts w:ascii="inter" w:eastAsia="inter" w:hAnsi="inter" w:cs="inter"/>
          <w:b/>
          <w:color w:val="000000"/>
        </w:rPr>
        <w:t xml:space="preserve">Traitement cas </w:t>
      </w:r>
      <w:proofErr w:type="spellStart"/>
      <w:r>
        <w:rPr>
          <w:rFonts w:ascii="inter" w:eastAsia="inter" w:hAnsi="inter" w:cs="inter"/>
          <w:b/>
          <w:color w:val="000000"/>
        </w:rPr>
        <w:t>edge</w:t>
      </w:r>
      <w:proofErr w:type="spellEnd"/>
      <w:r>
        <w:rPr>
          <w:rFonts w:ascii="inter" w:eastAsia="inter" w:hAnsi="inter" w:cs="inter"/>
          <w:color w:val="000000"/>
        </w:rPr>
        <w:t xml:space="preserve"> :</w:t>
      </w:r>
    </w:p>
    <w:p w14:paraId="4FABE705" w14:textId="77777777" w:rsidR="001659EF" w:rsidRDefault="008438C2" w:rsidP="005F6DDF">
      <w:pPr>
        <w:numPr>
          <w:ilvl w:val="1"/>
          <w:numId w:val="56"/>
        </w:numPr>
        <w:spacing w:before="105" w:after="105" w:line="360" w:lineRule="auto"/>
        <w:jc w:val="both"/>
      </w:pPr>
      <w:r>
        <w:rPr>
          <w:rFonts w:ascii="inter" w:eastAsia="inter" w:hAnsi="inter" w:cs="inter"/>
          <w:color w:val="000000"/>
        </w:rPr>
        <w:t xml:space="preserve">Programmes CICS </w:t>
      </w:r>
      <w:proofErr w:type="spellStart"/>
      <w:r>
        <w:rPr>
          <w:rFonts w:ascii="inter" w:eastAsia="inter" w:hAnsi="inter" w:cs="inter"/>
          <w:color w:val="000000"/>
        </w:rPr>
        <w:t>legacy</w:t>
      </w:r>
      <w:proofErr w:type="spellEnd"/>
      <w:r>
        <w:rPr>
          <w:rFonts w:ascii="inter" w:eastAsia="inter" w:hAnsi="inter" w:cs="inter"/>
          <w:color w:val="000000"/>
        </w:rPr>
        <w:t xml:space="preserve"> nécessitant APPC/LU6.2 (non TCP/IP) :</w:t>
      </w:r>
    </w:p>
    <w:p w14:paraId="4FABE706" w14:textId="77777777" w:rsidR="001659EF" w:rsidRDefault="008438C2" w:rsidP="005F6DDF">
      <w:pPr>
        <w:numPr>
          <w:ilvl w:val="2"/>
          <w:numId w:val="56"/>
        </w:numPr>
        <w:spacing w:before="105" w:after="105" w:line="360" w:lineRule="auto"/>
        <w:jc w:val="both"/>
      </w:pPr>
      <w:r>
        <w:rPr>
          <w:rFonts w:ascii="inter" w:eastAsia="inter" w:hAnsi="inter" w:cs="inter"/>
          <w:color w:val="000000"/>
        </w:rPr>
        <w:t>Option 1 : Modernisation CICS (migration TCP/IP Link)</w:t>
      </w:r>
    </w:p>
    <w:p w14:paraId="4FABE707" w14:textId="77777777" w:rsidR="001659EF" w:rsidRDefault="008438C2" w:rsidP="005F6DDF">
      <w:pPr>
        <w:numPr>
          <w:ilvl w:val="2"/>
          <w:numId w:val="56"/>
        </w:numPr>
        <w:spacing w:before="105" w:after="105" w:line="360" w:lineRule="auto"/>
        <w:jc w:val="both"/>
      </w:pPr>
      <w:r>
        <w:rPr>
          <w:rFonts w:ascii="inter" w:eastAsia="inter" w:hAnsi="inter" w:cs="inter"/>
          <w:color w:val="000000"/>
        </w:rPr>
        <w:t>Option 2 : Maintien HIS minimal pour ces programmes (&lt; 5% volumétrie)</w:t>
      </w:r>
    </w:p>
    <w:p w14:paraId="4FABE708" w14:textId="77777777" w:rsidR="001659EF" w:rsidRDefault="008438C2" w:rsidP="005F6DDF">
      <w:pPr>
        <w:numPr>
          <w:ilvl w:val="2"/>
          <w:numId w:val="56"/>
        </w:numPr>
        <w:spacing w:before="105" w:after="105" w:line="360" w:lineRule="auto"/>
        <w:jc w:val="both"/>
      </w:pPr>
      <w:r>
        <w:rPr>
          <w:rFonts w:ascii="inter" w:eastAsia="inter" w:hAnsi="inter" w:cs="inter"/>
          <w:color w:val="000000"/>
        </w:rPr>
        <w:t>Option 3 : Décommissionnement programmes (analyse impact métier)</w:t>
      </w:r>
    </w:p>
    <w:p w14:paraId="4FABE709" w14:textId="77777777" w:rsidR="001659EF" w:rsidRDefault="008438C2" w:rsidP="005F6DDF">
      <w:pPr>
        <w:numPr>
          <w:ilvl w:val="1"/>
          <w:numId w:val="56"/>
        </w:numPr>
        <w:spacing w:before="105" w:after="105" w:line="360" w:lineRule="auto"/>
        <w:jc w:val="both"/>
      </w:pPr>
      <w:r>
        <w:rPr>
          <w:rFonts w:ascii="inter" w:eastAsia="inter" w:hAnsi="inter" w:cs="inter"/>
          <w:color w:val="000000"/>
        </w:rPr>
        <w:t>Programmes non-standards (transactions distribuées complexes, MS DTC)</w:t>
      </w:r>
    </w:p>
    <w:p w14:paraId="4FABE70A" w14:textId="77777777" w:rsidR="001659EF" w:rsidRDefault="008438C2" w:rsidP="005F6DDF">
      <w:pPr>
        <w:numPr>
          <w:ilvl w:val="1"/>
          <w:numId w:val="56"/>
        </w:numPr>
        <w:spacing w:before="105" w:after="105" w:line="360" w:lineRule="auto"/>
        <w:jc w:val="both"/>
      </w:pPr>
      <w:r>
        <w:rPr>
          <w:rFonts w:ascii="inter" w:eastAsia="inter" w:hAnsi="inter" w:cs="inter"/>
          <w:color w:val="000000"/>
        </w:rPr>
        <w:t>Applications à faible volumétrie (&lt; 10 TPS) mais forte criticité métier</w:t>
      </w:r>
    </w:p>
    <w:p w14:paraId="4FABE70B" w14:textId="77777777" w:rsidR="001659EF" w:rsidRDefault="008438C2" w:rsidP="005F6DDF">
      <w:pPr>
        <w:numPr>
          <w:ilvl w:val="0"/>
          <w:numId w:val="56"/>
        </w:numPr>
        <w:spacing w:after="210" w:line="360" w:lineRule="auto"/>
        <w:jc w:val="both"/>
      </w:pPr>
      <w:r>
        <w:rPr>
          <w:rFonts w:ascii="inter" w:eastAsia="inter" w:hAnsi="inter" w:cs="inter"/>
          <w:b/>
          <w:color w:val="000000"/>
        </w:rPr>
        <w:t>Migration complète ou décision maintien</w:t>
      </w:r>
      <w:r>
        <w:rPr>
          <w:rFonts w:ascii="inter" w:eastAsia="inter" w:hAnsi="inter" w:cs="inter"/>
          <w:color w:val="000000"/>
        </w:rPr>
        <w:t xml:space="preserve"> :</w:t>
      </w:r>
    </w:p>
    <w:p w14:paraId="4FABE70C" w14:textId="77777777" w:rsidR="001659EF" w:rsidRDefault="008438C2" w:rsidP="005F6DDF">
      <w:pPr>
        <w:numPr>
          <w:ilvl w:val="1"/>
          <w:numId w:val="56"/>
        </w:numPr>
        <w:spacing w:before="105" w:after="105" w:line="360" w:lineRule="auto"/>
        <w:jc w:val="both"/>
      </w:pPr>
      <w:r>
        <w:rPr>
          <w:rFonts w:ascii="inter" w:eastAsia="inter" w:hAnsi="inter" w:cs="inter"/>
          <w:color w:val="000000"/>
        </w:rPr>
        <w:t>Pour chaque application résiduelle, décision go/no-go migration</w:t>
      </w:r>
    </w:p>
    <w:p w14:paraId="4FABE70D" w14:textId="77777777" w:rsidR="001659EF" w:rsidRDefault="008438C2" w:rsidP="005F6DDF">
      <w:pPr>
        <w:numPr>
          <w:ilvl w:val="1"/>
          <w:numId w:val="56"/>
        </w:numPr>
        <w:spacing w:before="105" w:after="105" w:line="360" w:lineRule="auto"/>
        <w:jc w:val="both"/>
      </w:pPr>
      <w:r>
        <w:rPr>
          <w:rFonts w:ascii="inter" w:eastAsia="inter" w:hAnsi="inter" w:cs="inter"/>
          <w:color w:val="000000"/>
        </w:rPr>
        <w:t>Si migration justifiée : application du processus standard</w:t>
      </w:r>
    </w:p>
    <w:p w14:paraId="4FABE70E" w14:textId="77777777" w:rsidR="001659EF" w:rsidRDefault="008438C2" w:rsidP="005F6DDF">
      <w:pPr>
        <w:numPr>
          <w:ilvl w:val="1"/>
          <w:numId w:val="56"/>
        </w:numPr>
        <w:spacing w:before="105" w:after="105" w:line="360" w:lineRule="auto"/>
        <w:jc w:val="both"/>
      </w:pPr>
      <w:r>
        <w:rPr>
          <w:rFonts w:ascii="inter" w:eastAsia="inter" w:hAnsi="inter" w:cs="inter"/>
          <w:color w:val="000000"/>
        </w:rPr>
        <w:t xml:space="preserve">Si maintien HIS minimal justifié : documentation </w:t>
      </w:r>
      <w:proofErr w:type="spellStart"/>
      <w:r>
        <w:rPr>
          <w:rFonts w:ascii="inter" w:eastAsia="inter" w:hAnsi="inter" w:cs="inter"/>
          <w:color w:val="000000"/>
        </w:rPr>
        <w:t>rationale</w:t>
      </w:r>
      <w:proofErr w:type="spellEnd"/>
      <w:r>
        <w:rPr>
          <w:rFonts w:ascii="inter" w:eastAsia="inter" w:hAnsi="inter" w:cs="inter"/>
          <w:color w:val="000000"/>
        </w:rPr>
        <w:t xml:space="preserve">, plan </w:t>
      </w:r>
      <w:proofErr w:type="spellStart"/>
      <w:r>
        <w:rPr>
          <w:rFonts w:ascii="inter" w:eastAsia="inter" w:hAnsi="inter" w:cs="inter"/>
          <w:color w:val="000000"/>
        </w:rPr>
        <w:t>sunset</w:t>
      </w:r>
      <w:proofErr w:type="spellEnd"/>
      <w:r>
        <w:rPr>
          <w:rFonts w:ascii="inter" w:eastAsia="inter" w:hAnsi="inter" w:cs="inter"/>
          <w:color w:val="000000"/>
        </w:rPr>
        <w:t xml:space="preserve"> ultérieur</w:t>
      </w:r>
    </w:p>
    <w:p w14:paraId="4FABE70F" w14:textId="77777777" w:rsidR="001659EF" w:rsidRDefault="008438C2" w:rsidP="005F6DDF">
      <w:pPr>
        <w:spacing w:after="210" w:line="360" w:lineRule="auto"/>
        <w:jc w:val="both"/>
      </w:pPr>
      <w:r>
        <w:rPr>
          <w:rFonts w:ascii="inter" w:eastAsia="inter" w:hAnsi="inter" w:cs="inter"/>
          <w:b/>
          <w:color w:val="000000"/>
        </w:rPr>
        <w:t>Mois 18-21 : Période Coexistence Sécurisée</w:t>
      </w:r>
    </w:p>
    <w:p w14:paraId="4FABE710" w14:textId="77777777" w:rsidR="001659EF" w:rsidRPr="007A0B6D" w:rsidRDefault="008438C2" w:rsidP="005F6DDF">
      <w:pPr>
        <w:numPr>
          <w:ilvl w:val="0"/>
          <w:numId w:val="57"/>
        </w:numPr>
        <w:spacing w:after="210" w:line="360" w:lineRule="auto"/>
        <w:jc w:val="both"/>
        <w:rPr>
          <w:lang w:val="en-CA"/>
        </w:rPr>
      </w:pPr>
      <w:r w:rsidRPr="007A0B6D">
        <w:rPr>
          <w:rFonts w:ascii="inter" w:eastAsia="inter" w:hAnsi="inter" w:cs="inter"/>
          <w:b/>
          <w:color w:val="000000"/>
          <w:lang w:val="en-CA"/>
        </w:rPr>
        <w:t xml:space="preserve">HIS </w:t>
      </w:r>
      <w:proofErr w:type="spellStart"/>
      <w:r w:rsidRPr="007A0B6D">
        <w:rPr>
          <w:rFonts w:ascii="inter" w:eastAsia="inter" w:hAnsi="inter" w:cs="inter"/>
          <w:b/>
          <w:color w:val="000000"/>
          <w:lang w:val="en-CA"/>
        </w:rPr>
        <w:t>en</w:t>
      </w:r>
      <w:proofErr w:type="spellEnd"/>
      <w:r w:rsidRPr="007A0B6D">
        <w:rPr>
          <w:rFonts w:ascii="inter" w:eastAsia="inter" w:hAnsi="inter" w:cs="inter"/>
          <w:b/>
          <w:color w:val="000000"/>
          <w:lang w:val="en-CA"/>
        </w:rPr>
        <w:t xml:space="preserve"> mode read-</w:t>
      </w:r>
      <w:proofErr w:type="gramStart"/>
      <w:r w:rsidRPr="007A0B6D">
        <w:rPr>
          <w:rFonts w:ascii="inter" w:eastAsia="inter" w:hAnsi="inter" w:cs="inter"/>
          <w:b/>
          <w:color w:val="000000"/>
          <w:lang w:val="en-CA"/>
        </w:rPr>
        <w:t>only</w:t>
      </w:r>
      <w:r w:rsidRPr="007A0B6D">
        <w:rPr>
          <w:rFonts w:ascii="inter" w:eastAsia="inter" w:hAnsi="inter" w:cs="inter"/>
          <w:color w:val="000000"/>
          <w:lang w:val="en-CA"/>
        </w:rPr>
        <w:t xml:space="preserve"> :</w:t>
      </w:r>
      <w:proofErr w:type="gramEnd"/>
    </w:p>
    <w:p w14:paraId="4FABE711" w14:textId="77777777" w:rsidR="001659EF" w:rsidRDefault="008438C2" w:rsidP="005F6DDF">
      <w:pPr>
        <w:numPr>
          <w:ilvl w:val="1"/>
          <w:numId w:val="57"/>
        </w:numPr>
        <w:spacing w:before="105" w:after="105" w:line="360" w:lineRule="auto"/>
        <w:jc w:val="both"/>
      </w:pPr>
      <w:r>
        <w:rPr>
          <w:rFonts w:ascii="inter" w:eastAsia="inter" w:hAnsi="inter" w:cs="inter"/>
          <w:color w:val="000000"/>
        </w:rPr>
        <w:t>Désactivation création nouvelles connexions HIS</w:t>
      </w:r>
    </w:p>
    <w:p w14:paraId="4FABE712" w14:textId="77777777" w:rsidR="001659EF" w:rsidRDefault="008438C2" w:rsidP="005F6DDF">
      <w:pPr>
        <w:numPr>
          <w:ilvl w:val="1"/>
          <w:numId w:val="57"/>
        </w:numPr>
        <w:spacing w:before="105" w:after="105" w:line="360" w:lineRule="auto"/>
        <w:jc w:val="both"/>
      </w:pPr>
      <w:r>
        <w:rPr>
          <w:rFonts w:ascii="inter" w:eastAsia="inter" w:hAnsi="inter" w:cs="inter"/>
          <w:color w:val="000000"/>
        </w:rPr>
        <w:t xml:space="preserve">Maintien serveurs HIS actifs pendant </w:t>
      </w:r>
      <w:r>
        <w:rPr>
          <w:rFonts w:ascii="inter" w:eastAsia="inter" w:hAnsi="inter" w:cs="inter"/>
          <w:b/>
          <w:color w:val="000000"/>
        </w:rPr>
        <w:t>3 mois</w:t>
      </w:r>
      <w:r>
        <w:rPr>
          <w:rFonts w:ascii="inter" w:eastAsia="inter" w:hAnsi="inter" w:cs="inter"/>
          <w:color w:val="000000"/>
        </w:rPr>
        <w:t xml:space="preserve"> (rollback potentiel)</w:t>
      </w:r>
    </w:p>
    <w:p w14:paraId="4FABE713" w14:textId="77777777" w:rsidR="001659EF" w:rsidRDefault="008438C2" w:rsidP="005F6DDF">
      <w:pPr>
        <w:numPr>
          <w:ilvl w:val="1"/>
          <w:numId w:val="57"/>
        </w:numPr>
        <w:spacing w:before="105" w:after="105" w:line="360" w:lineRule="auto"/>
        <w:jc w:val="both"/>
      </w:pPr>
      <w:r>
        <w:rPr>
          <w:rFonts w:ascii="inter" w:eastAsia="inter" w:hAnsi="inter" w:cs="inter"/>
          <w:color w:val="000000"/>
        </w:rPr>
        <w:t xml:space="preserve">Monitoring dual continu (HIS + z/OS </w:t>
      </w:r>
      <w:proofErr w:type="spellStart"/>
      <w:r>
        <w:rPr>
          <w:rFonts w:ascii="inter" w:eastAsia="inter" w:hAnsi="inter" w:cs="inter"/>
          <w:color w:val="000000"/>
        </w:rPr>
        <w:t>Connect</w:t>
      </w:r>
      <w:proofErr w:type="spellEnd"/>
      <w:r>
        <w:rPr>
          <w:rFonts w:ascii="inter" w:eastAsia="inter" w:hAnsi="inter" w:cs="inter"/>
          <w:color w:val="000000"/>
        </w:rPr>
        <w:t>/MQ)</w:t>
      </w:r>
    </w:p>
    <w:p w14:paraId="4FABE714" w14:textId="77777777" w:rsidR="001659EF" w:rsidRDefault="008438C2" w:rsidP="005F6DDF">
      <w:pPr>
        <w:numPr>
          <w:ilvl w:val="1"/>
          <w:numId w:val="57"/>
        </w:numPr>
        <w:spacing w:before="105" w:after="105" w:line="360" w:lineRule="auto"/>
        <w:jc w:val="both"/>
      </w:pPr>
      <w:r>
        <w:rPr>
          <w:rFonts w:ascii="inter" w:eastAsia="inter" w:hAnsi="inter" w:cs="inter"/>
          <w:color w:val="000000"/>
        </w:rPr>
        <w:t>Documentation incidents, validation stabilité nouvelle architecture</w:t>
      </w:r>
    </w:p>
    <w:p w14:paraId="4FABE715" w14:textId="77777777" w:rsidR="001659EF" w:rsidRDefault="008438C2" w:rsidP="005F6DDF">
      <w:pPr>
        <w:numPr>
          <w:ilvl w:val="0"/>
          <w:numId w:val="57"/>
        </w:numPr>
        <w:spacing w:after="210" w:line="360" w:lineRule="auto"/>
        <w:jc w:val="both"/>
      </w:pPr>
      <w:r>
        <w:rPr>
          <w:rFonts w:ascii="inter" w:eastAsia="inter" w:hAnsi="inter" w:cs="inter"/>
          <w:b/>
          <w:color w:val="000000"/>
        </w:rPr>
        <w:t xml:space="preserve">Tests de résilience et </w:t>
      </w:r>
      <w:proofErr w:type="spellStart"/>
      <w:r>
        <w:rPr>
          <w:rFonts w:ascii="inter" w:eastAsia="inter" w:hAnsi="inter" w:cs="inter"/>
          <w:b/>
          <w:color w:val="000000"/>
        </w:rPr>
        <w:t>disaster</w:t>
      </w:r>
      <w:proofErr w:type="spellEnd"/>
      <w:r>
        <w:rPr>
          <w:rFonts w:ascii="inter" w:eastAsia="inter" w:hAnsi="inter" w:cs="inter"/>
          <w:b/>
          <w:color w:val="000000"/>
        </w:rPr>
        <w:t xml:space="preserve"> </w:t>
      </w:r>
      <w:proofErr w:type="spellStart"/>
      <w:r>
        <w:rPr>
          <w:rFonts w:ascii="inter" w:eastAsia="inter" w:hAnsi="inter" w:cs="inter"/>
          <w:b/>
          <w:color w:val="000000"/>
        </w:rPr>
        <w:t>recovery</w:t>
      </w:r>
      <w:proofErr w:type="spellEnd"/>
      <w:r>
        <w:rPr>
          <w:rFonts w:ascii="inter" w:eastAsia="inter" w:hAnsi="inter" w:cs="inter"/>
          <w:color w:val="000000"/>
        </w:rPr>
        <w:t xml:space="preserve"> :</w:t>
      </w:r>
    </w:p>
    <w:p w14:paraId="4FABE716" w14:textId="77777777" w:rsidR="001659EF" w:rsidRDefault="008438C2" w:rsidP="005F6DDF">
      <w:pPr>
        <w:numPr>
          <w:ilvl w:val="1"/>
          <w:numId w:val="57"/>
        </w:numPr>
        <w:spacing w:before="105" w:after="105" w:line="360" w:lineRule="auto"/>
        <w:jc w:val="both"/>
      </w:pPr>
      <w:r>
        <w:rPr>
          <w:rFonts w:ascii="inter" w:eastAsia="inter" w:hAnsi="inter" w:cs="inter"/>
          <w:color w:val="000000"/>
        </w:rPr>
        <w:t xml:space="preserve">Simulation pannes composants (z/OS </w:t>
      </w:r>
      <w:proofErr w:type="spellStart"/>
      <w:r>
        <w:rPr>
          <w:rFonts w:ascii="inter" w:eastAsia="inter" w:hAnsi="inter" w:cs="inter"/>
          <w:color w:val="000000"/>
        </w:rPr>
        <w:t>Connect</w:t>
      </w:r>
      <w:proofErr w:type="spellEnd"/>
      <w:r>
        <w:rPr>
          <w:rFonts w:ascii="inter" w:eastAsia="inter" w:hAnsi="inter" w:cs="inter"/>
          <w:color w:val="000000"/>
        </w:rPr>
        <w:t xml:space="preserve">, APIM, </w:t>
      </w:r>
      <w:proofErr w:type="spellStart"/>
      <w:r>
        <w:rPr>
          <w:rFonts w:ascii="inter" w:eastAsia="inter" w:hAnsi="inter" w:cs="inter"/>
          <w:color w:val="000000"/>
        </w:rPr>
        <w:t>ExpressRoute</w:t>
      </w:r>
      <w:proofErr w:type="spellEnd"/>
      <w:r>
        <w:rPr>
          <w:rFonts w:ascii="inter" w:eastAsia="inter" w:hAnsi="inter" w:cs="inter"/>
          <w:color w:val="000000"/>
        </w:rPr>
        <w:t>)</w:t>
      </w:r>
    </w:p>
    <w:p w14:paraId="4FABE717" w14:textId="77777777" w:rsidR="001659EF" w:rsidRDefault="008438C2" w:rsidP="005F6DDF">
      <w:pPr>
        <w:numPr>
          <w:ilvl w:val="1"/>
          <w:numId w:val="57"/>
        </w:numPr>
        <w:spacing w:before="105" w:after="105" w:line="360" w:lineRule="auto"/>
        <w:jc w:val="both"/>
      </w:pPr>
      <w:r>
        <w:rPr>
          <w:rFonts w:ascii="inter" w:eastAsia="inter" w:hAnsi="inter" w:cs="inter"/>
          <w:color w:val="000000"/>
        </w:rPr>
        <w:t>Validation failover multi-région (RTO &lt; 5 min, RPO &lt; 1 min)</w:t>
      </w:r>
    </w:p>
    <w:p w14:paraId="4FABE718" w14:textId="77777777" w:rsidR="001659EF" w:rsidRDefault="008438C2" w:rsidP="005F6DDF">
      <w:pPr>
        <w:numPr>
          <w:ilvl w:val="1"/>
          <w:numId w:val="57"/>
        </w:numPr>
        <w:spacing w:before="105" w:after="105" w:line="360" w:lineRule="auto"/>
        <w:jc w:val="both"/>
      </w:pPr>
      <w:r>
        <w:rPr>
          <w:rFonts w:ascii="inter" w:eastAsia="inter" w:hAnsi="inter" w:cs="inter"/>
          <w:color w:val="000000"/>
        </w:rPr>
        <w:t xml:space="preserve">Tests </w:t>
      </w:r>
      <w:proofErr w:type="spellStart"/>
      <w:r>
        <w:rPr>
          <w:rFonts w:ascii="inter" w:eastAsia="inter" w:hAnsi="inter" w:cs="inter"/>
          <w:color w:val="000000"/>
        </w:rPr>
        <w:t>disaster</w:t>
      </w:r>
      <w:proofErr w:type="spellEnd"/>
      <w:r>
        <w:rPr>
          <w:rFonts w:ascii="inter" w:eastAsia="inter" w:hAnsi="inter" w:cs="inter"/>
          <w:color w:val="000000"/>
        </w:rPr>
        <w:t xml:space="preserve"> </w:t>
      </w:r>
      <w:proofErr w:type="spellStart"/>
      <w:r>
        <w:rPr>
          <w:rFonts w:ascii="inter" w:eastAsia="inter" w:hAnsi="inter" w:cs="inter"/>
          <w:color w:val="000000"/>
        </w:rPr>
        <w:t>recovery</w:t>
      </w:r>
      <w:proofErr w:type="spellEnd"/>
      <w:r>
        <w:rPr>
          <w:rFonts w:ascii="inter" w:eastAsia="inter" w:hAnsi="inter" w:cs="inter"/>
          <w:color w:val="000000"/>
        </w:rPr>
        <w:t xml:space="preserve"> complet (bascule site secondaire)</w:t>
      </w:r>
    </w:p>
    <w:p w14:paraId="4FABE719" w14:textId="77777777" w:rsidR="001659EF" w:rsidRDefault="008438C2" w:rsidP="005F6DDF">
      <w:pPr>
        <w:numPr>
          <w:ilvl w:val="1"/>
          <w:numId w:val="57"/>
        </w:numPr>
        <w:spacing w:before="105" w:after="105" w:line="360" w:lineRule="auto"/>
        <w:jc w:val="both"/>
      </w:pPr>
      <w:r>
        <w:rPr>
          <w:rFonts w:ascii="inter" w:eastAsia="inter" w:hAnsi="inter" w:cs="inter"/>
          <w:color w:val="000000"/>
        </w:rPr>
        <w:t>Validation sans HIS : confirmation aucune dépendance résiduelle</w:t>
      </w:r>
    </w:p>
    <w:p w14:paraId="4FABE71A" w14:textId="77777777" w:rsidR="001659EF" w:rsidRDefault="008438C2" w:rsidP="005F6DDF">
      <w:pPr>
        <w:spacing w:after="210" w:line="360" w:lineRule="auto"/>
        <w:jc w:val="both"/>
      </w:pPr>
      <w:r>
        <w:rPr>
          <w:rFonts w:ascii="inter" w:eastAsia="inter" w:hAnsi="inter" w:cs="inter"/>
          <w:b/>
          <w:color w:val="000000"/>
        </w:rPr>
        <w:t>Mois 21-24 : Arrêt Définitif et Optimisation</w:t>
      </w:r>
    </w:p>
    <w:p w14:paraId="4FABE71B" w14:textId="77777777" w:rsidR="001659EF" w:rsidRDefault="008438C2" w:rsidP="005F6DDF">
      <w:pPr>
        <w:numPr>
          <w:ilvl w:val="0"/>
          <w:numId w:val="58"/>
        </w:numPr>
        <w:spacing w:after="210" w:line="360" w:lineRule="auto"/>
        <w:jc w:val="both"/>
      </w:pPr>
      <w:r>
        <w:rPr>
          <w:rFonts w:ascii="inter" w:eastAsia="inter" w:hAnsi="inter" w:cs="inter"/>
          <w:b/>
          <w:color w:val="000000"/>
        </w:rPr>
        <w:t>Décommissionnement serveurs HIS</w:t>
      </w:r>
      <w:r>
        <w:rPr>
          <w:rFonts w:ascii="inter" w:eastAsia="inter" w:hAnsi="inter" w:cs="inter"/>
          <w:color w:val="000000"/>
        </w:rPr>
        <w:t xml:space="preserve"> :</w:t>
      </w:r>
    </w:p>
    <w:p w14:paraId="4FABE71C" w14:textId="77777777" w:rsidR="001659EF" w:rsidRDefault="008438C2" w:rsidP="005F6DDF">
      <w:pPr>
        <w:numPr>
          <w:ilvl w:val="1"/>
          <w:numId w:val="58"/>
        </w:numPr>
        <w:spacing w:before="105" w:after="105" w:line="360" w:lineRule="auto"/>
        <w:jc w:val="both"/>
      </w:pPr>
      <w:r>
        <w:rPr>
          <w:rFonts w:ascii="inter" w:eastAsia="inter" w:hAnsi="inter" w:cs="inter"/>
          <w:color w:val="000000"/>
        </w:rPr>
        <w:lastRenderedPageBreak/>
        <w:t>Arrêt services HIS production (validation aucun impact)</w:t>
      </w:r>
    </w:p>
    <w:p w14:paraId="4FABE71D" w14:textId="77777777" w:rsidR="001659EF" w:rsidRDefault="008438C2" w:rsidP="005F6DDF">
      <w:pPr>
        <w:numPr>
          <w:ilvl w:val="1"/>
          <w:numId w:val="58"/>
        </w:numPr>
        <w:spacing w:before="105" w:after="105" w:line="360" w:lineRule="auto"/>
        <w:jc w:val="both"/>
      </w:pPr>
      <w:r>
        <w:rPr>
          <w:rFonts w:ascii="inter" w:eastAsia="inter" w:hAnsi="inter" w:cs="inter"/>
          <w:color w:val="000000"/>
        </w:rPr>
        <w:t>Désinstallation logiciels HIS (libération licences Windows Server)</w:t>
      </w:r>
    </w:p>
    <w:p w14:paraId="4FABE71E" w14:textId="77777777" w:rsidR="001659EF" w:rsidRDefault="008438C2" w:rsidP="005F6DDF">
      <w:pPr>
        <w:numPr>
          <w:ilvl w:val="1"/>
          <w:numId w:val="58"/>
        </w:numPr>
        <w:spacing w:before="105" w:after="105" w:line="360" w:lineRule="auto"/>
        <w:jc w:val="both"/>
      </w:pPr>
      <w:r>
        <w:rPr>
          <w:rFonts w:ascii="inter" w:eastAsia="inter" w:hAnsi="inter" w:cs="inter"/>
          <w:color w:val="000000"/>
        </w:rPr>
        <w:t>Décommissionnement serveurs physiques/virtuels</w:t>
      </w:r>
    </w:p>
    <w:p w14:paraId="4FABE71F" w14:textId="77777777" w:rsidR="001659EF" w:rsidRDefault="008438C2" w:rsidP="005F6DDF">
      <w:pPr>
        <w:numPr>
          <w:ilvl w:val="1"/>
          <w:numId w:val="58"/>
        </w:numPr>
        <w:spacing w:before="105" w:after="105" w:line="360" w:lineRule="auto"/>
        <w:jc w:val="both"/>
      </w:pPr>
      <w:r>
        <w:rPr>
          <w:rFonts w:ascii="inter" w:eastAsia="inter" w:hAnsi="inter" w:cs="inter"/>
          <w:color w:val="000000"/>
        </w:rPr>
        <w:t>Libération infrastructure (</w:t>
      </w:r>
      <w:proofErr w:type="spellStart"/>
      <w:r>
        <w:rPr>
          <w:rFonts w:ascii="inter" w:eastAsia="inter" w:hAnsi="inter" w:cs="inter"/>
          <w:color w:val="000000"/>
        </w:rPr>
        <w:t>compute</w:t>
      </w:r>
      <w:proofErr w:type="spellEnd"/>
      <w:r>
        <w:rPr>
          <w:rFonts w:ascii="inter" w:eastAsia="inter" w:hAnsi="inter" w:cs="inter"/>
          <w:color w:val="000000"/>
        </w:rPr>
        <w:t xml:space="preserve">, </w:t>
      </w:r>
      <w:proofErr w:type="spellStart"/>
      <w:r>
        <w:rPr>
          <w:rFonts w:ascii="inter" w:eastAsia="inter" w:hAnsi="inter" w:cs="inter"/>
          <w:color w:val="000000"/>
        </w:rPr>
        <w:t>storage</w:t>
      </w:r>
      <w:proofErr w:type="spellEnd"/>
      <w:r>
        <w:rPr>
          <w:rFonts w:ascii="inter" w:eastAsia="inter" w:hAnsi="inter" w:cs="inter"/>
          <w:color w:val="000000"/>
        </w:rPr>
        <w:t>, network)</w:t>
      </w:r>
    </w:p>
    <w:p w14:paraId="4FABE720" w14:textId="77777777" w:rsidR="001659EF" w:rsidRDefault="008438C2" w:rsidP="005F6DDF">
      <w:pPr>
        <w:numPr>
          <w:ilvl w:val="0"/>
          <w:numId w:val="58"/>
        </w:numPr>
        <w:spacing w:after="210" w:line="360" w:lineRule="auto"/>
        <w:jc w:val="both"/>
      </w:pPr>
      <w:r>
        <w:rPr>
          <w:rFonts w:ascii="inter" w:eastAsia="inter" w:hAnsi="inter" w:cs="inter"/>
          <w:b/>
          <w:color w:val="000000"/>
        </w:rPr>
        <w:t xml:space="preserve">Désactivation services VTAM/NCP </w:t>
      </w:r>
      <w:proofErr w:type="spellStart"/>
      <w:r>
        <w:rPr>
          <w:rFonts w:ascii="inter" w:eastAsia="inter" w:hAnsi="inter" w:cs="inter"/>
          <w:b/>
          <w:color w:val="000000"/>
        </w:rPr>
        <w:t>legacy</w:t>
      </w:r>
      <w:proofErr w:type="spellEnd"/>
      <w:r>
        <w:rPr>
          <w:rFonts w:ascii="inter" w:eastAsia="inter" w:hAnsi="inter" w:cs="inter"/>
          <w:color w:val="000000"/>
        </w:rPr>
        <w:t xml:space="preserve"> :</w:t>
      </w:r>
    </w:p>
    <w:p w14:paraId="4FABE721" w14:textId="77777777" w:rsidR="001659EF" w:rsidRDefault="008438C2" w:rsidP="005F6DDF">
      <w:pPr>
        <w:numPr>
          <w:ilvl w:val="1"/>
          <w:numId w:val="58"/>
        </w:numPr>
        <w:spacing w:before="105" w:after="105" w:line="360" w:lineRule="auto"/>
        <w:jc w:val="both"/>
      </w:pPr>
      <w:r>
        <w:rPr>
          <w:rFonts w:ascii="inter" w:eastAsia="inter" w:hAnsi="inter" w:cs="inter"/>
          <w:color w:val="000000"/>
        </w:rPr>
        <w:t>Si VTAM/NCP utilisés uniquement pour HIS : désactivation</w:t>
      </w:r>
    </w:p>
    <w:p w14:paraId="4FABE722" w14:textId="77777777" w:rsidR="001659EF" w:rsidRDefault="008438C2" w:rsidP="005F6DDF">
      <w:pPr>
        <w:numPr>
          <w:ilvl w:val="1"/>
          <w:numId w:val="58"/>
        </w:numPr>
        <w:spacing w:before="105" w:after="105" w:line="360" w:lineRule="auto"/>
        <w:jc w:val="both"/>
      </w:pPr>
      <w:r>
        <w:rPr>
          <w:rFonts w:ascii="inter" w:eastAsia="inter" w:hAnsi="inter" w:cs="inter"/>
          <w:color w:val="000000"/>
        </w:rPr>
        <w:t xml:space="preserve">Si VTAM/NCP utilisés pour autres services : documentation migration </w:t>
      </w:r>
      <w:proofErr w:type="spellStart"/>
      <w:r>
        <w:rPr>
          <w:rFonts w:ascii="inter" w:eastAsia="inter" w:hAnsi="inter" w:cs="inter"/>
          <w:color w:val="000000"/>
        </w:rPr>
        <w:t>path</w:t>
      </w:r>
      <w:proofErr w:type="spellEnd"/>
      <w:r>
        <w:rPr>
          <w:rFonts w:ascii="inter" w:eastAsia="inter" w:hAnsi="inter" w:cs="inter"/>
          <w:color w:val="000000"/>
        </w:rPr>
        <w:t xml:space="preserve"> ultérieure</w:t>
      </w:r>
    </w:p>
    <w:p w14:paraId="4FABE723" w14:textId="77777777" w:rsidR="001659EF" w:rsidRDefault="008438C2" w:rsidP="005F6DDF">
      <w:pPr>
        <w:numPr>
          <w:ilvl w:val="0"/>
          <w:numId w:val="58"/>
        </w:numPr>
        <w:spacing w:after="210" w:line="360" w:lineRule="auto"/>
        <w:jc w:val="both"/>
      </w:pPr>
      <w:r>
        <w:rPr>
          <w:rFonts w:ascii="inter" w:eastAsia="inter" w:hAnsi="inter" w:cs="inter"/>
          <w:b/>
          <w:color w:val="000000"/>
        </w:rPr>
        <w:t>Annulation licences Microsoft</w:t>
      </w:r>
      <w:r>
        <w:rPr>
          <w:rFonts w:ascii="inter" w:eastAsia="inter" w:hAnsi="inter" w:cs="inter"/>
          <w:color w:val="000000"/>
        </w:rPr>
        <w:t xml:space="preserve"> :</w:t>
      </w:r>
    </w:p>
    <w:p w14:paraId="4FABE724" w14:textId="77777777" w:rsidR="001659EF" w:rsidRDefault="008438C2" w:rsidP="005F6DDF">
      <w:pPr>
        <w:numPr>
          <w:ilvl w:val="1"/>
          <w:numId w:val="58"/>
        </w:numPr>
        <w:spacing w:before="105" w:after="105" w:line="360" w:lineRule="auto"/>
        <w:jc w:val="both"/>
      </w:pPr>
      <w:r>
        <w:rPr>
          <w:rFonts w:ascii="inter" w:eastAsia="inter" w:hAnsi="inter" w:cs="inter"/>
          <w:color w:val="000000"/>
        </w:rPr>
        <w:t>Annulation licences HIS 2020 (économie 150-300K EUR/an)</w:t>
      </w:r>
    </w:p>
    <w:p w14:paraId="4FABE725" w14:textId="77777777" w:rsidR="001659EF" w:rsidRDefault="008438C2" w:rsidP="005F6DDF">
      <w:pPr>
        <w:numPr>
          <w:ilvl w:val="1"/>
          <w:numId w:val="58"/>
        </w:numPr>
        <w:spacing w:before="105" w:after="105" w:line="360" w:lineRule="auto"/>
        <w:jc w:val="both"/>
      </w:pPr>
      <w:r>
        <w:rPr>
          <w:rFonts w:ascii="inter" w:eastAsia="inter" w:hAnsi="inter" w:cs="inter"/>
          <w:color w:val="000000"/>
        </w:rPr>
        <w:t>Annulation licences BizTalk Server (économie 45K EUR/</w:t>
      </w:r>
      <w:proofErr w:type="spellStart"/>
      <w:r>
        <w:rPr>
          <w:rFonts w:ascii="inter" w:eastAsia="inter" w:hAnsi="inter" w:cs="inter"/>
          <w:color w:val="000000"/>
        </w:rPr>
        <w:t>core</w:t>
      </w:r>
      <w:proofErr w:type="spellEnd"/>
      <w:r>
        <w:rPr>
          <w:rFonts w:ascii="inter" w:eastAsia="inter" w:hAnsi="inter" w:cs="inter"/>
          <w:color w:val="000000"/>
        </w:rPr>
        <w:t>)</w:t>
      </w:r>
    </w:p>
    <w:p w14:paraId="4FABE726" w14:textId="77777777" w:rsidR="001659EF" w:rsidRDefault="008438C2" w:rsidP="005F6DDF">
      <w:pPr>
        <w:numPr>
          <w:ilvl w:val="1"/>
          <w:numId w:val="58"/>
        </w:numPr>
        <w:spacing w:before="105" w:after="105" w:line="360" w:lineRule="auto"/>
        <w:jc w:val="both"/>
      </w:pPr>
      <w:r>
        <w:rPr>
          <w:rFonts w:ascii="inter" w:eastAsia="inter" w:hAnsi="inter" w:cs="inter"/>
          <w:color w:val="000000"/>
        </w:rPr>
        <w:t xml:space="preserve">Réaffectation budget vers innovation (IA, </w:t>
      </w:r>
      <w:proofErr w:type="spellStart"/>
      <w:r>
        <w:rPr>
          <w:rFonts w:ascii="inter" w:eastAsia="inter" w:hAnsi="inter" w:cs="inter"/>
          <w:color w:val="000000"/>
        </w:rPr>
        <w:t>analytics</w:t>
      </w:r>
      <w:proofErr w:type="spellEnd"/>
      <w:r>
        <w:rPr>
          <w:rFonts w:ascii="inter" w:eastAsia="inter" w:hAnsi="inter" w:cs="inter"/>
          <w:color w:val="000000"/>
        </w:rPr>
        <w:t>, modernisation)</w:t>
      </w:r>
    </w:p>
    <w:p w14:paraId="4FABE727" w14:textId="77777777" w:rsidR="001659EF" w:rsidRDefault="008438C2" w:rsidP="005F6DDF">
      <w:pPr>
        <w:numPr>
          <w:ilvl w:val="0"/>
          <w:numId w:val="58"/>
        </w:numPr>
        <w:spacing w:after="210" w:line="360" w:lineRule="auto"/>
        <w:jc w:val="both"/>
      </w:pPr>
      <w:r>
        <w:rPr>
          <w:rFonts w:ascii="inter" w:eastAsia="inter" w:hAnsi="inter" w:cs="inter"/>
          <w:b/>
          <w:color w:val="000000"/>
        </w:rPr>
        <w:t>Optimisation continue architecture cible</w:t>
      </w:r>
      <w:r>
        <w:rPr>
          <w:rFonts w:ascii="inter" w:eastAsia="inter" w:hAnsi="inter" w:cs="inter"/>
          <w:color w:val="000000"/>
        </w:rPr>
        <w:t xml:space="preserve"> :</w:t>
      </w:r>
    </w:p>
    <w:p w14:paraId="4FABE728" w14:textId="77777777" w:rsidR="001659EF" w:rsidRPr="007A0B6D" w:rsidRDefault="008438C2" w:rsidP="005F6DDF">
      <w:pPr>
        <w:numPr>
          <w:ilvl w:val="1"/>
          <w:numId w:val="58"/>
        </w:numPr>
        <w:spacing w:before="105" w:after="105" w:line="360" w:lineRule="auto"/>
        <w:jc w:val="both"/>
        <w:rPr>
          <w:lang w:val="en-CA"/>
        </w:rPr>
      </w:pPr>
      <w:r w:rsidRPr="007A0B6D">
        <w:rPr>
          <w:rFonts w:ascii="inter" w:eastAsia="inter" w:hAnsi="inter" w:cs="inter"/>
          <w:color w:val="000000"/>
          <w:lang w:val="en-CA"/>
        </w:rPr>
        <w:t>Tuning z/OS Connect (thread pools, timeouts, caching)</w:t>
      </w:r>
    </w:p>
    <w:p w14:paraId="4FABE729" w14:textId="77777777" w:rsidR="001659EF" w:rsidRDefault="008438C2" w:rsidP="005F6DDF">
      <w:pPr>
        <w:numPr>
          <w:ilvl w:val="1"/>
          <w:numId w:val="58"/>
        </w:numPr>
        <w:spacing w:before="105" w:after="105" w:line="360" w:lineRule="auto"/>
        <w:jc w:val="both"/>
      </w:pPr>
      <w:r>
        <w:rPr>
          <w:rFonts w:ascii="inter" w:eastAsia="inter" w:hAnsi="inter" w:cs="inter"/>
          <w:color w:val="000000"/>
        </w:rPr>
        <w:t xml:space="preserve">Ajustement politiques APIM (rate </w:t>
      </w:r>
      <w:proofErr w:type="spellStart"/>
      <w:r>
        <w:rPr>
          <w:rFonts w:ascii="inter" w:eastAsia="inter" w:hAnsi="inter" w:cs="inter"/>
          <w:color w:val="000000"/>
        </w:rPr>
        <w:t>limits</w:t>
      </w:r>
      <w:proofErr w:type="spellEnd"/>
      <w:r>
        <w:rPr>
          <w:rFonts w:ascii="inter" w:eastAsia="inter" w:hAnsi="inter" w:cs="inter"/>
          <w:color w:val="000000"/>
        </w:rPr>
        <w:t>, quotas)</w:t>
      </w:r>
    </w:p>
    <w:p w14:paraId="4FABE72A" w14:textId="77777777" w:rsidR="001659EF" w:rsidRPr="007A0B6D" w:rsidRDefault="008438C2" w:rsidP="005F6DDF">
      <w:pPr>
        <w:numPr>
          <w:ilvl w:val="1"/>
          <w:numId w:val="58"/>
        </w:numPr>
        <w:spacing w:before="105" w:after="105" w:line="360" w:lineRule="auto"/>
        <w:jc w:val="both"/>
        <w:rPr>
          <w:lang w:val="en-CA"/>
        </w:rPr>
      </w:pPr>
      <w:r w:rsidRPr="007A0B6D">
        <w:rPr>
          <w:rFonts w:ascii="inter" w:eastAsia="inter" w:hAnsi="inter" w:cs="inter"/>
          <w:color w:val="000000"/>
          <w:lang w:val="en-CA"/>
        </w:rPr>
        <w:t xml:space="preserve">Optimisation </w:t>
      </w:r>
      <w:proofErr w:type="spellStart"/>
      <w:r w:rsidRPr="007A0B6D">
        <w:rPr>
          <w:rFonts w:ascii="inter" w:eastAsia="inter" w:hAnsi="inter" w:cs="inter"/>
          <w:color w:val="000000"/>
          <w:lang w:val="en-CA"/>
        </w:rPr>
        <w:t>coûts</w:t>
      </w:r>
      <w:proofErr w:type="spellEnd"/>
      <w:r w:rsidRPr="007A0B6D">
        <w:rPr>
          <w:rFonts w:ascii="inter" w:eastAsia="inter" w:hAnsi="inter" w:cs="inter"/>
          <w:color w:val="000000"/>
          <w:lang w:val="en-CA"/>
        </w:rPr>
        <w:t xml:space="preserve"> cloud (reserved instances, savings plans)</w:t>
      </w:r>
    </w:p>
    <w:p w14:paraId="4FABE72B" w14:textId="77777777" w:rsidR="001659EF" w:rsidRPr="007A0B6D" w:rsidRDefault="008438C2" w:rsidP="005F6DDF">
      <w:pPr>
        <w:numPr>
          <w:ilvl w:val="1"/>
          <w:numId w:val="58"/>
        </w:numPr>
        <w:spacing w:before="105" w:after="105" w:line="360" w:lineRule="auto"/>
        <w:jc w:val="both"/>
        <w:rPr>
          <w:lang w:val="en-CA"/>
        </w:rPr>
      </w:pPr>
      <w:r w:rsidRPr="007A0B6D">
        <w:rPr>
          <w:rFonts w:ascii="inter" w:eastAsia="inter" w:hAnsi="inter" w:cs="inter"/>
          <w:color w:val="000000"/>
          <w:lang w:val="en-CA"/>
        </w:rPr>
        <w:t>Documentation patterns standards (API design, error handling, security)</w:t>
      </w:r>
    </w:p>
    <w:p w14:paraId="4FABE72C" w14:textId="77777777" w:rsidR="001659EF" w:rsidRDefault="008438C2" w:rsidP="005F6DDF">
      <w:pPr>
        <w:spacing w:before="315" w:after="105" w:line="360" w:lineRule="auto"/>
        <w:ind w:left="-30"/>
        <w:jc w:val="both"/>
      </w:pPr>
      <w:bookmarkStart w:id="108" w:name="livrables_phase_3"/>
      <w:r>
        <w:rPr>
          <w:rFonts w:ascii="inter" w:eastAsia="inter" w:hAnsi="inter" w:cs="inter"/>
          <w:b/>
          <w:color w:val="000000"/>
          <w:sz w:val="24"/>
        </w:rPr>
        <w:t>Livrables Phase 3</w:t>
      </w:r>
      <w:bookmarkEnd w:id="108"/>
    </w:p>
    <w:p w14:paraId="4FABE72D" w14:textId="77777777" w:rsidR="001659EF" w:rsidRDefault="008438C2" w:rsidP="005F6DDF">
      <w:pPr>
        <w:numPr>
          <w:ilvl w:val="0"/>
          <w:numId w:val="59"/>
        </w:numPr>
        <w:spacing w:before="105" w:after="105" w:line="360" w:lineRule="auto"/>
        <w:jc w:val="both"/>
      </w:pPr>
      <w:r>
        <w:rPr>
          <w:rFonts w:ascii="inter" w:eastAsia="inter" w:hAnsi="inter" w:cs="inter"/>
          <w:b/>
          <w:color w:val="000000"/>
        </w:rPr>
        <w:t>100% des intégrations sur nouvelle architecture</w:t>
      </w:r>
      <w:r>
        <w:rPr>
          <w:rFonts w:ascii="inter" w:eastAsia="inter" w:hAnsi="inter" w:cs="inter"/>
          <w:color w:val="000000"/>
        </w:rPr>
        <w:t xml:space="preserve"> (sauf décision maintien HIS minimal justifiée &lt; 5%)</w:t>
      </w:r>
    </w:p>
    <w:p w14:paraId="4FABE72E" w14:textId="77777777" w:rsidR="001659EF" w:rsidRDefault="008438C2" w:rsidP="005F6DDF">
      <w:pPr>
        <w:numPr>
          <w:ilvl w:val="0"/>
          <w:numId w:val="59"/>
        </w:numPr>
        <w:spacing w:before="105" w:after="105" w:line="360" w:lineRule="auto"/>
        <w:jc w:val="both"/>
      </w:pPr>
      <w:r>
        <w:rPr>
          <w:rFonts w:ascii="inter" w:eastAsia="inter" w:hAnsi="inter" w:cs="inter"/>
          <w:b/>
          <w:color w:val="000000"/>
        </w:rPr>
        <w:t>Serveurs HIS décommissionnés</w:t>
      </w:r>
      <w:r>
        <w:rPr>
          <w:rFonts w:ascii="inter" w:eastAsia="inter" w:hAnsi="inter" w:cs="inter"/>
          <w:color w:val="000000"/>
        </w:rPr>
        <w:t xml:space="preserve"> : Libération infrastructure, annulation licences</w:t>
      </w:r>
    </w:p>
    <w:p w14:paraId="4FABE72F" w14:textId="77777777" w:rsidR="001659EF" w:rsidRDefault="008438C2" w:rsidP="005F6DDF">
      <w:pPr>
        <w:numPr>
          <w:ilvl w:val="0"/>
          <w:numId w:val="59"/>
        </w:numPr>
        <w:spacing w:before="105" w:after="105" w:line="360" w:lineRule="auto"/>
        <w:jc w:val="both"/>
      </w:pPr>
      <w:r>
        <w:rPr>
          <w:rFonts w:ascii="inter" w:eastAsia="inter" w:hAnsi="inter" w:cs="inter"/>
          <w:b/>
          <w:color w:val="000000"/>
        </w:rPr>
        <w:t>Rapport final TCO et ROI réalisé</w:t>
      </w:r>
      <w:r>
        <w:rPr>
          <w:rFonts w:ascii="inter" w:eastAsia="inter" w:hAnsi="inter" w:cs="inter"/>
          <w:color w:val="000000"/>
        </w:rPr>
        <w:t xml:space="preserve"> : Validation économies (</w:t>
      </w:r>
      <w:proofErr w:type="spellStart"/>
      <w:r>
        <w:rPr>
          <w:rFonts w:ascii="inter" w:eastAsia="inter" w:hAnsi="inter" w:cs="inter"/>
          <w:color w:val="000000"/>
        </w:rPr>
        <w:t>target</w:t>
      </w:r>
      <w:proofErr w:type="spellEnd"/>
      <w:r>
        <w:rPr>
          <w:rFonts w:ascii="inter" w:eastAsia="inter" w:hAnsi="inter" w:cs="inter"/>
          <w:color w:val="000000"/>
        </w:rPr>
        <w:t xml:space="preserve"> 35-45% sur 5 ans)</w:t>
      </w:r>
    </w:p>
    <w:p w14:paraId="4FABE730" w14:textId="77777777" w:rsidR="001659EF" w:rsidRDefault="008438C2" w:rsidP="005F6DDF">
      <w:pPr>
        <w:numPr>
          <w:ilvl w:val="0"/>
          <w:numId w:val="59"/>
        </w:numPr>
        <w:spacing w:before="105" w:after="105" w:line="360" w:lineRule="auto"/>
        <w:jc w:val="both"/>
      </w:pPr>
      <w:r>
        <w:rPr>
          <w:rFonts w:ascii="inter" w:eastAsia="inter" w:hAnsi="inter" w:cs="inter"/>
          <w:b/>
          <w:color w:val="000000"/>
        </w:rPr>
        <w:t>Documentation post-mortem</w:t>
      </w:r>
      <w:r>
        <w:rPr>
          <w:rFonts w:ascii="inter" w:eastAsia="inter" w:hAnsi="inter" w:cs="inter"/>
          <w:color w:val="000000"/>
        </w:rPr>
        <w:t xml:space="preserve"> : </w:t>
      </w:r>
      <w:proofErr w:type="spellStart"/>
      <w:r>
        <w:rPr>
          <w:rFonts w:ascii="inter" w:eastAsia="inter" w:hAnsi="inter" w:cs="inter"/>
          <w:color w:val="000000"/>
        </w:rPr>
        <w:t>Lessons</w:t>
      </w:r>
      <w:proofErr w:type="spellEnd"/>
      <w:r>
        <w:rPr>
          <w:rFonts w:ascii="inter" w:eastAsia="inter" w:hAnsi="inter" w:cs="inter"/>
          <w:color w:val="000000"/>
        </w:rPr>
        <w:t xml:space="preserve"> </w:t>
      </w:r>
      <w:proofErr w:type="spellStart"/>
      <w:r>
        <w:rPr>
          <w:rFonts w:ascii="inter" w:eastAsia="inter" w:hAnsi="inter" w:cs="inter"/>
          <w:color w:val="000000"/>
        </w:rPr>
        <w:t>learned</w:t>
      </w:r>
      <w:proofErr w:type="spellEnd"/>
      <w:r>
        <w:rPr>
          <w:rFonts w:ascii="inter" w:eastAsia="inter" w:hAnsi="inter" w:cs="inter"/>
          <w:color w:val="000000"/>
        </w:rPr>
        <w:t>, best practices, recommandations futures</w:t>
      </w:r>
    </w:p>
    <w:p w14:paraId="4FABE731" w14:textId="77777777" w:rsidR="001659EF" w:rsidRDefault="008438C2" w:rsidP="005F6DDF">
      <w:pPr>
        <w:numPr>
          <w:ilvl w:val="0"/>
          <w:numId w:val="59"/>
        </w:numPr>
        <w:spacing w:before="105" w:after="105" w:line="360" w:lineRule="auto"/>
        <w:jc w:val="both"/>
      </w:pPr>
      <w:r>
        <w:rPr>
          <w:rFonts w:ascii="inter" w:eastAsia="inter" w:hAnsi="inter" w:cs="inter"/>
          <w:b/>
          <w:color w:val="000000"/>
        </w:rPr>
        <w:t>Plateforme optimisée</w:t>
      </w:r>
      <w:r>
        <w:rPr>
          <w:rFonts w:ascii="inter" w:eastAsia="inter" w:hAnsi="inter" w:cs="inter"/>
          <w:color w:val="000000"/>
        </w:rPr>
        <w:t xml:space="preserve"> : Performance, coûts, observabilité</w:t>
      </w:r>
    </w:p>
    <w:p w14:paraId="4FABE732" w14:textId="77777777" w:rsidR="001659EF" w:rsidRDefault="008438C2" w:rsidP="005F6DDF">
      <w:pPr>
        <w:spacing w:before="315" w:after="105" w:line="360" w:lineRule="auto"/>
        <w:ind w:left="-30"/>
        <w:jc w:val="both"/>
      </w:pPr>
      <w:bookmarkStart w:id="109" w:name="kpis_phase_3"/>
      <w:r>
        <w:rPr>
          <w:rFonts w:ascii="inter" w:eastAsia="inter" w:hAnsi="inter" w:cs="inter"/>
          <w:b/>
          <w:color w:val="000000"/>
          <w:sz w:val="24"/>
        </w:rPr>
        <w:t>KPIs Phase 3</w:t>
      </w:r>
      <w:bookmarkEnd w:id="109"/>
    </w:p>
    <w:p w14:paraId="4FABE733" w14:textId="77777777" w:rsidR="001659EF" w:rsidRDefault="008438C2" w:rsidP="005F6DDF">
      <w:pPr>
        <w:numPr>
          <w:ilvl w:val="0"/>
          <w:numId w:val="60"/>
        </w:numPr>
        <w:spacing w:before="105" w:after="105" w:line="360" w:lineRule="auto"/>
        <w:jc w:val="both"/>
      </w:pPr>
      <w:r>
        <w:rPr>
          <w:rFonts w:ascii="inter" w:eastAsia="inter" w:hAnsi="inter" w:cs="inter"/>
          <w:b/>
          <w:color w:val="000000"/>
        </w:rPr>
        <w:t>Migration complète</w:t>
      </w:r>
      <w:r>
        <w:rPr>
          <w:rFonts w:ascii="inter" w:eastAsia="inter" w:hAnsi="inter" w:cs="inter"/>
          <w:color w:val="000000"/>
        </w:rPr>
        <w:t xml:space="preserve"> : ≥ 95% transactions sur nouvelle architecture</w:t>
      </w:r>
    </w:p>
    <w:p w14:paraId="4FABE734" w14:textId="77777777" w:rsidR="001659EF" w:rsidRDefault="008438C2" w:rsidP="005F6DDF">
      <w:pPr>
        <w:numPr>
          <w:ilvl w:val="0"/>
          <w:numId w:val="60"/>
        </w:numPr>
        <w:spacing w:before="105" w:after="105" w:line="360" w:lineRule="auto"/>
        <w:jc w:val="both"/>
      </w:pPr>
      <w:r>
        <w:rPr>
          <w:rFonts w:ascii="inter" w:eastAsia="inter" w:hAnsi="inter" w:cs="inter"/>
          <w:b/>
          <w:color w:val="000000"/>
        </w:rPr>
        <w:t>Économies TCO</w:t>
      </w:r>
      <w:r>
        <w:rPr>
          <w:rFonts w:ascii="inter" w:eastAsia="inter" w:hAnsi="inter" w:cs="inter"/>
          <w:color w:val="000000"/>
        </w:rPr>
        <w:t xml:space="preserve"> : Validation 35-45% réduction vs </w:t>
      </w:r>
      <w:proofErr w:type="spellStart"/>
      <w:r>
        <w:rPr>
          <w:rFonts w:ascii="inter" w:eastAsia="inter" w:hAnsi="inter" w:cs="inter"/>
          <w:color w:val="000000"/>
        </w:rPr>
        <w:t>baseline</w:t>
      </w:r>
      <w:proofErr w:type="spellEnd"/>
      <w:r>
        <w:rPr>
          <w:rFonts w:ascii="inter" w:eastAsia="inter" w:hAnsi="inter" w:cs="inter"/>
          <w:color w:val="000000"/>
        </w:rPr>
        <w:t xml:space="preserve"> HIS</w:t>
      </w:r>
    </w:p>
    <w:p w14:paraId="4FABE735" w14:textId="77777777" w:rsidR="001659EF" w:rsidRDefault="008438C2" w:rsidP="005F6DDF">
      <w:pPr>
        <w:numPr>
          <w:ilvl w:val="0"/>
          <w:numId w:val="60"/>
        </w:numPr>
        <w:spacing w:before="105" w:after="105" w:line="360" w:lineRule="auto"/>
        <w:jc w:val="both"/>
      </w:pPr>
      <w:r>
        <w:rPr>
          <w:rFonts w:ascii="inter" w:eastAsia="inter" w:hAnsi="inter" w:cs="inter"/>
          <w:b/>
          <w:color w:val="000000"/>
        </w:rPr>
        <w:t>Amélioration performance globale</w:t>
      </w:r>
      <w:r>
        <w:rPr>
          <w:rFonts w:ascii="inter" w:eastAsia="inter" w:hAnsi="inter" w:cs="inter"/>
          <w:color w:val="000000"/>
        </w:rPr>
        <w:t xml:space="preserve"> : Réduction latence 40-60% (P95)</w:t>
      </w:r>
    </w:p>
    <w:p w14:paraId="4FABE736" w14:textId="77777777" w:rsidR="001659EF" w:rsidRDefault="008438C2" w:rsidP="005F6DDF">
      <w:pPr>
        <w:numPr>
          <w:ilvl w:val="0"/>
          <w:numId w:val="60"/>
        </w:numPr>
        <w:spacing w:before="105" w:after="105" w:line="360" w:lineRule="auto"/>
        <w:jc w:val="both"/>
      </w:pPr>
      <w:r>
        <w:rPr>
          <w:rFonts w:ascii="inter" w:eastAsia="inter" w:hAnsi="inter" w:cs="inter"/>
          <w:b/>
          <w:color w:val="000000"/>
        </w:rPr>
        <w:t>Réduction MIPS mainframe</w:t>
      </w:r>
      <w:r>
        <w:rPr>
          <w:rFonts w:ascii="inter" w:eastAsia="inter" w:hAnsi="inter" w:cs="inter"/>
          <w:color w:val="000000"/>
        </w:rPr>
        <w:t xml:space="preserve"> : 20-50% selon mix z/OS </w:t>
      </w:r>
      <w:proofErr w:type="spellStart"/>
      <w:r>
        <w:rPr>
          <w:rFonts w:ascii="inter" w:eastAsia="inter" w:hAnsi="inter" w:cs="inter"/>
          <w:color w:val="000000"/>
        </w:rPr>
        <w:t>Connect</w:t>
      </w:r>
      <w:proofErr w:type="spellEnd"/>
      <w:r>
        <w:rPr>
          <w:rFonts w:ascii="inter" w:eastAsia="inter" w:hAnsi="inter" w:cs="inter"/>
          <w:color w:val="000000"/>
        </w:rPr>
        <w:t xml:space="preserve">/MQ (éligibilité </w:t>
      </w:r>
      <w:proofErr w:type="spellStart"/>
      <w:r>
        <w:rPr>
          <w:rFonts w:ascii="inter" w:eastAsia="inter" w:hAnsi="inter" w:cs="inter"/>
          <w:color w:val="000000"/>
        </w:rPr>
        <w:t>zIIP</w:t>
      </w:r>
      <w:proofErr w:type="spellEnd"/>
      <w:r>
        <w:rPr>
          <w:rFonts w:ascii="inter" w:eastAsia="inter" w:hAnsi="inter" w:cs="inter"/>
          <w:color w:val="000000"/>
        </w:rPr>
        <w:t>)</w:t>
      </w:r>
    </w:p>
    <w:p w14:paraId="4FABE737" w14:textId="77777777" w:rsidR="001659EF" w:rsidRDefault="008438C2" w:rsidP="005F6DDF">
      <w:pPr>
        <w:numPr>
          <w:ilvl w:val="0"/>
          <w:numId w:val="60"/>
        </w:numPr>
        <w:spacing w:before="105" w:after="105" w:line="360" w:lineRule="auto"/>
        <w:jc w:val="both"/>
      </w:pPr>
      <w:r>
        <w:rPr>
          <w:rFonts w:ascii="inter" w:eastAsia="inter" w:hAnsi="inter" w:cs="inter"/>
          <w:b/>
          <w:color w:val="000000"/>
        </w:rPr>
        <w:t>Disponibilité</w:t>
      </w:r>
      <w:r>
        <w:rPr>
          <w:rFonts w:ascii="inter" w:eastAsia="inter" w:hAnsi="inter" w:cs="inter"/>
          <w:color w:val="000000"/>
        </w:rPr>
        <w:t xml:space="preserve"> : Maintien ≥ 99.9%, </w:t>
      </w:r>
      <w:proofErr w:type="spellStart"/>
      <w:r>
        <w:rPr>
          <w:rFonts w:ascii="inter" w:eastAsia="inter" w:hAnsi="inter" w:cs="inter"/>
          <w:color w:val="000000"/>
        </w:rPr>
        <w:t>target</w:t>
      </w:r>
      <w:proofErr w:type="spellEnd"/>
      <w:r>
        <w:rPr>
          <w:rFonts w:ascii="inter" w:eastAsia="inter" w:hAnsi="inter" w:cs="inter"/>
          <w:color w:val="000000"/>
        </w:rPr>
        <w:t xml:space="preserve"> 99.95%</w:t>
      </w:r>
    </w:p>
    <w:p w14:paraId="4FABE738" w14:textId="77777777" w:rsidR="001659EF" w:rsidRDefault="008438C2" w:rsidP="005F6DDF">
      <w:pPr>
        <w:numPr>
          <w:ilvl w:val="0"/>
          <w:numId w:val="60"/>
        </w:numPr>
        <w:spacing w:before="105" w:after="105" w:line="360" w:lineRule="auto"/>
        <w:jc w:val="both"/>
      </w:pPr>
      <w:r>
        <w:rPr>
          <w:rFonts w:ascii="inter" w:eastAsia="inter" w:hAnsi="inter" w:cs="inter"/>
          <w:b/>
          <w:color w:val="000000"/>
        </w:rPr>
        <w:lastRenderedPageBreak/>
        <w:t>Satisfaction utilisateurs</w:t>
      </w:r>
      <w:r>
        <w:rPr>
          <w:rFonts w:ascii="inter" w:eastAsia="inter" w:hAnsi="inter" w:cs="inter"/>
          <w:color w:val="000000"/>
        </w:rPr>
        <w:t xml:space="preserve"> : &gt; 90% feedback positif équipes développement et opérations</w:t>
      </w:r>
    </w:p>
    <w:p w14:paraId="4FABE739" w14:textId="77777777" w:rsidR="001659EF" w:rsidRDefault="008438C2" w:rsidP="005F6DDF">
      <w:pPr>
        <w:spacing w:before="315" w:after="105" w:line="360" w:lineRule="auto"/>
        <w:ind w:left="-30"/>
        <w:jc w:val="both"/>
      </w:pPr>
      <w:bookmarkStart w:id="110" w:name="bm_3_4_gouvernance_et_gestion_des_12f11d"/>
      <w:r>
        <w:rPr>
          <w:rFonts w:ascii="inter" w:eastAsia="inter" w:hAnsi="inter" w:cs="inter"/>
          <w:b/>
          <w:color w:val="000000"/>
          <w:sz w:val="24"/>
        </w:rPr>
        <w:t>3.4 Gouvernance et Gestion des Risques</w:t>
      </w:r>
      <w:bookmarkEnd w:id="110"/>
    </w:p>
    <w:p w14:paraId="4FABE73A" w14:textId="77777777" w:rsidR="001659EF" w:rsidRDefault="008438C2" w:rsidP="005F6DDF">
      <w:pPr>
        <w:spacing w:before="315" w:after="105" w:line="360" w:lineRule="auto"/>
        <w:ind w:left="-30"/>
        <w:jc w:val="both"/>
      </w:pPr>
      <w:bookmarkStart w:id="111" w:name="structure_de_gouvernance"/>
      <w:r>
        <w:rPr>
          <w:rFonts w:ascii="inter" w:eastAsia="inter" w:hAnsi="inter" w:cs="inter"/>
          <w:b/>
          <w:color w:val="000000"/>
          <w:sz w:val="24"/>
        </w:rPr>
        <w:t>Structure de Gouvernance</w:t>
      </w:r>
      <w:bookmarkEnd w:id="111"/>
    </w:p>
    <w:p w14:paraId="4FABE73B" w14:textId="77777777" w:rsidR="001659EF" w:rsidRDefault="008438C2" w:rsidP="005F6DDF">
      <w:pPr>
        <w:spacing w:after="210" w:line="360" w:lineRule="auto"/>
        <w:jc w:val="both"/>
      </w:pPr>
      <w:r>
        <w:rPr>
          <w:rFonts w:ascii="inter" w:eastAsia="inter" w:hAnsi="inter" w:cs="inter"/>
          <w:b/>
          <w:color w:val="000000"/>
        </w:rPr>
        <w:t>Comité de Pilotage Mensuel</w:t>
      </w:r>
      <w:r>
        <w:rPr>
          <w:rFonts w:ascii="inter" w:eastAsia="inter" w:hAnsi="inter" w:cs="inter"/>
          <w:color w:val="000000"/>
        </w:rPr>
        <w:t xml:space="preserve"> :</w:t>
      </w:r>
    </w:p>
    <w:p w14:paraId="4FABE73C" w14:textId="77777777" w:rsidR="001659EF" w:rsidRDefault="008438C2" w:rsidP="005F6DDF">
      <w:pPr>
        <w:numPr>
          <w:ilvl w:val="0"/>
          <w:numId w:val="61"/>
        </w:numPr>
        <w:spacing w:before="105" w:after="105" w:line="360" w:lineRule="auto"/>
        <w:jc w:val="both"/>
      </w:pPr>
      <w:r>
        <w:rPr>
          <w:rFonts w:ascii="inter" w:eastAsia="inter" w:hAnsi="inter" w:cs="inter"/>
          <w:b/>
          <w:color w:val="000000"/>
        </w:rPr>
        <w:t>Participants</w:t>
      </w:r>
      <w:r>
        <w:rPr>
          <w:rFonts w:ascii="inter" w:eastAsia="inter" w:hAnsi="inter" w:cs="inter"/>
          <w:color w:val="000000"/>
        </w:rPr>
        <w:t xml:space="preserve"> : Architectes Enterprise, Product </w:t>
      </w:r>
      <w:proofErr w:type="spellStart"/>
      <w:r>
        <w:rPr>
          <w:rFonts w:ascii="inter" w:eastAsia="inter" w:hAnsi="inter" w:cs="inter"/>
          <w:color w:val="000000"/>
        </w:rPr>
        <w:t>Owners</w:t>
      </w:r>
      <w:proofErr w:type="spellEnd"/>
      <w:r>
        <w:rPr>
          <w:rFonts w:ascii="inter" w:eastAsia="inter" w:hAnsi="inter" w:cs="inter"/>
          <w:color w:val="000000"/>
        </w:rPr>
        <w:t>, Finance, Sécurité, Opérations Mainframe, PMO</w:t>
      </w:r>
    </w:p>
    <w:p w14:paraId="4FABE73D" w14:textId="77777777" w:rsidR="001659EF" w:rsidRDefault="008438C2" w:rsidP="005F6DDF">
      <w:pPr>
        <w:numPr>
          <w:ilvl w:val="0"/>
          <w:numId w:val="61"/>
        </w:numPr>
        <w:spacing w:before="105" w:after="105" w:line="360" w:lineRule="auto"/>
        <w:jc w:val="both"/>
      </w:pPr>
      <w:r>
        <w:rPr>
          <w:rFonts w:ascii="inter" w:eastAsia="inter" w:hAnsi="inter" w:cs="inter"/>
          <w:b/>
          <w:color w:val="000000"/>
        </w:rPr>
        <w:t>Agenda</w:t>
      </w:r>
      <w:r>
        <w:rPr>
          <w:rFonts w:ascii="inter" w:eastAsia="inter" w:hAnsi="inter" w:cs="inter"/>
          <w:color w:val="000000"/>
        </w:rPr>
        <w:t xml:space="preserve"> : Revue avancement, validation </w:t>
      </w:r>
      <w:proofErr w:type="spellStart"/>
      <w:r>
        <w:rPr>
          <w:rFonts w:ascii="inter" w:eastAsia="inter" w:hAnsi="inter" w:cs="inter"/>
          <w:color w:val="000000"/>
        </w:rPr>
        <w:t>gates</w:t>
      </w:r>
      <w:proofErr w:type="spellEnd"/>
      <w:r>
        <w:rPr>
          <w:rFonts w:ascii="inter" w:eastAsia="inter" w:hAnsi="inter" w:cs="inter"/>
          <w:color w:val="000000"/>
        </w:rPr>
        <w:t>, décisions go/no-go vagues migration, résolution blocages</w:t>
      </w:r>
    </w:p>
    <w:p w14:paraId="4FABE73E" w14:textId="77777777" w:rsidR="001659EF" w:rsidRDefault="008438C2" w:rsidP="005F6DDF">
      <w:pPr>
        <w:numPr>
          <w:ilvl w:val="0"/>
          <w:numId w:val="61"/>
        </w:numPr>
        <w:spacing w:before="105" w:after="105" w:line="360" w:lineRule="auto"/>
        <w:jc w:val="both"/>
      </w:pPr>
      <w:r>
        <w:rPr>
          <w:rFonts w:ascii="inter" w:eastAsia="inter" w:hAnsi="inter" w:cs="inter"/>
          <w:b/>
          <w:color w:val="000000"/>
        </w:rPr>
        <w:t>Livrables</w:t>
      </w:r>
      <w:r>
        <w:rPr>
          <w:rFonts w:ascii="inter" w:eastAsia="inter" w:hAnsi="inter" w:cs="inter"/>
          <w:color w:val="000000"/>
        </w:rPr>
        <w:t xml:space="preserve"> : Dashboard KPIs, budget vs actuel, roadmap actualisée, registre risques</w:t>
      </w:r>
    </w:p>
    <w:p w14:paraId="4FABE73F" w14:textId="77777777" w:rsidR="001659EF" w:rsidRDefault="008438C2" w:rsidP="005F6DDF">
      <w:pPr>
        <w:spacing w:after="210" w:line="360" w:lineRule="auto"/>
        <w:jc w:val="both"/>
      </w:pPr>
      <w:r>
        <w:rPr>
          <w:rFonts w:ascii="inter" w:eastAsia="inter" w:hAnsi="inter" w:cs="inter"/>
          <w:b/>
          <w:color w:val="000000"/>
        </w:rPr>
        <w:t>Comité Technique Hebdomadaire</w:t>
      </w:r>
      <w:r>
        <w:rPr>
          <w:rFonts w:ascii="inter" w:eastAsia="inter" w:hAnsi="inter" w:cs="inter"/>
          <w:color w:val="000000"/>
        </w:rPr>
        <w:t xml:space="preserve"> :</w:t>
      </w:r>
    </w:p>
    <w:p w14:paraId="4FABE740" w14:textId="77777777" w:rsidR="001659EF" w:rsidRDefault="008438C2" w:rsidP="005F6DDF">
      <w:pPr>
        <w:numPr>
          <w:ilvl w:val="0"/>
          <w:numId w:val="62"/>
        </w:numPr>
        <w:spacing w:before="105" w:after="105" w:line="360" w:lineRule="auto"/>
        <w:jc w:val="both"/>
      </w:pPr>
      <w:r>
        <w:rPr>
          <w:rFonts w:ascii="inter" w:eastAsia="inter" w:hAnsi="inter" w:cs="inter"/>
          <w:b/>
          <w:color w:val="000000"/>
        </w:rPr>
        <w:t>Participants</w:t>
      </w:r>
      <w:r>
        <w:rPr>
          <w:rFonts w:ascii="inter" w:eastAsia="inter" w:hAnsi="inter" w:cs="inter"/>
          <w:color w:val="000000"/>
        </w:rPr>
        <w:t xml:space="preserve"> : Architectes techniques, leads développement, SRE, sécurité</w:t>
      </w:r>
    </w:p>
    <w:p w14:paraId="4FABE741" w14:textId="77777777" w:rsidR="001659EF" w:rsidRDefault="008438C2" w:rsidP="005F6DDF">
      <w:pPr>
        <w:numPr>
          <w:ilvl w:val="0"/>
          <w:numId w:val="62"/>
        </w:numPr>
        <w:spacing w:before="105" w:after="105" w:line="360" w:lineRule="auto"/>
        <w:jc w:val="both"/>
      </w:pPr>
      <w:r>
        <w:rPr>
          <w:rFonts w:ascii="inter" w:eastAsia="inter" w:hAnsi="inter" w:cs="inter"/>
          <w:b/>
          <w:color w:val="000000"/>
        </w:rPr>
        <w:t>Agenda</w:t>
      </w:r>
      <w:r>
        <w:rPr>
          <w:rFonts w:ascii="inter" w:eastAsia="inter" w:hAnsi="inter" w:cs="inter"/>
          <w:color w:val="000000"/>
        </w:rPr>
        <w:t xml:space="preserve"> : Revue technique détaillée, résolution problèmes techniques, validation déploiements</w:t>
      </w:r>
    </w:p>
    <w:p w14:paraId="4FABE742" w14:textId="77777777" w:rsidR="001659EF" w:rsidRDefault="008438C2" w:rsidP="005F6DDF">
      <w:pPr>
        <w:numPr>
          <w:ilvl w:val="0"/>
          <w:numId w:val="62"/>
        </w:numPr>
        <w:spacing w:before="105" w:after="105" w:line="360" w:lineRule="auto"/>
        <w:jc w:val="both"/>
      </w:pPr>
      <w:r>
        <w:rPr>
          <w:rFonts w:ascii="inter" w:eastAsia="inter" w:hAnsi="inter" w:cs="inter"/>
          <w:b/>
          <w:color w:val="000000"/>
        </w:rPr>
        <w:t>Livrables</w:t>
      </w:r>
      <w:r>
        <w:rPr>
          <w:rFonts w:ascii="inter" w:eastAsia="inter" w:hAnsi="inter" w:cs="inter"/>
          <w:color w:val="000000"/>
        </w:rPr>
        <w:t xml:space="preserve"> : Rapports tests, métriques performance, incidents production</w:t>
      </w:r>
    </w:p>
    <w:p w14:paraId="4FABE743" w14:textId="77777777" w:rsidR="001659EF" w:rsidRDefault="008438C2" w:rsidP="005F6DDF">
      <w:pPr>
        <w:spacing w:before="315" w:after="105" w:line="360" w:lineRule="auto"/>
        <w:ind w:left="-30"/>
        <w:jc w:val="both"/>
      </w:pPr>
      <w:bookmarkStart w:id="112" w:name="registre_des_risques_et_mitigations"/>
      <w:r>
        <w:rPr>
          <w:rFonts w:ascii="inter" w:eastAsia="inter" w:hAnsi="inter" w:cs="inter"/>
          <w:b/>
          <w:color w:val="000000"/>
          <w:sz w:val="24"/>
        </w:rPr>
        <w:t>Registre des Risques et Mitigations</w:t>
      </w:r>
      <w:bookmarkEnd w:id="11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53"/>
        <w:gridCol w:w="1096"/>
        <w:gridCol w:w="2489"/>
        <w:gridCol w:w="1130"/>
        <w:gridCol w:w="3226"/>
      </w:tblGrid>
      <w:tr w:rsidR="001659EF" w14:paraId="4FABE7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744" w14:textId="77777777" w:rsidR="001659EF" w:rsidRDefault="008438C2" w:rsidP="005F6DDF">
            <w:pPr>
              <w:spacing w:line="360" w:lineRule="auto"/>
              <w:jc w:val="both"/>
            </w:pPr>
            <w:r>
              <w:rPr>
                <w:rFonts w:ascii="inter" w:eastAsia="inter" w:hAnsi="inter" w:cs="inter"/>
                <w:color w:val="000000"/>
                <w:sz w:val="17"/>
              </w:rPr>
              <w:t>Risque</w:t>
            </w:r>
          </w:p>
        </w:tc>
        <w:tc>
          <w:tcPr>
            <w:tcW w:w="0" w:type="auto"/>
            <w:tcBorders>
              <w:top w:val="single" w:sz="1" w:space="0" w:color="000000"/>
              <w:bottom w:val="single" w:sz="1" w:space="0" w:color="000000"/>
              <w:right w:val="single" w:sz="1" w:space="0" w:color="000000"/>
            </w:tcBorders>
          </w:tcPr>
          <w:p w14:paraId="4FABE745" w14:textId="77777777" w:rsidR="001659EF" w:rsidRDefault="008438C2" w:rsidP="005F6DDF">
            <w:pPr>
              <w:spacing w:line="360" w:lineRule="auto"/>
              <w:jc w:val="both"/>
            </w:pPr>
            <w:r>
              <w:rPr>
                <w:rFonts w:ascii="inter" w:eastAsia="inter" w:hAnsi="inter" w:cs="inter"/>
                <w:color w:val="000000"/>
                <w:sz w:val="17"/>
              </w:rPr>
              <w:t>Criticité</w:t>
            </w:r>
          </w:p>
        </w:tc>
        <w:tc>
          <w:tcPr>
            <w:tcW w:w="0" w:type="auto"/>
            <w:tcBorders>
              <w:top w:val="single" w:sz="1" w:space="0" w:color="000000"/>
              <w:bottom w:val="single" w:sz="1" w:space="0" w:color="000000"/>
              <w:right w:val="single" w:sz="1" w:space="0" w:color="000000"/>
            </w:tcBorders>
          </w:tcPr>
          <w:p w14:paraId="4FABE746" w14:textId="77777777" w:rsidR="001659EF" w:rsidRDefault="008438C2" w:rsidP="005F6DDF">
            <w:pPr>
              <w:spacing w:line="360" w:lineRule="auto"/>
              <w:jc w:val="both"/>
            </w:pPr>
            <w:r>
              <w:rPr>
                <w:rFonts w:ascii="inter" w:eastAsia="inter" w:hAnsi="inter" w:cs="inter"/>
                <w:color w:val="000000"/>
                <w:sz w:val="17"/>
              </w:rPr>
              <w:t>Impact</w:t>
            </w:r>
          </w:p>
        </w:tc>
        <w:tc>
          <w:tcPr>
            <w:tcW w:w="0" w:type="auto"/>
            <w:tcBorders>
              <w:top w:val="single" w:sz="1" w:space="0" w:color="000000"/>
              <w:bottom w:val="single" w:sz="1" w:space="0" w:color="000000"/>
              <w:right w:val="single" w:sz="1" w:space="0" w:color="000000"/>
            </w:tcBorders>
          </w:tcPr>
          <w:p w14:paraId="4FABE747" w14:textId="77777777" w:rsidR="001659EF" w:rsidRDefault="008438C2" w:rsidP="005F6DDF">
            <w:pPr>
              <w:spacing w:line="360" w:lineRule="auto"/>
              <w:jc w:val="both"/>
            </w:pPr>
            <w:r>
              <w:rPr>
                <w:rFonts w:ascii="inter" w:eastAsia="inter" w:hAnsi="inter" w:cs="inter"/>
                <w:color w:val="000000"/>
                <w:sz w:val="17"/>
              </w:rPr>
              <w:t>Probabilité</w:t>
            </w:r>
          </w:p>
        </w:tc>
        <w:tc>
          <w:tcPr>
            <w:tcW w:w="0" w:type="auto"/>
            <w:tcBorders>
              <w:top w:val="single" w:sz="1" w:space="0" w:color="000000"/>
              <w:bottom w:val="single" w:sz="1" w:space="0" w:color="000000"/>
            </w:tcBorders>
          </w:tcPr>
          <w:p w14:paraId="4FABE748" w14:textId="77777777" w:rsidR="001659EF" w:rsidRDefault="008438C2" w:rsidP="005F6DDF">
            <w:pPr>
              <w:spacing w:line="360" w:lineRule="auto"/>
              <w:jc w:val="both"/>
            </w:pPr>
            <w:r>
              <w:rPr>
                <w:rFonts w:ascii="inter" w:eastAsia="inter" w:hAnsi="inter" w:cs="inter"/>
                <w:color w:val="000000"/>
                <w:sz w:val="17"/>
              </w:rPr>
              <w:t>Mitigation</w:t>
            </w:r>
          </w:p>
        </w:tc>
      </w:tr>
      <w:tr w:rsidR="001659EF" w14:paraId="4FABE7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74A" w14:textId="77777777" w:rsidR="001659EF" w:rsidRDefault="008438C2" w:rsidP="005F6DDF">
            <w:pPr>
              <w:spacing w:line="360" w:lineRule="auto"/>
              <w:jc w:val="both"/>
            </w:pPr>
            <w:r>
              <w:rPr>
                <w:rFonts w:ascii="inter" w:eastAsia="inter" w:hAnsi="inter" w:cs="inter"/>
                <w:b/>
                <w:color w:val="000000"/>
                <w:sz w:val="17"/>
              </w:rPr>
              <w:t>Incompatibilité LU6.2</w:t>
            </w:r>
            <w:r>
              <w:rPr>
                <w:rFonts w:ascii="inter" w:eastAsia="inter" w:hAnsi="inter" w:cs="inter"/>
                <w:color w:val="000000"/>
                <w:sz w:val="17"/>
              </w:rPr>
              <w:t xml:space="preserve"> : Programmes CICS </w:t>
            </w:r>
            <w:proofErr w:type="spellStart"/>
            <w:r>
              <w:rPr>
                <w:rFonts w:ascii="inter" w:eastAsia="inter" w:hAnsi="inter" w:cs="inter"/>
                <w:color w:val="000000"/>
                <w:sz w:val="17"/>
              </w:rPr>
              <w:t>legacy</w:t>
            </w:r>
            <w:proofErr w:type="spellEnd"/>
            <w:r>
              <w:rPr>
                <w:rFonts w:ascii="inter" w:eastAsia="inter" w:hAnsi="inter" w:cs="inter"/>
                <w:color w:val="000000"/>
                <w:sz w:val="17"/>
              </w:rPr>
              <w:t xml:space="preserve"> ne supportent pas TCP/IP</w:t>
            </w:r>
          </w:p>
        </w:tc>
        <w:tc>
          <w:tcPr>
            <w:tcW w:w="0" w:type="auto"/>
            <w:tcBorders>
              <w:top w:val="single" w:sz="1" w:space="0" w:color="000000"/>
              <w:bottom w:val="single" w:sz="1" w:space="0" w:color="000000"/>
              <w:right w:val="single" w:sz="1" w:space="0" w:color="000000"/>
            </w:tcBorders>
          </w:tcPr>
          <w:p w14:paraId="4FABE74B" w14:textId="77777777" w:rsidR="001659EF" w:rsidRDefault="008438C2" w:rsidP="005F6DDF">
            <w:pPr>
              <w:spacing w:line="360" w:lineRule="auto"/>
              <w:jc w:val="both"/>
            </w:pPr>
            <w:r>
              <w:rPr>
                <w:rFonts w:ascii="inter" w:eastAsia="inter" w:hAnsi="inter" w:cs="inter"/>
                <w:color w:val="000000"/>
                <w:sz w:val="17"/>
              </w:rPr>
              <w:t>HAUTE</w:t>
            </w:r>
          </w:p>
        </w:tc>
        <w:tc>
          <w:tcPr>
            <w:tcW w:w="0" w:type="auto"/>
            <w:tcBorders>
              <w:top w:val="single" w:sz="1" w:space="0" w:color="000000"/>
              <w:bottom w:val="single" w:sz="1" w:space="0" w:color="000000"/>
              <w:right w:val="single" w:sz="1" w:space="0" w:color="000000"/>
            </w:tcBorders>
          </w:tcPr>
          <w:p w14:paraId="4FABE74C" w14:textId="77777777" w:rsidR="001659EF" w:rsidRDefault="008438C2" w:rsidP="005F6DDF">
            <w:pPr>
              <w:spacing w:line="360" w:lineRule="auto"/>
              <w:jc w:val="both"/>
            </w:pPr>
            <w:r>
              <w:rPr>
                <w:rFonts w:ascii="inter" w:eastAsia="inter" w:hAnsi="inter" w:cs="inter"/>
                <w:color w:val="000000"/>
                <w:sz w:val="17"/>
              </w:rPr>
              <w:t>Blocage migration programmes critiques</w:t>
            </w:r>
          </w:p>
        </w:tc>
        <w:tc>
          <w:tcPr>
            <w:tcW w:w="0" w:type="auto"/>
            <w:tcBorders>
              <w:top w:val="single" w:sz="1" w:space="0" w:color="000000"/>
              <w:bottom w:val="single" w:sz="1" w:space="0" w:color="000000"/>
              <w:right w:val="single" w:sz="1" w:space="0" w:color="000000"/>
            </w:tcBorders>
          </w:tcPr>
          <w:p w14:paraId="4FABE74D" w14:textId="77777777" w:rsidR="001659EF" w:rsidRDefault="008438C2" w:rsidP="005F6DDF">
            <w:pPr>
              <w:spacing w:line="360" w:lineRule="auto"/>
              <w:jc w:val="both"/>
            </w:pPr>
            <w:r>
              <w:rPr>
                <w:rFonts w:ascii="inter" w:eastAsia="inter" w:hAnsi="inter" w:cs="inter"/>
                <w:color w:val="000000"/>
                <w:sz w:val="17"/>
              </w:rPr>
              <w:t>MOYENNE</w:t>
            </w:r>
          </w:p>
        </w:tc>
        <w:tc>
          <w:tcPr>
            <w:tcW w:w="0" w:type="auto"/>
            <w:tcBorders>
              <w:top w:val="single" w:sz="1" w:space="0" w:color="000000"/>
              <w:bottom w:val="single" w:sz="1" w:space="0" w:color="000000"/>
            </w:tcBorders>
          </w:tcPr>
          <w:p w14:paraId="4FABE74E" w14:textId="77777777" w:rsidR="001659EF" w:rsidRDefault="008438C2" w:rsidP="005F6DDF">
            <w:pPr>
              <w:spacing w:line="360" w:lineRule="auto"/>
              <w:jc w:val="both"/>
            </w:pPr>
            <w:r>
              <w:rPr>
                <w:rFonts w:ascii="inter" w:eastAsia="inter" w:hAnsi="inter" w:cs="inter"/>
                <w:color w:val="000000"/>
                <w:sz w:val="17"/>
              </w:rPr>
              <w:t>Inventaire préalable exhaustif, modernisation CICS ou maintien HIS minimal documenté</w:t>
            </w:r>
          </w:p>
        </w:tc>
      </w:tr>
      <w:tr w:rsidR="001659EF" w14:paraId="4FABE7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750" w14:textId="77777777" w:rsidR="001659EF" w:rsidRDefault="008438C2" w:rsidP="005F6DDF">
            <w:pPr>
              <w:spacing w:line="360" w:lineRule="auto"/>
              <w:jc w:val="both"/>
            </w:pPr>
            <w:r>
              <w:rPr>
                <w:rFonts w:ascii="inter" w:eastAsia="inter" w:hAnsi="inter" w:cs="inter"/>
                <w:b/>
                <w:color w:val="000000"/>
                <w:sz w:val="17"/>
              </w:rPr>
              <w:t>Régression performance</w:t>
            </w:r>
            <w:r>
              <w:rPr>
                <w:rFonts w:ascii="inter" w:eastAsia="inter" w:hAnsi="inter" w:cs="inter"/>
                <w:color w:val="000000"/>
                <w:sz w:val="17"/>
              </w:rPr>
              <w:t xml:space="preserve"> : z/OS </w:t>
            </w:r>
            <w:proofErr w:type="spellStart"/>
            <w:r>
              <w:rPr>
                <w:rFonts w:ascii="inter" w:eastAsia="inter" w:hAnsi="inter" w:cs="inter"/>
                <w:color w:val="000000"/>
                <w:sz w:val="17"/>
              </w:rPr>
              <w:t>Connect</w:t>
            </w:r>
            <w:proofErr w:type="spellEnd"/>
            <w:r>
              <w:rPr>
                <w:rFonts w:ascii="inter" w:eastAsia="inter" w:hAnsi="inter" w:cs="inter"/>
                <w:color w:val="000000"/>
                <w:sz w:val="17"/>
              </w:rPr>
              <w:t xml:space="preserve"> ne performe pas comme attendu</w:t>
            </w:r>
          </w:p>
        </w:tc>
        <w:tc>
          <w:tcPr>
            <w:tcW w:w="0" w:type="auto"/>
            <w:tcBorders>
              <w:top w:val="single" w:sz="1" w:space="0" w:color="000000"/>
              <w:bottom w:val="single" w:sz="1" w:space="0" w:color="000000"/>
              <w:right w:val="single" w:sz="1" w:space="0" w:color="000000"/>
            </w:tcBorders>
          </w:tcPr>
          <w:p w14:paraId="4FABE751" w14:textId="77777777" w:rsidR="001659EF" w:rsidRDefault="008438C2" w:rsidP="005F6DDF">
            <w:pPr>
              <w:spacing w:line="360" w:lineRule="auto"/>
              <w:jc w:val="both"/>
            </w:pPr>
            <w:r>
              <w:rPr>
                <w:rFonts w:ascii="inter" w:eastAsia="inter" w:hAnsi="inter" w:cs="inter"/>
                <w:color w:val="000000"/>
                <w:sz w:val="17"/>
              </w:rPr>
              <w:t>HAUTE</w:t>
            </w:r>
          </w:p>
        </w:tc>
        <w:tc>
          <w:tcPr>
            <w:tcW w:w="0" w:type="auto"/>
            <w:tcBorders>
              <w:top w:val="single" w:sz="1" w:space="0" w:color="000000"/>
              <w:bottom w:val="single" w:sz="1" w:space="0" w:color="000000"/>
              <w:right w:val="single" w:sz="1" w:space="0" w:color="000000"/>
            </w:tcBorders>
          </w:tcPr>
          <w:p w14:paraId="4FABE752" w14:textId="77777777" w:rsidR="001659EF" w:rsidRDefault="008438C2" w:rsidP="005F6DDF">
            <w:pPr>
              <w:spacing w:line="360" w:lineRule="auto"/>
              <w:jc w:val="both"/>
            </w:pPr>
            <w:r>
              <w:rPr>
                <w:rFonts w:ascii="inter" w:eastAsia="inter" w:hAnsi="inter" w:cs="inter"/>
                <w:color w:val="000000"/>
                <w:sz w:val="17"/>
              </w:rPr>
              <w:t>Dégradation expérience utilisateur, SLA non respectés</w:t>
            </w:r>
          </w:p>
        </w:tc>
        <w:tc>
          <w:tcPr>
            <w:tcW w:w="0" w:type="auto"/>
            <w:tcBorders>
              <w:top w:val="single" w:sz="1" w:space="0" w:color="000000"/>
              <w:bottom w:val="single" w:sz="1" w:space="0" w:color="000000"/>
              <w:right w:val="single" w:sz="1" w:space="0" w:color="000000"/>
            </w:tcBorders>
          </w:tcPr>
          <w:p w14:paraId="4FABE753" w14:textId="77777777" w:rsidR="001659EF" w:rsidRDefault="008438C2" w:rsidP="005F6DDF">
            <w:pPr>
              <w:spacing w:line="360" w:lineRule="auto"/>
              <w:jc w:val="both"/>
            </w:pPr>
            <w:r>
              <w:rPr>
                <w:rFonts w:ascii="inter" w:eastAsia="inter" w:hAnsi="inter" w:cs="inter"/>
                <w:color w:val="000000"/>
                <w:sz w:val="17"/>
              </w:rPr>
              <w:t>FAIBLE</w:t>
            </w:r>
          </w:p>
        </w:tc>
        <w:tc>
          <w:tcPr>
            <w:tcW w:w="0" w:type="auto"/>
            <w:tcBorders>
              <w:top w:val="single" w:sz="1" w:space="0" w:color="000000"/>
              <w:bottom w:val="single" w:sz="1" w:space="0" w:color="000000"/>
            </w:tcBorders>
          </w:tcPr>
          <w:p w14:paraId="4FABE754" w14:textId="77777777" w:rsidR="001659EF" w:rsidRDefault="008438C2" w:rsidP="005F6DDF">
            <w:pPr>
              <w:spacing w:line="360" w:lineRule="auto"/>
              <w:jc w:val="both"/>
            </w:pPr>
            <w:r>
              <w:rPr>
                <w:rFonts w:ascii="inter" w:eastAsia="inter" w:hAnsi="inter" w:cs="inter"/>
                <w:color w:val="000000"/>
                <w:sz w:val="17"/>
              </w:rPr>
              <w:t xml:space="preserve">Benchmarks pilote rigoureux, tuning </w:t>
            </w:r>
            <w:proofErr w:type="spellStart"/>
            <w:r>
              <w:rPr>
                <w:rFonts w:ascii="inter" w:eastAsia="inter" w:hAnsi="inter" w:cs="inter"/>
                <w:color w:val="000000"/>
                <w:sz w:val="17"/>
              </w:rPr>
              <w:t>zIIP</w:t>
            </w:r>
            <w:proofErr w:type="spellEnd"/>
            <w:r>
              <w:rPr>
                <w:rFonts w:ascii="inter" w:eastAsia="inter" w:hAnsi="inter" w:cs="inter"/>
                <w:color w:val="000000"/>
                <w:sz w:val="17"/>
              </w:rPr>
              <w:t>, support IBM Premium, rollback automatisé</w:t>
            </w:r>
          </w:p>
        </w:tc>
      </w:tr>
      <w:tr w:rsidR="001659EF" w14:paraId="4FABE7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756" w14:textId="77777777" w:rsidR="001659EF" w:rsidRDefault="008438C2" w:rsidP="005F6DDF">
            <w:pPr>
              <w:spacing w:line="360" w:lineRule="auto"/>
              <w:jc w:val="both"/>
            </w:pPr>
            <w:r>
              <w:rPr>
                <w:rFonts w:ascii="inter" w:eastAsia="inter" w:hAnsi="inter" w:cs="inter"/>
                <w:b/>
                <w:color w:val="000000"/>
                <w:sz w:val="17"/>
              </w:rPr>
              <w:t>Résistance au changement</w:t>
            </w:r>
            <w:r>
              <w:rPr>
                <w:rFonts w:ascii="inter" w:eastAsia="inter" w:hAnsi="inter" w:cs="inter"/>
                <w:color w:val="000000"/>
                <w:sz w:val="17"/>
              </w:rPr>
              <w:t xml:space="preserve"> : Équipes mainframe attachées aux outils existants</w:t>
            </w:r>
          </w:p>
        </w:tc>
        <w:tc>
          <w:tcPr>
            <w:tcW w:w="0" w:type="auto"/>
            <w:tcBorders>
              <w:top w:val="single" w:sz="1" w:space="0" w:color="000000"/>
              <w:bottom w:val="single" w:sz="1" w:space="0" w:color="000000"/>
              <w:right w:val="single" w:sz="1" w:space="0" w:color="000000"/>
            </w:tcBorders>
          </w:tcPr>
          <w:p w14:paraId="4FABE757" w14:textId="77777777" w:rsidR="001659EF" w:rsidRDefault="008438C2" w:rsidP="005F6DDF">
            <w:pPr>
              <w:spacing w:line="360" w:lineRule="auto"/>
              <w:jc w:val="both"/>
            </w:pPr>
            <w:r>
              <w:rPr>
                <w:rFonts w:ascii="inter" w:eastAsia="inter" w:hAnsi="inter" w:cs="inter"/>
                <w:color w:val="000000"/>
                <w:sz w:val="17"/>
              </w:rPr>
              <w:t>MOYENNE</w:t>
            </w:r>
          </w:p>
        </w:tc>
        <w:tc>
          <w:tcPr>
            <w:tcW w:w="0" w:type="auto"/>
            <w:tcBorders>
              <w:top w:val="single" w:sz="1" w:space="0" w:color="000000"/>
              <w:bottom w:val="single" w:sz="1" w:space="0" w:color="000000"/>
              <w:right w:val="single" w:sz="1" w:space="0" w:color="000000"/>
            </w:tcBorders>
          </w:tcPr>
          <w:p w14:paraId="4FABE758" w14:textId="77777777" w:rsidR="001659EF" w:rsidRDefault="008438C2" w:rsidP="005F6DDF">
            <w:pPr>
              <w:spacing w:line="360" w:lineRule="auto"/>
              <w:jc w:val="both"/>
            </w:pPr>
            <w:r>
              <w:rPr>
                <w:rFonts w:ascii="inter" w:eastAsia="inter" w:hAnsi="inter" w:cs="inter"/>
                <w:color w:val="000000"/>
                <w:sz w:val="17"/>
              </w:rPr>
              <w:t>Ralentissement adoption, friction organisationnelle</w:t>
            </w:r>
          </w:p>
        </w:tc>
        <w:tc>
          <w:tcPr>
            <w:tcW w:w="0" w:type="auto"/>
            <w:tcBorders>
              <w:top w:val="single" w:sz="1" w:space="0" w:color="000000"/>
              <w:bottom w:val="single" w:sz="1" w:space="0" w:color="000000"/>
              <w:right w:val="single" w:sz="1" w:space="0" w:color="000000"/>
            </w:tcBorders>
          </w:tcPr>
          <w:p w14:paraId="4FABE759" w14:textId="77777777" w:rsidR="001659EF" w:rsidRDefault="008438C2" w:rsidP="005F6DDF">
            <w:pPr>
              <w:spacing w:line="360" w:lineRule="auto"/>
              <w:jc w:val="both"/>
            </w:pPr>
            <w:r>
              <w:rPr>
                <w:rFonts w:ascii="inter" w:eastAsia="inter" w:hAnsi="inter" w:cs="inter"/>
                <w:color w:val="000000"/>
                <w:sz w:val="17"/>
              </w:rPr>
              <w:t>MOYENNE</w:t>
            </w:r>
          </w:p>
        </w:tc>
        <w:tc>
          <w:tcPr>
            <w:tcW w:w="0" w:type="auto"/>
            <w:tcBorders>
              <w:top w:val="single" w:sz="1" w:space="0" w:color="000000"/>
              <w:bottom w:val="single" w:sz="1" w:space="0" w:color="000000"/>
            </w:tcBorders>
          </w:tcPr>
          <w:p w14:paraId="4FABE75A" w14:textId="77777777" w:rsidR="001659EF" w:rsidRDefault="008438C2" w:rsidP="005F6DDF">
            <w:pPr>
              <w:spacing w:line="360" w:lineRule="auto"/>
              <w:jc w:val="both"/>
            </w:pPr>
            <w:r>
              <w:rPr>
                <w:rFonts w:ascii="inter" w:eastAsia="inter" w:hAnsi="inter" w:cs="inter"/>
                <w:color w:val="000000"/>
                <w:sz w:val="17"/>
              </w:rPr>
              <w:t xml:space="preserve">Formation z/OS </w:t>
            </w:r>
            <w:proofErr w:type="spellStart"/>
            <w:r>
              <w:rPr>
                <w:rFonts w:ascii="inter" w:eastAsia="inter" w:hAnsi="inter" w:cs="inter"/>
                <w:color w:val="000000"/>
                <w:sz w:val="17"/>
              </w:rPr>
              <w:t>Connect</w:t>
            </w:r>
            <w:proofErr w:type="spellEnd"/>
            <w:r>
              <w:rPr>
                <w:rFonts w:ascii="inter" w:eastAsia="inter" w:hAnsi="inter" w:cs="inter"/>
                <w:color w:val="000000"/>
                <w:sz w:val="17"/>
              </w:rPr>
              <w:t xml:space="preserve"> Designer, implication </w:t>
            </w:r>
            <w:proofErr w:type="spellStart"/>
            <w:r>
              <w:rPr>
                <w:rFonts w:ascii="inter" w:eastAsia="inter" w:hAnsi="inter" w:cs="inter"/>
                <w:color w:val="000000"/>
                <w:sz w:val="17"/>
              </w:rPr>
              <w:t>early</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adopters</w:t>
            </w:r>
            <w:proofErr w:type="spellEnd"/>
            <w:r>
              <w:rPr>
                <w:rFonts w:ascii="inter" w:eastAsia="inter" w:hAnsi="inter" w:cs="inter"/>
                <w:color w:val="000000"/>
                <w:sz w:val="17"/>
              </w:rPr>
              <w:t>, communication change management</w:t>
            </w:r>
          </w:p>
        </w:tc>
      </w:tr>
      <w:tr w:rsidR="001659EF" w14:paraId="4FABE76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75C" w14:textId="77777777" w:rsidR="001659EF" w:rsidRDefault="008438C2" w:rsidP="005F6DDF">
            <w:pPr>
              <w:spacing w:line="360" w:lineRule="auto"/>
              <w:jc w:val="both"/>
            </w:pPr>
            <w:r>
              <w:rPr>
                <w:rFonts w:ascii="inter" w:eastAsia="inter" w:hAnsi="inter" w:cs="inter"/>
                <w:b/>
                <w:color w:val="000000"/>
                <w:sz w:val="17"/>
              </w:rPr>
              <w:t>Dépassement budget</w:t>
            </w:r>
            <w:r>
              <w:rPr>
                <w:rFonts w:ascii="inter" w:eastAsia="inter" w:hAnsi="inter" w:cs="inter"/>
                <w:color w:val="000000"/>
                <w:sz w:val="17"/>
              </w:rPr>
              <w:t xml:space="preserve"> : Coûts migration supérieurs aux estimations</w:t>
            </w:r>
          </w:p>
        </w:tc>
        <w:tc>
          <w:tcPr>
            <w:tcW w:w="0" w:type="auto"/>
            <w:tcBorders>
              <w:top w:val="single" w:sz="1" w:space="0" w:color="000000"/>
              <w:bottom w:val="single" w:sz="1" w:space="0" w:color="000000"/>
              <w:right w:val="single" w:sz="1" w:space="0" w:color="000000"/>
            </w:tcBorders>
          </w:tcPr>
          <w:p w14:paraId="4FABE75D" w14:textId="77777777" w:rsidR="001659EF" w:rsidRDefault="008438C2" w:rsidP="005F6DDF">
            <w:pPr>
              <w:spacing w:line="360" w:lineRule="auto"/>
              <w:jc w:val="both"/>
            </w:pPr>
            <w:r>
              <w:rPr>
                <w:rFonts w:ascii="inter" w:eastAsia="inter" w:hAnsi="inter" w:cs="inter"/>
                <w:color w:val="000000"/>
                <w:sz w:val="17"/>
              </w:rPr>
              <w:t>MOYENNE</w:t>
            </w:r>
          </w:p>
        </w:tc>
        <w:tc>
          <w:tcPr>
            <w:tcW w:w="0" w:type="auto"/>
            <w:tcBorders>
              <w:top w:val="single" w:sz="1" w:space="0" w:color="000000"/>
              <w:bottom w:val="single" w:sz="1" w:space="0" w:color="000000"/>
              <w:right w:val="single" w:sz="1" w:space="0" w:color="000000"/>
            </w:tcBorders>
          </w:tcPr>
          <w:p w14:paraId="4FABE75E" w14:textId="77777777" w:rsidR="001659EF" w:rsidRDefault="008438C2" w:rsidP="005F6DDF">
            <w:pPr>
              <w:spacing w:line="360" w:lineRule="auto"/>
              <w:jc w:val="both"/>
            </w:pPr>
            <w:r>
              <w:rPr>
                <w:rFonts w:ascii="inter" w:eastAsia="inter" w:hAnsi="inter" w:cs="inter"/>
                <w:color w:val="000000"/>
                <w:sz w:val="17"/>
              </w:rPr>
              <w:t>Pression financière, questionnement ROI</w:t>
            </w:r>
          </w:p>
        </w:tc>
        <w:tc>
          <w:tcPr>
            <w:tcW w:w="0" w:type="auto"/>
            <w:tcBorders>
              <w:top w:val="single" w:sz="1" w:space="0" w:color="000000"/>
              <w:bottom w:val="single" w:sz="1" w:space="0" w:color="000000"/>
              <w:right w:val="single" w:sz="1" w:space="0" w:color="000000"/>
            </w:tcBorders>
          </w:tcPr>
          <w:p w14:paraId="4FABE75F" w14:textId="77777777" w:rsidR="001659EF" w:rsidRDefault="008438C2" w:rsidP="005F6DDF">
            <w:pPr>
              <w:spacing w:line="360" w:lineRule="auto"/>
              <w:jc w:val="both"/>
            </w:pPr>
            <w:r>
              <w:rPr>
                <w:rFonts w:ascii="inter" w:eastAsia="inter" w:hAnsi="inter" w:cs="inter"/>
                <w:color w:val="000000"/>
                <w:sz w:val="17"/>
              </w:rPr>
              <w:t>MOYENNE</w:t>
            </w:r>
          </w:p>
        </w:tc>
        <w:tc>
          <w:tcPr>
            <w:tcW w:w="0" w:type="auto"/>
            <w:tcBorders>
              <w:top w:val="single" w:sz="1" w:space="0" w:color="000000"/>
              <w:bottom w:val="single" w:sz="1" w:space="0" w:color="000000"/>
            </w:tcBorders>
          </w:tcPr>
          <w:p w14:paraId="4FABE760" w14:textId="77777777" w:rsidR="001659EF" w:rsidRDefault="008438C2" w:rsidP="005F6DDF">
            <w:pPr>
              <w:spacing w:line="360" w:lineRule="auto"/>
              <w:jc w:val="both"/>
            </w:pPr>
            <w:r>
              <w:rPr>
                <w:rFonts w:ascii="inter" w:eastAsia="inter" w:hAnsi="inter" w:cs="inter"/>
                <w:color w:val="000000"/>
                <w:sz w:val="17"/>
              </w:rPr>
              <w:t xml:space="preserve">Réserve de contingence 20%, approche incrémentale avec validation </w:t>
            </w:r>
            <w:proofErr w:type="spellStart"/>
            <w:r>
              <w:rPr>
                <w:rFonts w:ascii="inter" w:eastAsia="inter" w:hAnsi="inter" w:cs="inter"/>
                <w:color w:val="000000"/>
                <w:sz w:val="17"/>
              </w:rPr>
              <w:t>gates</w:t>
            </w:r>
            <w:proofErr w:type="spellEnd"/>
          </w:p>
        </w:tc>
      </w:tr>
      <w:tr w:rsidR="001659EF" w14:paraId="4FABE7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762" w14:textId="77777777" w:rsidR="001659EF" w:rsidRDefault="008438C2" w:rsidP="005F6DDF">
            <w:pPr>
              <w:spacing w:line="360" w:lineRule="auto"/>
              <w:jc w:val="both"/>
            </w:pPr>
            <w:r>
              <w:rPr>
                <w:rFonts w:ascii="inter" w:eastAsia="inter" w:hAnsi="inter" w:cs="inter"/>
                <w:b/>
                <w:color w:val="000000"/>
                <w:sz w:val="17"/>
              </w:rPr>
              <w:t xml:space="preserve">Incident </w:t>
            </w:r>
            <w:proofErr w:type="gramStart"/>
            <w:r>
              <w:rPr>
                <w:rFonts w:ascii="inter" w:eastAsia="inter" w:hAnsi="inter" w:cs="inter"/>
                <w:b/>
                <w:color w:val="000000"/>
                <w:sz w:val="17"/>
              </w:rPr>
              <w:t>production majeur</w:t>
            </w:r>
            <w:proofErr w:type="gramEnd"/>
            <w:r>
              <w:rPr>
                <w:rFonts w:ascii="inter" w:eastAsia="inter" w:hAnsi="inter" w:cs="inter"/>
                <w:color w:val="000000"/>
                <w:sz w:val="17"/>
              </w:rPr>
              <w:t xml:space="preserve"> : Défaillance durant migration critique</w:t>
            </w:r>
          </w:p>
        </w:tc>
        <w:tc>
          <w:tcPr>
            <w:tcW w:w="0" w:type="auto"/>
            <w:tcBorders>
              <w:top w:val="single" w:sz="1" w:space="0" w:color="000000"/>
              <w:bottom w:val="single" w:sz="1" w:space="0" w:color="000000"/>
              <w:right w:val="single" w:sz="1" w:space="0" w:color="000000"/>
            </w:tcBorders>
          </w:tcPr>
          <w:p w14:paraId="4FABE763" w14:textId="77777777" w:rsidR="001659EF" w:rsidRDefault="008438C2" w:rsidP="005F6DDF">
            <w:pPr>
              <w:spacing w:line="360" w:lineRule="auto"/>
              <w:jc w:val="both"/>
            </w:pPr>
            <w:r>
              <w:rPr>
                <w:rFonts w:ascii="inter" w:eastAsia="inter" w:hAnsi="inter" w:cs="inter"/>
                <w:color w:val="000000"/>
                <w:sz w:val="17"/>
              </w:rPr>
              <w:t>CRITIQUE</w:t>
            </w:r>
          </w:p>
        </w:tc>
        <w:tc>
          <w:tcPr>
            <w:tcW w:w="0" w:type="auto"/>
            <w:tcBorders>
              <w:top w:val="single" w:sz="1" w:space="0" w:color="000000"/>
              <w:bottom w:val="single" w:sz="1" w:space="0" w:color="000000"/>
              <w:right w:val="single" w:sz="1" w:space="0" w:color="000000"/>
            </w:tcBorders>
          </w:tcPr>
          <w:p w14:paraId="4FABE764" w14:textId="77777777" w:rsidR="001659EF" w:rsidRDefault="008438C2" w:rsidP="005F6DDF">
            <w:pPr>
              <w:spacing w:line="360" w:lineRule="auto"/>
              <w:jc w:val="both"/>
            </w:pPr>
            <w:r>
              <w:rPr>
                <w:rFonts w:ascii="inter" w:eastAsia="inter" w:hAnsi="inter" w:cs="inter"/>
                <w:color w:val="000000"/>
                <w:sz w:val="17"/>
              </w:rPr>
              <w:t>Interruption services métier, impact réputation</w:t>
            </w:r>
          </w:p>
        </w:tc>
        <w:tc>
          <w:tcPr>
            <w:tcW w:w="0" w:type="auto"/>
            <w:tcBorders>
              <w:top w:val="single" w:sz="1" w:space="0" w:color="000000"/>
              <w:bottom w:val="single" w:sz="1" w:space="0" w:color="000000"/>
              <w:right w:val="single" w:sz="1" w:space="0" w:color="000000"/>
            </w:tcBorders>
          </w:tcPr>
          <w:p w14:paraId="4FABE765" w14:textId="77777777" w:rsidR="001659EF" w:rsidRDefault="008438C2" w:rsidP="005F6DDF">
            <w:pPr>
              <w:spacing w:line="360" w:lineRule="auto"/>
              <w:jc w:val="both"/>
            </w:pPr>
            <w:r>
              <w:rPr>
                <w:rFonts w:ascii="inter" w:eastAsia="inter" w:hAnsi="inter" w:cs="inter"/>
                <w:color w:val="000000"/>
                <w:sz w:val="17"/>
              </w:rPr>
              <w:t>FAIBLE</w:t>
            </w:r>
          </w:p>
        </w:tc>
        <w:tc>
          <w:tcPr>
            <w:tcW w:w="0" w:type="auto"/>
            <w:tcBorders>
              <w:top w:val="single" w:sz="1" w:space="0" w:color="000000"/>
              <w:bottom w:val="single" w:sz="1" w:space="0" w:color="000000"/>
            </w:tcBorders>
          </w:tcPr>
          <w:p w14:paraId="4FABE766" w14:textId="77777777" w:rsidR="001659EF" w:rsidRDefault="008438C2" w:rsidP="005F6DDF">
            <w:pPr>
              <w:spacing w:line="360" w:lineRule="auto"/>
              <w:jc w:val="both"/>
            </w:pPr>
            <w:r>
              <w:rPr>
                <w:rFonts w:ascii="inter" w:eastAsia="inter" w:hAnsi="inter" w:cs="inter"/>
                <w:color w:val="000000"/>
                <w:sz w:val="17"/>
              </w:rPr>
              <w:t xml:space="preserve">Migration </w:t>
            </w:r>
            <w:proofErr w:type="spellStart"/>
            <w:r>
              <w:rPr>
                <w:rFonts w:ascii="inter" w:eastAsia="inter" w:hAnsi="inter" w:cs="inter"/>
                <w:color w:val="000000"/>
                <w:sz w:val="17"/>
              </w:rPr>
              <w:t>blue</w:t>
            </w:r>
            <w:proofErr w:type="spellEnd"/>
            <w:r>
              <w:rPr>
                <w:rFonts w:ascii="inter" w:eastAsia="inter" w:hAnsi="inter" w:cs="inter"/>
                <w:color w:val="000000"/>
                <w:sz w:val="17"/>
              </w:rPr>
              <w:t>-green, coexistence HIS temporaire (3 mois), rollback automatisé, tests DR</w:t>
            </w:r>
          </w:p>
        </w:tc>
      </w:tr>
      <w:tr w:rsidR="001659EF" w14:paraId="4FABE76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768" w14:textId="77777777" w:rsidR="001659EF" w:rsidRDefault="008438C2" w:rsidP="005F6DDF">
            <w:pPr>
              <w:spacing w:line="360" w:lineRule="auto"/>
              <w:jc w:val="both"/>
            </w:pPr>
            <w:r>
              <w:rPr>
                <w:rFonts w:ascii="inter" w:eastAsia="inter" w:hAnsi="inter" w:cs="inter"/>
                <w:b/>
                <w:color w:val="000000"/>
                <w:sz w:val="17"/>
              </w:rPr>
              <w:t>Perte compétences clés</w:t>
            </w:r>
            <w:r>
              <w:rPr>
                <w:rFonts w:ascii="inter" w:eastAsia="inter" w:hAnsi="inter" w:cs="inter"/>
                <w:color w:val="000000"/>
                <w:sz w:val="17"/>
              </w:rPr>
              <w:t xml:space="preserve"> : Départs experts SNA/CICS durant projet</w:t>
            </w:r>
          </w:p>
        </w:tc>
        <w:tc>
          <w:tcPr>
            <w:tcW w:w="0" w:type="auto"/>
            <w:tcBorders>
              <w:top w:val="single" w:sz="1" w:space="0" w:color="000000"/>
              <w:bottom w:val="single" w:sz="1" w:space="0" w:color="000000"/>
              <w:right w:val="single" w:sz="1" w:space="0" w:color="000000"/>
            </w:tcBorders>
          </w:tcPr>
          <w:p w14:paraId="4FABE769" w14:textId="77777777" w:rsidR="001659EF" w:rsidRDefault="008438C2" w:rsidP="005F6DDF">
            <w:pPr>
              <w:spacing w:line="360" w:lineRule="auto"/>
              <w:jc w:val="both"/>
            </w:pPr>
            <w:r>
              <w:rPr>
                <w:rFonts w:ascii="inter" w:eastAsia="inter" w:hAnsi="inter" w:cs="inter"/>
                <w:color w:val="000000"/>
                <w:sz w:val="17"/>
              </w:rPr>
              <w:t>MOYENNE</w:t>
            </w:r>
          </w:p>
        </w:tc>
        <w:tc>
          <w:tcPr>
            <w:tcW w:w="0" w:type="auto"/>
            <w:tcBorders>
              <w:top w:val="single" w:sz="1" w:space="0" w:color="000000"/>
              <w:bottom w:val="single" w:sz="1" w:space="0" w:color="000000"/>
              <w:right w:val="single" w:sz="1" w:space="0" w:color="000000"/>
            </w:tcBorders>
          </w:tcPr>
          <w:p w14:paraId="4FABE76A" w14:textId="77777777" w:rsidR="001659EF" w:rsidRDefault="008438C2" w:rsidP="005F6DDF">
            <w:pPr>
              <w:spacing w:line="360" w:lineRule="auto"/>
              <w:jc w:val="both"/>
            </w:pPr>
            <w:r>
              <w:rPr>
                <w:rFonts w:ascii="inter" w:eastAsia="inter" w:hAnsi="inter" w:cs="inter"/>
                <w:color w:val="000000"/>
                <w:sz w:val="17"/>
              </w:rPr>
              <w:t>Ralentissement technique, dépendance consultants externes</w:t>
            </w:r>
          </w:p>
        </w:tc>
        <w:tc>
          <w:tcPr>
            <w:tcW w:w="0" w:type="auto"/>
            <w:tcBorders>
              <w:top w:val="single" w:sz="1" w:space="0" w:color="000000"/>
              <w:bottom w:val="single" w:sz="1" w:space="0" w:color="000000"/>
              <w:right w:val="single" w:sz="1" w:space="0" w:color="000000"/>
            </w:tcBorders>
          </w:tcPr>
          <w:p w14:paraId="4FABE76B" w14:textId="77777777" w:rsidR="001659EF" w:rsidRDefault="008438C2" w:rsidP="005F6DDF">
            <w:pPr>
              <w:spacing w:line="360" w:lineRule="auto"/>
              <w:jc w:val="both"/>
            </w:pPr>
            <w:r>
              <w:rPr>
                <w:rFonts w:ascii="inter" w:eastAsia="inter" w:hAnsi="inter" w:cs="inter"/>
                <w:color w:val="000000"/>
                <w:sz w:val="17"/>
              </w:rPr>
              <w:t>MOYENNE</w:t>
            </w:r>
          </w:p>
        </w:tc>
        <w:tc>
          <w:tcPr>
            <w:tcW w:w="0" w:type="auto"/>
            <w:tcBorders>
              <w:top w:val="single" w:sz="1" w:space="0" w:color="000000"/>
              <w:bottom w:val="single" w:sz="1" w:space="0" w:color="000000"/>
            </w:tcBorders>
          </w:tcPr>
          <w:p w14:paraId="4FABE76C" w14:textId="77777777" w:rsidR="001659EF" w:rsidRDefault="008438C2" w:rsidP="005F6DDF">
            <w:pPr>
              <w:spacing w:line="360" w:lineRule="auto"/>
              <w:jc w:val="both"/>
            </w:pPr>
            <w:r>
              <w:rPr>
                <w:rFonts w:ascii="inter" w:eastAsia="inter" w:hAnsi="inter" w:cs="inter"/>
                <w:color w:val="000000"/>
                <w:sz w:val="17"/>
              </w:rPr>
              <w:t>Documentation proactive, formation équipes, partenariats IBM/Microsoft</w:t>
            </w:r>
          </w:p>
        </w:tc>
      </w:tr>
      <w:tr w:rsidR="001659EF" w14:paraId="4FABE7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ABE76E" w14:textId="77777777" w:rsidR="001659EF" w:rsidRDefault="008438C2" w:rsidP="005F6DDF">
            <w:pPr>
              <w:spacing w:line="360" w:lineRule="auto"/>
              <w:jc w:val="both"/>
            </w:pPr>
            <w:r>
              <w:rPr>
                <w:rFonts w:ascii="inter" w:eastAsia="inter" w:hAnsi="inter" w:cs="inter"/>
                <w:b/>
                <w:color w:val="000000"/>
                <w:sz w:val="17"/>
              </w:rPr>
              <w:lastRenderedPageBreak/>
              <w:t>Complexité intégration Azure</w:t>
            </w:r>
            <w:r>
              <w:rPr>
                <w:rFonts w:ascii="inter" w:eastAsia="inter" w:hAnsi="inter" w:cs="inter"/>
                <w:color w:val="000000"/>
                <w:sz w:val="17"/>
              </w:rPr>
              <w:t xml:space="preserve"> : Latence </w:t>
            </w:r>
            <w:proofErr w:type="spellStart"/>
            <w:r>
              <w:rPr>
                <w:rFonts w:ascii="inter" w:eastAsia="inter" w:hAnsi="inter" w:cs="inter"/>
                <w:color w:val="000000"/>
                <w:sz w:val="17"/>
              </w:rPr>
              <w:t>ExpressRoute</w:t>
            </w:r>
            <w:proofErr w:type="spellEnd"/>
            <w:r>
              <w:rPr>
                <w:rFonts w:ascii="inter" w:eastAsia="inter" w:hAnsi="inter" w:cs="inter"/>
                <w:color w:val="000000"/>
                <w:sz w:val="17"/>
              </w:rPr>
              <w:t>, instabilité réseau</w:t>
            </w:r>
          </w:p>
        </w:tc>
        <w:tc>
          <w:tcPr>
            <w:tcW w:w="0" w:type="auto"/>
            <w:tcBorders>
              <w:top w:val="single" w:sz="1" w:space="0" w:color="000000"/>
              <w:bottom w:val="single" w:sz="1" w:space="0" w:color="000000"/>
              <w:right w:val="single" w:sz="1" w:space="0" w:color="000000"/>
            </w:tcBorders>
          </w:tcPr>
          <w:p w14:paraId="4FABE76F" w14:textId="77777777" w:rsidR="001659EF" w:rsidRDefault="008438C2" w:rsidP="005F6DDF">
            <w:pPr>
              <w:spacing w:line="360" w:lineRule="auto"/>
              <w:jc w:val="both"/>
            </w:pPr>
            <w:r>
              <w:rPr>
                <w:rFonts w:ascii="inter" w:eastAsia="inter" w:hAnsi="inter" w:cs="inter"/>
                <w:color w:val="000000"/>
                <w:sz w:val="17"/>
              </w:rPr>
              <w:t>HAUTE</w:t>
            </w:r>
          </w:p>
        </w:tc>
        <w:tc>
          <w:tcPr>
            <w:tcW w:w="0" w:type="auto"/>
            <w:tcBorders>
              <w:top w:val="single" w:sz="1" w:space="0" w:color="000000"/>
              <w:bottom w:val="single" w:sz="1" w:space="0" w:color="000000"/>
              <w:right w:val="single" w:sz="1" w:space="0" w:color="000000"/>
            </w:tcBorders>
          </w:tcPr>
          <w:p w14:paraId="4FABE770" w14:textId="77777777" w:rsidR="001659EF" w:rsidRDefault="008438C2" w:rsidP="005F6DDF">
            <w:pPr>
              <w:spacing w:line="360" w:lineRule="auto"/>
              <w:jc w:val="both"/>
            </w:pPr>
            <w:r>
              <w:rPr>
                <w:rFonts w:ascii="inter" w:eastAsia="inter" w:hAnsi="inter" w:cs="inter"/>
                <w:color w:val="000000"/>
                <w:sz w:val="17"/>
              </w:rPr>
              <w:t xml:space="preserve">Dégradation performance cloud, coûts </w:t>
            </w:r>
            <w:proofErr w:type="spellStart"/>
            <w:r>
              <w:rPr>
                <w:rFonts w:ascii="inter" w:eastAsia="inter" w:hAnsi="inter" w:cs="inter"/>
                <w:color w:val="000000"/>
                <w:sz w:val="17"/>
              </w:rPr>
              <w:t>overrun</w:t>
            </w:r>
            <w:proofErr w:type="spellEnd"/>
          </w:p>
        </w:tc>
        <w:tc>
          <w:tcPr>
            <w:tcW w:w="0" w:type="auto"/>
            <w:tcBorders>
              <w:top w:val="single" w:sz="1" w:space="0" w:color="000000"/>
              <w:bottom w:val="single" w:sz="1" w:space="0" w:color="000000"/>
              <w:right w:val="single" w:sz="1" w:space="0" w:color="000000"/>
            </w:tcBorders>
          </w:tcPr>
          <w:p w14:paraId="4FABE771" w14:textId="77777777" w:rsidR="001659EF" w:rsidRDefault="008438C2" w:rsidP="005F6DDF">
            <w:pPr>
              <w:spacing w:line="360" w:lineRule="auto"/>
              <w:jc w:val="both"/>
            </w:pPr>
            <w:r>
              <w:rPr>
                <w:rFonts w:ascii="inter" w:eastAsia="inter" w:hAnsi="inter" w:cs="inter"/>
                <w:color w:val="000000"/>
                <w:sz w:val="17"/>
              </w:rPr>
              <w:t>FAIBLE</w:t>
            </w:r>
          </w:p>
        </w:tc>
        <w:tc>
          <w:tcPr>
            <w:tcW w:w="0" w:type="auto"/>
            <w:tcBorders>
              <w:top w:val="single" w:sz="1" w:space="0" w:color="000000"/>
              <w:bottom w:val="single" w:sz="1" w:space="0" w:color="000000"/>
            </w:tcBorders>
          </w:tcPr>
          <w:p w14:paraId="4FABE772" w14:textId="77777777" w:rsidR="001659EF" w:rsidRDefault="008438C2" w:rsidP="005F6DDF">
            <w:pPr>
              <w:spacing w:line="360" w:lineRule="auto"/>
              <w:jc w:val="both"/>
            </w:pPr>
            <w:r>
              <w:rPr>
                <w:rFonts w:ascii="inter" w:eastAsia="inter" w:hAnsi="inter" w:cs="inter"/>
                <w:color w:val="000000"/>
                <w:sz w:val="17"/>
              </w:rPr>
              <w:t xml:space="preserve">Validation architecture réseau préalable, </w:t>
            </w:r>
            <w:proofErr w:type="spellStart"/>
            <w:r>
              <w:rPr>
                <w:rFonts w:ascii="inter" w:eastAsia="inter" w:hAnsi="inter" w:cs="inter"/>
                <w:color w:val="000000"/>
                <w:sz w:val="17"/>
              </w:rPr>
              <w:t>ExpressRoute</w:t>
            </w:r>
            <w:proofErr w:type="spellEnd"/>
            <w:r>
              <w:rPr>
                <w:rFonts w:ascii="inter" w:eastAsia="inter" w:hAnsi="inter" w:cs="inter"/>
                <w:color w:val="000000"/>
                <w:sz w:val="17"/>
              </w:rPr>
              <w:t xml:space="preserve"> Premium (SLA 99.95%), monitoring proactif</w:t>
            </w:r>
          </w:p>
        </w:tc>
      </w:tr>
    </w:tbl>
    <w:p w14:paraId="4FABE774" w14:textId="77777777" w:rsidR="001659EF" w:rsidRDefault="001659EF" w:rsidP="005F6DDF">
      <w:pPr>
        <w:jc w:val="both"/>
      </w:pPr>
    </w:p>
    <w:p w14:paraId="4FABE775" w14:textId="77777777" w:rsidR="001659EF" w:rsidRDefault="008438C2" w:rsidP="005F6DDF">
      <w:pPr>
        <w:spacing w:before="315" w:after="105" w:line="360" w:lineRule="auto"/>
        <w:ind w:left="-30"/>
        <w:jc w:val="both"/>
      </w:pPr>
      <w:bookmarkStart w:id="113" w:name="stratégies_de_rollback"/>
      <w:r>
        <w:rPr>
          <w:rFonts w:ascii="inter" w:eastAsia="inter" w:hAnsi="inter" w:cs="inter"/>
          <w:b/>
          <w:color w:val="000000"/>
          <w:sz w:val="24"/>
        </w:rPr>
        <w:t>Stratégies de Rollback</w:t>
      </w:r>
      <w:bookmarkEnd w:id="113"/>
    </w:p>
    <w:p w14:paraId="4FABE776" w14:textId="77777777" w:rsidR="001659EF" w:rsidRDefault="008438C2" w:rsidP="005F6DDF">
      <w:pPr>
        <w:spacing w:after="210" w:line="360" w:lineRule="auto"/>
        <w:jc w:val="both"/>
      </w:pPr>
      <w:r>
        <w:rPr>
          <w:rFonts w:ascii="inter" w:eastAsia="inter" w:hAnsi="inter" w:cs="inter"/>
          <w:b/>
          <w:color w:val="000000"/>
        </w:rPr>
        <w:t>Rollback Niveau Application</w:t>
      </w:r>
      <w:r>
        <w:rPr>
          <w:rFonts w:ascii="inter" w:eastAsia="inter" w:hAnsi="inter" w:cs="inter"/>
          <w:color w:val="000000"/>
        </w:rPr>
        <w:t xml:space="preserve"> (&lt; 1 heure) :</w:t>
      </w:r>
    </w:p>
    <w:p w14:paraId="4FABE777" w14:textId="77777777" w:rsidR="001659EF" w:rsidRDefault="008438C2" w:rsidP="005F6DDF">
      <w:pPr>
        <w:numPr>
          <w:ilvl w:val="0"/>
          <w:numId w:val="63"/>
        </w:numPr>
        <w:spacing w:before="105" w:after="105" w:line="360" w:lineRule="auto"/>
        <w:jc w:val="both"/>
      </w:pPr>
      <w:r>
        <w:rPr>
          <w:rFonts w:ascii="inter" w:eastAsia="inter" w:hAnsi="inter" w:cs="inter"/>
          <w:color w:val="000000"/>
        </w:rPr>
        <w:t xml:space="preserve">Configuration DNS pour rediriger trafic vers HIS </w:t>
      </w:r>
      <w:proofErr w:type="spellStart"/>
      <w:r>
        <w:rPr>
          <w:rFonts w:ascii="inter" w:eastAsia="inter" w:hAnsi="inter" w:cs="inter"/>
          <w:color w:val="000000"/>
        </w:rPr>
        <w:t>legacy</w:t>
      </w:r>
      <w:proofErr w:type="spellEnd"/>
    </w:p>
    <w:p w14:paraId="4FABE778" w14:textId="77777777" w:rsidR="001659EF" w:rsidRDefault="008438C2" w:rsidP="005F6DDF">
      <w:pPr>
        <w:numPr>
          <w:ilvl w:val="0"/>
          <w:numId w:val="63"/>
        </w:numPr>
        <w:spacing w:before="105" w:after="105" w:line="360" w:lineRule="auto"/>
        <w:jc w:val="both"/>
      </w:pPr>
      <w:r>
        <w:rPr>
          <w:rFonts w:ascii="inter" w:eastAsia="inter" w:hAnsi="inter" w:cs="inter"/>
          <w:color w:val="000000"/>
        </w:rPr>
        <w:t xml:space="preserve">Désactivation API z/OS </w:t>
      </w:r>
      <w:proofErr w:type="spellStart"/>
      <w:r>
        <w:rPr>
          <w:rFonts w:ascii="inter" w:eastAsia="inter" w:hAnsi="inter" w:cs="inter"/>
          <w:color w:val="000000"/>
        </w:rPr>
        <w:t>Connect</w:t>
      </w:r>
      <w:proofErr w:type="spellEnd"/>
      <w:r>
        <w:rPr>
          <w:rFonts w:ascii="inter" w:eastAsia="inter" w:hAnsi="inter" w:cs="inter"/>
          <w:color w:val="000000"/>
        </w:rPr>
        <w:t xml:space="preserve"> (commande CICS DISCARD)</w:t>
      </w:r>
    </w:p>
    <w:p w14:paraId="4FABE779" w14:textId="77777777" w:rsidR="001659EF" w:rsidRDefault="008438C2" w:rsidP="005F6DDF">
      <w:pPr>
        <w:numPr>
          <w:ilvl w:val="0"/>
          <w:numId w:val="63"/>
        </w:numPr>
        <w:spacing w:before="105" w:after="105" w:line="360" w:lineRule="auto"/>
        <w:jc w:val="both"/>
      </w:pPr>
      <w:r>
        <w:rPr>
          <w:rFonts w:ascii="inter" w:eastAsia="inter" w:hAnsi="inter" w:cs="inter"/>
          <w:color w:val="000000"/>
        </w:rPr>
        <w:t>Réactivation composants HIS (TI, DB2 Provider)</w:t>
      </w:r>
    </w:p>
    <w:p w14:paraId="4FABE77A" w14:textId="77777777" w:rsidR="001659EF" w:rsidRDefault="008438C2" w:rsidP="005F6DDF">
      <w:pPr>
        <w:spacing w:after="210" w:line="360" w:lineRule="auto"/>
        <w:jc w:val="both"/>
      </w:pPr>
      <w:r>
        <w:rPr>
          <w:rFonts w:ascii="inter" w:eastAsia="inter" w:hAnsi="inter" w:cs="inter"/>
          <w:b/>
          <w:color w:val="000000"/>
        </w:rPr>
        <w:t>Rollback Niveau Infrastructure</w:t>
      </w:r>
      <w:r>
        <w:rPr>
          <w:rFonts w:ascii="inter" w:eastAsia="inter" w:hAnsi="inter" w:cs="inter"/>
          <w:color w:val="000000"/>
        </w:rPr>
        <w:t xml:space="preserve"> (&lt; 4 heures) :</w:t>
      </w:r>
    </w:p>
    <w:p w14:paraId="4FABE77B" w14:textId="77777777" w:rsidR="001659EF" w:rsidRDefault="008438C2" w:rsidP="005F6DDF">
      <w:pPr>
        <w:numPr>
          <w:ilvl w:val="0"/>
          <w:numId w:val="64"/>
        </w:numPr>
        <w:spacing w:before="105" w:after="105" w:line="360" w:lineRule="auto"/>
        <w:jc w:val="both"/>
      </w:pPr>
      <w:r>
        <w:rPr>
          <w:rFonts w:ascii="inter" w:eastAsia="inter" w:hAnsi="inter" w:cs="inter"/>
          <w:color w:val="000000"/>
        </w:rPr>
        <w:t xml:space="preserve">Bascule </w:t>
      </w:r>
      <w:proofErr w:type="spellStart"/>
      <w:r>
        <w:rPr>
          <w:rFonts w:ascii="inter" w:eastAsia="inter" w:hAnsi="inter" w:cs="inter"/>
          <w:color w:val="000000"/>
        </w:rPr>
        <w:t>ExpressRoute</w:t>
      </w:r>
      <w:proofErr w:type="spellEnd"/>
      <w:r>
        <w:rPr>
          <w:rFonts w:ascii="inter" w:eastAsia="inter" w:hAnsi="inter" w:cs="inter"/>
          <w:color w:val="000000"/>
        </w:rPr>
        <w:t xml:space="preserve"> vers circuit backup</w:t>
      </w:r>
    </w:p>
    <w:p w14:paraId="4FABE77C" w14:textId="77777777" w:rsidR="001659EF" w:rsidRDefault="008438C2" w:rsidP="005F6DDF">
      <w:pPr>
        <w:numPr>
          <w:ilvl w:val="0"/>
          <w:numId w:val="64"/>
        </w:numPr>
        <w:spacing w:before="105" w:after="105" w:line="360" w:lineRule="auto"/>
        <w:jc w:val="both"/>
      </w:pPr>
      <w:r>
        <w:rPr>
          <w:rFonts w:ascii="inter" w:eastAsia="inter" w:hAnsi="inter" w:cs="inter"/>
          <w:color w:val="000000"/>
        </w:rPr>
        <w:t>Failover APIM vers région secondaire</w:t>
      </w:r>
    </w:p>
    <w:p w14:paraId="4FABE77D" w14:textId="77777777" w:rsidR="001659EF" w:rsidRDefault="008438C2" w:rsidP="005F6DDF">
      <w:pPr>
        <w:numPr>
          <w:ilvl w:val="0"/>
          <w:numId w:val="64"/>
        </w:numPr>
        <w:spacing w:before="105" w:after="105" w:line="360" w:lineRule="auto"/>
        <w:jc w:val="both"/>
      </w:pPr>
      <w:r>
        <w:rPr>
          <w:rFonts w:ascii="inter" w:eastAsia="inter" w:hAnsi="inter" w:cs="inter"/>
          <w:color w:val="000000"/>
        </w:rPr>
        <w:t>Restauration configuration HIS depuis backup</w:t>
      </w:r>
    </w:p>
    <w:p w14:paraId="4FABE77E" w14:textId="77777777" w:rsidR="001659EF" w:rsidRDefault="008438C2" w:rsidP="005F6DDF">
      <w:pPr>
        <w:spacing w:after="210" w:line="360" w:lineRule="auto"/>
        <w:jc w:val="both"/>
      </w:pPr>
      <w:r>
        <w:rPr>
          <w:rFonts w:ascii="inter" w:eastAsia="inter" w:hAnsi="inter" w:cs="inter"/>
          <w:b/>
          <w:color w:val="000000"/>
        </w:rPr>
        <w:t>Rollback Niveau Données</w:t>
      </w:r>
      <w:r>
        <w:rPr>
          <w:rFonts w:ascii="inter" w:eastAsia="inter" w:hAnsi="inter" w:cs="inter"/>
          <w:color w:val="000000"/>
        </w:rPr>
        <w:t xml:space="preserve"> (&lt; 24 heures) :</w:t>
      </w:r>
    </w:p>
    <w:p w14:paraId="4FABE77F" w14:textId="77777777" w:rsidR="001659EF" w:rsidRDefault="008438C2" w:rsidP="005F6DDF">
      <w:pPr>
        <w:numPr>
          <w:ilvl w:val="0"/>
          <w:numId w:val="65"/>
        </w:numPr>
        <w:spacing w:before="105" w:after="105" w:line="360" w:lineRule="auto"/>
        <w:jc w:val="both"/>
      </w:pPr>
      <w:r>
        <w:rPr>
          <w:rFonts w:ascii="inter" w:eastAsia="inter" w:hAnsi="inter" w:cs="inter"/>
          <w:color w:val="000000"/>
        </w:rPr>
        <w:t>Restauration bases de données depuis snapshots</w:t>
      </w:r>
    </w:p>
    <w:p w14:paraId="4FABE780" w14:textId="77777777" w:rsidR="001659EF" w:rsidRDefault="008438C2" w:rsidP="005F6DDF">
      <w:pPr>
        <w:numPr>
          <w:ilvl w:val="0"/>
          <w:numId w:val="65"/>
        </w:numPr>
        <w:spacing w:before="105" w:after="105" w:line="360" w:lineRule="auto"/>
        <w:jc w:val="both"/>
      </w:pPr>
      <w:r>
        <w:rPr>
          <w:rFonts w:ascii="inter" w:eastAsia="inter" w:hAnsi="inter" w:cs="inter"/>
          <w:color w:val="000000"/>
        </w:rPr>
        <w:t>Replay transactions Kafka (si applicable)</w:t>
      </w:r>
    </w:p>
    <w:p w14:paraId="4FABE781" w14:textId="77777777" w:rsidR="001659EF" w:rsidRDefault="008438C2" w:rsidP="005F6DDF">
      <w:pPr>
        <w:numPr>
          <w:ilvl w:val="0"/>
          <w:numId w:val="65"/>
        </w:numPr>
        <w:spacing w:before="105" w:after="105" w:line="360" w:lineRule="auto"/>
        <w:jc w:val="both"/>
      </w:pPr>
      <w:r>
        <w:rPr>
          <w:rFonts w:ascii="inter" w:eastAsia="inter" w:hAnsi="inter" w:cs="inter"/>
          <w:color w:val="000000"/>
        </w:rPr>
        <w:t>Resynchronisation états applicatifs</w:t>
      </w:r>
    </w:p>
    <w:p w14:paraId="4FABE782" w14:textId="77777777" w:rsidR="001659EF" w:rsidRDefault="008438C2" w:rsidP="005F6DDF">
      <w:pPr>
        <w:spacing w:before="210" w:after="0" w:line="360" w:lineRule="auto"/>
        <w:jc w:val="both"/>
      </w:pPr>
      <w:r>
        <w:rPr>
          <w:noProof/>
        </w:rPr>
      </w:r>
      <w:r>
        <w:rPr>
          <w:noProof/>
        </w:rPr>
        <w:pict w14:anchorId="4FABE7F3">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ABE783" w14:textId="77777777" w:rsidR="001659EF" w:rsidRDefault="008438C2" w:rsidP="005F6DDF">
      <w:pPr>
        <w:spacing w:before="315" w:after="105" w:line="360" w:lineRule="auto"/>
        <w:ind w:left="-30"/>
        <w:jc w:val="both"/>
      </w:pPr>
      <w:bookmarkStart w:id="114" w:name="bm_4_recommandation_stratégique_finale"/>
      <w:r>
        <w:rPr>
          <w:rFonts w:ascii="inter" w:eastAsia="inter" w:hAnsi="inter" w:cs="inter"/>
          <w:b/>
          <w:color w:val="000000"/>
          <w:sz w:val="24"/>
        </w:rPr>
        <w:t>4. RECOMMANDATION STRATÉGIQUE FINALE</w:t>
      </w:r>
      <w:bookmarkEnd w:id="114"/>
    </w:p>
    <w:p w14:paraId="4FABE784" w14:textId="77777777" w:rsidR="001659EF" w:rsidRDefault="008438C2" w:rsidP="005F6DDF">
      <w:pPr>
        <w:spacing w:before="315" w:after="105" w:line="360" w:lineRule="auto"/>
        <w:ind w:left="-30"/>
        <w:jc w:val="both"/>
      </w:pPr>
      <w:bookmarkStart w:id="115" w:name="bm_4_1_synthèse_décisionnelle"/>
      <w:r>
        <w:rPr>
          <w:rFonts w:ascii="inter" w:eastAsia="inter" w:hAnsi="inter" w:cs="inter"/>
          <w:b/>
          <w:color w:val="000000"/>
          <w:sz w:val="24"/>
        </w:rPr>
        <w:t>4.1 Synthèse Décisionnelle</w:t>
      </w:r>
      <w:bookmarkEnd w:id="115"/>
    </w:p>
    <w:p w14:paraId="4FABE785" w14:textId="77777777" w:rsidR="001659EF" w:rsidRDefault="008438C2" w:rsidP="005F6DDF">
      <w:pPr>
        <w:spacing w:after="210" w:line="360" w:lineRule="auto"/>
        <w:jc w:val="both"/>
      </w:pPr>
      <w:r>
        <w:rPr>
          <w:rFonts w:ascii="inter" w:eastAsia="inter" w:hAnsi="inter" w:cs="inter"/>
          <w:color w:val="000000"/>
        </w:rPr>
        <w:t xml:space="preserve">L'analyse exhaustive des quatre documents sources et l'approfondissement architectural convergent vers une </w:t>
      </w:r>
      <w:r>
        <w:rPr>
          <w:rFonts w:ascii="inter" w:eastAsia="inter" w:hAnsi="inter" w:cs="inter"/>
          <w:b/>
          <w:color w:val="000000"/>
        </w:rPr>
        <w:t>recommandation unique et non ambiguë</w:t>
      </w:r>
      <w:r>
        <w:rPr>
          <w:rFonts w:ascii="inter" w:eastAsia="inter" w:hAnsi="inter" w:cs="inter"/>
          <w:color w:val="000000"/>
        </w:rPr>
        <w:t xml:space="preserve"> :</w:t>
      </w:r>
    </w:p>
    <w:p w14:paraId="4FABE786" w14:textId="77777777" w:rsidR="001659EF" w:rsidRDefault="008438C2" w:rsidP="005F6DDF">
      <w:pPr>
        <w:spacing w:after="210" w:line="360" w:lineRule="auto"/>
        <w:jc w:val="both"/>
      </w:pPr>
      <w:r>
        <w:rPr>
          <w:rFonts w:ascii="inter" w:eastAsia="inter" w:hAnsi="inter" w:cs="inter"/>
          <w:b/>
          <w:color w:val="000000"/>
        </w:rPr>
        <w:t xml:space="preserve">L'organisation DOIT procéder au décommissionnement complet de Microsoft Host </w:t>
      </w:r>
      <w:proofErr w:type="spellStart"/>
      <w:r>
        <w:rPr>
          <w:rFonts w:ascii="inter" w:eastAsia="inter" w:hAnsi="inter" w:cs="inter"/>
          <w:b/>
          <w:color w:val="000000"/>
        </w:rPr>
        <w:t>Integration</w:t>
      </w:r>
      <w:proofErr w:type="spellEnd"/>
      <w:r>
        <w:rPr>
          <w:rFonts w:ascii="inter" w:eastAsia="inter" w:hAnsi="inter" w:cs="inter"/>
          <w:b/>
          <w:color w:val="000000"/>
        </w:rPr>
        <w:t xml:space="preserve"> Server dans un horizon de 18 à 24 mois</w:t>
      </w:r>
      <w:r>
        <w:rPr>
          <w:rFonts w:ascii="inter" w:eastAsia="inter" w:hAnsi="inter" w:cs="inter"/>
          <w:color w:val="000000"/>
        </w:rPr>
        <w:t>, en adoptant l'</w:t>
      </w:r>
      <w:r>
        <w:rPr>
          <w:rFonts w:ascii="inter" w:eastAsia="inter" w:hAnsi="inter" w:cs="inter"/>
          <w:b/>
          <w:color w:val="000000"/>
        </w:rPr>
        <w:t>Architecture Hybride Composite</w:t>
      </w:r>
      <w:r>
        <w:rPr>
          <w:rFonts w:ascii="inter" w:eastAsia="inter" w:hAnsi="inter" w:cs="inter"/>
          <w:color w:val="000000"/>
        </w:rPr>
        <w:t xml:space="preserve"> (Scénario E) combinant :</w:t>
      </w:r>
    </w:p>
    <w:p w14:paraId="4FABE787" w14:textId="77777777" w:rsidR="001659EF" w:rsidRDefault="008438C2" w:rsidP="005F6DDF">
      <w:pPr>
        <w:numPr>
          <w:ilvl w:val="0"/>
          <w:numId w:val="66"/>
        </w:numPr>
        <w:spacing w:before="105" w:after="105" w:line="360" w:lineRule="auto"/>
        <w:jc w:val="both"/>
      </w:pPr>
      <w:r>
        <w:rPr>
          <w:rFonts w:ascii="inter" w:eastAsia="inter" w:hAnsi="inter" w:cs="inter"/>
          <w:b/>
          <w:color w:val="000000"/>
        </w:rPr>
        <w:t xml:space="preserve">IBM z/OS </w:t>
      </w:r>
      <w:proofErr w:type="spellStart"/>
      <w:r>
        <w:rPr>
          <w:rFonts w:ascii="inter" w:eastAsia="inter" w:hAnsi="inter" w:cs="inter"/>
          <w:b/>
          <w:color w:val="000000"/>
        </w:rPr>
        <w:t>Connect</w:t>
      </w:r>
      <w:proofErr w:type="spellEnd"/>
      <w:r>
        <w:rPr>
          <w:rFonts w:ascii="inter" w:eastAsia="inter" w:hAnsi="inter" w:cs="inter"/>
          <w:b/>
          <w:color w:val="000000"/>
        </w:rPr>
        <w:t xml:space="preserve"> 3.0.88+</w:t>
      </w:r>
      <w:r>
        <w:rPr>
          <w:rFonts w:ascii="inter" w:eastAsia="inter" w:hAnsi="inter" w:cs="inter"/>
          <w:color w:val="000000"/>
        </w:rPr>
        <w:t xml:space="preserve"> : Socle transactionnel synchrone (78% des flux)</w:t>
      </w:r>
    </w:p>
    <w:p w14:paraId="4FABE788" w14:textId="77777777" w:rsidR="001659EF" w:rsidRDefault="008438C2" w:rsidP="005F6DDF">
      <w:pPr>
        <w:numPr>
          <w:ilvl w:val="0"/>
          <w:numId w:val="66"/>
        </w:numPr>
        <w:spacing w:before="105" w:after="105" w:line="360" w:lineRule="auto"/>
        <w:jc w:val="both"/>
      </w:pPr>
      <w:r>
        <w:rPr>
          <w:rFonts w:ascii="inter" w:eastAsia="inter" w:hAnsi="inter" w:cs="inter"/>
          <w:b/>
          <w:color w:val="000000"/>
        </w:rPr>
        <w:t>IBM MQ for z/OS</w:t>
      </w:r>
      <w:r>
        <w:rPr>
          <w:rFonts w:ascii="inter" w:eastAsia="inter" w:hAnsi="inter" w:cs="inter"/>
          <w:color w:val="000000"/>
        </w:rPr>
        <w:t xml:space="preserve"> : Messagerie asynchrone fiable (15% des flux)</w:t>
      </w:r>
    </w:p>
    <w:p w14:paraId="4FABE789" w14:textId="77777777" w:rsidR="001659EF" w:rsidRDefault="008438C2" w:rsidP="005F6DDF">
      <w:pPr>
        <w:numPr>
          <w:ilvl w:val="0"/>
          <w:numId w:val="66"/>
        </w:numPr>
        <w:spacing w:before="105" w:after="105" w:line="360" w:lineRule="auto"/>
        <w:jc w:val="both"/>
      </w:pPr>
      <w:r>
        <w:rPr>
          <w:rFonts w:ascii="inter" w:eastAsia="inter" w:hAnsi="inter" w:cs="inter"/>
          <w:b/>
          <w:color w:val="000000"/>
        </w:rPr>
        <w:t>Azure Logic Apps Standard + APIM</w:t>
      </w:r>
      <w:r>
        <w:rPr>
          <w:rFonts w:ascii="inter" w:eastAsia="inter" w:hAnsi="inter" w:cs="inter"/>
          <w:color w:val="000000"/>
        </w:rPr>
        <w:t xml:space="preserve"> : Orchestration cloud-native (7% des flux)</w:t>
      </w:r>
    </w:p>
    <w:p w14:paraId="4FABE78A" w14:textId="77777777" w:rsidR="001659EF" w:rsidRDefault="008438C2" w:rsidP="005F6DDF">
      <w:pPr>
        <w:numPr>
          <w:ilvl w:val="0"/>
          <w:numId w:val="66"/>
        </w:numPr>
        <w:spacing w:before="105" w:after="105" w:line="360" w:lineRule="auto"/>
        <w:jc w:val="both"/>
      </w:pPr>
      <w:r>
        <w:rPr>
          <w:rFonts w:ascii="inter" w:eastAsia="inter" w:hAnsi="inter" w:cs="inter"/>
          <w:b/>
          <w:color w:val="000000"/>
        </w:rPr>
        <w:t>Apache Kafka (Confluent)</w:t>
      </w:r>
      <w:r>
        <w:rPr>
          <w:rFonts w:ascii="inter" w:eastAsia="inter" w:hAnsi="inter" w:cs="inter"/>
          <w:color w:val="000000"/>
        </w:rPr>
        <w:t xml:space="preserve"> : Événementiel temps réel (optionnel, selon business case)</w:t>
      </w:r>
    </w:p>
    <w:p w14:paraId="4FABE78B" w14:textId="77777777" w:rsidR="001659EF" w:rsidRDefault="008438C2" w:rsidP="005F6DDF">
      <w:pPr>
        <w:spacing w:before="315" w:after="105" w:line="360" w:lineRule="auto"/>
        <w:ind w:left="-30"/>
        <w:jc w:val="both"/>
      </w:pPr>
      <w:bookmarkStart w:id="116" w:name="bm_4_2_arguments_décisionnels_con_9140fc"/>
      <w:r>
        <w:rPr>
          <w:rFonts w:ascii="inter" w:eastAsia="inter" w:hAnsi="inter" w:cs="inter"/>
          <w:b/>
          <w:color w:val="000000"/>
          <w:sz w:val="24"/>
        </w:rPr>
        <w:lastRenderedPageBreak/>
        <w:t>4.2 Arguments Décisionnels Convergents</w:t>
      </w:r>
      <w:bookmarkEnd w:id="116"/>
    </w:p>
    <w:p w14:paraId="4FABE78C" w14:textId="77777777" w:rsidR="001659EF" w:rsidRDefault="008438C2" w:rsidP="005F6DDF">
      <w:pPr>
        <w:spacing w:after="210" w:line="360" w:lineRule="auto"/>
        <w:jc w:val="both"/>
      </w:pPr>
      <w:r>
        <w:rPr>
          <w:rFonts w:ascii="inter" w:eastAsia="inter" w:hAnsi="inter" w:cs="inter"/>
          <w:color w:val="000000"/>
        </w:rPr>
        <w:t xml:space="preserve">Les cinq sources analysées (Claude-1, Claude-2, Gemini, </w:t>
      </w:r>
      <w:proofErr w:type="spellStart"/>
      <w:r>
        <w:rPr>
          <w:rFonts w:ascii="inter" w:eastAsia="inter" w:hAnsi="inter" w:cs="inter"/>
          <w:color w:val="000000"/>
        </w:rPr>
        <w:t>Perplexity</w:t>
      </w:r>
      <w:proofErr w:type="spellEnd"/>
      <w:r>
        <w:rPr>
          <w:rFonts w:ascii="inter" w:eastAsia="inter" w:hAnsi="inter" w:cs="inter"/>
          <w:color w:val="000000"/>
        </w:rPr>
        <w:t xml:space="preserve"> + cette consolidation) présentent une </w:t>
      </w:r>
      <w:r>
        <w:rPr>
          <w:rFonts w:ascii="inter" w:eastAsia="inter" w:hAnsi="inter" w:cs="inter"/>
          <w:b/>
          <w:color w:val="000000"/>
        </w:rPr>
        <w:t>convergence remarquable</w:t>
      </w:r>
      <w:r>
        <w:rPr>
          <w:rFonts w:ascii="inter" w:eastAsia="inter" w:hAnsi="inter" w:cs="inter"/>
          <w:color w:val="000000"/>
        </w:rPr>
        <w:t xml:space="preserve"> sur les arguments critiques :</w:t>
      </w:r>
    </w:p>
    <w:p w14:paraId="4FABE78D" w14:textId="77777777" w:rsidR="001659EF" w:rsidRDefault="008438C2" w:rsidP="005F6DDF">
      <w:pPr>
        <w:spacing w:after="210" w:line="360" w:lineRule="auto"/>
        <w:jc w:val="both"/>
      </w:pPr>
      <w:r>
        <w:rPr>
          <w:rFonts w:ascii="inter" w:eastAsia="inter" w:hAnsi="inter" w:cs="inter"/>
          <w:b/>
          <w:color w:val="000000"/>
        </w:rPr>
        <w:t>Obsolescence technique incontestable</w:t>
      </w:r>
      <w:r>
        <w:rPr>
          <w:rFonts w:ascii="inter" w:eastAsia="inter" w:hAnsi="inter" w:cs="inter"/>
          <w:color w:val="000000"/>
        </w:rPr>
        <w:t xml:space="preserve"> :</w:t>
      </w:r>
    </w:p>
    <w:p w14:paraId="4FABE78E" w14:textId="77777777" w:rsidR="001659EF" w:rsidRDefault="008438C2" w:rsidP="005F6DDF">
      <w:pPr>
        <w:numPr>
          <w:ilvl w:val="0"/>
          <w:numId w:val="67"/>
        </w:numPr>
        <w:spacing w:before="105" w:after="105" w:line="360" w:lineRule="auto"/>
        <w:jc w:val="both"/>
      </w:pPr>
      <w:r>
        <w:rPr>
          <w:rFonts w:ascii="inter" w:eastAsia="inter" w:hAnsi="inter" w:cs="inter"/>
          <w:color w:val="000000"/>
        </w:rPr>
        <w:t>Protocole SNA (1974) officiellement déprécié par IBM depuis fin années 1990</w:t>
      </w:r>
    </w:p>
    <w:p w14:paraId="4FABE78F" w14:textId="77777777" w:rsidR="001659EF" w:rsidRPr="007A0B6D" w:rsidRDefault="008438C2" w:rsidP="005F6DDF">
      <w:pPr>
        <w:numPr>
          <w:ilvl w:val="0"/>
          <w:numId w:val="67"/>
        </w:numPr>
        <w:spacing w:before="105" w:after="105" w:line="360" w:lineRule="auto"/>
        <w:jc w:val="both"/>
        <w:rPr>
          <w:lang w:val="en-CA"/>
        </w:rPr>
      </w:pPr>
      <w:r w:rsidRPr="007A0B6D">
        <w:rPr>
          <w:rFonts w:ascii="inter" w:eastAsia="inter" w:hAnsi="inter" w:cs="inter"/>
          <w:color w:val="000000"/>
          <w:lang w:val="en-CA"/>
        </w:rPr>
        <w:t xml:space="preserve">Microsoft HIS 2020 mainstream support expire </w:t>
      </w:r>
      <w:proofErr w:type="spellStart"/>
      <w:r w:rsidRPr="007A0B6D">
        <w:rPr>
          <w:rFonts w:ascii="inter" w:eastAsia="inter" w:hAnsi="inter" w:cs="inter"/>
          <w:color w:val="000000"/>
          <w:lang w:val="en-CA"/>
        </w:rPr>
        <w:t>juillet</w:t>
      </w:r>
      <w:proofErr w:type="spellEnd"/>
      <w:r w:rsidRPr="007A0B6D">
        <w:rPr>
          <w:rFonts w:ascii="inter" w:eastAsia="inter" w:hAnsi="inter" w:cs="inter"/>
          <w:color w:val="000000"/>
          <w:lang w:val="en-CA"/>
        </w:rPr>
        <w:t xml:space="preserve"> 2028 (extended support 2030)</w:t>
      </w:r>
    </w:p>
    <w:p w14:paraId="4FABE790" w14:textId="77777777" w:rsidR="001659EF" w:rsidRDefault="008438C2" w:rsidP="005F6DDF">
      <w:pPr>
        <w:numPr>
          <w:ilvl w:val="0"/>
          <w:numId w:val="67"/>
        </w:numPr>
        <w:spacing w:before="105" w:after="105" w:line="360" w:lineRule="auto"/>
        <w:jc w:val="both"/>
      </w:pPr>
      <w:r>
        <w:rPr>
          <w:rFonts w:ascii="inter" w:eastAsia="inter" w:hAnsi="inter" w:cs="inter"/>
          <w:color w:val="000000"/>
        </w:rPr>
        <w:t>BizTalk Server 2020 dernière version (End of Support 9 avril 2030)</w:t>
      </w:r>
    </w:p>
    <w:p w14:paraId="4FABE791" w14:textId="77777777" w:rsidR="001659EF" w:rsidRDefault="008438C2" w:rsidP="005F6DDF">
      <w:pPr>
        <w:numPr>
          <w:ilvl w:val="0"/>
          <w:numId w:val="67"/>
        </w:numPr>
        <w:spacing w:before="105" w:after="105" w:line="360" w:lineRule="auto"/>
        <w:jc w:val="both"/>
      </w:pPr>
      <w:r>
        <w:rPr>
          <w:rFonts w:ascii="inter" w:eastAsia="inter" w:hAnsi="inter" w:cs="inter"/>
          <w:color w:val="000000"/>
        </w:rPr>
        <w:t>Absence support TLS 1.3, OAuth2/OIDC, standards cloud-native modernes</w:t>
      </w:r>
    </w:p>
    <w:p w14:paraId="4FABE792" w14:textId="77777777" w:rsidR="001659EF" w:rsidRDefault="008438C2" w:rsidP="005F6DDF">
      <w:pPr>
        <w:spacing w:after="210" w:line="360" w:lineRule="auto"/>
        <w:jc w:val="both"/>
      </w:pPr>
      <w:r>
        <w:rPr>
          <w:rFonts w:ascii="inter" w:eastAsia="inter" w:hAnsi="inter" w:cs="inter"/>
          <w:b/>
          <w:color w:val="000000"/>
        </w:rPr>
        <w:t>Risque opérationnel croissant</w:t>
      </w:r>
      <w:r>
        <w:rPr>
          <w:rFonts w:ascii="inter" w:eastAsia="inter" w:hAnsi="inter" w:cs="inter"/>
          <w:color w:val="000000"/>
        </w:rPr>
        <w:t xml:space="preserve"> :</w:t>
      </w:r>
    </w:p>
    <w:p w14:paraId="4FABE793" w14:textId="77777777" w:rsidR="001659EF" w:rsidRDefault="008438C2" w:rsidP="005F6DDF">
      <w:pPr>
        <w:numPr>
          <w:ilvl w:val="0"/>
          <w:numId w:val="68"/>
        </w:numPr>
        <w:spacing w:before="105" w:after="105" w:line="360" w:lineRule="auto"/>
        <w:jc w:val="both"/>
      </w:pPr>
      <w:r>
        <w:rPr>
          <w:rFonts w:ascii="inter" w:eastAsia="inter" w:hAnsi="inter" w:cs="inter"/>
          <w:color w:val="000000"/>
        </w:rPr>
        <w:t>Raréfaction compétences SNA (&lt; 5% professionnels mainframe actifs)</w:t>
      </w:r>
    </w:p>
    <w:p w14:paraId="4FABE794" w14:textId="77777777" w:rsidR="001659EF" w:rsidRDefault="008438C2" w:rsidP="005F6DDF">
      <w:pPr>
        <w:numPr>
          <w:ilvl w:val="0"/>
          <w:numId w:val="68"/>
        </w:numPr>
        <w:spacing w:before="105" w:after="105" w:line="360" w:lineRule="auto"/>
        <w:jc w:val="both"/>
      </w:pPr>
      <w:r>
        <w:rPr>
          <w:rFonts w:ascii="inter" w:eastAsia="inter" w:hAnsi="inter" w:cs="inter"/>
          <w:color w:val="000000"/>
        </w:rPr>
        <w:t>Salaires spécialistes SNA +40 à 60% vs marché, délais recrutement 6-12 mois</w:t>
      </w:r>
    </w:p>
    <w:p w14:paraId="4FABE795" w14:textId="77777777" w:rsidR="001659EF" w:rsidRDefault="008438C2" w:rsidP="005F6DDF">
      <w:pPr>
        <w:numPr>
          <w:ilvl w:val="0"/>
          <w:numId w:val="68"/>
        </w:numPr>
        <w:spacing w:before="105" w:after="105" w:line="360" w:lineRule="auto"/>
        <w:jc w:val="both"/>
      </w:pPr>
      <w:r>
        <w:rPr>
          <w:rFonts w:ascii="inter" w:eastAsia="inter" w:hAnsi="inter" w:cs="inter"/>
          <w:color w:val="000000"/>
        </w:rPr>
        <w:t>SPOF architectural (failover 30-90 sec, disponibilité &lt; 99.5% lors incidents)</w:t>
      </w:r>
    </w:p>
    <w:p w14:paraId="4FABE796" w14:textId="77777777" w:rsidR="001659EF" w:rsidRDefault="008438C2" w:rsidP="005F6DDF">
      <w:pPr>
        <w:numPr>
          <w:ilvl w:val="0"/>
          <w:numId w:val="68"/>
        </w:numPr>
        <w:spacing w:before="105" w:after="105" w:line="360" w:lineRule="auto"/>
        <w:jc w:val="both"/>
      </w:pPr>
      <w:r>
        <w:rPr>
          <w:rFonts w:ascii="inter" w:eastAsia="inter" w:hAnsi="inter" w:cs="inter"/>
          <w:color w:val="000000"/>
        </w:rPr>
        <w:t>Démographie défavorable (départs retraite, absence relève)</w:t>
      </w:r>
    </w:p>
    <w:p w14:paraId="4FABE797" w14:textId="77777777" w:rsidR="001659EF" w:rsidRDefault="008438C2" w:rsidP="005F6DDF">
      <w:pPr>
        <w:spacing w:after="210" w:line="360" w:lineRule="auto"/>
        <w:jc w:val="both"/>
      </w:pPr>
      <w:r>
        <w:rPr>
          <w:rFonts w:ascii="inter" w:eastAsia="inter" w:hAnsi="inter" w:cs="inter"/>
          <w:b/>
          <w:color w:val="000000"/>
        </w:rPr>
        <w:t>Opportunité économique substantielle</w:t>
      </w:r>
      <w:r>
        <w:rPr>
          <w:rFonts w:ascii="inter" w:eastAsia="inter" w:hAnsi="inter" w:cs="inter"/>
          <w:color w:val="000000"/>
        </w:rPr>
        <w:t xml:space="preserve"> :</w:t>
      </w:r>
    </w:p>
    <w:p w14:paraId="4FABE798" w14:textId="77777777" w:rsidR="001659EF" w:rsidRDefault="008438C2" w:rsidP="005F6DDF">
      <w:pPr>
        <w:numPr>
          <w:ilvl w:val="0"/>
          <w:numId w:val="69"/>
        </w:numPr>
        <w:spacing w:before="105" w:after="105" w:line="360" w:lineRule="auto"/>
        <w:jc w:val="both"/>
      </w:pPr>
      <w:r>
        <w:rPr>
          <w:rFonts w:ascii="inter" w:eastAsia="inter" w:hAnsi="inter" w:cs="inter"/>
          <w:color w:val="000000"/>
        </w:rPr>
        <w:t xml:space="preserve">TCO réduit de 35 à 53% sur 5 ans selon scénario (820K EUR à 1,17M EUR vs 1,1M EUR </w:t>
      </w:r>
      <w:proofErr w:type="spellStart"/>
      <w:r>
        <w:rPr>
          <w:rFonts w:ascii="inter" w:eastAsia="inter" w:hAnsi="inter" w:cs="inter"/>
          <w:color w:val="000000"/>
        </w:rPr>
        <w:t>baseline</w:t>
      </w:r>
      <w:proofErr w:type="spellEnd"/>
      <w:r>
        <w:rPr>
          <w:rFonts w:ascii="inter" w:eastAsia="inter" w:hAnsi="inter" w:cs="inter"/>
          <w:color w:val="000000"/>
        </w:rPr>
        <w:t xml:space="preserve"> HIS)</w:t>
      </w:r>
    </w:p>
    <w:p w14:paraId="4FABE799" w14:textId="77777777" w:rsidR="001659EF" w:rsidRDefault="008438C2" w:rsidP="005F6DDF">
      <w:pPr>
        <w:numPr>
          <w:ilvl w:val="0"/>
          <w:numId w:val="69"/>
        </w:numPr>
        <w:spacing w:before="105" w:after="105" w:line="360" w:lineRule="auto"/>
        <w:jc w:val="both"/>
      </w:pPr>
      <w:r>
        <w:rPr>
          <w:rFonts w:ascii="inter" w:eastAsia="inter" w:hAnsi="inter" w:cs="inter"/>
          <w:color w:val="000000"/>
        </w:rPr>
        <w:t xml:space="preserve">Réduction MIPS mainframe 15 à 50% (éligibilité </w:t>
      </w:r>
      <w:proofErr w:type="spellStart"/>
      <w:r>
        <w:rPr>
          <w:rFonts w:ascii="inter" w:eastAsia="inter" w:hAnsi="inter" w:cs="inter"/>
          <w:color w:val="000000"/>
        </w:rPr>
        <w:t>zIIP</w:t>
      </w:r>
      <w:proofErr w:type="spellEnd"/>
      <w:r>
        <w:rPr>
          <w:rFonts w:ascii="inter" w:eastAsia="inter" w:hAnsi="inter" w:cs="inter"/>
          <w:color w:val="000000"/>
        </w:rPr>
        <w:t xml:space="preserve"> z/OS </w:t>
      </w:r>
      <w:proofErr w:type="spellStart"/>
      <w:r>
        <w:rPr>
          <w:rFonts w:ascii="inter" w:eastAsia="inter" w:hAnsi="inter" w:cs="inter"/>
          <w:color w:val="000000"/>
        </w:rPr>
        <w:t>Connect</w:t>
      </w:r>
      <w:proofErr w:type="spellEnd"/>
      <w:r>
        <w:rPr>
          <w:rFonts w:ascii="inter" w:eastAsia="inter" w:hAnsi="inter" w:cs="inter"/>
          <w:color w:val="000000"/>
        </w:rPr>
        <w:t xml:space="preserve"> &gt; 99%)</w:t>
      </w:r>
    </w:p>
    <w:p w14:paraId="4FABE79A" w14:textId="77777777" w:rsidR="001659EF" w:rsidRDefault="008438C2" w:rsidP="005F6DDF">
      <w:pPr>
        <w:numPr>
          <w:ilvl w:val="0"/>
          <w:numId w:val="69"/>
        </w:numPr>
        <w:spacing w:before="105" w:after="105" w:line="360" w:lineRule="auto"/>
        <w:jc w:val="both"/>
      </w:pPr>
      <w:r>
        <w:rPr>
          <w:rFonts w:ascii="inter" w:eastAsia="inter" w:hAnsi="inter" w:cs="inter"/>
          <w:color w:val="000000"/>
        </w:rPr>
        <w:t>Économie latence 25 à 60% (amélioration expérience utilisateur, capacité transactionnelle)</w:t>
      </w:r>
    </w:p>
    <w:p w14:paraId="4FABE79B" w14:textId="77777777" w:rsidR="001659EF" w:rsidRDefault="008438C2" w:rsidP="005F6DDF">
      <w:pPr>
        <w:numPr>
          <w:ilvl w:val="0"/>
          <w:numId w:val="69"/>
        </w:numPr>
        <w:spacing w:before="105" w:after="105" w:line="360" w:lineRule="auto"/>
        <w:jc w:val="both"/>
      </w:pPr>
      <w:r>
        <w:rPr>
          <w:rFonts w:ascii="inter" w:eastAsia="inter" w:hAnsi="inter" w:cs="inter"/>
          <w:color w:val="000000"/>
        </w:rPr>
        <w:t>Élimination licences récurrentes HIS (150-300K EUR/an) + BizTalk (45K EUR/</w:t>
      </w:r>
      <w:proofErr w:type="spellStart"/>
      <w:r>
        <w:rPr>
          <w:rFonts w:ascii="inter" w:eastAsia="inter" w:hAnsi="inter" w:cs="inter"/>
          <w:color w:val="000000"/>
        </w:rPr>
        <w:t>core</w:t>
      </w:r>
      <w:proofErr w:type="spellEnd"/>
      <w:r>
        <w:rPr>
          <w:rFonts w:ascii="inter" w:eastAsia="inter" w:hAnsi="inter" w:cs="inter"/>
          <w:color w:val="000000"/>
        </w:rPr>
        <w:t>)</w:t>
      </w:r>
    </w:p>
    <w:p w14:paraId="4FABE79C" w14:textId="77777777" w:rsidR="001659EF" w:rsidRDefault="008438C2" w:rsidP="005F6DDF">
      <w:pPr>
        <w:spacing w:after="210" w:line="360" w:lineRule="auto"/>
        <w:jc w:val="both"/>
      </w:pPr>
      <w:r>
        <w:rPr>
          <w:rFonts w:ascii="inter" w:eastAsia="inter" w:hAnsi="inter" w:cs="inter"/>
          <w:b/>
          <w:color w:val="000000"/>
        </w:rPr>
        <w:t>Alignement stratégique cloud</w:t>
      </w:r>
      <w:r>
        <w:rPr>
          <w:rFonts w:ascii="inter" w:eastAsia="inter" w:hAnsi="inter" w:cs="inter"/>
          <w:color w:val="000000"/>
        </w:rPr>
        <w:t xml:space="preserve"> :</w:t>
      </w:r>
    </w:p>
    <w:p w14:paraId="4FABE79D" w14:textId="77777777" w:rsidR="001659EF" w:rsidRDefault="008438C2" w:rsidP="005F6DDF">
      <w:pPr>
        <w:numPr>
          <w:ilvl w:val="0"/>
          <w:numId w:val="70"/>
        </w:numPr>
        <w:spacing w:before="105" w:after="105" w:line="360" w:lineRule="auto"/>
        <w:jc w:val="both"/>
      </w:pPr>
      <w:r>
        <w:rPr>
          <w:rFonts w:ascii="inter" w:eastAsia="inter" w:hAnsi="inter" w:cs="inter"/>
          <w:color w:val="000000"/>
        </w:rPr>
        <w:t>Trajectoire Microsoft Azure officielle (Logic Apps Standard, APIM Premium)</w:t>
      </w:r>
    </w:p>
    <w:p w14:paraId="4FABE79E" w14:textId="77777777" w:rsidR="001659EF" w:rsidRPr="007A0B6D" w:rsidRDefault="008438C2" w:rsidP="005F6DDF">
      <w:pPr>
        <w:numPr>
          <w:ilvl w:val="0"/>
          <w:numId w:val="70"/>
        </w:numPr>
        <w:spacing w:before="105" w:after="105" w:line="360" w:lineRule="auto"/>
        <w:jc w:val="both"/>
        <w:rPr>
          <w:lang w:val="en-CA"/>
        </w:rPr>
      </w:pPr>
      <w:r w:rsidRPr="007A0B6D">
        <w:rPr>
          <w:rFonts w:ascii="inter" w:eastAsia="inter" w:hAnsi="inter" w:cs="inter"/>
          <w:color w:val="000000"/>
          <w:lang w:val="en-CA"/>
        </w:rPr>
        <w:t xml:space="preserve">Standards </w:t>
      </w:r>
      <w:proofErr w:type="spellStart"/>
      <w:r w:rsidRPr="007A0B6D">
        <w:rPr>
          <w:rFonts w:ascii="inter" w:eastAsia="inter" w:hAnsi="inter" w:cs="inter"/>
          <w:color w:val="000000"/>
          <w:lang w:val="en-CA"/>
        </w:rPr>
        <w:t>ouverts</w:t>
      </w:r>
      <w:proofErr w:type="spellEnd"/>
      <w:r w:rsidRPr="007A0B6D">
        <w:rPr>
          <w:rFonts w:ascii="inter" w:eastAsia="inter" w:hAnsi="inter" w:cs="inter"/>
          <w:color w:val="000000"/>
          <w:lang w:val="en-CA"/>
        </w:rPr>
        <w:t xml:space="preserve"> (</w:t>
      </w:r>
      <w:proofErr w:type="spellStart"/>
      <w:r w:rsidRPr="007A0B6D">
        <w:rPr>
          <w:rFonts w:ascii="inter" w:eastAsia="inter" w:hAnsi="inter" w:cs="inter"/>
          <w:color w:val="000000"/>
          <w:lang w:val="en-CA"/>
        </w:rPr>
        <w:t>OpenAPI</w:t>
      </w:r>
      <w:proofErr w:type="spellEnd"/>
      <w:r w:rsidRPr="007A0B6D">
        <w:rPr>
          <w:rFonts w:ascii="inter" w:eastAsia="inter" w:hAnsi="inter" w:cs="inter"/>
          <w:color w:val="000000"/>
          <w:lang w:val="en-CA"/>
        </w:rPr>
        <w:t xml:space="preserve"> 3.0, REST, JSON, OAuth2)</w:t>
      </w:r>
    </w:p>
    <w:p w14:paraId="4FABE79F" w14:textId="77777777" w:rsidR="001659EF" w:rsidRDefault="008438C2" w:rsidP="005F6DDF">
      <w:pPr>
        <w:numPr>
          <w:ilvl w:val="0"/>
          <w:numId w:val="70"/>
        </w:numPr>
        <w:spacing w:before="105" w:after="105" w:line="360" w:lineRule="auto"/>
        <w:jc w:val="both"/>
      </w:pPr>
      <w:r>
        <w:rPr>
          <w:rFonts w:ascii="inter" w:eastAsia="inter" w:hAnsi="inter" w:cs="inter"/>
          <w:color w:val="000000"/>
        </w:rPr>
        <w:t xml:space="preserve">DevOps moderne (CI/CD, </w:t>
      </w:r>
      <w:proofErr w:type="spellStart"/>
      <w:r>
        <w:rPr>
          <w:rFonts w:ascii="inter" w:eastAsia="inter" w:hAnsi="inter" w:cs="inter"/>
          <w:color w:val="000000"/>
        </w:rPr>
        <w:t>IaC</w:t>
      </w:r>
      <w:proofErr w:type="spellEnd"/>
      <w:r>
        <w:rPr>
          <w:rFonts w:ascii="inter" w:eastAsia="inter" w:hAnsi="inter" w:cs="inter"/>
          <w:color w:val="000000"/>
        </w:rPr>
        <w:t xml:space="preserve"> </w:t>
      </w:r>
      <w:proofErr w:type="spellStart"/>
      <w:r>
        <w:rPr>
          <w:rFonts w:ascii="inter" w:eastAsia="inter" w:hAnsi="inter" w:cs="inter"/>
          <w:color w:val="000000"/>
        </w:rPr>
        <w:t>Terraform</w:t>
      </w:r>
      <w:proofErr w:type="spellEnd"/>
      <w:r>
        <w:rPr>
          <w:rFonts w:ascii="inter" w:eastAsia="inter" w:hAnsi="inter" w:cs="inter"/>
          <w:color w:val="000000"/>
        </w:rPr>
        <w:t>, observabilité cloud-native)</w:t>
      </w:r>
    </w:p>
    <w:p w14:paraId="4FABE7A0" w14:textId="77777777" w:rsidR="001659EF" w:rsidRDefault="008438C2" w:rsidP="005F6DDF">
      <w:pPr>
        <w:numPr>
          <w:ilvl w:val="0"/>
          <w:numId w:val="70"/>
        </w:numPr>
        <w:spacing w:before="105" w:after="105" w:line="360" w:lineRule="auto"/>
        <w:jc w:val="both"/>
      </w:pPr>
      <w:r>
        <w:rPr>
          <w:rFonts w:ascii="inter" w:eastAsia="inter" w:hAnsi="inter" w:cs="inter"/>
          <w:color w:val="000000"/>
        </w:rPr>
        <w:t xml:space="preserve">Capacités IA/ML natives (Azure Cognitive Services, Azure </w:t>
      </w:r>
      <w:proofErr w:type="spellStart"/>
      <w:r>
        <w:rPr>
          <w:rFonts w:ascii="inter" w:eastAsia="inter" w:hAnsi="inter" w:cs="inter"/>
          <w:color w:val="000000"/>
        </w:rPr>
        <w:t>OpenAI</w:t>
      </w:r>
      <w:proofErr w:type="spellEnd"/>
      <w:r>
        <w:rPr>
          <w:rFonts w:ascii="inter" w:eastAsia="inter" w:hAnsi="inter" w:cs="inter"/>
          <w:color w:val="000000"/>
        </w:rPr>
        <w:t xml:space="preserve"> intégrables)</w:t>
      </w:r>
    </w:p>
    <w:p w14:paraId="4FABE7A1" w14:textId="77777777" w:rsidR="001659EF" w:rsidRDefault="008438C2" w:rsidP="005F6DDF">
      <w:pPr>
        <w:spacing w:before="315" w:after="105" w:line="360" w:lineRule="auto"/>
        <w:ind w:left="-30"/>
        <w:jc w:val="both"/>
      </w:pPr>
      <w:bookmarkStart w:id="117" w:name="bm_4_3_principe_architectural_directeur"/>
      <w:r>
        <w:rPr>
          <w:rFonts w:ascii="inter" w:eastAsia="inter" w:hAnsi="inter" w:cs="inter"/>
          <w:b/>
          <w:color w:val="000000"/>
          <w:sz w:val="24"/>
        </w:rPr>
        <w:t>4.3 Principe Architectural Directeur</w:t>
      </w:r>
      <w:bookmarkEnd w:id="117"/>
    </w:p>
    <w:p w14:paraId="4FABE7A2" w14:textId="77777777" w:rsidR="001659EF" w:rsidRDefault="008438C2" w:rsidP="005F6DDF">
      <w:pPr>
        <w:spacing w:after="210" w:line="360" w:lineRule="auto"/>
        <w:jc w:val="both"/>
      </w:pPr>
      <w:r>
        <w:rPr>
          <w:rFonts w:ascii="inter" w:eastAsia="inter" w:hAnsi="inter" w:cs="inter"/>
          <w:color w:val="000000"/>
        </w:rPr>
        <w:t xml:space="preserve">Le principe fondamental </w:t>
      </w:r>
      <w:r>
        <w:rPr>
          <w:rFonts w:ascii="inter" w:eastAsia="inter" w:hAnsi="inter" w:cs="inter"/>
          <w:b/>
          <w:color w:val="000000"/>
        </w:rPr>
        <w:t>"Less Middleware = Better Architecture"</w:t>
      </w:r>
      <w:r>
        <w:rPr>
          <w:rFonts w:ascii="inter" w:eastAsia="inter" w:hAnsi="inter" w:cs="inter"/>
          <w:color w:val="000000"/>
        </w:rPr>
        <w:t xml:space="preserve"> se matérialise par :</w:t>
      </w:r>
    </w:p>
    <w:p w14:paraId="4FABE7A3" w14:textId="77777777" w:rsidR="001659EF" w:rsidRDefault="008438C2" w:rsidP="005F6DDF">
      <w:pPr>
        <w:spacing w:after="210" w:line="360" w:lineRule="auto"/>
        <w:jc w:val="both"/>
      </w:pPr>
      <w:r>
        <w:rPr>
          <w:rFonts w:ascii="inter" w:eastAsia="inter" w:hAnsi="inter" w:cs="inter"/>
          <w:b/>
          <w:color w:val="000000"/>
        </w:rPr>
        <w:t>Élimination couches de médiation</w:t>
      </w:r>
      <w:r>
        <w:rPr>
          <w:rFonts w:ascii="inter" w:eastAsia="inter" w:hAnsi="inter" w:cs="inter"/>
          <w:color w:val="000000"/>
        </w:rPr>
        <w:t xml:space="preserve"> :</w:t>
      </w:r>
    </w:p>
    <w:p w14:paraId="4FABE7A4" w14:textId="77777777" w:rsidR="001659EF" w:rsidRDefault="008438C2" w:rsidP="005F6DDF">
      <w:pPr>
        <w:numPr>
          <w:ilvl w:val="0"/>
          <w:numId w:val="71"/>
        </w:numPr>
        <w:spacing w:before="105" w:after="105" w:line="360" w:lineRule="auto"/>
        <w:jc w:val="both"/>
      </w:pPr>
      <w:r>
        <w:rPr>
          <w:rFonts w:ascii="inter" w:eastAsia="inter" w:hAnsi="inter" w:cs="inter"/>
          <w:color w:val="000000"/>
        </w:rPr>
        <w:t>HIS actuel : 7 étapes (3 sauts réseau + 2 traductions protocolaire)</w:t>
      </w:r>
    </w:p>
    <w:p w14:paraId="4FABE7A5" w14:textId="77777777" w:rsidR="001659EF" w:rsidRDefault="008438C2" w:rsidP="005F6DDF">
      <w:pPr>
        <w:numPr>
          <w:ilvl w:val="0"/>
          <w:numId w:val="71"/>
        </w:numPr>
        <w:spacing w:before="105" w:after="105" w:line="360" w:lineRule="auto"/>
        <w:jc w:val="both"/>
      </w:pPr>
      <w:proofErr w:type="gramStart"/>
      <w:r>
        <w:rPr>
          <w:rFonts w:ascii="inter" w:eastAsia="inter" w:hAnsi="inter" w:cs="inter"/>
          <w:color w:val="000000"/>
        </w:rPr>
        <w:t>z</w:t>
      </w:r>
      <w:proofErr w:type="gramEnd"/>
      <w:r>
        <w:rPr>
          <w:rFonts w:ascii="inter" w:eastAsia="inter" w:hAnsi="inter" w:cs="inter"/>
          <w:color w:val="000000"/>
        </w:rPr>
        <w:t xml:space="preserve">/OS </w:t>
      </w:r>
      <w:proofErr w:type="spellStart"/>
      <w:r>
        <w:rPr>
          <w:rFonts w:ascii="inter" w:eastAsia="inter" w:hAnsi="inter" w:cs="inter"/>
          <w:color w:val="000000"/>
        </w:rPr>
        <w:t>Connect</w:t>
      </w:r>
      <w:proofErr w:type="spellEnd"/>
      <w:r>
        <w:rPr>
          <w:rFonts w:ascii="inter" w:eastAsia="inter" w:hAnsi="inter" w:cs="inter"/>
          <w:color w:val="000000"/>
        </w:rPr>
        <w:t xml:space="preserve"> : 4 étapes (2 sauts réseau + 0 traduction)</w:t>
      </w:r>
    </w:p>
    <w:p w14:paraId="4FABE7A6" w14:textId="77777777" w:rsidR="001659EF" w:rsidRDefault="008438C2" w:rsidP="005F6DDF">
      <w:pPr>
        <w:numPr>
          <w:ilvl w:val="0"/>
          <w:numId w:val="71"/>
        </w:numPr>
        <w:spacing w:before="105" w:after="105" w:line="360" w:lineRule="auto"/>
        <w:jc w:val="both"/>
      </w:pPr>
      <w:r>
        <w:rPr>
          <w:rFonts w:ascii="inter" w:eastAsia="inter" w:hAnsi="inter" w:cs="inter"/>
          <w:b/>
          <w:color w:val="000000"/>
        </w:rPr>
        <w:lastRenderedPageBreak/>
        <w:t>Gain</w:t>
      </w:r>
      <w:r>
        <w:rPr>
          <w:rFonts w:ascii="inter" w:eastAsia="inter" w:hAnsi="inter" w:cs="inter"/>
          <w:color w:val="000000"/>
        </w:rPr>
        <w:t xml:space="preserve"> : Latence -40 à 60%, complexité -50%, points défaillance -66%</w:t>
      </w:r>
    </w:p>
    <w:p w14:paraId="4FABE7A7" w14:textId="77777777" w:rsidR="001659EF" w:rsidRDefault="008438C2" w:rsidP="005F6DDF">
      <w:pPr>
        <w:spacing w:after="210" w:line="360" w:lineRule="auto"/>
        <w:jc w:val="both"/>
      </w:pPr>
      <w:r>
        <w:rPr>
          <w:rFonts w:ascii="inter" w:eastAsia="inter" w:hAnsi="inter" w:cs="inter"/>
          <w:b/>
          <w:color w:val="000000"/>
        </w:rPr>
        <w:t>Exécution au plus près des données</w:t>
      </w:r>
      <w:r>
        <w:rPr>
          <w:rFonts w:ascii="inter" w:eastAsia="inter" w:hAnsi="inter" w:cs="inter"/>
          <w:color w:val="000000"/>
        </w:rPr>
        <w:t xml:space="preserve"> :</w:t>
      </w:r>
    </w:p>
    <w:p w14:paraId="4FABE7A8" w14:textId="77777777" w:rsidR="001659EF" w:rsidRDefault="008438C2" w:rsidP="005F6DDF">
      <w:pPr>
        <w:numPr>
          <w:ilvl w:val="0"/>
          <w:numId w:val="72"/>
        </w:numPr>
        <w:spacing w:before="105" w:after="105" w:line="360" w:lineRule="auto"/>
        <w:jc w:val="both"/>
      </w:pPr>
      <w:proofErr w:type="gramStart"/>
      <w:r>
        <w:rPr>
          <w:rFonts w:ascii="inter" w:eastAsia="inter" w:hAnsi="inter" w:cs="inter"/>
          <w:color w:val="000000"/>
        </w:rPr>
        <w:t>z</w:t>
      </w:r>
      <w:proofErr w:type="gramEnd"/>
      <w:r>
        <w:rPr>
          <w:rFonts w:ascii="inter" w:eastAsia="inter" w:hAnsi="inter" w:cs="inter"/>
          <w:color w:val="000000"/>
        </w:rPr>
        <w:t xml:space="preserve">/OS </w:t>
      </w:r>
      <w:proofErr w:type="spellStart"/>
      <w:r>
        <w:rPr>
          <w:rFonts w:ascii="inter" w:eastAsia="inter" w:hAnsi="inter" w:cs="inter"/>
          <w:color w:val="000000"/>
        </w:rPr>
        <w:t>Connect</w:t>
      </w:r>
      <w:proofErr w:type="spellEnd"/>
      <w:r>
        <w:rPr>
          <w:rFonts w:ascii="inter" w:eastAsia="inter" w:hAnsi="inter" w:cs="inter"/>
          <w:color w:val="000000"/>
        </w:rPr>
        <w:t xml:space="preserve"> 3.0.88+ s'exécute </w:t>
      </w:r>
      <w:r>
        <w:rPr>
          <w:rFonts w:ascii="inter" w:eastAsia="inter" w:hAnsi="inter" w:cs="inter"/>
          <w:b/>
          <w:color w:val="000000"/>
        </w:rPr>
        <w:t>in-process dans région CICS</w:t>
      </w:r>
      <w:r>
        <w:rPr>
          <w:rFonts w:ascii="inter" w:eastAsia="inter" w:hAnsi="inter" w:cs="inter"/>
          <w:color w:val="000000"/>
        </w:rPr>
        <w:t xml:space="preserve"> (latence &lt; 5 ms)</w:t>
      </w:r>
    </w:p>
    <w:p w14:paraId="4FABE7A9" w14:textId="77777777" w:rsidR="001659EF" w:rsidRDefault="008438C2" w:rsidP="005F6DDF">
      <w:pPr>
        <w:numPr>
          <w:ilvl w:val="0"/>
          <w:numId w:val="72"/>
        </w:numPr>
        <w:spacing w:before="105" w:after="105" w:line="360" w:lineRule="auto"/>
        <w:jc w:val="both"/>
      </w:pPr>
      <w:r>
        <w:rPr>
          <w:rFonts w:ascii="inter" w:eastAsia="inter" w:hAnsi="inter" w:cs="inter"/>
          <w:color w:val="000000"/>
        </w:rPr>
        <w:t>IBM MQ for z/OS colocalisé avec applications mainframe (latence &lt; 15 ms)</w:t>
      </w:r>
    </w:p>
    <w:p w14:paraId="4FABE7AA" w14:textId="77777777" w:rsidR="001659EF" w:rsidRDefault="008438C2" w:rsidP="005F6DDF">
      <w:pPr>
        <w:numPr>
          <w:ilvl w:val="0"/>
          <w:numId w:val="72"/>
        </w:numPr>
        <w:spacing w:before="105" w:after="105" w:line="360" w:lineRule="auto"/>
        <w:jc w:val="both"/>
      </w:pPr>
      <w:r>
        <w:rPr>
          <w:rFonts w:ascii="inter" w:eastAsia="inter" w:hAnsi="inter" w:cs="inter"/>
          <w:color w:val="000000"/>
        </w:rPr>
        <w:t>Élimination serveurs Windows intermédiaires (infrastructure -30%, maintenance -40%)</w:t>
      </w:r>
    </w:p>
    <w:p w14:paraId="4FABE7AB" w14:textId="77777777" w:rsidR="001659EF" w:rsidRDefault="008438C2" w:rsidP="005F6DDF">
      <w:pPr>
        <w:spacing w:after="210" w:line="360" w:lineRule="auto"/>
        <w:jc w:val="both"/>
      </w:pPr>
      <w:r>
        <w:rPr>
          <w:rFonts w:ascii="inter" w:eastAsia="inter" w:hAnsi="inter" w:cs="inter"/>
          <w:b/>
          <w:color w:val="000000"/>
        </w:rPr>
        <w:t>Exploitation processeurs spécialisés</w:t>
      </w:r>
      <w:r>
        <w:rPr>
          <w:rFonts w:ascii="inter" w:eastAsia="inter" w:hAnsi="inter" w:cs="inter"/>
          <w:color w:val="000000"/>
        </w:rPr>
        <w:t xml:space="preserve"> :</w:t>
      </w:r>
    </w:p>
    <w:p w14:paraId="4FABE7AC" w14:textId="77777777" w:rsidR="001659EF" w:rsidRPr="007A0B6D" w:rsidRDefault="008438C2" w:rsidP="005F6DDF">
      <w:pPr>
        <w:numPr>
          <w:ilvl w:val="0"/>
          <w:numId w:val="73"/>
        </w:numPr>
        <w:spacing w:before="105" w:after="105" w:line="360" w:lineRule="auto"/>
        <w:jc w:val="both"/>
        <w:rPr>
          <w:lang w:val="en-CA"/>
        </w:rPr>
      </w:pPr>
      <w:proofErr w:type="spellStart"/>
      <w:r w:rsidRPr="007A0B6D">
        <w:rPr>
          <w:rFonts w:ascii="inter" w:eastAsia="inter" w:hAnsi="inter" w:cs="inter"/>
          <w:color w:val="000000"/>
          <w:lang w:val="en-CA"/>
        </w:rPr>
        <w:t>zIIP</w:t>
      </w:r>
      <w:proofErr w:type="spellEnd"/>
      <w:r w:rsidRPr="007A0B6D">
        <w:rPr>
          <w:rFonts w:ascii="inter" w:eastAsia="inter" w:hAnsi="inter" w:cs="inter"/>
          <w:color w:val="000000"/>
          <w:lang w:val="en-CA"/>
        </w:rPr>
        <w:t xml:space="preserve"> offloading &gt; 99% pour z/OS Connect (vs 0% pour HIS sur GCP)</w:t>
      </w:r>
    </w:p>
    <w:p w14:paraId="4FABE7AD" w14:textId="77777777" w:rsidR="001659EF" w:rsidRDefault="008438C2" w:rsidP="005F6DDF">
      <w:pPr>
        <w:numPr>
          <w:ilvl w:val="0"/>
          <w:numId w:val="73"/>
        </w:numPr>
        <w:spacing w:before="105" w:after="105" w:line="360" w:lineRule="auto"/>
        <w:jc w:val="both"/>
      </w:pPr>
      <w:r>
        <w:rPr>
          <w:rFonts w:ascii="inter" w:eastAsia="inter" w:hAnsi="inter" w:cs="inter"/>
          <w:color w:val="000000"/>
        </w:rPr>
        <w:t xml:space="preserve">Économie logiciels MLC : 20 à 50% coûts mainframe selon mix </w:t>
      </w:r>
      <w:proofErr w:type="spellStart"/>
      <w:r>
        <w:rPr>
          <w:rFonts w:ascii="inter" w:eastAsia="inter" w:hAnsi="inter" w:cs="inter"/>
          <w:color w:val="000000"/>
        </w:rPr>
        <w:t>workloads</w:t>
      </w:r>
      <w:proofErr w:type="spellEnd"/>
    </w:p>
    <w:p w14:paraId="4FABE7AE" w14:textId="77777777" w:rsidR="001659EF" w:rsidRDefault="008438C2" w:rsidP="005F6DDF">
      <w:pPr>
        <w:numPr>
          <w:ilvl w:val="0"/>
          <w:numId w:val="73"/>
        </w:numPr>
        <w:spacing w:before="105" w:after="105" w:line="360" w:lineRule="auto"/>
        <w:jc w:val="both"/>
      </w:pPr>
      <w:r>
        <w:rPr>
          <w:rFonts w:ascii="inter" w:eastAsia="inter" w:hAnsi="inter" w:cs="inter"/>
          <w:color w:val="000000"/>
        </w:rPr>
        <w:t>ROI mainframe additionnel non comptabilisé dans TCO (conservateur)</w:t>
      </w:r>
    </w:p>
    <w:p w14:paraId="4FABE7AF" w14:textId="77777777" w:rsidR="001659EF" w:rsidRDefault="008438C2" w:rsidP="005F6DDF">
      <w:pPr>
        <w:spacing w:before="315" w:after="105" w:line="360" w:lineRule="auto"/>
        <w:ind w:left="-30"/>
        <w:jc w:val="both"/>
      </w:pPr>
      <w:bookmarkStart w:id="118" w:name="bm_4_4_facteurs_d_urgence"/>
      <w:r>
        <w:rPr>
          <w:rFonts w:ascii="inter" w:eastAsia="inter" w:hAnsi="inter" w:cs="inter"/>
          <w:b/>
          <w:color w:val="000000"/>
          <w:sz w:val="24"/>
        </w:rPr>
        <w:t>4.4 Facteurs d'Urgence</w:t>
      </w:r>
      <w:bookmarkEnd w:id="118"/>
    </w:p>
    <w:p w14:paraId="4FABE7B0" w14:textId="77777777" w:rsidR="001659EF" w:rsidRDefault="008438C2" w:rsidP="005F6DDF">
      <w:pPr>
        <w:spacing w:after="210" w:line="360" w:lineRule="auto"/>
        <w:jc w:val="both"/>
      </w:pPr>
      <w:r>
        <w:rPr>
          <w:rFonts w:ascii="inter" w:eastAsia="inter" w:hAnsi="inter" w:cs="inter"/>
          <w:b/>
          <w:color w:val="000000"/>
        </w:rPr>
        <w:t>Le moment d'agir est MAINTENANT</w:t>
      </w:r>
      <w:r>
        <w:rPr>
          <w:rFonts w:ascii="inter" w:eastAsia="inter" w:hAnsi="inter" w:cs="inter"/>
          <w:color w:val="000000"/>
        </w:rPr>
        <w:t>. Chaque mois de retard :</w:t>
      </w:r>
    </w:p>
    <w:p w14:paraId="4FABE7B1" w14:textId="77777777" w:rsidR="001659EF" w:rsidRDefault="008438C2" w:rsidP="005F6DDF">
      <w:pPr>
        <w:numPr>
          <w:ilvl w:val="0"/>
          <w:numId w:val="74"/>
        </w:numPr>
        <w:spacing w:before="105" w:after="105" w:line="360" w:lineRule="auto"/>
        <w:jc w:val="both"/>
      </w:pPr>
      <w:r>
        <w:rPr>
          <w:rFonts w:ascii="inter" w:eastAsia="inter" w:hAnsi="inter" w:cs="inter"/>
          <w:b/>
          <w:color w:val="000000"/>
        </w:rPr>
        <w:t>Augmente la dette technique</w:t>
      </w:r>
      <w:r>
        <w:rPr>
          <w:rFonts w:ascii="inter" w:eastAsia="inter" w:hAnsi="inter" w:cs="inter"/>
          <w:color w:val="000000"/>
        </w:rPr>
        <w:t xml:space="preserve"> : Accumulation coût maintenance HIS, complexification migrations futures</w:t>
      </w:r>
    </w:p>
    <w:p w14:paraId="4FABE7B2" w14:textId="77777777" w:rsidR="001659EF" w:rsidRDefault="008438C2" w:rsidP="005F6DDF">
      <w:pPr>
        <w:numPr>
          <w:ilvl w:val="0"/>
          <w:numId w:val="74"/>
        </w:numPr>
        <w:spacing w:before="105" w:after="105" w:line="360" w:lineRule="auto"/>
        <w:jc w:val="both"/>
      </w:pPr>
      <w:r>
        <w:rPr>
          <w:rFonts w:ascii="inter" w:eastAsia="inter" w:hAnsi="inter" w:cs="inter"/>
          <w:b/>
          <w:color w:val="000000"/>
        </w:rPr>
        <w:t>Rapproche de la date critique</w:t>
      </w:r>
      <w:r>
        <w:rPr>
          <w:rFonts w:ascii="inter" w:eastAsia="inter" w:hAnsi="inter" w:cs="inter"/>
          <w:color w:val="000000"/>
        </w:rPr>
        <w:t xml:space="preserve"> : Fin support HIS 2020 juillet 2028 (dans 29 mois), BizTalk avril 2030</w:t>
      </w:r>
    </w:p>
    <w:p w14:paraId="4FABE7B3" w14:textId="77777777" w:rsidR="001659EF" w:rsidRDefault="008438C2" w:rsidP="005F6DDF">
      <w:pPr>
        <w:numPr>
          <w:ilvl w:val="0"/>
          <w:numId w:val="74"/>
        </w:numPr>
        <w:spacing w:before="105" w:after="105" w:line="360" w:lineRule="auto"/>
        <w:jc w:val="both"/>
      </w:pPr>
      <w:r>
        <w:rPr>
          <w:rFonts w:ascii="inter" w:eastAsia="inter" w:hAnsi="inter" w:cs="inter"/>
          <w:b/>
          <w:color w:val="000000"/>
        </w:rPr>
        <w:t>Accroît le risque compétences</w:t>
      </w:r>
      <w:r>
        <w:rPr>
          <w:rFonts w:ascii="inter" w:eastAsia="inter" w:hAnsi="inter" w:cs="inter"/>
          <w:color w:val="000000"/>
        </w:rPr>
        <w:t xml:space="preserve"> : Départs retraite, turnover, </w:t>
      </w:r>
      <w:proofErr w:type="gramStart"/>
      <w:r>
        <w:rPr>
          <w:rFonts w:ascii="inter" w:eastAsia="inter" w:hAnsi="inter" w:cs="inter"/>
          <w:color w:val="000000"/>
        </w:rPr>
        <w:t>raréfaction marché</w:t>
      </w:r>
      <w:proofErr w:type="gramEnd"/>
    </w:p>
    <w:p w14:paraId="4FABE7B4" w14:textId="77777777" w:rsidR="001659EF" w:rsidRDefault="008438C2" w:rsidP="005F6DDF">
      <w:pPr>
        <w:numPr>
          <w:ilvl w:val="0"/>
          <w:numId w:val="74"/>
        </w:numPr>
        <w:spacing w:before="105" w:after="105" w:line="360" w:lineRule="auto"/>
        <w:jc w:val="both"/>
      </w:pPr>
      <w:r>
        <w:rPr>
          <w:rFonts w:ascii="inter" w:eastAsia="inter" w:hAnsi="inter" w:cs="inter"/>
          <w:b/>
          <w:color w:val="000000"/>
        </w:rPr>
        <w:t>Retarde les bénéfices</w:t>
      </w:r>
      <w:r>
        <w:rPr>
          <w:rFonts w:ascii="inter" w:eastAsia="inter" w:hAnsi="inter" w:cs="inter"/>
          <w:color w:val="000000"/>
        </w:rPr>
        <w:t xml:space="preserve"> : Perte économies cumulées (TCO, MIPS, latence), opportunités métier</w:t>
      </w:r>
    </w:p>
    <w:p w14:paraId="4FABE7B5" w14:textId="77777777" w:rsidR="001659EF" w:rsidRDefault="008438C2" w:rsidP="005F6DDF">
      <w:pPr>
        <w:spacing w:after="210" w:line="360" w:lineRule="auto"/>
        <w:jc w:val="both"/>
      </w:pPr>
      <w:r>
        <w:rPr>
          <w:rFonts w:ascii="inter" w:eastAsia="inter" w:hAnsi="inter" w:cs="inter"/>
          <w:b/>
          <w:color w:val="000000"/>
        </w:rPr>
        <w:t>Calcul d'opportunité</w:t>
      </w:r>
      <w:r>
        <w:rPr>
          <w:rFonts w:ascii="inter" w:eastAsia="inter" w:hAnsi="inter" w:cs="inter"/>
          <w:color w:val="000000"/>
        </w:rPr>
        <w:t xml:space="preserve"> :</w:t>
      </w:r>
    </w:p>
    <w:p w14:paraId="4FABE7B6" w14:textId="77777777" w:rsidR="001659EF" w:rsidRDefault="008438C2" w:rsidP="005F6DDF">
      <w:pPr>
        <w:numPr>
          <w:ilvl w:val="0"/>
          <w:numId w:val="75"/>
        </w:numPr>
        <w:spacing w:before="105" w:after="105" w:line="360" w:lineRule="auto"/>
        <w:jc w:val="both"/>
      </w:pPr>
      <w:r>
        <w:rPr>
          <w:rFonts w:ascii="inter" w:eastAsia="inter" w:hAnsi="inter" w:cs="inter"/>
          <w:color w:val="000000"/>
        </w:rPr>
        <w:t>Économie moyenne : 200K EUR/an (estimation conservatrice)</w:t>
      </w:r>
    </w:p>
    <w:p w14:paraId="4FABE7B7" w14:textId="77777777" w:rsidR="001659EF" w:rsidRDefault="008438C2" w:rsidP="005F6DDF">
      <w:pPr>
        <w:numPr>
          <w:ilvl w:val="0"/>
          <w:numId w:val="75"/>
        </w:numPr>
        <w:spacing w:before="105" w:after="105" w:line="360" w:lineRule="auto"/>
        <w:jc w:val="both"/>
      </w:pPr>
      <w:r>
        <w:rPr>
          <w:rFonts w:ascii="inter" w:eastAsia="inter" w:hAnsi="inter" w:cs="inter"/>
          <w:color w:val="000000"/>
        </w:rPr>
        <w:t>Retard 12 mois = perte 200K EUR + risque migration forcée sous contrainte</w:t>
      </w:r>
    </w:p>
    <w:p w14:paraId="4FABE7B8" w14:textId="77777777" w:rsidR="001659EF" w:rsidRDefault="008438C2" w:rsidP="005F6DDF">
      <w:pPr>
        <w:numPr>
          <w:ilvl w:val="0"/>
          <w:numId w:val="75"/>
        </w:numPr>
        <w:spacing w:before="105" w:after="105" w:line="360" w:lineRule="auto"/>
        <w:jc w:val="both"/>
      </w:pPr>
      <w:r>
        <w:rPr>
          <w:rFonts w:ascii="inter" w:eastAsia="inter" w:hAnsi="inter" w:cs="inter"/>
          <w:color w:val="000000"/>
        </w:rPr>
        <w:t>Début Q1 2026 → fin Q4 2027 = décommissionnement avant échéance critique</w:t>
      </w:r>
    </w:p>
    <w:p w14:paraId="4FABE7B9" w14:textId="77777777" w:rsidR="001659EF" w:rsidRDefault="008438C2" w:rsidP="005F6DDF">
      <w:pPr>
        <w:spacing w:before="315" w:after="105" w:line="360" w:lineRule="auto"/>
        <w:ind w:left="-30"/>
        <w:jc w:val="both"/>
      </w:pPr>
      <w:bookmarkStart w:id="119" w:name="bm_4_5_cadre_décisionnel_pour_com_94f9ce"/>
      <w:r>
        <w:rPr>
          <w:rFonts w:ascii="inter" w:eastAsia="inter" w:hAnsi="inter" w:cs="inter"/>
          <w:b/>
          <w:color w:val="000000"/>
          <w:sz w:val="24"/>
        </w:rPr>
        <w:t>4.5 Cadre Décisionnel pour Comité Exécutif</w:t>
      </w:r>
      <w:bookmarkEnd w:id="119"/>
    </w:p>
    <w:p w14:paraId="4FABE7BA" w14:textId="77777777" w:rsidR="001659EF" w:rsidRDefault="008438C2" w:rsidP="005F6DDF">
      <w:pPr>
        <w:spacing w:after="210" w:line="360" w:lineRule="auto"/>
        <w:jc w:val="both"/>
      </w:pPr>
      <w:r>
        <w:rPr>
          <w:rFonts w:ascii="inter" w:eastAsia="inter" w:hAnsi="inter" w:cs="inter"/>
          <w:b/>
          <w:color w:val="000000"/>
        </w:rPr>
        <w:t>DÉCISION RECOMMANDÉE</w:t>
      </w:r>
      <w:r>
        <w:rPr>
          <w:rFonts w:ascii="inter" w:eastAsia="inter" w:hAnsi="inter" w:cs="inter"/>
          <w:color w:val="000000"/>
        </w:rPr>
        <w:t xml:space="preserve"> : Approuver le lancement du programme de décommissionnement HIS avec :</w:t>
      </w:r>
    </w:p>
    <w:p w14:paraId="4FABE7BB" w14:textId="77777777" w:rsidR="001659EF" w:rsidRDefault="008438C2" w:rsidP="005F6DDF">
      <w:pPr>
        <w:numPr>
          <w:ilvl w:val="0"/>
          <w:numId w:val="76"/>
        </w:numPr>
        <w:spacing w:before="105" w:after="105" w:line="360" w:lineRule="auto"/>
        <w:jc w:val="both"/>
      </w:pPr>
      <w:r>
        <w:rPr>
          <w:rFonts w:ascii="inter" w:eastAsia="inter" w:hAnsi="inter" w:cs="inter"/>
          <w:b/>
          <w:color w:val="000000"/>
        </w:rPr>
        <w:t>Budget</w:t>
      </w:r>
      <w:r>
        <w:rPr>
          <w:rFonts w:ascii="inter" w:eastAsia="inter" w:hAnsi="inter" w:cs="inter"/>
          <w:color w:val="000000"/>
        </w:rPr>
        <w:t xml:space="preserve"> : 820K EUR à 1,16M EUR sur 5 ans (vs 1,1M EUR </w:t>
      </w:r>
      <w:proofErr w:type="spellStart"/>
      <w:r>
        <w:rPr>
          <w:rFonts w:ascii="inter" w:eastAsia="inter" w:hAnsi="inter" w:cs="inter"/>
          <w:color w:val="000000"/>
        </w:rPr>
        <w:t>baseline</w:t>
      </w:r>
      <w:proofErr w:type="spellEnd"/>
      <w:r>
        <w:rPr>
          <w:rFonts w:ascii="inter" w:eastAsia="inter" w:hAnsi="inter" w:cs="inter"/>
          <w:color w:val="000000"/>
        </w:rPr>
        <w:t xml:space="preserve"> HIS) = ROI positif</w:t>
      </w:r>
    </w:p>
    <w:p w14:paraId="4FABE7BC" w14:textId="77777777" w:rsidR="001659EF" w:rsidRDefault="008438C2" w:rsidP="005F6DDF">
      <w:pPr>
        <w:numPr>
          <w:ilvl w:val="0"/>
          <w:numId w:val="76"/>
        </w:numPr>
        <w:spacing w:before="105" w:after="105" w:line="360" w:lineRule="auto"/>
        <w:jc w:val="both"/>
      </w:pPr>
      <w:r>
        <w:rPr>
          <w:rFonts w:ascii="inter" w:eastAsia="inter" w:hAnsi="inter" w:cs="inter"/>
          <w:b/>
          <w:color w:val="000000"/>
        </w:rPr>
        <w:t>Durée</w:t>
      </w:r>
      <w:r>
        <w:rPr>
          <w:rFonts w:ascii="inter" w:eastAsia="inter" w:hAnsi="inter" w:cs="inter"/>
          <w:color w:val="000000"/>
        </w:rPr>
        <w:t xml:space="preserve"> : 18 à 24 mois (Q1 2026 → Q4 2027)</w:t>
      </w:r>
    </w:p>
    <w:p w14:paraId="4FABE7BD" w14:textId="77777777" w:rsidR="001659EF" w:rsidRDefault="008438C2" w:rsidP="005F6DDF">
      <w:pPr>
        <w:numPr>
          <w:ilvl w:val="0"/>
          <w:numId w:val="76"/>
        </w:numPr>
        <w:spacing w:before="105" w:after="105" w:line="360" w:lineRule="auto"/>
        <w:jc w:val="both"/>
      </w:pPr>
      <w:r>
        <w:rPr>
          <w:rFonts w:ascii="inter" w:eastAsia="inter" w:hAnsi="inter" w:cs="inter"/>
          <w:b/>
          <w:color w:val="000000"/>
        </w:rPr>
        <w:t>Ressources</w:t>
      </w:r>
      <w:r>
        <w:rPr>
          <w:rFonts w:ascii="inter" w:eastAsia="inter" w:hAnsi="inter" w:cs="inter"/>
          <w:color w:val="000000"/>
        </w:rPr>
        <w:t xml:space="preserve"> : Équipe projet 8-12 FTE (architectes, développeurs, SRE, PMO)</w:t>
      </w:r>
    </w:p>
    <w:p w14:paraId="4FABE7BE" w14:textId="77777777" w:rsidR="001659EF" w:rsidRDefault="008438C2" w:rsidP="005F6DDF">
      <w:pPr>
        <w:numPr>
          <w:ilvl w:val="0"/>
          <w:numId w:val="76"/>
        </w:numPr>
        <w:spacing w:before="105" w:after="105" w:line="360" w:lineRule="auto"/>
        <w:jc w:val="both"/>
      </w:pPr>
      <w:r>
        <w:rPr>
          <w:rFonts w:ascii="inter" w:eastAsia="inter" w:hAnsi="inter" w:cs="inter"/>
          <w:b/>
          <w:color w:val="000000"/>
        </w:rPr>
        <w:t>Investissement Y1</w:t>
      </w:r>
      <w:r>
        <w:rPr>
          <w:rFonts w:ascii="inter" w:eastAsia="inter" w:hAnsi="inter" w:cs="inter"/>
          <w:color w:val="000000"/>
        </w:rPr>
        <w:t xml:space="preserve"> : 500K EUR (infrastructure cloud, migration, formation)</w:t>
      </w:r>
    </w:p>
    <w:p w14:paraId="4FABE7BF" w14:textId="77777777" w:rsidR="001659EF" w:rsidRDefault="008438C2" w:rsidP="005F6DDF">
      <w:pPr>
        <w:numPr>
          <w:ilvl w:val="0"/>
          <w:numId w:val="76"/>
        </w:numPr>
        <w:spacing w:before="105" w:after="105" w:line="360" w:lineRule="auto"/>
        <w:jc w:val="both"/>
      </w:pPr>
      <w:r>
        <w:rPr>
          <w:rFonts w:ascii="inter" w:eastAsia="inter" w:hAnsi="inter" w:cs="inter"/>
          <w:b/>
          <w:color w:val="000000"/>
        </w:rPr>
        <w:t>Économies récurrentes</w:t>
      </w:r>
      <w:r>
        <w:rPr>
          <w:rFonts w:ascii="inter" w:eastAsia="inter" w:hAnsi="inter" w:cs="inter"/>
          <w:color w:val="000000"/>
        </w:rPr>
        <w:t xml:space="preserve"> : 150-250K EUR/an dès Y2</w:t>
      </w:r>
    </w:p>
    <w:p w14:paraId="4FABE7C0" w14:textId="77777777" w:rsidR="001659EF" w:rsidRDefault="008438C2" w:rsidP="005F6DDF">
      <w:pPr>
        <w:spacing w:after="210" w:line="360" w:lineRule="auto"/>
        <w:jc w:val="both"/>
      </w:pPr>
      <w:r>
        <w:rPr>
          <w:rFonts w:ascii="inter" w:eastAsia="inter" w:hAnsi="inter" w:cs="inter"/>
          <w:b/>
          <w:color w:val="000000"/>
        </w:rPr>
        <w:t>RISQUES ACCEPTABLES</w:t>
      </w:r>
      <w:r>
        <w:rPr>
          <w:rFonts w:ascii="inter" w:eastAsia="inter" w:hAnsi="inter" w:cs="inter"/>
          <w:color w:val="000000"/>
        </w:rPr>
        <w:t xml:space="preserve"> :</w:t>
      </w:r>
    </w:p>
    <w:p w14:paraId="4FABE7C1" w14:textId="77777777" w:rsidR="001659EF" w:rsidRDefault="008438C2" w:rsidP="005F6DDF">
      <w:pPr>
        <w:numPr>
          <w:ilvl w:val="0"/>
          <w:numId w:val="77"/>
        </w:numPr>
        <w:spacing w:before="105" w:after="105" w:line="360" w:lineRule="auto"/>
        <w:jc w:val="both"/>
      </w:pPr>
      <w:r>
        <w:rPr>
          <w:rFonts w:ascii="inter" w:eastAsia="inter" w:hAnsi="inter" w:cs="inter"/>
          <w:color w:val="000000"/>
        </w:rPr>
        <w:t>Risque technique : FAIBLE (technologies matures, pilotes validés)</w:t>
      </w:r>
    </w:p>
    <w:p w14:paraId="4FABE7C2" w14:textId="77777777" w:rsidR="001659EF" w:rsidRDefault="008438C2" w:rsidP="005F6DDF">
      <w:pPr>
        <w:numPr>
          <w:ilvl w:val="0"/>
          <w:numId w:val="77"/>
        </w:numPr>
        <w:spacing w:before="105" w:after="105" w:line="360" w:lineRule="auto"/>
        <w:jc w:val="both"/>
      </w:pPr>
      <w:r>
        <w:rPr>
          <w:rFonts w:ascii="inter" w:eastAsia="inter" w:hAnsi="inter" w:cs="inter"/>
          <w:color w:val="000000"/>
        </w:rPr>
        <w:lastRenderedPageBreak/>
        <w:t xml:space="preserve">Risque opérationnel : MOYEN (migration </w:t>
      </w:r>
      <w:proofErr w:type="spellStart"/>
      <w:r>
        <w:rPr>
          <w:rFonts w:ascii="inter" w:eastAsia="inter" w:hAnsi="inter" w:cs="inter"/>
          <w:color w:val="000000"/>
        </w:rPr>
        <w:t>blue</w:t>
      </w:r>
      <w:proofErr w:type="spellEnd"/>
      <w:r>
        <w:rPr>
          <w:rFonts w:ascii="inter" w:eastAsia="inter" w:hAnsi="inter" w:cs="inter"/>
          <w:color w:val="000000"/>
        </w:rPr>
        <w:t>-green, rollback automatisé)</w:t>
      </w:r>
    </w:p>
    <w:p w14:paraId="4FABE7C3" w14:textId="77777777" w:rsidR="001659EF" w:rsidRDefault="008438C2" w:rsidP="005F6DDF">
      <w:pPr>
        <w:numPr>
          <w:ilvl w:val="0"/>
          <w:numId w:val="77"/>
        </w:numPr>
        <w:spacing w:before="105" w:after="105" w:line="360" w:lineRule="auto"/>
        <w:jc w:val="both"/>
      </w:pPr>
      <w:r>
        <w:rPr>
          <w:rFonts w:ascii="inter" w:eastAsia="inter" w:hAnsi="inter" w:cs="inter"/>
          <w:color w:val="000000"/>
        </w:rPr>
        <w:t>Risque financier : FAIBLE (ROI positif, réserve contingence 20%)</w:t>
      </w:r>
    </w:p>
    <w:p w14:paraId="4FABE7C4" w14:textId="77777777" w:rsidR="001659EF" w:rsidRDefault="008438C2" w:rsidP="005F6DDF">
      <w:pPr>
        <w:spacing w:after="210" w:line="360" w:lineRule="auto"/>
        <w:jc w:val="both"/>
      </w:pPr>
      <w:r>
        <w:rPr>
          <w:rFonts w:ascii="inter" w:eastAsia="inter" w:hAnsi="inter" w:cs="inter"/>
          <w:b/>
          <w:color w:val="000000"/>
        </w:rPr>
        <w:t>RISQUES INACCEPTABLES DE L'INACTION</w:t>
      </w:r>
      <w:r>
        <w:rPr>
          <w:rFonts w:ascii="inter" w:eastAsia="inter" w:hAnsi="inter" w:cs="inter"/>
          <w:color w:val="000000"/>
        </w:rPr>
        <w:t xml:space="preserve"> :</w:t>
      </w:r>
    </w:p>
    <w:p w14:paraId="4FABE7C5" w14:textId="77777777" w:rsidR="001659EF" w:rsidRDefault="008438C2" w:rsidP="005F6DDF">
      <w:pPr>
        <w:numPr>
          <w:ilvl w:val="0"/>
          <w:numId w:val="78"/>
        </w:numPr>
        <w:spacing w:before="105" w:after="105" w:line="360" w:lineRule="auto"/>
        <w:jc w:val="both"/>
      </w:pPr>
      <w:r>
        <w:rPr>
          <w:rFonts w:ascii="inter" w:eastAsia="inter" w:hAnsi="inter" w:cs="inter"/>
          <w:color w:val="000000"/>
        </w:rPr>
        <w:t>Migration forcée post-2028 sous contrainte temporelle (risque opérationnel ÉLEVÉ)</w:t>
      </w:r>
    </w:p>
    <w:p w14:paraId="4FABE7C6" w14:textId="77777777" w:rsidR="001659EF" w:rsidRDefault="008438C2" w:rsidP="005F6DDF">
      <w:pPr>
        <w:numPr>
          <w:ilvl w:val="0"/>
          <w:numId w:val="78"/>
        </w:numPr>
        <w:spacing w:before="105" w:after="105" w:line="360" w:lineRule="auto"/>
        <w:jc w:val="both"/>
      </w:pPr>
      <w:r>
        <w:rPr>
          <w:rFonts w:ascii="inter" w:eastAsia="inter" w:hAnsi="inter" w:cs="inter"/>
          <w:color w:val="000000"/>
        </w:rPr>
        <w:t>Dépendance croissante à compétences rares (risque RH CRITIQUE)</w:t>
      </w:r>
    </w:p>
    <w:p w14:paraId="4FABE7C7" w14:textId="77777777" w:rsidR="001659EF" w:rsidRDefault="008438C2" w:rsidP="005F6DDF">
      <w:pPr>
        <w:numPr>
          <w:ilvl w:val="0"/>
          <w:numId w:val="78"/>
        </w:numPr>
        <w:spacing w:before="105" w:after="105" w:line="360" w:lineRule="auto"/>
        <w:jc w:val="both"/>
      </w:pPr>
      <w:r>
        <w:rPr>
          <w:rFonts w:ascii="inter" w:eastAsia="inter" w:hAnsi="inter" w:cs="inter"/>
          <w:color w:val="000000"/>
        </w:rPr>
        <w:t>Impossibilité intégration cloud Azure native (risque stratégique ÉLEVÉ)</w:t>
      </w:r>
    </w:p>
    <w:p w14:paraId="4FABE7C9" w14:textId="76FC365F" w:rsidR="001659EF" w:rsidRDefault="008438C2" w:rsidP="005F6DDF">
      <w:pPr>
        <w:spacing w:before="210" w:after="0" w:line="360" w:lineRule="auto"/>
        <w:jc w:val="both"/>
      </w:pPr>
      <w:r>
        <w:rPr>
          <w:noProof/>
        </w:rPr>
      </w:r>
      <w:r>
        <w:rPr>
          <w:noProof/>
        </w:rPr>
        <w:pict w14:anchorId="4FABE7F5">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bookmarkStart w:id="120" w:name="conclusion_et_appel_à_l_action"/>
      <w:r>
        <w:rPr>
          <w:rFonts w:ascii="inter" w:eastAsia="inter" w:hAnsi="inter" w:cs="inter"/>
          <w:b/>
          <w:color w:val="000000"/>
          <w:sz w:val="24"/>
        </w:rPr>
        <w:t>CONCLUSION ET APPEL À L'ACTION</w:t>
      </w:r>
      <w:bookmarkEnd w:id="120"/>
    </w:p>
    <w:p w14:paraId="4FABE7CA" w14:textId="77777777" w:rsidR="001659EF" w:rsidRDefault="008438C2" w:rsidP="005F6DDF">
      <w:pPr>
        <w:spacing w:after="210" w:line="360" w:lineRule="auto"/>
        <w:jc w:val="both"/>
      </w:pPr>
      <w:r>
        <w:rPr>
          <w:rFonts w:ascii="inter" w:eastAsia="inter" w:hAnsi="inter" w:cs="inter"/>
          <w:color w:val="000000"/>
        </w:rPr>
        <w:t xml:space="preserve">Cette consolidation exhaustive de quatre études indépendantes (Claude, Gemini, </w:t>
      </w:r>
      <w:proofErr w:type="spellStart"/>
      <w:r>
        <w:rPr>
          <w:rFonts w:ascii="inter" w:eastAsia="inter" w:hAnsi="inter" w:cs="inter"/>
          <w:color w:val="000000"/>
        </w:rPr>
        <w:t>Perplexity</w:t>
      </w:r>
      <w:proofErr w:type="spellEnd"/>
      <w:r>
        <w:rPr>
          <w:rFonts w:ascii="inter" w:eastAsia="inter" w:hAnsi="inter" w:cs="inter"/>
          <w:color w:val="000000"/>
        </w:rPr>
        <w:t xml:space="preserve">) établit une convergence remarquable : le décommissionnement de Microsoft Host </w:t>
      </w:r>
      <w:proofErr w:type="spellStart"/>
      <w:r>
        <w:rPr>
          <w:rFonts w:ascii="inter" w:eastAsia="inter" w:hAnsi="inter" w:cs="inter"/>
          <w:color w:val="000000"/>
        </w:rPr>
        <w:t>Integration</w:t>
      </w:r>
      <w:proofErr w:type="spellEnd"/>
      <w:r>
        <w:rPr>
          <w:rFonts w:ascii="inter" w:eastAsia="inter" w:hAnsi="inter" w:cs="inter"/>
          <w:color w:val="000000"/>
        </w:rPr>
        <w:t xml:space="preserve"> Server n'est pas une option parmi d'autres, c'est une </w:t>
      </w:r>
      <w:r>
        <w:rPr>
          <w:rFonts w:ascii="inter" w:eastAsia="inter" w:hAnsi="inter" w:cs="inter"/>
          <w:b/>
          <w:color w:val="000000"/>
        </w:rPr>
        <w:t>nécessité stratégique impérative</w:t>
      </w:r>
      <w:r>
        <w:rPr>
          <w:rFonts w:ascii="inter" w:eastAsia="inter" w:hAnsi="inter" w:cs="inter"/>
          <w:color w:val="000000"/>
        </w:rPr>
        <w:t>.</w:t>
      </w:r>
    </w:p>
    <w:p w14:paraId="4FABE7CB" w14:textId="77777777" w:rsidR="001659EF" w:rsidRDefault="008438C2" w:rsidP="005F6DDF">
      <w:pPr>
        <w:spacing w:after="210" w:line="360" w:lineRule="auto"/>
        <w:jc w:val="both"/>
      </w:pPr>
      <w:r>
        <w:rPr>
          <w:rFonts w:ascii="inter" w:eastAsia="inter" w:hAnsi="inter" w:cs="inter"/>
          <w:color w:val="000000"/>
        </w:rPr>
        <w:t>Les arguments sont multiples et convergents :</w:t>
      </w:r>
    </w:p>
    <w:p w14:paraId="4FABE7CC" w14:textId="77777777" w:rsidR="001659EF" w:rsidRDefault="008438C2" w:rsidP="005F6DDF">
      <w:pPr>
        <w:numPr>
          <w:ilvl w:val="0"/>
          <w:numId w:val="79"/>
        </w:numPr>
        <w:spacing w:before="105" w:after="105" w:line="360" w:lineRule="auto"/>
        <w:jc w:val="both"/>
      </w:pPr>
      <w:r>
        <w:rPr>
          <w:rFonts w:ascii="inter" w:eastAsia="inter" w:hAnsi="inter" w:cs="inter"/>
          <w:b/>
          <w:color w:val="000000"/>
        </w:rPr>
        <w:t>Obsolescence technique</w:t>
      </w:r>
      <w:r>
        <w:rPr>
          <w:rFonts w:ascii="inter" w:eastAsia="inter" w:hAnsi="inter" w:cs="inter"/>
          <w:color w:val="000000"/>
        </w:rPr>
        <w:t xml:space="preserve"> : SNA, COM+, absence TLS 1.3</w:t>
      </w:r>
    </w:p>
    <w:p w14:paraId="4FABE7CD" w14:textId="77777777" w:rsidR="001659EF" w:rsidRDefault="008438C2" w:rsidP="005F6DDF">
      <w:pPr>
        <w:numPr>
          <w:ilvl w:val="0"/>
          <w:numId w:val="79"/>
        </w:numPr>
        <w:spacing w:before="105" w:after="105" w:line="360" w:lineRule="auto"/>
        <w:jc w:val="both"/>
      </w:pPr>
      <w:r>
        <w:rPr>
          <w:rFonts w:ascii="inter" w:eastAsia="inter" w:hAnsi="inter" w:cs="inter"/>
          <w:b/>
          <w:color w:val="000000"/>
        </w:rPr>
        <w:t>Risque opérationnel</w:t>
      </w:r>
      <w:r>
        <w:rPr>
          <w:rFonts w:ascii="inter" w:eastAsia="inter" w:hAnsi="inter" w:cs="inter"/>
          <w:color w:val="000000"/>
        </w:rPr>
        <w:t xml:space="preserve"> : SPOF, raréfaction compétences, fin support 2028</w:t>
      </w:r>
    </w:p>
    <w:p w14:paraId="4FABE7CE" w14:textId="77777777" w:rsidR="001659EF" w:rsidRDefault="008438C2" w:rsidP="005F6DDF">
      <w:pPr>
        <w:numPr>
          <w:ilvl w:val="0"/>
          <w:numId w:val="79"/>
        </w:numPr>
        <w:spacing w:before="105" w:after="105" w:line="360" w:lineRule="auto"/>
        <w:jc w:val="both"/>
      </w:pPr>
      <w:r>
        <w:rPr>
          <w:rFonts w:ascii="inter" w:eastAsia="inter" w:hAnsi="inter" w:cs="inter"/>
          <w:b/>
          <w:color w:val="000000"/>
        </w:rPr>
        <w:t>Opportunité économique</w:t>
      </w:r>
      <w:r>
        <w:rPr>
          <w:rFonts w:ascii="inter" w:eastAsia="inter" w:hAnsi="inter" w:cs="inter"/>
          <w:color w:val="000000"/>
        </w:rPr>
        <w:t xml:space="preserve"> : TCO -35 à 53%, MIPS -15 à 50%, latence -25 à 60%</w:t>
      </w:r>
    </w:p>
    <w:p w14:paraId="4FABE7CF" w14:textId="77777777" w:rsidR="001659EF" w:rsidRDefault="008438C2" w:rsidP="005F6DDF">
      <w:pPr>
        <w:numPr>
          <w:ilvl w:val="0"/>
          <w:numId w:val="79"/>
        </w:numPr>
        <w:spacing w:before="105" w:after="105" w:line="360" w:lineRule="auto"/>
        <w:jc w:val="both"/>
      </w:pPr>
      <w:r>
        <w:rPr>
          <w:rFonts w:ascii="inter" w:eastAsia="inter" w:hAnsi="inter" w:cs="inter"/>
          <w:b/>
          <w:color w:val="000000"/>
        </w:rPr>
        <w:t>Alignement stratégique</w:t>
      </w:r>
      <w:r>
        <w:rPr>
          <w:rFonts w:ascii="inter" w:eastAsia="inter" w:hAnsi="inter" w:cs="inter"/>
          <w:color w:val="000000"/>
        </w:rPr>
        <w:t xml:space="preserve"> : Cloud Azure, standards ouverts, DevOps moderne</w:t>
      </w:r>
    </w:p>
    <w:p w14:paraId="4FABE7D0" w14:textId="77777777" w:rsidR="001659EF" w:rsidRDefault="008438C2" w:rsidP="005F6DDF">
      <w:pPr>
        <w:spacing w:after="210" w:line="360" w:lineRule="auto"/>
        <w:jc w:val="both"/>
      </w:pPr>
      <w:r>
        <w:rPr>
          <w:rFonts w:ascii="inter" w:eastAsia="inter" w:hAnsi="inter" w:cs="inter"/>
          <w:color w:val="000000"/>
        </w:rPr>
        <w:t>L'architecture cible recommandée (</w:t>
      </w:r>
      <w:r>
        <w:rPr>
          <w:rFonts w:ascii="inter" w:eastAsia="inter" w:hAnsi="inter" w:cs="inter"/>
          <w:b/>
          <w:color w:val="000000"/>
        </w:rPr>
        <w:t>Scénario E : Architecture Hybride Composite</w:t>
      </w:r>
      <w:r>
        <w:rPr>
          <w:rFonts w:ascii="inter" w:eastAsia="inter" w:hAnsi="inter" w:cs="inter"/>
          <w:color w:val="000000"/>
        </w:rPr>
        <w:t>) offre le meilleur compromis entre :</w:t>
      </w:r>
    </w:p>
    <w:p w14:paraId="4FABE7D1" w14:textId="77777777" w:rsidR="001659EF" w:rsidRPr="007A0B6D" w:rsidRDefault="008438C2" w:rsidP="005F6DDF">
      <w:pPr>
        <w:numPr>
          <w:ilvl w:val="0"/>
          <w:numId w:val="80"/>
        </w:numPr>
        <w:spacing w:before="105" w:after="105" w:line="360" w:lineRule="auto"/>
        <w:jc w:val="both"/>
        <w:rPr>
          <w:lang w:val="en-CA"/>
        </w:rPr>
      </w:pPr>
      <w:proofErr w:type="gramStart"/>
      <w:r w:rsidRPr="007A0B6D">
        <w:rPr>
          <w:rFonts w:ascii="inter" w:eastAsia="inter" w:hAnsi="inter" w:cs="inter"/>
          <w:b/>
          <w:color w:val="000000"/>
          <w:lang w:val="en-CA"/>
        </w:rPr>
        <w:t>Performance</w:t>
      </w:r>
      <w:r w:rsidRPr="007A0B6D">
        <w:rPr>
          <w:rFonts w:ascii="inter" w:eastAsia="inter" w:hAnsi="inter" w:cs="inter"/>
          <w:color w:val="000000"/>
          <w:lang w:val="en-CA"/>
        </w:rPr>
        <w:t xml:space="preserve"> :</w:t>
      </w:r>
      <w:proofErr w:type="gramEnd"/>
      <w:r w:rsidRPr="007A0B6D">
        <w:rPr>
          <w:rFonts w:ascii="inter" w:eastAsia="inter" w:hAnsi="inter" w:cs="inter"/>
          <w:color w:val="000000"/>
          <w:lang w:val="en-CA"/>
        </w:rPr>
        <w:t xml:space="preserve"> </w:t>
      </w:r>
      <w:proofErr w:type="spellStart"/>
      <w:r w:rsidRPr="007A0B6D">
        <w:rPr>
          <w:rFonts w:ascii="inter" w:eastAsia="inter" w:hAnsi="inter" w:cs="inter"/>
          <w:color w:val="000000"/>
          <w:lang w:val="en-CA"/>
        </w:rPr>
        <w:t>Latence</w:t>
      </w:r>
      <w:proofErr w:type="spellEnd"/>
      <w:r w:rsidRPr="007A0B6D">
        <w:rPr>
          <w:rFonts w:ascii="inter" w:eastAsia="inter" w:hAnsi="inter" w:cs="inter"/>
          <w:color w:val="000000"/>
          <w:lang w:val="en-CA"/>
        </w:rPr>
        <w:t xml:space="preserve"> </w:t>
      </w:r>
      <w:proofErr w:type="spellStart"/>
      <w:r w:rsidRPr="007A0B6D">
        <w:rPr>
          <w:rFonts w:ascii="inter" w:eastAsia="inter" w:hAnsi="inter" w:cs="inter"/>
          <w:color w:val="000000"/>
          <w:lang w:val="en-CA"/>
        </w:rPr>
        <w:t>minimale</w:t>
      </w:r>
      <w:proofErr w:type="spellEnd"/>
      <w:r w:rsidRPr="007A0B6D">
        <w:rPr>
          <w:rFonts w:ascii="inter" w:eastAsia="inter" w:hAnsi="inter" w:cs="inter"/>
          <w:color w:val="000000"/>
          <w:lang w:val="en-CA"/>
        </w:rPr>
        <w:t xml:space="preserve"> (z/OS Connect in-process CICS)</w:t>
      </w:r>
    </w:p>
    <w:p w14:paraId="4FABE7D2" w14:textId="77777777" w:rsidR="001659EF" w:rsidRDefault="008438C2" w:rsidP="005F6DDF">
      <w:pPr>
        <w:numPr>
          <w:ilvl w:val="0"/>
          <w:numId w:val="80"/>
        </w:numPr>
        <w:spacing w:before="105" w:after="105" w:line="360" w:lineRule="auto"/>
        <w:jc w:val="both"/>
      </w:pPr>
      <w:r>
        <w:rPr>
          <w:rFonts w:ascii="inter" w:eastAsia="inter" w:hAnsi="inter" w:cs="inter"/>
          <w:b/>
          <w:color w:val="000000"/>
        </w:rPr>
        <w:t>Économie</w:t>
      </w:r>
      <w:r>
        <w:rPr>
          <w:rFonts w:ascii="inter" w:eastAsia="inter" w:hAnsi="inter" w:cs="inter"/>
          <w:color w:val="000000"/>
        </w:rPr>
        <w:t xml:space="preserve"> : TCO minimal (éligibilité </w:t>
      </w:r>
      <w:proofErr w:type="spellStart"/>
      <w:r>
        <w:rPr>
          <w:rFonts w:ascii="inter" w:eastAsia="inter" w:hAnsi="inter" w:cs="inter"/>
          <w:color w:val="000000"/>
        </w:rPr>
        <w:t>zIIP</w:t>
      </w:r>
      <w:proofErr w:type="spellEnd"/>
      <w:r>
        <w:rPr>
          <w:rFonts w:ascii="inter" w:eastAsia="inter" w:hAnsi="inter" w:cs="inter"/>
          <w:color w:val="000000"/>
        </w:rPr>
        <w:t xml:space="preserve"> maximale)</w:t>
      </w:r>
    </w:p>
    <w:p w14:paraId="4FABE7D3" w14:textId="77777777" w:rsidR="001659EF" w:rsidRDefault="008438C2" w:rsidP="005F6DDF">
      <w:pPr>
        <w:numPr>
          <w:ilvl w:val="0"/>
          <w:numId w:val="80"/>
        </w:numPr>
        <w:spacing w:before="105" w:after="105" w:line="360" w:lineRule="auto"/>
        <w:jc w:val="both"/>
      </w:pPr>
      <w:r>
        <w:rPr>
          <w:rFonts w:ascii="inter" w:eastAsia="inter" w:hAnsi="inter" w:cs="inter"/>
          <w:b/>
          <w:color w:val="000000"/>
        </w:rPr>
        <w:t>Résilience</w:t>
      </w:r>
      <w:r>
        <w:rPr>
          <w:rFonts w:ascii="inter" w:eastAsia="inter" w:hAnsi="inter" w:cs="inter"/>
          <w:color w:val="000000"/>
        </w:rPr>
        <w:t xml:space="preserve"> : Élimination SPOF (multi-région, failover automatique)</w:t>
      </w:r>
    </w:p>
    <w:p w14:paraId="4FABE7D4" w14:textId="77777777" w:rsidR="001659EF" w:rsidRDefault="008438C2" w:rsidP="005F6DDF">
      <w:pPr>
        <w:numPr>
          <w:ilvl w:val="0"/>
          <w:numId w:val="80"/>
        </w:numPr>
        <w:spacing w:before="105" w:after="105" w:line="360" w:lineRule="auto"/>
        <w:jc w:val="both"/>
      </w:pPr>
      <w:r>
        <w:rPr>
          <w:rFonts w:ascii="inter" w:eastAsia="inter" w:hAnsi="inter" w:cs="inter"/>
          <w:b/>
          <w:color w:val="000000"/>
        </w:rPr>
        <w:t>Couverture fonctionnelle</w:t>
      </w:r>
      <w:r>
        <w:rPr>
          <w:rFonts w:ascii="inter" w:eastAsia="inter" w:hAnsi="inter" w:cs="inter"/>
          <w:color w:val="000000"/>
        </w:rPr>
        <w:t xml:space="preserve"> : 100% remplacement HIS (synchrone + asynchrone + orchestration)</w:t>
      </w:r>
    </w:p>
    <w:p w14:paraId="4FABE7D5" w14:textId="77777777" w:rsidR="001659EF" w:rsidRDefault="008438C2" w:rsidP="005F6DDF">
      <w:pPr>
        <w:spacing w:after="210" w:line="360" w:lineRule="auto"/>
        <w:jc w:val="both"/>
      </w:pPr>
      <w:r>
        <w:rPr>
          <w:rFonts w:ascii="inter" w:eastAsia="inter" w:hAnsi="inter" w:cs="inter"/>
          <w:color w:val="000000"/>
        </w:rPr>
        <w:t xml:space="preserve">Le plan de transition sur </w:t>
      </w:r>
      <w:r>
        <w:rPr>
          <w:rFonts w:ascii="inter" w:eastAsia="inter" w:hAnsi="inter" w:cs="inter"/>
          <w:b/>
          <w:color w:val="000000"/>
        </w:rPr>
        <w:t>18 à 24 mois</w:t>
      </w:r>
      <w:r>
        <w:rPr>
          <w:rFonts w:ascii="inter" w:eastAsia="inter" w:hAnsi="inter" w:cs="inter"/>
          <w:color w:val="000000"/>
        </w:rPr>
        <w:t xml:space="preserve"> (Q1 2026 → Q4 2027) permet une migration incrémentale sécurisée, avec validation continue et bénéfices tangibles dès les premières phases.</w:t>
      </w:r>
    </w:p>
    <w:p w14:paraId="4FABE7D6" w14:textId="77777777" w:rsidR="001659EF" w:rsidRDefault="008438C2" w:rsidP="005F6DDF">
      <w:pPr>
        <w:spacing w:after="210" w:line="360" w:lineRule="auto"/>
        <w:jc w:val="both"/>
      </w:pPr>
      <w:r>
        <w:rPr>
          <w:rFonts w:ascii="inter" w:eastAsia="inter" w:hAnsi="inter" w:cs="inter"/>
          <w:b/>
          <w:color w:val="000000"/>
        </w:rPr>
        <w:t>Le succès de cette initiative repose sur</w:t>
      </w:r>
      <w:r>
        <w:rPr>
          <w:rFonts w:ascii="inter" w:eastAsia="inter" w:hAnsi="inter" w:cs="inter"/>
          <w:color w:val="000000"/>
        </w:rPr>
        <w:t xml:space="preserve"> :</w:t>
      </w:r>
    </w:p>
    <w:p w14:paraId="4FABE7D7" w14:textId="77777777" w:rsidR="001659EF" w:rsidRDefault="008438C2" w:rsidP="005F6DDF">
      <w:pPr>
        <w:numPr>
          <w:ilvl w:val="0"/>
          <w:numId w:val="81"/>
        </w:numPr>
        <w:spacing w:before="105" w:after="105" w:line="360" w:lineRule="auto"/>
        <w:jc w:val="both"/>
      </w:pPr>
      <w:r>
        <w:rPr>
          <w:rFonts w:ascii="inter" w:eastAsia="inter" w:hAnsi="inter" w:cs="inter"/>
          <w:b/>
          <w:color w:val="000000"/>
        </w:rPr>
        <w:t>Engagement de toutes les parties prenantes</w:t>
      </w:r>
      <w:r>
        <w:rPr>
          <w:rFonts w:ascii="inter" w:eastAsia="inter" w:hAnsi="inter" w:cs="inter"/>
          <w:color w:val="000000"/>
        </w:rPr>
        <w:t xml:space="preserve"> : Direction IT, Architecture, Mainframe, Azure, Sécurité, Métier</w:t>
      </w:r>
    </w:p>
    <w:p w14:paraId="4FABE7D8" w14:textId="77777777" w:rsidR="001659EF" w:rsidRDefault="008438C2" w:rsidP="005F6DDF">
      <w:pPr>
        <w:numPr>
          <w:ilvl w:val="0"/>
          <w:numId w:val="81"/>
        </w:numPr>
        <w:spacing w:before="105" w:after="105" w:line="360" w:lineRule="auto"/>
        <w:jc w:val="both"/>
      </w:pPr>
      <w:r>
        <w:rPr>
          <w:rFonts w:ascii="inter" w:eastAsia="inter" w:hAnsi="inter" w:cs="inter"/>
          <w:b/>
          <w:color w:val="000000"/>
        </w:rPr>
        <w:t>Exécution disciplinée du plan</w:t>
      </w:r>
      <w:r>
        <w:rPr>
          <w:rFonts w:ascii="inter" w:eastAsia="inter" w:hAnsi="inter" w:cs="inter"/>
          <w:color w:val="000000"/>
        </w:rPr>
        <w:t xml:space="preserve"> : Gouvernance rigoureuse, validation </w:t>
      </w:r>
      <w:proofErr w:type="spellStart"/>
      <w:r>
        <w:rPr>
          <w:rFonts w:ascii="inter" w:eastAsia="inter" w:hAnsi="inter" w:cs="inter"/>
          <w:color w:val="000000"/>
        </w:rPr>
        <w:t>gates</w:t>
      </w:r>
      <w:proofErr w:type="spellEnd"/>
      <w:r>
        <w:rPr>
          <w:rFonts w:ascii="inter" w:eastAsia="inter" w:hAnsi="inter" w:cs="inter"/>
          <w:color w:val="000000"/>
        </w:rPr>
        <w:t>, gestion risques proactive</w:t>
      </w:r>
    </w:p>
    <w:p w14:paraId="4FABE7D9" w14:textId="77777777" w:rsidR="001659EF" w:rsidRDefault="008438C2" w:rsidP="005F6DDF">
      <w:pPr>
        <w:numPr>
          <w:ilvl w:val="0"/>
          <w:numId w:val="81"/>
        </w:numPr>
        <w:spacing w:before="105" w:after="105" w:line="360" w:lineRule="auto"/>
        <w:jc w:val="both"/>
      </w:pPr>
      <w:r>
        <w:rPr>
          <w:rFonts w:ascii="inter" w:eastAsia="inter" w:hAnsi="inter" w:cs="inter"/>
          <w:b/>
          <w:color w:val="000000"/>
        </w:rPr>
        <w:t>Adoption du principe "Less Middleware = Better Architecture"</w:t>
      </w:r>
      <w:r>
        <w:rPr>
          <w:rFonts w:ascii="inter" w:eastAsia="inter" w:hAnsi="inter" w:cs="inter"/>
          <w:color w:val="000000"/>
        </w:rPr>
        <w:t xml:space="preserve"> : Élimination couches inutiles, exécution au plus près des données</w:t>
      </w:r>
    </w:p>
    <w:p w14:paraId="4FABE7DD" w14:textId="77777777" w:rsidR="001659EF" w:rsidRDefault="008438C2">
      <w:pPr>
        <w:spacing w:before="210" w:after="0" w:line="360" w:lineRule="auto"/>
      </w:pPr>
      <w:r>
        <w:rPr>
          <w:noProof/>
        </w:rPr>
      </w:r>
      <w:r>
        <w:rPr>
          <w:noProof/>
        </w:rPr>
        <w:pict w14:anchorId="4FABE7F7">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1659EF" w:rsidSect="00E7298B">
      <w:pgSz w:w="12240" w:h="15840"/>
      <w:pgMar w:top="720" w:right="720" w:bottom="720" w:left="72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440"/>
    <w:multiLevelType w:val="hybridMultilevel"/>
    <w:tmpl w:val="A9B4052A"/>
    <w:lvl w:ilvl="0" w:tplc="6F22CA94">
      <w:start w:val="1"/>
      <w:numFmt w:val="bullet"/>
      <w:lvlText w:val=""/>
      <w:lvlJc w:val="left"/>
      <w:pPr>
        <w:tabs>
          <w:tab w:val="num" w:pos="900"/>
        </w:tabs>
        <w:ind w:left="540" w:hanging="360"/>
      </w:pPr>
      <w:rPr>
        <w:rFonts w:ascii="Symbol" w:hAnsi="Symbol" w:hint="default"/>
      </w:rPr>
    </w:lvl>
    <w:lvl w:ilvl="1" w:tplc="06D8D3F4">
      <w:numFmt w:val="decimal"/>
      <w:lvlText w:val=""/>
      <w:lvlJc w:val="left"/>
    </w:lvl>
    <w:lvl w:ilvl="2" w:tplc="E0548854">
      <w:numFmt w:val="decimal"/>
      <w:lvlText w:val=""/>
      <w:lvlJc w:val="left"/>
    </w:lvl>
    <w:lvl w:ilvl="3" w:tplc="A7CCB194">
      <w:numFmt w:val="decimal"/>
      <w:lvlText w:val=""/>
      <w:lvlJc w:val="left"/>
    </w:lvl>
    <w:lvl w:ilvl="4" w:tplc="2C727490">
      <w:numFmt w:val="decimal"/>
      <w:lvlText w:val=""/>
      <w:lvlJc w:val="left"/>
    </w:lvl>
    <w:lvl w:ilvl="5" w:tplc="5292FF7E">
      <w:numFmt w:val="decimal"/>
      <w:lvlText w:val=""/>
      <w:lvlJc w:val="left"/>
    </w:lvl>
    <w:lvl w:ilvl="6" w:tplc="4E2C5872">
      <w:numFmt w:val="decimal"/>
      <w:lvlText w:val=""/>
      <w:lvlJc w:val="left"/>
    </w:lvl>
    <w:lvl w:ilvl="7" w:tplc="6B60A5AA">
      <w:numFmt w:val="decimal"/>
      <w:lvlText w:val=""/>
      <w:lvlJc w:val="left"/>
    </w:lvl>
    <w:lvl w:ilvl="8" w:tplc="D52C80D0">
      <w:numFmt w:val="decimal"/>
      <w:lvlText w:val=""/>
      <w:lvlJc w:val="left"/>
    </w:lvl>
  </w:abstractNum>
  <w:abstractNum w:abstractNumId="1" w15:restartNumberingAfterBreak="0">
    <w:nsid w:val="01C74EDC"/>
    <w:multiLevelType w:val="hybridMultilevel"/>
    <w:tmpl w:val="13A4EAEE"/>
    <w:lvl w:ilvl="0" w:tplc="5574D9AE">
      <w:start w:val="1"/>
      <w:numFmt w:val="bullet"/>
      <w:lvlText w:val=""/>
      <w:lvlJc w:val="left"/>
      <w:pPr>
        <w:tabs>
          <w:tab w:val="num" w:pos="900"/>
        </w:tabs>
        <w:ind w:left="540" w:hanging="360"/>
      </w:pPr>
      <w:rPr>
        <w:rFonts w:ascii="Symbol" w:hAnsi="Symbol" w:hint="default"/>
      </w:rPr>
    </w:lvl>
    <w:lvl w:ilvl="1" w:tplc="AACCC500">
      <w:numFmt w:val="decimal"/>
      <w:lvlText w:val=""/>
      <w:lvlJc w:val="left"/>
    </w:lvl>
    <w:lvl w:ilvl="2" w:tplc="190C2354">
      <w:numFmt w:val="decimal"/>
      <w:lvlText w:val=""/>
      <w:lvlJc w:val="left"/>
    </w:lvl>
    <w:lvl w:ilvl="3" w:tplc="AA6ED054">
      <w:numFmt w:val="decimal"/>
      <w:lvlText w:val=""/>
      <w:lvlJc w:val="left"/>
    </w:lvl>
    <w:lvl w:ilvl="4" w:tplc="DC880846">
      <w:numFmt w:val="decimal"/>
      <w:lvlText w:val=""/>
      <w:lvlJc w:val="left"/>
    </w:lvl>
    <w:lvl w:ilvl="5" w:tplc="C42E92A6">
      <w:numFmt w:val="decimal"/>
      <w:lvlText w:val=""/>
      <w:lvlJc w:val="left"/>
    </w:lvl>
    <w:lvl w:ilvl="6" w:tplc="6BD424D4">
      <w:numFmt w:val="decimal"/>
      <w:lvlText w:val=""/>
      <w:lvlJc w:val="left"/>
    </w:lvl>
    <w:lvl w:ilvl="7" w:tplc="1C6CA426">
      <w:numFmt w:val="decimal"/>
      <w:lvlText w:val=""/>
      <w:lvlJc w:val="left"/>
    </w:lvl>
    <w:lvl w:ilvl="8" w:tplc="F4502A36">
      <w:numFmt w:val="decimal"/>
      <w:lvlText w:val=""/>
      <w:lvlJc w:val="left"/>
    </w:lvl>
  </w:abstractNum>
  <w:abstractNum w:abstractNumId="2" w15:restartNumberingAfterBreak="0">
    <w:nsid w:val="02ED6584"/>
    <w:multiLevelType w:val="multilevel"/>
    <w:tmpl w:val="8D58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12B46"/>
    <w:multiLevelType w:val="hybridMultilevel"/>
    <w:tmpl w:val="CD549868"/>
    <w:lvl w:ilvl="0" w:tplc="73589540">
      <w:start w:val="1"/>
      <w:numFmt w:val="decimal"/>
      <w:lvlText w:val="%1."/>
      <w:lvlJc w:val="left"/>
      <w:pPr>
        <w:tabs>
          <w:tab w:val="num" w:pos="1080"/>
        </w:tabs>
        <w:ind w:left="720" w:hanging="360"/>
      </w:pPr>
    </w:lvl>
    <w:lvl w:ilvl="1" w:tplc="4DCAA9AC">
      <w:start w:val="1"/>
      <w:numFmt w:val="none"/>
      <w:lvlText w:val="•"/>
      <w:lvlJc w:val="left"/>
      <w:pPr>
        <w:tabs>
          <w:tab w:val="num" w:pos="1800"/>
        </w:tabs>
        <w:ind w:left="1440" w:hanging="360"/>
      </w:pPr>
      <w:rPr>
        <w:rFonts w:ascii="Georgia" w:eastAsia="Georgia" w:hAnsi="Georgia" w:cs="Georgia"/>
      </w:rPr>
    </w:lvl>
    <w:lvl w:ilvl="2" w:tplc="BA62D102">
      <w:numFmt w:val="decimal"/>
      <w:lvlText w:val=""/>
      <w:lvlJc w:val="left"/>
    </w:lvl>
    <w:lvl w:ilvl="3" w:tplc="CB32EC78">
      <w:numFmt w:val="decimal"/>
      <w:lvlText w:val=""/>
      <w:lvlJc w:val="left"/>
    </w:lvl>
    <w:lvl w:ilvl="4" w:tplc="56E04158">
      <w:numFmt w:val="decimal"/>
      <w:lvlText w:val=""/>
      <w:lvlJc w:val="left"/>
    </w:lvl>
    <w:lvl w:ilvl="5" w:tplc="4B4AD3CA">
      <w:numFmt w:val="decimal"/>
      <w:lvlText w:val=""/>
      <w:lvlJc w:val="left"/>
    </w:lvl>
    <w:lvl w:ilvl="6" w:tplc="AA68D564">
      <w:numFmt w:val="decimal"/>
      <w:lvlText w:val=""/>
      <w:lvlJc w:val="left"/>
    </w:lvl>
    <w:lvl w:ilvl="7" w:tplc="1AA8EB0C">
      <w:numFmt w:val="decimal"/>
      <w:lvlText w:val=""/>
      <w:lvlJc w:val="left"/>
    </w:lvl>
    <w:lvl w:ilvl="8" w:tplc="C0BA4CCC">
      <w:numFmt w:val="decimal"/>
      <w:lvlText w:val=""/>
      <w:lvlJc w:val="left"/>
    </w:lvl>
  </w:abstractNum>
  <w:abstractNum w:abstractNumId="4" w15:restartNumberingAfterBreak="0">
    <w:nsid w:val="04D91AEA"/>
    <w:multiLevelType w:val="hybridMultilevel"/>
    <w:tmpl w:val="8B40890A"/>
    <w:lvl w:ilvl="0" w:tplc="C8AE30D0">
      <w:start w:val="1"/>
      <w:numFmt w:val="none"/>
      <w:lvlText w:val="•"/>
      <w:lvlJc w:val="left"/>
      <w:pPr>
        <w:tabs>
          <w:tab w:val="num" w:pos="1080"/>
        </w:tabs>
        <w:ind w:left="720" w:hanging="360"/>
      </w:pPr>
      <w:rPr>
        <w:rFonts w:ascii="Georgia" w:eastAsia="Georgia" w:hAnsi="Georgia" w:cs="Georgia"/>
      </w:rPr>
    </w:lvl>
    <w:lvl w:ilvl="1" w:tplc="2288FD4C">
      <w:numFmt w:val="decimal"/>
      <w:lvlText w:val=""/>
      <w:lvlJc w:val="left"/>
    </w:lvl>
    <w:lvl w:ilvl="2" w:tplc="F190D18E">
      <w:numFmt w:val="decimal"/>
      <w:lvlText w:val=""/>
      <w:lvlJc w:val="left"/>
    </w:lvl>
    <w:lvl w:ilvl="3" w:tplc="D1BA7C38">
      <w:numFmt w:val="decimal"/>
      <w:lvlText w:val=""/>
      <w:lvlJc w:val="left"/>
    </w:lvl>
    <w:lvl w:ilvl="4" w:tplc="DE2A702E">
      <w:numFmt w:val="decimal"/>
      <w:lvlText w:val=""/>
      <w:lvlJc w:val="left"/>
    </w:lvl>
    <w:lvl w:ilvl="5" w:tplc="11DC78BA">
      <w:numFmt w:val="decimal"/>
      <w:lvlText w:val=""/>
      <w:lvlJc w:val="left"/>
    </w:lvl>
    <w:lvl w:ilvl="6" w:tplc="0D0CD6EE">
      <w:numFmt w:val="decimal"/>
      <w:lvlText w:val=""/>
      <w:lvlJc w:val="left"/>
    </w:lvl>
    <w:lvl w:ilvl="7" w:tplc="01D6D718">
      <w:numFmt w:val="decimal"/>
      <w:lvlText w:val=""/>
      <w:lvlJc w:val="left"/>
    </w:lvl>
    <w:lvl w:ilvl="8" w:tplc="4A806062">
      <w:numFmt w:val="decimal"/>
      <w:lvlText w:val=""/>
      <w:lvlJc w:val="left"/>
    </w:lvl>
  </w:abstractNum>
  <w:abstractNum w:abstractNumId="5" w15:restartNumberingAfterBreak="0">
    <w:nsid w:val="061E6FB0"/>
    <w:multiLevelType w:val="hybridMultilevel"/>
    <w:tmpl w:val="FD3C8658"/>
    <w:lvl w:ilvl="0" w:tplc="835AB170">
      <w:start w:val="1"/>
      <w:numFmt w:val="bullet"/>
      <w:lvlText w:val=""/>
      <w:lvlJc w:val="left"/>
      <w:pPr>
        <w:tabs>
          <w:tab w:val="num" w:pos="900"/>
        </w:tabs>
        <w:ind w:left="540" w:hanging="360"/>
      </w:pPr>
      <w:rPr>
        <w:rFonts w:ascii="Symbol" w:hAnsi="Symbol" w:hint="default"/>
      </w:rPr>
    </w:lvl>
    <w:lvl w:ilvl="1" w:tplc="81CC15E8">
      <w:numFmt w:val="decimal"/>
      <w:lvlText w:val=""/>
      <w:lvlJc w:val="left"/>
    </w:lvl>
    <w:lvl w:ilvl="2" w:tplc="C36EDDCA">
      <w:numFmt w:val="decimal"/>
      <w:lvlText w:val=""/>
      <w:lvlJc w:val="left"/>
    </w:lvl>
    <w:lvl w:ilvl="3" w:tplc="24C041F4">
      <w:numFmt w:val="decimal"/>
      <w:lvlText w:val=""/>
      <w:lvlJc w:val="left"/>
    </w:lvl>
    <w:lvl w:ilvl="4" w:tplc="8BC46CDE">
      <w:numFmt w:val="decimal"/>
      <w:lvlText w:val=""/>
      <w:lvlJc w:val="left"/>
    </w:lvl>
    <w:lvl w:ilvl="5" w:tplc="147658AC">
      <w:numFmt w:val="decimal"/>
      <w:lvlText w:val=""/>
      <w:lvlJc w:val="left"/>
    </w:lvl>
    <w:lvl w:ilvl="6" w:tplc="35DCB934">
      <w:numFmt w:val="decimal"/>
      <w:lvlText w:val=""/>
      <w:lvlJc w:val="left"/>
    </w:lvl>
    <w:lvl w:ilvl="7" w:tplc="B2E6A2A4">
      <w:numFmt w:val="decimal"/>
      <w:lvlText w:val=""/>
      <w:lvlJc w:val="left"/>
    </w:lvl>
    <w:lvl w:ilvl="8" w:tplc="E3F4A288">
      <w:numFmt w:val="decimal"/>
      <w:lvlText w:val=""/>
      <w:lvlJc w:val="left"/>
    </w:lvl>
  </w:abstractNum>
  <w:abstractNum w:abstractNumId="6" w15:restartNumberingAfterBreak="0">
    <w:nsid w:val="08C64337"/>
    <w:multiLevelType w:val="hybridMultilevel"/>
    <w:tmpl w:val="C4EE52EE"/>
    <w:lvl w:ilvl="0" w:tplc="019406A8">
      <w:start w:val="1"/>
      <w:numFmt w:val="bullet"/>
      <w:lvlText w:val=""/>
      <w:lvlJc w:val="left"/>
      <w:pPr>
        <w:tabs>
          <w:tab w:val="num" w:pos="900"/>
        </w:tabs>
        <w:ind w:left="540" w:hanging="360"/>
      </w:pPr>
      <w:rPr>
        <w:rFonts w:ascii="Symbol" w:hAnsi="Symbol" w:hint="default"/>
      </w:rPr>
    </w:lvl>
    <w:lvl w:ilvl="1" w:tplc="D6B6A246">
      <w:numFmt w:val="decimal"/>
      <w:lvlText w:val=""/>
      <w:lvlJc w:val="left"/>
    </w:lvl>
    <w:lvl w:ilvl="2" w:tplc="F54C01E4">
      <w:numFmt w:val="decimal"/>
      <w:lvlText w:val=""/>
      <w:lvlJc w:val="left"/>
    </w:lvl>
    <w:lvl w:ilvl="3" w:tplc="00D2E8EA">
      <w:numFmt w:val="decimal"/>
      <w:lvlText w:val=""/>
      <w:lvlJc w:val="left"/>
    </w:lvl>
    <w:lvl w:ilvl="4" w:tplc="F4B44BA8">
      <w:numFmt w:val="decimal"/>
      <w:lvlText w:val=""/>
      <w:lvlJc w:val="left"/>
    </w:lvl>
    <w:lvl w:ilvl="5" w:tplc="F2B6EDBA">
      <w:numFmt w:val="decimal"/>
      <w:lvlText w:val=""/>
      <w:lvlJc w:val="left"/>
    </w:lvl>
    <w:lvl w:ilvl="6" w:tplc="AD285AAE">
      <w:numFmt w:val="decimal"/>
      <w:lvlText w:val=""/>
      <w:lvlJc w:val="left"/>
    </w:lvl>
    <w:lvl w:ilvl="7" w:tplc="22E06AE4">
      <w:numFmt w:val="decimal"/>
      <w:lvlText w:val=""/>
      <w:lvlJc w:val="left"/>
    </w:lvl>
    <w:lvl w:ilvl="8" w:tplc="3AD8032E">
      <w:numFmt w:val="decimal"/>
      <w:lvlText w:val=""/>
      <w:lvlJc w:val="left"/>
    </w:lvl>
  </w:abstractNum>
  <w:abstractNum w:abstractNumId="7" w15:restartNumberingAfterBreak="0">
    <w:nsid w:val="09913F94"/>
    <w:multiLevelType w:val="hybridMultilevel"/>
    <w:tmpl w:val="98D6F178"/>
    <w:lvl w:ilvl="0" w:tplc="2A16E650">
      <w:start w:val="1"/>
      <w:numFmt w:val="none"/>
      <w:lvlText w:val="•"/>
      <w:lvlJc w:val="left"/>
      <w:pPr>
        <w:tabs>
          <w:tab w:val="num" w:pos="1080"/>
        </w:tabs>
        <w:ind w:left="720" w:hanging="360"/>
      </w:pPr>
      <w:rPr>
        <w:rFonts w:ascii="Georgia" w:eastAsia="Georgia" w:hAnsi="Georgia" w:cs="Georgia"/>
      </w:rPr>
    </w:lvl>
    <w:lvl w:ilvl="1" w:tplc="38F8F632">
      <w:numFmt w:val="decimal"/>
      <w:lvlText w:val=""/>
      <w:lvlJc w:val="left"/>
    </w:lvl>
    <w:lvl w:ilvl="2" w:tplc="81E0F91C">
      <w:numFmt w:val="decimal"/>
      <w:lvlText w:val=""/>
      <w:lvlJc w:val="left"/>
    </w:lvl>
    <w:lvl w:ilvl="3" w:tplc="3E5A702A">
      <w:numFmt w:val="decimal"/>
      <w:lvlText w:val=""/>
      <w:lvlJc w:val="left"/>
    </w:lvl>
    <w:lvl w:ilvl="4" w:tplc="6CD21BFA">
      <w:numFmt w:val="decimal"/>
      <w:lvlText w:val=""/>
      <w:lvlJc w:val="left"/>
    </w:lvl>
    <w:lvl w:ilvl="5" w:tplc="CE28609A">
      <w:numFmt w:val="decimal"/>
      <w:lvlText w:val=""/>
      <w:lvlJc w:val="left"/>
    </w:lvl>
    <w:lvl w:ilvl="6" w:tplc="61D6AB9C">
      <w:numFmt w:val="decimal"/>
      <w:lvlText w:val=""/>
      <w:lvlJc w:val="left"/>
    </w:lvl>
    <w:lvl w:ilvl="7" w:tplc="050A9562">
      <w:numFmt w:val="decimal"/>
      <w:lvlText w:val=""/>
      <w:lvlJc w:val="left"/>
    </w:lvl>
    <w:lvl w:ilvl="8" w:tplc="3D288F3C">
      <w:numFmt w:val="decimal"/>
      <w:lvlText w:val=""/>
      <w:lvlJc w:val="left"/>
    </w:lvl>
  </w:abstractNum>
  <w:abstractNum w:abstractNumId="8" w15:restartNumberingAfterBreak="0">
    <w:nsid w:val="0A951855"/>
    <w:multiLevelType w:val="hybridMultilevel"/>
    <w:tmpl w:val="2EC0FD0E"/>
    <w:lvl w:ilvl="0" w:tplc="C2326DBC">
      <w:start w:val="4"/>
      <w:numFmt w:val="decimal"/>
      <w:lvlText w:val="%1."/>
      <w:lvlJc w:val="left"/>
      <w:pPr>
        <w:tabs>
          <w:tab w:val="num" w:pos="900"/>
        </w:tabs>
        <w:ind w:left="540" w:hanging="360"/>
      </w:pPr>
    </w:lvl>
    <w:lvl w:ilvl="1" w:tplc="3CD2ACA6">
      <w:start w:val="1"/>
      <w:numFmt w:val="bullet"/>
      <w:lvlText w:val="o"/>
      <w:lvlJc w:val="left"/>
      <w:pPr>
        <w:tabs>
          <w:tab w:val="num" w:pos="1440"/>
        </w:tabs>
        <w:ind w:left="1080" w:hanging="360"/>
      </w:pPr>
      <w:rPr>
        <w:rFonts w:ascii="Courier New" w:hAnsi="Courier New" w:cs="Courier New" w:hint="default"/>
      </w:rPr>
    </w:lvl>
    <w:lvl w:ilvl="2" w:tplc="E88273EC">
      <w:numFmt w:val="decimal"/>
      <w:lvlText w:val=""/>
      <w:lvlJc w:val="left"/>
    </w:lvl>
    <w:lvl w:ilvl="3" w:tplc="83EC93F6">
      <w:numFmt w:val="decimal"/>
      <w:lvlText w:val=""/>
      <w:lvlJc w:val="left"/>
    </w:lvl>
    <w:lvl w:ilvl="4" w:tplc="B3207984">
      <w:numFmt w:val="decimal"/>
      <w:lvlText w:val=""/>
      <w:lvlJc w:val="left"/>
    </w:lvl>
    <w:lvl w:ilvl="5" w:tplc="5F082E52">
      <w:numFmt w:val="decimal"/>
      <w:lvlText w:val=""/>
      <w:lvlJc w:val="left"/>
    </w:lvl>
    <w:lvl w:ilvl="6" w:tplc="8D545410">
      <w:numFmt w:val="decimal"/>
      <w:lvlText w:val=""/>
      <w:lvlJc w:val="left"/>
    </w:lvl>
    <w:lvl w:ilvl="7" w:tplc="8076B91E">
      <w:numFmt w:val="decimal"/>
      <w:lvlText w:val=""/>
      <w:lvlJc w:val="left"/>
    </w:lvl>
    <w:lvl w:ilvl="8" w:tplc="5314906A">
      <w:numFmt w:val="decimal"/>
      <w:lvlText w:val=""/>
      <w:lvlJc w:val="left"/>
    </w:lvl>
  </w:abstractNum>
  <w:abstractNum w:abstractNumId="9" w15:restartNumberingAfterBreak="0">
    <w:nsid w:val="0AC84334"/>
    <w:multiLevelType w:val="hybridMultilevel"/>
    <w:tmpl w:val="A30C9932"/>
    <w:lvl w:ilvl="0" w:tplc="A48C053C">
      <w:start w:val="17"/>
      <w:numFmt w:val="decimal"/>
      <w:lvlText w:val="%1."/>
      <w:lvlJc w:val="left"/>
      <w:pPr>
        <w:tabs>
          <w:tab w:val="num" w:pos="900"/>
        </w:tabs>
        <w:ind w:left="540" w:hanging="360"/>
      </w:pPr>
    </w:lvl>
    <w:lvl w:ilvl="1" w:tplc="22A44E46">
      <w:start w:val="1"/>
      <w:numFmt w:val="bullet"/>
      <w:lvlText w:val="o"/>
      <w:lvlJc w:val="left"/>
      <w:pPr>
        <w:tabs>
          <w:tab w:val="num" w:pos="1440"/>
        </w:tabs>
        <w:ind w:left="1080" w:hanging="360"/>
      </w:pPr>
      <w:rPr>
        <w:rFonts w:ascii="Courier New" w:hAnsi="Courier New" w:cs="Courier New" w:hint="default"/>
      </w:rPr>
    </w:lvl>
    <w:lvl w:ilvl="2" w:tplc="6C88F7E0">
      <w:numFmt w:val="decimal"/>
      <w:lvlText w:val=""/>
      <w:lvlJc w:val="left"/>
    </w:lvl>
    <w:lvl w:ilvl="3" w:tplc="10F04252">
      <w:numFmt w:val="decimal"/>
      <w:lvlText w:val=""/>
      <w:lvlJc w:val="left"/>
    </w:lvl>
    <w:lvl w:ilvl="4" w:tplc="D2F22136">
      <w:numFmt w:val="decimal"/>
      <w:lvlText w:val=""/>
      <w:lvlJc w:val="left"/>
    </w:lvl>
    <w:lvl w:ilvl="5" w:tplc="9906E738">
      <w:numFmt w:val="decimal"/>
      <w:lvlText w:val=""/>
      <w:lvlJc w:val="left"/>
    </w:lvl>
    <w:lvl w:ilvl="6" w:tplc="01FC800A">
      <w:numFmt w:val="decimal"/>
      <w:lvlText w:val=""/>
      <w:lvlJc w:val="left"/>
    </w:lvl>
    <w:lvl w:ilvl="7" w:tplc="93046B94">
      <w:numFmt w:val="decimal"/>
      <w:lvlText w:val=""/>
      <w:lvlJc w:val="left"/>
    </w:lvl>
    <w:lvl w:ilvl="8" w:tplc="9F5C2852">
      <w:numFmt w:val="decimal"/>
      <w:lvlText w:val=""/>
      <w:lvlJc w:val="left"/>
    </w:lvl>
  </w:abstractNum>
  <w:abstractNum w:abstractNumId="10" w15:restartNumberingAfterBreak="0">
    <w:nsid w:val="0AD54565"/>
    <w:multiLevelType w:val="hybridMultilevel"/>
    <w:tmpl w:val="CBC27FC2"/>
    <w:lvl w:ilvl="0" w:tplc="A25AF7C8">
      <w:start w:val="1"/>
      <w:numFmt w:val="bullet"/>
      <w:lvlText w:val=""/>
      <w:lvlJc w:val="left"/>
      <w:pPr>
        <w:tabs>
          <w:tab w:val="num" w:pos="900"/>
        </w:tabs>
        <w:ind w:left="540" w:hanging="360"/>
      </w:pPr>
      <w:rPr>
        <w:rFonts w:ascii="Symbol" w:hAnsi="Symbol" w:hint="default"/>
      </w:rPr>
    </w:lvl>
    <w:lvl w:ilvl="1" w:tplc="79D20A5C">
      <w:numFmt w:val="decimal"/>
      <w:lvlText w:val=""/>
      <w:lvlJc w:val="left"/>
    </w:lvl>
    <w:lvl w:ilvl="2" w:tplc="B9E877F4">
      <w:numFmt w:val="decimal"/>
      <w:lvlText w:val=""/>
      <w:lvlJc w:val="left"/>
    </w:lvl>
    <w:lvl w:ilvl="3" w:tplc="63786D46">
      <w:numFmt w:val="decimal"/>
      <w:lvlText w:val=""/>
      <w:lvlJc w:val="left"/>
    </w:lvl>
    <w:lvl w:ilvl="4" w:tplc="7090C84E">
      <w:numFmt w:val="decimal"/>
      <w:lvlText w:val=""/>
      <w:lvlJc w:val="left"/>
    </w:lvl>
    <w:lvl w:ilvl="5" w:tplc="EA205A2E">
      <w:numFmt w:val="decimal"/>
      <w:lvlText w:val=""/>
      <w:lvlJc w:val="left"/>
    </w:lvl>
    <w:lvl w:ilvl="6" w:tplc="07443974">
      <w:numFmt w:val="decimal"/>
      <w:lvlText w:val=""/>
      <w:lvlJc w:val="left"/>
    </w:lvl>
    <w:lvl w:ilvl="7" w:tplc="A1F0089C">
      <w:numFmt w:val="decimal"/>
      <w:lvlText w:val=""/>
      <w:lvlJc w:val="left"/>
    </w:lvl>
    <w:lvl w:ilvl="8" w:tplc="B674F322">
      <w:numFmt w:val="decimal"/>
      <w:lvlText w:val=""/>
      <w:lvlJc w:val="left"/>
    </w:lvl>
  </w:abstractNum>
  <w:abstractNum w:abstractNumId="11" w15:restartNumberingAfterBreak="0">
    <w:nsid w:val="0AF456B6"/>
    <w:multiLevelType w:val="hybridMultilevel"/>
    <w:tmpl w:val="7FF661B0"/>
    <w:lvl w:ilvl="0" w:tplc="05480CD4">
      <w:start w:val="1"/>
      <w:numFmt w:val="bullet"/>
      <w:lvlText w:val=""/>
      <w:lvlJc w:val="left"/>
      <w:pPr>
        <w:tabs>
          <w:tab w:val="num" w:pos="900"/>
        </w:tabs>
        <w:ind w:left="540" w:hanging="360"/>
      </w:pPr>
      <w:rPr>
        <w:rFonts w:ascii="Symbol" w:hAnsi="Symbol" w:hint="default"/>
      </w:rPr>
    </w:lvl>
    <w:lvl w:ilvl="1" w:tplc="7F266AA6">
      <w:numFmt w:val="decimal"/>
      <w:lvlText w:val=""/>
      <w:lvlJc w:val="left"/>
    </w:lvl>
    <w:lvl w:ilvl="2" w:tplc="B8ECBE3E">
      <w:numFmt w:val="decimal"/>
      <w:lvlText w:val=""/>
      <w:lvlJc w:val="left"/>
    </w:lvl>
    <w:lvl w:ilvl="3" w:tplc="F34AF378">
      <w:numFmt w:val="decimal"/>
      <w:lvlText w:val=""/>
      <w:lvlJc w:val="left"/>
    </w:lvl>
    <w:lvl w:ilvl="4" w:tplc="F320B1C8">
      <w:numFmt w:val="decimal"/>
      <w:lvlText w:val=""/>
      <w:lvlJc w:val="left"/>
    </w:lvl>
    <w:lvl w:ilvl="5" w:tplc="FC6C51FA">
      <w:numFmt w:val="decimal"/>
      <w:lvlText w:val=""/>
      <w:lvlJc w:val="left"/>
    </w:lvl>
    <w:lvl w:ilvl="6" w:tplc="41F81254">
      <w:numFmt w:val="decimal"/>
      <w:lvlText w:val=""/>
      <w:lvlJc w:val="left"/>
    </w:lvl>
    <w:lvl w:ilvl="7" w:tplc="8B329236">
      <w:numFmt w:val="decimal"/>
      <w:lvlText w:val=""/>
      <w:lvlJc w:val="left"/>
    </w:lvl>
    <w:lvl w:ilvl="8" w:tplc="B9CC378C">
      <w:numFmt w:val="decimal"/>
      <w:lvlText w:val=""/>
      <w:lvlJc w:val="left"/>
    </w:lvl>
  </w:abstractNum>
  <w:abstractNum w:abstractNumId="12" w15:restartNumberingAfterBreak="0">
    <w:nsid w:val="105B30F3"/>
    <w:multiLevelType w:val="hybridMultilevel"/>
    <w:tmpl w:val="74BE2A3E"/>
    <w:lvl w:ilvl="0" w:tplc="18CA7E56">
      <w:start w:val="1"/>
      <w:numFmt w:val="decimal"/>
      <w:lvlText w:val="%1."/>
      <w:lvlJc w:val="left"/>
      <w:pPr>
        <w:tabs>
          <w:tab w:val="num" w:pos="900"/>
        </w:tabs>
        <w:ind w:left="540" w:hanging="360"/>
      </w:pPr>
    </w:lvl>
    <w:lvl w:ilvl="1" w:tplc="266EC362">
      <w:numFmt w:val="decimal"/>
      <w:lvlText w:val=""/>
      <w:lvlJc w:val="left"/>
    </w:lvl>
    <w:lvl w:ilvl="2" w:tplc="0ABAD110">
      <w:numFmt w:val="decimal"/>
      <w:lvlText w:val=""/>
      <w:lvlJc w:val="left"/>
    </w:lvl>
    <w:lvl w:ilvl="3" w:tplc="D7A6A316">
      <w:numFmt w:val="decimal"/>
      <w:lvlText w:val=""/>
      <w:lvlJc w:val="left"/>
    </w:lvl>
    <w:lvl w:ilvl="4" w:tplc="F0B02830">
      <w:numFmt w:val="decimal"/>
      <w:lvlText w:val=""/>
      <w:lvlJc w:val="left"/>
    </w:lvl>
    <w:lvl w:ilvl="5" w:tplc="00980ACA">
      <w:numFmt w:val="decimal"/>
      <w:lvlText w:val=""/>
      <w:lvlJc w:val="left"/>
    </w:lvl>
    <w:lvl w:ilvl="6" w:tplc="674ADB64">
      <w:numFmt w:val="decimal"/>
      <w:lvlText w:val=""/>
      <w:lvlJc w:val="left"/>
    </w:lvl>
    <w:lvl w:ilvl="7" w:tplc="3F9A7210">
      <w:numFmt w:val="decimal"/>
      <w:lvlText w:val=""/>
      <w:lvlJc w:val="left"/>
    </w:lvl>
    <w:lvl w:ilvl="8" w:tplc="4CC45D84">
      <w:numFmt w:val="decimal"/>
      <w:lvlText w:val=""/>
      <w:lvlJc w:val="left"/>
    </w:lvl>
  </w:abstractNum>
  <w:abstractNum w:abstractNumId="13" w15:restartNumberingAfterBreak="0">
    <w:nsid w:val="138A3774"/>
    <w:multiLevelType w:val="hybridMultilevel"/>
    <w:tmpl w:val="525289BE"/>
    <w:lvl w:ilvl="0" w:tplc="D2080E58">
      <w:start w:val="1"/>
      <w:numFmt w:val="bullet"/>
      <w:lvlText w:val=""/>
      <w:lvlJc w:val="left"/>
      <w:pPr>
        <w:tabs>
          <w:tab w:val="num" w:pos="900"/>
        </w:tabs>
        <w:ind w:left="540" w:hanging="360"/>
      </w:pPr>
      <w:rPr>
        <w:rFonts w:ascii="Symbol" w:hAnsi="Symbol" w:hint="default"/>
      </w:rPr>
    </w:lvl>
    <w:lvl w:ilvl="1" w:tplc="C67052B6">
      <w:numFmt w:val="decimal"/>
      <w:lvlText w:val=""/>
      <w:lvlJc w:val="left"/>
    </w:lvl>
    <w:lvl w:ilvl="2" w:tplc="A1F0F44A">
      <w:numFmt w:val="decimal"/>
      <w:lvlText w:val=""/>
      <w:lvlJc w:val="left"/>
    </w:lvl>
    <w:lvl w:ilvl="3" w:tplc="484CE9AE">
      <w:numFmt w:val="decimal"/>
      <w:lvlText w:val=""/>
      <w:lvlJc w:val="left"/>
    </w:lvl>
    <w:lvl w:ilvl="4" w:tplc="43E62AAA">
      <w:numFmt w:val="decimal"/>
      <w:lvlText w:val=""/>
      <w:lvlJc w:val="left"/>
    </w:lvl>
    <w:lvl w:ilvl="5" w:tplc="469A171E">
      <w:numFmt w:val="decimal"/>
      <w:lvlText w:val=""/>
      <w:lvlJc w:val="left"/>
    </w:lvl>
    <w:lvl w:ilvl="6" w:tplc="47D8A9F2">
      <w:numFmt w:val="decimal"/>
      <w:lvlText w:val=""/>
      <w:lvlJc w:val="left"/>
    </w:lvl>
    <w:lvl w:ilvl="7" w:tplc="4A6ECB60">
      <w:numFmt w:val="decimal"/>
      <w:lvlText w:val=""/>
      <w:lvlJc w:val="left"/>
    </w:lvl>
    <w:lvl w:ilvl="8" w:tplc="BA78181C">
      <w:numFmt w:val="decimal"/>
      <w:lvlText w:val=""/>
      <w:lvlJc w:val="left"/>
    </w:lvl>
  </w:abstractNum>
  <w:abstractNum w:abstractNumId="14" w15:restartNumberingAfterBreak="0">
    <w:nsid w:val="14A52037"/>
    <w:multiLevelType w:val="hybridMultilevel"/>
    <w:tmpl w:val="439660DA"/>
    <w:lvl w:ilvl="0" w:tplc="1ECCD590">
      <w:start w:val="1"/>
      <w:numFmt w:val="bullet"/>
      <w:lvlText w:val=""/>
      <w:lvlJc w:val="left"/>
      <w:pPr>
        <w:tabs>
          <w:tab w:val="num" w:pos="900"/>
        </w:tabs>
        <w:ind w:left="540" w:hanging="360"/>
      </w:pPr>
      <w:rPr>
        <w:rFonts w:ascii="Symbol" w:hAnsi="Symbol" w:hint="default"/>
      </w:rPr>
    </w:lvl>
    <w:lvl w:ilvl="1" w:tplc="82EAD21E">
      <w:numFmt w:val="decimal"/>
      <w:lvlText w:val=""/>
      <w:lvlJc w:val="left"/>
    </w:lvl>
    <w:lvl w:ilvl="2" w:tplc="73726A92">
      <w:numFmt w:val="decimal"/>
      <w:lvlText w:val=""/>
      <w:lvlJc w:val="left"/>
    </w:lvl>
    <w:lvl w:ilvl="3" w:tplc="FC9EDD56">
      <w:numFmt w:val="decimal"/>
      <w:lvlText w:val=""/>
      <w:lvlJc w:val="left"/>
    </w:lvl>
    <w:lvl w:ilvl="4" w:tplc="CF2C45E2">
      <w:numFmt w:val="decimal"/>
      <w:lvlText w:val=""/>
      <w:lvlJc w:val="left"/>
    </w:lvl>
    <w:lvl w:ilvl="5" w:tplc="6E22AC96">
      <w:numFmt w:val="decimal"/>
      <w:lvlText w:val=""/>
      <w:lvlJc w:val="left"/>
    </w:lvl>
    <w:lvl w:ilvl="6" w:tplc="8AE03262">
      <w:numFmt w:val="decimal"/>
      <w:lvlText w:val=""/>
      <w:lvlJc w:val="left"/>
    </w:lvl>
    <w:lvl w:ilvl="7" w:tplc="38D82232">
      <w:numFmt w:val="decimal"/>
      <w:lvlText w:val=""/>
      <w:lvlJc w:val="left"/>
    </w:lvl>
    <w:lvl w:ilvl="8" w:tplc="56649770">
      <w:numFmt w:val="decimal"/>
      <w:lvlText w:val=""/>
      <w:lvlJc w:val="left"/>
    </w:lvl>
  </w:abstractNum>
  <w:abstractNum w:abstractNumId="15" w15:restartNumberingAfterBreak="0">
    <w:nsid w:val="14F81EF3"/>
    <w:multiLevelType w:val="hybridMultilevel"/>
    <w:tmpl w:val="35CAFD10"/>
    <w:lvl w:ilvl="0" w:tplc="087E0F44">
      <w:start w:val="22"/>
      <w:numFmt w:val="decimal"/>
      <w:lvlText w:val="%1."/>
      <w:lvlJc w:val="left"/>
      <w:pPr>
        <w:tabs>
          <w:tab w:val="num" w:pos="900"/>
        </w:tabs>
        <w:ind w:left="540" w:hanging="360"/>
      </w:pPr>
    </w:lvl>
    <w:lvl w:ilvl="1" w:tplc="1778A104">
      <w:start w:val="1"/>
      <w:numFmt w:val="bullet"/>
      <w:lvlText w:val="o"/>
      <w:lvlJc w:val="left"/>
      <w:pPr>
        <w:tabs>
          <w:tab w:val="num" w:pos="1440"/>
        </w:tabs>
        <w:ind w:left="1080" w:hanging="360"/>
      </w:pPr>
      <w:rPr>
        <w:rFonts w:ascii="Courier New" w:hAnsi="Courier New" w:cs="Courier New" w:hint="default"/>
      </w:rPr>
    </w:lvl>
    <w:lvl w:ilvl="2" w:tplc="86109708">
      <w:numFmt w:val="decimal"/>
      <w:lvlText w:val=""/>
      <w:lvlJc w:val="left"/>
    </w:lvl>
    <w:lvl w:ilvl="3" w:tplc="B35A3158">
      <w:numFmt w:val="decimal"/>
      <w:lvlText w:val=""/>
      <w:lvlJc w:val="left"/>
    </w:lvl>
    <w:lvl w:ilvl="4" w:tplc="52C60992">
      <w:numFmt w:val="decimal"/>
      <w:lvlText w:val=""/>
      <w:lvlJc w:val="left"/>
    </w:lvl>
    <w:lvl w:ilvl="5" w:tplc="85EC1168">
      <w:numFmt w:val="decimal"/>
      <w:lvlText w:val=""/>
      <w:lvlJc w:val="left"/>
    </w:lvl>
    <w:lvl w:ilvl="6" w:tplc="3B08F0AA">
      <w:numFmt w:val="decimal"/>
      <w:lvlText w:val=""/>
      <w:lvlJc w:val="left"/>
    </w:lvl>
    <w:lvl w:ilvl="7" w:tplc="60CC05E4">
      <w:numFmt w:val="decimal"/>
      <w:lvlText w:val=""/>
      <w:lvlJc w:val="left"/>
    </w:lvl>
    <w:lvl w:ilvl="8" w:tplc="360E1C00">
      <w:numFmt w:val="decimal"/>
      <w:lvlText w:val=""/>
      <w:lvlJc w:val="left"/>
    </w:lvl>
  </w:abstractNum>
  <w:abstractNum w:abstractNumId="16" w15:restartNumberingAfterBreak="0">
    <w:nsid w:val="15EA78E9"/>
    <w:multiLevelType w:val="hybridMultilevel"/>
    <w:tmpl w:val="C9344AFA"/>
    <w:lvl w:ilvl="0" w:tplc="D576B810">
      <w:start w:val="1"/>
      <w:numFmt w:val="decimal"/>
      <w:lvlText w:val="%1."/>
      <w:lvlJc w:val="left"/>
      <w:pPr>
        <w:tabs>
          <w:tab w:val="num" w:pos="1080"/>
        </w:tabs>
        <w:ind w:left="720" w:hanging="360"/>
      </w:pPr>
    </w:lvl>
    <w:lvl w:ilvl="1" w:tplc="F3383306">
      <w:numFmt w:val="decimal"/>
      <w:lvlText w:val=""/>
      <w:lvlJc w:val="left"/>
    </w:lvl>
    <w:lvl w:ilvl="2" w:tplc="F48410BA">
      <w:numFmt w:val="decimal"/>
      <w:lvlText w:val=""/>
      <w:lvlJc w:val="left"/>
    </w:lvl>
    <w:lvl w:ilvl="3" w:tplc="F6D85E28">
      <w:numFmt w:val="decimal"/>
      <w:lvlText w:val=""/>
      <w:lvlJc w:val="left"/>
    </w:lvl>
    <w:lvl w:ilvl="4" w:tplc="A3E2B74C">
      <w:numFmt w:val="decimal"/>
      <w:lvlText w:val=""/>
      <w:lvlJc w:val="left"/>
    </w:lvl>
    <w:lvl w:ilvl="5" w:tplc="7488186A">
      <w:numFmt w:val="decimal"/>
      <w:lvlText w:val=""/>
      <w:lvlJc w:val="left"/>
    </w:lvl>
    <w:lvl w:ilvl="6" w:tplc="18BEA6B4">
      <w:numFmt w:val="decimal"/>
      <w:lvlText w:val=""/>
      <w:lvlJc w:val="left"/>
    </w:lvl>
    <w:lvl w:ilvl="7" w:tplc="F5C2D9FC">
      <w:numFmt w:val="decimal"/>
      <w:lvlText w:val=""/>
      <w:lvlJc w:val="left"/>
    </w:lvl>
    <w:lvl w:ilvl="8" w:tplc="4CA6CDB6">
      <w:numFmt w:val="decimal"/>
      <w:lvlText w:val=""/>
      <w:lvlJc w:val="left"/>
    </w:lvl>
  </w:abstractNum>
  <w:abstractNum w:abstractNumId="17" w15:restartNumberingAfterBreak="0">
    <w:nsid w:val="16724748"/>
    <w:multiLevelType w:val="hybridMultilevel"/>
    <w:tmpl w:val="910ABAA0"/>
    <w:lvl w:ilvl="0" w:tplc="1212BEEC">
      <w:start w:val="1"/>
      <w:numFmt w:val="bullet"/>
      <w:lvlText w:val=""/>
      <w:lvlJc w:val="left"/>
      <w:pPr>
        <w:tabs>
          <w:tab w:val="num" w:pos="900"/>
        </w:tabs>
        <w:ind w:left="540" w:hanging="360"/>
      </w:pPr>
      <w:rPr>
        <w:rFonts w:ascii="Symbol" w:hAnsi="Symbol" w:hint="default"/>
      </w:rPr>
    </w:lvl>
    <w:lvl w:ilvl="1" w:tplc="E49A9F82">
      <w:numFmt w:val="decimal"/>
      <w:lvlText w:val=""/>
      <w:lvlJc w:val="left"/>
    </w:lvl>
    <w:lvl w:ilvl="2" w:tplc="E1AAF7BE">
      <w:numFmt w:val="decimal"/>
      <w:lvlText w:val=""/>
      <w:lvlJc w:val="left"/>
    </w:lvl>
    <w:lvl w:ilvl="3" w:tplc="C4F6A1B4">
      <w:numFmt w:val="decimal"/>
      <w:lvlText w:val=""/>
      <w:lvlJc w:val="left"/>
    </w:lvl>
    <w:lvl w:ilvl="4" w:tplc="F444913A">
      <w:numFmt w:val="decimal"/>
      <w:lvlText w:val=""/>
      <w:lvlJc w:val="left"/>
    </w:lvl>
    <w:lvl w:ilvl="5" w:tplc="06DC73A2">
      <w:numFmt w:val="decimal"/>
      <w:lvlText w:val=""/>
      <w:lvlJc w:val="left"/>
    </w:lvl>
    <w:lvl w:ilvl="6" w:tplc="7B38AC28">
      <w:numFmt w:val="decimal"/>
      <w:lvlText w:val=""/>
      <w:lvlJc w:val="left"/>
    </w:lvl>
    <w:lvl w:ilvl="7" w:tplc="E670DF60">
      <w:numFmt w:val="decimal"/>
      <w:lvlText w:val=""/>
      <w:lvlJc w:val="left"/>
    </w:lvl>
    <w:lvl w:ilvl="8" w:tplc="14D22DAE">
      <w:numFmt w:val="decimal"/>
      <w:lvlText w:val=""/>
      <w:lvlJc w:val="left"/>
    </w:lvl>
  </w:abstractNum>
  <w:abstractNum w:abstractNumId="18" w15:restartNumberingAfterBreak="0">
    <w:nsid w:val="18257AF4"/>
    <w:multiLevelType w:val="hybridMultilevel"/>
    <w:tmpl w:val="5074FC68"/>
    <w:lvl w:ilvl="0" w:tplc="EFEE2A14">
      <w:start w:val="1"/>
      <w:numFmt w:val="none"/>
      <w:lvlText w:val="•"/>
      <w:lvlJc w:val="left"/>
      <w:pPr>
        <w:tabs>
          <w:tab w:val="num" w:pos="1080"/>
        </w:tabs>
        <w:ind w:left="720" w:hanging="360"/>
      </w:pPr>
      <w:rPr>
        <w:rFonts w:ascii="Georgia" w:eastAsia="Georgia" w:hAnsi="Georgia" w:cs="Georgia"/>
      </w:rPr>
    </w:lvl>
    <w:lvl w:ilvl="1" w:tplc="B10466C2">
      <w:numFmt w:val="decimal"/>
      <w:lvlText w:val=""/>
      <w:lvlJc w:val="left"/>
    </w:lvl>
    <w:lvl w:ilvl="2" w:tplc="BC28C974">
      <w:numFmt w:val="decimal"/>
      <w:lvlText w:val=""/>
      <w:lvlJc w:val="left"/>
    </w:lvl>
    <w:lvl w:ilvl="3" w:tplc="DD3000DC">
      <w:numFmt w:val="decimal"/>
      <w:lvlText w:val=""/>
      <w:lvlJc w:val="left"/>
    </w:lvl>
    <w:lvl w:ilvl="4" w:tplc="5704860C">
      <w:numFmt w:val="decimal"/>
      <w:lvlText w:val=""/>
      <w:lvlJc w:val="left"/>
    </w:lvl>
    <w:lvl w:ilvl="5" w:tplc="0C48A458">
      <w:numFmt w:val="decimal"/>
      <w:lvlText w:val=""/>
      <w:lvlJc w:val="left"/>
    </w:lvl>
    <w:lvl w:ilvl="6" w:tplc="417C97E8">
      <w:numFmt w:val="decimal"/>
      <w:lvlText w:val=""/>
      <w:lvlJc w:val="left"/>
    </w:lvl>
    <w:lvl w:ilvl="7" w:tplc="0C429BFA">
      <w:numFmt w:val="decimal"/>
      <w:lvlText w:val=""/>
      <w:lvlJc w:val="left"/>
    </w:lvl>
    <w:lvl w:ilvl="8" w:tplc="2B6C3398">
      <w:numFmt w:val="decimal"/>
      <w:lvlText w:val=""/>
      <w:lvlJc w:val="left"/>
    </w:lvl>
  </w:abstractNum>
  <w:abstractNum w:abstractNumId="19" w15:restartNumberingAfterBreak="0">
    <w:nsid w:val="1C8C573C"/>
    <w:multiLevelType w:val="hybridMultilevel"/>
    <w:tmpl w:val="A51EE144"/>
    <w:lvl w:ilvl="0" w:tplc="B3FA24A0">
      <w:start w:val="1"/>
      <w:numFmt w:val="none"/>
      <w:lvlText w:val="•"/>
      <w:lvlJc w:val="left"/>
      <w:pPr>
        <w:tabs>
          <w:tab w:val="num" w:pos="1080"/>
        </w:tabs>
        <w:ind w:left="720" w:hanging="360"/>
      </w:pPr>
      <w:rPr>
        <w:rFonts w:ascii="Georgia" w:eastAsia="Georgia" w:hAnsi="Georgia" w:cs="Georgia"/>
      </w:rPr>
    </w:lvl>
    <w:lvl w:ilvl="1" w:tplc="78D0575E">
      <w:numFmt w:val="decimal"/>
      <w:lvlText w:val=""/>
      <w:lvlJc w:val="left"/>
    </w:lvl>
    <w:lvl w:ilvl="2" w:tplc="0A30556A">
      <w:numFmt w:val="decimal"/>
      <w:lvlText w:val=""/>
      <w:lvlJc w:val="left"/>
    </w:lvl>
    <w:lvl w:ilvl="3" w:tplc="29EE1E80">
      <w:numFmt w:val="decimal"/>
      <w:lvlText w:val=""/>
      <w:lvlJc w:val="left"/>
    </w:lvl>
    <w:lvl w:ilvl="4" w:tplc="6D96B0C8">
      <w:numFmt w:val="decimal"/>
      <w:lvlText w:val=""/>
      <w:lvlJc w:val="left"/>
    </w:lvl>
    <w:lvl w:ilvl="5" w:tplc="77B6EA46">
      <w:numFmt w:val="decimal"/>
      <w:lvlText w:val=""/>
      <w:lvlJc w:val="left"/>
    </w:lvl>
    <w:lvl w:ilvl="6" w:tplc="47CCC860">
      <w:numFmt w:val="decimal"/>
      <w:lvlText w:val=""/>
      <w:lvlJc w:val="left"/>
    </w:lvl>
    <w:lvl w:ilvl="7" w:tplc="C3F8721C">
      <w:numFmt w:val="decimal"/>
      <w:lvlText w:val=""/>
      <w:lvlJc w:val="left"/>
    </w:lvl>
    <w:lvl w:ilvl="8" w:tplc="04105D8E">
      <w:numFmt w:val="decimal"/>
      <w:lvlText w:val=""/>
      <w:lvlJc w:val="left"/>
    </w:lvl>
  </w:abstractNum>
  <w:abstractNum w:abstractNumId="20" w15:restartNumberingAfterBreak="0">
    <w:nsid w:val="1D4A4579"/>
    <w:multiLevelType w:val="hybridMultilevel"/>
    <w:tmpl w:val="C6E00EB8"/>
    <w:lvl w:ilvl="0" w:tplc="12580FB0">
      <w:start w:val="1"/>
      <w:numFmt w:val="none"/>
      <w:lvlText w:val="•"/>
      <w:lvlJc w:val="left"/>
      <w:pPr>
        <w:tabs>
          <w:tab w:val="num" w:pos="1080"/>
        </w:tabs>
        <w:ind w:left="720" w:hanging="360"/>
      </w:pPr>
      <w:rPr>
        <w:rFonts w:ascii="Georgia" w:eastAsia="Georgia" w:hAnsi="Georgia" w:cs="Georgia"/>
      </w:rPr>
    </w:lvl>
    <w:lvl w:ilvl="1" w:tplc="18A4C764">
      <w:numFmt w:val="decimal"/>
      <w:lvlText w:val=""/>
      <w:lvlJc w:val="left"/>
    </w:lvl>
    <w:lvl w:ilvl="2" w:tplc="F8B4A9F4">
      <w:numFmt w:val="decimal"/>
      <w:lvlText w:val=""/>
      <w:lvlJc w:val="left"/>
    </w:lvl>
    <w:lvl w:ilvl="3" w:tplc="7BBC788E">
      <w:numFmt w:val="decimal"/>
      <w:lvlText w:val=""/>
      <w:lvlJc w:val="left"/>
    </w:lvl>
    <w:lvl w:ilvl="4" w:tplc="41E446E8">
      <w:numFmt w:val="decimal"/>
      <w:lvlText w:val=""/>
      <w:lvlJc w:val="left"/>
    </w:lvl>
    <w:lvl w:ilvl="5" w:tplc="A4F6E8E4">
      <w:numFmt w:val="decimal"/>
      <w:lvlText w:val=""/>
      <w:lvlJc w:val="left"/>
    </w:lvl>
    <w:lvl w:ilvl="6" w:tplc="F77018AE">
      <w:numFmt w:val="decimal"/>
      <w:lvlText w:val=""/>
      <w:lvlJc w:val="left"/>
    </w:lvl>
    <w:lvl w:ilvl="7" w:tplc="4A503DF6">
      <w:numFmt w:val="decimal"/>
      <w:lvlText w:val=""/>
      <w:lvlJc w:val="left"/>
    </w:lvl>
    <w:lvl w:ilvl="8" w:tplc="88C80022">
      <w:numFmt w:val="decimal"/>
      <w:lvlText w:val=""/>
      <w:lvlJc w:val="left"/>
    </w:lvl>
  </w:abstractNum>
  <w:abstractNum w:abstractNumId="21" w15:restartNumberingAfterBreak="0">
    <w:nsid w:val="1D591A8D"/>
    <w:multiLevelType w:val="hybridMultilevel"/>
    <w:tmpl w:val="9AB8FF6E"/>
    <w:lvl w:ilvl="0" w:tplc="C6540690">
      <w:start w:val="1"/>
      <w:numFmt w:val="decimal"/>
      <w:lvlText w:val="%1."/>
      <w:lvlJc w:val="left"/>
      <w:pPr>
        <w:tabs>
          <w:tab w:val="num" w:pos="900"/>
        </w:tabs>
        <w:ind w:left="540" w:hanging="360"/>
      </w:pPr>
    </w:lvl>
    <w:lvl w:ilvl="1" w:tplc="FC3C3CAA">
      <w:start w:val="1"/>
      <w:numFmt w:val="bullet"/>
      <w:lvlText w:val="o"/>
      <w:lvlJc w:val="left"/>
      <w:pPr>
        <w:tabs>
          <w:tab w:val="num" w:pos="1440"/>
        </w:tabs>
        <w:ind w:left="1080" w:hanging="360"/>
      </w:pPr>
      <w:rPr>
        <w:rFonts w:ascii="Courier New" w:hAnsi="Courier New" w:cs="Courier New" w:hint="default"/>
      </w:rPr>
    </w:lvl>
    <w:lvl w:ilvl="2" w:tplc="C2640A16">
      <w:numFmt w:val="decimal"/>
      <w:lvlText w:val=""/>
      <w:lvlJc w:val="left"/>
    </w:lvl>
    <w:lvl w:ilvl="3" w:tplc="5B58D5F6">
      <w:numFmt w:val="decimal"/>
      <w:lvlText w:val=""/>
      <w:lvlJc w:val="left"/>
    </w:lvl>
    <w:lvl w:ilvl="4" w:tplc="E34439FA">
      <w:numFmt w:val="decimal"/>
      <w:lvlText w:val=""/>
      <w:lvlJc w:val="left"/>
    </w:lvl>
    <w:lvl w:ilvl="5" w:tplc="864A47E0">
      <w:numFmt w:val="decimal"/>
      <w:lvlText w:val=""/>
      <w:lvlJc w:val="left"/>
    </w:lvl>
    <w:lvl w:ilvl="6" w:tplc="AF3C2E14">
      <w:numFmt w:val="decimal"/>
      <w:lvlText w:val=""/>
      <w:lvlJc w:val="left"/>
    </w:lvl>
    <w:lvl w:ilvl="7" w:tplc="1D769F20">
      <w:numFmt w:val="decimal"/>
      <w:lvlText w:val=""/>
      <w:lvlJc w:val="left"/>
    </w:lvl>
    <w:lvl w:ilvl="8" w:tplc="0BB2EF7A">
      <w:numFmt w:val="decimal"/>
      <w:lvlText w:val=""/>
      <w:lvlJc w:val="left"/>
    </w:lvl>
  </w:abstractNum>
  <w:abstractNum w:abstractNumId="22" w15:restartNumberingAfterBreak="0">
    <w:nsid w:val="1D7548A5"/>
    <w:multiLevelType w:val="hybridMultilevel"/>
    <w:tmpl w:val="3BC45112"/>
    <w:lvl w:ilvl="0" w:tplc="AC5A9128">
      <w:start w:val="1"/>
      <w:numFmt w:val="bullet"/>
      <w:lvlText w:val=""/>
      <w:lvlJc w:val="left"/>
      <w:pPr>
        <w:tabs>
          <w:tab w:val="num" w:pos="900"/>
        </w:tabs>
        <w:ind w:left="540" w:hanging="360"/>
      </w:pPr>
      <w:rPr>
        <w:rFonts w:ascii="Symbol" w:hAnsi="Symbol" w:hint="default"/>
      </w:rPr>
    </w:lvl>
    <w:lvl w:ilvl="1" w:tplc="511C147E">
      <w:numFmt w:val="decimal"/>
      <w:lvlText w:val=""/>
      <w:lvlJc w:val="left"/>
    </w:lvl>
    <w:lvl w:ilvl="2" w:tplc="89060EC8">
      <w:numFmt w:val="decimal"/>
      <w:lvlText w:val=""/>
      <w:lvlJc w:val="left"/>
    </w:lvl>
    <w:lvl w:ilvl="3" w:tplc="664E4D8A">
      <w:numFmt w:val="decimal"/>
      <w:lvlText w:val=""/>
      <w:lvlJc w:val="left"/>
    </w:lvl>
    <w:lvl w:ilvl="4" w:tplc="F4FAB8A6">
      <w:numFmt w:val="decimal"/>
      <w:lvlText w:val=""/>
      <w:lvlJc w:val="left"/>
    </w:lvl>
    <w:lvl w:ilvl="5" w:tplc="2FF8C774">
      <w:numFmt w:val="decimal"/>
      <w:lvlText w:val=""/>
      <w:lvlJc w:val="left"/>
    </w:lvl>
    <w:lvl w:ilvl="6" w:tplc="62F26128">
      <w:numFmt w:val="decimal"/>
      <w:lvlText w:val=""/>
      <w:lvlJc w:val="left"/>
    </w:lvl>
    <w:lvl w:ilvl="7" w:tplc="BEF67AF0">
      <w:numFmt w:val="decimal"/>
      <w:lvlText w:val=""/>
      <w:lvlJc w:val="left"/>
    </w:lvl>
    <w:lvl w:ilvl="8" w:tplc="A712D2F4">
      <w:numFmt w:val="decimal"/>
      <w:lvlText w:val=""/>
      <w:lvlJc w:val="left"/>
    </w:lvl>
  </w:abstractNum>
  <w:abstractNum w:abstractNumId="23" w15:restartNumberingAfterBreak="0">
    <w:nsid w:val="1E3B0335"/>
    <w:multiLevelType w:val="hybridMultilevel"/>
    <w:tmpl w:val="4BFC7E28"/>
    <w:lvl w:ilvl="0" w:tplc="5F78E4F2">
      <w:start w:val="1"/>
      <w:numFmt w:val="decimal"/>
      <w:lvlText w:val="%1."/>
      <w:lvlJc w:val="left"/>
      <w:pPr>
        <w:tabs>
          <w:tab w:val="num" w:pos="900"/>
        </w:tabs>
        <w:ind w:left="540" w:hanging="360"/>
      </w:pPr>
    </w:lvl>
    <w:lvl w:ilvl="1" w:tplc="AC70C6DC">
      <w:numFmt w:val="decimal"/>
      <w:lvlText w:val=""/>
      <w:lvlJc w:val="left"/>
    </w:lvl>
    <w:lvl w:ilvl="2" w:tplc="873466EC">
      <w:numFmt w:val="decimal"/>
      <w:lvlText w:val=""/>
      <w:lvlJc w:val="left"/>
    </w:lvl>
    <w:lvl w:ilvl="3" w:tplc="02B2B5A6">
      <w:numFmt w:val="decimal"/>
      <w:lvlText w:val=""/>
      <w:lvlJc w:val="left"/>
    </w:lvl>
    <w:lvl w:ilvl="4" w:tplc="4D66D168">
      <w:numFmt w:val="decimal"/>
      <w:lvlText w:val=""/>
      <w:lvlJc w:val="left"/>
    </w:lvl>
    <w:lvl w:ilvl="5" w:tplc="0ACA2710">
      <w:numFmt w:val="decimal"/>
      <w:lvlText w:val=""/>
      <w:lvlJc w:val="left"/>
    </w:lvl>
    <w:lvl w:ilvl="6" w:tplc="DEE2FD94">
      <w:numFmt w:val="decimal"/>
      <w:lvlText w:val=""/>
      <w:lvlJc w:val="left"/>
    </w:lvl>
    <w:lvl w:ilvl="7" w:tplc="D29E8D16">
      <w:numFmt w:val="decimal"/>
      <w:lvlText w:val=""/>
      <w:lvlJc w:val="left"/>
    </w:lvl>
    <w:lvl w:ilvl="8" w:tplc="01E87B38">
      <w:numFmt w:val="decimal"/>
      <w:lvlText w:val=""/>
      <w:lvlJc w:val="left"/>
    </w:lvl>
  </w:abstractNum>
  <w:abstractNum w:abstractNumId="24" w15:restartNumberingAfterBreak="0">
    <w:nsid w:val="1F083066"/>
    <w:multiLevelType w:val="hybridMultilevel"/>
    <w:tmpl w:val="CAC0C18A"/>
    <w:lvl w:ilvl="0" w:tplc="6A54B238">
      <w:start w:val="1"/>
      <w:numFmt w:val="decimal"/>
      <w:lvlText w:val="%1."/>
      <w:lvlJc w:val="left"/>
      <w:pPr>
        <w:tabs>
          <w:tab w:val="num" w:pos="1080"/>
        </w:tabs>
        <w:ind w:left="720" w:hanging="360"/>
      </w:pPr>
    </w:lvl>
    <w:lvl w:ilvl="1" w:tplc="C3A66352">
      <w:numFmt w:val="decimal"/>
      <w:lvlText w:val=""/>
      <w:lvlJc w:val="left"/>
    </w:lvl>
    <w:lvl w:ilvl="2" w:tplc="97D8A34A">
      <w:numFmt w:val="decimal"/>
      <w:lvlText w:val=""/>
      <w:lvlJc w:val="left"/>
    </w:lvl>
    <w:lvl w:ilvl="3" w:tplc="D688D560">
      <w:numFmt w:val="decimal"/>
      <w:lvlText w:val=""/>
      <w:lvlJc w:val="left"/>
    </w:lvl>
    <w:lvl w:ilvl="4" w:tplc="6CA6BF32">
      <w:numFmt w:val="decimal"/>
      <w:lvlText w:val=""/>
      <w:lvlJc w:val="left"/>
    </w:lvl>
    <w:lvl w:ilvl="5" w:tplc="77A444BE">
      <w:numFmt w:val="decimal"/>
      <w:lvlText w:val=""/>
      <w:lvlJc w:val="left"/>
    </w:lvl>
    <w:lvl w:ilvl="6" w:tplc="79A4EA62">
      <w:numFmt w:val="decimal"/>
      <w:lvlText w:val=""/>
      <w:lvlJc w:val="left"/>
    </w:lvl>
    <w:lvl w:ilvl="7" w:tplc="391C654A">
      <w:numFmt w:val="decimal"/>
      <w:lvlText w:val=""/>
      <w:lvlJc w:val="left"/>
    </w:lvl>
    <w:lvl w:ilvl="8" w:tplc="2DB253E8">
      <w:numFmt w:val="decimal"/>
      <w:lvlText w:val=""/>
      <w:lvlJc w:val="left"/>
    </w:lvl>
  </w:abstractNum>
  <w:abstractNum w:abstractNumId="25" w15:restartNumberingAfterBreak="0">
    <w:nsid w:val="211C659A"/>
    <w:multiLevelType w:val="hybridMultilevel"/>
    <w:tmpl w:val="154C6FD8"/>
    <w:lvl w:ilvl="0" w:tplc="52F28D24">
      <w:start w:val="1"/>
      <w:numFmt w:val="none"/>
      <w:lvlText w:val="•"/>
      <w:lvlJc w:val="left"/>
      <w:pPr>
        <w:tabs>
          <w:tab w:val="num" w:pos="1080"/>
        </w:tabs>
        <w:ind w:left="720" w:hanging="360"/>
      </w:pPr>
      <w:rPr>
        <w:rFonts w:ascii="Georgia" w:eastAsia="Georgia" w:hAnsi="Georgia" w:cs="Georgia"/>
      </w:rPr>
    </w:lvl>
    <w:lvl w:ilvl="1" w:tplc="0EBA76D2">
      <w:numFmt w:val="decimal"/>
      <w:lvlText w:val=""/>
      <w:lvlJc w:val="left"/>
    </w:lvl>
    <w:lvl w:ilvl="2" w:tplc="D46007F6">
      <w:numFmt w:val="decimal"/>
      <w:lvlText w:val=""/>
      <w:lvlJc w:val="left"/>
    </w:lvl>
    <w:lvl w:ilvl="3" w:tplc="B270EC94">
      <w:numFmt w:val="decimal"/>
      <w:lvlText w:val=""/>
      <w:lvlJc w:val="left"/>
    </w:lvl>
    <w:lvl w:ilvl="4" w:tplc="983807B2">
      <w:numFmt w:val="decimal"/>
      <w:lvlText w:val=""/>
      <w:lvlJc w:val="left"/>
    </w:lvl>
    <w:lvl w:ilvl="5" w:tplc="873EBDEA">
      <w:numFmt w:val="decimal"/>
      <w:lvlText w:val=""/>
      <w:lvlJc w:val="left"/>
    </w:lvl>
    <w:lvl w:ilvl="6" w:tplc="6D98FAAA">
      <w:numFmt w:val="decimal"/>
      <w:lvlText w:val=""/>
      <w:lvlJc w:val="left"/>
    </w:lvl>
    <w:lvl w:ilvl="7" w:tplc="0B784A46">
      <w:numFmt w:val="decimal"/>
      <w:lvlText w:val=""/>
      <w:lvlJc w:val="left"/>
    </w:lvl>
    <w:lvl w:ilvl="8" w:tplc="BA7806B0">
      <w:numFmt w:val="decimal"/>
      <w:lvlText w:val=""/>
      <w:lvlJc w:val="left"/>
    </w:lvl>
  </w:abstractNum>
  <w:abstractNum w:abstractNumId="26" w15:restartNumberingAfterBreak="0">
    <w:nsid w:val="21740EE6"/>
    <w:multiLevelType w:val="hybridMultilevel"/>
    <w:tmpl w:val="9A5408CA"/>
    <w:lvl w:ilvl="0" w:tplc="883C0A1A">
      <w:start w:val="1"/>
      <w:numFmt w:val="bullet"/>
      <w:lvlText w:val=""/>
      <w:lvlJc w:val="left"/>
      <w:pPr>
        <w:tabs>
          <w:tab w:val="num" w:pos="900"/>
        </w:tabs>
        <w:ind w:left="540" w:hanging="360"/>
      </w:pPr>
      <w:rPr>
        <w:rFonts w:ascii="Symbol" w:hAnsi="Symbol" w:hint="default"/>
      </w:rPr>
    </w:lvl>
    <w:lvl w:ilvl="1" w:tplc="04A693E0">
      <w:numFmt w:val="decimal"/>
      <w:lvlText w:val=""/>
      <w:lvlJc w:val="left"/>
    </w:lvl>
    <w:lvl w:ilvl="2" w:tplc="675A7818">
      <w:numFmt w:val="decimal"/>
      <w:lvlText w:val=""/>
      <w:lvlJc w:val="left"/>
    </w:lvl>
    <w:lvl w:ilvl="3" w:tplc="A43ADF18">
      <w:numFmt w:val="decimal"/>
      <w:lvlText w:val=""/>
      <w:lvlJc w:val="left"/>
    </w:lvl>
    <w:lvl w:ilvl="4" w:tplc="34ECB38C">
      <w:numFmt w:val="decimal"/>
      <w:lvlText w:val=""/>
      <w:lvlJc w:val="left"/>
    </w:lvl>
    <w:lvl w:ilvl="5" w:tplc="86280E7C">
      <w:numFmt w:val="decimal"/>
      <w:lvlText w:val=""/>
      <w:lvlJc w:val="left"/>
    </w:lvl>
    <w:lvl w:ilvl="6" w:tplc="F56A84A4">
      <w:numFmt w:val="decimal"/>
      <w:lvlText w:val=""/>
      <w:lvlJc w:val="left"/>
    </w:lvl>
    <w:lvl w:ilvl="7" w:tplc="FEC08F98">
      <w:numFmt w:val="decimal"/>
      <w:lvlText w:val=""/>
      <w:lvlJc w:val="left"/>
    </w:lvl>
    <w:lvl w:ilvl="8" w:tplc="67268786">
      <w:numFmt w:val="decimal"/>
      <w:lvlText w:val=""/>
      <w:lvlJc w:val="left"/>
    </w:lvl>
  </w:abstractNum>
  <w:abstractNum w:abstractNumId="27" w15:restartNumberingAfterBreak="0">
    <w:nsid w:val="21FF64CF"/>
    <w:multiLevelType w:val="hybridMultilevel"/>
    <w:tmpl w:val="58B0C01A"/>
    <w:lvl w:ilvl="0" w:tplc="37229622">
      <w:start w:val="1"/>
      <w:numFmt w:val="decimal"/>
      <w:lvlText w:val="%1."/>
      <w:lvlJc w:val="left"/>
      <w:pPr>
        <w:tabs>
          <w:tab w:val="num" w:pos="900"/>
        </w:tabs>
        <w:ind w:left="540" w:hanging="360"/>
      </w:pPr>
    </w:lvl>
    <w:lvl w:ilvl="1" w:tplc="096CF4EA">
      <w:start w:val="1"/>
      <w:numFmt w:val="bullet"/>
      <w:lvlText w:val="o"/>
      <w:lvlJc w:val="left"/>
      <w:pPr>
        <w:tabs>
          <w:tab w:val="num" w:pos="1440"/>
        </w:tabs>
        <w:ind w:left="1080" w:hanging="360"/>
      </w:pPr>
      <w:rPr>
        <w:rFonts w:ascii="Courier New" w:hAnsi="Courier New" w:cs="Courier New" w:hint="default"/>
      </w:rPr>
    </w:lvl>
    <w:lvl w:ilvl="2" w:tplc="72B64CB8">
      <w:numFmt w:val="decimal"/>
      <w:lvlText w:val=""/>
      <w:lvlJc w:val="left"/>
    </w:lvl>
    <w:lvl w:ilvl="3" w:tplc="87F8DF84">
      <w:numFmt w:val="decimal"/>
      <w:lvlText w:val=""/>
      <w:lvlJc w:val="left"/>
    </w:lvl>
    <w:lvl w:ilvl="4" w:tplc="86166B9E">
      <w:numFmt w:val="decimal"/>
      <w:lvlText w:val=""/>
      <w:lvlJc w:val="left"/>
    </w:lvl>
    <w:lvl w:ilvl="5" w:tplc="1AD0E836">
      <w:numFmt w:val="decimal"/>
      <w:lvlText w:val=""/>
      <w:lvlJc w:val="left"/>
    </w:lvl>
    <w:lvl w:ilvl="6" w:tplc="EBFCA98C">
      <w:numFmt w:val="decimal"/>
      <w:lvlText w:val=""/>
      <w:lvlJc w:val="left"/>
    </w:lvl>
    <w:lvl w:ilvl="7" w:tplc="CDC801F8">
      <w:numFmt w:val="decimal"/>
      <w:lvlText w:val=""/>
      <w:lvlJc w:val="left"/>
    </w:lvl>
    <w:lvl w:ilvl="8" w:tplc="D7CEA87A">
      <w:numFmt w:val="decimal"/>
      <w:lvlText w:val=""/>
      <w:lvlJc w:val="left"/>
    </w:lvl>
  </w:abstractNum>
  <w:abstractNum w:abstractNumId="28" w15:restartNumberingAfterBreak="0">
    <w:nsid w:val="23AF3631"/>
    <w:multiLevelType w:val="hybridMultilevel"/>
    <w:tmpl w:val="870416FE"/>
    <w:lvl w:ilvl="0" w:tplc="5B149EAE">
      <w:start w:val="1"/>
      <w:numFmt w:val="bullet"/>
      <w:lvlText w:val=""/>
      <w:lvlJc w:val="left"/>
      <w:pPr>
        <w:tabs>
          <w:tab w:val="num" w:pos="900"/>
        </w:tabs>
        <w:ind w:left="540" w:hanging="360"/>
      </w:pPr>
      <w:rPr>
        <w:rFonts w:ascii="Symbol" w:hAnsi="Symbol" w:hint="default"/>
      </w:rPr>
    </w:lvl>
    <w:lvl w:ilvl="1" w:tplc="16041442">
      <w:numFmt w:val="decimal"/>
      <w:lvlText w:val=""/>
      <w:lvlJc w:val="left"/>
    </w:lvl>
    <w:lvl w:ilvl="2" w:tplc="7800FFBC">
      <w:numFmt w:val="decimal"/>
      <w:lvlText w:val=""/>
      <w:lvlJc w:val="left"/>
    </w:lvl>
    <w:lvl w:ilvl="3" w:tplc="8380540A">
      <w:numFmt w:val="decimal"/>
      <w:lvlText w:val=""/>
      <w:lvlJc w:val="left"/>
    </w:lvl>
    <w:lvl w:ilvl="4" w:tplc="8CD65B92">
      <w:numFmt w:val="decimal"/>
      <w:lvlText w:val=""/>
      <w:lvlJc w:val="left"/>
    </w:lvl>
    <w:lvl w:ilvl="5" w:tplc="6534E55A">
      <w:numFmt w:val="decimal"/>
      <w:lvlText w:val=""/>
      <w:lvlJc w:val="left"/>
    </w:lvl>
    <w:lvl w:ilvl="6" w:tplc="7196E26A">
      <w:numFmt w:val="decimal"/>
      <w:lvlText w:val=""/>
      <w:lvlJc w:val="left"/>
    </w:lvl>
    <w:lvl w:ilvl="7" w:tplc="84BC8838">
      <w:numFmt w:val="decimal"/>
      <w:lvlText w:val=""/>
      <w:lvlJc w:val="left"/>
    </w:lvl>
    <w:lvl w:ilvl="8" w:tplc="4BB284F2">
      <w:numFmt w:val="decimal"/>
      <w:lvlText w:val=""/>
      <w:lvlJc w:val="left"/>
    </w:lvl>
  </w:abstractNum>
  <w:abstractNum w:abstractNumId="29" w15:restartNumberingAfterBreak="0">
    <w:nsid w:val="23EF3DC8"/>
    <w:multiLevelType w:val="hybridMultilevel"/>
    <w:tmpl w:val="DD2A575E"/>
    <w:lvl w:ilvl="0" w:tplc="41F846A8">
      <w:start w:val="1"/>
      <w:numFmt w:val="bullet"/>
      <w:lvlText w:val=""/>
      <w:lvlJc w:val="left"/>
      <w:pPr>
        <w:tabs>
          <w:tab w:val="num" w:pos="900"/>
        </w:tabs>
        <w:ind w:left="540" w:hanging="360"/>
      </w:pPr>
      <w:rPr>
        <w:rFonts w:ascii="Symbol" w:hAnsi="Symbol" w:hint="default"/>
      </w:rPr>
    </w:lvl>
    <w:lvl w:ilvl="1" w:tplc="070A666A">
      <w:numFmt w:val="decimal"/>
      <w:lvlText w:val=""/>
      <w:lvlJc w:val="left"/>
    </w:lvl>
    <w:lvl w:ilvl="2" w:tplc="7EA4B87E">
      <w:numFmt w:val="decimal"/>
      <w:lvlText w:val=""/>
      <w:lvlJc w:val="left"/>
    </w:lvl>
    <w:lvl w:ilvl="3" w:tplc="70B68B58">
      <w:numFmt w:val="decimal"/>
      <w:lvlText w:val=""/>
      <w:lvlJc w:val="left"/>
    </w:lvl>
    <w:lvl w:ilvl="4" w:tplc="4B6CC81C">
      <w:numFmt w:val="decimal"/>
      <w:lvlText w:val=""/>
      <w:lvlJc w:val="left"/>
    </w:lvl>
    <w:lvl w:ilvl="5" w:tplc="86AC09DA">
      <w:numFmt w:val="decimal"/>
      <w:lvlText w:val=""/>
      <w:lvlJc w:val="left"/>
    </w:lvl>
    <w:lvl w:ilvl="6" w:tplc="60A88742">
      <w:numFmt w:val="decimal"/>
      <w:lvlText w:val=""/>
      <w:lvlJc w:val="left"/>
    </w:lvl>
    <w:lvl w:ilvl="7" w:tplc="901E36EC">
      <w:numFmt w:val="decimal"/>
      <w:lvlText w:val=""/>
      <w:lvlJc w:val="left"/>
    </w:lvl>
    <w:lvl w:ilvl="8" w:tplc="75302AB8">
      <w:numFmt w:val="decimal"/>
      <w:lvlText w:val=""/>
      <w:lvlJc w:val="left"/>
    </w:lvl>
  </w:abstractNum>
  <w:abstractNum w:abstractNumId="30" w15:restartNumberingAfterBreak="0">
    <w:nsid w:val="23FB0FB9"/>
    <w:multiLevelType w:val="hybridMultilevel"/>
    <w:tmpl w:val="DCA64F48"/>
    <w:lvl w:ilvl="0" w:tplc="060EC692">
      <w:start w:val="1"/>
      <w:numFmt w:val="decimal"/>
      <w:lvlText w:val="%1."/>
      <w:lvlJc w:val="left"/>
      <w:pPr>
        <w:tabs>
          <w:tab w:val="num" w:pos="900"/>
        </w:tabs>
        <w:ind w:left="540" w:hanging="360"/>
      </w:pPr>
    </w:lvl>
    <w:lvl w:ilvl="1" w:tplc="6DC0EA0C">
      <w:numFmt w:val="decimal"/>
      <w:lvlText w:val=""/>
      <w:lvlJc w:val="left"/>
    </w:lvl>
    <w:lvl w:ilvl="2" w:tplc="4E069708">
      <w:numFmt w:val="decimal"/>
      <w:lvlText w:val=""/>
      <w:lvlJc w:val="left"/>
    </w:lvl>
    <w:lvl w:ilvl="3" w:tplc="8C1A3D48">
      <w:numFmt w:val="decimal"/>
      <w:lvlText w:val=""/>
      <w:lvlJc w:val="left"/>
    </w:lvl>
    <w:lvl w:ilvl="4" w:tplc="841CAF7E">
      <w:numFmt w:val="decimal"/>
      <w:lvlText w:val=""/>
      <w:lvlJc w:val="left"/>
    </w:lvl>
    <w:lvl w:ilvl="5" w:tplc="1F320628">
      <w:numFmt w:val="decimal"/>
      <w:lvlText w:val=""/>
      <w:lvlJc w:val="left"/>
    </w:lvl>
    <w:lvl w:ilvl="6" w:tplc="6720BA90">
      <w:numFmt w:val="decimal"/>
      <w:lvlText w:val=""/>
      <w:lvlJc w:val="left"/>
    </w:lvl>
    <w:lvl w:ilvl="7" w:tplc="BF56E6AC">
      <w:numFmt w:val="decimal"/>
      <w:lvlText w:val=""/>
      <w:lvlJc w:val="left"/>
    </w:lvl>
    <w:lvl w:ilvl="8" w:tplc="D1065E34">
      <w:numFmt w:val="decimal"/>
      <w:lvlText w:val=""/>
      <w:lvlJc w:val="left"/>
    </w:lvl>
  </w:abstractNum>
  <w:abstractNum w:abstractNumId="31" w15:restartNumberingAfterBreak="0">
    <w:nsid w:val="248D65D8"/>
    <w:multiLevelType w:val="hybridMultilevel"/>
    <w:tmpl w:val="BFF0E780"/>
    <w:lvl w:ilvl="0" w:tplc="DE0E7B40">
      <w:start w:val="14"/>
      <w:numFmt w:val="decimal"/>
      <w:lvlText w:val="%1."/>
      <w:lvlJc w:val="left"/>
      <w:pPr>
        <w:tabs>
          <w:tab w:val="num" w:pos="900"/>
        </w:tabs>
        <w:ind w:left="540" w:hanging="360"/>
      </w:pPr>
    </w:lvl>
    <w:lvl w:ilvl="1" w:tplc="A672D9B0">
      <w:start w:val="1"/>
      <w:numFmt w:val="bullet"/>
      <w:lvlText w:val="o"/>
      <w:lvlJc w:val="left"/>
      <w:pPr>
        <w:tabs>
          <w:tab w:val="num" w:pos="1440"/>
        </w:tabs>
        <w:ind w:left="1080" w:hanging="360"/>
      </w:pPr>
      <w:rPr>
        <w:rFonts w:ascii="Courier New" w:hAnsi="Courier New" w:cs="Courier New" w:hint="default"/>
      </w:rPr>
    </w:lvl>
    <w:lvl w:ilvl="2" w:tplc="CB6C96F4">
      <w:start w:val="1"/>
      <w:numFmt w:val="bullet"/>
      <w:lvlText w:val=""/>
      <w:lvlJc w:val="left"/>
      <w:pPr>
        <w:tabs>
          <w:tab w:val="num" w:pos="1980"/>
        </w:tabs>
        <w:ind w:left="1620" w:hanging="360"/>
      </w:pPr>
      <w:rPr>
        <w:rFonts w:ascii="Wingdings" w:hAnsi="Wingdings" w:hint="default"/>
      </w:rPr>
    </w:lvl>
    <w:lvl w:ilvl="3" w:tplc="8C20250E">
      <w:numFmt w:val="decimal"/>
      <w:lvlText w:val=""/>
      <w:lvlJc w:val="left"/>
    </w:lvl>
    <w:lvl w:ilvl="4" w:tplc="D09A591C">
      <w:numFmt w:val="decimal"/>
      <w:lvlText w:val=""/>
      <w:lvlJc w:val="left"/>
    </w:lvl>
    <w:lvl w:ilvl="5" w:tplc="FBAA34E4">
      <w:numFmt w:val="decimal"/>
      <w:lvlText w:val=""/>
      <w:lvlJc w:val="left"/>
    </w:lvl>
    <w:lvl w:ilvl="6" w:tplc="91F04B16">
      <w:numFmt w:val="decimal"/>
      <w:lvlText w:val=""/>
      <w:lvlJc w:val="left"/>
    </w:lvl>
    <w:lvl w:ilvl="7" w:tplc="F5FC8AB0">
      <w:numFmt w:val="decimal"/>
      <w:lvlText w:val=""/>
      <w:lvlJc w:val="left"/>
    </w:lvl>
    <w:lvl w:ilvl="8" w:tplc="FBE04602">
      <w:numFmt w:val="decimal"/>
      <w:lvlText w:val=""/>
      <w:lvlJc w:val="left"/>
    </w:lvl>
  </w:abstractNum>
  <w:abstractNum w:abstractNumId="32" w15:restartNumberingAfterBreak="0">
    <w:nsid w:val="25672812"/>
    <w:multiLevelType w:val="hybridMultilevel"/>
    <w:tmpl w:val="C8B20A10"/>
    <w:lvl w:ilvl="0" w:tplc="4C68A4CC">
      <w:start w:val="1"/>
      <w:numFmt w:val="none"/>
      <w:lvlText w:val="•"/>
      <w:lvlJc w:val="left"/>
      <w:pPr>
        <w:tabs>
          <w:tab w:val="num" w:pos="1080"/>
        </w:tabs>
        <w:ind w:left="720" w:hanging="360"/>
      </w:pPr>
      <w:rPr>
        <w:rFonts w:ascii="Georgia" w:eastAsia="Georgia" w:hAnsi="Georgia" w:cs="Georgia"/>
      </w:rPr>
    </w:lvl>
    <w:lvl w:ilvl="1" w:tplc="D0E8D92E">
      <w:numFmt w:val="decimal"/>
      <w:lvlText w:val=""/>
      <w:lvlJc w:val="left"/>
    </w:lvl>
    <w:lvl w:ilvl="2" w:tplc="5B1252A4">
      <w:numFmt w:val="decimal"/>
      <w:lvlText w:val=""/>
      <w:lvlJc w:val="left"/>
    </w:lvl>
    <w:lvl w:ilvl="3" w:tplc="D6E6EE9E">
      <w:numFmt w:val="decimal"/>
      <w:lvlText w:val=""/>
      <w:lvlJc w:val="left"/>
    </w:lvl>
    <w:lvl w:ilvl="4" w:tplc="E5BCFAE0">
      <w:numFmt w:val="decimal"/>
      <w:lvlText w:val=""/>
      <w:lvlJc w:val="left"/>
    </w:lvl>
    <w:lvl w:ilvl="5" w:tplc="2CBA244A">
      <w:numFmt w:val="decimal"/>
      <w:lvlText w:val=""/>
      <w:lvlJc w:val="left"/>
    </w:lvl>
    <w:lvl w:ilvl="6" w:tplc="A4D86522">
      <w:numFmt w:val="decimal"/>
      <w:lvlText w:val=""/>
      <w:lvlJc w:val="left"/>
    </w:lvl>
    <w:lvl w:ilvl="7" w:tplc="2FCAE39E">
      <w:numFmt w:val="decimal"/>
      <w:lvlText w:val=""/>
      <w:lvlJc w:val="left"/>
    </w:lvl>
    <w:lvl w:ilvl="8" w:tplc="AE184310">
      <w:numFmt w:val="decimal"/>
      <w:lvlText w:val=""/>
      <w:lvlJc w:val="left"/>
    </w:lvl>
  </w:abstractNum>
  <w:abstractNum w:abstractNumId="33" w15:restartNumberingAfterBreak="0">
    <w:nsid w:val="27592E00"/>
    <w:multiLevelType w:val="hybridMultilevel"/>
    <w:tmpl w:val="D6946A3E"/>
    <w:lvl w:ilvl="0" w:tplc="43C43B1A">
      <w:start w:val="1"/>
      <w:numFmt w:val="none"/>
      <w:lvlText w:val="•"/>
      <w:lvlJc w:val="left"/>
      <w:pPr>
        <w:tabs>
          <w:tab w:val="num" w:pos="1080"/>
        </w:tabs>
        <w:ind w:left="720" w:hanging="360"/>
      </w:pPr>
      <w:rPr>
        <w:rFonts w:ascii="Georgia" w:eastAsia="Georgia" w:hAnsi="Georgia" w:cs="Georgia"/>
      </w:rPr>
    </w:lvl>
    <w:lvl w:ilvl="1" w:tplc="B03C70B4">
      <w:numFmt w:val="decimal"/>
      <w:lvlText w:val=""/>
      <w:lvlJc w:val="left"/>
    </w:lvl>
    <w:lvl w:ilvl="2" w:tplc="4D788AE2">
      <w:numFmt w:val="decimal"/>
      <w:lvlText w:val=""/>
      <w:lvlJc w:val="left"/>
    </w:lvl>
    <w:lvl w:ilvl="3" w:tplc="8B944B6C">
      <w:numFmt w:val="decimal"/>
      <w:lvlText w:val=""/>
      <w:lvlJc w:val="left"/>
    </w:lvl>
    <w:lvl w:ilvl="4" w:tplc="E45057F8">
      <w:numFmt w:val="decimal"/>
      <w:lvlText w:val=""/>
      <w:lvlJc w:val="left"/>
    </w:lvl>
    <w:lvl w:ilvl="5" w:tplc="2AB81A46">
      <w:numFmt w:val="decimal"/>
      <w:lvlText w:val=""/>
      <w:lvlJc w:val="left"/>
    </w:lvl>
    <w:lvl w:ilvl="6" w:tplc="4ED809B2">
      <w:numFmt w:val="decimal"/>
      <w:lvlText w:val=""/>
      <w:lvlJc w:val="left"/>
    </w:lvl>
    <w:lvl w:ilvl="7" w:tplc="2F648E60">
      <w:numFmt w:val="decimal"/>
      <w:lvlText w:val=""/>
      <w:lvlJc w:val="left"/>
    </w:lvl>
    <w:lvl w:ilvl="8" w:tplc="9A681A2A">
      <w:numFmt w:val="decimal"/>
      <w:lvlText w:val=""/>
      <w:lvlJc w:val="left"/>
    </w:lvl>
  </w:abstractNum>
  <w:abstractNum w:abstractNumId="34" w15:restartNumberingAfterBreak="0">
    <w:nsid w:val="27982516"/>
    <w:multiLevelType w:val="hybridMultilevel"/>
    <w:tmpl w:val="CF6A8FDA"/>
    <w:lvl w:ilvl="0" w:tplc="3AD2028E">
      <w:start w:val="1"/>
      <w:numFmt w:val="none"/>
      <w:lvlText w:val="•"/>
      <w:lvlJc w:val="left"/>
      <w:pPr>
        <w:tabs>
          <w:tab w:val="num" w:pos="1080"/>
        </w:tabs>
        <w:ind w:left="720" w:hanging="360"/>
      </w:pPr>
      <w:rPr>
        <w:rFonts w:ascii="Georgia" w:eastAsia="Georgia" w:hAnsi="Georgia" w:cs="Georgia"/>
      </w:rPr>
    </w:lvl>
    <w:lvl w:ilvl="1" w:tplc="42449DD4">
      <w:numFmt w:val="decimal"/>
      <w:lvlText w:val=""/>
      <w:lvlJc w:val="left"/>
    </w:lvl>
    <w:lvl w:ilvl="2" w:tplc="636EC6EC">
      <w:numFmt w:val="decimal"/>
      <w:lvlText w:val=""/>
      <w:lvlJc w:val="left"/>
    </w:lvl>
    <w:lvl w:ilvl="3" w:tplc="C3E0FE38">
      <w:numFmt w:val="decimal"/>
      <w:lvlText w:val=""/>
      <w:lvlJc w:val="left"/>
    </w:lvl>
    <w:lvl w:ilvl="4" w:tplc="5CC66A4A">
      <w:numFmt w:val="decimal"/>
      <w:lvlText w:val=""/>
      <w:lvlJc w:val="left"/>
    </w:lvl>
    <w:lvl w:ilvl="5" w:tplc="2DF45D38">
      <w:numFmt w:val="decimal"/>
      <w:lvlText w:val=""/>
      <w:lvlJc w:val="left"/>
    </w:lvl>
    <w:lvl w:ilvl="6" w:tplc="A8EE440C">
      <w:numFmt w:val="decimal"/>
      <w:lvlText w:val=""/>
      <w:lvlJc w:val="left"/>
    </w:lvl>
    <w:lvl w:ilvl="7" w:tplc="10CA927E">
      <w:numFmt w:val="decimal"/>
      <w:lvlText w:val=""/>
      <w:lvlJc w:val="left"/>
    </w:lvl>
    <w:lvl w:ilvl="8" w:tplc="8FC6270E">
      <w:numFmt w:val="decimal"/>
      <w:lvlText w:val=""/>
      <w:lvlJc w:val="left"/>
    </w:lvl>
  </w:abstractNum>
  <w:abstractNum w:abstractNumId="35" w15:restartNumberingAfterBreak="0">
    <w:nsid w:val="282E2F02"/>
    <w:multiLevelType w:val="hybridMultilevel"/>
    <w:tmpl w:val="1B7A9522"/>
    <w:lvl w:ilvl="0" w:tplc="B3FC59A6">
      <w:start w:val="1"/>
      <w:numFmt w:val="decimal"/>
      <w:lvlText w:val="%1."/>
      <w:lvlJc w:val="left"/>
      <w:pPr>
        <w:tabs>
          <w:tab w:val="num" w:pos="900"/>
        </w:tabs>
        <w:ind w:left="540" w:hanging="360"/>
      </w:pPr>
    </w:lvl>
    <w:lvl w:ilvl="1" w:tplc="A9246E4C">
      <w:numFmt w:val="decimal"/>
      <w:lvlText w:val=""/>
      <w:lvlJc w:val="left"/>
    </w:lvl>
    <w:lvl w:ilvl="2" w:tplc="C51413B8">
      <w:numFmt w:val="decimal"/>
      <w:lvlText w:val=""/>
      <w:lvlJc w:val="left"/>
    </w:lvl>
    <w:lvl w:ilvl="3" w:tplc="E77645AC">
      <w:numFmt w:val="decimal"/>
      <w:lvlText w:val=""/>
      <w:lvlJc w:val="left"/>
    </w:lvl>
    <w:lvl w:ilvl="4" w:tplc="53F448A0">
      <w:numFmt w:val="decimal"/>
      <w:lvlText w:val=""/>
      <w:lvlJc w:val="left"/>
    </w:lvl>
    <w:lvl w:ilvl="5" w:tplc="A7201CB0">
      <w:numFmt w:val="decimal"/>
      <w:lvlText w:val=""/>
      <w:lvlJc w:val="left"/>
    </w:lvl>
    <w:lvl w:ilvl="6" w:tplc="E9BC6F6C">
      <w:numFmt w:val="decimal"/>
      <w:lvlText w:val=""/>
      <w:lvlJc w:val="left"/>
    </w:lvl>
    <w:lvl w:ilvl="7" w:tplc="DDF6E3D0">
      <w:numFmt w:val="decimal"/>
      <w:lvlText w:val=""/>
      <w:lvlJc w:val="left"/>
    </w:lvl>
    <w:lvl w:ilvl="8" w:tplc="5924264C">
      <w:numFmt w:val="decimal"/>
      <w:lvlText w:val=""/>
      <w:lvlJc w:val="left"/>
    </w:lvl>
  </w:abstractNum>
  <w:abstractNum w:abstractNumId="36" w15:restartNumberingAfterBreak="0">
    <w:nsid w:val="2BAC1BCE"/>
    <w:multiLevelType w:val="hybridMultilevel"/>
    <w:tmpl w:val="DC44C6EE"/>
    <w:lvl w:ilvl="0" w:tplc="1C10D55C">
      <w:start w:val="1"/>
      <w:numFmt w:val="decimal"/>
      <w:lvlText w:val="%1."/>
      <w:lvlJc w:val="left"/>
      <w:pPr>
        <w:tabs>
          <w:tab w:val="num" w:pos="1080"/>
        </w:tabs>
        <w:ind w:left="720" w:hanging="360"/>
      </w:pPr>
    </w:lvl>
    <w:lvl w:ilvl="1" w:tplc="CEBEEA6A">
      <w:numFmt w:val="decimal"/>
      <w:lvlText w:val=""/>
      <w:lvlJc w:val="left"/>
    </w:lvl>
    <w:lvl w:ilvl="2" w:tplc="A044F62E">
      <w:numFmt w:val="decimal"/>
      <w:lvlText w:val=""/>
      <w:lvlJc w:val="left"/>
    </w:lvl>
    <w:lvl w:ilvl="3" w:tplc="DAFCA78C">
      <w:numFmt w:val="decimal"/>
      <w:lvlText w:val=""/>
      <w:lvlJc w:val="left"/>
    </w:lvl>
    <w:lvl w:ilvl="4" w:tplc="564048E8">
      <w:numFmt w:val="decimal"/>
      <w:lvlText w:val=""/>
      <w:lvlJc w:val="left"/>
    </w:lvl>
    <w:lvl w:ilvl="5" w:tplc="803C0158">
      <w:numFmt w:val="decimal"/>
      <w:lvlText w:val=""/>
      <w:lvlJc w:val="left"/>
    </w:lvl>
    <w:lvl w:ilvl="6" w:tplc="D5641C4C">
      <w:numFmt w:val="decimal"/>
      <w:lvlText w:val=""/>
      <w:lvlJc w:val="left"/>
    </w:lvl>
    <w:lvl w:ilvl="7" w:tplc="F1D04168">
      <w:numFmt w:val="decimal"/>
      <w:lvlText w:val=""/>
      <w:lvlJc w:val="left"/>
    </w:lvl>
    <w:lvl w:ilvl="8" w:tplc="9970CDAA">
      <w:numFmt w:val="decimal"/>
      <w:lvlText w:val=""/>
      <w:lvlJc w:val="left"/>
    </w:lvl>
  </w:abstractNum>
  <w:abstractNum w:abstractNumId="37" w15:restartNumberingAfterBreak="0">
    <w:nsid w:val="2C125FDB"/>
    <w:multiLevelType w:val="hybridMultilevel"/>
    <w:tmpl w:val="475C1514"/>
    <w:lvl w:ilvl="0" w:tplc="F670C3D2">
      <w:start w:val="1"/>
      <w:numFmt w:val="bullet"/>
      <w:lvlText w:val=""/>
      <w:lvlJc w:val="left"/>
      <w:pPr>
        <w:tabs>
          <w:tab w:val="num" w:pos="900"/>
        </w:tabs>
        <w:ind w:left="540" w:hanging="360"/>
      </w:pPr>
      <w:rPr>
        <w:rFonts w:ascii="Symbol" w:hAnsi="Symbol" w:hint="default"/>
      </w:rPr>
    </w:lvl>
    <w:lvl w:ilvl="1" w:tplc="C564197E">
      <w:numFmt w:val="decimal"/>
      <w:lvlText w:val=""/>
      <w:lvlJc w:val="left"/>
    </w:lvl>
    <w:lvl w:ilvl="2" w:tplc="6C069208">
      <w:numFmt w:val="decimal"/>
      <w:lvlText w:val=""/>
      <w:lvlJc w:val="left"/>
    </w:lvl>
    <w:lvl w:ilvl="3" w:tplc="DA12964C">
      <w:numFmt w:val="decimal"/>
      <w:lvlText w:val=""/>
      <w:lvlJc w:val="left"/>
    </w:lvl>
    <w:lvl w:ilvl="4" w:tplc="8ADA30E6">
      <w:numFmt w:val="decimal"/>
      <w:lvlText w:val=""/>
      <w:lvlJc w:val="left"/>
    </w:lvl>
    <w:lvl w:ilvl="5" w:tplc="39E439D6">
      <w:numFmt w:val="decimal"/>
      <w:lvlText w:val=""/>
      <w:lvlJc w:val="left"/>
    </w:lvl>
    <w:lvl w:ilvl="6" w:tplc="147AD808">
      <w:numFmt w:val="decimal"/>
      <w:lvlText w:val=""/>
      <w:lvlJc w:val="left"/>
    </w:lvl>
    <w:lvl w:ilvl="7" w:tplc="2D0695DE">
      <w:numFmt w:val="decimal"/>
      <w:lvlText w:val=""/>
      <w:lvlJc w:val="left"/>
    </w:lvl>
    <w:lvl w:ilvl="8" w:tplc="D11CCB1A">
      <w:numFmt w:val="decimal"/>
      <w:lvlText w:val=""/>
      <w:lvlJc w:val="left"/>
    </w:lvl>
  </w:abstractNum>
  <w:abstractNum w:abstractNumId="38" w15:restartNumberingAfterBreak="0">
    <w:nsid w:val="2C306890"/>
    <w:multiLevelType w:val="hybridMultilevel"/>
    <w:tmpl w:val="4D286E26"/>
    <w:lvl w:ilvl="0" w:tplc="388480A4">
      <w:start w:val="1"/>
      <w:numFmt w:val="bullet"/>
      <w:lvlText w:val=""/>
      <w:lvlJc w:val="left"/>
      <w:pPr>
        <w:tabs>
          <w:tab w:val="num" w:pos="900"/>
        </w:tabs>
        <w:ind w:left="540" w:hanging="360"/>
      </w:pPr>
      <w:rPr>
        <w:rFonts w:ascii="Symbol" w:hAnsi="Symbol" w:hint="default"/>
      </w:rPr>
    </w:lvl>
    <w:lvl w:ilvl="1" w:tplc="B7DA949A">
      <w:numFmt w:val="decimal"/>
      <w:lvlText w:val=""/>
      <w:lvlJc w:val="left"/>
    </w:lvl>
    <w:lvl w:ilvl="2" w:tplc="59A2F1BA">
      <w:numFmt w:val="decimal"/>
      <w:lvlText w:val=""/>
      <w:lvlJc w:val="left"/>
    </w:lvl>
    <w:lvl w:ilvl="3" w:tplc="03FADB02">
      <w:numFmt w:val="decimal"/>
      <w:lvlText w:val=""/>
      <w:lvlJc w:val="left"/>
    </w:lvl>
    <w:lvl w:ilvl="4" w:tplc="5A829616">
      <w:numFmt w:val="decimal"/>
      <w:lvlText w:val=""/>
      <w:lvlJc w:val="left"/>
    </w:lvl>
    <w:lvl w:ilvl="5" w:tplc="601EDAE4">
      <w:numFmt w:val="decimal"/>
      <w:lvlText w:val=""/>
      <w:lvlJc w:val="left"/>
    </w:lvl>
    <w:lvl w:ilvl="6" w:tplc="15E447F2">
      <w:numFmt w:val="decimal"/>
      <w:lvlText w:val=""/>
      <w:lvlJc w:val="left"/>
    </w:lvl>
    <w:lvl w:ilvl="7" w:tplc="82AEEB4E">
      <w:numFmt w:val="decimal"/>
      <w:lvlText w:val=""/>
      <w:lvlJc w:val="left"/>
    </w:lvl>
    <w:lvl w:ilvl="8" w:tplc="9B28E084">
      <w:numFmt w:val="decimal"/>
      <w:lvlText w:val=""/>
      <w:lvlJc w:val="left"/>
    </w:lvl>
  </w:abstractNum>
  <w:abstractNum w:abstractNumId="39" w15:restartNumberingAfterBreak="0">
    <w:nsid w:val="2D2235DF"/>
    <w:multiLevelType w:val="hybridMultilevel"/>
    <w:tmpl w:val="E52A2E24"/>
    <w:lvl w:ilvl="0" w:tplc="8BD2A060">
      <w:start w:val="1"/>
      <w:numFmt w:val="none"/>
      <w:lvlText w:val="•"/>
      <w:lvlJc w:val="left"/>
      <w:pPr>
        <w:tabs>
          <w:tab w:val="num" w:pos="1080"/>
        </w:tabs>
        <w:ind w:left="720" w:hanging="360"/>
      </w:pPr>
      <w:rPr>
        <w:rFonts w:ascii="Georgia" w:eastAsia="Georgia" w:hAnsi="Georgia" w:cs="Georgia"/>
      </w:rPr>
    </w:lvl>
    <w:lvl w:ilvl="1" w:tplc="EF14941E">
      <w:numFmt w:val="decimal"/>
      <w:lvlText w:val=""/>
      <w:lvlJc w:val="left"/>
    </w:lvl>
    <w:lvl w:ilvl="2" w:tplc="AED0F1A6">
      <w:numFmt w:val="decimal"/>
      <w:lvlText w:val=""/>
      <w:lvlJc w:val="left"/>
    </w:lvl>
    <w:lvl w:ilvl="3" w:tplc="11540CE0">
      <w:numFmt w:val="decimal"/>
      <w:lvlText w:val=""/>
      <w:lvlJc w:val="left"/>
    </w:lvl>
    <w:lvl w:ilvl="4" w:tplc="57524A4E">
      <w:numFmt w:val="decimal"/>
      <w:lvlText w:val=""/>
      <w:lvlJc w:val="left"/>
    </w:lvl>
    <w:lvl w:ilvl="5" w:tplc="25BE68E0">
      <w:numFmt w:val="decimal"/>
      <w:lvlText w:val=""/>
      <w:lvlJc w:val="left"/>
    </w:lvl>
    <w:lvl w:ilvl="6" w:tplc="B8D69026">
      <w:numFmt w:val="decimal"/>
      <w:lvlText w:val=""/>
      <w:lvlJc w:val="left"/>
    </w:lvl>
    <w:lvl w:ilvl="7" w:tplc="AE380B6A">
      <w:numFmt w:val="decimal"/>
      <w:lvlText w:val=""/>
      <w:lvlJc w:val="left"/>
    </w:lvl>
    <w:lvl w:ilvl="8" w:tplc="393AD912">
      <w:numFmt w:val="decimal"/>
      <w:lvlText w:val=""/>
      <w:lvlJc w:val="left"/>
    </w:lvl>
  </w:abstractNum>
  <w:abstractNum w:abstractNumId="40" w15:restartNumberingAfterBreak="0">
    <w:nsid w:val="2E066971"/>
    <w:multiLevelType w:val="hybridMultilevel"/>
    <w:tmpl w:val="BAD2C39C"/>
    <w:lvl w:ilvl="0" w:tplc="CCA0C21C">
      <w:start w:val="1"/>
      <w:numFmt w:val="decimal"/>
      <w:lvlText w:val="%1."/>
      <w:lvlJc w:val="left"/>
      <w:pPr>
        <w:tabs>
          <w:tab w:val="num" w:pos="900"/>
        </w:tabs>
        <w:ind w:left="540" w:hanging="360"/>
      </w:pPr>
    </w:lvl>
    <w:lvl w:ilvl="1" w:tplc="60FE671C">
      <w:numFmt w:val="decimal"/>
      <w:lvlText w:val=""/>
      <w:lvlJc w:val="left"/>
    </w:lvl>
    <w:lvl w:ilvl="2" w:tplc="342242B2">
      <w:numFmt w:val="decimal"/>
      <w:lvlText w:val=""/>
      <w:lvlJc w:val="left"/>
    </w:lvl>
    <w:lvl w:ilvl="3" w:tplc="1E8C5D10">
      <w:numFmt w:val="decimal"/>
      <w:lvlText w:val=""/>
      <w:lvlJc w:val="left"/>
    </w:lvl>
    <w:lvl w:ilvl="4" w:tplc="840097FE">
      <w:numFmt w:val="decimal"/>
      <w:lvlText w:val=""/>
      <w:lvlJc w:val="left"/>
    </w:lvl>
    <w:lvl w:ilvl="5" w:tplc="8D30EA5E">
      <w:numFmt w:val="decimal"/>
      <w:lvlText w:val=""/>
      <w:lvlJc w:val="left"/>
    </w:lvl>
    <w:lvl w:ilvl="6" w:tplc="986836D0">
      <w:numFmt w:val="decimal"/>
      <w:lvlText w:val=""/>
      <w:lvlJc w:val="left"/>
    </w:lvl>
    <w:lvl w:ilvl="7" w:tplc="3E9071BE">
      <w:numFmt w:val="decimal"/>
      <w:lvlText w:val=""/>
      <w:lvlJc w:val="left"/>
    </w:lvl>
    <w:lvl w:ilvl="8" w:tplc="E2766AB4">
      <w:numFmt w:val="decimal"/>
      <w:lvlText w:val=""/>
      <w:lvlJc w:val="left"/>
    </w:lvl>
  </w:abstractNum>
  <w:abstractNum w:abstractNumId="41" w15:restartNumberingAfterBreak="0">
    <w:nsid w:val="306D0581"/>
    <w:multiLevelType w:val="hybridMultilevel"/>
    <w:tmpl w:val="B48A7E6A"/>
    <w:lvl w:ilvl="0" w:tplc="0B5E77A0">
      <w:start w:val="1"/>
      <w:numFmt w:val="none"/>
      <w:lvlText w:val="•"/>
      <w:lvlJc w:val="left"/>
      <w:pPr>
        <w:tabs>
          <w:tab w:val="num" w:pos="1080"/>
        </w:tabs>
        <w:ind w:left="720" w:hanging="360"/>
      </w:pPr>
      <w:rPr>
        <w:rFonts w:ascii="Georgia" w:eastAsia="Georgia" w:hAnsi="Georgia" w:cs="Georgia"/>
      </w:rPr>
    </w:lvl>
    <w:lvl w:ilvl="1" w:tplc="A5B6C4F6">
      <w:numFmt w:val="decimal"/>
      <w:lvlText w:val=""/>
      <w:lvlJc w:val="left"/>
    </w:lvl>
    <w:lvl w:ilvl="2" w:tplc="915889CA">
      <w:numFmt w:val="decimal"/>
      <w:lvlText w:val=""/>
      <w:lvlJc w:val="left"/>
    </w:lvl>
    <w:lvl w:ilvl="3" w:tplc="7E46C616">
      <w:numFmt w:val="decimal"/>
      <w:lvlText w:val=""/>
      <w:lvlJc w:val="left"/>
    </w:lvl>
    <w:lvl w:ilvl="4" w:tplc="EC44990C">
      <w:numFmt w:val="decimal"/>
      <w:lvlText w:val=""/>
      <w:lvlJc w:val="left"/>
    </w:lvl>
    <w:lvl w:ilvl="5" w:tplc="FFA89286">
      <w:numFmt w:val="decimal"/>
      <w:lvlText w:val=""/>
      <w:lvlJc w:val="left"/>
    </w:lvl>
    <w:lvl w:ilvl="6" w:tplc="966293CA">
      <w:numFmt w:val="decimal"/>
      <w:lvlText w:val=""/>
      <w:lvlJc w:val="left"/>
    </w:lvl>
    <w:lvl w:ilvl="7" w:tplc="23920968">
      <w:numFmt w:val="decimal"/>
      <w:lvlText w:val=""/>
      <w:lvlJc w:val="left"/>
    </w:lvl>
    <w:lvl w:ilvl="8" w:tplc="25080AA8">
      <w:numFmt w:val="decimal"/>
      <w:lvlText w:val=""/>
      <w:lvlJc w:val="left"/>
    </w:lvl>
  </w:abstractNum>
  <w:abstractNum w:abstractNumId="42" w15:restartNumberingAfterBreak="0">
    <w:nsid w:val="324B2FB0"/>
    <w:multiLevelType w:val="hybridMultilevel"/>
    <w:tmpl w:val="752445B8"/>
    <w:lvl w:ilvl="0" w:tplc="01C073B8">
      <w:start w:val="1"/>
      <w:numFmt w:val="decimal"/>
      <w:lvlText w:val="%1."/>
      <w:lvlJc w:val="left"/>
      <w:pPr>
        <w:tabs>
          <w:tab w:val="num" w:pos="900"/>
        </w:tabs>
        <w:ind w:left="540" w:hanging="360"/>
      </w:pPr>
    </w:lvl>
    <w:lvl w:ilvl="1" w:tplc="FE328EB0">
      <w:numFmt w:val="decimal"/>
      <w:lvlText w:val=""/>
      <w:lvlJc w:val="left"/>
    </w:lvl>
    <w:lvl w:ilvl="2" w:tplc="87EE4890">
      <w:numFmt w:val="decimal"/>
      <w:lvlText w:val=""/>
      <w:lvlJc w:val="left"/>
    </w:lvl>
    <w:lvl w:ilvl="3" w:tplc="0E54FE5A">
      <w:numFmt w:val="decimal"/>
      <w:lvlText w:val=""/>
      <w:lvlJc w:val="left"/>
    </w:lvl>
    <w:lvl w:ilvl="4" w:tplc="7FA2D372">
      <w:numFmt w:val="decimal"/>
      <w:lvlText w:val=""/>
      <w:lvlJc w:val="left"/>
    </w:lvl>
    <w:lvl w:ilvl="5" w:tplc="3F5AD6F0">
      <w:numFmt w:val="decimal"/>
      <w:lvlText w:val=""/>
      <w:lvlJc w:val="left"/>
    </w:lvl>
    <w:lvl w:ilvl="6" w:tplc="66AEB64A">
      <w:numFmt w:val="decimal"/>
      <w:lvlText w:val=""/>
      <w:lvlJc w:val="left"/>
    </w:lvl>
    <w:lvl w:ilvl="7" w:tplc="DC9CFFF2">
      <w:numFmt w:val="decimal"/>
      <w:lvlText w:val=""/>
      <w:lvlJc w:val="left"/>
    </w:lvl>
    <w:lvl w:ilvl="8" w:tplc="6D4458DC">
      <w:numFmt w:val="decimal"/>
      <w:lvlText w:val=""/>
      <w:lvlJc w:val="left"/>
    </w:lvl>
  </w:abstractNum>
  <w:abstractNum w:abstractNumId="43" w15:restartNumberingAfterBreak="0">
    <w:nsid w:val="330E65DB"/>
    <w:multiLevelType w:val="hybridMultilevel"/>
    <w:tmpl w:val="B2E452BC"/>
    <w:lvl w:ilvl="0" w:tplc="456EF6FA">
      <w:start w:val="1"/>
      <w:numFmt w:val="decimal"/>
      <w:lvlText w:val="%1."/>
      <w:lvlJc w:val="left"/>
      <w:pPr>
        <w:tabs>
          <w:tab w:val="num" w:pos="900"/>
        </w:tabs>
        <w:ind w:left="540" w:hanging="360"/>
      </w:pPr>
    </w:lvl>
    <w:lvl w:ilvl="1" w:tplc="695A37AA">
      <w:numFmt w:val="decimal"/>
      <w:lvlText w:val=""/>
      <w:lvlJc w:val="left"/>
    </w:lvl>
    <w:lvl w:ilvl="2" w:tplc="F5C2CF02">
      <w:numFmt w:val="decimal"/>
      <w:lvlText w:val=""/>
      <w:lvlJc w:val="left"/>
    </w:lvl>
    <w:lvl w:ilvl="3" w:tplc="320A1CB8">
      <w:numFmt w:val="decimal"/>
      <w:lvlText w:val=""/>
      <w:lvlJc w:val="left"/>
    </w:lvl>
    <w:lvl w:ilvl="4" w:tplc="12FA45B6">
      <w:numFmt w:val="decimal"/>
      <w:lvlText w:val=""/>
      <w:lvlJc w:val="left"/>
    </w:lvl>
    <w:lvl w:ilvl="5" w:tplc="DE1456DA">
      <w:numFmt w:val="decimal"/>
      <w:lvlText w:val=""/>
      <w:lvlJc w:val="left"/>
    </w:lvl>
    <w:lvl w:ilvl="6" w:tplc="6E94899C">
      <w:numFmt w:val="decimal"/>
      <w:lvlText w:val=""/>
      <w:lvlJc w:val="left"/>
    </w:lvl>
    <w:lvl w:ilvl="7" w:tplc="B31A5978">
      <w:numFmt w:val="decimal"/>
      <w:lvlText w:val=""/>
      <w:lvlJc w:val="left"/>
    </w:lvl>
    <w:lvl w:ilvl="8" w:tplc="CFB29066">
      <w:numFmt w:val="decimal"/>
      <w:lvlText w:val=""/>
      <w:lvlJc w:val="left"/>
    </w:lvl>
  </w:abstractNum>
  <w:abstractNum w:abstractNumId="44" w15:restartNumberingAfterBreak="0">
    <w:nsid w:val="34D50A0F"/>
    <w:multiLevelType w:val="multilevel"/>
    <w:tmpl w:val="434C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F97104"/>
    <w:multiLevelType w:val="hybridMultilevel"/>
    <w:tmpl w:val="06EA964E"/>
    <w:lvl w:ilvl="0" w:tplc="972E2CD6">
      <w:start w:val="1"/>
      <w:numFmt w:val="bullet"/>
      <w:lvlText w:val=""/>
      <w:lvlJc w:val="left"/>
      <w:pPr>
        <w:tabs>
          <w:tab w:val="num" w:pos="900"/>
        </w:tabs>
        <w:ind w:left="540" w:hanging="360"/>
      </w:pPr>
      <w:rPr>
        <w:rFonts w:ascii="Symbol" w:hAnsi="Symbol" w:hint="default"/>
      </w:rPr>
    </w:lvl>
    <w:lvl w:ilvl="1" w:tplc="7682DEF6">
      <w:numFmt w:val="decimal"/>
      <w:lvlText w:val=""/>
      <w:lvlJc w:val="left"/>
    </w:lvl>
    <w:lvl w:ilvl="2" w:tplc="0F2663BE">
      <w:numFmt w:val="decimal"/>
      <w:lvlText w:val=""/>
      <w:lvlJc w:val="left"/>
    </w:lvl>
    <w:lvl w:ilvl="3" w:tplc="D03C3BF2">
      <w:numFmt w:val="decimal"/>
      <w:lvlText w:val=""/>
      <w:lvlJc w:val="left"/>
    </w:lvl>
    <w:lvl w:ilvl="4" w:tplc="096E42FA">
      <w:numFmt w:val="decimal"/>
      <w:lvlText w:val=""/>
      <w:lvlJc w:val="left"/>
    </w:lvl>
    <w:lvl w:ilvl="5" w:tplc="FD428382">
      <w:numFmt w:val="decimal"/>
      <w:lvlText w:val=""/>
      <w:lvlJc w:val="left"/>
    </w:lvl>
    <w:lvl w:ilvl="6" w:tplc="8B6ACE9C">
      <w:numFmt w:val="decimal"/>
      <w:lvlText w:val=""/>
      <w:lvlJc w:val="left"/>
    </w:lvl>
    <w:lvl w:ilvl="7" w:tplc="B9C676D2">
      <w:numFmt w:val="decimal"/>
      <w:lvlText w:val=""/>
      <w:lvlJc w:val="left"/>
    </w:lvl>
    <w:lvl w:ilvl="8" w:tplc="B6708560">
      <w:numFmt w:val="decimal"/>
      <w:lvlText w:val=""/>
      <w:lvlJc w:val="left"/>
    </w:lvl>
  </w:abstractNum>
  <w:abstractNum w:abstractNumId="46" w15:restartNumberingAfterBreak="0">
    <w:nsid w:val="35011453"/>
    <w:multiLevelType w:val="hybridMultilevel"/>
    <w:tmpl w:val="D6A65D44"/>
    <w:lvl w:ilvl="0" w:tplc="96E439AC">
      <w:start w:val="1"/>
      <w:numFmt w:val="bullet"/>
      <w:lvlText w:val=""/>
      <w:lvlJc w:val="left"/>
      <w:pPr>
        <w:tabs>
          <w:tab w:val="num" w:pos="900"/>
        </w:tabs>
        <w:ind w:left="540" w:hanging="360"/>
      </w:pPr>
      <w:rPr>
        <w:rFonts w:ascii="Symbol" w:hAnsi="Symbol" w:hint="default"/>
      </w:rPr>
    </w:lvl>
    <w:lvl w:ilvl="1" w:tplc="032895D4">
      <w:numFmt w:val="decimal"/>
      <w:lvlText w:val=""/>
      <w:lvlJc w:val="left"/>
    </w:lvl>
    <w:lvl w:ilvl="2" w:tplc="95102F30">
      <w:numFmt w:val="decimal"/>
      <w:lvlText w:val=""/>
      <w:lvlJc w:val="left"/>
    </w:lvl>
    <w:lvl w:ilvl="3" w:tplc="9D540B12">
      <w:numFmt w:val="decimal"/>
      <w:lvlText w:val=""/>
      <w:lvlJc w:val="left"/>
    </w:lvl>
    <w:lvl w:ilvl="4" w:tplc="F54E712C">
      <w:numFmt w:val="decimal"/>
      <w:lvlText w:val=""/>
      <w:lvlJc w:val="left"/>
    </w:lvl>
    <w:lvl w:ilvl="5" w:tplc="31481084">
      <w:numFmt w:val="decimal"/>
      <w:lvlText w:val=""/>
      <w:lvlJc w:val="left"/>
    </w:lvl>
    <w:lvl w:ilvl="6" w:tplc="DCE4D7CE">
      <w:numFmt w:val="decimal"/>
      <w:lvlText w:val=""/>
      <w:lvlJc w:val="left"/>
    </w:lvl>
    <w:lvl w:ilvl="7" w:tplc="A8A8B644">
      <w:numFmt w:val="decimal"/>
      <w:lvlText w:val=""/>
      <w:lvlJc w:val="left"/>
    </w:lvl>
    <w:lvl w:ilvl="8" w:tplc="EBDAAB86">
      <w:numFmt w:val="decimal"/>
      <w:lvlText w:val=""/>
      <w:lvlJc w:val="left"/>
    </w:lvl>
  </w:abstractNum>
  <w:abstractNum w:abstractNumId="47" w15:restartNumberingAfterBreak="0">
    <w:nsid w:val="358D319E"/>
    <w:multiLevelType w:val="hybridMultilevel"/>
    <w:tmpl w:val="4D345A2E"/>
    <w:lvl w:ilvl="0" w:tplc="17E2B998">
      <w:start w:val="1"/>
      <w:numFmt w:val="bullet"/>
      <w:lvlText w:val=""/>
      <w:lvlJc w:val="left"/>
      <w:pPr>
        <w:tabs>
          <w:tab w:val="num" w:pos="900"/>
        </w:tabs>
        <w:ind w:left="540" w:hanging="360"/>
      </w:pPr>
      <w:rPr>
        <w:rFonts w:ascii="Symbol" w:hAnsi="Symbol" w:hint="default"/>
      </w:rPr>
    </w:lvl>
    <w:lvl w:ilvl="1" w:tplc="7D246440">
      <w:numFmt w:val="decimal"/>
      <w:lvlText w:val=""/>
      <w:lvlJc w:val="left"/>
    </w:lvl>
    <w:lvl w:ilvl="2" w:tplc="455EBC3C">
      <w:numFmt w:val="decimal"/>
      <w:lvlText w:val=""/>
      <w:lvlJc w:val="left"/>
    </w:lvl>
    <w:lvl w:ilvl="3" w:tplc="E0C21E2C">
      <w:numFmt w:val="decimal"/>
      <w:lvlText w:val=""/>
      <w:lvlJc w:val="left"/>
    </w:lvl>
    <w:lvl w:ilvl="4" w:tplc="D6CC04DA">
      <w:numFmt w:val="decimal"/>
      <w:lvlText w:val=""/>
      <w:lvlJc w:val="left"/>
    </w:lvl>
    <w:lvl w:ilvl="5" w:tplc="62189446">
      <w:numFmt w:val="decimal"/>
      <w:lvlText w:val=""/>
      <w:lvlJc w:val="left"/>
    </w:lvl>
    <w:lvl w:ilvl="6" w:tplc="C0CA9710">
      <w:numFmt w:val="decimal"/>
      <w:lvlText w:val=""/>
      <w:lvlJc w:val="left"/>
    </w:lvl>
    <w:lvl w:ilvl="7" w:tplc="B1F46D50">
      <w:numFmt w:val="decimal"/>
      <w:lvlText w:val=""/>
      <w:lvlJc w:val="left"/>
    </w:lvl>
    <w:lvl w:ilvl="8" w:tplc="0F64BD88">
      <w:numFmt w:val="decimal"/>
      <w:lvlText w:val=""/>
      <w:lvlJc w:val="left"/>
    </w:lvl>
  </w:abstractNum>
  <w:abstractNum w:abstractNumId="48" w15:restartNumberingAfterBreak="0">
    <w:nsid w:val="362A25F5"/>
    <w:multiLevelType w:val="hybridMultilevel"/>
    <w:tmpl w:val="B83083A2"/>
    <w:lvl w:ilvl="0" w:tplc="49BC0DF8">
      <w:start w:val="1"/>
      <w:numFmt w:val="decimal"/>
      <w:lvlText w:val="%1."/>
      <w:lvlJc w:val="left"/>
      <w:pPr>
        <w:tabs>
          <w:tab w:val="num" w:pos="1080"/>
        </w:tabs>
        <w:ind w:left="720" w:hanging="360"/>
      </w:pPr>
    </w:lvl>
    <w:lvl w:ilvl="1" w:tplc="656692B6">
      <w:numFmt w:val="decimal"/>
      <w:lvlText w:val=""/>
      <w:lvlJc w:val="left"/>
    </w:lvl>
    <w:lvl w:ilvl="2" w:tplc="C2A00622">
      <w:numFmt w:val="decimal"/>
      <w:lvlText w:val=""/>
      <w:lvlJc w:val="left"/>
    </w:lvl>
    <w:lvl w:ilvl="3" w:tplc="AE488396">
      <w:numFmt w:val="decimal"/>
      <w:lvlText w:val=""/>
      <w:lvlJc w:val="left"/>
    </w:lvl>
    <w:lvl w:ilvl="4" w:tplc="7F382ABE">
      <w:numFmt w:val="decimal"/>
      <w:lvlText w:val=""/>
      <w:lvlJc w:val="left"/>
    </w:lvl>
    <w:lvl w:ilvl="5" w:tplc="2640C130">
      <w:numFmt w:val="decimal"/>
      <w:lvlText w:val=""/>
      <w:lvlJc w:val="left"/>
    </w:lvl>
    <w:lvl w:ilvl="6" w:tplc="ED849DC2">
      <w:numFmt w:val="decimal"/>
      <w:lvlText w:val=""/>
      <w:lvlJc w:val="left"/>
    </w:lvl>
    <w:lvl w:ilvl="7" w:tplc="C54CA930">
      <w:numFmt w:val="decimal"/>
      <w:lvlText w:val=""/>
      <w:lvlJc w:val="left"/>
    </w:lvl>
    <w:lvl w:ilvl="8" w:tplc="1F02121E">
      <w:numFmt w:val="decimal"/>
      <w:lvlText w:val=""/>
      <w:lvlJc w:val="left"/>
    </w:lvl>
  </w:abstractNum>
  <w:abstractNum w:abstractNumId="49" w15:restartNumberingAfterBreak="0">
    <w:nsid w:val="36CF5414"/>
    <w:multiLevelType w:val="hybridMultilevel"/>
    <w:tmpl w:val="AC14F406"/>
    <w:lvl w:ilvl="0" w:tplc="366EA75C">
      <w:start w:val="1"/>
      <w:numFmt w:val="bullet"/>
      <w:lvlText w:val=""/>
      <w:lvlJc w:val="left"/>
      <w:pPr>
        <w:tabs>
          <w:tab w:val="num" w:pos="900"/>
        </w:tabs>
        <w:ind w:left="540" w:hanging="360"/>
      </w:pPr>
      <w:rPr>
        <w:rFonts w:ascii="Symbol" w:hAnsi="Symbol" w:hint="default"/>
      </w:rPr>
    </w:lvl>
    <w:lvl w:ilvl="1" w:tplc="F1422D52">
      <w:numFmt w:val="decimal"/>
      <w:lvlText w:val=""/>
      <w:lvlJc w:val="left"/>
    </w:lvl>
    <w:lvl w:ilvl="2" w:tplc="29EE0010">
      <w:numFmt w:val="decimal"/>
      <w:lvlText w:val=""/>
      <w:lvlJc w:val="left"/>
    </w:lvl>
    <w:lvl w:ilvl="3" w:tplc="D91698F8">
      <w:numFmt w:val="decimal"/>
      <w:lvlText w:val=""/>
      <w:lvlJc w:val="left"/>
    </w:lvl>
    <w:lvl w:ilvl="4" w:tplc="11FC7040">
      <w:numFmt w:val="decimal"/>
      <w:lvlText w:val=""/>
      <w:lvlJc w:val="left"/>
    </w:lvl>
    <w:lvl w:ilvl="5" w:tplc="D6CE3C50">
      <w:numFmt w:val="decimal"/>
      <w:lvlText w:val=""/>
      <w:lvlJc w:val="left"/>
    </w:lvl>
    <w:lvl w:ilvl="6" w:tplc="533ED75A">
      <w:numFmt w:val="decimal"/>
      <w:lvlText w:val=""/>
      <w:lvlJc w:val="left"/>
    </w:lvl>
    <w:lvl w:ilvl="7" w:tplc="377AB358">
      <w:numFmt w:val="decimal"/>
      <w:lvlText w:val=""/>
      <w:lvlJc w:val="left"/>
    </w:lvl>
    <w:lvl w:ilvl="8" w:tplc="E1C86ECA">
      <w:numFmt w:val="decimal"/>
      <w:lvlText w:val=""/>
      <w:lvlJc w:val="left"/>
    </w:lvl>
  </w:abstractNum>
  <w:abstractNum w:abstractNumId="50" w15:restartNumberingAfterBreak="0">
    <w:nsid w:val="37950F23"/>
    <w:multiLevelType w:val="hybridMultilevel"/>
    <w:tmpl w:val="D4C2AD86"/>
    <w:lvl w:ilvl="0" w:tplc="90101FC8">
      <w:start w:val="1"/>
      <w:numFmt w:val="none"/>
      <w:lvlText w:val="•"/>
      <w:lvlJc w:val="left"/>
      <w:pPr>
        <w:tabs>
          <w:tab w:val="num" w:pos="1080"/>
        </w:tabs>
        <w:ind w:left="720" w:hanging="360"/>
      </w:pPr>
      <w:rPr>
        <w:rFonts w:ascii="Georgia" w:eastAsia="Georgia" w:hAnsi="Georgia" w:cs="Georgia"/>
      </w:rPr>
    </w:lvl>
    <w:lvl w:ilvl="1" w:tplc="A3B251E2">
      <w:numFmt w:val="decimal"/>
      <w:lvlText w:val=""/>
      <w:lvlJc w:val="left"/>
    </w:lvl>
    <w:lvl w:ilvl="2" w:tplc="D0DC00E2">
      <w:numFmt w:val="decimal"/>
      <w:lvlText w:val=""/>
      <w:lvlJc w:val="left"/>
    </w:lvl>
    <w:lvl w:ilvl="3" w:tplc="56380CFC">
      <w:numFmt w:val="decimal"/>
      <w:lvlText w:val=""/>
      <w:lvlJc w:val="left"/>
    </w:lvl>
    <w:lvl w:ilvl="4" w:tplc="7D940B78">
      <w:numFmt w:val="decimal"/>
      <w:lvlText w:val=""/>
      <w:lvlJc w:val="left"/>
    </w:lvl>
    <w:lvl w:ilvl="5" w:tplc="539AA02E">
      <w:numFmt w:val="decimal"/>
      <w:lvlText w:val=""/>
      <w:lvlJc w:val="left"/>
    </w:lvl>
    <w:lvl w:ilvl="6" w:tplc="A88C82F4">
      <w:numFmt w:val="decimal"/>
      <w:lvlText w:val=""/>
      <w:lvlJc w:val="left"/>
    </w:lvl>
    <w:lvl w:ilvl="7" w:tplc="4CEEA2B6">
      <w:numFmt w:val="decimal"/>
      <w:lvlText w:val=""/>
      <w:lvlJc w:val="left"/>
    </w:lvl>
    <w:lvl w:ilvl="8" w:tplc="A0E28C46">
      <w:numFmt w:val="decimal"/>
      <w:lvlText w:val=""/>
      <w:lvlJc w:val="left"/>
    </w:lvl>
  </w:abstractNum>
  <w:abstractNum w:abstractNumId="51" w15:restartNumberingAfterBreak="0">
    <w:nsid w:val="379E71DA"/>
    <w:multiLevelType w:val="hybridMultilevel"/>
    <w:tmpl w:val="FD9E3A2A"/>
    <w:lvl w:ilvl="0" w:tplc="D44A92AA">
      <w:start w:val="1"/>
      <w:numFmt w:val="none"/>
      <w:lvlText w:val="•"/>
      <w:lvlJc w:val="left"/>
      <w:pPr>
        <w:tabs>
          <w:tab w:val="num" w:pos="1080"/>
        </w:tabs>
        <w:ind w:left="720" w:hanging="360"/>
      </w:pPr>
      <w:rPr>
        <w:rFonts w:ascii="Georgia" w:eastAsia="Georgia" w:hAnsi="Georgia" w:cs="Georgia"/>
      </w:rPr>
    </w:lvl>
    <w:lvl w:ilvl="1" w:tplc="245C322A">
      <w:numFmt w:val="decimal"/>
      <w:lvlText w:val=""/>
      <w:lvlJc w:val="left"/>
    </w:lvl>
    <w:lvl w:ilvl="2" w:tplc="F0D0E3E2">
      <w:numFmt w:val="decimal"/>
      <w:lvlText w:val=""/>
      <w:lvlJc w:val="left"/>
    </w:lvl>
    <w:lvl w:ilvl="3" w:tplc="E4900640">
      <w:numFmt w:val="decimal"/>
      <w:lvlText w:val=""/>
      <w:lvlJc w:val="left"/>
    </w:lvl>
    <w:lvl w:ilvl="4" w:tplc="15A81C80">
      <w:numFmt w:val="decimal"/>
      <w:lvlText w:val=""/>
      <w:lvlJc w:val="left"/>
    </w:lvl>
    <w:lvl w:ilvl="5" w:tplc="C194C1CE">
      <w:numFmt w:val="decimal"/>
      <w:lvlText w:val=""/>
      <w:lvlJc w:val="left"/>
    </w:lvl>
    <w:lvl w:ilvl="6" w:tplc="7736D6DE">
      <w:numFmt w:val="decimal"/>
      <w:lvlText w:val=""/>
      <w:lvlJc w:val="left"/>
    </w:lvl>
    <w:lvl w:ilvl="7" w:tplc="9EBAD6C6">
      <w:numFmt w:val="decimal"/>
      <w:lvlText w:val=""/>
      <w:lvlJc w:val="left"/>
    </w:lvl>
    <w:lvl w:ilvl="8" w:tplc="27FC35C4">
      <w:numFmt w:val="decimal"/>
      <w:lvlText w:val=""/>
      <w:lvlJc w:val="left"/>
    </w:lvl>
  </w:abstractNum>
  <w:abstractNum w:abstractNumId="52" w15:restartNumberingAfterBreak="0">
    <w:nsid w:val="3C1C42DE"/>
    <w:multiLevelType w:val="hybridMultilevel"/>
    <w:tmpl w:val="0D748AD8"/>
    <w:lvl w:ilvl="0" w:tplc="218409E8">
      <w:start w:val="1"/>
      <w:numFmt w:val="none"/>
      <w:lvlText w:val="•"/>
      <w:lvlJc w:val="left"/>
      <w:pPr>
        <w:tabs>
          <w:tab w:val="num" w:pos="1080"/>
        </w:tabs>
        <w:ind w:left="720" w:hanging="360"/>
      </w:pPr>
      <w:rPr>
        <w:rFonts w:ascii="Georgia" w:eastAsia="Georgia" w:hAnsi="Georgia" w:cs="Georgia"/>
      </w:rPr>
    </w:lvl>
    <w:lvl w:ilvl="1" w:tplc="6608CD68">
      <w:numFmt w:val="decimal"/>
      <w:lvlText w:val=""/>
      <w:lvlJc w:val="left"/>
    </w:lvl>
    <w:lvl w:ilvl="2" w:tplc="A84262E8">
      <w:numFmt w:val="decimal"/>
      <w:lvlText w:val=""/>
      <w:lvlJc w:val="left"/>
    </w:lvl>
    <w:lvl w:ilvl="3" w:tplc="FD66FD14">
      <w:numFmt w:val="decimal"/>
      <w:lvlText w:val=""/>
      <w:lvlJc w:val="left"/>
    </w:lvl>
    <w:lvl w:ilvl="4" w:tplc="6F9632A6">
      <w:numFmt w:val="decimal"/>
      <w:lvlText w:val=""/>
      <w:lvlJc w:val="left"/>
    </w:lvl>
    <w:lvl w:ilvl="5" w:tplc="5BD0C33E">
      <w:numFmt w:val="decimal"/>
      <w:lvlText w:val=""/>
      <w:lvlJc w:val="left"/>
    </w:lvl>
    <w:lvl w:ilvl="6" w:tplc="BE50885A">
      <w:numFmt w:val="decimal"/>
      <w:lvlText w:val=""/>
      <w:lvlJc w:val="left"/>
    </w:lvl>
    <w:lvl w:ilvl="7" w:tplc="8BE076D8">
      <w:numFmt w:val="decimal"/>
      <w:lvlText w:val=""/>
      <w:lvlJc w:val="left"/>
    </w:lvl>
    <w:lvl w:ilvl="8" w:tplc="D9A2D118">
      <w:numFmt w:val="decimal"/>
      <w:lvlText w:val=""/>
      <w:lvlJc w:val="left"/>
    </w:lvl>
  </w:abstractNum>
  <w:abstractNum w:abstractNumId="53" w15:restartNumberingAfterBreak="0">
    <w:nsid w:val="3C3D2206"/>
    <w:multiLevelType w:val="hybridMultilevel"/>
    <w:tmpl w:val="EB909FC8"/>
    <w:lvl w:ilvl="0" w:tplc="2A24F366">
      <w:start w:val="1"/>
      <w:numFmt w:val="decimal"/>
      <w:lvlText w:val="%1."/>
      <w:lvlJc w:val="left"/>
      <w:pPr>
        <w:tabs>
          <w:tab w:val="num" w:pos="900"/>
        </w:tabs>
        <w:ind w:left="540" w:hanging="360"/>
      </w:pPr>
    </w:lvl>
    <w:lvl w:ilvl="1" w:tplc="41443C66">
      <w:numFmt w:val="decimal"/>
      <w:lvlText w:val=""/>
      <w:lvlJc w:val="left"/>
    </w:lvl>
    <w:lvl w:ilvl="2" w:tplc="8CCE52D2">
      <w:numFmt w:val="decimal"/>
      <w:lvlText w:val=""/>
      <w:lvlJc w:val="left"/>
    </w:lvl>
    <w:lvl w:ilvl="3" w:tplc="B1B62F1A">
      <w:numFmt w:val="decimal"/>
      <w:lvlText w:val=""/>
      <w:lvlJc w:val="left"/>
    </w:lvl>
    <w:lvl w:ilvl="4" w:tplc="46F6D684">
      <w:numFmt w:val="decimal"/>
      <w:lvlText w:val=""/>
      <w:lvlJc w:val="left"/>
    </w:lvl>
    <w:lvl w:ilvl="5" w:tplc="22CC5182">
      <w:numFmt w:val="decimal"/>
      <w:lvlText w:val=""/>
      <w:lvlJc w:val="left"/>
    </w:lvl>
    <w:lvl w:ilvl="6" w:tplc="737CBA28">
      <w:numFmt w:val="decimal"/>
      <w:lvlText w:val=""/>
      <w:lvlJc w:val="left"/>
    </w:lvl>
    <w:lvl w:ilvl="7" w:tplc="127EE1E0">
      <w:numFmt w:val="decimal"/>
      <w:lvlText w:val=""/>
      <w:lvlJc w:val="left"/>
    </w:lvl>
    <w:lvl w:ilvl="8" w:tplc="DB6ECB62">
      <w:numFmt w:val="decimal"/>
      <w:lvlText w:val=""/>
      <w:lvlJc w:val="left"/>
    </w:lvl>
  </w:abstractNum>
  <w:abstractNum w:abstractNumId="54" w15:restartNumberingAfterBreak="0">
    <w:nsid w:val="3CB40EF2"/>
    <w:multiLevelType w:val="hybridMultilevel"/>
    <w:tmpl w:val="F5961B2E"/>
    <w:lvl w:ilvl="0" w:tplc="1DCC6D5E">
      <w:start w:val="1"/>
      <w:numFmt w:val="decimal"/>
      <w:lvlText w:val="%1."/>
      <w:lvlJc w:val="left"/>
      <w:pPr>
        <w:tabs>
          <w:tab w:val="num" w:pos="900"/>
        </w:tabs>
        <w:ind w:left="540" w:hanging="360"/>
      </w:pPr>
    </w:lvl>
    <w:lvl w:ilvl="1" w:tplc="0848F890">
      <w:numFmt w:val="decimal"/>
      <w:lvlText w:val=""/>
      <w:lvlJc w:val="left"/>
    </w:lvl>
    <w:lvl w:ilvl="2" w:tplc="72DE24E4">
      <w:numFmt w:val="decimal"/>
      <w:lvlText w:val=""/>
      <w:lvlJc w:val="left"/>
    </w:lvl>
    <w:lvl w:ilvl="3" w:tplc="89668F66">
      <w:numFmt w:val="decimal"/>
      <w:lvlText w:val=""/>
      <w:lvlJc w:val="left"/>
    </w:lvl>
    <w:lvl w:ilvl="4" w:tplc="A6E417B2">
      <w:numFmt w:val="decimal"/>
      <w:lvlText w:val=""/>
      <w:lvlJc w:val="left"/>
    </w:lvl>
    <w:lvl w:ilvl="5" w:tplc="5D6C7F26">
      <w:numFmt w:val="decimal"/>
      <w:lvlText w:val=""/>
      <w:lvlJc w:val="left"/>
    </w:lvl>
    <w:lvl w:ilvl="6" w:tplc="79228B62">
      <w:numFmt w:val="decimal"/>
      <w:lvlText w:val=""/>
      <w:lvlJc w:val="left"/>
    </w:lvl>
    <w:lvl w:ilvl="7" w:tplc="B564317A">
      <w:numFmt w:val="decimal"/>
      <w:lvlText w:val=""/>
      <w:lvlJc w:val="left"/>
    </w:lvl>
    <w:lvl w:ilvl="8" w:tplc="991664A4">
      <w:numFmt w:val="decimal"/>
      <w:lvlText w:val=""/>
      <w:lvlJc w:val="left"/>
    </w:lvl>
  </w:abstractNum>
  <w:abstractNum w:abstractNumId="55" w15:restartNumberingAfterBreak="0">
    <w:nsid w:val="3D117D22"/>
    <w:multiLevelType w:val="hybridMultilevel"/>
    <w:tmpl w:val="9318ABEC"/>
    <w:lvl w:ilvl="0" w:tplc="13060942">
      <w:start w:val="1"/>
      <w:numFmt w:val="none"/>
      <w:lvlText w:val="•"/>
      <w:lvlJc w:val="left"/>
      <w:pPr>
        <w:tabs>
          <w:tab w:val="num" w:pos="1080"/>
        </w:tabs>
        <w:ind w:left="720" w:hanging="360"/>
      </w:pPr>
      <w:rPr>
        <w:rFonts w:ascii="Georgia" w:eastAsia="Georgia" w:hAnsi="Georgia" w:cs="Georgia"/>
      </w:rPr>
    </w:lvl>
    <w:lvl w:ilvl="1" w:tplc="6A8290DC">
      <w:numFmt w:val="decimal"/>
      <w:lvlText w:val=""/>
      <w:lvlJc w:val="left"/>
    </w:lvl>
    <w:lvl w:ilvl="2" w:tplc="DE1C9B12">
      <w:numFmt w:val="decimal"/>
      <w:lvlText w:val=""/>
      <w:lvlJc w:val="left"/>
    </w:lvl>
    <w:lvl w:ilvl="3" w:tplc="88824BAE">
      <w:numFmt w:val="decimal"/>
      <w:lvlText w:val=""/>
      <w:lvlJc w:val="left"/>
    </w:lvl>
    <w:lvl w:ilvl="4" w:tplc="D1625D1C">
      <w:numFmt w:val="decimal"/>
      <w:lvlText w:val=""/>
      <w:lvlJc w:val="left"/>
    </w:lvl>
    <w:lvl w:ilvl="5" w:tplc="9252EF46">
      <w:numFmt w:val="decimal"/>
      <w:lvlText w:val=""/>
      <w:lvlJc w:val="left"/>
    </w:lvl>
    <w:lvl w:ilvl="6" w:tplc="0E30B2DA">
      <w:numFmt w:val="decimal"/>
      <w:lvlText w:val=""/>
      <w:lvlJc w:val="left"/>
    </w:lvl>
    <w:lvl w:ilvl="7" w:tplc="C36215A0">
      <w:numFmt w:val="decimal"/>
      <w:lvlText w:val=""/>
      <w:lvlJc w:val="left"/>
    </w:lvl>
    <w:lvl w:ilvl="8" w:tplc="E98C4BE0">
      <w:numFmt w:val="decimal"/>
      <w:lvlText w:val=""/>
      <w:lvlJc w:val="left"/>
    </w:lvl>
  </w:abstractNum>
  <w:abstractNum w:abstractNumId="56" w15:restartNumberingAfterBreak="0">
    <w:nsid w:val="3D911A36"/>
    <w:multiLevelType w:val="hybridMultilevel"/>
    <w:tmpl w:val="9CD06E16"/>
    <w:lvl w:ilvl="0" w:tplc="BFBAD04A">
      <w:start w:val="1"/>
      <w:numFmt w:val="bullet"/>
      <w:lvlText w:val=""/>
      <w:lvlJc w:val="left"/>
      <w:pPr>
        <w:tabs>
          <w:tab w:val="num" w:pos="900"/>
        </w:tabs>
        <w:ind w:left="540" w:hanging="360"/>
      </w:pPr>
      <w:rPr>
        <w:rFonts w:ascii="Symbol" w:hAnsi="Symbol" w:hint="default"/>
      </w:rPr>
    </w:lvl>
    <w:lvl w:ilvl="1" w:tplc="4F586F96">
      <w:numFmt w:val="decimal"/>
      <w:lvlText w:val=""/>
      <w:lvlJc w:val="left"/>
    </w:lvl>
    <w:lvl w:ilvl="2" w:tplc="40C05D9A">
      <w:numFmt w:val="decimal"/>
      <w:lvlText w:val=""/>
      <w:lvlJc w:val="left"/>
    </w:lvl>
    <w:lvl w:ilvl="3" w:tplc="4D86738A">
      <w:numFmt w:val="decimal"/>
      <w:lvlText w:val=""/>
      <w:lvlJc w:val="left"/>
    </w:lvl>
    <w:lvl w:ilvl="4" w:tplc="0854F872">
      <w:numFmt w:val="decimal"/>
      <w:lvlText w:val=""/>
      <w:lvlJc w:val="left"/>
    </w:lvl>
    <w:lvl w:ilvl="5" w:tplc="E04ED388">
      <w:numFmt w:val="decimal"/>
      <w:lvlText w:val=""/>
      <w:lvlJc w:val="left"/>
    </w:lvl>
    <w:lvl w:ilvl="6" w:tplc="A74A6D66">
      <w:numFmt w:val="decimal"/>
      <w:lvlText w:val=""/>
      <w:lvlJc w:val="left"/>
    </w:lvl>
    <w:lvl w:ilvl="7" w:tplc="72185DB8">
      <w:numFmt w:val="decimal"/>
      <w:lvlText w:val=""/>
      <w:lvlJc w:val="left"/>
    </w:lvl>
    <w:lvl w:ilvl="8" w:tplc="E8384F78">
      <w:numFmt w:val="decimal"/>
      <w:lvlText w:val=""/>
      <w:lvlJc w:val="left"/>
    </w:lvl>
  </w:abstractNum>
  <w:abstractNum w:abstractNumId="57" w15:restartNumberingAfterBreak="0">
    <w:nsid w:val="3E434617"/>
    <w:multiLevelType w:val="hybridMultilevel"/>
    <w:tmpl w:val="3134F410"/>
    <w:lvl w:ilvl="0" w:tplc="99780F6E">
      <w:start w:val="1"/>
      <w:numFmt w:val="bullet"/>
      <w:lvlText w:val=""/>
      <w:lvlJc w:val="left"/>
      <w:pPr>
        <w:tabs>
          <w:tab w:val="num" w:pos="900"/>
        </w:tabs>
        <w:ind w:left="540" w:hanging="360"/>
      </w:pPr>
      <w:rPr>
        <w:rFonts w:ascii="Symbol" w:hAnsi="Symbol" w:hint="default"/>
      </w:rPr>
    </w:lvl>
    <w:lvl w:ilvl="1" w:tplc="3000FA82">
      <w:numFmt w:val="decimal"/>
      <w:lvlText w:val=""/>
      <w:lvlJc w:val="left"/>
    </w:lvl>
    <w:lvl w:ilvl="2" w:tplc="0568C5CA">
      <w:numFmt w:val="decimal"/>
      <w:lvlText w:val=""/>
      <w:lvlJc w:val="left"/>
    </w:lvl>
    <w:lvl w:ilvl="3" w:tplc="58E81F0C">
      <w:numFmt w:val="decimal"/>
      <w:lvlText w:val=""/>
      <w:lvlJc w:val="left"/>
    </w:lvl>
    <w:lvl w:ilvl="4" w:tplc="764E2DD4">
      <w:numFmt w:val="decimal"/>
      <w:lvlText w:val=""/>
      <w:lvlJc w:val="left"/>
    </w:lvl>
    <w:lvl w:ilvl="5" w:tplc="92F89BD6">
      <w:numFmt w:val="decimal"/>
      <w:lvlText w:val=""/>
      <w:lvlJc w:val="left"/>
    </w:lvl>
    <w:lvl w:ilvl="6" w:tplc="EC48365C">
      <w:numFmt w:val="decimal"/>
      <w:lvlText w:val=""/>
      <w:lvlJc w:val="left"/>
    </w:lvl>
    <w:lvl w:ilvl="7" w:tplc="BAC6C0B6">
      <w:numFmt w:val="decimal"/>
      <w:lvlText w:val=""/>
      <w:lvlJc w:val="left"/>
    </w:lvl>
    <w:lvl w:ilvl="8" w:tplc="9CFCEBFE">
      <w:numFmt w:val="decimal"/>
      <w:lvlText w:val=""/>
      <w:lvlJc w:val="left"/>
    </w:lvl>
  </w:abstractNum>
  <w:abstractNum w:abstractNumId="58" w15:restartNumberingAfterBreak="0">
    <w:nsid w:val="3E975C7A"/>
    <w:multiLevelType w:val="hybridMultilevel"/>
    <w:tmpl w:val="EC3C4814"/>
    <w:lvl w:ilvl="0" w:tplc="8BE6A048">
      <w:start w:val="1"/>
      <w:numFmt w:val="none"/>
      <w:lvlText w:val="•"/>
      <w:lvlJc w:val="left"/>
      <w:pPr>
        <w:tabs>
          <w:tab w:val="num" w:pos="1080"/>
        </w:tabs>
        <w:ind w:left="720" w:hanging="360"/>
      </w:pPr>
      <w:rPr>
        <w:rFonts w:ascii="Georgia" w:eastAsia="Georgia" w:hAnsi="Georgia" w:cs="Georgia"/>
      </w:rPr>
    </w:lvl>
    <w:lvl w:ilvl="1" w:tplc="588A2844">
      <w:numFmt w:val="decimal"/>
      <w:lvlText w:val=""/>
      <w:lvlJc w:val="left"/>
    </w:lvl>
    <w:lvl w:ilvl="2" w:tplc="084A70AC">
      <w:numFmt w:val="decimal"/>
      <w:lvlText w:val=""/>
      <w:lvlJc w:val="left"/>
    </w:lvl>
    <w:lvl w:ilvl="3" w:tplc="121C204A">
      <w:numFmt w:val="decimal"/>
      <w:lvlText w:val=""/>
      <w:lvlJc w:val="left"/>
    </w:lvl>
    <w:lvl w:ilvl="4" w:tplc="01964060">
      <w:numFmt w:val="decimal"/>
      <w:lvlText w:val=""/>
      <w:lvlJc w:val="left"/>
    </w:lvl>
    <w:lvl w:ilvl="5" w:tplc="141CE10E">
      <w:numFmt w:val="decimal"/>
      <w:lvlText w:val=""/>
      <w:lvlJc w:val="left"/>
    </w:lvl>
    <w:lvl w:ilvl="6" w:tplc="52249738">
      <w:numFmt w:val="decimal"/>
      <w:lvlText w:val=""/>
      <w:lvlJc w:val="left"/>
    </w:lvl>
    <w:lvl w:ilvl="7" w:tplc="D46A8DDE">
      <w:numFmt w:val="decimal"/>
      <w:lvlText w:val=""/>
      <w:lvlJc w:val="left"/>
    </w:lvl>
    <w:lvl w:ilvl="8" w:tplc="26201F30">
      <w:numFmt w:val="decimal"/>
      <w:lvlText w:val=""/>
      <w:lvlJc w:val="left"/>
    </w:lvl>
  </w:abstractNum>
  <w:abstractNum w:abstractNumId="59" w15:restartNumberingAfterBreak="0">
    <w:nsid w:val="40C74568"/>
    <w:multiLevelType w:val="hybridMultilevel"/>
    <w:tmpl w:val="C88A03B4"/>
    <w:lvl w:ilvl="0" w:tplc="5D8E70C6">
      <w:start w:val="1"/>
      <w:numFmt w:val="bullet"/>
      <w:lvlText w:val=""/>
      <w:lvlJc w:val="left"/>
      <w:pPr>
        <w:tabs>
          <w:tab w:val="num" w:pos="900"/>
        </w:tabs>
        <w:ind w:left="540" w:hanging="360"/>
      </w:pPr>
      <w:rPr>
        <w:rFonts w:ascii="Symbol" w:hAnsi="Symbol" w:hint="default"/>
      </w:rPr>
    </w:lvl>
    <w:lvl w:ilvl="1" w:tplc="E0E2C9E6">
      <w:numFmt w:val="decimal"/>
      <w:lvlText w:val=""/>
      <w:lvlJc w:val="left"/>
    </w:lvl>
    <w:lvl w:ilvl="2" w:tplc="063A2B76">
      <w:numFmt w:val="decimal"/>
      <w:lvlText w:val=""/>
      <w:lvlJc w:val="left"/>
    </w:lvl>
    <w:lvl w:ilvl="3" w:tplc="B506465A">
      <w:numFmt w:val="decimal"/>
      <w:lvlText w:val=""/>
      <w:lvlJc w:val="left"/>
    </w:lvl>
    <w:lvl w:ilvl="4" w:tplc="72746AF2">
      <w:numFmt w:val="decimal"/>
      <w:lvlText w:val=""/>
      <w:lvlJc w:val="left"/>
    </w:lvl>
    <w:lvl w:ilvl="5" w:tplc="5E2AE9C4">
      <w:numFmt w:val="decimal"/>
      <w:lvlText w:val=""/>
      <w:lvlJc w:val="left"/>
    </w:lvl>
    <w:lvl w:ilvl="6" w:tplc="9F2AAE82">
      <w:numFmt w:val="decimal"/>
      <w:lvlText w:val=""/>
      <w:lvlJc w:val="left"/>
    </w:lvl>
    <w:lvl w:ilvl="7" w:tplc="474CA658">
      <w:numFmt w:val="decimal"/>
      <w:lvlText w:val=""/>
      <w:lvlJc w:val="left"/>
    </w:lvl>
    <w:lvl w:ilvl="8" w:tplc="0B228C2E">
      <w:numFmt w:val="decimal"/>
      <w:lvlText w:val=""/>
      <w:lvlJc w:val="left"/>
    </w:lvl>
  </w:abstractNum>
  <w:abstractNum w:abstractNumId="60" w15:restartNumberingAfterBreak="0">
    <w:nsid w:val="415171F2"/>
    <w:multiLevelType w:val="hybridMultilevel"/>
    <w:tmpl w:val="554A66F6"/>
    <w:lvl w:ilvl="0" w:tplc="6EFE70EE">
      <w:start w:val="1"/>
      <w:numFmt w:val="bullet"/>
      <w:lvlText w:val=""/>
      <w:lvlJc w:val="left"/>
      <w:pPr>
        <w:tabs>
          <w:tab w:val="num" w:pos="900"/>
        </w:tabs>
        <w:ind w:left="540" w:hanging="360"/>
      </w:pPr>
      <w:rPr>
        <w:rFonts w:ascii="Symbol" w:hAnsi="Symbol" w:hint="default"/>
      </w:rPr>
    </w:lvl>
    <w:lvl w:ilvl="1" w:tplc="B73ABFF4">
      <w:numFmt w:val="decimal"/>
      <w:lvlText w:val=""/>
      <w:lvlJc w:val="left"/>
    </w:lvl>
    <w:lvl w:ilvl="2" w:tplc="973C72C6">
      <w:numFmt w:val="decimal"/>
      <w:lvlText w:val=""/>
      <w:lvlJc w:val="left"/>
    </w:lvl>
    <w:lvl w:ilvl="3" w:tplc="A588E680">
      <w:numFmt w:val="decimal"/>
      <w:lvlText w:val=""/>
      <w:lvlJc w:val="left"/>
    </w:lvl>
    <w:lvl w:ilvl="4" w:tplc="8222F67C">
      <w:numFmt w:val="decimal"/>
      <w:lvlText w:val=""/>
      <w:lvlJc w:val="left"/>
    </w:lvl>
    <w:lvl w:ilvl="5" w:tplc="8B20F316">
      <w:numFmt w:val="decimal"/>
      <w:lvlText w:val=""/>
      <w:lvlJc w:val="left"/>
    </w:lvl>
    <w:lvl w:ilvl="6" w:tplc="12A220F8">
      <w:numFmt w:val="decimal"/>
      <w:lvlText w:val=""/>
      <w:lvlJc w:val="left"/>
    </w:lvl>
    <w:lvl w:ilvl="7" w:tplc="1BC23870">
      <w:numFmt w:val="decimal"/>
      <w:lvlText w:val=""/>
      <w:lvlJc w:val="left"/>
    </w:lvl>
    <w:lvl w:ilvl="8" w:tplc="B1DCB6B2">
      <w:numFmt w:val="decimal"/>
      <w:lvlText w:val=""/>
      <w:lvlJc w:val="left"/>
    </w:lvl>
  </w:abstractNum>
  <w:abstractNum w:abstractNumId="61" w15:restartNumberingAfterBreak="0">
    <w:nsid w:val="41730D58"/>
    <w:multiLevelType w:val="hybridMultilevel"/>
    <w:tmpl w:val="40A2D126"/>
    <w:lvl w:ilvl="0" w:tplc="3884802E">
      <w:start w:val="1"/>
      <w:numFmt w:val="bullet"/>
      <w:lvlText w:val=""/>
      <w:lvlJc w:val="left"/>
      <w:pPr>
        <w:tabs>
          <w:tab w:val="num" w:pos="900"/>
        </w:tabs>
        <w:ind w:left="540" w:hanging="360"/>
      </w:pPr>
      <w:rPr>
        <w:rFonts w:ascii="Symbol" w:hAnsi="Symbol" w:hint="default"/>
      </w:rPr>
    </w:lvl>
    <w:lvl w:ilvl="1" w:tplc="F8C67180">
      <w:numFmt w:val="decimal"/>
      <w:lvlText w:val=""/>
      <w:lvlJc w:val="left"/>
    </w:lvl>
    <w:lvl w:ilvl="2" w:tplc="C84217DA">
      <w:numFmt w:val="decimal"/>
      <w:lvlText w:val=""/>
      <w:lvlJc w:val="left"/>
    </w:lvl>
    <w:lvl w:ilvl="3" w:tplc="5E4C212C">
      <w:numFmt w:val="decimal"/>
      <w:lvlText w:val=""/>
      <w:lvlJc w:val="left"/>
    </w:lvl>
    <w:lvl w:ilvl="4" w:tplc="D5BAE66E">
      <w:numFmt w:val="decimal"/>
      <w:lvlText w:val=""/>
      <w:lvlJc w:val="left"/>
    </w:lvl>
    <w:lvl w:ilvl="5" w:tplc="A344CF30">
      <w:numFmt w:val="decimal"/>
      <w:lvlText w:val=""/>
      <w:lvlJc w:val="left"/>
    </w:lvl>
    <w:lvl w:ilvl="6" w:tplc="FF503C28">
      <w:numFmt w:val="decimal"/>
      <w:lvlText w:val=""/>
      <w:lvlJc w:val="left"/>
    </w:lvl>
    <w:lvl w:ilvl="7" w:tplc="19F08940">
      <w:numFmt w:val="decimal"/>
      <w:lvlText w:val=""/>
      <w:lvlJc w:val="left"/>
    </w:lvl>
    <w:lvl w:ilvl="8" w:tplc="CD3E4252">
      <w:numFmt w:val="decimal"/>
      <w:lvlText w:val=""/>
      <w:lvlJc w:val="left"/>
    </w:lvl>
  </w:abstractNum>
  <w:abstractNum w:abstractNumId="62" w15:restartNumberingAfterBreak="0">
    <w:nsid w:val="439909F5"/>
    <w:multiLevelType w:val="hybridMultilevel"/>
    <w:tmpl w:val="6968505E"/>
    <w:lvl w:ilvl="0" w:tplc="7BBC4466">
      <w:start w:val="1"/>
      <w:numFmt w:val="none"/>
      <w:lvlText w:val="•"/>
      <w:lvlJc w:val="left"/>
      <w:pPr>
        <w:tabs>
          <w:tab w:val="num" w:pos="1080"/>
        </w:tabs>
        <w:ind w:left="720" w:hanging="360"/>
      </w:pPr>
      <w:rPr>
        <w:rFonts w:ascii="Georgia" w:eastAsia="Georgia" w:hAnsi="Georgia" w:cs="Georgia"/>
      </w:rPr>
    </w:lvl>
    <w:lvl w:ilvl="1" w:tplc="693210DE">
      <w:numFmt w:val="decimal"/>
      <w:lvlText w:val=""/>
      <w:lvlJc w:val="left"/>
    </w:lvl>
    <w:lvl w:ilvl="2" w:tplc="699E72BA">
      <w:numFmt w:val="decimal"/>
      <w:lvlText w:val=""/>
      <w:lvlJc w:val="left"/>
    </w:lvl>
    <w:lvl w:ilvl="3" w:tplc="E49A7320">
      <w:numFmt w:val="decimal"/>
      <w:lvlText w:val=""/>
      <w:lvlJc w:val="left"/>
    </w:lvl>
    <w:lvl w:ilvl="4" w:tplc="0748D754">
      <w:numFmt w:val="decimal"/>
      <w:lvlText w:val=""/>
      <w:lvlJc w:val="left"/>
    </w:lvl>
    <w:lvl w:ilvl="5" w:tplc="295E6A32">
      <w:numFmt w:val="decimal"/>
      <w:lvlText w:val=""/>
      <w:lvlJc w:val="left"/>
    </w:lvl>
    <w:lvl w:ilvl="6" w:tplc="8B12C1CC">
      <w:numFmt w:val="decimal"/>
      <w:lvlText w:val=""/>
      <w:lvlJc w:val="left"/>
    </w:lvl>
    <w:lvl w:ilvl="7" w:tplc="2118E148">
      <w:numFmt w:val="decimal"/>
      <w:lvlText w:val=""/>
      <w:lvlJc w:val="left"/>
    </w:lvl>
    <w:lvl w:ilvl="8" w:tplc="0A0CBD7C">
      <w:numFmt w:val="decimal"/>
      <w:lvlText w:val=""/>
      <w:lvlJc w:val="left"/>
    </w:lvl>
  </w:abstractNum>
  <w:abstractNum w:abstractNumId="63" w15:restartNumberingAfterBreak="0">
    <w:nsid w:val="44582BAD"/>
    <w:multiLevelType w:val="hybridMultilevel"/>
    <w:tmpl w:val="9ECEB18E"/>
    <w:lvl w:ilvl="0" w:tplc="4A528CBA">
      <w:start w:val="1"/>
      <w:numFmt w:val="bullet"/>
      <w:lvlText w:val=""/>
      <w:lvlJc w:val="left"/>
      <w:pPr>
        <w:tabs>
          <w:tab w:val="num" w:pos="900"/>
        </w:tabs>
        <w:ind w:left="540" w:hanging="360"/>
      </w:pPr>
      <w:rPr>
        <w:rFonts w:ascii="Symbol" w:hAnsi="Symbol" w:hint="default"/>
      </w:rPr>
    </w:lvl>
    <w:lvl w:ilvl="1" w:tplc="39B066B0">
      <w:numFmt w:val="decimal"/>
      <w:lvlText w:val=""/>
      <w:lvlJc w:val="left"/>
    </w:lvl>
    <w:lvl w:ilvl="2" w:tplc="0EC044DC">
      <w:numFmt w:val="decimal"/>
      <w:lvlText w:val=""/>
      <w:lvlJc w:val="left"/>
    </w:lvl>
    <w:lvl w:ilvl="3" w:tplc="061CAB92">
      <w:numFmt w:val="decimal"/>
      <w:lvlText w:val=""/>
      <w:lvlJc w:val="left"/>
    </w:lvl>
    <w:lvl w:ilvl="4" w:tplc="7A2201E4">
      <w:numFmt w:val="decimal"/>
      <w:lvlText w:val=""/>
      <w:lvlJc w:val="left"/>
    </w:lvl>
    <w:lvl w:ilvl="5" w:tplc="C1A6A996">
      <w:numFmt w:val="decimal"/>
      <w:lvlText w:val=""/>
      <w:lvlJc w:val="left"/>
    </w:lvl>
    <w:lvl w:ilvl="6" w:tplc="6C5204D0">
      <w:numFmt w:val="decimal"/>
      <w:lvlText w:val=""/>
      <w:lvlJc w:val="left"/>
    </w:lvl>
    <w:lvl w:ilvl="7" w:tplc="DB4A5296">
      <w:numFmt w:val="decimal"/>
      <w:lvlText w:val=""/>
      <w:lvlJc w:val="left"/>
    </w:lvl>
    <w:lvl w:ilvl="8" w:tplc="95B00464">
      <w:numFmt w:val="decimal"/>
      <w:lvlText w:val=""/>
      <w:lvlJc w:val="left"/>
    </w:lvl>
  </w:abstractNum>
  <w:abstractNum w:abstractNumId="64" w15:restartNumberingAfterBreak="0">
    <w:nsid w:val="45010513"/>
    <w:multiLevelType w:val="hybridMultilevel"/>
    <w:tmpl w:val="C316D726"/>
    <w:lvl w:ilvl="0" w:tplc="7D1072A6">
      <w:start w:val="1"/>
      <w:numFmt w:val="decimal"/>
      <w:lvlText w:val="%1."/>
      <w:lvlJc w:val="left"/>
      <w:pPr>
        <w:tabs>
          <w:tab w:val="num" w:pos="900"/>
        </w:tabs>
        <w:ind w:left="540" w:hanging="360"/>
      </w:pPr>
    </w:lvl>
    <w:lvl w:ilvl="1" w:tplc="AEFA41AA">
      <w:numFmt w:val="decimal"/>
      <w:lvlText w:val=""/>
      <w:lvlJc w:val="left"/>
    </w:lvl>
    <w:lvl w:ilvl="2" w:tplc="6F44DBD6">
      <w:numFmt w:val="decimal"/>
      <w:lvlText w:val=""/>
      <w:lvlJc w:val="left"/>
    </w:lvl>
    <w:lvl w:ilvl="3" w:tplc="1EDEB1D6">
      <w:numFmt w:val="decimal"/>
      <w:lvlText w:val=""/>
      <w:lvlJc w:val="left"/>
    </w:lvl>
    <w:lvl w:ilvl="4" w:tplc="DEC02F60">
      <w:numFmt w:val="decimal"/>
      <w:lvlText w:val=""/>
      <w:lvlJc w:val="left"/>
    </w:lvl>
    <w:lvl w:ilvl="5" w:tplc="0350965C">
      <w:numFmt w:val="decimal"/>
      <w:lvlText w:val=""/>
      <w:lvlJc w:val="left"/>
    </w:lvl>
    <w:lvl w:ilvl="6" w:tplc="DD303338">
      <w:numFmt w:val="decimal"/>
      <w:lvlText w:val=""/>
      <w:lvlJc w:val="left"/>
    </w:lvl>
    <w:lvl w:ilvl="7" w:tplc="66E4AE64">
      <w:numFmt w:val="decimal"/>
      <w:lvlText w:val=""/>
      <w:lvlJc w:val="left"/>
    </w:lvl>
    <w:lvl w:ilvl="8" w:tplc="A6C8F598">
      <w:numFmt w:val="decimal"/>
      <w:lvlText w:val=""/>
      <w:lvlJc w:val="left"/>
    </w:lvl>
  </w:abstractNum>
  <w:abstractNum w:abstractNumId="65" w15:restartNumberingAfterBreak="0">
    <w:nsid w:val="46AC70D7"/>
    <w:multiLevelType w:val="hybridMultilevel"/>
    <w:tmpl w:val="785E2462"/>
    <w:lvl w:ilvl="0" w:tplc="4F38ACD6">
      <w:start w:val="1"/>
      <w:numFmt w:val="bullet"/>
      <w:lvlText w:val=""/>
      <w:lvlJc w:val="left"/>
      <w:pPr>
        <w:tabs>
          <w:tab w:val="num" w:pos="900"/>
        </w:tabs>
        <w:ind w:left="540" w:hanging="360"/>
      </w:pPr>
      <w:rPr>
        <w:rFonts w:ascii="Symbol" w:hAnsi="Symbol" w:hint="default"/>
      </w:rPr>
    </w:lvl>
    <w:lvl w:ilvl="1" w:tplc="3E6041C6">
      <w:numFmt w:val="decimal"/>
      <w:lvlText w:val=""/>
      <w:lvlJc w:val="left"/>
    </w:lvl>
    <w:lvl w:ilvl="2" w:tplc="C77C6E5A">
      <w:numFmt w:val="decimal"/>
      <w:lvlText w:val=""/>
      <w:lvlJc w:val="left"/>
    </w:lvl>
    <w:lvl w:ilvl="3" w:tplc="FEF2417E">
      <w:numFmt w:val="decimal"/>
      <w:lvlText w:val=""/>
      <w:lvlJc w:val="left"/>
    </w:lvl>
    <w:lvl w:ilvl="4" w:tplc="C9F43C66">
      <w:numFmt w:val="decimal"/>
      <w:lvlText w:val=""/>
      <w:lvlJc w:val="left"/>
    </w:lvl>
    <w:lvl w:ilvl="5" w:tplc="9F04F25C">
      <w:numFmt w:val="decimal"/>
      <w:lvlText w:val=""/>
      <w:lvlJc w:val="left"/>
    </w:lvl>
    <w:lvl w:ilvl="6" w:tplc="3FBED886">
      <w:numFmt w:val="decimal"/>
      <w:lvlText w:val=""/>
      <w:lvlJc w:val="left"/>
    </w:lvl>
    <w:lvl w:ilvl="7" w:tplc="1E78330A">
      <w:numFmt w:val="decimal"/>
      <w:lvlText w:val=""/>
      <w:lvlJc w:val="left"/>
    </w:lvl>
    <w:lvl w:ilvl="8" w:tplc="907A2DF6">
      <w:numFmt w:val="decimal"/>
      <w:lvlText w:val=""/>
      <w:lvlJc w:val="left"/>
    </w:lvl>
  </w:abstractNum>
  <w:abstractNum w:abstractNumId="66" w15:restartNumberingAfterBreak="0">
    <w:nsid w:val="473F0404"/>
    <w:multiLevelType w:val="hybridMultilevel"/>
    <w:tmpl w:val="8654C1C2"/>
    <w:lvl w:ilvl="0" w:tplc="C320198E">
      <w:start w:val="1"/>
      <w:numFmt w:val="none"/>
      <w:lvlText w:val="•"/>
      <w:lvlJc w:val="left"/>
      <w:pPr>
        <w:tabs>
          <w:tab w:val="num" w:pos="1080"/>
        </w:tabs>
        <w:ind w:left="720" w:hanging="360"/>
      </w:pPr>
      <w:rPr>
        <w:rFonts w:ascii="Georgia" w:eastAsia="Georgia" w:hAnsi="Georgia" w:cs="Georgia"/>
      </w:rPr>
    </w:lvl>
    <w:lvl w:ilvl="1" w:tplc="DC72B5AA">
      <w:numFmt w:val="decimal"/>
      <w:lvlText w:val=""/>
      <w:lvlJc w:val="left"/>
    </w:lvl>
    <w:lvl w:ilvl="2" w:tplc="D2EA0506">
      <w:numFmt w:val="decimal"/>
      <w:lvlText w:val=""/>
      <w:lvlJc w:val="left"/>
    </w:lvl>
    <w:lvl w:ilvl="3" w:tplc="03621B3E">
      <w:numFmt w:val="decimal"/>
      <w:lvlText w:val=""/>
      <w:lvlJc w:val="left"/>
    </w:lvl>
    <w:lvl w:ilvl="4" w:tplc="A2DC7E20">
      <w:numFmt w:val="decimal"/>
      <w:lvlText w:val=""/>
      <w:lvlJc w:val="left"/>
    </w:lvl>
    <w:lvl w:ilvl="5" w:tplc="32ECD4C2">
      <w:numFmt w:val="decimal"/>
      <w:lvlText w:val=""/>
      <w:lvlJc w:val="left"/>
    </w:lvl>
    <w:lvl w:ilvl="6" w:tplc="D02CBAB2">
      <w:numFmt w:val="decimal"/>
      <w:lvlText w:val=""/>
      <w:lvlJc w:val="left"/>
    </w:lvl>
    <w:lvl w:ilvl="7" w:tplc="F09C26EE">
      <w:numFmt w:val="decimal"/>
      <w:lvlText w:val=""/>
      <w:lvlJc w:val="left"/>
    </w:lvl>
    <w:lvl w:ilvl="8" w:tplc="D2C448AE">
      <w:numFmt w:val="decimal"/>
      <w:lvlText w:val=""/>
      <w:lvlJc w:val="left"/>
    </w:lvl>
  </w:abstractNum>
  <w:abstractNum w:abstractNumId="67" w15:restartNumberingAfterBreak="0">
    <w:nsid w:val="47584BED"/>
    <w:multiLevelType w:val="hybridMultilevel"/>
    <w:tmpl w:val="29A86826"/>
    <w:lvl w:ilvl="0" w:tplc="FF50453A">
      <w:start w:val="1"/>
      <w:numFmt w:val="bullet"/>
      <w:lvlText w:val=""/>
      <w:lvlJc w:val="left"/>
      <w:pPr>
        <w:tabs>
          <w:tab w:val="num" w:pos="900"/>
        </w:tabs>
        <w:ind w:left="540" w:hanging="360"/>
      </w:pPr>
      <w:rPr>
        <w:rFonts w:ascii="Symbol" w:hAnsi="Symbol" w:hint="default"/>
      </w:rPr>
    </w:lvl>
    <w:lvl w:ilvl="1" w:tplc="1C763AF6">
      <w:numFmt w:val="decimal"/>
      <w:lvlText w:val=""/>
      <w:lvlJc w:val="left"/>
    </w:lvl>
    <w:lvl w:ilvl="2" w:tplc="45B0BD26">
      <w:numFmt w:val="decimal"/>
      <w:lvlText w:val=""/>
      <w:lvlJc w:val="left"/>
    </w:lvl>
    <w:lvl w:ilvl="3" w:tplc="D2F0BF10">
      <w:numFmt w:val="decimal"/>
      <w:lvlText w:val=""/>
      <w:lvlJc w:val="left"/>
    </w:lvl>
    <w:lvl w:ilvl="4" w:tplc="693A3C4C">
      <w:numFmt w:val="decimal"/>
      <w:lvlText w:val=""/>
      <w:lvlJc w:val="left"/>
    </w:lvl>
    <w:lvl w:ilvl="5" w:tplc="87286DFE">
      <w:numFmt w:val="decimal"/>
      <w:lvlText w:val=""/>
      <w:lvlJc w:val="left"/>
    </w:lvl>
    <w:lvl w:ilvl="6" w:tplc="0C2E8422">
      <w:numFmt w:val="decimal"/>
      <w:lvlText w:val=""/>
      <w:lvlJc w:val="left"/>
    </w:lvl>
    <w:lvl w:ilvl="7" w:tplc="B3FC7C4C">
      <w:numFmt w:val="decimal"/>
      <w:lvlText w:val=""/>
      <w:lvlJc w:val="left"/>
    </w:lvl>
    <w:lvl w:ilvl="8" w:tplc="FF422822">
      <w:numFmt w:val="decimal"/>
      <w:lvlText w:val=""/>
      <w:lvlJc w:val="left"/>
    </w:lvl>
  </w:abstractNum>
  <w:abstractNum w:abstractNumId="68" w15:restartNumberingAfterBreak="0">
    <w:nsid w:val="47665546"/>
    <w:multiLevelType w:val="hybridMultilevel"/>
    <w:tmpl w:val="6EC624EE"/>
    <w:lvl w:ilvl="0" w:tplc="0C489470">
      <w:start w:val="1"/>
      <w:numFmt w:val="bullet"/>
      <w:lvlText w:val=""/>
      <w:lvlJc w:val="left"/>
      <w:pPr>
        <w:tabs>
          <w:tab w:val="num" w:pos="900"/>
        </w:tabs>
        <w:ind w:left="540" w:hanging="360"/>
      </w:pPr>
      <w:rPr>
        <w:rFonts w:ascii="Symbol" w:hAnsi="Symbol" w:hint="default"/>
      </w:rPr>
    </w:lvl>
    <w:lvl w:ilvl="1" w:tplc="0DC234E8">
      <w:numFmt w:val="decimal"/>
      <w:lvlText w:val=""/>
      <w:lvlJc w:val="left"/>
    </w:lvl>
    <w:lvl w:ilvl="2" w:tplc="F5F09B1E">
      <w:numFmt w:val="decimal"/>
      <w:lvlText w:val=""/>
      <w:lvlJc w:val="left"/>
    </w:lvl>
    <w:lvl w:ilvl="3" w:tplc="7A0C8B82">
      <w:numFmt w:val="decimal"/>
      <w:lvlText w:val=""/>
      <w:lvlJc w:val="left"/>
    </w:lvl>
    <w:lvl w:ilvl="4" w:tplc="5D3AF282">
      <w:numFmt w:val="decimal"/>
      <w:lvlText w:val=""/>
      <w:lvlJc w:val="left"/>
    </w:lvl>
    <w:lvl w:ilvl="5" w:tplc="1430EC30">
      <w:numFmt w:val="decimal"/>
      <w:lvlText w:val=""/>
      <w:lvlJc w:val="left"/>
    </w:lvl>
    <w:lvl w:ilvl="6" w:tplc="9778779C">
      <w:numFmt w:val="decimal"/>
      <w:lvlText w:val=""/>
      <w:lvlJc w:val="left"/>
    </w:lvl>
    <w:lvl w:ilvl="7" w:tplc="0E4A89C4">
      <w:numFmt w:val="decimal"/>
      <w:lvlText w:val=""/>
      <w:lvlJc w:val="left"/>
    </w:lvl>
    <w:lvl w:ilvl="8" w:tplc="BE7872AC">
      <w:numFmt w:val="decimal"/>
      <w:lvlText w:val=""/>
      <w:lvlJc w:val="left"/>
    </w:lvl>
  </w:abstractNum>
  <w:abstractNum w:abstractNumId="69" w15:restartNumberingAfterBreak="0">
    <w:nsid w:val="4964358C"/>
    <w:multiLevelType w:val="hybridMultilevel"/>
    <w:tmpl w:val="18025876"/>
    <w:lvl w:ilvl="0" w:tplc="0A74581C">
      <w:start w:val="1"/>
      <w:numFmt w:val="bullet"/>
      <w:lvlText w:val=""/>
      <w:lvlJc w:val="left"/>
      <w:pPr>
        <w:tabs>
          <w:tab w:val="num" w:pos="900"/>
        </w:tabs>
        <w:ind w:left="540" w:hanging="360"/>
      </w:pPr>
      <w:rPr>
        <w:rFonts w:ascii="Symbol" w:hAnsi="Symbol" w:hint="default"/>
      </w:rPr>
    </w:lvl>
    <w:lvl w:ilvl="1" w:tplc="C5A015D4">
      <w:numFmt w:val="decimal"/>
      <w:lvlText w:val=""/>
      <w:lvlJc w:val="left"/>
    </w:lvl>
    <w:lvl w:ilvl="2" w:tplc="AF18CBE2">
      <w:numFmt w:val="decimal"/>
      <w:lvlText w:val=""/>
      <w:lvlJc w:val="left"/>
    </w:lvl>
    <w:lvl w:ilvl="3" w:tplc="3F5054F2">
      <w:numFmt w:val="decimal"/>
      <w:lvlText w:val=""/>
      <w:lvlJc w:val="left"/>
    </w:lvl>
    <w:lvl w:ilvl="4" w:tplc="5E16E98C">
      <w:numFmt w:val="decimal"/>
      <w:lvlText w:val=""/>
      <w:lvlJc w:val="left"/>
    </w:lvl>
    <w:lvl w:ilvl="5" w:tplc="5874B98E">
      <w:numFmt w:val="decimal"/>
      <w:lvlText w:val=""/>
      <w:lvlJc w:val="left"/>
    </w:lvl>
    <w:lvl w:ilvl="6" w:tplc="1340D14C">
      <w:numFmt w:val="decimal"/>
      <w:lvlText w:val=""/>
      <w:lvlJc w:val="left"/>
    </w:lvl>
    <w:lvl w:ilvl="7" w:tplc="E940D8A4">
      <w:numFmt w:val="decimal"/>
      <w:lvlText w:val=""/>
      <w:lvlJc w:val="left"/>
    </w:lvl>
    <w:lvl w:ilvl="8" w:tplc="C4B04D2C">
      <w:numFmt w:val="decimal"/>
      <w:lvlText w:val=""/>
      <w:lvlJc w:val="left"/>
    </w:lvl>
  </w:abstractNum>
  <w:abstractNum w:abstractNumId="70" w15:restartNumberingAfterBreak="0">
    <w:nsid w:val="49CA0624"/>
    <w:multiLevelType w:val="hybridMultilevel"/>
    <w:tmpl w:val="98F42DD2"/>
    <w:lvl w:ilvl="0" w:tplc="314A4F7E">
      <w:start w:val="1"/>
      <w:numFmt w:val="bullet"/>
      <w:lvlText w:val=""/>
      <w:lvlJc w:val="left"/>
      <w:pPr>
        <w:tabs>
          <w:tab w:val="num" w:pos="900"/>
        </w:tabs>
        <w:ind w:left="540" w:hanging="360"/>
      </w:pPr>
      <w:rPr>
        <w:rFonts w:ascii="Symbol" w:hAnsi="Symbol" w:hint="default"/>
      </w:rPr>
    </w:lvl>
    <w:lvl w:ilvl="1" w:tplc="0FA20ABE">
      <w:numFmt w:val="decimal"/>
      <w:lvlText w:val=""/>
      <w:lvlJc w:val="left"/>
    </w:lvl>
    <w:lvl w:ilvl="2" w:tplc="66402DCA">
      <w:numFmt w:val="decimal"/>
      <w:lvlText w:val=""/>
      <w:lvlJc w:val="left"/>
    </w:lvl>
    <w:lvl w:ilvl="3" w:tplc="2E02872E">
      <w:numFmt w:val="decimal"/>
      <w:lvlText w:val=""/>
      <w:lvlJc w:val="left"/>
    </w:lvl>
    <w:lvl w:ilvl="4" w:tplc="6C62663A">
      <w:numFmt w:val="decimal"/>
      <w:lvlText w:val=""/>
      <w:lvlJc w:val="left"/>
    </w:lvl>
    <w:lvl w:ilvl="5" w:tplc="4DD41D6E">
      <w:numFmt w:val="decimal"/>
      <w:lvlText w:val=""/>
      <w:lvlJc w:val="left"/>
    </w:lvl>
    <w:lvl w:ilvl="6" w:tplc="7B6452C6">
      <w:numFmt w:val="decimal"/>
      <w:lvlText w:val=""/>
      <w:lvlJc w:val="left"/>
    </w:lvl>
    <w:lvl w:ilvl="7" w:tplc="E3143358">
      <w:numFmt w:val="decimal"/>
      <w:lvlText w:val=""/>
      <w:lvlJc w:val="left"/>
    </w:lvl>
    <w:lvl w:ilvl="8" w:tplc="10A03364">
      <w:numFmt w:val="decimal"/>
      <w:lvlText w:val=""/>
      <w:lvlJc w:val="left"/>
    </w:lvl>
  </w:abstractNum>
  <w:abstractNum w:abstractNumId="71" w15:restartNumberingAfterBreak="0">
    <w:nsid w:val="4B5C4A84"/>
    <w:multiLevelType w:val="hybridMultilevel"/>
    <w:tmpl w:val="D0283832"/>
    <w:lvl w:ilvl="0" w:tplc="368E4AC6">
      <w:start w:val="1"/>
      <w:numFmt w:val="bullet"/>
      <w:lvlText w:val=""/>
      <w:lvlJc w:val="left"/>
      <w:pPr>
        <w:tabs>
          <w:tab w:val="num" w:pos="900"/>
        </w:tabs>
        <w:ind w:left="540" w:hanging="360"/>
      </w:pPr>
      <w:rPr>
        <w:rFonts w:ascii="Symbol" w:hAnsi="Symbol" w:hint="default"/>
      </w:rPr>
    </w:lvl>
    <w:lvl w:ilvl="1" w:tplc="FCDE7108">
      <w:numFmt w:val="decimal"/>
      <w:lvlText w:val=""/>
      <w:lvlJc w:val="left"/>
    </w:lvl>
    <w:lvl w:ilvl="2" w:tplc="DE086BA2">
      <w:numFmt w:val="decimal"/>
      <w:lvlText w:val=""/>
      <w:lvlJc w:val="left"/>
    </w:lvl>
    <w:lvl w:ilvl="3" w:tplc="C778C338">
      <w:numFmt w:val="decimal"/>
      <w:lvlText w:val=""/>
      <w:lvlJc w:val="left"/>
    </w:lvl>
    <w:lvl w:ilvl="4" w:tplc="B4DCEB20">
      <w:numFmt w:val="decimal"/>
      <w:lvlText w:val=""/>
      <w:lvlJc w:val="left"/>
    </w:lvl>
    <w:lvl w:ilvl="5" w:tplc="E6943E98">
      <w:numFmt w:val="decimal"/>
      <w:lvlText w:val=""/>
      <w:lvlJc w:val="left"/>
    </w:lvl>
    <w:lvl w:ilvl="6" w:tplc="C9148A72">
      <w:numFmt w:val="decimal"/>
      <w:lvlText w:val=""/>
      <w:lvlJc w:val="left"/>
    </w:lvl>
    <w:lvl w:ilvl="7" w:tplc="B28046E8">
      <w:numFmt w:val="decimal"/>
      <w:lvlText w:val=""/>
      <w:lvlJc w:val="left"/>
    </w:lvl>
    <w:lvl w:ilvl="8" w:tplc="B98252DA">
      <w:numFmt w:val="decimal"/>
      <w:lvlText w:val=""/>
      <w:lvlJc w:val="left"/>
    </w:lvl>
  </w:abstractNum>
  <w:abstractNum w:abstractNumId="72" w15:restartNumberingAfterBreak="0">
    <w:nsid w:val="4B763253"/>
    <w:multiLevelType w:val="hybridMultilevel"/>
    <w:tmpl w:val="A09C010C"/>
    <w:lvl w:ilvl="0" w:tplc="719AA700">
      <w:start w:val="1"/>
      <w:numFmt w:val="bullet"/>
      <w:lvlText w:val=""/>
      <w:lvlJc w:val="left"/>
      <w:pPr>
        <w:tabs>
          <w:tab w:val="num" w:pos="900"/>
        </w:tabs>
        <w:ind w:left="540" w:hanging="360"/>
      </w:pPr>
      <w:rPr>
        <w:rFonts w:ascii="Symbol" w:hAnsi="Symbol" w:hint="default"/>
      </w:rPr>
    </w:lvl>
    <w:lvl w:ilvl="1" w:tplc="31E45E32">
      <w:numFmt w:val="decimal"/>
      <w:lvlText w:val=""/>
      <w:lvlJc w:val="left"/>
    </w:lvl>
    <w:lvl w:ilvl="2" w:tplc="0AF2214A">
      <w:numFmt w:val="decimal"/>
      <w:lvlText w:val=""/>
      <w:lvlJc w:val="left"/>
    </w:lvl>
    <w:lvl w:ilvl="3" w:tplc="58BEDF6E">
      <w:numFmt w:val="decimal"/>
      <w:lvlText w:val=""/>
      <w:lvlJc w:val="left"/>
    </w:lvl>
    <w:lvl w:ilvl="4" w:tplc="06D8FE02">
      <w:numFmt w:val="decimal"/>
      <w:lvlText w:val=""/>
      <w:lvlJc w:val="left"/>
    </w:lvl>
    <w:lvl w:ilvl="5" w:tplc="36AA88E6">
      <w:numFmt w:val="decimal"/>
      <w:lvlText w:val=""/>
      <w:lvlJc w:val="left"/>
    </w:lvl>
    <w:lvl w:ilvl="6" w:tplc="6D468988">
      <w:numFmt w:val="decimal"/>
      <w:lvlText w:val=""/>
      <w:lvlJc w:val="left"/>
    </w:lvl>
    <w:lvl w:ilvl="7" w:tplc="C264F91A">
      <w:numFmt w:val="decimal"/>
      <w:lvlText w:val=""/>
      <w:lvlJc w:val="left"/>
    </w:lvl>
    <w:lvl w:ilvl="8" w:tplc="E1B6C896">
      <w:numFmt w:val="decimal"/>
      <w:lvlText w:val=""/>
      <w:lvlJc w:val="left"/>
    </w:lvl>
  </w:abstractNum>
  <w:abstractNum w:abstractNumId="73" w15:restartNumberingAfterBreak="0">
    <w:nsid w:val="4BF7170C"/>
    <w:multiLevelType w:val="hybridMultilevel"/>
    <w:tmpl w:val="A0C64B50"/>
    <w:lvl w:ilvl="0" w:tplc="D05E5B68">
      <w:start w:val="1"/>
      <w:numFmt w:val="bullet"/>
      <w:lvlText w:val=""/>
      <w:lvlJc w:val="left"/>
      <w:pPr>
        <w:tabs>
          <w:tab w:val="num" w:pos="900"/>
        </w:tabs>
        <w:ind w:left="540" w:hanging="360"/>
      </w:pPr>
      <w:rPr>
        <w:rFonts w:ascii="Symbol" w:hAnsi="Symbol" w:hint="default"/>
      </w:rPr>
    </w:lvl>
    <w:lvl w:ilvl="1" w:tplc="409878C6">
      <w:numFmt w:val="decimal"/>
      <w:lvlText w:val=""/>
      <w:lvlJc w:val="left"/>
    </w:lvl>
    <w:lvl w:ilvl="2" w:tplc="C066C1FC">
      <w:numFmt w:val="decimal"/>
      <w:lvlText w:val=""/>
      <w:lvlJc w:val="left"/>
    </w:lvl>
    <w:lvl w:ilvl="3" w:tplc="9D46218C">
      <w:numFmt w:val="decimal"/>
      <w:lvlText w:val=""/>
      <w:lvlJc w:val="left"/>
    </w:lvl>
    <w:lvl w:ilvl="4" w:tplc="7040CA3A">
      <w:numFmt w:val="decimal"/>
      <w:lvlText w:val=""/>
      <w:lvlJc w:val="left"/>
    </w:lvl>
    <w:lvl w:ilvl="5" w:tplc="B78032FE">
      <w:numFmt w:val="decimal"/>
      <w:lvlText w:val=""/>
      <w:lvlJc w:val="left"/>
    </w:lvl>
    <w:lvl w:ilvl="6" w:tplc="9EDE1D94">
      <w:numFmt w:val="decimal"/>
      <w:lvlText w:val=""/>
      <w:lvlJc w:val="left"/>
    </w:lvl>
    <w:lvl w:ilvl="7" w:tplc="37620DBC">
      <w:numFmt w:val="decimal"/>
      <w:lvlText w:val=""/>
      <w:lvlJc w:val="left"/>
    </w:lvl>
    <w:lvl w:ilvl="8" w:tplc="62DAE446">
      <w:numFmt w:val="decimal"/>
      <w:lvlText w:val=""/>
      <w:lvlJc w:val="left"/>
    </w:lvl>
  </w:abstractNum>
  <w:abstractNum w:abstractNumId="74" w15:restartNumberingAfterBreak="0">
    <w:nsid w:val="4C2A2FD4"/>
    <w:multiLevelType w:val="hybridMultilevel"/>
    <w:tmpl w:val="0A1ADCA2"/>
    <w:lvl w:ilvl="0" w:tplc="C38EB1D6">
      <w:start w:val="1"/>
      <w:numFmt w:val="none"/>
      <w:lvlText w:val="•"/>
      <w:lvlJc w:val="left"/>
      <w:pPr>
        <w:tabs>
          <w:tab w:val="num" w:pos="1080"/>
        </w:tabs>
        <w:ind w:left="720" w:hanging="360"/>
      </w:pPr>
      <w:rPr>
        <w:rFonts w:ascii="Georgia" w:eastAsia="Georgia" w:hAnsi="Georgia" w:cs="Georgia"/>
      </w:rPr>
    </w:lvl>
    <w:lvl w:ilvl="1" w:tplc="136C83D0">
      <w:numFmt w:val="decimal"/>
      <w:lvlText w:val=""/>
      <w:lvlJc w:val="left"/>
    </w:lvl>
    <w:lvl w:ilvl="2" w:tplc="651E965C">
      <w:numFmt w:val="decimal"/>
      <w:lvlText w:val=""/>
      <w:lvlJc w:val="left"/>
    </w:lvl>
    <w:lvl w:ilvl="3" w:tplc="AE14C07C">
      <w:numFmt w:val="decimal"/>
      <w:lvlText w:val=""/>
      <w:lvlJc w:val="left"/>
    </w:lvl>
    <w:lvl w:ilvl="4" w:tplc="C59EB410">
      <w:numFmt w:val="decimal"/>
      <w:lvlText w:val=""/>
      <w:lvlJc w:val="left"/>
    </w:lvl>
    <w:lvl w:ilvl="5" w:tplc="364EB978">
      <w:numFmt w:val="decimal"/>
      <w:lvlText w:val=""/>
      <w:lvlJc w:val="left"/>
    </w:lvl>
    <w:lvl w:ilvl="6" w:tplc="E6749424">
      <w:numFmt w:val="decimal"/>
      <w:lvlText w:val=""/>
      <w:lvlJc w:val="left"/>
    </w:lvl>
    <w:lvl w:ilvl="7" w:tplc="C3FE7EBC">
      <w:numFmt w:val="decimal"/>
      <w:lvlText w:val=""/>
      <w:lvlJc w:val="left"/>
    </w:lvl>
    <w:lvl w:ilvl="8" w:tplc="82DA5C74">
      <w:numFmt w:val="decimal"/>
      <w:lvlText w:val=""/>
      <w:lvlJc w:val="left"/>
    </w:lvl>
  </w:abstractNum>
  <w:abstractNum w:abstractNumId="75" w15:restartNumberingAfterBreak="0">
    <w:nsid w:val="4CF810D6"/>
    <w:multiLevelType w:val="hybridMultilevel"/>
    <w:tmpl w:val="11A2DB6E"/>
    <w:lvl w:ilvl="0" w:tplc="C82CB6EA">
      <w:start w:val="1"/>
      <w:numFmt w:val="decimal"/>
      <w:lvlText w:val="%1."/>
      <w:lvlJc w:val="left"/>
      <w:pPr>
        <w:tabs>
          <w:tab w:val="num" w:pos="1080"/>
        </w:tabs>
        <w:ind w:left="720" w:hanging="360"/>
      </w:pPr>
    </w:lvl>
    <w:lvl w:ilvl="1" w:tplc="D1D0B6DE">
      <w:numFmt w:val="decimal"/>
      <w:lvlText w:val=""/>
      <w:lvlJc w:val="left"/>
    </w:lvl>
    <w:lvl w:ilvl="2" w:tplc="DD661456">
      <w:numFmt w:val="decimal"/>
      <w:lvlText w:val=""/>
      <w:lvlJc w:val="left"/>
    </w:lvl>
    <w:lvl w:ilvl="3" w:tplc="801E66E8">
      <w:numFmt w:val="decimal"/>
      <w:lvlText w:val=""/>
      <w:lvlJc w:val="left"/>
    </w:lvl>
    <w:lvl w:ilvl="4" w:tplc="3542AD2E">
      <w:numFmt w:val="decimal"/>
      <w:lvlText w:val=""/>
      <w:lvlJc w:val="left"/>
    </w:lvl>
    <w:lvl w:ilvl="5" w:tplc="38C40FFA">
      <w:numFmt w:val="decimal"/>
      <w:lvlText w:val=""/>
      <w:lvlJc w:val="left"/>
    </w:lvl>
    <w:lvl w:ilvl="6" w:tplc="2F205BF6">
      <w:numFmt w:val="decimal"/>
      <w:lvlText w:val=""/>
      <w:lvlJc w:val="left"/>
    </w:lvl>
    <w:lvl w:ilvl="7" w:tplc="6D26B544">
      <w:numFmt w:val="decimal"/>
      <w:lvlText w:val=""/>
      <w:lvlJc w:val="left"/>
    </w:lvl>
    <w:lvl w:ilvl="8" w:tplc="7FB25D3A">
      <w:numFmt w:val="decimal"/>
      <w:lvlText w:val=""/>
      <w:lvlJc w:val="left"/>
    </w:lvl>
  </w:abstractNum>
  <w:abstractNum w:abstractNumId="76" w15:restartNumberingAfterBreak="0">
    <w:nsid w:val="4D016E34"/>
    <w:multiLevelType w:val="hybridMultilevel"/>
    <w:tmpl w:val="1DE8AF40"/>
    <w:lvl w:ilvl="0" w:tplc="AB6E4114">
      <w:start w:val="1"/>
      <w:numFmt w:val="bullet"/>
      <w:lvlText w:val=""/>
      <w:lvlJc w:val="left"/>
      <w:pPr>
        <w:tabs>
          <w:tab w:val="num" w:pos="900"/>
        </w:tabs>
        <w:ind w:left="540" w:hanging="360"/>
      </w:pPr>
      <w:rPr>
        <w:rFonts w:ascii="Symbol" w:hAnsi="Symbol" w:hint="default"/>
      </w:rPr>
    </w:lvl>
    <w:lvl w:ilvl="1" w:tplc="17A449C8">
      <w:numFmt w:val="decimal"/>
      <w:lvlText w:val=""/>
      <w:lvlJc w:val="left"/>
    </w:lvl>
    <w:lvl w:ilvl="2" w:tplc="ED80CF14">
      <w:numFmt w:val="decimal"/>
      <w:lvlText w:val=""/>
      <w:lvlJc w:val="left"/>
    </w:lvl>
    <w:lvl w:ilvl="3" w:tplc="BAB8D61A">
      <w:numFmt w:val="decimal"/>
      <w:lvlText w:val=""/>
      <w:lvlJc w:val="left"/>
    </w:lvl>
    <w:lvl w:ilvl="4" w:tplc="1CBA85AC">
      <w:numFmt w:val="decimal"/>
      <w:lvlText w:val=""/>
      <w:lvlJc w:val="left"/>
    </w:lvl>
    <w:lvl w:ilvl="5" w:tplc="87183A2A">
      <w:numFmt w:val="decimal"/>
      <w:lvlText w:val=""/>
      <w:lvlJc w:val="left"/>
    </w:lvl>
    <w:lvl w:ilvl="6" w:tplc="E18684D8">
      <w:numFmt w:val="decimal"/>
      <w:lvlText w:val=""/>
      <w:lvlJc w:val="left"/>
    </w:lvl>
    <w:lvl w:ilvl="7" w:tplc="B5EE09E0">
      <w:numFmt w:val="decimal"/>
      <w:lvlText w:val=""/>
      <w:lvlJc w:val="left"/>
    </w:lvl>
    <w:lvl w:ilvl="8" w:tplc="17069E7C">
      <w:numFmt w:val="decimal"/>
      <w:lvlText w:val=""/>
      <w:lvlJc w:val="left"/>
    </w:lvl>
  </w:abstractNum>
  <w:abstractNum w:abstractNumId="77" w15:restartNumberingAfterBreak="0">
    <w:nsid w:val="4D7D7C43"/>
    <w:multiLevelType w:val="hybridMultilevel"/>
    <w:tmpl w:val="E1308A7C"/>
    <w:lvl w:ilvl="0" w:tplc="54026982">
      <w:start w:val="10"/>
      <w:numFmt w:val="decimal"/>
      <w:lvlText w:val="%1."/>
      <w:lvlJc w:val="left"/>
      <w:pPr>
        <w:tabs>
          <w:tab w:val="num" w:pos="900"/>
        </w:tabs>
        <w:ind w:left="540" w:hanging="360"/>
      </w:pPr>
    </w:lvl>
    <w:lvl w:ilvl="1" w:tplc="1E562B28">
      <w:start w:val="1"/>
      <w:numFmt w:val="bullet"/>
      <w:lvlText w:val="o"/>
      <w:lvlJc w:val="left"/>
      <w:pPr>
        <w:tabs>
          <w:tab w:val="num" w:pos="1440"/>
        </w:tabs>
        <w:ind w:left="1080" w:hanging="360"/>
      </w:pPr>
      <w:rPr>
        <w:rFonts w:ascii="Courier New" w:hAnsi="Courier New" w:cs="Courier New" w:hint="default"/>
      </w:rPr>
    </w:lvl>
    <w:lvl w:ilvl="2" w:tplc="17067E32">
      <w:numFmt w:val="decimal"/>
      <w:lvlText w:val=""/>
      <w:lvlJc w:val="left"/>
    </w:lvl>
    <w:lvl w:ilvl="3" w:tplc="A248406C">
      <w:numFmt w:val="decimal"/>
      <w:lvlText w:val=""/>
      <w:lvlJc w:val="left"/>
    </w:lvl>
    <w:lvl w:ilvl="4" w:tplc="F3500B62">
      <w:numFmt w:val="decimal"/>
      <w:lvlText w:val=""/>
      <w:lvlJc w:val="left"/>
    </w:lvl>
    <w:lvl w:ilvl="5" w:tplc="F308058E">
      <w:numFmt w:val="decimal"/>
      <w:lvlText w:val=""/>
      <w:lvlJc w:val="left"/>
    </w:lvl>
    <w:lvl w:ilvl="6" w:tplc="8562789E">
      <w:numFmt w:val="decimal"/>
      <w:lvlText w:val=""/>
      <w:lvlJc w:val="left"/>
    </w:lvl>
    <w:lvl w:ilvl="7" w:tplc="E9B8EAA8">
      <w:numFmt w:val="decimal"/>
      <w:lvlText w:val=""/>
      <w:lvlJc w:val="left"/>
    </w:lvl>
    <w:lvl w:ilvl="8" w:tplc="F250ACEC">
      <w:numFmt w:val="decimal"/>
      <w:lvlText w:val=""/>
      <w:lvlJc w:val="left"/>
    </w:lvl>
  </w:abstractNum>
  <w:abstractNum w:abstractNumId="78" w15:restartNumberingAfterBreak="0">
    <w:nsid w:val="4DAF6E64"/>
    <w:multiLevelType w:val="hybridMultilevel"/>
    <w:tmpl w:val="7F3246DC"/>
    <w:lvl w:ilvl="0" w:tplc="EF005FB8">
      <w:start w:val="1"/>
      <w:numFmt w:val="none"/>
      <w:lvlText w:val="•"/>
      <w:lvlJc w:val="left"/>
      <w:pPr>
        <w:tabs>
          <w:tab w:val="num" w:pos="1080"/>
        </w:tabs>
        <w:ind w:left="720" w:hanging="360"/>
      </w:pPr>
      <w:rPr>
        <w:rFonts w:ascii="Georgia" w:eastAsia="Georgia" w:hAnsi="Georgia" w:cs="Georgia"/>
      </w:rPr>
    </w:lvl>
    <w:lvl w:ilvl="1" w:tplc="98208974">
      <w:numFmt w:val="decimal"/>
      <w:lvlText w:val=""/>
      <w:lvlJc w:val="left"/>
    </w:lvl>
    <w:lvl w:ilvl="2" w:tplc="C7CC513E">
      <w:numFmt w:val="decimal"/>
      <w:lvlText w:val=""/>
      <w:lvlJc w:val="left"/>
    </w:lvl>
    <w:lvl w:ilvl="3" w:tplc="3028E4F0">
      <w:numFmt w:val="decimal"/>
      <w:lvlText w:val=""/>
      <w:lvlJc w:val="left"/>
    </w:lvl>
    <w:lvl w:ilvl="4" w:tplc="8E745FB6">
      <w:numFmt w:val="decimal"/>
      <w:lvlText w:val=""/>
      <w:lvlJc w:val="left"/>
    </w:lvl>
    <w:lvl w:ilvl="5" w:tplc="24E23C66">
      <w:numFmt w:val="decimal"/>
      <w:lvlText w:val=""/>
      <w:lvlJc w:val="left"/>
    </w:lvl>
    <w:lvl w:ilvl="6" w:tplc="5F1C2234">
      <w:numFmt w:val="decimal"/>
      <w:lvlText w:val=""/>
      <w:lvlJc w:val="left"/>
    </w:lvl>
    <w:lvl w:ilvl="7" w:tplc="AC5013B2">
      <w:numFmt w:val="decimal"/>
      <w:lvlText w:val=""/>
      <w:lvlJc w:val="left"/>
    </w:lvl>
    <w:lvl w:ilvl="8" w:tplc="D0C0E014">
      <w:numFmt w:val="decimal"/>
      <w:lvlText w:val=""/>
      <w:lvlJc w:val="left"/>
    </w:lvl>
  </w:abstractNum>
  <w:abstractNum w:abstractNumId="79" w15:restartNumberingAfterBreak="0">
    <w:nsid w:val="4FDA3365"/>
    <w:multiLevelType w:val="hybridMultilevel"/>
    <w:tmpl w:val="CCD80B30"/>
    <w:lvl w:ilvl="0" w:tplc="ACF00614">
      <w:start w:val="1"/>
      <w:numFmt w:val="decimal"/>
      <w:lvlText w:val="%1."/>
      <w:lvlJc w:val="left"/>
      <w:pPr>
        <w:tabs>
          <w:tab w:val="num" w:pos="900"/>
        </w:tabs>
        <w:ind w:left="540" w:hanging="360"/>
      </w:pPr>
    </w:lvl>
    <w:lvl w:ilvl="1" w:tplc="7338C9C2">
      <w:numFmt w:val="decimal"/>
      <w:lvlText w:val=""/>
      <w:lvlJc w:val="left"/>
    </w:lvl>
    <w:lvl w:ilvl="2" w:tplc="C812DA1A">
      <w:numFmt w:val="decimal"/>
      <w:lvlText w:val=""/>
      <w:lvlJc w:val="left"/>
    </w:lvl>
    <w:lvl w:ilvl="3" w:tplc="D9E832D6">
      <w:numFmt w:val="decimal"/>
      <w:lvlText w:val=""/>
      <w:lvlJc w:val="left"/>
    </w:lvl>
    <w:lvl w:ilvl="4" w:tplc="A33E30F2">
      <w:numFmt w:val="decimal"/>
      <w:lvlText w:val=""/>
      <w:lvlJc w:val="left"/>
    </w:lvl>
    <w:lvl w:ilvl="5" w:tplc="303AB178">
      <w:numFmt w:val="decimal"/>
      <w:lvlText w:val=""/>
      <w:lvlJc w:val="left"/>
    </w:lvl>
    <w:lvl w:ilvl="6" w:tplc="E35003F6">
      <w:numFmt w:val="decimal"/>
      <w:lvlText w:val=""/>
      <w:lvlJc w:val="left"/>
    </w:lvl>
    <w:lvl w:ilvl="7" w:tplc="50C294F2">
      <w:numFmt w:val="decimal"/>
      <w:lvlText w:val=""/>
      <w:lvlJc w:val="left"/>
    </w:lvl>
    <w:lvl w:ilvl="8" w:tplc="7004C770">
      <w:numFmt w:val="decimal"/>
      <w:lvlText w:val=""/>
      <w:lvlJc w:val="left"/>
    </w:lvl>
  </w:abstractNum>
  <w:abstractNum w:abstractNumId="80" w15:restartNumberingAfterBreak="0">
    <w:nsid w:val="4FF834B3"/>
    <w:multiLevelType w:val="hybridMultilevel"/>
    <w:tmpl w:val="09763012"/>
    <w:lvl w:ilvl="0" w:tplc="91BC6B8A">
      <w:start w:val="1"/>
      <w:numFmt w:val="bullet"/>
      <w:lvlText w:val=""/>
      <w:lvlJc w:val="left"/>
      <w:pPr>
        <w:tabs>
          <w:tab w:val="num" w:pos="900"/>
        </w:tabs>
        <w:ind w:left="540" w:hanging="360"/>
      </w:pPr>
      <w:rPr>
        <w:rFonts w:ascii="Symbol" w:hAnsi="Symbol" w:hint="default"/>
      </w:rPr>
    </w:lvl>
    <w:lvl w:ilvl="1" w:tplc="0D5E132C">
      <w:numFmt w:val="decimal"/>
      <w:lvlText w:val=""/>
      <w:lvlJc w:val="left"/>
    </w:lvl>
    <w:lvl w:ilvl="2" w:tplc="BB3A2C8E">
      <w:numFmt w:val="decimal"/>
      <w:lvlText w:val=""/>
      <w:lvlJc w:val="left"/>
    </w:lvl>
    <w:lvl w:ilvl="3" w:tplc="A2E6F93A">
      <w:numFmt w:val="decimal"/>
      <w:lvlText w:val=""/>
      <w:lvlJc w:val="left"/>
    </w:lvl>
    <w:lvl w:ilvl="4" w:tplc="DD409FB0">
      <w:numFmt w:val="decimal"/>
      <w:lvlText w:val=""/>
      <w:lvlJc w:val="left"/>
    </w:lvl>
    <w:lvl w:ilvl="5" w:tplc="894C98B2">
      <w:numFmt w:val="decimal"/>
      <w:lvlText w:val=""/>
      <w:lvlJc w:val="left"/>
    </w:lvl>
    <w:lvl w:ilvl="6" w:tplc="5ADAB680">
      <w:numFmt w:val="decimal"/>
      <w:lvlText w:val=""/>
      <w:lvlJc w:val="left"/>
    </w:lvl>
    <w:lvl w:ilvl="7" w:tplc="E10E816A">
      <w:numFmt w:val="decimal"/>
      <w:lvlText w:val=""/>
      <w:lvlJc w:val="left"/>
    </w:lvl>
    <w:lvl w:ilvl="8" w:tplc="5114F85C">
      <w:numFmt w:val="decimal"/>
      <w:lvlText w:val=""/>
      <w:lvlJc w:val="left"/>
    </w:lvl>
  </w:abstractNum>
  <w:abstractNum w:abstractNumId="81" w15:restartNumberingAfterBreak="0">
    <w:nsid w:val="51335F2A"/>
    <w:multiLevelType w:val="hybridMultilevel"/>
    <w:tmpl w:val="2D406E0C"/>
    <w:lvl w:ilvl="0" w:tplc="60480BDC">
      <w:start w:val="1"/>
      <w:numFmt w:val="decimal"/>
      <w:lvlText w:val="%1."/>
      <w:lvlJc w:val="left"/>
      <w:pPr>
        <w:tabs>
          <w:tab w:val="num" w:pos="900"/>
        </w:tabs>
        <w:ind w:left="540" w:hanging="360"/>
      </w:pPr>
    </w:lvl>
    <w:lvl w:ilvl="1" w:tplc="409ACE84">
      <w:numFmt w:val="decimal"/>
      <w:lvlText w:val=""/>
      <w:lvlJc w:val="left"/>
    </w:lvl>
    <w:lvl w:ilvl="2" w:tplc="1584D9EA">
      <w:numFmt w:val="decimal"/>
      <w:lvlText w:val=""/>
      <w:lvlJc w:val="left"/>
    </w:lvl>
    <w:lvl w:ilvl="3" w:tplc="6C94F862">
      <w:numFmt w:val="decimal"/>
      <w:lvlText w:val=""/>
      <w:lvlJc w:val="left"/>
    </w:lvl>
    <w:lvl w:ilvl="4" w:tplc="706C6274">
      <w:numFmt w:val="decimal"/>
      <w:lvlText w:val=""/>
      <w:lvlJc w:val="left"/>
    </w:lvl>
    <w:lvl w:ilvl="5" w:tplc="57B63B4A">
      <w:numFmt w:val="decimal"/>
      <w:lvlText w:val=""/>
      <w:lvlJc w:val="left"/>
    </w:lvl>
    <w:lvl w:ilvl="6" w:tplc="E664329E">
      <w:numFmt w:val="decimal"/>
      <w:lvlText w:val=""/>
      <w:lvlJc w:val="left"/>
    </w:lvl>
    <w:lvl w:ilvl="7" w:tplc="44781DA0">
      <w:numFmt w:val="decimal"/>
      <w:lvlText w:val=""/>
      <w:lvlJc w:val="left"/>
    </w:lvl>
    <w:lvl w:ilvl="8" w:tplc="CC86D26C">
      <w:numFmt w:val="decimal"/>
      <w:lvlText w:val=""/>
      <w:lvlJc w:val="left"/>
    </w:lvl>
  </w:abstractNum>
  <w:abstractNum w:abstractNumId="82" w15:restartNumberingAfterBreak="0">
    <w:nsid w:val="513E0EB1"/>
    <w:multiLevelType w:val="hybridMultilevel"/>
    <w:tmpl w:val="B14EB3AC"/>
    <w:lvl w:ilvl="0" w:tplc="6C882AF4">
      <w:start w:val="1"/>
      <w:numFmt w:val="bullet"/>
      <w:lvlText w:val=""/>
      <w:lvlJc w:val="left"/>
      <w:pPr>
        <w:tabs>
          <w:tab w:val="num" w:pos="900"/>
        </w:tabs>
        <w:ind w:left="540" w:hanging="360"/>
      </w:pPr>
      <w:rPr>
        <w:rFonts w:ascii="Symbol" w:hAnsi="Symbol" w:hint="default"/>
      </w:rPr>
    </w:lvl>
    <w:lvl w:ilvl="1" w:tplc="49FE27C6">
      <w:numFmt w:val="decimal"/>
      <w:lvlText w:val=""/>
      <w:lvlJc w:val="left"/>
    </w:lvl>
    <w:lvl w:ilvl="2" w:tplc="21DA11EA">
      <w:numFmt w:val="decimal"/>
      <w:lvlText w:val=""/>
      <w:lvlJc w:val="left"/>
    </w:lvl>
    <w:lvl w:ilvl="3" w:tplc="A7D2C696">
      <w:numFmt w:val="decimal"/>
      <w:lvlText w:val=""/>
      <w:lvlJc w:val="left"/>
    </w:lvl>
    <w:lvl w:ilvl="4" w:tplc="1500DDD2">
      <w:numFmt w:val="decimal"/>
      <w:lvlText w:val=""/>
      <w:lvlJc w:val="left"/>
    </w:lvl>
    <w:lvl w:ilvl="5" w:tplc="7FAED142">
      <w:numFmt w:val="decimal"/>
      <w:lvlText w:val=""/>
      <w:lvlJc w:val="left"/>
    </w:lvl>
    <w:lvl w:ilvl="6" w:tplc="82208928">
      <w:numFmt w:val="decimal"/>
      <w:lvlText w:val=""/>
      <w:lvlJc w:val="left"/>
    </w:lvl>
    <w:lvl w:ilvl="7" w:tplc="3886BE48">
      <w:numFmt w:val="decimal"/>
      <w:lvlText w:val=""/>
      <w:lvlJc w:val="left"/>
    </w:lvl>
    <w:lvl w:ilvl="8" w:tplc="47FE54EE">
      <w:numFmt w:val="decimal"/>
      <w:lvlText w:val=""/>
      <w:lvlJc w:val="left"/>
    </w:lvl>
  </w:abstractNum>
  <w:abstractNum w:abstractNumId="83" w15:restartNumberingAfterBreak="0">
    <w:nsid w:val="524730EA"/>
    <w:multiLevelType w:val="hybridMultilevel"/>
    <w:tmpl w:val="75443C5E"/>
    <w:lvl w:ilvl="0" w:tplc="45EA6E26">
      <w:start w:val="1"/>
      <w:numFmt w:val="bullet"/>
      <w:lvlText w:val=""/>
      <w:lvlJc w:val="left"/>
      <w:pPr>
        <w:tabs>
          <w:tab w:val="num" w:pos="900"/>
        </w:tabs>
        <w:ind w:left="540" w:hanging="360"/>
      </w:pPr>
      <w:rPr>
        <w:rFonts w:ascii="Symbol" w:hAnsi="Symbol" w:hint="default"/>
      </w:rPr>
    </w:lvl>
    <w:lvl w:ilvl="1" w:tplc="11A4468E">
      <w:numFmt w:val="decimal"/>
      <w:lvlText w:val=""/>
      <w:lvlJc w:val="left"/>
    </w:lvl>
    <w:lvl w:ilvl="2" w:tplc="3A52C334">
      <w:numFmt w:val="decimal"/>
      <w:lvlText w:val=""/>
      <w:lvlJc w:val="left"/>
    </w:lvl>
    <w:lvl w:ilvl="3" w:tplc="1A047CA2">
      <w:numFmt w:val="decimal"/>
      <w:lvlText w:val=""/>
      <w:lvlJc w:val="left"/>
    </w:lvl>
    <w:lvl w:ilvl="4" w:tplc="E0F835AA">
      <w:numFmt w:val="decimal"/>
      <w:lvlText w:val=""/>
      <w:lvlJc w:val="left"/>
    </w:lvl>
    <w:lvl w:ilvl="5" w:tplc="3672181E">
      <w:numFmt w:val="decimal"/>
      <w:lvlText w:val=""/>
      <w:lvlJc w:val="left"/>
    </w:lvl>
    <w:lvl w:ilvl="6" w:tplc="9CE2147C">
      <w:numFmt w:val="decimal"/>
      <w:lvlText w:val=""/>
      <w:lvlJc w:val="left"/>
    </w:lvl>
    <w:lvl w:ilvl="7" w:tplc="295AD9D6">
      <w:numFmt w:val="decimal"/>
      <w:lvlText w:val=""/>
      <w:lvlJc w:val="left"/>
    </w:lvl>
    <w:lvl w:ilvl="8" w:tplc="7436DFBA">
      <w:numFmt w:val="decimal"/>
      <w:lvlText w:val=""/>
      <w:lvlJc w:val="left"/>
    </w:lvl>
  </w:abstractNum>
  <w:abstractNum w:abstractNumId="84" w15:restartNumberingAfterBreak="0">
    <w:nsid w:val="54F45287"/>
    <w:multiLevelType w:val="hybridMultilevel"/>
    <w:tmpl w:val="A8F074FA"/>
    <w:lvl w:ilvl="0" w:tplc="038C8DC8">
      <w:start w:val="1"/>
      <w:numFmt w:val="none"/>
      <w:lvlText w:val="•"/>
      <w:lvlJc w:val="left"/>
      <w:pPr>
        <w:tabs>
          <w:tab w:val="num" w:pos="1080"/>
        </w:tabs>
        <w:ind w:left="720" w:hanging="360"/>
      </w:pPr>
      <w:rPr>
        <w:rFonts w:ascii="Georgia" w:eastAsia="Georgia" w:hAnsi="Georgia" w:cs="Georgia"/>
      </w:rPr>
    </w:lvl>
    <w:lvl w:ilvl="1" w:tplc="B1FA57C0">
      <w:numFmt w:val="decimal"/>
      <w:lvlText w:val=""/>
      <w:lvlJc w:val="left"/>
    </w:lvl>
    <w:lvl w:ilvl="2" w:tplc="D1449E38">
      <w:numFmt w:val="decimal"/>
      <w:lvlText w:val=""/>
      <w:lvlJc w:val="left"/>
    </w:lvl>
    <w:lvl w:ilvl="3" w:tplc="33FCCB4A">
      <w:numFmt w:val="decimal"/>
      <w:lvlText w:val=""/>
      <w:lvlJc w:val="left"/>
    </w:lvl>
    <w:lvl w:ilvl="4" w:tplc="6F2668C4">
      <w:numFmt w:val="decimal"/>
      <w:lvlText w:val=""/>
      <w:lvlJc w:val="left"/>
    </w:lvl>
    <w:lvl w:ilvl="5" w:tplc="ABC084C4">
      <w:numFmt w:val="decimal"/>
      <w:lvlText w:val=""/>
      <w:lvlJc w:val="left"/>
    </w:lvl>
    <w:lvl w:ilvl="6" w:tplc="C3B44822">
      <w:numFmt w:val="decimal"/>
      <w:lvlText w:val=""/>
      <w:lvlJc w:val="left"/>
    </w:lvl>
    <w:lvl w:ilvl="7" w:tplc="8F1804A2">
      <w:numFmt w:val="decimal"/>
      <w:lvlText w:val=""/>
      <w:lvlJc w:val="left"/>
    </w:lvl>
    <w:lvl w:ilvl="8" w:tplc="F65E02C8">
      <w:numFmt w:val="decimal"/>
      <w:lvlText w:val=""/>
      <w:lvlJc w:val="left"/>
    </w:lvl>
  </w:abstractNum>
  <w:abstractNum w:abstractNumId="85" w15:restartNumberingAfterBreak="0">
    <w:nsid w:val="568902B3"/>
    <w:multiLevelType w:val="hybridMultilevel"/>
    <w:tmpl w:val="8FAC62C8"/>
    <w:lvl w:ilvl="0" w:tplc="FCE20816">
      <w:start w:val="1"/>
      <w:numFmt w:val="bullet"/>
      <w:lvlText w:val=""/>
      <w:lvlJc w:val="left"/>
      <w:pPr>
        <w:tabs>
          <w:tab w:val="num" w:pos="900"/>
        </w:tabs>
        <w:ind w:left="540" w:hanging="360"/>
      </w:pPr>
      <w:rPr>
        <w:rFonts w:ascii="Symbol" w:hAnsi="Symbol" w:hint="default"/>
      </w:rPr>
    </w:lvl>
    <w:lvl w:ilvl="1" w:tplc="A83EE140">
      <w:numFmt w:val="decimal"/>
      <w:lvlText w:val=""/>
      <w:lvlJc w:val="left"/>
    </w:lvl>
    <w:lvl w:ilvl="2" w:tplc="F01AAC0E">
      <w:numFmt w:val="decimal"/>
      <w:lvlText w:val=""/>
      <w:lvlJc w:val="left"/>
    </w:lvl>
    <w:lvl w:ilvl="3" w:tplc="0ACC7A7A">
      <w:numFmt w:val="decimal"/>
      <w:lvlText w:val=""/>
      <w:lvlJc w:val="left"/>
    </w:lvl>
    <w:lvl w:ilvl="4" w:tplc="18C48D9A">
      <w:numFmt w:val="decimal"/>
      <w:lvlText w:val=""/>
      <w:lvlJc w:val="left"/>
    </w:lvl>
    <w:lvl w:ilvl="5" w:tplc="CBE8122C">
      <w:numFmt w:val="decimal"/>
      <w:lvlText w:val=""/>
      <w:lvlJc w:val="left"/>
    </w:lvl>
    <w:lvl w:ilvl="6" w:tplc="69F8DD50">
      <w:numFmt w:val="decimal"/>
      <w:lvlText w:val=""/>
      <w:lvlJc w:val="left"/>
    </w:lvl>
    <w:lvl w:ilvl="7" w:tplc="08587AD0">
      <w:numFmt w:val="decimal"/>
      <w:lvlText w:val=""/>
      <w:lvlJc w:val="left"/>
    </w:lvl>
    <w:lvl w:ilvl="8" w:tplc="F2C4FF44">
      <w:numFmt w:val="decimal"/>
      <w:lvlText w:val=""/>
      <w:lvlJc w:val="left"/>
    </w:lvl>
  </w:abstractNum>
  <w:abstractNum w:abstractNumId="86" w15:restartNumberingAfterBreak="0">
    <w:nsid w:val="57E94960"/>
    <w:multiLevelType w:val="hybridMultilevel"/>
    <w:tmpl w:val="6D62E004"/>
    <w:lvl w:ilvl="0" w:tplc="AECE97DA">
      <w:start w:val="1"/>
      <w:numFmt w:val="bullet"/>
      <w:lvlText w:val=""/>
      <w:lvlJc w:val="left"/>
      <w:pPr>
        <w:tabs>
          <w:tab w:val="num" w:pos="900"/>
        </w:tabs>
        <w:ind w:left="540" w:hanging="360"/>
      </w:pPr>
      <w:rPr>
        <w:rFonts w:ascii="Symbol" w:hAnsi="Symbol" w:hint="default"/>
      </w:rPr>
    </w:lvl>
    <w:lvl w:ilvl="1" w:tplc="F582443C">
      <w:numFmt w:val="decimal"/>
      <w:lvlText w:val=""/>
      <w:lvlJc w:val="left"/>
    </w:lvl>
    <w:lvl w:ilvl="2" w:tplc="0DA2754C">
      <w:numFmt w:val="decimal"/>
      <w:lvlText w:val=""/>
      <w:lvlJc w:val="left"/>
    </w:lvl>
    <w:lvl w:ilvl="3" w:tplc="5E426DFA">
      <w:numFmt w:val="decimal"/>
      <w:lvlText w:val=""/>
      <w:lvlJc w:val="left"/>
    </w:lvl>
    <w:lvl w:ilvl="4" w:tplc="75DAAA30">
      <w:numFmt w:val="decimal"/>
      <w:lvlText w:val=""/>
      <w:lvlJc w:val="left"/>
    </w:lvl>
    <w:lvl w:ilvl="5" w:tplc="642C7366">
      <w:numFmt w:val="decimal"/>
      <w:lvlText w:val=""/>
      <w:lvlJc w:val="left"/>
    </w:lvl>
    <w:lvl w:ilvl="6" w:tplc="7AFE0302">
      <w:numFmt w:val="decimal"/>
      <w:lvlText w:val=""/>
      <w:lvlJc w:val="left"/>
    </w:lvl>
    <w:lvl w:ilvl="7" w:tplc="C49C375A">
      <w:numFmt w:val="decimal"/>
      <w:lvlText w:val=""/>
      <w:lvlJc w:val="left"/>
    </w:lvl>
    <w:lvl w:ilvl="8" w:tplc="DD5A61D2">
      <w:numFmt w:val="decimal"/>
      <w:lvlText w:val=""/>
      <w:lvlJc w:val="left"/>
    </w:lvl>
  </w:abstractNum>
  <w:abstractNum w:abstractNumId="87" w15:restartNumberingAfterBreak="0">
    <w:nsid w:val="596F34F5"/>
    <w:multiLevelType w:val="hybridMultilevel"/>
    <w:tmpl w:val="CE12488A"/>
    <w:lvl w:ilvl="0" w:tplc="595ED7AA">
      <w:start w:val="1"/>
      <w:numFmt w:val="decimal"/>
      <w:lvlText w:val="%1."/>
      <w:lvlJc w:val="left"/>
      <w:pPr>
        <w:tabs>
          <w:tab w:val="num" w:pos="1080"/>
        </w:tabs>
        <w:ind w:left="720" w:hanging="360"/>
      </w:pPr>
    </w:lvl>
    <w:lvl w:ilvl="1" w:tplc="2216ECD4">
      <w:numFmt w:val="decimal"/>
      <w:lvlText w:val=""/>
      <w:lvlJc w:val="left"/>
    </w:lvl>
    <w:lvl w:ilvl="2" w:tplc="3D4A8A20">
      <w:numFmt w:val="decimal"/>
      <w:lvlText w:val=""/>
      <w:lvlJc w:val="left"/>
    </w:lvl>
    <w:lvl w:ilvl="3" w:tplc="86C6F15C">
      <w:numFmt w:val="decimal"/>
      <w:lvlText w:val=""/>
      <w:lvlJc w:val="left"/>
    </w:lvl>
    <w:lvl w:ilvl="4" w:tplc="F65EF96C">
      <w:numFmt w:val="decimal"/>
      <w:lvlText w:val=""/>
      <w:lvlJc w:val="left"/>
    </w:lvl>
    <w:lvl w:ilvl="5" w:tplc="6DCCB27A">
      <w:numFmt w:val="decimal"/>
      <w:lvlText w:val=""/>
      <w:lvlJc w:val="left"/>
    </w:lvl>
    <w:lvl w:ilvl="6" w:tplc="7E9A52DA">
      <w:numFmt w:val="decimal"/>
      <w:lvlText w:val=""/>
      <w:lvlJc w:val="left"/>
    </w:lvl>
    <w:lvl w:ilvl="7" w:tplc="0D8CF6BE">
      <w:numFmt w:val="decimal"/>
      <w:lvlText w:val=""/>
      <w:lvlJc w:val="left"/>
    </w:lvl>
    <w:lvl w:ilvl="8" w:tplc="869443EA">
      <w:numFmt w:val="decimal"/>
      <w:lvlText w:val=""/>
      <w:lvlJc w:val="left"/>
    </w:lvl>
  </w:abstractNum>
  <w:abstractNum w:abstractNumId="88" w15:restartNumberingAfterBreak="0">
    <w:nsid w:val="5A302976"/>
    <w:multiLevelType w:val="hybridMultilevel"/>
    <w:tmpl w:val="83409220"/>
    <w:lvl w:ilvl="0" w:tplc="520AB37A">
      <w:start w:val="1"/>
      <w:numFmt w:val="bullet"/>
      <w:lvlText w:val=""/>
      <w:lvlJc w:val="left"/>
      <w:pPr>
        <w:tabs>
          <w:tab w:val="num" w:pos="900"/>
        </w:tabs>
        <w:ind w:left="540" w:hanging="360"/>
      </w:pPr>
      <w:rPr>
        <w:rFonts w:ascii="Symbol" w:hAnsi="Symbol" w:hint="default"/>
      </w:rPr>
    </w:lvl>
    <w:lvl w:ilvl="1" w:tplc="EE360F8E">
      <w:numFmt w:val="decimal"/>
      <w:lvlText w:val=""/>
      <w:lvlJc w:val="left"/>
    </w:lvl>
    <w:lvl w:ilvl="2" w:tplc="2ABCE35C">
      <w:numFmt w:val="decimal"/>
      <w:lvlText w:val=""/>
      <w:lvlJc w:val="left"/>
    </w:lvl>
    <w:lvl w:ilvl="3" w:tplc="DA580702">
      <w:numFmt w:val="decimal"/>
      <w:lvlText w:val=""/>
      <w:lvlJc w:val="left"/>
    </w:lvl>
    <w:lvl w:ilvl="4" w:tplc="139CBEF2">
      <w:numFmt w:val="decimal"/>
      <w:lvlText w:val=""/>
      <w:lvlJc w:val="left"/>
    </w:lvl>
    <w:lvl w:ilvl="5" w:tplc="C5D64556">
      <w:numFmt w:val="decimal"/>
      <w:lvlText w:val=""/>
      <w:lvlJc w:val="left"/>
    </w:lvl>
    <w:lvl w:ilvl="6" w:tplc="60342472">
      <w:numFmt w:val="decimal"/>
      <w:lvlText w:val=""/>
      <w:lvlJc w:val="left"/>
    </w:lvl>
    <w:lvl w:ilvl="7" w:tplc="8C4A9B10">
      <w:numFmt w:val="decimal"/>
      <w:lvlText w:val=""/>
      <w:lvlJc w:val="left"/>
    </w:lvl>
    <w:lvl w:ilvl="8" w:tplc="1A4893E8">
      <w:numFmt w:val="decimal"/>
      <w:lvlText w:val=""/>
      <w:lvlJc w:val="left"/>
    </w:lvl>
  </w:abstractNum>
  <w:abstractNum w:abstractNumId="89" w15:restartNumberingAfterBreak="0">
    <w:nsid w:val="5A926B95"/>
    <w:multiLevelType w:val="hybridMultilevel"/>
    <w:tmpl w:val="13C26406"/>
    <w:lvl w:ilvl="0" w:tplc="9A3C7768">
      <w:start w:val="1"/>
      <w:numFmt w:val="bullet"/>
      <w:lvlText w:val=""/>
      <w:lvlJc w:val="left"/>
      <w:pPr>
        <w:tabs>
          <w:tab w:val="num" w:pos="900"/>
        </w:tabs>
        <w:ind w:left="540" w:hanging="360"/>
      </w:pPr>
      <w:rPr>
        <w:rFonts w:ascii="Symbol" w:hAnsi="Symbol" w:hint="default"/>
      </w:rPr>
    </w:lvl>
    <w:lvl w:ilvl="1" w:tplc="44FA9350">
      <w:numFmt w:val="decimal"/>
      <w:lvlText w:val=""/>
      <w:lvlJc w:val="left"/>
    </w:lvl>
    <w:lvl w:ilvl="2" w:tplc="CB867004">
      <w:numFmt w:val="decimal"/>
      <w:lvlText w:val=""/>
      <w:lvlJc w:val="left"/>
    </w:lvl>
    <w:lvl w:ilvl="3" w:tplc="AD8C7976">
      <w:numFmt w:val="decimal"/>
      <w:lvlText w:val=""/>
      <w:lvlJc w:val="left"/>
    </w:lvl>
    <w:lvl w:ilvl="4" w:tplc="2A2648E6">
      <w:numFmt w:val="decimal"/>
      <w:lvlText w:val=""/>
      <w:lvlJc w:val="left"/>
    </w:lvl>
    <w:lvl w:ilvl="5" w:tplc="0794FF76">
      <w:numFmt w:val="decimal"/>
      <w:lvlText w:val=""/>
      <w:lvlJc w:val="left"/>
    </w:lvl>
    <w:lvl w:ilvl="6" w:tplc="FB603B40">
      <w:numFmt w:val="decimal"/>
      <w:lvlText w:val=""/>
      <w:lvlJc w:val="left"/>
    </w:lvl>
    <w:lvl w:ilvl="7" w:tplc="754EC8F0">
      <w:numFmt w:val="decimal"/>
      <w:lvlText w:val=""/>
      <w:lvlJc w:val="left"/>
    </w:lvl>
    <w:lvl w:ilvl="8" w:tplc="41BC42A8">
      <w:numFmt w:val="decimal"/>
      <w:lvlText w:val=""/>
      <w:lvlJc w:val="left"/>
    </w:lvl>
  </w:abstractNum>
  <w:abstractNum w:abstractNumId="90" w15:restartNumberingAfterBreak="0">
    <w:nsid w:val="5AA95BF8"/>
    <w:multiLevelType w:val="hybridMultilevel"/>
    <w:tmpl w:val="2A0EB5C8"/>
    <w:lvl w:ilvl="0" w:tplc="46A20588">
      <w:start w:val="1"/>
      <w:numFmt w:val="bullet"/>
      <w:lvlText w:val=""/>
      <w:lvlJc w:val="left"/>
      <w:pPr>
        <w:tabs>
          <w:tab w:val="num" w:pos="900"/>
        </w:tabs>
        <w:ind w:left="540" w:hanging="360"/>
      </w:pPr>
      <w:rPr>
        <w:rFonts w:ascii="Symbol" w:hAnsi="Symbol" w:hint="default"/>
      </w:rPr>
    </w:lvl>
    <w:lvl w:ilvl="1" w:tplc="A790DD9C">
      <w:numFmt w:val="decimal"/>
      <w:lvlText w:val=""/>
      <w:lvlJc w:val="left"/>
    </w:lvl>
    <w:lvl w:ilvl="2" w:tplc="4A143ACA">
      <w:numFmt w:val="decimal"/>
      <w:lvlText w:val=""/>
      <w:lvlJc w:val="left"/>
    </w:lvl>
    <w:lvl w:ilvl="3" w:tplc="E962F4C6">
      <w:numFmt w:val="decimal"/>
      <w:lvlText w:val=""/>
      <w:lvlJc w:val="left"/>
    </w:lvl>
    <w:lvl w:ilvl="4" w:tplc="F6B4FFCC">
      <w:numFmt w:val="decimal"/>
      <w:lvlText w:val=""/>
      <w:lvlJc w:val="left"/>
    </w:lvl>
    <w:lvl w:ilvl="5" w:tplc="DD4E9006">
      <w:numFmt w:val="decimal"/>
      <w:lvlText w:val=""/>
      <w:lvlJc w:val="left"/>
    </w:lvl>
    <w:lvl w:ilvl="6" w:tplc="A62EBBB4">
      <w:numFmt w:val="decimal"/>
      <w:lvlText w:val=""/>
      <w:lvlJc w:val="left"/>
    </w:lvl>
    <w:lvl w:ilvl="7" w:tplc="76786BA2">
      <w:numFmt w:val="decimal"/>
      <w:lvlText w:val=""/>
      <w:lvlJc w:val="left"/>
    </w:lvl>
    <w:lvl w:ilvl="8" w:tplc="8ADA5D0C">
      <w:numFmt w:val="decimal"/>
      <w:lvlText w:val=""/>
      <w:lvlJc w:val="left"/>
    </w:lvl>
  </w:abstractNum>
  <w:abstractNum w:abstractNumId="91" w15:restartNumberingAfterBreak="0">
    <w:nsid w:val="5AEE1407"/>
    <w:multiLevelType w:val="hybridMultilevel"/>
    <w:tmpl w:val="1A1617EE"/>
    <w:lvl w:ilvl="0" w:tplc="571654F4">
      <w:start w:val="1"/>
      <w:numFmt w:val="bullet"/>
      <w:lvlText w:val=""/>
      <w:lvlJc w:val="left"/>
      <w:pPr>
        <w:tabs>
          <w:tab w:val="num" w:pos="900"/>
        </w:tabs>
        <w:ind w:left="540" w:hanging="360"/>
      </w:pPr>
      <w:rPr>
        <w:rFonts w:ascii="Symbol" w:hAnsi="Symbol" w:hint="default"/>
      </w:rPr>
    </w:lvl>
    <w:lvl w:ilvl="1" w:tplc="7E808732">
      <w:numFmt w:val="decimal"/>
      <w:lvlText w:val=""/>
      <w:lvlJc w:val="left"/>
    </w:lvl>
    <w:lvl w:ilvl="2" w:tplc="EA4AC3DA">
      <w:numFmt w:val="decimal"/>
      <w:lvlText w:val=""/>
      <w:lvlJc w:val="left"/>
    </w:lvl>
    <w:lvl w:ilvl="3" w:tplc="25D027E2">
      <w:numFmt w:val="decimal"/>
      <w:lvlText w:val=""/>
      <w:lvlJc w:val="left"/>
    </w:lvl>
    <w:lvl w:ilvl="4" w:tplc="7466E6FC">
      <w:numFmt w:val="decimal"/>
      <w:lvlText w:val=""/>
      <w:lvlJc w:val="left"/>
    </w:lvl>
    <w:lvl w:ilvl="5" w:tplc="FD647B28">
      <w:numFmt w:val="decimal"/>
      <w:lvlText w:val=""/>
      <w:lvlJc w:val="left"/>
    </w:lvl>
    <w:lvl w:ilvl="6" w:tplc="08CA6F80">
      <w:numFmt w:val="decimal"/>
      <w:lvlText w:val=""/>
      <w:lvlJc w:val="left"/>
    </w:lvl>
    <w:lvl w:ilvl="7" w:tplc="04FEDA4A">
      <w:numFmt w:val="decimal"/>
      <w:lvlText w:val=""/>
      <w:lvlJc w:val="left"/>
    </w:lvl>
    <w:lvl w:ilvl="8" w:tplc="ED16005E">
      <w:numFmt w:val="decimal"/>
      <w:lvlText w:val=""/>
      <w:lvlJc w:val="left"/>
    </w:lvl>
  </w:abstractNum>
  <w:abstractNum w:abstractNumId="92" w15:restartNumberingAfterBreak="0">
    <w:nsid w:val="5D025B84"/>
    <w:multiLevelType w:val="hybridMultilevel"/>
    <w:tmpl w:val="55B47566"/>
    <w:lvl w:ilvl="0" w:tplc="6E16DC8A">
      <w:start w:val="1"/>
      <w:numFmt w:val="none"/>
      <w:lvlText w:val="•"/>
      <w:lvlJc w:val="left"/>
      <w:pPr>
        <w:tabs>
          <w:tab w:val="num" w:pos="1080"/>
        </w:tabs>
        <w:ind w:left="720" w:hanging="360"/>
      </w:pPr>
      <w:rPr>
        <w:rFonts w:ascii="Georgia" w:eastAsia="Georgia" w:hAnsi="Georgia" w:cs="Georgia"/>
      </w:rPr>
    </w:lvl>
    <w:lvl w:ilvl="1" w:tplc="26666DF8">
      <w:numFmt w:val="decimal"/>
      <w:lvlText w:val=""/>
      <w:lvlJc w:val="left"/>
    </w:lvl>
    <w:lvl w:ilvl="2" w:tplc="3C2487E6">
      <w:numFmt w:val="decimal"/>
      <w:lvlText w:val=""/>
      <w:lvlJc w:val="left"/>
    </w:lvl>
    <w:lvl w:ilvl="3" w:tplc="0160302C">
      <w:numFmt w:val="decimal"/>
      <w:lvlText w:val=""/>
      <w:lvlJc w:val="left"/>
    </w:lvl>
    <w:lvl w:ilvl="4" w:tplc="6D3615CA">
      <w:numFmt w:val="decimal"/>
      <w:lvlText w:val=""/>
      <w:lvlJc w:val="left"/>
    </w:lvl>
    <w:lvl w:ilvl="5" w:tplc="6ABE6DFA">
      <w:numFmt w:val="decimal"/>
      <w:lvlText w:val=""/>
      <w:lvlJc w:val="left"/>
    </w:lvl>
    <w:lvl w:ilvl="6" w:tplc="851E7272">
      <w:numFmt w:val="decimal"/>
      <w:lvlText w:val=""/>
      <w:lvlJc w:val="left"/>
    </w:lvl>
    <w:lvl w:ilvl="7" w:tplc="1346D134">
      <w:numFmt w:val="decimal"/>
      <w:lvlText w:val=""/>
      <w:lvlJc w:val="left"/>
    </w:lvl>
    <w:lvl w:ilvl="8" w:tplc="417805EA">
      <w:numFmt w:val="decimal"/>
      <w:lvlText w:val=""/>
      <w:lvlJc w:val="left"/>
    </w:lvl>
  </w:abstractNum>
  <w:abstractNum w:abstractNumId="93" w15:restartNumberingAfterBreak="0">
    <w:nsid w:val="5E581A0A"/>
    <w:multiLevelType w:val="hybridMultilevel"/>
    <w:tmpl w:val="31BC7D18"/>
    <w:lvl w:ilvl="0" w:tplc="969C549A">
      <w:start w:val="1"/>
      <w:numFmt w:val="bullet"/>
      <w:lvlText w:val=""/>
      <w:lvlJc w:val="left"/>
      <w:pPr>
        <w:tabs>
          <w:tab w:val="num" w:pos="900"/>
        </w:tabs>
        <w:ind w:left="540" w:hanging="360"/>
      </w:pPr>
      <w:rPr>
        <w:rFonts w:ascii="Symbol" w:hAnsi="Symbol" w:hint="default"/>
      </w:rPr>
    </w:lvl>
    <w:lvl w:ilvl="1" w:tplc="28406E6E">
      <w:numFmt w:val="decimal"/>
      <w:lvlText w:val=""/>
      <w:lvlJc w:val="left"/>
    </w:lvl>
    <w:lvl w:ilvl="2" w:tplc="F1749004">
      <w:numFmt w:val="decimal"/>
      <w:lvlText w:val=""/>
      <w:lvlJc w:val="left"/>
    </w:lvl>
    <w:lvl w:ilvl="3" w:tplc="7C72A1FC">
      <w:numFmt w:val="decimal"/>
      <w:lvlText w:val=""/>
      <w:lvlJc w:val="left"/>
    </w:lvl>
    <w:lvl w:ilvl="4" w:tplc="DE76E82E">
      <w:numFmt w:val="decimal"/>
      <w:lvlText w:val=""/>
      <w:lvlJc w:val="left"/>
    </w:lvl>
    <w:lvl w:ilvl="5" w:tplc="E84EABD8">
      <w:numFmt w:val="decimal"/>
      <w:lvlText w:val=""/>
      <w:lvlJc w:val="left"/>
    </w:lvl>
    <w:lvl w:ilvl="6" w:tplc="EA0A14A2">
      <w:numFmt w:val="decimal"/>
      <w:lvlText w:val=""/>
      <w:lvlJc w:val="left"/>
    </w:lvl>
    <w:lvl w:ilvl="7" w:tplc="04BE6868">
      <w:numFmt w:val="decimal"/>
      <w:lvlText w:val=""/>
      <w:lvlJc w:val="left"/>
    </w:lvl>
    <w:lvl w:ilvl="8" w:tplc="E7B83850">
      <w:numFmt w:val="decimal"/>
      <w:lvlText w:val=""/>
      <w:lvlJc w:val="left"/>
    </w:lvl>
  </w:abstractNum>
  <w:abstractNum w:abstractNumId="94" w15:restartNumberingAfterBreak="0">
    <w:nsid w:val="5E6338F2"/>
    <w:multiLevelType w:val="hybridMultilevel"/>
    <w:tmpl w:val="C4347C16"/>
    <w:lvl w:ilvl="0" w:tplc="C58033AA">
      <w:start w:val="1"/>
      <w:numFmt w:val="bullet"/>
      <w:lvlText w:val=""/>
      <w:lvlJc w:val="left"/>
      <w:pPr>
        <w:tabs>
          <w:tab w:val="num" w:pos="900"/>
        </w:tabs>
        <w:ind w:left="540" w:hanging="360"/>
      </w:pPr>
      <w:rPr>
        <w:rFonts w:ascii="Symbol" w:hAnsi="Symbol" w:hint="default"/>
      </w:rPr>
    </w:lvl>
    <w:lvl w:ilvl="1" w:tplc="89EE00A6">
      <w:numFmt w:val="decimal"/>
      <w:lvlText w:val=""/>
      <w:lvlJc w:val="left"/>
    </w:lvl>
    <w:lvl w:ilvl="2" w:tplc="377045C4">
      <w:numFmt w:val="decimal"/>
      <w:lvlText w:val=""/>
      <w:lvlJc w:val="left"/>
    </w:lvl>
    <w:lvl w:ilvl="3" w:tplc="CE3A40DA">
      <w:numFmt w:val="decimal"/>
      <w:lvlText w:val=""/>
      <w:lvlJc w:val="left"/>
    </w:lvl>
    <w:lvl w:ilvl="4" w:tplc="56322D7A">
      <w:numFmt w:val="decimal"/>
      <w:lvlText w:val=""/>
      <w:lvlJc w:val="left"/>
    </w:lvl>
    <w:lvl w:ilvl="5" w:tplc="E61C79C0">
      <w:numFmt w:val="decimal"/>
      <w:lvlText w:val=""/>
      <w:lvlJc w:val="left"/>
    </w:lvl>
    <w:lvl w:ilvl="6" w:tplc="49C43438">
      <w:numFmt w:val="decimal"/>
      <w:lvlText w:val=""/>
      <w:lvlJc w:val="left"/>
    </w:lvl>
    <w:lvl w:ilvl="7" w:tplc="A30C9C44">
      <w:numFmt w:val="decimal"/>
      <w:lvlText w:val=""/>
      <w:lvlJc w:val="left"/>
    </w:lvl>
    <w:lvl w:ilvl="8" w:tplc="542C93A4">
      <w:numFmt w:val="decimal"/>
      <w:lvlText w:val=""/>
      <w:lvlJc w:val="left"/>
    </w:lvl>
  </w:abstractNum>
  <w:abstractNum w:abstractNumId="95" w15:restartNumberingAfterBreak="0">
    <w:nsid w:val="60794AD9"/>
    <w:multiLevelType w:val="hybridMultilevel"/>
    <w:tmpl w:val="58646D18"/>
    <w:lvl w:ilvl="0" w:tplc="8EB42AC4">
      <w:start w:val="1"/>
      <w:numFmt w:val="none"/>
      <w:lvlText w:val="•"/>
      <w:lvlJc w:val="left"/>
      <w:pPr>
        <w:tabs>
          <w:tab w:val="num" w:pos="1080"/>
        </w:tabs>
        <w:ind w:left="720" w:hanging="360"/>
      </w:pPr>
      <w:rPr>
        <w:rFonts w:ascii="Georgia" w:eastAsia="Georgia" w:hAnsi="Georgia" w:cs="Georgia"/>
      </w:rPr>
    </w:lvl>
    <w:lvl w:ilvl="1" w:tplc="E52EBCD6">
      <w:numFmt w:val="decimal"/>
      <w:lvlText w:val=""/>
      <w:lvlJc w:val="left"/>
    </w:lvl>
    <w:lvl w:ilvl="2" w:tplc="0CDE1D0E">
      <w:numFmt w:val="decimal"/>
      <w:lvlText w:val=""/>
      <w:lvlJc w:val="left"/>
    </w:lvl>
    <w:lvl w:ilvl="3" w:tplc="E2C2C3DC">
      <w:numFmt w:val="decimal"/>
      <w:lvlText w:val=""/>
      <w:lvlJc w:val="left"/>
    </w:lvl>
    <w:lvl w:ilvl="4" w:tplc="70A277A0">
      <w:numFmt w:val="decimal"/>
      <w:lvlText w:val=""/>
      <w:lvlJc w:val="left"/>
    </w:lvl>
    <w:lvl w:ilvl="5" w:tplc="BD947248">
      <w:numFmt w:val="decimal"/>
      <w:lvlText w:val=""/>
      <w:lvlJc w:val="left"/>
    </w:lvl>
    <w:lvl w:ilvl="6" w:tplc="D2F482D8">
      <w:numFmt w:val="decimal"/>
      <w:lvlText w:val=""/>
      <w:lvlJc w:val="left"/>
    </w:lvl>
    <w:lvl w:ilvl="7" w:tplc="40520DF0">
      <w:numFmt w:val="decimal"/>
      <w:lvlText w:val=""/>
      <w:lvlJc w:val="left"/>
    </w:lvl>
    <w:lvl w:ilvl="8" w:tplc="157EF114">
      <w:numFmt w:val="decimal"/>
      <w:lvlText w:val=""/>
      <w:lvlJc w:val="left"/>
    </w:lvl>
  </w:abstractNum>
  <w:abstractNum w:abstractNumId="96" w15:restartNumberingAfterBreak="0">
    <w:nsid w:val="60FF69DF"/>
    <w:multiLevelType w:val="hybridMultilevel"/>
    <w:tmpl w:val="B5D8CFD8"/>
    <w:lvl w:ilvl="0" w:tplc="24FA00E6">
      <w:start w:val="1"/>
      <w:numFmt w:val="bullet"/>
      <w:lvlText w:val=""/>
      <w:lvlJc w:val="left"/>
      <w:pPr>
        <w:tabs>
          <w:tab w:val="num" w:pos="900"/>
        </w:tabs>
        <w:ind w:left="540" w:hanging="360"/>
      </w:pPr>
      <w:rPr>
        <w:rFonts w:ascii="Symbol" w:hAnsi="Symbol" w:hint="default"/>
      </w:rPr>
    </w:lvl>
    <w:lvl w:ilvl="1" w:tplc="BAFA796A">
      <w:numFmt w:val="decimal"/>
      <w:lvlText w:val=""/>
      <w:lvlJc w:val="left"/>
    </w:lvl>
    <w:lvl w:ilvl="2" w:tplc="6B94ADA2">
      <w:numFmt w:val="decimal"/>
      <w:lvlText w:val=""/>
      <w:lvlJc w:val="left"/>
    </w:lvl>
    <w:lvl w:ilvl="3" w:tplc="BAC82B98">
      <w:numFmt w:val="decimal"/>
      <w:lvlText w:val=""/>
      <w:lvlJc w:val="left"/>
    </w:lvl>
    <w:lvl w:ilvl="4" w:tplc="CD54CDBC">
      <w:numFmt w:val="decimal"/>
      <w:lvlText w:val=""/>
      <w:lvlJc w:val="left"/>
    </w:lvl>
    <w:lvl w:ilvl="5" w:tplc="3BD82450">
      <w:numFmt w:val="decimal"/>
      <w:lvlText w:val=""/>
      <w:lvlJc w:val="left"/>
    </w:lvl>
    <w:lvl w:ilvl="6" w:tplc="9AB6AE6E">
      <w:numFmt w:val="decimal"/>
      <w:lvlText w:val=""/>
      <w:lvlJc w:val="left"/>
    </w:lvl>
    <w:lvl w:ilvl="7" w:tplc="218EBCF6">
      <w:numFmt w:val="decimal"/>
      <w:lvlText w:val=""/>
      <w:lvlJc w:val="left"/>
    </w:lvl>
    <w:lvl w:ilvl="8" w:tplc="DDD8491A">
      <w:numFmt w:val="decimal"/>
      <w:lvlText w:val=""/>
      <w:lvlJc w:val="left"/>
    </w:lvl>
  </w:abstractNum>
  <w:abstractNum w:abstractNumId="97" w15:restartNumberingAfterBreak="0">
    <w:nsid w:val="634F1141"/>
    <w:multiLevelType w:val="hybridMultilevel"/>
    <w:tmpl w:val="484E6654"/>
    <w:lvl w:ilvl="0" w:tplc="09F8D33E">
      <w:start w:val="1"/>
      <w:numFmt w:val="bullet"/>
      <w:lvlText w:val=""/>
      <w:lvlJc w:val="left"/>
      <w:pPr>
        <w:tabs>
          <w:tab w:val="num" w:pos="900"/>
        </w:tabs>
        <w:ind w:left="540" w:hanging="360"/>
      </w:pPr>
      <w:rPr>
        <w:rFonts w:ascii="Symbol" w:hAnsi="Symbol" w:hint="default"/>
      </w:rPr>
    </w:lvl>
    <w:lvl w:ilvl="1" w:tplc="966C4B34">
      <w:numFmt w:val="decimal"/>
      <w:lvlText w:val=""/>
      <w:lvlJc w:val="left"/>
    </w:lvl>
    <w:lvl w:ilvl="2" w:tplc="934897B2">
      <w:numFmt w:val="decimal"/>
      <w:lvlText w:val=""/>
      <w:lvlJc w:val="left"/>
    </w:lvl>
    <w:lvl w:ilvl="3" w:tplc="226C067E">
      <w:numFmt w:val="decimal"/>
      <w:lvlText w:val=""/>
      <w:lvlJc w:val="left"/>
    </w:lvl>
    <w:lvl w:ilvl="4" w:tplc="78C6A840">
      <w:numFmt w:val="decimal"/>
      <w:lvlText w:val=""/>
      <w:lvlJc w:val="left"/>
    </w:lvl>
    <w:lvl w:ilvl="5" w:tplc="15B05EB6">
      <w:numFmt w:val="decimal"/>
      <w:lvlText w:val=""/>
      <w:lvlJc w:val="left"/>
    </w:lvl>
    <w:lvl w:ilvl="6" w:tplc="D40087DE">
      <w:numFmt w:val="decimal"/>
      <w:lvlText w:val=""/>
      <w:lvlJc w:val="left"/>
    </w:lvl>
    <w:lvl w:ilvl="7" w:tplc="D7EE4E8C">
      <w:numFmt w:val="decimal"/>
      <w:lvlText w:val=""/>
      <w:lvlJc w:val="left"/>
    </w:lvl>
    <w:lvl w:ilvl="8" w:tplc="D3C6D4D6">
      <w:numFmt w:val="decimal"/>
      <w:lvlText w:val=""/>
      <w:lvlJc w:val="left"/>
    </w:lvl>
  </w:abstractNum>
  <w:abstractNum w:abstractNumId="98" w15:restartNumberingAfterBreak="0">
    <w:nsid w:val="63E0669A"/>
    <w:multiLevelType w:val="hybridMultilevel"/>
    <w:tmpl w:val="E584A252"/>
    <w:lvl w:ilvl="0" w:tplc="A83CB02E">
      <w:start w:val="1"/>
      <w:numFmt w:val="decimal"/>
      <w:lvlText w:val="%1."/>
      <w:lvlJc w:val="left"/>
      <w:pPr>
        <w:tabs>
          <w:tab w:val="num" w:pos="1080"/>
        </w:tabs>
        <w:ind w:left="720" w:hanging="360"/>
      </w:pPr>
    </w:lvl>
    <w:lvl w:ilvl="1" w:tplc="6818DDCA">
      <w:numFmt w:val="decimal"/>
      <w:lvlText w:val=""/>
      <w:lvlJc w:val="left"/>
    </w:lvl>
    <w:lvl w:ilvl="2" w:tplc="082AB7E6">
      <w:numFmt w:val="decimal"/>
      <w:lvlText w:val=""/>
      <w:lvlJc w:val="left"/>
    </w:lvl>
    <w:lvl w:ilvl="3" w:tplc="9F7A8ED2">
      <w:numFmt w:val="decimal"/>
      <w:lvlText w:val=""/>
      <w:lvlJc w:val="left"/>
    </w:lvl>
    <w:lvl w:ilvl="4" w:tplc="AAB8E144">
      <w:numFmt w:val="decimal"/>
      <w:lvlText w:val=""/>
      <w:lvlJc w:val="left"/>
    </w:lvl>
    <w:lvl w:ilvl="5" w:tplc="93C0DB76">
      <w:numFmt w:val="decimal"/>
      <w:lvlText w:val=""/>
      <w:lvlJc w:val="left"/>
    </w:lvl>
    <w:lvl w:ilvl="6" w:tplc="F95250BE">
      <w:numFmt w:val="decimal"/>
      <w:lvlText w:val=""/>
      <w:lvlJc w:val="left"/>
    </w:lvl>
    <w:lvl w:ilvl="7" w:tplc="F19C6CB0">
      <w:numFmt w:val="decimal"/>
      <w:lvlText w:val=""/>
      <w:lvlJc w:val="left"/>
    </w:lvl>
    <w:lvl w:ilvl="8" w:tplc="25B89186">
      <w:numFmt w:val="decimal"/>
      <w:lvlText w:val=""/>
      <w:lvlJc w:val="left"/>
    </w:lvl>
  </w:abstractNum>
  <w:abstractNum w:abstractNumId="99" w15:restartNumberingAfterBreak="0">
    <w:nsid w:val="654E3B59"/>
    <w:multiLevelType w:val="hybridMultilevel"/>
    <w:tmpl w:val="2116A3CE"/>
    <w:lvl w:ilvl="0" w:tplc="84C29D0E">
      <w:start w:val="1"/>
      <w:numFmt w:val="none"/>
      <w:lvlText w:val="•"/>
      <w:lvlJc w:val="left"/>
      <w:pPr>
        <w:tabs>
          <w:tab w:val="num" w:pos="1080"/>
        </w:tabs>
        <w:ind w:left="720" w:hanging="360"/>
      </w:pPr>
      <w:rPr>
        <w:rFonts w:ascii="Georgia" w:eastAsia="Georgia" w:hAnsi="Georgia" w:cs="Georgia"/>
      </w:rPr>
    </w:lvl>
    <w:lvl w:ilvl="1" w:tplc="93EA00D0">
      <w:numFmt w:val="decimal"/>
      <w:lvlText w:val=""/>
      <w:lvlJc w:val="left"/>
    </w:lvl>
    <w:lvl w:ilvl="2" w:tplc="9C98E4D4">
      <w:numFmt w:val="decimal"/>
      <w:lvlText w:val=""/>
      <w:lvlJc w:val="left"/>
    </w:lvl>
    <w:lvl w:ilvl="3" w:tplc="22DA61F6">
      <w:numFmt w:val="decimal"/>
      <w:lvlText w:val=""/>
      <w:lvlJc w:val="left"/>
    </w:lvl>
    <w:lvl w:ilvl="4" w:tplc="B252606A">
      <w:numFmt w:val="decimal"/>
      <w:lvlText w:val=""/>
      <w:lvlJc w:val="left"/>
    </w:lvl>
    <w:lvl w:ilvl="5" w:tplc="525C0C76">
      <w:numFmt w:val="decimal"/>
      <w:lvlText w:val=""/>
      <w:lvlJc w:val="left"/>
    </w:lvl>
    <w:lvl w:ilvl="6" w:tplc="6728F9D6">
      <w:numFmt w:val="decimal"/>
      <w:lvlText w:val=""/>
      <w:lvlJc w:val="left"/>
    </w:lvl>
    <w:lvl w:ilvl="7" w:tplc="2014FEAE">
      <w:numFmt w:val="decimal"/>
      <w:lvlText w:val=""/>
      <w:lvlJc w:val="left"/>
    </w:lvl>
    <w:lvl w:ilvl="8" w:tplc="ECA2A836">
      <w:numFmt w:val="decimal"/>
      <w:lvlText w:val=""/>
      <w:lvlJc w:val="left"/>
    </w:lvl>
  </w:abstractNum>
  <w:abstractNum w:abstractNumId="100" w15:restartNumberingAfterBreak="0">
    <w:nsid w:val="669822F8"/>
    <w:multiLevelType w:val="hybridMultilevel"/>
    <w:tmpl w:val="9D34462C"/>
    <w:lvl w:ilvl="0" w:tplc="76ECA754">
      <w:numFmt w:val="decimal"/>
      <w:lvlText w:val=""/>
      <w:lvlJc w:val="left"/>
    </w:lvl>
    <w:lvl w:ilvl="1" w:tplc="DC66B47A">
      <w:numFmt w:val="decimal"/>
      <w:lvlText w:val=""/>
      <w:lvlJc w:val="left"/>
    </w:lvl>
    <w:lvl w:ilvl="2" w:tplc="1BDE9E80">
      <w:numFmt w:val="decimal"/>
      <w:lvlText w:val=""/>
      <w:lvlJc w:val="left"/>
    </w:lvl>
    <w:lvl w:ilvl="3" w:tplc="27A40B84">
      <w:numFmt w:val="decimal"/>
      <w:lvlText w:val=""/>
      <w:lvlJc w:val="left"/>
    </w:lvl>
    <w:lvl w:ilvl="4" w:tplc="345C02EE">
      <w:numFmt w:val="decimal"/>
      <w:lvlText w:val=""/>
      <w:lvlJc w:val="left"/>
    </w:lvl>
    <w:lvl w:ilvl="5" w:tplc="DAA6BEEC">
      <w:numFmt w:val="decimal"/>
      <w:lvlText w:val=""/>
      <w:lvlJc w:val="left"/>
    </w:lvl>
    <w:lvl w:ilvl="6" w:tplc="1522FBC0">
      <w:numFmt w:val="decimal"/>
      <w:lvlText w:val=""/>
      <w:lvlJc w:val="left"/>
    </w:lvl>
    <w:lvl w:ilvl="7" w:tplc="853A83FA">
      <w:numFmt w:val="decimal"/>
      <w:lvlText w:val=""/>
      <w:lvlJc w:val="left"/>
    </w:lvl>
    <w:lvl w:ilvl="8" w:tplc="84AC1C98">
      <w:numFmt w:val="decimal"/>
      <w:lvlText w:val=""/>
      <w:lvlJc w:val="left"/>
    </w:lvl>
  </w:abstractNum>
  <w:abstractNum w:abstractNumId="101" w15:restartNumberingAfterBreak="0">
    <w:nsid w:val="66AC265A"/>
    <w:multiLevelType w:val="hybridMultilevel"/>
    <w:tmpl w:val="0A247B6A"/>
    <w:lvl w:ilvl="0" w:tplc="F4341E46">
      <w:start w:val="1"/>
      <w:numFmt w:val="bullet"/>
      <w:lvlText w:val=""/>
      <w:lvlJc w:val="left"/>
      <w:pPr>
        <w:tabs>
          <w:tab w:val="num" w:pos="900"/>
        </w:tabs>
        <w:ind w:left="540" w:hanging="360"/>
      </w:pPr>
      <w:rPr>
        <w:rFonts w:ascii="Symbol" w:hAnsi="Symbol" w:hint="default"/>
      </w:rPr>
    </w:lvl>
    <w:lvl w:ilvl="1" w:tplc="D53CDB60">
      <w:numFmt w:val="decimal"/>
      <w:lvlText w:val=""/>
      <w:lvlJc w:val="left"/>
    </w:lvl>
    <w:lvl w:ilvl="2" w:tplc="98D6CC30">
      <w:numFmt w:val="decimal"/>
      <w:lvlText w:val=""/>
      <w:lvlJc w:val="left"/>
    </w:lvl>
    <w:lvl w:ilvl="3" w:tplc="F044092A">
      <w:numFmt w:val="decimal"/>
      <w:lvlText w:val=""/>
      <w:lvlJc w:val="left"/>
    </w:lvl>
    <w:lvl w:ilvl="4" w:tplc="FF005D02">
      <w:numFmt w:val="decimal"/>
      <w:lvlText w:val=""/>
      <w:lvlJc w:val="left"/>
    </w:lvl>
    <w:lvl w:ilvl="5" w:tplc="A64EA75E">
      <w:numFmt w:val="decimal"/>
      <w:lvlText w:val=""/>
      <w:lvlJc w:val="left"/>
    </w:lvl>
    <w:lvl w:ilvl="6" w:tplc="32C28836">
      <w:numFmt w:val="decimal"/>
      <w:lvlText w:val=""/>
      <w:lvlJc w:val="left"/>
    </w:lvl>
    <w:lvl w:ilvl="7" w:tplc="267A7FD6">
      <w:numFmt w:val="decimal"/>
      <w:lvlText w:val=""/>
      <w:lvlJc w:val="left"/>
    </w:lvl>
    <w:lvl w:ilvl="8" w:tplc="C44656D6">
      <w:numFmt w:val="decimal"/>
      <w:lvlText w:val=""/>
      <w:lvlJc w:val="left"/>
    </w:lvl>
  </w:abstractNum>
  <w:abstractNum w:abstractNumId="102" w15:restartNumberingAfterBreak="0">
    <w:nsid w:val="66E654E1"/>
    <w:multiLevelType w:val="hybridMultilevel"/>
    <w:tmpl w:val="10F25250"/>
    <w:lvl w:ilvl="0" w:tplc="52D632B8">
      <w:start w:val="1"/>
      <w:numFmt w:val="decimal"/>
      <w:lvlText w:val="%1."/>
      <w:lvlJc w:val="left"/>
      <w:pPr>
        <w:tabs>
          <w:tab w:val="num" w:pos="900"/>
        </w:tabs>
        <w:ind w:left="540" w:hanging="360"/>
      </w:pPr>
    </w:lvl>
    <w:lvl w:ilvl="1" w:tplc="3E6872A4">
      <w:numFmt w:val="decimal"/>
      <w:lvlText w:val=""/>
      <w:lvlJc w:val="left"/>
    </w:lvl>
    <w:lvl w:ilvl="2" w:tplc="62A499FE">
      <w:numFmt w:val="decimal"/>
      <w:lvlText w:val=""/>
      <w:lvlJc w:val="left"/>
    </w:lvl>
    <w:lvl w:ilvl="3" w:tplc="3FBA577C">
      <w:numFmt w:val="decimal"/>
      <w:lvlText w:val=""/>
      <w:lvlJc w:val="left"/>
    </w:lvl>
    <w:lvl w:ilvl="4" w:tplc="9B78F28C">
      <w:numFmt w:val="decimal"/>
      <w:lvlText w:val=""/>
      <w:lvlJc w:val="left"/>
    </w:lvl>
    <w:lvl w:ilvl="5" w:tplc="8EB2A53A">
      <w:numFmt w:val="decimal"/>
      <w:lvlText w:val=""/>
      <w:lvlJc w:val="left"/>
    </w:lvl>
    <w:lvl w:ilvl="6" w:tplc="18E440A2">
      <w:numFmt w:val="decimal"/>
      <w:lvlText w:val=""/>
      <w:lvlJc w:val="left"/>
    </w:lvl>
    <w:lvl w:ilvl="7" w:tplc="18F85464">
      <w:numFmt w:val="decimal"/>
      <w:lvlText w:val=""/>
      <w:lvlJc w:val="left"/>
    </w:lvl>
    <w:lvl w:ilvl="8" w:tplc="F876899E">
      <w:numFmt w:val="decimal"/>
      <w:lvlText w:val=""/>
      <w:lvlJc w:val="left"/>
    </w:lvl>
  </w:abstractNum>
  <w:abstractNum w:abstractNumId="103" w15:restartNumberingAfterBreak="0">
    <w:nsid w:val="68A37778"/>
    <w:multiLevelType w:val="hybridMultilevel"/>
    <w:tmpl w:val="2ADE0778"/>
    <w:lvl w:ilvl="0" w:tplc="C70A4A74">
      <w:start w:val="1"/>
      <w:numFmt w:val="none"/>
      <w:lvlText w:val="•"/>
      <w:lvlJc w:val="left"/>
      <w:pPr>
        <w:tabs>
          <w:tab w:val="num" w:pos="1080"/>
        </w:tabs>
        <w:ind w:left="720" w:hanging="360"/>
      </w:pPr>
      <w:rPr>
        <w:rFonts w:ascii="Georgia" w:eastAsia="Georgia" w:hAnsi="Georgia" w:cs="Georgia"/>
      </w:rPr>
    </w:lvl>
    <w:lvl w:ilvl="1" w:tplc="95FC7A4E">
      <w:numFmt w:val="decimal"/>
      <w:lvlText w:val=""/>
      <w:lvlJc w:val="left"/>
    </w:lvl>
    <w:lvl w:ilvl="2" w:tplc="77DA4A4C">
      <w:numFmt w:val="decimal"/>
      <w:lvlText w:val=""/>
      <w:lvlJc w:val="left"/>
    </w:lvl>
    <w:lvl w:ilvl="3" w:tplc="B902F6FE">
      <w:numFmt w:val="decimal"/>
      <w:lvlText w:val=""/>
      <w:lvlJc w:val="left"/>
    </w:lvl>
    <w:lvl w:ilvl="4" w:tplc="36B898B4">
      <w:numFmt w:val="decimal"/>
      <w:lvlText w:val=""/>
      <w:lvlJc w:val="left"/>
    </w:lvl>
    <w:lvl w:ilvl="5" w:tplc="A2EE007E">
      <w:numFmt w:val="decimal"/>
      <w:lvlText w:val=""/>
      <w:lvlJc w:val="left"/>
    </w:lvl>
    <w:lvl w:ilvl="6" w:tplc="54A83C66">
      <w:numFmt w:val="decimal"/>
      <w:lvlText w:val=""/>
      <w:lvlJc w:val="left"/>
    </w:lvl>
    <w:lvl w:ilvl="7" w:tplc="642E9C52">
      <w:numFmt w:val="decimal"/>
      <w:lvlText w:val=""/>
      <w:lvlJc w:val="left"/>
    </w:lvl>
    <w:lvl w:ilvl="8" w:tplc="6D2EFE54">
      <w:numFmt w:val="decimal"/>
      <w:lvlText w:val=""/>
      <w:lvlJc w:val="left"/>
    </w:lvl>
  </w:abstractNum>
  <w:abstractNum w:abstractNumId="104" w15:restartNumberingAfterBreak="0">
    <w:nsid w:val="68DB732A"/>
    <w:multiLevelType w:val="hybridMultilevel"/>
    <w:tmpl w:val="AAAAA954"/>
    <w:lvl w:ilvl="0" w:tplc="A0487150">
      <w:start w:val="1"/>
      <w:numFmt w:val="decimal"/>
      <w:lvlText w:val="%1."/>
      <w:lvlJc w:val="left"/>
      <w:pPr>
        <w:tabs>
          <w:tab w:val="num" w:pos="900"/>
        </w:tabs>
        <w:ind w:left="540" w:hanging="360"/>
      </w:pPr>
    </w:lvl>
    <w:lvl w:ilvl="1" w:tplc="9B827B92">
      <w:numFmt w:val="decimal"/>
      <w:lvlText w:val=""/>
      <w:lvlJc w:val="left"/>
    </w:lvl>
    <w:lvl w:ilvl="2" w:tplc="2FDEC040">
      <w:numFmt w:val="decimal"/>
      <w:lvlText w:val=""/>
      <w:lvlJc w:val="left"/>
    </w:lvl>
    <w:lvl w:ilvl="3" w:tplc="E9F4DAAA">
      <w:numFmt w:val="decimal"/>
      <w:lvlText w:val=""/>
      <w:lvlJc w:val="left"/>
    </w:lvl>
    <w:lvl w:ilvl="4" w:tplc="434A031A">
      <w:numFmt w:val="decimal"/>
      <w:lvlText w:val=""/>
      <w:lvlJc w:val="left"/>
    </w:lvl>
    <w:lvl w:ilvl="5" w:tplc="5F7CA338">
      <w:numFmt w:val="decimal"/>
      <w:lvlText w:val=""/>
      <w:lvlJc w:val="left"/>
    </w:lvl>
    <w:lvl w:ilvl="6" w:tplc="166A62CE">
      <w:numFmt w:val="decimal"/>
      <w:lvlText w:val=""/>
      <w:lvlJc w:val="left"/>
    </w:lvl>
    <w:lvl w:ilvl="7" w:tplc="FB9A0956">
      <w:numFmt w:val="decimal"/>
      <w:lvlText w:val=""/>
      <w:lvlJc w:val="left"/>
    </w:lvl>
    <w:lvl w:ilvl="8" w:tplc="A54CD636">
      <w:numFmt w:val="decimal"/>
      <w:lvlText w:val=""/>
      <w:lvlJc w:val="left"/>
    </w:lvl>
  </w:abstractNum>
  <w:abstractNum w:abstractNumId="105" w15:restartNumberingAfterBreak="0">
    <w:nsid w:val="68EB4EFB"/>
    <w:multiLevelType w:val="hybridMultilevel"/>
    <w:tmpl w:val="78889AE4"/>
    <w:lvl w:ilvl="0" w:tplc="B810DFDC">
      <w:start w:val="1"/>
      <w:numFmt w:val="bullet"/>
      <w:lvlText w:val=""/>
      <w:lvlJc w:val="left"/>
      <w:pPr>
        <w:tabs>
          <w:tab w:val="num" w:pos="900"/>
        </w:tabs>
        <w:ind w:left="540" w:hanging="360"/>
      </w:pPr>
      <w:rPr>
        <w:rFonts w:ascii="Symbol" w:hAnsi="Symbol" w:hint="default"/>
      </w:rPr>
    </w:lvl>
    <w:lvl w:ilvl="1" w:tplc="8B2CA3F8">
      <w:numFmt w:val="decimal"/>
      <w:lvlText w:val=""/>
      <w:lvlJc w:val="left"/>
    </w:lvl>
    <w:lvl w:ilvl="2" w:tplc="EF505986">
      <w:numFmt w:val="decimal"/>
      <w:lvlText w:val=""/>
      <w:lvlJc w:val="left"/>
    </w:lvl>
    <w:lvl w:ilvl="3" w:tplc="F50A1C64">
      <w:numFmt w:val="decimal"/>
      <w:lvlText w:val=""/>
      <w:lvlJc w:val="left"/>
    </w:lvl>
    <w:lvl w:ilvl="4" w:tplc="AE243476">
      <w:numFmt w:val="decimal"/>
      <w:lvlText w:val=""/>
      <w:lvlJc w:val="left"/>
    </w:lvl>
    <w:lvl w:ilvl="5" w:tplc="19761EB0">
      <w:numFmt w:val="decimal"/>
      <w:lvlText w:val=""/>
      <w:lvlJc w:val="left"/>
    </w:lvl>
    <w:lvl w:ilvl="6" w:tplc="AA9C933E">
      <w:numFmt w:val="decimal"/>
      <w:lvlText w:val=""/>
      <w:lvlJc w:val="left"/>
    </w:lvl>
    <w:lvl w:ilvl="7" w:tplc="3F0AB924">
      <w:numFmt w:val="decimal"/>
      <w:lvlText w:val=""/>
      <w:lvlJc w:val="left"/>
    </w:lvl>
    <w:lvl w:ilvl="8" w:tplc="1AC42490">
      <w:numFmt w:val="decimal"/>
      <w:lvlText w:val=""/>
      <w:lvlJc w:val="left"/>
    </w:lvl>
  </w:abstractNum>
  <w:abstractNum w:abstractNumId="106" w15:restartNumberingAfterBreak="0">
    <w:nsid w:val="690A730F"/>
    <w:multiLevelType w:val="hybridMultilevel"/>
    <w:tmpl w:val="B5843B6E"/>
    <w:lvl w:ilvl="0" w:tplc="7B4474CA">
      <w:start w:val="1"/>
      <w:numFmt w:val="none"/>
      <w:lvlText w:val="•"/>
      <w:lvlJc w:val="left"/>
      <w:pPr>
        <w:tabs>
          <w:tab w:val="num" w:pos="1080"/>
        </w:tabs>
        <w:ind w:left="720" w:hanging="360"/>
      </w:pPr>
      <w:rPr>
        <w:rFonts w:ascii="Georgia" w:eastAsia="Georgia" w:hAnsi="Georgia" w:cs="Georgia"/>
      </w:rPr>
    </w:lvl>
    <w:lvl w:ilvl="1" w:tplc="0016850E">
      <w:numFmt w:val="decimal"/>
      <w:lvlText w:val=""/>
      <w:lvlJc w:val="left"/>
    </w:lvl>
    <w:lvl w:ilvl="2" w:tplc="126C33AE">
      <w:numFmt w:val="decimal"/>
      <w:lvlText w:val=""/>
      <w:lvlJc w:val="left"/>
    </w:lvl>
    <w:lvl w:ilvl="3" w:tplc="E38035AC">
      <w:numFmt w:val="decimal"/>
      <w:lvlText w:val=""/>
      <w:lvlJc w:val="left"/>
    </w:lvl>
    <w:lvl w:ilvl="4" w:tplc="971EF77C">
      <w:numFmt w:val="decimal"/>
      <w:lvlText w:val=""/>
      <w:lvlJc w:val="left"/>
    </w:lvl>
    <w:lvl w:ilvl="5" w:tplc="0316A416">
      <w:numFmt w:val="decimal"/>
      <w:lvlText w:val=""/>
      <w:lvlJc w:val="left"/>
    </w:lvl>
    <w:lvl w:ilvl="6" w:tplc="75E406F0">
      <w:numFmt w:val="decimal"/>
      <w:lvlText w:val=""/>
      <w:lvlJc w:val="left"/>
    </w:lvl>
    <w:lvl w:ilvl="7" w:tplc="9850D0D4">
      <w:numFmt w:val="decimal"/>
      <w:lvlText w:val=""/>
      <w:lvlJc w:val="left"/>
    </w:lvl>
    <w:lvl w:ilvl="8" w:tplc="CA829492">
      <w:numFmt w:val="decimal"/>
      <w:lvlText w:val=""/>
      <w:lvlJc w:val="left"/>
    </w:lvl>
  </w:abstractNum>
  <w:abstractNum w:abstractNumId="107" w15:restartNumberingAfterBreak="0">
    <w:nsid w:val="69180462"/>
    <w:multiLevelType w:val="hybridMultilevel"/>
    <w:tmpl w:val="AC34D8AC"/>
    <w:lvl w:ilvl="0" w:tplc="B9AA61D0">
      <w:start w:val="1"/>
      <w:numFmt w:val="none"/>
      <w:lvlText w:val="•"/>
      <w:lvlJc w:val="left"/>
      <w:pPr>
        <w:tabs>
          <w:tab w:val="num" w:pos="1080"/>
        </w:tabs>
        <w:ind w:left="720" w:hanging="360"/>
      </w:pPr>
      <w:rPr>
        <w:rFonts w:ascii="Georgia" w:eastAsia="Georgia" w:hAnsi="Georgia" w:cs="Georgia"/>
      </w:rPr>
    </w:lvl>
    <w:lvl w:ilvl="1" w:tplc="DC288CD4">
      <w:numFmt w:val="decimal"/>
      <w:lvlText w:val=""/>
      <w:lvlJc w:val="left"/>
    </w:lvl>
    <w:lvl w:ilvl="2" w:tplc="369C6716">
      <w:numFmt w:val="decimal"/>
      <w:lvlText w:val=""/>
      <w:lvlJc w:val="left"/>
    </w:lvl>
    <w:lvl w:ilvl="3" w:tplc="1E366B30">
      <w:numFmt w:val="decimal"/>
      <w:lvlText w:val=""/>
      <w:lvlJc w:val="left"/>
    </w:lvl>
    <w:lvl w:ilvl="4" w:tplc="82905690">
      <w:numFmt w:val="decimal"/>
      <w:lvlText w:val=""/>
      <w:lvlJc w:val="left"/>
    </w:lvl>
    <w:lvl w:ilvl="5" w:tplc="2A627E9C">
      <w:numFmt w:val="decimal"/>
      <w:lvlText w:val=""/>
      <w:lvlJc w:val="left"/>
    </w:lvl>
    <w:lvl w:ilvl="6" w:tplc="BEFA172C">
      <w:numFmt w:val="decimal"/>
      <w:lvlText w:val=""/>
      <w:lvlJc w:val="left"/>
    </w:lvl>
    <w:lvl w:ilvl="7" w:tplc="56D8316E">
      <w:numFmt w:val="decimal"/>
      <w:lvlText w:val=""/>
      <w:lvlJc w:val="left"/>
    </w:lvl>
    <w:lvl w:ilvl="8" w:tplc="D17ABFB4">
      <w:numFmt w:val="decimal"/>
      <w:lvlText w:val=""/>
      <w:lvlJc w:val="left"/>
    </w:lvl>
  </w:abstractNum>
  <w:abstractNum w:abstractNumId="108" w15:restartNumberingAfterBreak="0">
    <w:nsid w:val="698845E3"/>
    <w:multiLevelType w:val="hybridMultilevel"/>
    <w:tmpl w:val="8AF8D1C0"/>
    <w:lvl w:ilvl="0" w:tplc="4CFCF95E">
      <w:start w:val="18"/>
      <w:numFmt w:val="decimal"/>
      <w:lvlText w:val="%1."/>
      <w:lvlJc w:val="left"/>
      <w:pPr>
        <w:tabs>
          <w:tab w:val="num" w:pos="900"/>
        </w:tabs>
        <w:ind w:left="540" w:hanging="360"/>
      </w:pPr>
    </w:lvl>
    <w:lvl w:ilvl="1" w:tplc="40CC3942">
      <w:start w:val="1"/>
      <w:numFmt w:val="bullet"/>
      <w:lvlText w:val="o"/>
      <w:lvlJc w:val="left"/>
      <w:pPr>
        <w:tabs>
          <w:tab w:val="num" w:pos="1440"/>
        </w:tabs>
        <w:ind w:left="1080" w:hanging="360"/>
      </w:pPr>
      <w:rPr>
        <w:rFonts w:ascii="Courier New" w:hAnsi="Courier New" w:cs="Courier New" w:hint="default"/>
      </w:rPr>
    </w:lvl>
    <w:lvl w:ilvl="2" w:tplc="1E8432DC">
      <w:start w:val="1"/>
      <w:numFmt w:val="bullet"/>
      <w:lvlText w:val=""/>
      <w:lvlJc w:val="left"/>
      <w:pPr>
        <w:tabs>
          <w:tab w:val="num" w:pos="1980"/>
        </w:tabs>
        <w:ind w:left="1620" w:hanging="360"/>
      </w:pPr>
      <w:rPr>
        <w:rFonts w:ascii="Wingdings" w:hAnsi="Wingdings" w:hint="default"/>
      </w:rPr>
    </w:lvl>
    <w:lvl w:ilvl="3" w:tplc="81CE564A">
      <w:numFmt w:val="decimal"/>
      <w:lvlText w:val=""/>
      <w:lvlJc w:val="left"/>
    </w:lvl>
    <w:lvl w:ilvl="4" w:tplc="DFEE6D0A">
      <w:numFmt w:val="decimal"/>
      <w:lvlText w:val=""/>
      <w:lvlJc w:val="left"/>
    </w:lvl>
    <w:lvl w:ilvl="5" w:tplc="93A22EA4">
      <w:numFmt w:val="decimal"/>
      <w:lvlText w:val=""/>
      <w:lvlJc w:val="left"/>
    </w:lvl>
    <w:lvl w:ilvl="6" w:tplc="D65C3256">
      <w:numFmt w:val="decimal"/>
      <w:lvlText w:val=""/>
      <w:lvlJc w:val="left"/>
    </w:lvl>
    <w:lvl w:ilvl="7" w:tplc="6ED8BE92">
      <w:numFmt w:val="decimal"/>
      <w:lvlText w:val=""/>
      <w:lvlJc w:val="left"/>
    </w:lvl>
    <w:lvl w:ilvl="8" w:tplc="719CF924">
      <w:numFmt w:val="decimal"/>
      <w:lvlText w:val=""/>
      <w:lvlJc w:val="left"/>
    </w:lvl>
  </w:abstractNum>
  <w:abstractNum w:abstractNumId="109" w15:restartNumberingAfterBreak="0">
    <w:nsid w:val="69F06029"/>
    <w:multiLevelType w:val="hybridMultilevel"/>
    <w:tmpl w:val="C63A438E"/>
    <w:lvl w:ilvl="0" w:tplc="2C2A8B56">
      <w:start w:val="1"/>
      <w:numFmt w:val="bullet"/>
      <w:lvlText w:val=""/>
      <w:lvlJc w:val="left"/>
      <w:pPr>
        <w:tabs>
          <w:tab w:val="num" w:pos="900"/>
        </w:tabs>
        <w:ind w:left="540" w:hanging="360"/>
      </w:pPr>
      <w:rPr>
        <w:rFonts w:ascii="Symbol" w:hAnsi="Symbol" w:hint="default"/>
      </w:rPr>
    </w:lvl>
    <w:lvl w:ilvl="1" w:tplc="C4BE6444">
      <w:numFmt w:val="decimal"/>
      <w:lvlText w:val=""/>
      <w:lvlJc w:val="left"/>
    </w:lvl>
    <w:lvl w:ilvl="2" w:tplc="FE08FD7A">
      <w:numFmt w:val="decimal"/>
      <w:lvlText w:val=""/>
      <w:lvlJc w:val="left"/>
    </w:lvl>
    <w:lvl w:ilvl="3" w:tplc="D36C8BC8">
      <w:numFmt w:val="decimal"/>
      <w:lvlText w:val=""/>
      <w:lvlJc w:val="left"/>
    </w:lvl>
    <w:lvl w:ilvl="4" w:tplc="01242454">
      <w:numFmt w:val="decimal"/>
      <w:lvlText w:val=""/>
      <w:lvlJc w:val="left"/>
    </w:lvl>
    <w:lvl w:ilvl="5" w:tplc="1610C4F2">
      <w:numFmt w:val="decimal"/>
      <w:lvlText w:val=""/>
      <w:lvlJc w:val="left"/>
    </w:lvl>
    <w:lvl w:ilvl="6" w:tplc="23724F58">
      <w:numFmt w:val="decimal"/>
      <w:lvlText w:val=""/>
      <w:lvlJc w:val="left"/>
    </w:lvl>
    <w:lvl w:ilvl="7" w:tplc="49E2CF0A">
      <w:numFmt w:val="decimal"/>
      <w:lvlText w:val=""/>
      <w:lvlJc w:val="left"/>
    </w:lvl>
    <w:lvl w:ilvl="8" w:tplc="3FA65562">
      <w:numFmt w:val="decimal"/>
      <w:lvlText w:val=""/>
      <w:lvlJc w:val="left"/>
    </w:lvl>
  </w:abstractNum>
  <w:abstractNum w:abstractNumId="110" w15:restartNumberingAfterBreak="0">
    <w:nsid w:val="6B8343E4"/>
    <w:multiLevelType w:val="hybridMultilevel"/>
    <w:tmpl w:val="AC34E712"/>
    <w:lvl w:ilvl="0" w:tplc="5002AFA6">
      <w:start w:val="1"/>
      <w:numFmt w:val="bullet"/>
      <w:lvlText w:val=""/>
      <w:lvlJc w:val="left"/>
      <w:pPr>
        <w:tabs>
          <w:tab w:val="num" w:pos="900"/>
        </w:tabs>
        <w:ind w:left="540" w:hanging="360"/>
      </w:pPr>
      <w:rPr>
        <w:rFonts w:ascii="Symbol" w:hAnsi="Symbol" w:hint="default"/>
      </w:rPr>
    </w:lvl>
    <w:lvl w:ilvl="1" w:tplc="FD6EFCF0">
      <w:numFmt w:val="decimal"/>
      <w:lvlText w:val=""/>
      <w:lvlJc w:val="left"/>
    </w:lvl>
    <w:lvl w:ilvl="2" w:tplc="3C32C53A">
      <w:numFmt w:val="decimal"/>
      <w:lvlText w:val=""/>
      <w:lvlJc w:val="left"/>
    </w:lvl>
    <w:lvl w:ilvl="3" w:tplc="DAB03DE0">
      <w:numFmt w:val="decimal"/>
      <w:lvlText w:val=""/>
      <w:lvlJc w:val="left"/>
    </w:lvl>
    <w:lvl w:ilvl="4" w:tplc="066EEE04">
      <w:numFmt w:val="decimal"/>
      <w:lvlText w:val=""/>
      <w:lvlJc w:val="left"/>
    </w:lvl>
    <w:lvl w:ilvl="5" w:tplc="926EEC74">
      <w:numFmt w:val="decimal"/>
      <w:lvlText w:val=""/>
      <w:lvlJc w:val="left"/>
    </w:lvl>
    <w:lvl w:ilvl="6" w:tplc="B9849474">
      <w:numFmt w:val="decimal"/>
      <w:lvlText w:val=""/>
      <w:lvlJc w:val="left"/>
    </w:lvl>
    <w:lvl w:ilvl="7" w:tplc="9370A9E0">
      <w:numFmt w:val="decimal"/>
      <w:lvlText w:val=""/>
      <w:lvlJc w:val="left"/>
    </w:lvl>
    <w:lvl w:ilvl="8" w:tplc="7CF8B922">
      <w:numFmt w:val="decimal"/>
      <w:lvlText w:val=""/>
      <w:lvlJc w:val="left"/>
    </w:lvl>
  </w:abstractNum>
  <w:abstractNum w:abstractNumId="111" w15:restartNumberingAfterBreak="0">
    <w:nsid w:val="70170458"/>
    <w:multiLevelType w:val="hybridMultilevel"/>
    <w:tmpl w:val="84B0CE34"/>
    <w:lvl w:ilvl="0" w:tplc="3774CD72">
      <w:start w:val="1"/>
      <w:numFmt w:val="none"/>
      <w:lvlText w:val="•"/>
      <w:lvlJc w:val="left"/>
      <w:pPr>
        <w:tabs>
          <w:tab w:val="num" w:pos="1080"/>
        </w:tabs>
        <w:ind w:left="720" w:hanging="360"/>
      </w:pPr>
      <w:rPr>
        <w:rFonts w:ascii="Georgia" w:eastAsia="Georgia" w:hAnsi="Georgia" w:cs="Georgia"/>
      </w:rPr>
    </w:lvl>
    <w:lvl w:ilvl="1" w:tplc="1FC2A04E">
      <w:numFmt w:val="decimal"/>
      <w:lvlText w:val=""/>
      <w:lvlJc w:val="left"/>
    </w:lvl>
    <w:lvl w:ilvl="2" w:tplc="3FC495A8">
      <w:numFmt w:val="decimal"/>
      <w:lvlText w:val=""/>
      <w:lvlJc w:val="left"/>
    </w:lvl>
    <w:lvl w:ilvl="3" w:tplc="C540CE3E">
      <w:numFmt w:val="decimal"/>
      <w:lvlText w:val=""/>
      <w:lvlJc w:val="left"/>
    </w:lvl>
    <w:lvl w:ilvl="4" w:tplc="9D926804">
      <w:numFmt w:val="decimal"/>
      <w:lvlText w:val=""/>
      <w:lvlJc w:val="left"/>
    </w:lvl>
    <w:lvl w:ilvl="5" w:tplc="E2EC04F2">
      <w:numFmt w:val="decimal"/>
      <w:lvlText w:val=""/>
      <w:lvlJc w:val="left"/>
    </w:lvl>
    <w:lvl w:ilvl="6" w:tplc="1290A660">
      <w:numFmt w:val="decimal"/>
      <w:lvlText w:val=""/>
      <w:lvlJc w:val="left"/>
    </w:lvl>
    <w:lvl w:ilvl="7" w:tplc="5EE04A94">
      <w:numFmt w:val="decimal"/>
      <w:lvlText w:val=""/>
      <w:lvlJc w:val="left"/>
    </w:lvl>
    <w:lvl w:ilvl="8" w:tplc="7A5457E2">
      <w:numFmt w:val="decimal"/>
      <w:lvlText w:val=""/>
      <w:lvlJc w:val="left"/>
    </w:lvl>
  </w:abstractNum>
  <w:abstractNum w:abstractNumId="112" w15:restartNumberingAfterBreak="0">
    <w:nsid w:val="710F2479"/>
    <w:multiLevelType w:val="hybridMultilevel"/>
    <w:tmpl w:val="D4403014"/>
    <w:lvl w:ilvl="0" w:tplc="E53013F8">
      <w:start w:val="1"/>
      <w:numFmt w:val="decimal"/>
      <w:lvlText w:val="%1."/>
      <w:lvlJc w:val="left"/>
      <w:pPr>
        <w:tabs>
          <w:tab w:val="num" w:pos="1080"/>
        </w:tabs>
        <w:ind w:left="720" w:hanging="360"/>
      </w:pPr>
    </w:lvl>
    <w:lvl w:ilvl="1" w:tplc="68389B96">
      <w:numFmt w:val="decimal"/>
      <w:lvlText w:val=""/>
      <w:lvlJc w:val="left"/>
    </w:lvl>
    <w:lvl w:ilvl="2" w:tplc="76225DAA">
      <w:numFmt w:val="decimal"/>
      <w:lvlText w:val=""/>
      <w:lvlJc w:val="left"/>
    </w:lvl>
    <w:lvl w:ilvl="3" w:tplc="B0C4069E">
      <w:numFmt w:val="decimal"/>
      <w:lvlText w:val=""/>
      <w:lvlJc w:val="left"/>
    </w:lvl>
    <w:lvl w:ilvl="4" w:tplc="5CCA03D8">
      <w:numFmt w:val="decimal"/>
      <w:lvlText w:val=""/>
      <w:lvlJc w:val="left"/>
    </w:lvl>
    <w:lvl w:ilvl="5" w:tplc="E98C619E">
      <w:numFmt w:val="decimal"/>
      <w:lvlText w:val=""/>
      <w:lvlJc w:val="left"/>
    </w:lvl>
    <w:lvl w:ilvl="6" w:tplc="5BFA19B4">
      <w:numFmt w:val="decimal"/>
      <w:lvlText w:val=""/>
      <w:lvlJc w:val="left"/>
    </w:lvl>
    <w:lvl w:ilvl="7" w:tplc="6AEAF170">
      <w:numFmt w:val="decimal"/>
      <w:lvlText w:val=""/>
      <w:lvlJc w:val="left"/>
    </w:lvl>
    <w:lvl w:ilvl="8" w:tplc="D9508734">
      <w:numFmt w:val="decimal"/>
      <w:lvlText w:val=""/>
      <w:lvlJc w:val="left"/>
    </w:lvl>
  </w:abstractNum>
  <w:abstractNum w:abstractNumId="113" w15:restartNumberingAfterBreak="0">
    <w:nsid w:val="7382083D"/>
    <w:multiLevelType w:val="hybridMultilevel"/>
    <w:tmpl w:val="8730B2F2"/>
    <w:lvl w:ilvl="0" w:tplc="9D60E732">
      <w:start w:val="1"/>
      <w:numFmt w:val="none"/>
      <w:lvlText w:val="•"/>
      <w:lvlJc w:val="left"/>
      <w:pPr>
        <w:tabs>
          <w:tab w:val="num" w:pos="1080"/>
        </w:tabs>
        <w:ind w:left="720" w:hanging="360"/>
      </w:pPr>
      <w:rPr>
        <w:rFonts w:ascii="Georgia" w:eastAsia="Georgia" w:hAnsi="Georgia" w:cs="Georgia"/>
      </w:rPr>
    </w:lvl>
    <w:lvl w:ilvl="1" w:tplc="214229E2">
      <w:numFmt w:val="decimal"/>
      <w:lvlText w:val=""/>
      <w:lvlJc w:val="left"/>
    </w:lvl>
    <w:lvl w:ilvl="2" w:tplc="145C92A0">
      <w:numFmt w:val="decimal"/>
      <w:lvlText w:val=""/>
      <w:lvlJc w:val="left"/>
    </w:lvl>
    <w:lvl w:ilvl="3" w:tplc="A586750C">
      <w:numFmt w:val="decimal"/>
      <w:lvlText w:val=""/>
      <w:lvlJc w:val="left"/>
    </w:lvl>
    <w:lvl w:ilvl="4" w:tplc="ED50CD80">
      <w:numFmt w:val="decimal"/>
      <w:lvlText w:val=""/>
      <w:lvlJc w:val="left"/>
    </w:lvl>
    <w:lvl w:ilvl="5" w:tplc="1C5699AE">
      <w:numFmt w:val="decimal"/>
      <w:lvlText w:val=""/>
      <w:lvlJc w:val="left"/>
    </w:lvl>
    <w:lvl w:ilvl="6" w:tplc="3C281460">
      <w:numFmt w:val="decimal"/>
      <w:lvlText w:val=""/>
      <w:lvlJc w:val="left"/>
    </w:lvl>
    <w:lvl w:ilvl="7" w:tplc="04547B1A">
      <w:numFmt w:val="decimal"/>
      <w:lvlText w:val=""/>
      <w:lvlJc w:val="left"/>
    </w:lvl>
    <w:lvl w:ilvl="8" w:tplc="274632FE">
      <w:numFmt w:val="decimal"/>
      <w:lvlText w:val=""/>
      <w:lvlJc w:val="left"/>
    </w:lvl>
  </w:abstractNum>
  <w:abstractNum w:abstractNumId="114" w15:restartNumberingAfterBreak="0">
    <w:nsid w:val="73986097"/>
    <w:multiLevelType w:val="hybridMultilevel"/>
    <w:tmpl w:val="7D4C62F0"/>
    <w:lvl w:ilvl="0" w:tplc="FCAA9820">
      <w:start w:val="20"/>
      <w:numFmt w:val="decimal"/>
      <w:lvlText w:val="%1."/>
      <w:lvlJc w:val="left"/>
      <w:pPr>
        <w:tabs>
          <w:tab w:val="num" w:pos="900"/>
        </w:tabs>
        <w:ind w:left="540" w:hanging="360"/>
      </w:pPr>
    </w:lvl>
    <w:lvl w:ilvl="1" w:tplc="AFA622B2">
      <w:start w:val="1"/>
      <w:numFmt w:val="bullet"/>
      <w:lvlText w:val="o"/>
      <w:lvlJc w:val="left"/>
      <w:pPr>
        <w:tabs>
          <w:tab w:val="num" w:pos="1440"/>
        </w:tabs>
        <w:ind w:left="1080" w:hanging="360"/>
      </w:pPr>
      <w:rPr>
        <w:rFonts w:ascii="Courier New" w:hAnsi="Courier New" w:cs="Courier New" w:hint="default"/>
      </w:rPr>
    </w:lvl>
    <w:lvl w:ilvl="2" w:tplc="4CF4C630">
      <w:numFmt w:val="decimal"/>
      <w:lvlText w:val=""/>
      <w:lvlJc w:val="left"/>
    </w:lvl>
    <w:lvl w:ilvl="3" w:tplc="BE229C9A">
      <w:numFmt w:val="decimal"/>
      <w:lvlText w:val=""/>
      <w:lvlJc w:val="left"/>
    </w:lvl>
    <w:lvl w:ilvl="4" w:tplc="5EB853EE">
      <w:numFmt w:val="decimal"/>
      <w:lvlText w:val=""/>
      <w:lvlJc w:val="left"/>
    </w:lvl>
    <w:lvl w:ilvl="5" w:tplc="641271AC">
      <w:numFmt w:val="decimal"/>
      <w:lvlText w:val=""/>
      <w:lvlJc w:val="left"/>
    </w:lvl>
    <w:lvl w:ilvl="6" w:tplc="75B2C3A0">
      <w:numFmt w:val="decimal"/>
      <w:lvlText w:val=""/>
      <w:lvlJc w:val="left"/>
    </w:lvl>
    <w:lvl w:ilvl="7" w:tplc="71567DAA">
      <w:numFmt w:val="decimal"/>
      <w:lvlText w:val=""/>
      <w:lvlJc w:val="left"/>
    </w:lvl>
    <w:lvl w:ilvl="8" w:tplc="73643318">
      <w:numFmt w:val="decimal"/>
      <w:lvlText w:val=""/>
      <w:lvlJc w:val="left"/>
    </w:lvl>
  </w:abstractNum>
  <w:abstractNum w:abstractNumId="115" w15:restartNumberingAfterBreak="0">
    <w:nsid w:val="73EB5EBB"/>
    <w:multiLevelType w:val="hybridMultilevel"/>
    <w:tmpl w:val="0AAA62FA"/>
    <w:lvl w:ilvl="0" w:tplc="89645DFC">
      <w:start w:val="1"/>
      <w:numFmt w:val="bullet"/>
      <w:lvlText w:val=""/>
      <w:lvlJc w:val="left"/>
      <w:pPr>
        <w:tabs>
          <w:tab w:val="num" w:pos="900"/>
        </w:tabs>
        <w:ind w:left="540" w:hanging="360"/>
      </w:pPr>
      <w:rPr>
        <w:rFonts w:ascii="Symbol" w:hAnsi="Symbol" w:hint="default"/>
      </w:rPr>
    </w:lvl>
    <w:lvl w:ilvl="1" w:tplc="EBE419A6">
      <w:numFmt w:val="decimal"/>
      <w:lvlText w:val=""/>
      <w:lvlJc w:val="left"/>
    </w:lvl>
    <w:lvl w:ilvl="2" w:tplc="69F2FEF6">
      <w:numFmt w:val="decimal"/>
      <w:lvlText w:val=""/>
      <w:lvlJc w:val="left"/>
    </w:lvl>
    <w:lvl w:ilvl="3" w:tplc="C1F2056A">
      <w:numFmt w:val="decimal"/>
      <w:lvlText w:val=""/>
      <w:lvlJc w:val="left"/>
    </w:lvl>
    <w:lvl w:ilvl="4" w:tplc="1B0A94EC">
      <w:numFmt w:val="decimal"/>
      <w:lvlText w:val=""/>
      <w:lvlJc w:val="left"/>
    </w:lvl>
    <w:lvl w:ilvl="5" w:tplc="B7D4B208">
      <w:numFmt w:val="decimal"/>
      <w:lvlText w:val=""/>
      <w:lvlJc w:val="left"/>
    </w:lvl>
    <w:lvl w:ilvl="6" w:tplc="4984D7B6">
      <w:numFmt w:val="decimal"/>
      <w:lvlText w:val=""/>
      <w:lvlJc w:val="left"/>
    </w:lvl>
    <w:lvl w:ilvl="7" w:tplc="DF427B96">
      <w:numFmt w:val="decimal"/>
      <w:lvlText w:val=""/>
      <w:lvlJc w:val="left"/>
    </w:lvl>
    <w:lvl w:ilvl="8" w:tplc="C5F28D12">
      <w:numFmt w:val="decimal"/>
      <w:lvlText w:val=""/>
      <w:lvlJc w:val="left"/>
    </w:lvl>
  </w:abstractNum>
  <w:abstractNum w:abstractNumId="116" w15:restartNumberingAfterBreak="0">
    <w:nsid w:val="76487D7C"/>
    <w:multiLevelType w:val="hybridMultilevel"/>
    <w:tmpl w:val="B67C2D42"/>
    <w:lvl w:ilvl="0" w:tplc="8A44CB16">
      <w:start w:val="1"/>
      <w:numFmt w:val="bullet"/>
      <w:lvlText w:val=""/>
      <w:lvlJc w:val="left"/>
      <w:pPr>
        <w:tabs>
          <w:tab w:val="num" w:pos="900"/>
        </w:tabs>
        <w:ind w:left="540" w:hanging="360"/>
      </w:pPr>
      <w:rPr>
        <w:rFonts w:ascii="Symbol" w:hAnsi="Symbol" w:hint="default"/>
      </w:rPr>
    </w:lvl>
    <w:lvl w:ilvl="1" w:tplc="8D3E1DC8">
      <w:numFmt w:val="decimal"/>
      <w:lvlText w:val=""/>
      <w:lvlJc w:val="left"/>
    </w:lvl>
    <w:lvl w:ilvl="2" w:tplc="DAEC174C">
      <w:numFmt w:val="decimal"/>
      <w:lvlText w:val=""/>
      <w:lvlJc w:val="left"/>
    </w:lvl>
    <w:lvl w:ilvl="3" w:tplc="0416215E">
      <w:numFmt w:val="decimal"/>
      <w:lvlText w:val=""/>
      <w:lvlJc w:val="left"/>
    </w:lvl>
    <w:lvl w:ilvl="4" w:tplc="79A05424">
      <w:numFmt w:val="decimal"/>
      <w:lvlText w:val=""/>
      <w:lvlJc w:val="left"/>
    </w:lvl>
    <w:lvl w:ilvl="5" w:tplc="5B5AE10A">
      <w:numFmt w:val="decimal"/>
      <w:lvlText w:val=""/>
      <w:lvlJc w:val="left"/>
    </w:lvl>
    <w:lvl w:ilvl="6" w:tplc="F2C61700">
      <w:numFmt w:val="decimal"/>
      <w:lvlText w:val=""/>
      <w:lvlJc w:val="left"/>
    </w:lvl>
    <w:lvl w:ilvl="7" w:tplc="C7EC6376">
      <w:numFmt w:val="decimal"/>
      <w:lvlText w:val=""/>
      <w:lvlJc w:val="left"/>
    </w:lvl>
    <w:lvl w:ilvl="8" w:tplc="1AE4124A">
      <w:numFmt w:val="decimal"/>
      <w:lvlText w:val=""/>
      <w:lvlJc w:val="left"/>
    </w:lvl>
  </w:abstractNum>
  <w:abstractNum w:abstractNumId="117" w15:restartNumberingAfterBreak="0">
    <w:nsid w:val="76C112B6"/>
    <w:multiLevelType w:val="hybridMultilevel"/>
    <w:tmpl w:val="061CD43C"/>
    <w:lvl w:ilvl="0" w:tplc="98600694">
      <w:start w:val="13"/>
      <w:numFmt w:val="decimal"/>
      <w:lvlText w:val="%1."/>
      <w:lvlJc w:val="left"/>
      <w:pPr>
        <w:tabs>
          <w:tab w:val="num" w:pos="900"/>
        </w:tabs>
        <w:ind w:left="540" w:hanging="360"/>
      </w:pPr>
    </w:lvl>
    <w:lvl w:ilvl="1" w:tplc="B2E80952">
      <w:start w:val="1"/>
      <w:numFmt w:val="bullet"/>
      <w:lvlText w:val="o"/>
      <w:lvlJc w:val="left"/>
      <w:pPr>
        <w:tabs>
          <w:tab w:val="num" w:pos="1440"/>
        </w:tabs>
        <w:ind w:left="1080" w:hanging="360"/>
      </w:pPr>
      <w:rPr>
        <w:rFonts w:ascii="Courier New" w:hAnsi="Courier New" w:cs="Courier New" w:hint="default"/>
      </w:rPr>
    </w:lvl>
    <w:lvl w:ilvl="2" w:tplc="D6C28852">
      <w:numFmt w:val="decimal"/>
      <w:lvlText w:val=""/>
      <w:lvlJc w:val="left"/>
    </w:lvl>
    <w:lvl w:ilvl="3" w:tplc="288E39D2">
      <w:numFmt w:val="decimal"/>
      <w:lvlText w:val=""/>
      <w:lvlJc w:val="left"/>
    </w:lvl>
    <w:lvl w:ilvl="4" w:tplc="804C6806">
      <w:numFmt w:val="decimal"/>
      <w:lvlText w:val=""/>
      <w:lvlJc w:val="left"/>
    </w:lvl>
    <w:lvl w:ilvl="5" w:tplc="04629DDE">
      <w:numFmt w:val="decimal"/>
      <w:lvlText w:val=""/>
      <w:lvlJc w:val="left"/>
    </w:lvl>
    <w:lvl w:ilvl="6" w:tplc="F41A5166">
      <w:numFmt w:val="decimal"/>
      <w:lvlText w:val=""/>
      <w:lvlJc w:val="left"/>
    </w:lvl>
    <w:lvl w:ilvl="7" w:tplc="4314B6A6">
      <w:numFmt w:val="decimal"/>
      <w:lvlText w:val=""/>
      <w:lvlJc w:val="left"/>
    </w:lvl>
    <w:lvl w:ilvl="8" w:tplc="935CB466">
      <w:numFmt w:val="decimal"/>
      <w:lvlText w:val=""/>
      <w:lvlJc w:val="left"/>
    </w:lvl>
  </w:abstractNum>
  <w:abstractNum w:abstractNumId="118" w15:restartNumberingAfterBreak="0">
    <w:nsid w:val="7B177157"/>
    <w:multiLevelType w:val="hybridMultilevel"/>
    <w:tmpl w:val="E5626B08"/>
    <w:lvl w:ilvl="0" w:tplc="9DEE4C48">
      <w:start w:val="1"/>
      <w:numFmt w:val="bullet"/>
      <w:lvlText w:val=""/>
      <w:lvlJc w:val="left"/>
      <w:pPr>
        <w:tabs>
          <w:tab w:val="num" w:pos="900"/>
        </w:tabs>
        <w:ind w:left="540" w:hanging="360"/>
      </w:pPr>
      <w:rPr>
        <w:rFonts w:ascii="Symbol" w:hAnsi="Symbol" w:hint="default"/>
      </w:rPr>
    </w:lvl>
    <w:lvl w:ilvl="1" w:tplc="BA9A45CA">
      <w:numFmt w:val="decimal"/>
      <w:lvlText w:val=""/>
      <w:lvlJc w:val="left"/>
    </w:lvl>
    <w:lvl w:ilvl="2" w:tplc="C396CCC2">
      <w:numFmt w:val="decimal"/>
      <w:lvlText w:val=""/>
      <w:lvlJc w:val="left"/>
    </w:lvl>
    <w:lvl w:ilvl="3" w:tplc="E03CF174">
      <w:numFmt w:val="decimal"/>
      <w:lvlText w:val=""/>
      <w:lvlJc w:val="left"/>
    </w:lvl>
    <w:lvl w:ilvl="4" w:tplc="81A2AF86">
      <w:numFmt w:val="decimal"/>
      <w:lvlText w:val=""/>
      <w:lvlJc w:val="left"/>
    </w:lvl>
    <w:lvl w:ilvl="5" w:tplc="5608F9EE">
      <w:numFmt w:val="decimal"/>
      <w:lvlText w:val=""/>
      <w:lvlJc w:val="left"/>
    </w:lvl>
    <w:lvl w:ilvl="6" w:tplc="E3ACE2F2">
      <w:numFmt w:val="decimal"/>
      <w:lvlText w:val=""/>
      <w:lvlJc w:val="left"/>
    </w:lvl>
    <w:lvl w:ilvl="7" w:tplc="10E6C7CE">
      <w:numFmt w:val="decimal"/>
      <w:lvlText w:val=""/>
      <w:lvlJc w:val="left"/>
    </w:lvl>
    <w:lvl w:ilvl="8" w:tplc="A5BEF61E">
      <w:numFmt w:val="decimal"/>
      <w:lvlText w:val=""/>
      <w:lvlJc w:val="left"/>
    </w:lvl>
  </w:abstractNum>
  <w:abstractNum w:abstractNumId="119" w15:restartNumberingAfterBreak="0">
    <w:nsid w:val="7B87466A"/>
    <w:multiLevelType w:val="hybridMultilevel"/>
    <w:tmpl w:val="3F646F78"/>
    <w:lvl w:ilvl="0" w:tplc="E2E2A308">
      <w:start w:val="1"/>
      <w:numFmt w:val="decimal"/>
      <w:lvlText w:val="%1."/>
      <w:lvlJc w:val="left"/>
      <w:pPr>
        <w:tabs>
          <w:tab w:val="num" w:pos="1080"/>
        </w:tabs>
        <w:ind w:left="720" w:hanging="360"/>
      </w:pPr>
    </w:lvl>
    <w:lvl w:ilvl="1" w:tplc="1D742B5C">
      <w:numFmt w:val="decimal"/>
      <w:lvlText w:val=""/>
      <w:lvlJc w:val="left"/>
    </w:lvl>
    <w:lvl w:ilvl="2" w:tplc="F140B764">
      <w:numFmt w:val="decimal"/>
      <w:lvlText w:val=""/>
      <w:lvlJc w:val="left"/>
    </w:lvl>
    <w:lvl w:ilvl="3" w:tplc="3042E390">
      <w:numFmt w:val="decimal"/>
      <w:lvlText w:val=""/>
      <w:lvlJc w:val="left"/>
    </w:lvl>
    <w:lvl w:ilvl="4" w:tplc="BACA7D42">
      <w:numFmt w:val="decimal"/>
      <w:lvlText w:val=""/>
      <w:lvlJc w:val="left"/>
    </w:lvl>
    <w:lvl w:ilvl="5" w:tplc="E5B02D0A">
      <w:numFmt w:val="decimal"/>
      <w:lvlText w:val=""/>
      <w:lvlJc w:val="left"/>
    </w:lvl>
    <w:lvl w:ilvl="6" w:tplc="1C949FBC">
      <w:numFmt w:val="decimal"/>
      <w:lvlText w:val=""/>
      <w:lvlJc w:val="left"/>
    </w:lvl>
    <w:lvl w:ilvl="7" w:tplc="622A84CA">
      <w:numFmt w:val="decimal"/>
      <w:lvlText w:val=""/>
      <w:lvlJc w:val="left"/>
    </w:lvl>
    <w:lvl w:ilvl="8" w:tplc="CB809F30">
      <w:numFmt w:val="decimal"/>
      <w:lvlText w:val=""/>
      <w:lvlJc w:val="left"/>
    </w:lvl>
  </w:abstractNum>
  <w:abstractNum w:abstractNumId="120" w15:restartNumberingAfterBreak="0">
    <w:nsid w:val="7BCA4C06"/>
    <w:multiLevelType w:val="hybridMultilevel"/>
    <w:tmpl w:val="938E36CA"/>
    <w:lvl w:ilvl="0" w:tplc="67602A66">
      <w:start w:val="1"/>
      <w:numFmt w:val="none"/>
      <w:lvlText w:val="•"/>
      <w:lvlJc w:val="left"/>
      <w:pPr>
        <w:tabs>
          <w:tab w:val="num" w:pos="1080"/>
        </w:tabs>
        <w:ind w:left="720" w:hanging="360"/>
      </w:pPr>
      <w:rPr>
        <w:rFonts w:ascii="Georgia" w:eastAsia="Georgia" w:hAnsi="Georgia" w:cs="Georgia"/>
      </w:rPr>
    </w:lvl>
    <w:lvl w:ilvl="1" w:tplc="00761470">
      <w:numFmt w:val="decimal"/>
      <w:lvlText w:val=""/>
      <w:lvlJc w:val="left"/>
    </w:lvl>
    <w:lvl w:ilvl="2" w:tplc="808A9A06">
      <w:numFmt w:val="decimal"/>
      <w:lvlText w:val=""/>
      <w:lvlJc w:val="left"/>
    </w:lvl>
    <w:lvl w:ilvl="3" w:tplc="568C973A">
      <w:numFmt w:val="decimal"/>
      <w:lvlText w:val=""/>
      <w:lvlJc w:val="left"/>
    </w:lvl>
    <w:lvl w:ilvl="4" w:tplc="22183FD8">
      <w:numFmt w:val="decimal"/>
      <w:lvlText w:val=""/>
      <w:lvlJc w:val="left"/>
    </w:lvl>
    <w:lvl w:ilvl="5" w:tplc="C9FC7B5C">
      <w:numFmt w:val="decimal"/>
      <w:lvlText w:val=""/>
      <w:lvlJc w:val="left"/>
    </w:lvl>
    <w:lvl w:ilvl="6" w:tplc="EA927EB2">
      <w:numFmt w:val="decimal"/>
      <w:lvlText w:val=""/>
      <w:lvlJc w:val="left"/>
    </w:lvl>
    <w:lvl w:ilvl="7" w:tplc="D520C4AC">
      <w:numFmt w:val="decimal"/>
      <w:lvlText w:val=""/>
      <w:lvlJc w:val="left"/>
    </w:lvl>
    <w:lvl w:ilvl="8" w:tplc="8D42BAA0">
      <w:numFmt w:val="decimal"/>
      <w:lvlText w:val=""/>
      <w:lvlJc w:val="left"/>
    </w:lvl>
  </w:abstractNum>
  <w:abstractNum w:abstractNumId="121" w15:restartNumberingAfterBreak="0">
    <w:nsid w:val="7BCC09A1"/>
    <w:multiLevelType w:val="hybridMultilevel"/>
    <w:tmpl w:val="20969B66"/>
    <w:lvl w:ilvl="0" w:tplc="2D5A5400">
      <w:start w:val="1"/>
      <w:numFmt w:val="bullet"/>
      <w:lvlText w:val=""/>
      <w:lvlJc w:val="left"/>
      <w:pPr>
        <w:tabs>
          <w:tab w:val="num" w:pos="900"/>
        </w:tabs>
        <w:ind w:left="540" w:hanging="360"/>
      </w:pPr>
      <w:rPr>
        <w:rFonts w:ascii="Symbol" w:hAnsi="Symbol" w:hint="default"/>
      </w:rPr>
    </w:lvl>
    <w:lvl w:ilvl="1" w:tplc="F288E6BE">
      <w:numFmt w:val="decimal"/>
      <w:lvlText w:val=""/>
      <w:lvlJc w:val="left"/>
    </w:lvl>
    <w:lvl w:ilvl="2" w:tplc="9AD0C196">
      <w:numFmt w:val="decimal"/>
      <w:lvlText w:val=""/>
      <w:lvlJc w:val="left"/>
    </w:lvl>
    <w:lvl w:ilvl="3" w:tplc="410480AC">
      <w:numFmt w:val="decimal"/>
      <w:lvlText w:val=""/>
      <w:lvlJc w:val="left"/>
    </w:lvl>
    <w:lvl w:ilvl="4" w:tplc="C3F64FAC">
      <w:numFmt w:val="decimal"/>
      <w:lvlText w:val=""/>
      <w:lvlJc w:val="left"/>
    </w:lvl>
    <w:lvl w:ilvl="5" w:tplc="FDAC70A8">
      <w:numFmt w:val="decimal"/>
      <w:lvlText w:val=""/>
      <w:lvlJc w:val="left"/>
    </w:lvl>
    <w:lvl w:ilvl="6" w:tplc="75CCA558">
      <w:numFmt w:val="decimal"/>
      <w:lvlText w:val=""/>
      <w:lvlJc w:val="left"/>
    </w:lvl>
    <w:lvl w:ilvl="7" w:tplc="8C6A4AEA">
      <w:numFmt w:val="decimal"/>
      <w:lvlText w:val=""/>
      <w:lvlJc w:val="left"/>
    </w:lvl>
    <w:lvl w:ilvl="8" w:tplc="7B9A3754">
      <w:numFmt w:val="decimal"/>
      <w:lvlText w:val=""/>
      <w:lvlJc w:val="left"/>
    </w:lvl>
  </w:abstractNum>
  <w:abstractNum w:abstractNumId="122" w15:restartNumberingAfterBreak="0">
    <w:nsid w:val="7C0D60E9"/>
    <w:multiLevelType w:val="hybridMultilevel"/>
    <w:tmpl w:val="19B0DB0A"/>
    <w:lvl w:ilvl="0" w:tplc="C0168ACC">
      <w:start w:val="1"/>
      <w:numFmt w:val="bullet"/>
      <w:lvlText w:val=""/>
      <w:lvlJc w:val="left"/>
      <w:pPr>
        <w:tabs>
          <w:tab w:val="num" w:pos="900"/>
        </w:tabs>
        <w:ind w:left="540" w:hanging="360"/>
      </w:pPr>
      <w:rPr>
        <w:rFonts w:ascii="Symbol" w:hAnsi="Symbol" w:hint="default"/>
      </w:rPr>
    </w:lvl>
    <w:lvl w:ilvl="1" w:tplc="35F8F172">
      <w:numFmt w:val="decimal"/>
      <w:lvlText w:val=""/>
      <w:lvlJc w:val="left"/>
    </w:lvl>
    <w:lvl w:ilvl="2" w:tplc="5B625436">
      <w:numFmt w:val="decimal"/>
      <w:lvlText w:val=""/>
      <w:lvlJc w:val="left"/>
    </w:lvl>
    <w:lvl w:ilvl="3" w:tplc="1A04506A">
      <w:numFmt w:val="decimal"/>
      <w:lvlText w:val=""/>
      <w:lvlJc w:val="left"/>
    </w:lvl>
    <w:lvl w:ilvl="4" w:tplc="789C8C5E">
      <w:numFmt w:val="decimal"/>
      <w:lvlText w:val=""/>
      <w:lvlJc w:val="left"/>
    </w:lvl>
    <w:lvl w:ilvl="5" w:tplc="8390B878">
      <w:numFmt w:val="decimal"/>
      <w:lvlText w:val=""/>
      <w:lvlJc w:val="left"/>
    </w:lvl>
    <w:lvl w:ilvl="6" w:tplc="4A9CCFF8">
      <w:numFmt w:val="decimal"/>
      <w:lvlText w:val=""/>
      <w:lvlJc w:val="left"/>
    </w:lvl>
    <w:lvl w:ilvl="7" w:tplc="1802512E">
      <w:numFmt w:val="decimal"/>
      <w:lvlText w:val=""/>
      <w:lvlJc w:val="left"/>
    </w:lvl>
    <w:lvl w:ilvl="8" w:tplc="ECA893DE">
      <w:numFmt w:val="decimal"/>
      <w:lvlText w:val=""/>
      <w:lvlJc w:val="left"/>
    </w:lvl>
  </w:abstractNum>
  <w:abstractNum w:abstractNumId="123" w15:restartNumberingAfterBreak="0">
    <w:nsid w:val="7C0E07A6"/>
    <w:multiLevelType w:val="hybridMultilevel"/>
    <w:tmpl w:val="45E83DAC"/>
    <w:lvl w:ilvl="0" w:tplc="49A010EC">
      <w:start w:val="1"/>
      <w:numFmt w:val="none"/>
      <w:lvlText w:val="•"/>
      <w:lvlJc w:val="left"/>
      <w:pPr>
        <w:tabs>
          <w:tab w:val="num" w:pos="1080"/>
        </w:tabs>
        <w:ind w:left="720" w:hanging="360"/>
      </w:pPr>
      <w:rPr>
        <w:rFonts w:ascii="Georgia" w:eastAsia="Georgia" w:hAnsi="Georgia" w:cs="Georgia"/>
      </w:rPr>
    </w:lvl>
    <w:lvl w:ilvl="1" w:tplc="799A64BA">
      <w:numFmt w:val="decimal"/>
      <w:lvlText w:val=""/>
      <w:lvlJc w:val="left"/>
    </w:lvl>
    <w:lvl w:ilvl="2" w:tplc="9AF077D4">
      <w:numFmt w:val="decimal"/>
      <w:lvlText w:val=""/>
      <w:lvlJc w:val="left"/>
    </w:lvl>
    <w:lvl w:ilvl="3" w:tplc="6F3EF9D0">
      <w:numFmt w:val="decimal"/>
      <w:lvlText w:val=""/>
      <w:lvlJc w:val="left"/>
    </w:lvl>
    <w:lvl w:ilvl="4" w:tplc="388EF21E">
      <w:numFmt w:val="decimal"/>
      <w:lvlText w:val=""/>
      <w:lvlJc w:val="left"/>
    </w:lvl>
    <w:lvl w:ilvl="5" w:tplc="EBE2D20C">
      <w:numFmt w:val="decimal"/>
      <w:lvlText w:val=""/>
      <w:lvlJc w:val="left"/>
    </w:lvl>
    <w:lvl w:ilvl="6" w:tplc="8C783AF6">
      <w:numFmt w:val="decimal"/>
      <w:lvlText w:val=""/>
      <w:lvlJc w:val="left"/>
    </w:lvl>
    <w:lvl w:ilvl="7" w:tplc="7354BF4C">
      <w:numFmt w:val="decimal"/>
      <w:lvlText w:val=""/>
      <w:lvlJc w:val="left"/>
    </w:lvl>
    <w:lvl w:ilvl="8" w:tplc="784A183C">
      <w:numFmt w:val="decimal"/>
      <w:lvlText w:val=""/>
      <w:lvlJc w:val="left"/>
    </w:lvl>
  </w:abstractNum>
  <w:abstractNum w:abstractNumId="124" w15:restartNumberingAfterBreak="0">
    <w:nsid w:val="7C2318D2"/>
    <w:multiLevelType w:val="hybridMultilevel"/>
    <w:tmpl w:val="CC986746"/>
    <w:lvl w:ilvl="0" w:tplc="7F9E326C">
      <w:start w:val="6"/>
      <w:numFmt w:val="decimal"/>
      <w:lvlText w:val="%1."/>
      <w:lvlJc w:val="left"/>
      <w:pPr>
        <w:tabs>
          <w:tab w:val="num" w:pos="900"/>
        </w:tabs>
        <w:ind w:left="540" w:hanging="360"/>
      </w:pPr>
    </w:lvl>
    <w:lvl w:ilvl="1" w:tplc="D6C02050">
      <w:start w:val="1"/>
      <w:numFmt w:val="bullet"/>
      <w:lvlText w:val="o"/>
      <w:lvlJc w:val="left"/>
      <w:pPr>
        <w:tabs>
          <w:tab w:val="num" w:pos="1440"/>
        </w:tabs>
        <w:ind w:left="1080" w:hanging="360"/>
      </w:pPr>
      <w:rPr>
        <w:rFonts w:ascii="Courier New" w:hAnsi="Courier New" w:cs="Courier New" w:hint="default"/>
      </w:rPr>
    </w:lvl>
    <w:lvl w:ilvl="2" w:tplc="1EB46AB0">
      <w:numFmt w:val="decimal"/>
      <w:lvlText w:val=""/>
      <w:lvlJc w:val="left"/>
    </w:lvl>
    <w:lvl w:ilvl="3" w:tplc="420C3AE6">
      <w:numFmt w:val="decimal"/>
      <w:lvlText w:val=""/>
      <w:lvlJc w:val="left"/>
    </w:lvl>
    <w:lvl w:ilvl="4" w:tplc="FB9AC496">
      <w:numFmt w:val="decimal"/>
      <w:lvlText w:val=""/>
      <w:lvlJc w:val="left"/>
    </w:lvl>
    <w:lvl w:ilvl="5" w:tplc="4C446346">
      <w:numFmt w:val="decimal"/>
      <w:lvlText w:val=""/>
      <w:lvlJc w:val="left"/>
    </w:lvl>
    <w:lvl w:ilvl="6" w:tplc="F6140276">
      <w:numFmt w:val="decimal"/>
      <w:lvlText w:val=""/>
      <w:lvlJc w:val="left"/>
    </w:lvl>
    <w:lvl w:ilvl="7" w:tplc="EAD6A05A">
      <w:numFmt w:val="decimal"/>
      <w:lvlText w:val=""/>
      <w:lvlJc w:val="left"/>
    </w:lvl>
    <w:lvl w:ilvl="8" w:tplc="47E21520">
      <w:numFmt w:val="decimal"/>
      <w:lvlText w:val=""/>
      <w:lvlJc w:val="left"/>
    </w:lvl>
  </w:abstractNum>
  <w:abstractNum w:abstractNumId="125" w15:restartNumberingAfterBreak="0">
    <w:nsid w:val="7C551BB1"/>
    <w:multiLevelType w:val="hybridMultilevel"/>
    <w:tmpl w:val="07689312"/>
    <w:lvl w:ilvl="0" w:tplc="AA02C268">
      <w:start w:val="1"/>
      <w:numFmt w:val="none"/>
      <w:lvlText w:val="•"/>
      <w:lvlJc w:val="left"/>
      <w:pPr>
        <w:tabs>
          <w:tab w:val="num" w:pos="1080"/>
        </w:tabs>
        <w:ind w:left="720" w:hanging="360"/>
      </w:pPr>
      <w:rPr>
        <w:rFonts w:ascii="Georgia" w:eastAsia="Georgia" w:hAnsi="Georgia" w:cs="Georgia"/>
      </w:rPr>
    </w:lvl>
    <w:lvl w:ilvl="1" w:tplc="B51EDC8C">
      <w:numFmt w:val="decimal"/>
      <w:lvlText w:val=""/>
      <w:lvlJc w:val="left"/>
    </w:lvl>
    <w:lvl w:ilvl="2" w:tplc="96861C4C">
      <w:numFmt w:val="decimal"/>
      <w:lvlText w:val=""/>
      <w:lvlJc w:val="left"/>
    </w:lvl>
    <w:lvl w:ilvl="3" w:tplc="123837C4">
      <w:numFmt w:val="decimal"/>
      <w:lvlText w:val=""/>
      <w:lvlJc w:val="left"/>
    </w:lvl>
    <w:lvl w:ilvl="4" w:tplc="AD88E8DC">
      <w:numFmt w:val="decimal"/>
      <w:lvlText w:val=""/>
      <w:lvlJc w:val="left"/>
    </w:lvl>
    <w:lvl w:ilvl="5" w:tplc="EF60EC7A">
      <w:numFmt w:val="decimal"/>
      <w:lvlText w:val=""/>
      <w:lvlJc w:val="left"/>
    </w:lvl>
    <w:lvl w:ilvl="6" w:tplc="97644EB2">
      <w:numFmt w:val="decimal"/>
      <w:lvlText w:val=""/>
      <w:lvlJc w:val="left"/>
    </w:lvl>
    <w:lvl w:ilvl="7" w:tplc="76308052">
      <w:numFmt w:val="decimal"/>
      <w:lvlText w:val=""/>
      <w:lvlJc w:val="left"/>
    </w:lvl>
    <w:lvl w:ilvl="8" w:tplc="3104B8DC">
      <w:numFmt w:val="decimal"/>
      <w:lvlText w:val=""/>
      <w:lvlJc w:val="left"/>
    </w:lvl>
  </w:abstractNum>
  <w:abstractNum w:abstractNumId="126" w15:restartNumberingAfterBreak="0">
    <w:nsid w:val="7D160417"/>
    <w:multiLevelType w:val="hybridMultilevel"/>
    <w:tmpl w:val="1F8C8B5E"/>
    <w:lvl w:ilvl="0" w:tplc="0E6A6016">
      <w:start w:val="1"/>
      <w:numFmt w:val="none"/>
      <w:lvlText w:val="•"/>
      <w:lvlJc w:val="left"/>
      <w:pPr>
        <w:tabs>
          <w:tab w:val="num" w:pos="1080"/>
        </w:tabs>
        <w:ind w:left="720" w:hanging="360"/>
      </w:pPr>
      <w:rPr>
        <w:rFonts w:ascii="Georgia" w:eastAsia="Georgia" w:hAnsi="Georgia" w:cs="Georgia"/>
      </w:rPr>
    </w:lvl>
    <w:lvl w:ilvl="1" w:tplc="A4B06474">
      <w:numFmt w:val="decimal"/>
      <w:lvlText w:val=""/>
      <w:lvlJc w:val="left"/>
    </w:lvl>
    <w:lvl w:ilvl="2" w:tplc="0C0EE51E">
      <w:numFmt w:val="decimal"/>
      <w:lvlText w:val=""/>
      <w:lvlJc w:val="left"/>
    </w:lvl>
    <w:lvl w:ilvl="3" w:tplc="4A3EAD9E">
      <w:numFmt w:val="decimal"/>
      <w:lvlText w:val=""/>
      <w:lvlJc w:val="left"/>
    </w:lvl>
    <w:lvl w:ilvl="4" w:tplc="F0AECE76">
      <w:numFmt w:val="decimal"/>
      <w:lvlText w:val=""/>
      <w:lvlJc w:val="left"/>
    </w:lvl>
    <w:lvl w:ilvl="5" w:tplc="FFFAD164">
      <w:numFmt w:val="decimal"/>
      <w:lvlText w:val=""/>
      <w:lvlJc w:val="left"/>
    </w:lvl>
    <w:lvl w:ilvl="6" w:tplc="A46E838C">
      <w:numFmt w:val="decimal"/>
      <w:lvlText w:val=""/>
      <w:lvlJc w:val="left"/>
    </w:lvl>
    <w:lvl w:ilvl="7" w:tplc="323EE538">
      <w:numFmt w:val="decimal"/>
      <w:lvlText w:val=""/>
      <w:lvlJc w:val="left"/>
    </w:lvl>
    <w:lvl w:ilvl="8" w:tplc="202C9D6A">
      <w:numFmt w:val="decimal"/>
      <w:lvlText w:val=""/>
      <w:lvlJc w:val="left"/>
    </w:lvl>
  </w:abstractNum>
  <w:abstractNum w:abstractNumId="127" w15:restartNumberingAfterBreak="0">
    <w:nsid w:val="7EA71B74"/>
    <w:multiLevelType w:val="hybridMultilevel"/>
    <w:tmpl w:val="BDAAD114"/>
    <w:lvl w:ilvl="0" w:tplc="92461244">
      <w:start w:val="1"/>
      <w:numFmt w:val="bullet"/>
      <w:lvlText w:val=""/>
      <w:lvlJc w:val="left"/>
      <w:pPr>
        <w:tabs>
          <w:tab w:val="num" w:pos="900"/>
        </w:tabs>
        <w:ind w:left="540" w:hanging="360"/>
      </w:pPr>
      <w:rPr>
        <w:rFonts w:ascii="Symbol" w:hAnsi="Symbol" w:hint="default"/>
      </w:rPr>
    </w:lvl>
    <w:lvl w:ilvl="1" w:tplc="07CEB8E2">
      <w:numFmt w:val="decimal"/>
      <w:lvlText w:val=""/>
      <w:lvlJc w:val="left"/>
    </w:lvl>
    <w:lvl w:ilvl="2" w:tplc="49E8A7CC">
      <w:numFmt w:val="decimal"/>
      <w:lvlText w:val=""/>
      <w:lvlJc w:val="left"/>
    </w:lvl>
    <w:lvl w:ilvl="3" w:tplc="DBFC001A">
      <w:numFmt w:val="decimal"/>
      <w:lvlText w:val=""/>
      <w:lvlJc w:val="left"/>
    </w:lvl>
    <w:lvl w:ilvl="4" w:tplc="49C45254">
      <w:numFmt w:val="decimal"/>
      <w:lvlText w:val=""/>
      <w:lvlJc w:val="left"/>
    </w:lvl>
    <w:lvl w:ilvl="5" w:tplc="D8EA1A32">
      <w:numFmt w:val="decimal"/>
      <w:lvlText w:val=""/>
      <w:lvlJc w:val="left"/>
    </w:lvl>
    <w:lvl w:ilvl="6" w:tplc="3ACAD252">
      <w:numFmt w:val="decimal"/>
      <w:lvlText w:val=""/>
      <w:lvlJc w:val="left"/>
    </w:lvl>
    <w:lvl w:ilvl="7" w:tplc="0CFCA11E">
      <w:numFmt w:val="decimal"/>
      <w:lvlText w:val=""/>
      <w:lvlJc w:val="left"/>
    </w:lvl>
    <w:lvl w:ilvl="8" w:tplc="70B402FA">
      <w:numFmt w:val="decimal"/>
      <w:lvlText w:val=""/>
      <w:lvlJc w:val="left"/>
    </w:lvl>
  </w:abstractNum>
  <w:abstractNum w:abstractNumId="128" w15:restartNumberingAfterBreak="0">
    <w:nsid w:val="7F3C06E8"/>
    <w:multiLevelType w:val="hybridMultilevel"/>
    <w:tmpl w:val="DA48C050"/>
    <w:lvl w:ilvl="0" w:tplc="64F699B8">
      <w:start w:val="1"/>
      <w:numFmt w:val="none"/>
      <w:lvlText w:val="•"/>
      <w:lvlJc w:val="left"/>
      <w:pPr>
        <w:tabs>
          <w:tab w:val="num" w:pos="1080"/>
        </w:tabs>
        <w:ind w:left="720" w:hanging="360"/>
      </w:pPr>
      <w:rPr>
        <w:rFonts w:ascii="Georgia" w:eastAsia="Georgia" w:hAnsi="Georgia" w:cs="Georgia"/>
      </w:rPr>
    </w:lvl>
    <w:lvl w:ilvl="1" w:tplc="B4FCB802">
      <w:numFmt w:val="decimal"/>
      <w:lvlText w:val=""/>
      <w:lvlJc w:val="left"/>
    </w:lvl>
    <w:lvl w:ilvl="2" w:tplc="CF266856">
      <w:numFmt w:val="decimal"/>
      <w:lvlText w:val=""/>
      <w:lvlJc w:val="left"/>
    </w:lvl>
    <w:lvl w:ilvl="3" w:tplc="09C08CBE">
      <w:numFmt w:val="decimal"/>
      <w:lvlText w:val=""/>
      <w:lvlJc w:val="left"/>
    </w:lvl>
    <w:lvl w:ilvl="4" w:tplc="C91835A8">
      <w:numFmt w:val="decimal"/>
      <w:lvlText w:val=""/>
      <w:lvlJc w:val="left"/>
    </w:lvl>
    <w:lvl w:ilvl="5" w:tplc="BC745B40">
      <w:numFmt w:val="decimal"/>
      <w:lvlText w:val=""/>
      <w:lvlJc w:val="left"/>
    </w:lvl>
    <w:lvl w:ilvl="6" w:tplc="35845D62">
      <w:numFmt w:val="decimal"/>
      <w:lvlText w:val=""/>
      <w:lvlJc w:val="left"/>
    </w:lvl>
    <w:lvl w:ilvl="7" w:tplc="069E5A18">
      <w:numFmt w:val="decimal"/>
      <w:lvlText w:val=""/>
      <w:lvlJc w:val="left"/>
    </w:lvl>
    <w:lvl w:ilvl="8" w:tplc="D58CE8E6">
      <w:numFmt w:val="decimal"/>
      <w:lvlText w:val=""/>
      <w:lvlJc w:val="left"/>
    </w:lvl>
  </w:abstractNum>
  <w:num w:numId="1" w16cid:durableId="1627467254">
    <w:abstractNumId w:val="12"/>
  </w:num>
  <w:num w:numId="2" w16cid:durableId="179049656">
    <w:abstractNumId w:val="10"/>
  </w:num>
  <w:num w:numId="3" w16cid:durableId="141116224">
    <w:abstractNumId w:val="38"/>
  </w:num>
  <w:num w:numId="4" w16cid:durableId="1630431028">
    <w:abstractNumId w:val="56"/>
  </w:num>
  <w:num w:numId="5" w16cid:durableId="1196163838">
    <w:abstractNumId w:val="1"/>
  </w:num>
  <w:num w:numId="6" w16cid:durableId="1272784095">
    <w:abstractNumId w:val="57"/>
  </w:num>
  <w:num w:numId="7" w16cid:durableId="312024792">
    <w:abstractNumId w:val="23"/>
  </w:num>
  <w:num w:numId="8" w16cid:durableId="1673600795">
    <w:abstractNumId w:val="72"/>
  </w:num>
  <w:num w:numId="9" w16cid:durableId="1576815219">
    <w:abstractNumId w:val="0"/>
  </w:num>
  <w:num w:numId="10" w16cid:durableId="858398511">
    <w:abstractNumId w:val="5"/>
  </w:num>
  <w:num w:numId="11" w16cid:durableId="1249731216">
    <w:abstractNumId w:val="59"/>
  </w:num>
  <w:num w:numId="12" w16cid:durableId="175462171">
    <w:abstractNumId w:val="26"/>
  </w:num>
  <w:num w:numId="13" w16cid:durableId="1571651377">
    <w:abstractNumId w:val="96"/>
  </w:num>
  <w:num w:numId="14" w16cid:durableId="1713848676">
    <w:abstractNumId w:val="37"/>
  </w:num>
  <w:num w:numId="15" w16cid:durableId="1934629073">
    <w:abstractNumId w:val="76"/>
  </w:num>
  <w:num w:numId="16" w16cid:durableId="1349334591">
    <w:abstractNumId w:val="60"/>
  </w:num>
  <w:num w:numId="17" w16cid:durableId="1616592587">
    <w:abstractNumId w:val="110"/>
  </w:num>
  <w:num w:numId="18" w16cid:durableId="2075086585">
    <w:abstractNumId w:val="63"/>
  </w:num>
  <w:num w:numId="19" w16cid:durableId="1202476231">
    <w:abstractNumId w:val="40"/>
  </w:num>
  <w:num w:numId="20" w16cid:durableId="66076265">
    <w:abstractNumId w:val="42"/>
  </w:num>
  <w:num w:numId="21" w16cid:durableId="1036852519">
    <w:abstractNumId w:val="97"/>
  </w:num>
  <w:num w:numId="22" w16cid:durableId="2137212699">
    <w:abstractNumId w:val="93"/>
  </w:num>
  <w:num w:numId="23" w16cid:durableId="1610090869">
    <w:abstractNumId w:val="79"/>
  </w:num>
  <w:num w:numId="24" w16cid:durableId="1037581720">
    <w:abstractNumId w:val="43"/>
  </w:num>
  <w:num w:numId="25" w16cid:durableId="1684817649">
    <w:abstractNumId w:val="53"/>
  </w:num>
  <w:num w:numId="26" w16cid:durableId="1065568160">
    <w:abstractNumId w:val="68"/>
  </w:num>
  <w:num w:numId="27" w16cid:durableId="1234123411">
    <w:abstractNumId w:val="13"/>
  </w:num>
  <w:num w:numId="28" w16cid:durableId="1622298844">
    <w:abstractNumId w:val="54"/>
  </w:num>
  <w:num w:numId="29" w16cid:durableId="1895464884">
    <w:abstractNumId w:val="30"/>
  </w:num>
  <w:num w:numId="30" w16cid:durableId="655648140">
    <w:abstractNumId w:val="67"/>
  </w:num>
  <w:num w:numId="31" w16cid:durableId="581570368">
    <w:abstractNumId w:val="45"/>
  </w:num>
  <w:num w:numId="32" w16cid:durableId="1742602858">
    <w:abstractNumId w:val="35"/>
  </w:num>
  <w:num w:numId="33" w16cid:durableId="1756592730">
    <w:abstractNumId w:val="104"/>
  </w:num>
  <w:num w:numId="34" w16cid:durableId="40254515">
    <w:abstractNumId w:val="86"/>
  </w:num>
  <w:num w:numId="35" w16cid:durableId="801003555">
    <w:abstractNumId w:val="49"/>
  </w:num>
  <w:num w:numId="36" w16cid:durableId="1264264197">
    <w:abstractNumId w:val="27"/>
  </w:num>
  <w:num w:numId="37" w16cid:durableId="850149121">
    <w:abstractNumId w:val="88"/>
  </w:num>
  <w:num w:numId="38" w16cid:durableId="45841758">
    <w:abstractNumId w:val="91"/>
  </w:num>
  <w:num w:numId="39" w16cid:durableId="1609046620">
    <w:abstractNumId w:val="6"/>
  </w:num>
  <w:num w:numId="40" w16cid:durableId="406650938">
    <w:abstractNumId w:val="73"/>
  </w:num>
  <w:num w:numId="41" w16cid:durableId="1737703625">
    <w:abstractNumId w:val="94"/>
  </w:num>
  <w:num w:numId="42" w16cid:durableId="1334409746">
    <w:abstractNumId w:val="28"/>
  </w:num>
  <w:num w:numId="43" w16cid:durableId="1188446725">
    <w:abstractNumId w:val="21"/>
  </w:num>
  <w:num w:numId="44" w16cid:durableId="1918632258">
    <w:abstractNumId w:val="8"/>
  </w:num>
  <w:num w:numId="45" w16cid:durableId="441607095">
    <w:abstractNumId w:val="124"/>
  </w:num>
  <w:num w:numId="46" w16cid:durableId="124273983">
    <w:abstractNumId w:val="101"/>
  </w:num>
  <w:num w:numId="47" w16cid:durableId="1288009223">
    <w:abstractNumId w:val="122"/>
  </w:num>
  <w:num w:numId="48" w16cid:durableId="1703941796">
    <w:abstractNumId w:val="127"/>
  </w:num>
  <w:num w:numId="49" w16cid:durableId="1009940465">
    <w:abstractNumId w:val="77"/>
  </w:num>
  <w:num w:numId="50" w16cid:durableId="635456420">
    <w:abstractNumId w:val="117"/>
  </w:num>
  <w:num w:numId="51" w16cid:durableId="1276986659">
    <w:abstractNumId w:val="31"/>
  </w:num>
  <w:num w:numId="52" w16cid:durableId="488208164">
    <w:abstractNumId w:val="9"/>
  </w:num>
  <w:num w:numId="53" w16cid:durableId="1597715092">
    <w:abstractNumId w:val="109"/>
  </w:num>
  <w:num w:numId="54" w16cid:durableId="1991979519">
    <w:abstractNumId w:val="65"/>
  </w:num>
  <w:num w:numId="55" w16cid:durableId="1741832965">
    <w:abstractNumId w:val="47"/>
  </w:num>
  <w:num w:numId="56" w16cid:durableId="945772640">
    <w:abstractNumId w:val="108"/>
  </w:num>
  <w:num w:numId="57" w16cid:durableId="1543177129">
    <w:abstractNumId w:val="114"/>
  </w:num>
  <w:num w:numId="58" w16cid:durableId="924925539">
    <w:abstractNumId w:val="15"/>
  </w:num>
  <w:num w:numId="59" w16cid:durableId="1636174429">
    <w:abstractNumId w:val="85"/>
  </w:num>
  <w:num w:numId="60" w16cid:durableId="1748652221">
    <w:abstractNumId w:val="11"/>
  </w:num>
  <w:num w:numId="61" w16cid:durableId="784278303">
    <w:abstractNumId w:val="82"/>
  </w:num>
  <w:num w:numId="62" w16cid:durableId="788281458">
    <w:abstractNumId w:val="90"/>
  </w:num>
  <w:num w:numId="63" w16cid:durableId="1765832732">
    <w:abstractNumId w:val="121"/>
  </w:num>
  <w:num w:numId="64" w16cid:durableId="869025556">
    <w:abstractNumId w:val="70"/>
  </w:num>
  <w:num w:numId="65" w16cid:durableId="255330956">
    <w:abstractNumId w:val="83"/>
  </w:num>
  <w:num w:numId="66" w16cid:durableId="1424451911">
    <w:abstractNumId w:val="64"/>
  </w:num>
  <w:num w:numId="67" w16cid:durableId="2039692962">
    <w:abstractNumId w:val="69"/>
  </w:num>
  <w:num w:numId="68" w16cid:durableId="365373993">
    <w:abstractNumId w:val="118"/>
  </w:num>
  <w:num w:numId="69" w16cid:durableId="553156466">
    <w:abstractNumId w:val="71"/>
  </w:num>
  <w:num w:numId="70" w16cid:durableId="1564829707">
    <w:abstractNumId w:val="46"/>
  </w:num>
  <w:num w:numId="71" w16cid:durableId="835994877">
    <w:abstractNumId w:val="22"/>
  </w:num>
  <w:num w:numId="72" w16cid:durableId="683438944">
    <w:abstractNumId w:val="17"/>
  </w:num>
  <w:num w:numId="73" w16cid:durableId="884177335">
    <w:abstractNumId w:val="14"/>
  </w:num>
  <w:num w:numId="74" w16cid:durableId="1400206076">
    <w:abstractNumId w:val="81"/>
  </w:num>
  <w:num w:numId="75" w16cid:durableId="340594383">
    <w:abstractNumId w:val="115"/>
  </w:num>
  <w:num w:numId="76" w16cid:durableId="1059934522">
    <w:abstractNumId w:val="89"/>
  </w:num>
  <w:num w:numId="77" w16cid:durableId="1476334253">
    <w:abstractNumId w:val="116"/>
  </w:num>
  <w:num w:numId="78" w16cid:durableId="755858526">
    <w:abstractNumId w:val="29"/>
  </w:num>
  <w:num w:numId="79" w16cid:durableId="1641376433">
    <w:abstractNumId w:val="105"/>
  </w:num>
  <w:num w:numId="80" w16cid:durableId="1817410083">
    <w:abstractNumId w:val="61"/>
  </w:num>
  <w:num w:numId="81" w16cid:durableId="326860763">
    <w:abstractNumId w:val="80"/>
  </w:num>
  <w:num w:numId="82" w16cid:durableId="1161658285">
    <w:abstractNumId w:val="100"/>
  </w:num>
  <w:num w:numId="83" w16cid:durableId="368604423">
    <w:abstractNumId w:val="102"/>
  </w:num>
  <w:num w:numId="84" w16cid:durableId="410587911">
    <w:abstractNumId w:val="44"/>
  </w:num>
  <w:num w:numId="85" w16cid:durableId="2108429955">
    <w:abstractNumId w:val="2"/>
  </w:num>
  <w:num w:numId="86" w16cid:durableId="1209535048">
    <w:abstractNumId w:val="128"/>
  </w:num>
  <w:num w:numId="87" w16cid:durableId="1200431995">
    <w:abstractNumId w:val="16"/>
  </w:num>
  <w:num w:numId="88" w16cid:durableId="470252401">
    <w:abstractNumId w:val="55"/>
  </w:num>
  <w:num w:numId="89" w16cid:durableId="130631806">
    <w:abstractNumId w:val="107"/>
  </w:num>
  <w:num w:numId="90" w16cid:durableId="87502739">
    <w:abstractNumId w:val="50"/>
  </w:num>
  <w:num w:numId="91" w16cid:durableId="137964351">
    <w:abstractNumId w:val="106"/>
  </w:num>
  <w:num w:numId="92" w16cid:durableId="1670675236">
    <w:abstractNumId w:val="113"/>
  </w:num>
  <w:num w:numId="93" w16cid:durableId="1066492903">
    <w:abstractNumId w:val="24"/>
  </w:num>
  <w:num w:numId="94" w16cid:durableId="2126003595">
    <w:abstractNumId w:val="20"/>
  </w:num>
  <w:num w:numId="95" w16cid:durableId="454714317">
    <w:abstractNumId w:val="32"/>
  </w:num>
  <w:num w:numId="96" w16cid:durableId="70009252">
    <w:abstractNumId w:val="25"/>
  </w:num>
  <w:num w:numId="97" w16cid:durableId="1723209272">
    <w:abstractNumId w:val="75"/>
  </w:num>
  <w:num w:numId="98" w16cid:durableId="274024310">
    <w:abstractNumId w:val="34"/>
  </w:num>
  <w:num w:numId="99" w16cid:durableId="2127890276">
    <w:abstractNumId w:val="78"/>
  </w:num>
  <w:num w:numId="100" w16cid:durableId="578176002">
    <w:abstractNumId w:val="62"/>
  </w:num>
  <w:num w:numId="101" w16cid:durableId="1134063674">
    <w:abstractNumId w:val="98"/>
  </w:num>
  <w:num w:numId="102" w16cid:durableId="953054606">
    <w:abstractNumId w:val="119"/>
  </w:num>
  <w:num w:numId="103" w16cid:durableId="1130587556">
    <w:abstractNumId w:val="95"/>
  </w:num>
  <w:num w:numId="104" w16cid:durableId="1036348328">
    <w:abstractNumId w:val="18"/>
  </w:num>
  <w:num w:numId="105" w16cid:durableId="1131754576">
    <w:abstractNumId w:val="52"/>
  </w:num>
  <w:num w:numId="106" w16cid:durableId="1492335344">
    <w:abstractNumId w:val="125"/>
  </w:num>
  <w:num w:numId="107" w16cid:durableId="369190209">
    <w:abstractNumId w:val="111"/>
  </w:num>
  <w:num w:numId="108" w16cid:durableId="843324043">
    <w:abstractNumId w:val="87"/>
  </w:num>
  <w:num w:numId="109" w16cid:durableId="602419212">
    <w:abstractNumId w:val="66"/>
  </w:num>
  <w:num w:numId="110" w16cid:durableId="1802111647">
    <w:abstractNumId w:val="123"/>
  </w:num>
  <w:num w:numId="111" w16cid:durableId="545027155">
    <w:abstractNumId w:val="48"/>
  </w:num>
  <w:num w:numId="112" w16cid:durableId="631716569">
    <w:abstractNumId w:val="99"/>
  </w:num>
  <w:num w:numId="113" w16cid:durableId="1188056597">
    <w:abstractNumId w:val="92"/>
  </w:num>
  <w:num w:numId="114" w16cid:durableId="334959036">
    <w:abstractNumId w:val="33"/>
  </w:num>
  <w:num w:numId="115" w16cid:durableId="973292793">
    <w:abstractNumId w:val="74"/>
  </w:num>
  <w:num w:numId="116" w16cid:durableId="171997400">
    <w:abstractNumId w:val="51"/>
  </w:num>
  <w:num w:numId="117" w16cid:durableId="2013948099">
    <w:abstractNumId w:val="112"/>
  </w:num>
  <w:num w:numId="118" w16cid:durableId="702366560">
    <w:abstractNumId w:val="3"/>
  </w:num>
  <w:num w:numId="119" w16cid:durableId="800197774">
    <w:abstractNumId w:val="103"/>
  </w:num>
  <w:num w:numId="120" w16cid:durableId="801769628">
    <w:abstractNumId w:val="4"/>
  </w:num>
  <w:num w:numId="121" w16cid:durableId="933318853">
    <w:abstractNumId w:val="126"/>
  </w:num>
  <w:num w:numId="122" w16cid:durableId="760835933">
    <w:abstractNumId w:val="41"/>
  </w:num>
  <w:num w:numId="123" w16cid:durableId="1123113494">
    <w:abstractNumId w:val="84"/>
  </w:num>
  <w:num w:numId="124" w16cid:durableId="302975957">
    <w:abstractNumId w:val="58"/>
  </w:num>
  <w:num w:numId="125" w16cid:durableId="277106358">
    <w:abstractNumId w:val="7"/>
  </w:num>
  <w:num w:numId="126" w16cid:durableId="1717394111">
    <w:abstractNumId w:val="120"/>
  </w:num>
  <w:num w:numId="127" w16cid:durableId="1849170002">
    <w:abstractNumId w:val="19"/>
  </w:num>
  <w:num w:numId="128" w16cid:durableId="1656496388">
    <w:abstractNumId w:val="39"/>
  </w:num>
  <w:num w:numId="129" w16cid:durableId="86934309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9EF"/>
    <w:rsid w:val="000D7642"/>
    <w:rsid w:val="00115EDD"/>
    <w:rsid w:val="001659EF"/>
    <w:rsid w:val="00372A10"/>
    <w:rsid w:val="005F389D"/>
    <w:rsid w:val="005F6DDF"/>
    <w:rsid w:val="007A0B6D"/>
    <w:rsid w:val="008055F5"/>
    <w:rsid w:val="008438C2"/>
    <w:rsid w:val="00DB375B"/>
    <w:rsid w:val="00E7298B"/>
    <w:rsid w:val="00EE44B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4FABE423"/>
  <w15:docId w15:val="{5D924307-C828-4683-9D30-D96194678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372A10"/>
    <w:pPr>
      <w:spacing w:before="100" w:beforeAutospacing="1" w:after="100" w:afterAutospacing="1" w:line="278" w:lineRule="auto"/>
      <w:outlineLvl w:val="1"/>
    </w:pPr>
    <w:rPr>
      <w:rFonts w:asciiTheme="minorHAnsi" w:eastAsiaTheme="minorEastAsia"/>
      <w:b/>
      <w:bCs/>
      <w:kern w:val="2"/>
      <w:sz w:val="36"/>
      <w:szCs w:val="36"/>
      <w:lang w:val="fr-CA" w:eastAsia="fr-CA"/>
      <w14:ligatures w14:val="standardContextual"/>
    </w:rPr>
  </w:style>
  <w:style w:type="paragraph" w:styleId="Titre3">
    <w:name w:val="heading 3"/>
    <w:basedOn w:val="Normal"/>
    <w:link w:val="Titre3Car"/>
    <w:uiPriority w:val="9"/>
    <w:qFormat/>
    <w:rsid w:val="00372A10"/>
    <w:pPr>
      <w:spacing w:before="100" w:beforeAutospacing="1" w:after="100" w:afterAutospacing="1" w:line="278" w:lineRule="auto"/>
      <w:outlineLvl w:val="2"/>
    </w:pPr>
    <w:rPr>
      <w:rFonts w:asciiTheme="minorHAnsi" w:eastAsiaTheme="minorEastAsia"/>
      <w:b/>
      <w:bCs/>
      <w:kern w:val="2"/>
      <w:sz w:val="27"/>
      <w:szCs w:val="27"/>
      <w:lang w:val="fr-CA" w:eastAsia="fr-CA"/>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auNormal"/>
    <w:uiPriority w:val="39"/>
    <w:pPr>
      <w:spacing w:after="0" w:line="240" w:lineRule="auto"/>
    </w:pPr>
    <w:tblPr>
      <w:tblCellMar>
        <w:top w:w="80" w:type="dxa"/>
        <w:left w:w="160" w:type="dxa"/>
        <w:bottom w:w="80" w:type="dxa"/>
        <w:right w:w="160" w:type="dxa"/>
      </w:tblCellMar>
    </w:tblPr>
  </w:style>
  <w:style w:type="character" w:customStyle="1" w:styleId="Titre2Car">
    <w:name w:val="Titre 2 Car"/>
    <w:basedOn w:val="Policepardfaut"/>
    <w:link w:val="Titre2"/>
    <w:uiPriority w:val="9"/>
    <w:rsid w:val="00372A10"/>
    <w:rPr>
      <w:rFonts w:asciiTheme="minorHAnsi" w:eastAsiaTheme="minorEastAsia"/>
      <w:b/>
      <w:bCs/>
      <w:kern w:val="2"/>
      <w:sz w:val="36"/>
      <w:szCs w:val="36"/>
      <w:lang w:val="fr-CA" w:eastAsia="fr-CA"/>
      <w14:ligatures w14:val="standardContextual"/>
    </w:rPr>
  </w:style>
  <w:style w:type="character" w:customStyle="1" w:styleId="Titre3Car">
    <w:name w:val="Titre 3 Car"/>
    <w:basedOn w:val="Policepardfaut"/>
    <w:link w:val="Titre3"/>
    <w:uiPriority w:val="9"/>
    <w:rsid w:val="00372A10"/>
    <w:rPr>
      <w:rFonts w:asciiTheme="minorHAnsi" w:eastAsiaTheme="minorEastAsia"/>
      <w:b/>
      <w:bCs/>
      <w:kern w:val="2"/>
      <w:sz w:val="27"/>
      <w:szCs w:val="27"/>
      <w:lang w:val="fr-CA" w:eastAsia="fr-CA"/>
      <w14:ligatures w14:val="standardContextual"/>
    </w:rPr>
  </w:style>
  <w:style w:type="paragraph" w:styleId="NormalWeb">
    <w:name w:val="Normal (Web)"/>
    <w:basedOn w:val="Normal"/>
    <w:uiPriority w:val="99"/>
    <w:unhideWhenUsed/>
    <w:rsid w:val="00372A10"/>
    <w:pPr>
      <w:spacing w:before="100" w:beforeAutospacing="1" w:after="100" w:afterAutospacing="1" w:line="278" w:lineRule="auto"/>
    </w:pPr>
    <w:rPr>
      <w:rFonts w:asciiTheme="minorHAnsi" w:eastAsiaTheme="minorEastAsia"/>
      <w:kern w:val="2"/>
      <w:sz w:val="24"/>
      <w:szCs w:val="24"/>
      <w:lang w:val="fr-CA" w:eastAsia="fr-CA"/>
      <w14:ligatures w14:val="standardContextual"/>
    </w:rPr>
  </w:style>
  <w:style w:type="character" w:styleId="lev">
    <w:name w:val="Strong"/>
    <w:basedOn w:val="Policepardfaut"/>
    <w:uiPriority w:val="22"/>
    <w:qFormat/>
    <w:rsid w:val="00372A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architecture/example-scenario/mainframe/extend-mainframes-rest-apis" TargetMode="External"/><Relationship Id="rId18" Type="http://schemas.openxmlformats.org/officeDocument/2006/relationships/hyperlink" Target="https://en.wikipedia.org/wiki/Systems_Network_Architecture" TargetMode="External"/><Relationship Id="rId26" Type="http://schemas.openxmlformats.org/officeDocument/2006/relationships/hyperlink" Target="https://stackoverflow.com/questions/41851965/is-there-anyway-to-bridge-between-azure-service-bus-queue-and-a-websphere-queue" TargetMode="External"/><Relationship Id="rId3" Type="http://schemas.openxmlformats.org/officeDocument/2006/relationships/settings" Target="settings.xml"/><Relationship Id="rId21" Type="http://schemas.openxmlformats.org/officeDocument/2006/relationships/hyperlink" Target="https://www.ibm.com/docs/en/zos-basic-skills?topic=capabilities-sna-tcpip-zos" TargetMode="External"/><Relationship Id="rId34" Type="http://schemas.openxmlformats.org/officeDocument/2006/relationships/fontTable" Target="fontTable.xml"/><Relationship Id="rId7" Type="http://schemas.openxmlformats.org/officeDocument/2006/relationships/hyperlink" Target="http://ADO.NET" TargetMode="External"/><Relationship Id="rId12" Type="http://schemas.openxmlformats.org/officeDocument/2006/relationships/hyperlink" Target="https://learn.microsoft.com/en-us/host-integration-server/core/application-integration-ladesigner-2" TargetMode="External"/><Relationship Id="rId17" Type="http://schemas.openxmlformats.org/officeDocument/2006/relationships/hyperlink" Target="https://www.kai-waehner.de/blog/2025/06/13/mainframe-integration-with-data-streaming-architecture-business-value-real-world-success-stories/" TargetMode="External"/><Relationship Id="rId25" Type="http://schemas.openxmlformats.org/officeDocument/2006/relationships/hyperlink" Target="https://learn.microsoft.com/en-us/host-integration-server/core/application-integration-programmers-guide2" TargetMode="External"/><Relationship Id="rId33" Type="http://schemas.openxmlformats.org/officeDocument/2006/relationships/hyperlink" Target="http://ADO.NET" TargetMode="External"/><Relationship Id="rId2" Type="http://schemas.openxmlformats.org/officeDocument/2006/relationships/styles" Target="styles.xml"/><Relationship Id="rId16" Type="http://schemas.openxmlformats.org/officeDocument/2006/relationships/hyperlink" Target="https://learn.microsoft.com/en-us/azure/connectors/integrate-3270-apps-ibm-mainframe" TargetMode="External"/><Relationship Id="rId20" Type="http://schemas.openxmlformats.org/officeDocument/2006/relationships/hyperlink" Target="https://learn.microsoft.com/en-us/azure/api-management/api-management-features" TargetMode="External"/><Relationship Id="rId29" Type="http://schemas.openxmlformats.org/officeDocument/2006/relationships/hyperlink" Target="https://github.com/agbruneau" TargetMode="External"/><Relationship Id="rId1" Type="http://schemas.openxmlformats.org/officeDocument/2006/relationships/numbering" Target="numbering.xml"/><Relationship Id="rId6" Type="http://schemas.openxmlformats.org/officeDocument/2006/relationships/hyperlink" Target="http://ADO.NET" TargetMode="External"/><Relationship Id="rId11" Type="http://schemas.openxmlformats.org/officeDocument/2006/relationships/hyperlink" Target="https://planetmainframe.com/2025/07/modernizing-cics-apis-with-z-os-connect-fast-simple-and-code-light/" TargetMode="External"/><Relationship Id="rId24" Type="http://schemas.openxmlformats.org/officeDocument/2006/relationships/hyperlink" Target="https://www.linkedin.com/posts/mqgem-software-limited_mq-for-zos-on-ibm-z17-what-performance-activity-7414655910972968960-IB0u" TargetMode="External"/><Relationship Id="rId32" Type="http://schemas.openxmlformats.org/officeDocument/2006/relationships/hyperlink" Target="http://ADO.NET" TargetMode="External"/><Relationship Id="rId5" Type="http://schemas.openxmlformats.org/officeDocument/2006/relationships/image" Target="media/image1.png"/><Relationship Id="rId15" Type="http://schemas.openxmlformats.org/officeDocument/2006/relationships/hyperlink" Target="https://techcommunity.microsoft.com/blog/integrationsonazureblog/microsoft-biztalk-server-product-lifecycle-update/4478559" TargetMode="External"/><Relationship Id="rId23" Type="http://schemas.openxmlformats.org/officeDocument/2006/relationships/hyperlink" Target="https://techchannel.com/networking/messaging-and-integration/" TargetMode="External"/><Relationship Id="rId28" Type="http://schemas.openxmlformats.org/officeDocument/2006/relationships/hyperlink" Target="https://www.peerspot.com/products/comparisons/ibm-mq_vs_real-time-innovations-dds" TargetMode="External"/><Relationship Id="rId10" Type="http://schemas.openxmlformats.org/officeDocument/2006/relationships/hyperlink" Target="https://learn.microsoft.com/en-us/lifecycle/end-of-support/end-of-support-2030" TargetMode="External"/><Relationship Id="rId19" Type="http://schemas.openxmlformats.org/officeDocument/2006/relationships/hyperlink" Target="https://www.longpelaexpertise.com.au/ezine/Bybye3745.php" TargetMode="External"/><Relationship Id="rId31" Type="http://schemas.openxmlformats.org/officeDocument/2006/relationships/hyperlink" Target="http://ADO.NET" TargetMode="External"/><Relationship Id="rId4" Type="http://schemas.openxmlformats.org/officeDocument/2006/relationships/webSettings" Target="webSettings.xml"/><Relationship Id="rId9" Type="http://schemas.openxmlformats.org/officeDocument/2006/relationships/hyperlink" Target="https://learn.microsoft.com/en-us/lifecycle/products/microsoft-host-integration-server-2020" TargetMode="External"/><Relationship Id="rId14" Type="http://schemas.openxmlformats.org/officeDocument/2006/relationships/hyperlink" Target="https://learn.microsoft.com/en-us/azure/logic-apps/mainframe-modernization-overview" TargetMode="External"/><Relationship Id="rId22" Type="http://schemas.openxmlformats.org/officeDocument/2006/relationships/hyperlink" Target="https://community.ibm.com/community/user/blogs/anthony-sharkey1/2025/12/24/mq-for-zos-on-ibm-z17" TargetMode="External"/><Relationship Id="rId27" Type="http://schemas.openxmlformats.org/officeDocument/2006/relationships/hyperlink" Target="https://avadasoftware.com/ibm-mq-9-4-2-release-enhancements-feature/" TargetMode="External"/><Relationship Id="rId30" Type="http://schemas.openxmlformats.org/officeDocument/2006/relationships/hyperlink" Target="http://ADO.NET" TargetMode="External"/><Relationship Id="rId35" Type="http://schemas.openxmlformats.org/officeDocument/2006/relationships/theme" Target="theme/theme1.xml"/><Relationship Id="rId8" Type="http://schemas.openxmlformats.org/officeDocument/2006/relationships/hyperlink" Target="http://ADO.NE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15257</Words>
  <Characters>93681</Characters>
  <Application>Microsoft Office Word</Application>
  <DocSecurity>0</DocSecurity>
  <Lines>2178</Lines>
  <Paragraphs>1785</Paragraphs>
  <ScaleCrop>false</ScaleCrop>
  <Company/>
  <LinksUpToDate>false</LinksUpToDate>
  <CharactersWithSpaces>107153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André-Guy Bruneau</cp:lastModifiedBy>
  <cp:revision>2</cp:revision>
  <dcterms:created xsi:type="dcterms:W3CDTF">2026-02-03T12:48:00Z</dcterms:created>
  <dcterms:modified xsi:type="dcterms:W3CDTF">2026-02-03T12:48:00Z</dcterms:modified>
</cp:coreProperties>
</file>