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372C6" w14:textId="77777777" w:rsidR="0056351A" w:rsidRDefault="0056351A" w:rsidP="0056351A">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 Variantes du patron Requête/Réponse Asynchrone</w:t>
      </w:r>
    </w:p>
    <w:p w14:paraId="427D89B9"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section présente les principales variantes architecturales du patron Requête/Réponse Asynchrone. Chaque variante offre une approche distincte pour gérer la communication non bloquante entre les composants d'un système distribué, avec ses propres compromis en matière de complexité, de performance, de couplage et de résilience. La compréhension de ces patrons est essentielle pour concevoir des systèmes robustes, évolutifs et réactifs.</w:t>
      </w:r>
    </w:p>
    <w:p w14:paraId="18E62F70"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5.6.1 Callback explicite</w:t>
      </w:r>
    </w:p>
    <w:p w14:paraId="668D4E2C"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55FCEC50"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callback explicite</w:t>
      </w:r>
      <w:r>
        <w:rPr>
          <w:rFonts w:ascii="Google Sans Text" w:eastAsia="Google Sans Text" w:hAnsi="Google Sans Text" w:cs="Google Sans Text"/>
          <w:color w:val="1B1C1D"/>
        </w:rPr>
        <w:t xml:space="preserve"> est un des patrons fondamentaux de la programmation asynchrone. Il consiste à passer une fonction, appelée </w:t>
      </w:r>
      <w:r>
        <w:rPr>
          <w:rFonts w:ascii="Google Sans Text" w:eastAsia="Google Sans Text" w:hAnsi="Google Sans Text" w:cs="Google Sans Text"/>
          <w:b/>
          <w:color w:val="1B1C1D"/>
        </w:rPr>
        <w:t>callback</w:t>
      </w:r>
      <w:r>
        <w:rPr>
          <w:rFonts w:ascii="Google Sans Text" w:eastAsia="Google Sans Text" w:hAnsi="Google Sans Text" w:cs="Google Sans Text"/>
          <w:color w:val="1B1C1D"/>
        </w:rPr>
        <w:t>, en tant qu'argument à une autre fonction qui exécute une opération de longue durée. Cette fonction de callback n'est pas exécutée immédiatement; elle est plutôt invoquée ultérieurement, une fois que l'opération asynchrone est terminée.</w:t>
      </w:r>
      <w:r>
        <w:rPr>
          <w:rFonts w:ascii="Google Sans Text" w:eastAsia="Google Sans Text" w:hAnsi="Google Sans Text" w:cs="Google Sans Text"/>
          <w:color w:val="575B5F"/>
          <w:sz w:val="24"/>
          <w:szCs w:val="24"/>
          <w:vertAlign w:val="superscript"/>
        </w:rPr>
        <w:t>1</w:t>
      </w:r>
    </w:p>
    <w:p w14:paraId="63029C57"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La finalité de ce patron est de fournir un mécanisme direct pour spécifier la logique à exécuter à la complétion d'une tâche sans pour autant bloquer le fil d'exécution principal. Dans les environnements à fil d'exécution unique (single-</w:t>
      </w:r>
      <w:proofErr w:type="spellStart"/>
      <w:r>
        <w:rPr>
          <w:rFonts w:ascii="Google Sans Text" w:eastAsia="Google Sans Text" w:hAnsi="Google Sans Text" w:cs="Google Sans Text"/>
          <w:color w:val="1B1C1D"/>
        </w:rPr>
        <w:t>threaded</w:t>
      </w:r>
      <w:proofErr w:type="spellEnd"/>
      <w:r>
        <w:rPr>
          <w:rFonts w:ascii="Google Sans Text" w:eastAsia="Google Sans Text" w:hAnsi="Google Sans Text" w:cs="Google Sans Text"/>
          <w:color w:val="1B1C1D"/>
        </w:rPr>
        <w:t>), comme JavaScript (côté client ou via Node.js), où le blocage de l'exécution paralyserait l'interface utilisateur ou la capacité du serveur à traiter d'autres requêtes, cette approche est cruciale.</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 xml:space="preserve"> Le patron résout donc le problème de la gestion d'une réponse ou d'un résultat futur tout en maintenant la réactivité du système.</w:t>
      </w:r>
      <w:r>
        <w:rPr>
          <w:rFonts w:ascii="Google Sans Text" w:eastAsia="Google Sans Text" w:hAnsi="Google Sans Text" w:cs="Google Sans Text"/>
          <w:color w:val="575B5F"/>
          <w:sz w:val="24"/>
          <w:szCs w:val="24"/>
          <w:vertAlign w:val="superscript"/>
        </w:rPr>
        <w:t>5</w:t>
      </w:r>
    </w:p>
    <w:p w14:paraId="7634A94B"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5D4F8D78"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Imaginons que vous demandiez à un assistant personnel d'effectuer une recherche approfondie qui prendra plusieurs heures. Au lieu d'attendre à côté de son bureau qu'il ait terminé (approche synchrone), vous lui donnez une enveloppe scellée contenant des instructions précises sur ce qu'il doit faire une fois sa recherche terminée (le callback). Vous lui dites : "Fais cette recherche, et quand tu auras le résultat, ouvre cette enveloppe et suis les instructions". Pendant qu'il travaille, vous êtes libre de vous consacrer à d'autres tâches. Une fois son travail accompli, il ouvre l'enveloppe et exécute la logique que vous aviez préparée, par exemple, vous envoyer le rapport par courriel.</w:t>
      </w:r>
    </w:p>
    <w:p w14:paraId="4FF30BBC"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3A160EA7" w14:textId="77777777" w:rsidR="0056351A" w:rsidRDefault="0056351A" w:rsidP="0056351A">
      <w:pPr>
        <w:numPr>
          <w:ilvl w:val="0"/>
          <w:numId w:val="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7B3CF0F6" w14:textId="77777777" w:rsidR="0056351A" w:rsidRDefault="0056351A" w:rsidP="0056351A">
      <w:pPr>
        <w:numPr>
          <w:ilvl w:val="1"/>
          <w:numId w:val="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Fonction appelante</w:t>
      </w:r>
      <w:r>
        <w:rPr>
          <w:rFonts w:ascii="Google Sans Text" w:eastAsia="Google Sans Text" w:hAnsi="Google Sans Text" w:cs="Google Sans Text"/>
          <w:color w:val="1B1C1D"/>
        </w:rPr>
        <w:t xml:space="preserve"> : Le code qui initie l'opération asynchrone et fournit la fonction de callback.</w:t>
      </w:r>
    </w:p>
    <w:p w14:paraId="6BF4F477" w14:textId="77777777" w:rsidR="0056351A" w:rsidRDefault="0056351A" w:rsidP="0056351A">
      <w:pPr>
        <w:numPr>
          <w:ilvl w:val="1"/>
          <w:numId w:val="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Fonction asynchrone</w:t>
      </w:r>
      <w:r>
        <w:rPr>
          <w:rFonts w:ascii="Google Sans Text" w:eastAsia="Google Sans Text" w:hAnsi="Google Sans Text" w:cs="Google Sans Text"/>
          <w:color w:val="1B1C1D"/>
        </w:rPr>
        <w:t xml:space="preserve"> : La fonction qui accepte le callback et exécute la tâche de longue durée (ex: une requête réseau, une lecture de fichier).</w:t>
      </w:r>
    </w:p>
    <w:p w14:paraId="2F537709" w14:textId="77777777" w:rsidR="0056351A" w:rsidRDefault="0056351A" w:rsidP="0056351A">
      <w:pPr>
        <w:numPr>
          <w:ilvl w:val="1"/>
          <w:numId w:val="1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Fonction de callback</w:t>
      </w:r>
      <w:r>
        <w:rPr>
          <w:rFonts w:ascii="Google Sans Text" w:eastAsia="Google Sans Text" w:hAnsi="Google Sans Text" w:cs="Google Sans Text"/>
          <w:color w:val="1B1C1D"/>
        </w:rPr>
        <w:t xml:space="preserve"> : La fonction fournie par l'appelant, destinée à être exécutée à la fin de l'opération asynchrone.</w:t>
      </w:r>
    </w:p>
    <w:p w14:paraId="300A6D36" w14:textId="77777777" w:rsidR="0056351A" w:rsidRDefault="0056351A" w:rsidP="0056351A">
      <w:pPr>
        <w:numPr>
          <w:ilvl w:val="0"/>
          <w:numId w:val="1"/>
        </w:numPr>
        <w:pBdr>
          <w:top w:val="nil"/>
          <w:left w:val="nil"/>
          <w:bottom w:val="nil"/>
          <w:right w:val="nil"/>
          <w:between w:val="nil"/>
        </w:pBdr>
        <w:spacing w:line="275" w:lineRule="auto"/>
        <w:jc w:val="both"/>
      </w:pPr>
      <w:r>
        <w:rPr>
          <w:rFonts w:ascii="Google Sans Text" w:eastAsia="Google Sans Text" w:hAnsi="Google Sans Text" w:cs="Google Sans Text"/>
          <w:color w:val="1B1C1D"/>
        </w:rPr>
        <w:t>Mécanismes internes :</w:t>
      </w:r>
      <w:r>
        <w:rPr>
          <w:color w:val="000000"/>
        </w:rPr>
        <w:br/>
      </w:r>
      <w:r>
        <w:rPr>
          <w:rFonts w:ascii="Google Sans Text" w:eastAsia="Google Sans Text" w:hAnsi="Google Sans Text" w:cs="Google Sans Text"/>
          <w:color w:val="1B1C1D"/>
        </w:rPr>
        <w:t xml:space="preserve">Dans des environnements comme Node.js, la fonction asynchrone délègue la tâche à des API de bas niveau (ex: </w:t>
      </w:r>
      <w:proofErr w:type="spellStart"/>
      <w:r>
        <w:rPr>
          <w:rFonts w:ascii="Google Sans Text" w:eastAsia="Google Sans Text" w:hAnsi="Google Sans Text" w:cs="Google Sans Text"/>
          <w:color w:val="1B1C1D"/>
        </w:rPr>
        <w:t>libuv</w:t>
      </w:r>
      <w:proofErr w:type="spellEnd"/>
      <w:r>
        <w:rPr>
          <w:rFonts w:ascii="Google Sans Text" w:eastAsia="Google Sans Text" w:hAnsi="Google Sans Text" w:cs="Google Sans Text"/>
          <w:color w:val="1B1C1D"/>
        </w:rPr>
        <w:t xml:space="preserve"> pour les opérations I/O). Elle stocke une référence à la fonction de callback. Le fil d'exécution principal n'est pas bloqué et peut continuer à traiter d'autres événements. Lorsqu'une réponse arrive ou que l'opération I/O est terminée, une boucle d'événements (</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loop</w:t>
      </w:r>
      <w:proofErr w:type="spellEnd"/>
      <w:r>
        <w:rPr>
          <w:rFonts w:ascii="Google Sans Text" w:eastAsia="Google Sans Text" w:hAnsi="Google Sans Text" w:cs="Google Sans Text"/>
          <w:color w:val="1B1C1D"/>
        </w:rPr>
        <w:t>) prend note de cet achèvement et place l'exécution de la fonction de callback dans une file d'attente. Dès que le fil d'exécution est disponible, le callback est exécuté avec les résultats de l'opération.3</w:t>
      </w:r>
    </w:p>
    <w:p w14:paraId="1B0C7B66" w14:textId="77777777" w:rsidR="0056351A" w:rsidRDefault="0056351A" w:rsidP="0056351A">
      <w:pPr>
        <w:numPr>
          <w:ilvl w:val="0"/>
          <w:numId w:val="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48E6B62C" w14:textId="77777777" w:rsidR="0056351A" w:rsidRDefault="0056351A" w:rsidP="0056351A">
      <w:pPr>
        <w:numPr>
          <w:ilvl w:val="1"/>
          <w:numId w:val="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Callback </w:t>
      </w:r>
      <w:proofErr w:type="spellStart"/>
      <w:r>
        <w:rPr>
          <w:rFonts w:ascii="Google Sans Text" w:eastAsia="Google Sans Text" w:hAnsi="Google Sans Text" w:cs="Google Sans Text"/>
          <w:b/>
          <w:color w:val="1B1C1D"/>
        </w:rPr>
        <w:t>Hell</w:t>
      </w:r>
      <w:proofErr w:type="spellEnd"/>
      <w:r>
        <w:rPr>
          <w:rFonts w:ascii="Google Sans Text" w:eastAsia="Google Sans Text" w:hAnsi="Google Sans Text" w:cs="Google Sans Text"/>
          <w:b/>
          <w:color w:val="1B1C1D"/>
        </w:rPr>
        <w:t xml:space="preserve"> (Pyramide de la perdition)</w:t>
      </w:r>
      <w:r>
        <w:rPr>
          <w:rFonts w:ascii="Google Sans Text" w:eastAsia="Google Sans Text" w:hAnsi="Google Sans Text" w:cs="Google Sans Text"/>
          <w:color w:val="1B1C1D"/>
        </w:rPr>
        <w:t xml:space="preserve"> : Lorsque plusieurs opérations asynchrones doivent être exécutées en séquence, on se retrouve à imbriquer les callbacks les uns dans les autres. Cette structure, souvent appelée </w:t>
      </w:r>
      <w:r>
        <w:rPr>
          <w:rFonts w:ascii="Google Sans Text" w:eastAsia="Google Sans Text" w:hAnsi="Google Sans Text" w:cs="Google Sans Text"/>
          <w:color w:val="1B1C1D"/>
        </w:rPr>
        <w:lastRenderedPageBreak/>
        <w:t>"pyramide de la perdition", rend le code extrêmement difficile à lire, à maintenir et à déboguer.</w:t>
      </w:r>
      <w:r>
        <w:rPr>
          <w:rFonts w:ascii="Google Sans Text" w:eastAsia="Google Sans Text" w:hAnsi="Google Sans Text" w:cs="Google Sans Text"/>
          <w:color w:val="575B5F"/>
          <w:sz w:val="24"/>
          <w:szCs w:val="24"/>
          <w:vertAlign w:val="superscript"/>
        </w:rPr>
        <w:t>3</w:t>
      </w:r>
    </w:p>
    <w:p w14:paraId="55E77FB6" w14:textId="77777777" w:rsidR="0056351A" w:rsidRDefault="0056351A" w:rsidP="0056351A">
      <w:pPr>
        <w:numPr>
          <w:ilvl w:val="1"/>
          <w:numId w:val="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Inversion de contrôle</w:t>
      </w:r>
      <w:r>
        <w:rPr>
          <w:rFonts w:ascii="Google Sans Text" w:eastAsia="Google Sans Text" w:hAnsi="Google Sans Text" w:cs="Google Sans Text"/>
          <w:color w:val="1B1C1D"/>
        </w:rPr>
        <w:t xml:space="preserve"> : L'appelant cède le contrôle de l'exécution d'une partie de son code (le callback) à la fonction asynchrone. Il fait confiance à cette dernière pour appeler le callback correctement, une seule fois, et dans des conditions prévisibles, ce qui peut introduire de la fragilité.</w:t>
      </w:r>
    </w:p>
    <w:p w14:paraId="2D1B5F21" w14:textId="77777777" w:rsidR="0056351A" w:rsidRDefault="0056351A" w:rsidP="0056351A">
      <w:pPr>
        <w:numPr>
          <w:ilvl w:val="1"/>
          <w:numId w:val="3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Gestion des erreurs</w:t>
      </w:r>
      <w:r>
        <w:rPr>
          <w:rFonts w:ascii="Google Sans Text" w:eastAsia="Google Sans Text" w:hAnsi="Google Sans Text" w:cs="Google Sans Text"/>
          <w:color w:val="1B1C1D"/>
        </w:rPr>
        <w:t xml:space="preserve"> : Une convention s'est imposée, le "</w:t>
      </w:r>
      <w:proofErr w:type="spellStart"/>
      <w:r>
        <w:rPr>
          <w:rFonts w:ascii="Google Sans Text" w:eastAsia="Google Sans Text" w:hAnsi="Google Sans Text" w:cs="Google Sans Text"/>
          <w:color w:val="1B1C1D"/>
        </w:rPr>
        <w:t>error</w:t>
      </w:r>
      <w:proofErr w:type="spellEnd"/>
      <w:r>
        <w:rPr>
          <w:rFonts w:ascii="Google Sans Text" w:eastAsia="Google Sans Text" w:hAnsi="Google Sans Text" w:cs="Google Sans Text"/>
          <w:color w:val="1B1C1D"/>
        </w:rPr>
        <w:t xml:space="preserve">-first callback", où le premier argument de la fonction de callback est réservé à un objet d'erreur potentiel. Si cet argument est </w:t>
      </w:r>
      <w:proofErr w:type="spellStart"/>
      <w:r>
        <w:rPr>
          <w:rFonts w:ascii="Google Sans Text" w:eastAsia="Google Sans Text" w:hAnsi="Google Sans Text" w:cs="Google Sans Text"/>
          <w:color w:val="1B1C1D"/>
        </w:rPr>
        <w:t>null</w:t>
      </w:r>
      <w:proofErr w:type="spellEnd"/>
      <w:r>
        <w:rPr>
          <w:rFonts w:ascii="Google Sans Text" w:eastAsia="Google Sans Text" w:hAnsi="Google Sans Text" w:cs="Google Sans Text"/>
          <w:color w:val="1B1C1D"/>
        </w:rPr>
        <w:t>, l'opération a réussi. Cette convention nécessite une discipline de programmation rigoureuse pour être efficace.</w:t>
      </w:r>
      <w:r>
        <w:rPr>
          <w:rFonts w:ascii="Google Sans Text" w:eastAsia="Google Sans Text" w:hAnsi="Google Sans Text" w:cs="Google Sans Text"/>
          <w:color w:val="575B5F"/>
          <w:sz w:val="24"/>
          <w:szCs w:val="24"/>
          <w:vertAlign w:val="superscript"/>
        </w:rPr>
        <w:t>2</w:t>
      </w:r>
    </w:p>
    <w:p w14:paraId="0E1D520D" w14:textId="77777777"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Bien que les callbacks permettent l'asynchronisme, ils créent un couplage fort entre la logique d'initiation de la requête et la logique de gestion de la réponse. L'appelant doit définir, au moment même de l'appel, la fonction exacte qui traitera le résultat. Cette contrainte rend le code moins flexible; modifier la manière de gérer une réponse peut nécessiter de modifier le site d'appel initial. Ce couplage inhérent est la principale motivation derrière l'évolution vers des abstractions de plus haut niveau comme les Promises et la syntaxe </w:t>
      </w:r>
      <w:proofErr w:type="spellStart"/>
      <w:r>
        <w:rPr>
          <w:rFonts w:ascii="Google Sans Text" w:eastAsia="Google Sans Text" w:hAnsi="Google Sans Text" w:cs="Google Sans Text"/>
          <w:color w:val="1B1C1D"/>
        </w:rPr>
        <w:t>async</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await</w:t>
      </w:r>
      <w:proofErr w:type="spellEnd"/>
      <w:r>
        <w:rPr>
          <w:rFonts w:ascii="Google Sans Text" w:eastAsia="Google Sans Text" w:hAnsi="Google Sans Text" w:cs="Google Sans Text"/>
          <w:color w:val="1B1C1D"/>
        </w:rPr>
        <w:t>, qui séparent plus nettement l'initiation d'une tâche de la gestion de son résultat.</w:t>
      </w:r>
    </w:p>
    <w:p w14:paraId="15E18721"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Requête/Réponse</w:t>
      </w:r>
    </w:p>
    <w:p w14:paraId="0809BEA1"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un cycle requête-réponse, le patron du callback explicite est implémenté comme suit :</w:t>
      </w:r>
    </w:p>
    <w:p w14:paraId="78E2DE75" w14:textId="77777777" w:rsidR="0056351A" w:rsidRDefault="0056351A" w:rsidP="0056351A">
      <w:pPr>
        <w:numPr>
          <w:ilvl w:val="0"/>
          <w:numId w:val="43"/>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initie une requête vers un service en appelant une fonction asynchrone (ex: </w:t>
      </w:r>
      <w:proofErr w:type="spellStart"/>
      <w:proofErr w:type="gramStart"/>
      <w:r>
        <w:rPr>
          <w:rFonts w:ascii="Google Sans Text" w:eastAsia="Google Sans Text" w:hAnsi="Google Sans Text" w:cs="Google Sans Text"/>
          <w:color w:val="1B1C1D"/>
        </w:rPr>
        <w:t>httpClient.get</w:t>
      </w:r>
      <w:proofErr w:type="spellEnd"/>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url, callback)).</w:t>
      </w:r>
    </w:p>
    <w:p w14:paraId="327D22A5" w14:textId="77777777" w:rsidR="0056351A" w:rsidRDefault="0056351A" w:rsidP="0056351A">
      <w:pPr>
        <w:numPr>
          <w:ilvl w:val="0"/>
          <w:numId w:val="43"/>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En plus des paramètres de la requête (comme l'URL), le client fournit une fonction de </w:t>
      </w:r>
      <w:r>
        <w:rPr>
          <w:rFonts w:ascii="Google Sans Text" w:eastAsia="Google Sans Text" w:hAnsi="Google Sans Text" w:cs="Google Sans Text"/>
          <w:b/>
          <w:color w:val="1B1C1D"/>
        </w:rPr>
        <w:t>callback</w:t>
      </w:r>
      <w:r>
        <w:rPr>
          <w:rFonts w:ascii="Google Sans Text" w:eastAsia="Google Sans Text" w:hAnsi="Google Sans Text" w:cs="Google Sans Text"/>
          <w:color w:val="1B1C1D"/>
        </w:rPr>
        <w:t xml:space="preserve"> qui encapsule la logique de traitement de la réponse attendue.</w:t>
      </w:r>
    </w:p>
    <w:p w14:paraId="05A6DC67" w14:textId="77777777" w:rsidR="0056351A" w:rsidRDefault="0056351A" w:rsidP="0056351A">
      <w:pPr>
        <w:numPr>
          <w:ilvl w:val="0"/>
          <w:numId w:val="43"/>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La fonction asynchrone envoie la requête HTTP au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et retourne immédiatement le contrôle au client, qui peut poursuivre d'autres tâches sans être bloqué.</w:t>
      </w:r>
      <w:r>
        <w:rPr>
          <w:rFonts w:ascii="Google Sans Text" w:eastAsia="Google Sans Text" w:hAnsi="Google Sans Text" w:cs="Google Sans Text"/>
          <w:color w:val="575B5F"/>
          <w:sz w:val="24"/>
          <w:szCs w:val="24"/>
          <w:vertAlign w:val="superscript"/>
        </w:rPr>
        <w:t>4</w:t>
      </w:r>
    </w:p>
    <w:p w14:paraId="6D620154" w14:textId="77777777" w:rsidR="0056351A" w:rsidRDefault="0056351A" w:rsidP="0056351A">
      <w:pPr>
        <w:numPr>
          <w:ilvl w:val="0"/>
          <w:numId w:val="43"/>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reçoit la requête, la traite, et envoie une réponse HTTP.</w:t>
      </w:r>
    </w:p>
    <w:p w14:paraId="63D9F045" w14:textId="77777777" w:rsidR="0056351A" w:rsidRDefault="0056351A" w:rsidP="0056351A">
      <w:pPr>
        <w:numPr>
          <w:ilvl w:val="0"/>
          <w:numId w:val="43"/>
        </w:numPr>
        <w:pBdr>
          <w:top w:val="nil"/>
          <w:left w:val="nil"/>
          <w:bottom w:val="nil"/>
          <w:right w:val="nil"/>
          <w:between w:val="nil"/>
        </w:pBdr>
        <w:spacing w:line="275" w:lineRule="auto"/>
        <w:jc w:val="both"/>
      </w:pPr>
      <w:r>
        <w:rPr>
          <w:rFonts w:ascii="Google Sans Text" w:eastAsia="Google Sans Text" w:hAnsi="Google Sans Text" w:cs="Google Sans Text"/>
          <w:color w:val="1B1C1D"/>
        </w:rPr>
        <w:t>Lorsque la réponse est reçue par l'environnement d'exécution du client, la boucle d'événements planifie l'exécution de la fonction de callback.</w:t>
      </w:r>
    </w:p>
    <w:p w14:paraId="3AE3718A" w14:textId="77777777" w:rsidR="0056351A" w:rsidRDefault="0056351A" w:rsidP="0056351A">
      <w:pPr>
        <w:numPr>
          <w:ilvl w:val="0"/>
          <w:numId w:val="43"/>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Le callback est finalement exécuté, recevant les données de la réponse (ou une erreur) en tant qu'arguments, ce qui finalise le cycle de communication.</w:t>
      </w:r>
    </w:p>
    <w:p w14:paraId="670EBEC1"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5.6.2 Identifiant de corrélation (</w:t>
      </w:r>
      <w:proofErr w:type="spellStart"/>
      <w:r>
        <w:rPr>
          <w:rFonts w:ascii="Google Sans" w:eastAsia="Google Sans" w:hAnsi="Google Sans" w:cs="Google Sans"/>
          <w:color w:val="1B1C1D"/>
        </w:rPr>
        <w:t>Correlation</w:t>
      </w:r>
      <w:proofErr w:type="spellEnd"/>
      <w:r>
        <w:rPr>
          <w:rFonts w:ascii="Google Sans" w:eastAsia="Google Sans" w:hAnsi="Google Sans" w:cs="Google Sans"/>
          <w:color w:val="1B1C1D"/>
        </w:rPr>
        <w:t xml:space="preserve"> ID)</w:t>
      </w:r>
    </w:p>
    <w:p w14:paraId="406E8805"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6B651103"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w:t>
      </w:r>
      <w:r>
        <w:rPr>
          <w:rFonts w:ascii="Google Sans Text" w:eastAsia="Google Sans Text" w:hAnsi="Google Sans Text" w:cs="Google Sans Text"/>
          <w:b/>
          <w:color w:val="1B1C1D"/>
        </w:rPr>
        <w:t>identifiant de corrélation</w:t>
      </w:r>
      <w:r>
        <w:rPr>
          <w:rFonts w:ascii="Google Sans Text" w:eastAsia="Google Sans Text" w:hAnsi="Google Sans Text" w:cs="Google Sans Text"/>
          <w:color w:val="1B1C1D"/>
        </w:rPr>
        <w:t xml:space="preserve"> (ou </w:t>
      </w:r>
      <w:proofErr w:type="spellStart"/>
      <w:r>
        <w:rPr>
          <w:rFonts w:ascii="Google Sans Text" w:eastAsia="Google Sans Text" w:hAnsi="Google Sans Text" w:cs="Google Sans Text"/>
          <w:b/>
          <w:color w:val="1B1C1D"/>
        </w:rPr>
        <w:t>Correlation</w:t>
      </w:r>
      <w:proofErr w:type="spellEnd"/>
      <w:r>
        <w:rPr>
          <w:rFonts w:ascii="Google Sans Text" w:eastAsia="Google Sans Text" w:hAnsi="Google Sans Text" w:cs="Google Sans Text"/>
          <w:b/>
          <w:color w:val="1B1C1D"/>
        </w:rPr>
        <w:t xml:space="preserve"> ID</w:t>
      </w:r>
      <w:r>
        <w:rPr>
          <w:rFonts w:ascii="Google Sans Text" w:eastAsia="Google Sans Text" w:hAnsi="Google Sans Text" w:cs="Google Sans Text"/>
          <w:color w:val="1B1C1D"/>
        </w:rPr>
        <w:t>) est un patron de messagerie qui consiste à utiliser un jeton unique pour lier un message de réponse à son message de requête d'origine. Dans un système asynchrone où un client peut avoir plusieurs requêtes en attente simultanément, les réponses peuvent arriver dans un ordre imprévisible. L'identifiant de corrélation agit comme un marqueur unique qui permet de les associer sans ambiguïté.</w:t>
      </w:r>
      <w:r>
        <w:rPr>
          <w:rFonts w:ascii="Google Sans Text" w:eastAsia="Google Sans Text" w:hAnsi="Google Sans Text" w:cs="Google Sans Text"/>
          <w:color w:val="575B5F"/>
          <w:sz w:val="24"/>
          <w:szCs w:val="24"/>
          <w:vertAlign w:val="superscript"/>
        </w:rPr>
        <w:t>6</w:t>
      </w:r>
    </w:p>
    <w:p w14:paraId="1F4AA132"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Sa finalité principale est de maintenir le contexte entre une requête et sa réponse dans des communications asynchrones sans état. Il permet à un demandeur de gérer plusieurs conversations parallèles avec un ou plusieurs répondeurs et de router chaque réponse entrante vers la logique de traitement appropriée qui attendait cette réponse spécifique.</w:t>
      </w:r>
      <w:r>
        <w:rPr>
          <w:rFonts w:ascii="Google Sans Text" w:eastAsia="Google Sans Text" w:hAnsi="Google Sans Text" w:cs="Google Sans Text"/>
          <w:color w:val="575B5F"/>
          <w:sz w:val="24"/>
          <w:szCs w:val="24"/>
          <w:vertAlign w:val="superscript"/>
        </w:rPr>
        <w:t>7</w:t>
      </w:r>
    </w:p>
    <w:p w14:paraId="0D16AD72"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3A089D52"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 patron fonctionne comme le système de tickets dans un vestiaire. Lorsque vous déposez votre manteau (requête 1), on vous remet un ticket avec un numéro unique, disons le 123. Votre ami dépose son manteau (requête 2) et reçoit le ticket 124. Plus tard, peu importe qui se présente au comptoir en premier, en présentant le ticket 123 (l'identifiant de corrélation), vous êtes certain de récupérer votre manteau spécifique (la réponse 1) et non celui de votre ami. Le numéro </w:t>
      </w:r>
      <w:r>
        <w:rPr>
          <w:rFonts w:ascii="Google Sans Text" w:eastAsia="Google Sans Text" w:hAnsi="Google Sans Text" w:cs="Google Sans Text"/>
          <w:color w:val="1B1C1D"/>
        </w:rPr>
        <w:lastRenderedPageBreak/>
        <w:t>de ticket permet de corréler de manière unique la demande de restitution à l'objet déposé.</w:t>
      </w:r>
    </w:p>
    <w:p w14:paraId="77882163"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3C75C18F" w14:textId="77777777" w:rsidR="0056351A" w:rsidRDefault="0056351A" w:rsidP="0056351A">
      <w:pPr>
        <w:numPr>
          <w:ilvl w:val="0"/>
          <w:numId w:val="4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w:t>
      </w:r>
    </w:p>
    <w:p w14:paraId="0C8F68B0" w14:textId="77777777" w:rsidR="0056351A" w:rsidRDefault="0056351A" w:rsidP="0056351A">
      <w:pPr>
        <w:numPr>
          <w:ilvl w:val="1"/>
          <w:numId w:val="4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Demandeur (</w:t>
      </w:r>
      <w:proofErr w:type="spellStart"/>
      <w:r>
        <w:rPr>
          <w:rFonts w:ascii="Google Sans Text" w:eastAsia="Google Sans Text" w:hAnsi="Google Sans Text" w:cs="Google Sans Text"/>
          <w:b/>
          <w:color w:val="1B1C1D"/>
        </w:rPr>
        <w:t>Requestor</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L'application qui initie la requête et génère l'identifiant.</w:t>
      </w:r>
    </w:p>
    <w:p w14:paraId="74AFE454" w14:textId="77777777" w:rsidR="0056351A" w:rsidRDefault="0056351A" w:rsidP="0056351A">
      <w:pPr>
        <w:numPr>
          <w:ilvl w:val="1"/>
          <w:numId w:val="4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Répondeur (Replier)</w:t>
      </w:r>
      <w:r>
        <w:rPr>
          <w:rFonts w:ascii="Google Sans Text" w:eastAsia="Google Sans Text" w:hAnsi="Google Sans Text" w:cs="Google Sans Text"/>
          <w:color w:val="1B1C1D"/>
        </w:rPr>
        <w:t xml:space="preserve"> : L'application qui reçoit la requête, la traite et renvoie une réponse.</w:t>
      </w:r>
    </w:p>
    <w:p w14:paraId="1AD753CB" w14:textId="77777777" w:rsidR="0056351A" w:rsidRDefault="0056351A" w:rsidP="0056351A">
      <w:pPr>
        <w:numPr>
          <w:ilvl w:val="1"/>
          <w:numId w:val="4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ID de Requête (</w:t>
      </w:r>
      <w:proofErr w:type="spellStart"/>
      <w:r>
        <w:rPr>
          <w:rFonts w:ascii="Google Sans Text" w:eastAsia="Google Sans Text" w:hAnsi="Google Sans Text" w:cs="Google Sans Text"/>
          <w:b/>
          <w:color w:val="1B1C1D"/>
        </w:rPr>
        <w:t>Request</w:t>
      </w:r>
      <w:proofErr w:type="spellEnd"/>
      <w:r>
        <w:rPr>
          <w:rFonts w:ascii="Google Sans Text" w:eastAsia="Google Sans Text" w:hAnsi="Google Sans Text" w:cs="Google Sans Text"/>
          <w:b/>
          <w:color w:val="1B1C1D"/>
        </w:rPr>
        <w:t xml:space="preserve"> ID)</w:t>
      </w:r>
      <w:r>
        <w:rPr>
          <w:rFonts w:ascii="Google Sans Text" w:eastAsia="Google Sans Text" w:hAnsi="Google Sans Text" w:cs="Google Sans Text"/>
          <w:color w:val="1B1C1D"/>
        </w:rPr>
        <w:t xml:space="preserve"> : L'identifiant unique généré par le demandeur et inclus dans le message de requête.</w:t>
      </w:r>
    </w:p>
    <w:p w14:paraId="51B64E2A" w14:textId="77777777" w:rsidR="0056351A" w:rsidRDefault="0056351A" w:rsidP="0056351A">
      <w:pPr>
        <w:numPr>
          <w:ilvl w:val="1"/>
          <w:numId w:val="4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ID de Corrélation (</w:t>
      </w:r>
      <w:proofErr w:type="spellStart"/>
      <w:r>
        <w:rPr>
          <w:rFonts w:ascii="Google Sans Text" w:eastAsia="Google Sans Text" w:hAnsi="Google Sans Text" w:cs="Google Sans Text"/>
          <w:b/>
          <w:color w:val="1B1C1D"/>
        </w:rPr>
        <w:t>Correlation</w:t>
      </w:r>
      <w:proofErr w:type="spellEnd"/>
      <w:r>
        <w:rPr>
          <w:rFonts w:ascii="Google Sans Text" w:eastAsia="Google Sans Text" w:hAnsi="Google Sans Text" w:cs="Google Sans Text"/>
          <w:b/>
          <w:color w:val="1B1C1D"/>
        </w:rPr>
        <w:t xml:space="preserve"> ID)</w:t>
      </w:r>
      <w:r>
        <w:rPr>
          <w:rFonts w:ascii="Google Sans Text" w:eastAsia="Google Sans Text" w:hAnsi="Google Sans Text" w:cs="Google Sans Text"/>
          <w:color w:val="1B1C1D"/>
        </w:rPr>
        <w:t xml:space="preserve"> : L'identifiant inclus dans le message de réponse, dont la valeur est une copie de l'ID de Requête.</w:t>
      </w:r>
    </w:p>
    <w:p w14:paraId="59E17CAB" w14:textId="77777777" w:rsidR="0056351A" w:rsidRDefault="0056351A" w:rsidP="0056351A">
      <w:pPr>
        <w:numPr>
          <w:ilvl w:val="0"/>
          <w:numId w:val="4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3A789D0A" w14:textId="77777777" w:rsidR="0056351A" w:rsidRDefault="0056351A" w:rsidP="0056351A">
      <w:pPr>
        <w:numPr>
          <w:ilvl w:val="1"/>
          <w:numId w:val="46"/>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demandeur génère un identifiant unique (ex: un UUID) avant d'envoyer la requête.</w:t>
      </w:r>
    </w:p>
    <w:p w14:paraId="402D5835" w14:textId="77777777" w:rsidR="0056351A" w:rsidRDefault="0056351A" w:rsidP="0056351A">
      <w:pPr>
        <w:numPr>
          <w:ilvl w:val="1"/>
          <w:numId w:val="46"/>
        </w:numPr>
        <w:pBdr>
          <w:top w:val="nil"/>
          <w:left w:val="nil"/>
          <w:bottom w:val="nil"/>
          <w:right w:val="nil"/>
          <w:between w:val="nil"/>
        </w:pBdr>
        <w:spacing w:line="275" w:lineRule="auto"/>
        <w:jc w:val="both"/>
      </w:pPr>
      <w:r>
        <w:rPr>
          <w:rFonts w:ascii="Google Sans Text" w:eastAsia="Google Sans Text" w:hAnsi="Google Sans Text" w:cs="Google Sans Text"/>
          <w:color w:val="1B1C1D"/>
        </w:rPr>
        <w:t>Il stocke localement le contexte de la requête (par exemple, des informations sur l'état, une référence à un objet, ou un callback à exécuter) dans une structure de données, typiquement une table de hachage, en utilisant l'ID comme clé.</w:t>
      </w:r>
    </w:p>
    <w:p w14:paraId="269DBF59" w14:textId="77777777" w:rsidR="0056351A" w:rsidRDefault="0056351A" w:rsidP="0056351A">
      <w:pPr>
        <w:numPr>
          <w:ilvl w:val="1"/>
          <w:numId w:val="46"/>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L'ID est placé dans un en-tête du message de requête (ex: </w:t>
      </w:r>
      <w:proofErr w:type="spellStart"/>
      <w:r>
        <w:rPr>
          <w:rFonts w:ascii="Google Sans Text" w:eastAsia="Google Sans Text" w:hAnsi="Google Sans Text" w:cs="Google Sans Text"/>
          <w:color w:val="1B1C1D"/>
        </w:rPr>
        <w:t>Correlation</w:t>
      </w:r>
      <w:proofErr w:type="spellEnd"/>
      <w:r>
        <w:rPr>
          <w:rFonts w:ascii="Google Sans Text" w:eastAsia="Google Sans Text" w:hAnsi="Google Sans Text" w:cs="Google Sans Text"/>
          <w:color w:val="1B1C1D"/>
        </w:rPr>
        <w:t xml:space="preserve">-ID en HTTP, </w:t>
      </w:r>
      <w:proofErr w:type="spellStart"/>
      <w:r>
        <w:rPr>
          <w:rFonts w:ascii="Google Sans Text" w:eastAsia="Google Sans Text" w:hAnsi="Google Sans Text" w:cs="Google Sans Text"/>
          <w:color w:val="1B1C1D"/>
        </w:rPr>
        <w:t>JMSCorrelationID</w:t>
      </w:r>
      <w:proofErr w:type="spellEnd"/>
      <w:r>
        <w:rPr>
          <w:rFonts w:ascii="Google Sans Text" w:eastAsia="Google Sans Text" w:hAnsi="Google Sans Text" w:cs="Google Sans Text"/>
          <w:color w:val="1B1C1D"/>
        </w:rPr>
        <w:t xml:space="preserve"> en JMS).</w:t>
      </w:r>
      <w:r>
        <w:rPr>
          <w:rFonts w:ascii="Google Sans Text" w:eastAsia="Google Sans Text" w:hAnsi="Google Sans Text" w:cs="Google Sans Text"/>
          <w:color w:val="575B5F"/>
          <w:sz w:val="24"/>
          <w:szCs w:val="24"/>
          <w:vertAlign w:val="superscript"/>
        </w:rPr>
        <w:t>6</w:t>
      </w:r>
    </w:p>
    <w:p w14:paraId="0CC287DC" w14:textId="77777777" w:rsidR="0056351A" w:rsidRDefault="0056351A" w:rsidP="0056351A">
      <w:pPr>
        <w:numPr>
          <w:ilvl w:val="1"/>
          <w:numId w:val="46"/>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répondeur reçoit la requête, extrait l'ID de l'en-tête et effectue son traitement. Sa seule responsabilité concernant cet ID est de le copier intégralement dans un en-tête correspondant du message de réponse.</w:t>
      </w:r>
      <w:r>
        <w:rPr>
          <w:rFonts w:ascii="Google Sans Text" w:eastAsia="Google Sans Text" w:hAnsi="Google Sans Text" w:cs="Google Sans Text"/>
          <w:color w:val="575B5F"/>
          <w:sz w:val="24"/>
          <w:szCs w:val="24"/>
          <w:vertAlign w:val="superscript"/>
        </w:rPr>
        <w:t>8</w:t>
      </w:r>
    </w:p>
    <w:p w14:paraId="1DE2C430" w14:textId="77777777" w:rsidR="0056351A" w:rsidRDefault="0056351A" w:rsidP="0056351A">
      <w:pPr>
        <w:numPr>
          <w:ilvl w:val="1"/>
          <w:numId w:val="46"/>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demandeur reçoit la réponse, en extrait l'identifiant de corrélation, et l'utilise pour retrouver le contexte original dans sa table de hachage afin de poursuivre le traitement.</w:t>
      </w:r>
    </w:p>
    <w:p w14:paraId="1F8D20EF" w14:textId="77777777" w:rsidR="0056351A" w:rsidRDefault="0056351A" w:rsidP="0056351A">
      <w:pPr>
        <w:numPr>
          <w:ilvl w:val="0"/>
          <w:numId w:val="4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04352CD9" w14:textId="77777777" w:rsidR="0056351A" w:rsidRDefault="0056351A" w:rsidP="0056351A">
      <w:pPr>
        <w:numPr>
          <w:ilvl w:val="1"/>
          <w:numId w:val="4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 l'état côté client</w:t>
      </w:r>
      <w:r>
        <w:rPr>
          <w:rFonts w:ascii="Google Sans Text" w:eastAsia="Google Sans Text" w:hAnsi="Google Sans Text" w:cs="Google Sans Text"/>
          <w:color w:val="1B1C1D"/>
        </w:rPr>
        <w:t xml:space="preserve"> : Le demandeur doit maintenir un état pour chaque requête en attente de réponse. Cela consomme de la mémoire et complexifie la gestion des pannes et des redémarrages du client.</w:t>
      </w:r>
    </w:p>
    <w:p w14:paraId="070620E8" w14:textId="77777777" w:rsidR="0056351A" w:rsidRDefault="0056351A" w:rsidP="0056351A">
      <w:pPr>
        <w:numPr>
          <w:ilvl w:val="1"/>
          <w:numId w:val="4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du temps mort (Timeout)</w:t>
      </w:r>
      <w:r>
        <w:rPr>
          <w:rFonts w:ascii="Google Sans Text" w:eastAsia="Google Sans Text" w:hAnsi="Google Sans Text" w:cs="Google Sans Text"/>
          <w:color w:val="1B1C1D"/>
        </w:rPr>
        <w:t xml:space="preserve"> : Il est crucial d'implémenter un mécanisme de nettoyage (</w:t>
      </w:r>
      <w:proofErr w:type="spellStart"/>
      <w:r>
        <w:rPr>
          <w:rFonts w:ascii="Google Sans Text" w:eastAsia="Google Sans Text" w:hAnsi="Google Sans Text" w:cs="Google Sans Text"/>
          <w:color w:val="1B1C1D"/>
        </w:rPr>
        <w:t>garbage</w:t>
      </w:r>
      <w:proofErr w:type="spellEnd"/>
      <w:r>
        <w:rPr>
          <w:rFonts w:ascii="Google Sans Text" w:eastAsia="Google Sans Text" w:hAnsi="Google Sans Text" w:cs="Google Sans Text"/>
          <w:color w:val="1B1C1D"/>
        </w:rPr>
        <w:t xml:space="preserve"> collection) pour supprimer les contextes des requêtes dont les réponses n'arrivent jamais. Sans cela, des fuites de mémoire se produiraient.</w:t>
      </w:r>
    </w:p>
    <w:p w14:paraId="11290DDF" w14:textId="77777777" w:rsidR="0056351A" w:rsidRDefault="0056351A" w:rsidP="0056351A">
      <w:pPr>
        <w:numPr>
          <w:ilvl w:val="1"/>
          <w:numId w:val="4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Traçabilité distribuée</w:t>
      </w:r>
      <w:r>
        <w:rPr>
          <w:rFonts w:ascii="Google Sans Text" w:eastAsia="Google Sans Text" w:hAnsi="Google Sans Text" w:cs="Google Sans Text"/>
          <w:color w:val="1B1C1D"/>
        </w:rPr>
        <w:t xml:space="preserve"> : Ce patron est un pilier de la traçabilité dans les architectures microservices. En propageant l'identifiant de corrélation à travers une chaîne d'appels entre services, il devient possible de suivre une transaction de bout en bout.</w:t>
      </w:r>
      <w:r>
        <w:rPr>
          <w:rFonts w:ascii="Google Sans Text" w:eastAsia="Google Sans Text" w:hAnsi="Google Sans Text" w:cs="Google Sans Text"/>
          <w:color w:val="575B5F"/>
          <w:sz w:val="24"/>
          <w:szCs w:val="24"/>
          <w:vertAlign w:val="superscript"/>
        </w:rPr>
        <w:t>9</w:t>
      </w:r>
    </w:p>
    <w:p w14:paraId="6F05D038" w14:textId="27416393"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Si la fonction première d'un identifiant de corrélation est de faire correspondre une réponse à une requête, sa véritable puissance dans les systèmes distribués modernes va bien au-delà. Lorsque cet identifiant est propagé non seulement du client au serveur et retour, mais aussi à travers toute une chaîne d'appels de microservices internes, il se transforme en un </w:t>
      </w:r>
      <w:r>
        <w:rPr>
          <w:rFonts w:ascii="Google Sans Text" w:eastAsia="Google Sans Text" w:hAnsi="Google Sans Text" w:cs="Google Sans Text"/>
          <w:b/>
          <w:color w:val="1B1C1D"/>
        </w:rPr>
        <w:t>identifiant de trace distribuée</w:t>
      </w:r>
      <w:r>
        <w:rPr>
          <w:rFonts w:ascii="Google Sans Text" w:eastAsia="Google Sans Text" w:hAnsi="Google Sans Text" w:cs="Google Sans Text"/>
          <w:color w:val="1B1C1D"/>
        </w:rPr>
        <w:t xml:space="preserve">. Cela permet aux systèmes de journalisation et de surveillance d'agréger tous les journaux, métriques et </w:t>
      </w:r>
      <w:r>
        <w:rPr>
          <w:rFonts w:ascii="Google Sans Text" w:eastAsia="Google Sans Text" w:hAnsi="Google Sans Text" w:cs="Google Sans Text"/>
          <w:color w:val="1B1C1D"/>
        </w:rPr>
        <w:t>traces liées</w:t>
      </w:r>
      <w:r>
        <w:rPr>
          <w:rFonts w:ascii="Google Sans Text" w:eastAsia="Google Sans Text" w:hAnsi="Google Sans Text" w:cs="Google Sans Text"/>
          <w:color w:val="1B1C1D"/>
        </w:rPr>
        <w:t xml:space="preserve"> à une seule requête utilisateur initiale, peu importe le nombre de services qu'elle a traversés. Le patron passe ainsi d'un simple mécanisme de communication à un catalyseur fondamental de l'</w:t>
      </w:r>
      <w:r>
        <w:rPr>
          <w:rFonts w:ascii="Google Sans Text" w:eastAsia="Google Sans Text" w:hAnsi="Google Sans Text" w:cs="Google Sans Text"/>
          <w:b/>
          <w:color w:val="1B1C1D"/>
        </w:rPr>
        <w:t>observabilité</w:t>
      </w:r>
      <w:r>
        <w:rPr>
          <w:rFonts w:ascii="Google Sans Text" w:eastAsia="Google Sans Text" w:hAnsi="Google Sans Text" w:cs="Google Sans Text"/>
          <w:color w:val="1B1C1D"/>
        </w:rPr>
        <w:t>, un aspect critique pour le débogage, l'analyse de performance et la compréhension du comportement des systèmes complexes.</w:t>
      </w:r>
      <w:r>
        <w:rPr>
          <w:rFonts w:ascii="Google Sans Text" w:eastAsia="Google Sans Text" w:hAnsi="Google Sans Text" w:cs="Google Sans Text"/>
          <w:color w:val="575B5F"/>
          <w:sz w:val="24"/>
          <w:szCs w:val="24"/>
          <w:vertAlign w:val="superscript"/>
        </w:rPr>
        <w:t>9</w:t>
      </w:r>
    </w:p>
    <w:p w14:paraId="4D11D4A0"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Requête/Réponse</w:t>
      </w:r>
    </w:p>
    <w:p w14:paraId="4016E7B3" w14:textId="77777777" w:rsidR="0056351A" w:rsidRDefault="0056351A" w:rsidP="0056351A">
      <w:pPr>
        <w:numPr>
          <w:ilvl w:val="0"/>
          <w:numId w:val="48"/>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génère un </w:t>
      </w:r>
      <w:proofErr w:type="spellStart"/>
      <w:r>
        <w:rPr>
          <w:rFonts w:ascii="Google Sans Text" w:eastAsia="Google Sans Text" w:hAnsi="Google Sans Text" w:cs="Google Sans Text"/>
          <w:color w:val="1B1C1D"/>
        </w:rPr>
        <w:t>Request</w:t>
      </w:r>
      <w:proofErr w:type="spellEnd"/>
      <w:r>
        <w:rPr>
          <w:rFonts w:ascii="Google Sans Text" w:eastAsia="Google Sans Text" w:hAnsi="Google Sans Text" w:cs="Google Sans Text"/>
          <w:color w:val="1B1C1D"/>
        </w:rPr>
        <w:t xml:space="preserve"> ID unique (ex: uuid-123).</w:t>
      </w:r>
    </w:p>
    <w:p w14:paraId="49C3953E" w14:textId="77777777" w:rsidR="0056351A" w:rsidRDefault="0056351A" w:rsidP="0056351A">
      <w:pPr>
        <w:numPr>
          <w:ilvl w:val="0"/>
          <w:numId w:val="48"/>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Il envoie une requête au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en plaçant cet identifiant dans un en-tête, par exemple X-</w:t>
      </w:r>
      <w:proofErr w:type="spellStart"/>
      <w:r>
        <w:rPr>
          <w:rFonts w:ascii="Google Sans Text" w:eastAsia="Google Sans Text" w:hAnsi="Google Sans Text" w:cs="Google Sans Text"/>
          <w:color w:val="1B1C1D"/>
        </w:rPr>
        <w:t>Request</w:t>
      </w:r>
      <w:proofErr w:type="spellEnd"/>
      <w:r>
        <w:rPr>
          <w:rFonts w:ascii="Google Sans Text" w:eastAsia="Google Sans Text" w:hAnsi="Google Sans Text" w:cs="Google Sans Text"/>
          <w:color w:val="1B1C1D"/>
        </w:rPr>
        <w:t xml:space="preserve">-ID: uuid-123. Simultanément, il stocke le contexte de la requête (ex: {'uuid-123': </w:t>
      </w:r>
      <w:proofErr w:type="spellStart"/>
      <w:r>
        <w:rPr>
          <w:rFonts w:ascii="Google Sans Text" w:eastAsia="Google Sans Text" w:hAnsi="Google Sans Text" w:cs="Google Sans Text"/>
          <w:color w:val="1B1C1D"/>
        </w:rPr>
        <w:t>contextObject</w:t>
      </w:r>
      <w:proofErr w:type="spellEnd"/>
      <w:r>
        <w:rPr>
          <w:rFonts w:ascii="Google Sans Text" w:eastAsia="Google Sans Text" w:hAnsi="Google Sans Text" w:cs="Google Sans Text"/>
          <w:color w:val="1B1C1D"/>
        </w:rPr>
        <w:t>}).</w:t>
      </w:r>
    </w:p>
    <w:p w14:paraId="6F4155D8" w14:textId="77777777" w:rsidR="0056351A" w:rsidRDefault="0056351A" w:rsidP="0056351A">
      <w:pPr>
        <w:numPr>
          <w:ilvl w:val="0"/>
          <w:numId w:val="48"/>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reçoit la requête, la traite, et prépare une réponse.</w:t>
      </w:r>
    </w:p>
    <w:p w14:paraId="38873602" w14:textId="77777777" w:rsidR="0056351A" w:rsidRDefault="0056351A" w:rsidP="0056351A">
      <w:pPr>
        <w:numPr>
          <w:ilvl w:val="0"/>
          <w:numId w:val="48"/>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serveur copie l'identifiant de la requête entrante dans un en-tête de réponse, par exemple X-</w:t>
      </w:r>
      <w:proofErr w:type="spellStart"/>
      <w:r>
        <w:rPr>
          <w:rFonts w:ascii="Google Sans Text" w:eastAsia="Google Sans Text" w:hAnsi="Google Sans Text" w:cs="Google Sans Text"/>
          <w:color w:val="1B1C1D"/>
        </w:rPr>
        <w:t>Correlation</w:t>
      </w:r>
      <w:proofErr w:type="spellEnd"/>
      <w:r>
        <w:rPr>
          <w:rFonts w:ascii="Google Sans Text" w:eastAsia="Google Sans Text" w:hAnsi="Google Sans Text" w:cs="Google Sans Text"/>
          <w:color w:val="1B1C1D"/>
        </w:rPr>
        <w:t>-ID: uuid-123.</w:t>
      </w:r>
    </w:p>
    <w:p w14:paraId="362FABFD" w14:textId="77777777" w:rsidR="0056351A" w:rsidRDefault="0056351A" w:rsidP="0056351A">
      <w:pPr>
        <w:numPr>
          <w:ilvl w:val="0"/>
          <w:numId w:val="48"/>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serveur envoie cette réponse sur un canal de retour, qui peut être partagé par de nombreux clients (ex: une file </w:t>
      </w:r>
      <w:r>
        <w:rPr>
          <w:rFonts w:ascii="Google Sans Text" w:eastAsia="Google Sans Text" w:hAnsi="Google Sans Text" w:cs="Google Sans Text"/>
          <w:color w:val="1B1C1D"/>
        </w:rPr>
        <w:lastRenderedPageBreak/>
        <w:t>de messages de réponse commune ou une connexion HTTP).</w:t>
      </w:r>
    </w:p>
    <w:p w14:paraId="5DE5EAC4" w14:textId="77777777" w:rsidR="0056351A" w:rsidRDefault="0056351A" w:rsidP="0056351A">
      <w:pPr>
        <w:numPr>
          <w:ilvl w:val="0"/>
          <w:numId w:val="48"/>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reçoit la réponse, lit l'en-tête X-</w:t>
      </w:r>
      <w:proofErr w:type="spellStart"/>
      <w:r>
        <w:rPr>
          <w:rFonts w:ascii="Google Sans Text" w:eastAsia="Google Sans Text" w:hAnsi="Google Sans Text" w:cs="Google Sans Text"/>
          <w:color w:val="1B1C1D"/>
        </w:rPr>
        <w:t>Correlation</w:t>
      </w:r>
      <w:proofErr w:type="spellEnd"/>
      <w:r>
        <w:rPr>
          <w:rFonts w:ascii="Google Sans Text" w:eastAsia="Google Sans Text" w:hAnsi="Google Sans Text" w:cs="Google Sans Text"/>
          <w:color w:val="1B1C1D"/>
        </w:rPr>
        <w:t xml:space="preserve">-ID, et utilise sa valeur (uuid-123) pour retrouver </w:t>
      </w:r>
      <w:proofErr w:type="spellStart"/>
      <w:r>
        <w:rPr>
          <w:rFonts w:ascii="Google Sans Text" w:eastAsia="Google Sans Text" w:hAnsi="Google Sans Text" w:cs="Google Sans Text"/>
          <w:color w:val="1B1C1D"/>
        </w:rPr>
        <w:t>contextObject</w:t>
      </w:r>
      <w:proofErr w:type="spellEnd"/>
      <w:r>
        <w:rPr>
          <w:rFonts w:ascii="Google Sans Text" w:eastAsia="Google Sans Text" w:hAnsi="Google Sans Text" w:cs="Google Sans Text"/>
          <w:color w:val="1B1C1D"/>
        </w:rPr>
        <w:t xml:space="preserve"> et finaliser le traitement de manière appropriée.</w:t>
      </w:r>
    </w:p>
    <w:p w14:paraId="4C6997ED"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5.6.3 Interrogation (Polling / Long Polling)</w:t>
      </w:r>
    </w:p>
    <w:p w14:paraId="4477B1EE"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3EF1D7BF"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w:t>
      </w:r>
      <w:r>
        <w:rPr>
          <w:rFonts w:ascii="Google Sans Text" w:eastAsia="Google Sans Text" w:hAnsi="Google Sans Text" w:cs="Google Sans Text"/>
          <w:b/>
          <w:color w:val="1B1C1D"/>
        </w:rPr>
        <w:t>interrogation (Polling)</w:t>
      </w:r>
      <w:r>
        <w:rPr>
          <w:rFonts w:ascii="Google Sans Text" w:eastAsia="Google Sans Text" w:hAnsi="Google Sans Text" w:cs="Google Sans Text"/>
          <w:color w:val="1B1C1D"/>
        </w:rPr>
        <w:t xml:space="preserve"> est une technique de communication où le client contacte un serveur de manière répétée et proactive pour savoir si de nouvelles informations ou si le résultat d'une opération est disponible. On distingue deux variantes principales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rPr>
        <w:t xml:space="preserve"> :</w:t>
      </w:r>
    </w:p>
    <w:p w14:paraId="5EEE7D85" w14:textId="77777777" w:rsidR="0056351A" w:rsidRDefault="0056351A" w:rsidP="0056351A">
      <w:pPr>
        <w:numPr>
          <w:ilvl w:val="0"/>
          <w:numId w:val="4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Interrogation courte (Short Polling)</w:t>
      </w:r>
      <w:r>
        <w:rPr>
          <w:rFonts w:ascii="Google Sans Text" w:eastAsia="Google Sans Text" w:hAnsi="Google Sans Text" w:cs="Google Sans Text"/>
          <w:color w:val="1B1C1D"/>
        </w:rPr>
        <w:t xml:space="preserve"> : Le client envoie une requête au serveur à intervalles réguliers (ex: toutes les 5 secondes). Le serveur répond immédiatement, soit avec les nouvelles données si elles existent, soit avec une réponse vide indiquant qu'il n'y a rien de neuf.</w:t>
      </w:r>
    </w:p>
    <w:p w14:paraId="7E524DED" w14:textId="77777777" w:rsidR="0056351A" w:rsidRDefault="0056351A" w:rsidP="0056351A">
      <w:pPr>
        <w:numPr>
          <w:ilvl w:val="0"/>
          <w:numId w:val="4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Interrogation longue (Long Polling)</w:t>
      </w:r>
      <w:r>
        <w:rPr>
          <w:rFonts w:ascii="Google Sans Text" w:eastAsia="Google Sans Text" w:hAnsi="Google Sans Text" w:cs="Google Sans Text"/>
          <w:color w:val="1B1C1D"/>
        </w:rPr>
        <w:t xml:space="preserve"> : Le client envoie une requête au serveur, mais ce dernier ne répond pas immédiatement s'il n'a pas de données. Il maintient la connexion ouverte et ne renvoie une réponse que lorsque de nouvelles informations sont disponibles ou qu'un délai d'attente (timeout) prédéfini est atteint.</w:t>
      </w:r>
      <w:r>
        <w:rPr>
          <w:rFonts w:ascii="Google Sans Text" w:eastAsia="Google Sans Text" w:hAnsi="Google Sans Text" w:cs="Google Sans Text"/>
          <w:color w:val="575B5F"/>
          <w:sz w:val="24"/>
          <w:szCs w:val="24"/>
          <w:vertAlign w:val="superscript"/>
        </w:rPr>
        <w:t>12</w:t>
      </w:r>
    </w:p>
    <w:p w14:paraId="36846B8B" w14:textId="77777777"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finalité</w:t>
      </w:r>
      <w:r>
        <w:rPr>
          <w:rFonts w:ascii="Google Sans Text" w:eastAsia="Google Sans Text" w:hAnsi="Google Sans Text" w:cs="Google Sans Text"/>
          <w:color w:val="1B1C1D"/>
        </w:rPr>
        <w:t xml:space="preserve"> de ces patrons est de simuler une communication initiée par le serveur (type "push") dans des protocoles comme HTTP, qui sont fondamentalement initiés par le client. Ils offrent une solution pour obtenir des mises à jour en temps quasi réel sans que le client ait à deviner le moment exact où les données seront prêtes, et sans nécessiter de technologies plus complexes comme les </w:t>
      </w:r>
      <w:proofErr w:type="spellStart"/>
      <w:r>
        <w:rPr>
          <w:rFonts w:ascii="Google Sans Text" w:eastAsia="Google Sans Text" w:hAnsi="Google Sans Text" w:cs="Google Sans Text"/>
          <w:color w:val="1B1C1D"/>
        </w:rPr>
        <w:t>WebSockets</w:t>
      </w:r>
      <w:proofErr w:type="spellEnd"/>
      <w:r>
        <w:rPr>
          <w:rFonts w:ascii="Google Sans Text" w:eastAsia="Google Sans Text" w:hAnsi="Google Sans Text" w:cs="Google Sans Text"/>
          <w:color w:val="1B1C1D"/>
        </w:rPr>
        <w:t>.</w:t>
      </w:r>
    </w:p>
    <w:p w14:paraId="111E8373"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5AA57EFC"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Imaginez un enfant impatient lors d'un long trajet en voiture qui demande à son parent quand ils arriveront.</w:t>
      </w:r>
    </w:p>
    <w:p w14:paraId="1A0569D5" w14:textId="77777777" w:rsidR="0056351A" w:rsidRDefault="0056351A" w:rsidP="0056351A">
      <w:pPr>
        <w:numPr>
          <w:ilvl w:val="0"/>
          <w:numId w:val="5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Short Polling</w:t>
      </w:r>
      <w:r>
        <w:rPr>
          <w:rFonts w:ascii="Google Sans Text" w:eastAsia="Google Sans Text" w:hAnsi="Google Sans Text" w:cs="Google Sans Text"/>
          <w:color w:val="1B1C1D"/>
        </w:rPr>
        <w:t xml:space="preserve"> : L'enfant demande : "On est arrivés?" toutes les minutes. À chaque fois, le parent répond "Non". C'est une méthode simple mais très répétitive, bruyante et peu efficace.</w:t>
      </w:r>
    </w:p>
    <w:p w14:paraId="5CB9D383" w14:textId="77777777" w:rsidR="0056351A" w:rsidRDefault="0056351A" w:rsidP="0056351A">
      <w:pPr>
        <w:numPr>
          <w:ilvl w:val="0"/>
          <w:numId w:val="5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Long Polling</w:t>
      </w:r>
      <w:r>
        <w:rPr>
          <w:rFonts w:ascii="Google Sans Text" w:eastAsia="Google Sans Text" w:hAnsi="Google Sans Text" w:cs="Google Sans Text"/>
          <w:color w:val="1B1C1D"/>
        </w:rPr>
        <w:t xml:space="preserve"> : L'enfant demande une seule fois : "On est arrivés?". Le parent, plus astucieux, répond : "Je te le dirai dès que ce sera le cas". Le parent reste silencieux et ne donne sa réponse que lorsque la voiture arrive à destination. Dès qu'il a sa réponse, l'enfant pose immédiatement la question pour le prochain trajet. C'est beaucoup plus efficace car il n'y a pas de questions et réponses inutiles.</w:t>
      </w:r>
    </w:p>
    <w:p w14:paraId="5FF43F33" w14:textId="77777777" w:rsidR="0056351A" w:rsidRDefault="0056351A" w:rsidP="0056351A">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382975F9" w14:textId="77777777" w:rsidR="0056351A" w:rsidRDefault="0056351A" w:rsidP="0056351A">
      <w:pPr>
        <w:numPr>
          <w:ilvl w:val="0"/>
          <w:numId w:val="5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 Client, Serveur, et un point de terminaison (</w:t>
      </w:r>
      <w:proofErr w:type="spellStart"/>
      <w:r>
        <w:rPr>
          <w:rFonts w:ascii="Google Sans Text" w:eastAsia="Google Sans Text" w:hAnsi="Google Sans Text" w:cs="Google Sans Text"/>
          <w:color w:val="1B1C1D"/>
        </w:rPr>
        <w:t>endpoint</w:t>
      </w:r>
      <w:proofErr w:type="spellEnd"/>
      <w:r>
        <w:rPr>
          <w:rFonts w:ascii="Google Sans Text" w:eastAsia="Google Sans Text" w:hAnsi="Google Sans Text" w:cs="Google Sans Text"/>
          <w:color w:val="1B1C1D"/>
        </w:rPr>
        <w:t>) dédié à l'interrogation.</w:t>
      </w:r>
    </w:p>
    <w:p w14:paraId="299FA142" w14:textId="77777777" w:rsidR="0056351A" w:rsidRDefault="0056351A" w:rsidP="0056351A">
      <w:pPr>
        <w:numPr>
          <w:ilvl w:val="0"/>
          <w:numId w:val="5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6BFA259C" w14:textId="77777777" w:rsidR="0056351A" w:rsidRDefault="0056351A" w:rsidP="0056351A">
      <w:pPr>
        <w:numPr>
          <w:ilvl w:val="1"/>
          <w:numId w:val="5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Short Polling</w:t>
      </w:r>
      <w:r>
        <w:rPr>
          <w:rFonts w:ascii="Google Sans Text" w:eastAsia="Google Sans Text" w:hAnsi="Google Sans Text" w:cs="Google Sans Text"/>
          <w:color w:val="1B1C1D"/>
        </w:rPr>
        <w:t xml:space="preserve"> : Côté client, une fonction comme </w:t>
      </w:r>
      <w:proofErr w:type="spellStart"/>
      <w:proofErr w:type="gramStart"/>
      <w:r>
        <w:rPr>
          <w:rFonts w:ascii="Google Sans Text" w:eastAsia="Google Sans Text" w:hAnsi="Google Sans Text" w:cs="Google Sans Text"/>
          <w:color w:val="1B1C1D"/>
        </w:rPr>
        <w:t>setInterval</w:t>
      </w:r>
      <w:proofErr w:type="spellEnd"/>
      <w:r>
        <w:rPr>
          <w:rFonts w:ascii="Google Sans Text" w:eastAsia="Google Sans Text" w:hAnsi="Google Sans Text" w:cs="Google Sans Text"/>
          <w:color w:val="1B1C1D"/>
        </w:rPr>
        <w:t>(</w:t>
      </w:r>
      <w:proofErr w:type="gramEnd"/>
      <w:r>
        <w:rPr>
          <w:rFonts w:ascii="Google Sans Text" w:eastAsia="Google Sans Text" w:hAnsi="Google Sans Text" w:cs="Google Sans Text"/>
          <w:color w:val="1B1C1D"/>
        </w:rPr>
        <w:t>) en JavaScript est utilisée pour envoyer des requêtes HTTP à intervalles fixes. Cette approche génère un trafic réseau constant et une charge significative sur le serveur, même en l'absence de nouvelles données.</w:t>
      </w:r>
      <w:r>
        <w:rPr>
          <w:rFonts w:ascii="Google Sans Text" w:eastAsia="Google Sans Text" w:hAnsi="Google Sans Text" w:cs="Google Sans Text"/>
          <w:color w:val="575B5F"/>
          <w:sz w:val="24"/>
          <w:szCs w:val="24"/>
          <w:vertAlign w:val="superscript"/>
        </w:rPr>
        <w:t>12</w:t>
      </w:r>
    </w:p>
    <w:p w14:paraId="7681BA32" w14:textId="77777777" w:rsidR="0056351A" w:rsidRDefault="0056351A" w:rsidP="0056351A">
      <w:pPr>
        <w:numPr>
          <w:ilvl w:val="1"/>
          <w:numId w:val="5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Long Polling</w:t>
      </w:r>
      <w:r>
        <w:rPr>
          <w:rFonts w:ascii="Google Sans Text" w:eastAsia="Google Sans Text" w:hAnsi="Google Sans Text" w:cs="Google Sans Text"/>
          <w:color w:val="1B1C1D"/>
        </w:rPr>
        <w:t xml:space="preserve"> : Le client envoie une requête HTTP. Côté serveur, au lieu de répondre immédiatement, le fil d'exécution qui gère la requête est mis en attente. Il attend qu'un événement interne se produise (ex: un nouveau message est ajouté à une file). Lorsque l'événement survient, le serveur envoie la réponse et ferme la connexion. Dès que le client reçoit la réponse, son code initie immédiatement une nouvelle requête de long polling pour continuer à écouter.</w:t>
      </w:r>
      <w:r>
        <w:rPr>
          <w:rFonts w:ascii="Google Sans Text" w:eastAsia="Google Sans Text" w:hAnsi="Google Sans Text" w:cs="Google Sans Text"/>
          <w:color w:val="575B5F"/>
          <w:sz w:val="24"/>
          <w:szCs w:val="24"/>
          <w:vertAlign w:val="superscript"/>
        </w:rPr>
        <w:t>10</w:t>
      </w:r>
    </w:p>
    <w:p w14:paraId="69D0F8FD" w14:textId="77777777" w:rsidR="0056351A" w:rsidRDefault="0056351A" w:rsidP="0056351A">
      <w:pPr>
        <w:numPr>
          <w:ilvl w:val="0"/>
          <w:numId w:val="5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10ECE040" w14:textId="77777777" w:rsidR="0056351A" w:rsidRDefault="0056351A" w:rsidP="0056351A">
      <w:pPr>
        <w:numPr>
          <w:ilvl w:val="1"/>
          <w:numId w:val="5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des connexions serveur</w:t>
      </w:r>
      <w:r>
        <w:rPr>
          <w:rFonts w:ascii="Google Sans Text" w:eastAsia="Google Sans Text" w:hAnsi="Google Sans Text" w:cs="Google Sans Text"/>
          <w:color w:val="1B1C1D"/>
        </w:rPr>
        <w:t xml:space="preserve"> : Le Long Polling peut immobiliser un grand nombre de connexions ouvertes sur le serveur. Pour les architectures de serveur traditionnelles qui allouent un fil d'exécution par connexion, </w:t>
      </w:r>
      <w:r>
        <w:rPr>
          <w:rFonts w:ascii="Google Sans Text" w:eastAsia="Google Sans Text" w:hAnsi="Google Sans Text" w:cs="Google Sans Text"/>
          <w:color w:val="1B1C1D"/>
        </w:rPr>
        <w:lastRenderedPageBreak/>
        <w:t>cela peut rapidement épuiser les ressources.</w:t>
      </w:r>
      <w:r>
        <w:rPr>
          <w:rFonts w:ascii="Google Sans Text" w:eastAsia="Google Sans Text" w:hAnsi="Google Sans Text" w:cs="Google Sans Text"/>
          <w:color w:val="575B5F"/>
          <w:sz w:val="24"/>
          <w:szCs w:val="24"/>
          <w:vertAlign w:val="superscript"/>
        </w:rPr>
        <w:t>12</w:t>
      </w:r>
    </w:p>
    <w:p w14:paraId="6A639EA9" w14:textId="77777777" w:rsidR="0056351A" w:rsidRDefault="0056351A" w:rsidP="0056351A">
      <w:pPr>
        <w:numPr>
          <w:ilvl w:val="1"/>
          <w:numId w:val="5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des temps morts (Timeouts)</w:t>
      </w:r>
      <w:r>
        <w:rPr>
          <w:rFonts w:ascii="Google Sans Text" w:eastAsia="Google Sans Text" w:hAnsi="Google Sans Text" w:cs="Google Sans Text"/>
          <w:color w:val="1B1C1D"/>
        </w:rPr>
        <w:t xml:space="preserve"> : Le serveur doit implémenter un délai d'attente pour fermer la connexion même si aucune donnée n'arrive, afin d'éviter les connexions "zombies" et de libérer les ressources. Le client, de son côté, doit être capable de gérer ces réponses de timeout (ex: un code de statut HTTP 502 Gateway Timeout) et de se reconnecter de manière transparente.</w:t>
      </w:r>
      <w:r>
        <w:rPr>
          <w:rFonts w:ascii="Google Sans Text" w:eastAsia="Google Sans Text" w:hAnsi="Google Sans Text" w:cs="Google Sans Text"/>
          <w:color w:val="575B5F"/>
          <w:sz w:val="24"/>
          <w:szCs w:val="24"/>
          <w:vertAlign w:val="superscript"/>
        </w:rPr>
        <w:t>10</w:t>
      </w:r>
    </w:p>
    <w:p w14:paraId="0ACAA811" w14:textId="77777777" w:rsidR="0056351A" w:rsidRDefault="0056351A" w:rsidP="0056351A">
      <w:pPr>
        <w:numPr>
          <w:ilvl w:val="1"/>
          <w:numId w:val="5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Latence et robustesse</w:t>
      </w:r>
      <w:r>
        <w:rPr>
          <w:rFonts w:ascii="Google Sans Text" w:eastAsia="Google Sans Text" w:hAnsi="Google Sans Text" w:cs="Google Sans Text"/>
          <w:color w:val="1B1C1D"/>
        </w:rPr>
        <w:t xml:space="preserve"> : Bien que la latence soit bien meilleure qu'avec le short polling, elle n'est pas nulle. De plus, la connexion peut être perdue pour des raisons réseau, ce qui nécessite une logique de reconnexion robuste côté client.</w:t>
      </w:r>
    </w:p>
    <w:p w14:paraId="1B9E5285" w14:textId="77777777"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Long Polling n'est pas une architecture finale, mais plutôt un patron de transition. Il représente la limite de ce qui peut être accompli en "étirant" le modèle traditionnel de requête-réponse HTTP sans état pour répondre à des besoins de temps réel. Son existence et les défis qui lui sont associés ont créé une demande pour des protocoles véritablement bidirectionnels et avec état, construits sur HTTP, ce qui a directement mené au développement et à l'adoption de technologies comme les </w:t>
      </w:r>
      <w:proofErr w:type="spellStart"/>
      <w:r>
        <w:rPr>
          <w:rFonts w:ascii="Google Sans Text" w:eastAsia="Google Sans Text" w:hAnsi="Google Sans Text" w:cs="Google Sans Text"/>
          <w:b/>
          <w:color w:val="1B1C1D"/>
        </w:rPr>
        <w:t>WebSockets</w:t>
      </w:r>
      <w:proofErr w:type="spellEnd"/>
      <w:r>
        <w:rPr>
          <w:rFonts w:ascii="Google Sans Text" w:eastAsia="Google Sans Text" w:hAnsi="Google Sans Text" w:cs="Google Sans Text"/>
          <w:color w:val="1B1C1D"/>
        </w:rPr>
        <w:t xml:space="preserve"> et les </w:t>
      </w:r>
      <w:r>
        <w:rPr>
          <w:rFonts w:ascii="Google Sans Text" w:eastAsia="Google Sans Text" w:hAnsi="Google Sans Text" w:cs="Google Sans Text"/>
          <w:b/>
          <w:color w:val="1B1C1D"/>
        </w:rPr>
        <w:t xml:space="preserve">Server-Sent </w:t>
      </w:r>
      <w:proofErr w:type="spellStart"/>
      <w:r>
        <w:rPr>
          <w:rFonts w:ascii="Google Sans Text" w:eastAsia="Google Sans Text" w:hAnsi="Google Sans Text" w:cs="Google Sans Text"/>
          <w:b/>
          <w:color w:val="1B1C1D"/>
        </w:rPr>
        <w:t>Events</w:t>
      </w:r>
      <w:proofErr w:type="spellEnd"/>
      <w:r>
        <w:rPr>
          <w:rFonts w:ascii="Google Sans Text" w:eastAsia="Google Sans Text" w:hAnsi="Google Sans Text" w:cs="Google Sans Text"/>
          <w:b/>
          <w:color w:val="1B1C1D"/>
        </w:rPr>
        <w:t xml:space="preserve"> (SSE)</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Comprendre le Long Polling, c'est donc comprendre le "pourquoi" derrière l'existence des protocoles web temps réel modernes.</w:t>
      </w:r>
    </w:p>
    <w:p w14:paraId="23D07097"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Requête/Réponse</w:t>
      </w:r>
    </w:p>
    <w:p w14:paraId="0E7C1425"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patron est souvent utilisé pour suivre l'état d'une tâche de longue durée.</w:t>
      </w:r>
    </w:p>
    <w:p w14:paraId="491D8743" w14:textId="77777777" w:rsidR="0056351A" w:rsidRDefault="0056351A" w:rsidP="0056351A">
      <w:pPr>
        <w:numPr>
          <w:ilvl w:val="0"/>
          <w:numId w:val="54"/>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envoie une requête initiale pour démarrer une opération (ex: POST /rapports).</w:t>
      </w:r>
    </w:p>
    <w:p w14:paraId="0CDAFB8C" w14:textId="77777777" w:rsidR="0056351A" w:rsidRDefault="0056351A" w:rsidP="0056351A">
      <w:pPr>
        <w:numPr>
          <w:ilvl w:val="0"/>
          <w:numId w:val="54"/>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valide la requête, démarre le traitement en arrière-plan, et répond immédiatement avec un code HTTP 202 Accepted. La réponse inclut un </w:t>
      </w:r>
      <w:r>
        <w:rPr>
          <w:rFonts w:ascii="Google Sans Text" w:eastAsia="Google Sans Text" w:hAnsi="Google Sans Text" w:cs="Google Sans Text"/>
          <w:b/>
          <w:color w:val="1B1C1D"/>
        </w:rPr>
        <w:t>identifiant de tâche</w:t>
      </w:r>
      <w:r>
        <w:rPr>
          <w:rFonts w:ascii="Google Sans Text" w:eastAsia="Google Sans Text" w:hAnsi="Google Sans Text" w:cs="Google Sans Text"/>
          <w:color w:val="1B1C1D"/>
        </w:rPr>
        <w:t xml:space="preserve"> ou une </w:t>
      </w:r>
      <w:r>
        <w:rPr>
          <w:rFonts w:ascii="Google Sans Text" w:eastAsia="Google Sans Text" w:hAnsi="Google Sans Text" w:cs="Google Sans Text"/>
          <w:b/>
          <w:color w:val="1B1C1D"/>
        </w:rPr>
        <w:t>URL de statut</w:t>
      </w:r>
      <w:r>
        <w:rPr>
          <w:rFonts w:ascii="Google Sans Text" w:eastAsia="Google Sans Text" w:hAnsi="Google Sans Text" w:cs="Google Sans Text"/>
          <w:color w:val="1B1C1D"/>
        </w:rPr>
        <w:t xml:space="preserve"> complète dans l'en-tête Location (ex: /rapports/</w:t>
      </w:r>
      <w:proofErr w:type="spellStart"/>
      <w:r>
        <w:rPr>
          <w:rFonts w:ascii="Google Sans Text" w:eastAsia="Google Sans Text" w:hAnsi="Google Sans Text" w:cs="Google Sans Text"/>
          <w:color w:val="1B1C1D"/>
        </w:rPr>
        <w:t>status</w:t>
      </w:r>
      <w:proofErr w:type="spellEnd"/>
      <w:r>
        <w:rPr>
          <w:rFonts w:ascii="Google Sans Text" w:eastAsia="Google Sans Text" w:hAnsi="Google Sans Text" w:cs="Google Sans Text"/>
          <w:color w:val="1B1C1D"/>
        </w:rPr>
        <w:t>/xyz-789).</w:t>
      </w:r>
    </w:p>
    <w:p w14:paraId="47F0D40B" w14:textId="77777777" w:rsidR="0056351A" w:rsidRDefault="0056351A" w:rsidP="0056351A">
      <w:pPr>
        <w:numPr>
          <w:ilvl w:val="0"/>
          <w:numId w:val="54"/>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utilise cette URL pour interroger l'état de la tâche.</w:t>
      </w:r>
    </w:p>
    <w:p w14:paraId="7D038DF2" w14:textId="77777777" w:rsidR="0056351A" w:rsidRDefault="0056351A" w:rsidP="0056351A">
      <w:pPr>
        <w:numPr>
          <w:ilvl w:val="0"/>
          <w:numId w:val="54"/>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client envoie une première requête d'interrogation : GET /rapports/</w:t>
      </w:r>
      <w:proofErr w:type="spellStart"/>
      <w:r>
        <w:rPr>
          <w:rFonts w:ascii="Google Sans Text" w:eastAsia="Google Sans Text" w:hAnsi="Google Sans Text" w:cs="Google Sans Text"/>
          <w:color w:val="1B1C1D"/>
        </w:rPr>
        <w:t>status</w:t>
      </w:r>
      <w:proofErr w:type="spellEnd"/>
      <w:r>
        <w:rPr>
          <w:rFonts w:ascii="Google Sans Text" w:eastAsia="Google Sans Text" w:hAnsi="Google Sans Text" w:cs="Google Sans Text"/>
          <w:color w:val="1B1C1D"/>
        </w:rPr>
        <w:t>/xyz-789.</w:t>
      </w:r>
    </w:p>
    <w:p w14:paraId="0C6988F5" w14:textId="77777777" w:rsidR="0056351A" w:rsidRDefault="0056351A" w:rsidP="0056351A">
      <w:pPr>
        <w:numPr>
          <w:ilvl w:val="0"/>
          <w:numId w:val="54"/>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Tant que la tâche n'est pas terminée, le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répond avec un code HTTP 200 OK et un corps de réponse indiquant l'état en cours (ex: {"</w:t>
      </w:r>
      <w:proofErr w:type="spellStart"/>
      <w:r>
        <w:rPr>
          <w:rFonts w:ascii="Google Sans Text" w:eastAsia="Google Sans Text" w:hAnsi="Google Sans Text" w:cs="Google Sans Text"/>
          <w:color w:val="1B1C1D"/>
        </w:rPr>
        <w:t>status</w:t>
      </w:r>
      <w:proofErr w:type="spellEnd"/>
      <w:r>
        <w:rPr>
          <w:rFonts w:ascii="Google Sans Text" w:eastAsia="Google Sans Text" w:hAnsi="Google Sans Text" w:cs="Google Sans Text"/>
          <w:color w:val="1B1C1D"/>
        </w:rPr>
        <w:t>": "</w:t>
      </w:r>
      <w:proofErr w:type="spellStart"/>
      <w:r>
        <w:rPr>
          <w:rFonts w:ascii="Google Sans Text" w:eastAsia="Google Sans Text" w:hAnsi="Google Sans Text" w:cs="Google Sans Text"/>
          <w:color w:val="1B1C1D"/>
        </w:rPr>
        <w:t>en_cours</w:t>
      </w:r>
      <w:proofErr w:type="spellEnd"/>
      <w:r>
        <w:rPr>
          <w:rFonts w:ascii="Google Sans Text" w:eastAsia="Google Sans Text" w:hAnsi="Google Sans Text" w:cs="Google Sans Text"/>
          <w:color w:val="1B1C1D"/>
        </w:rPr>
        <w:t>"}).</w:t>
      </w:r>
    </w:p>
    <w:p w14:paraId="47B7E536" w14:textId="77777777" w:rsidR="0056351A" w:rsidRDefault="0056351A" w:rsidP="0056351A">
      <w:pPr>
        <w:numPr>
          <w:ilvl w:val="0"/>
          <w:numId w:val="54"/>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client attend un certain temps (short polling) ou attend la réponse du serveur (long polling) avant de répéter l'étape 4.</w:t>
      </w:r>
    </w:p>
    <w:p w14:paraId="74E12A05" w14:textId="77777777" w:rsidR="0056351A" w:rsidRDefault="0056351A" w:rsidP="0056351A">
      <w:pPr>
        <w:numPr>
          <w:ilvl w:val="0"/>
          <w:numId w:val="54"/>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Lorsque la tâche est terminée, le serveur répond à la requête d'interrogation soit avec un HTTP 200 OK contenant le résultat final (ex: {"</w:t>
      </w:r>
      <w:proofErr w:type="spellStart"/>
      <w:r>
        <w:rPr>
          <w:rFonts w:ascii="Google Sans Text" w:eastAsia="Google Sans Text" w:hAnsi="Google Sans Text" w:cs="Google Sans Text"/>
          <w:color w:val="1B1C1D"/>
        </w:rPr>
        <w:t>status</w:t>
      </w:r>
      <w:proofErr w:type="spellEnd"/>
      <w:r>
        <w:rPr>
          <w:rFonts w:ascii="Google Sans Text" w:eastAsia="Google Sans Text" w:hAnsi="Google Sans Text" w:cs="Google Sans Text"/>
          <w:color w:val="1B1C1D"/>
        </w:rPr>
        <w:t>": "termine", "</w:t>
      </w:r>
      <w:proofErr w:type="spellStart"/>
      <w:r>
        <w:rPr>
          <w:rFonts w:ascii="Google Sans Text" w:eastAsia="Google Sans Text" w:hAnsi="Google Sans Text" w:cs="Google Sans Text"/>
          <w:color w:val="1B1C1D"/>
        </w:rPr>
        <w:t>url_rapport</w:t>
      </w:r>
      <w:proofErr w:type="spellEnd"/>
      <w:r>
        <w:rPr>
          <w:rFonts w:ascii="Google Sans Text" w:eastAsia="Google Sans Text" w:hAnsi="Google Sans Text" w:cs="Google Sans Text"/>
          <w:color w:val="1B1C1D"/>
        </w:rPr>
        <w:t xml:space="preserve">": "..."}), soit avec une redirection HTTP 302 </w:t>
      </w:r>
      <w:proofErr w:type="spellStart"/>
      <w:r>
        <w:rPr>
          <w:rFonts w:ascii="Google Sans Text" w:eastAsia="Google Sans Text" w:hAnsi="Google Sans Text" w:cs="Google Sans Text"/>
          <w:color w:val="1B1C1D"/>
        </w:rPr>
        <w:t>Found</w:t>
      </w:r>
      <w:proofErr w:type="spellEnd"/>
      <w:r>
        <w:rPr>
          <w:rFonts w:ascii="Google Sans Text" w:eastAsia="Google Sans Text" w:hAnsi="Google Sans Text" w:cs="Google Sans Text"/>
          <w:color w:val="1B1C1D"/>
        </w:rPr>
        <w:t xml:space="preserve"> vers l'URL de la ressource finale.</w:t>
      </w:r>
    </w:p>
    <w:p w14:paraId="511BC2C5"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 xml:space="preserve">5.6.4 Réponse via </w:t>
      </w:r>
      <w:proofErr w:type="spellStart"/>
      <w:r>
        <w:rPr>
          <w:rFonts w:ascii="Google Sans" w:eastAsia="Google Sans" w:hAnsi="Google Sans" w:cs="Google Sans"/>
          <w:color w:val="1B1C1D"/>
        </w:rPr>
        <w:t>Webhook</w:t>
      </w:r>
      <w:proofErr w:type="spellEnd"/>
    </w:p>
    <w:p w14:paraId="2DDCC540"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0987E6F8"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Un </w:t>
      </w:r>
      <w:proofErr w:type="spellStart"/>
      <w:r>
        <w:rPr>
          <w:rFonts w:ascii="Google Sans Text" w:eastAsia="Google Sans Text" w:hAnsi="Google Sans Text" w:cs="Google Sans Text"/>
          <w:b/>
          <w:color w:val="1B1C1D"/>
        </w:rPr>
        <w:t>Webhook</w:t>
      </w:r>
      <w:proofErr w:type="spellEnd"/>
      <w:r>
        <w:rPr>
          <w:rFonts w:ascii="Google Sans Text" w:eastAsia="Google Sans Text" w:hAnsi="Google Sans Text" w:cs="Google Sans Text"/>
          <w:color w:val="1B1C1D"/>
        </w:rPr>
        <w:t xml:space="preserve"> est un rappel HTTP (HTTP callback) configuré par un utilisateur. C'est un patron architectural qui permet à un système serveur de notifier un système client de manière proactive et en temps réel lorsqu'un événement spécifique se produit. On le qualifie souvent d'</w:t>
      </w:r>
      <w:r>
        <w:rPr>
          <w:rFonts w:ascii="Google Sans Text" w:eastAsia="Google Sans Text" w:hAnsi="Google Sans Text" w:cs="Google Sans Text"/>
          <w:b/>
          <w:color w:val="1B1C1D"/>
        </w:rPr>
        <w:t>API inversée (Reverse API)</w:t>
      </w:r>
      <w:r>
        <w:rPr>
          <w:rFonts w:ascii="Google Sans Text" w:eastAsia="Google Sans Text" w:hAnsi="Google Sans Text" w:cs="Google Sans Text"/>
          <w:color w:val="1B1C1D"/>
        </w:rPr>
        <w:t xml:space="preserve"> car il inverse le flux de communication habituel : au lieu que le client interroge le serveur pour obtenir des mises à jour, c'est le serveur qui initie une communication vers le client lorsque la réponse est prête.</w:t>
      </w:r>
      <w:r>
        <w:rPr>
          <w:rFonts w:ascii="Google Sans Text" w:eastAsia="Google Sans Text" w:hAnsi="Google Sans Text" w:cs="Google Sans Text"/>
          <w:color w:val="575B5F"/>
          <w:sz w:val="24"/>
          <w:szCs w:val="24"/>
          <w:vertAlign w:val="superscript"/>
        </w:rPr>
        <w:t>15</w:t>
      </w:r>
    </w:p>
    <w:p w14:paraId="3DB46CD8"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finalité</w:t>
      </w:r>
      <w:r>
        <w:rPr>
          <w:rFonts w:ascii="Google Sans Text" w:eastAsia="Google Sans Text" w:hAnsi="Google Sans Text" w:cs="Google Sans Text"/>
          <w:color w:val="1B1C1D"/>
        </w:rPr>
        <w:t xml:space="preserve"> principale du patron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xml:space="preserve"> est d'éliminer complètement le besoin d'interrogation (polling). Cette approche est beaucoup plus efficace, car elle économise les ressources réseau et de calcul des deux côtés (client et serveur) et permet une notification quasi instantanée de l'événement, réduisant ainsi la latence au minimum.</w:t>
      </w:r>
      <w:r>
        <w:rPr>
          <w:rFonts w:ascii="Google Sans Text" w:eastAsia="Google Sans Text" w:hAnsi="Google Sans Text" w:cs="Google Sans Text"/>
          <w:color w:val="575B5F"/>
          <w:sz w:val="24"/>
          <w:szCs w:val="24"/>
          <w:vertAlign w:val="superscript"/>
        </w:rPr>
        <w:t>17</w:t>
      </w:r>
    </w:p>
    <w:p w14:paraId="4DC06F83"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6A82D4A5"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Comparons ce patron à l'attente d'un colis.</w:t>
      </w:r>
    </w:p>
    <w:p w14:paraId="3824B8E6" w14:textId="77777777" w:rsidR="0056351A" w:rsidRDefault="0056351A" w:rsidP="0056351A">
      <w:pPr>
        <w:numPr>
          <w:ilvl w:val="0"/>
          <w:numId w:val="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Approche par interrogation (Polling)</w:t>
      </w:r>
      <w:r>
        <w:rPr>
          <w:rFonts w:ascii="Google Sans Text" w:eastAsia="Google Sans Text" w:hAnsi="Google Sans Text" w:cs="Google Sans Text"/>
          <w:color w:val="1B1C1D"/>
        </w:rPr>
        <w:t xml:space="preserve"> : Vous allez au bureau de poste chaque jour pour demander : "Mon colis est-il arrivé?". C'est inefficace et vous perdez du temps.</w:t>
      </w:r>
    </w:p>
    <w:p w14:paraId="73D62C2A" w14:textId="77777777" w:rsidR="0056351A" w:rsidRDefault="0056351A" w:rsidP="0056351A">
      <w:pPr>
        <w:numPr>
          <w:ilvl w:val="0"/>
          <w:numId w:val="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 xml:space="preserve">Approche par </w:t>
      </w:r>
      <w:proofErr w:type="spellStart"/>
      <w:r>
        <w:rPr>
          <w:rFonts w:ascii="Google Sans Text" w:eastAsia="Google Sans Text" w:hAnsi="Google Sans Text" w:cs="Google Sans Text"/>
          <w:b/>
          <w:color w:val="1B1C1D"/>
        </w:rPr>
        <w:t>Webhook</w:t>
      </w:r>
      <w:proofErr w:type="spellEnd"/>
      <w:r>
        <w:rPr>
          <w:rFonts w:ascii="Google Sans Text" w:eastAsia="Google Sans Text" w:hAnsi="Google Sans Text" w:cs="Google Sans Text"/>
          <w:color w:val="1B1C1D"/>
        </w:rPr>
        <w:t xml:space="preserve"> : Lors de votre commande, vous donnez votre adresse de livraison au vendeur (vous enregistrez une URL de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Ensuite, vous restez chez vous et vaquez à vos occupations. Lorsque le colis est prêt à être livré (la tâche est terminée sur le serveur), le livreur vient directement sonner à votre porte pour vous le remettre (le serveur effectue un appel HTTP POST à votre URL). C'est une notification directe et efficace.</w:t>
      </w:r>
    </w:p>
    <w:p w14:paraId="7A693493" w14:textId="77777777" w:rsidR="0056351A" w:rsidRDefault="0056351A" w:rsidP="0056351A">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3112EC35" w14:textId="77777777" w:rsidR="0056351A" w:rsidRDefault="0056351A" w:rsidP="0056351A">
      <w:pPr>
        <w:numPr>
          <w:ilvl w:val="0"/>
          <w:numId w:val="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3DFC6A05" w14:textId="77777777" w:rsidR="0056351A" w:rsidRDefault="0056351A" w:rsidP="0056351A">
      <w:pPr>
        <w:numPr>
          <w:ilvl w:val="1"/>
          <w:numId w:val="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Fournisseur de </w:t>
      </w:r>
      <w:proofErr w:type="spellStart"/>
      <w:r>
        <w:rPr>
          <w:rFonts w:ascii="Google Sans Text" w:eastAsia="Google Sans Text" w:hAnsi="Google Sans Text" w:cs="Google Sans Text"/>
          <w:b/>
          <w:color w:val="1B1C1D"/>
        </w:rPr>
        <w:t>Webhook</w:t>
      </w:r>
      <w:proofErr w:type="spellEnd"/>
      <w:r>
        <w:rPr>
          <w:rFonts w:ascii="Google Sans Text" w:eastAsia="Google Sans Text" w:hAnsi="Google Sans Text" w:cs="Google Sans Text"/>
          <w:b/>
          <w:color w:val="1B1C1D"/>
        </w:rPr>
        <w:t xml:space="preserve"> (Serveur)</w:t>
      </w:r>
      <w:r>
        <w:rPr>
          <w:rFonts w:ascii="Google Sans Text" w:eastAsia="Google Sans Text" w:hAnsi="Google Sans Text" w:cs="Google Sans Text"/>
          <w:color w:val="1B1C1D"/>
        </w:rPr>
        <w:t xml:space="preserve"> : Le système qui possède l'information et déclenche l'événement (ex: une passerelle de paiement, une plateforme de CI/CD).</w:t>
      </w:r>
    </w:p>
    <w:p w14:paraId="177C2792" w14:textId="77777777" w:rsidR="0056351A" w:rsidRDefault="0056351A" w:rsidP="0056351A">
      <w:pPr>
        <w:numPr>
          <w:ilvl w:val="1"/>
          <w:numId w:val="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Consommateur de </w:t>
      </w:r>
      <w:proofErr w:type="spellStart"/>
      <w:r>
        <w:rPr>
          <w:rFonts w:ascii="Google Sans Text" w:eastAsia="Google Sans Text" w:hAnsi="Google Sans Text" w:cs="Google Sans Text"/>
          <w:b/>
          <w:color w:val="1B1C1D"/>
        </w:rPr>
        <w:t>Webhook</w:t>
      </w:r>
      <w:proofErr w:type="spellEnd"/>
      <w:r>
        <w:rPr>
          <w:rFonts w:ascii="Google Sans Text" w:eastAsia="Google Sans Text" w:hAnsi="Google Sans Text" w:cs="Google Sans Text"/>
          <w:b/>
          <w:color w:val="1B1C1D"/>
        </w:rPr>
        <w:t xml:space="preserve"> (Client)</w:t>
      </w:r>
      <w:r>
        <w:rPr>
          <w:rFonts w:ascii="Google Sans Text" w:eastAsia="Google Sans Text" w:hAnsi="Google Sans Text" w:cs="Google Sans Text"/>
          <w:color w:val="1B1C1D"/>
        </w:rPr>
        <w:t xml:space="preserve"> : Le système qui doit être notifié. Il doit exposer un point de terminaison (</w:t>
      </w:r>
      <w:proofErr w:type="spellStart"/>
      <w:r>
        <w:rPr>
          <w:rFonts w:ascii="Google Sans Text" w:eastAsia="Google Sans Text" w:hAnsi="Google Sans Text" w:cs="Google Sans Text"/>
          <w:color w:val="1B1C1D"/>
        </w:rPr>
        <w:t>endpoint</w:t>
      </w:r>
      <w:proofErr w:type="spellEnd"/>
      <w:r>
        <w:rPr>
          <w:rFonts w:ascii="Google Sans Text" w:eastAsia="Google Sans Text" w:hAnsi="Google Sans Text" w:cs="Google Sans Text"/>
          <w:color w:val="1B1C1D"/>
        </w:rPr>
        <w:t>) HTTP/S publiquement accessible, qui est l'</w:t>
      </w:r>
      <w:r>
        <w:rPr>
          <w:rFonts w:ascii="Google Sans Text" w:eastAsia="Google Sans Text" w:hAnsi="Google Sans Text" w:cs="Google Sans Text"/>
          <w:b/>
          <w:color w:val="1B1C1D"/>
        </w:rPr>
        <w:t xml:space="preserve">URL du </w:t>
      </w:r>
      <w:proofErr w:type="spellStart"/>
      <w:r>
        <w:rPr>
          <w:rFonts w:ascii="Google Sans Text" w:eastAsia="Google Sans Text" w:hAnsi="Google Sans Text" w:cs="Google Sans Text"/>
          <w:b/>
          <w:color w:val="1B1C1D"/>
        </w:rPr>
        <w:t>webhook</w:t>
      </w:r>
      <w:proofErr w:type="spellEnd"/>
      <w:r>
        <w:rPr>
          <w:rFonts w:ascii="Google Sans Text" w:eastAsia="Google Sans Text" w:hAnsi="Google Sans Text" w:cs="Google Sans Text"/>
          <w:color w:val="1B1C1D"/>
        </w:rPr>
        <w:t>.</w:t>
      </w:r>
    </w:p>
    <w:p w14:paraId="1106D925" w14:textId="77777777" w:rsidR="0056351A" w:rsidRDefault="0056351A" w:rsidP="0056351A">
      <w:pPr>
        <w:numPr>
          <w:ilvl w:val="1"/>
          <w:numId w:val="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Événement</w:t>
      </w:r>
      <w:r>
        <w:rPr>
          <w:rFonts w:ascii="Google Sans Text" w:eastAsia="Google Sans Text" w:hAnsi="Google Sans Text" w:cs="Google Sans Text"/>
          <w:color w:val="1B1C1D"/>
        </w:rPr>
        <w:t xml:space="preserve"> : Le déclencheur qui initie l'appel du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xml:space="preserve"> (ex: </w:t>
      </w:r>
      <w:proofErr w:type="spellStart"/>
      <w:r>
        <w:rPr>
          <w:rFonts w:ascii="Google Sans Text" w:eastAsia="Google Sans Text" w:hAnsi="Google Sans Text" w:cs="Google Sans Text"/>
          <w:color w:val="1B1C1D"/>
        </w:rPr>
        <w:t>paiement_reussi</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build_termine</w:t>
      </w:r>
      <w:proofErr w:type="spellEnd"/>
      <w:r>
        <w:rPr>
          <w:rFonts w:ascii="Google Sans Text" w:eastAsia="Google Sans Text" w:hAnsi="Google Sans Text" w:cs="Google Sans Text"/>
          <w:color w:val="1B1C1D"/>
        </w:rPr>
        <w:t>).</w:t>
      </w:r>
    </w:p>
    <w:p w14:paraId="4EC51065" w14:textId="77777777" w:rsidR="0056351A" w:rsidRDefault="0056351A" w:rsidP="0056351A">
      <w:pPr>
        <w:numPr>
          <w:ilvl w:val="1"/>
          <w:numId w:val="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Charge utile (</w:t>
      </w:r>
      <w:proofErr w:type="spellStart"/>
      <w:r>
        <w:rPr>
          <w:rFonts w:ascii="Google Sans Text" w:eastAsia="Google Sans Text" w:hAnsi="Google Sans Text" w:cs="Google Sans Text"/>
          <w:b/>
          <w:color w:val="1B1C1D"/>
        </w:rPr>
        <w:t>Payload</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Les données relatives à l'événement, généralement envoyées dans le corps d'une requête HTTP POST au format JSON.</w:t>
      </w:r>
      <w:r>
        <w:rPr>
          <w:rFonts w:ascii="Google Sans Text" w:eastAsia="Google Sans Text" w:hAnsi="Google Sans Text" w:cs="Google Sans Text"/>
          <w:color w:val="575B5F"/>
          <w:sz w:val="24"/>
          <w:szCs w:val="24"/>
          <w:vertAlign w:val="superscript"/>
        </w:rPr>
        <w:t>19</w:t>
      </w:r>
    </w:p>
    <w:p w14:paraId="7912D61E" w14:textId="77777777" w:rsidR="0056351A" w:rsidRDefault="0056351A" w:rsidP="0056351A">
      <w:pPr>
        <w:numPr>
          <w:ilvl w:val="0"/>
          <w:numId w:val="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62AD3E86" w14:textId="77777777" w:rsidR="0056351A" w:rsidRDefault="0056351A" w:rsidP="0056351A">
      <w:pPr>
        <w:numPr>
          <w:ilvl w:val="1"/>
          <w:numId w:val="5"/>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client enregistre son URL de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xml:space="preserve"> auprès du système serveur, en s'abonnant à un ou plusieurs types d'événements spécifiques.</w:t>
      </w:r>
      <w:r>
        <w:rPr>
          <w:rFonts w:ascii="Google Sans Text" w:eastAsia="Google Sans Text" w:hAnsi="Google Sans Text" w:cs="Google Sans Text"/>
          <w:color w:val="575B5F"/>
          <w:sz w:val="24"/>
          <w:szCs w:val="24"/>
          <w:vertAlign w:val="superscript"/>
        </w:rPr>
        <w:t>17</w:t>
      </w:r>
    </w:p>
    <w:p w14:paraId="2B447DD0" w14:textId="77777777" w:rsidR="0056351A" w:rsidRDefault="0056351A" w:rsidP="0056351A">
      <w:pPr>
        <w:numPr>
          <w:ilvl w:val="1"/>
          <w:numId w:val="5"/>
        </w:numPr>
        <w:pBdr>
          <w:top w:val="nil"/>
          <w:left w:val="nil"/>
          <w:bottom w:val="nil"/>
          <w:right w:val="nil"/>
          <w:between w:val="nil"/>
        </w:pBdr>
        <w:spacing w:line="275" w:lineRule="auto"/>
        <w:jc w:val="both"/>
      </w:pPr>
      <w:r>
        <w:rPr>
          <w:rFonts w:ascii="Google Sans Text" w:eastAsia="Google Sans Text" w:hAnsi="Google Sans Text" w:cs="Google Sans Text"/>
          <w:color w:val="1B1C1D"/>
        </w:rPr>
        <w:t>Lorsque l'un de ces événements se produit sur le serveur, ce dernier formule une requête HTTP POST vers l'URL enregistrée, en incluant la charge utile.</w:t>
      </w:r>
    </w:p>
    <w:p w14:paraId="7D9B53F3" w14:textId="77777777" w:rsidR="0056351A" w:rsidRDefault="0056351A" w:rsidP="0056351A">
      <w:pPr>
        <w:numPr>
          <w:ilvl w:val="1"/>
          <w:numId w:val="5"/>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client reçoit cette requête POST, la traite et doit impérativement répondre rapidement avec un code de succès (typiquement 200 OK) pour accuser réception. Tout traitement lourd ou de longue durée doit être effectué de manière asynchrone </w:t>
      </w:r>
      <w:r>
        <w:rPr>
          <w:rFonts w:ascii="Google Sans Text" w:eastAsia="Google Sans Text" w:hAnsi="Google Sans Text" w:cs="Google Sans Text"/>
          <w:i/>
          <w:color w:val="1B1C1D"/>
        </w:rPr>
        <w:t>après</w:t>
      </w:r>
      <w:r>
        <w:rPr>
          <w:rFonts w:ascii="Google Sans Text" w:eastAsia="Google Sans Text" w:hAnsi="Google Sans Text" w:cs="Google Sans Text"/>
          <w:color w:val="1B1C1D"/>
        </w:rPr>
        <w:t xml:space="preserve"> l'envoi de cette réponse 200, pour ne pas bloquer le fournisseur.</w:t>
      </w:r>
      <w:r>
        <w:rPr>
          <w:rFonts w:ascii="Google Sans Text" w:eastAsia="Google Sans Text" w:hAnsi="Google Sans Text" w:cs="Google Sans Text"/>
          <w:color w:val="575B5F"/>
          <w:sz w:val="24"/>
          <w:szCs w:val="24"/>
          <w:vertAlign w:val="superscript"/>
        </w:rPr>
        <w:t>18</w:t>
      </w:r>
    </w:p>
    <w:p w14:paraId="4AF084BE" w14:textId="77777777" w:rsidR="0056351A" w:rsidRDefault="0056351A" w:rsidP="0056351A">
      <w:pPr>
        <w:numPr>
          <w:ilvl w:val="0"/>
          <w:numId w:val="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0821436B" w14:textId="77777777" w:rsidR="0056351A" w:rsidRDefault="0056351A" w:rsidP="0056351A">
      <w:pPr>
        <w:numPr>
          <w:ilvl w:val="1"/>
          <w:numId w:val="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Sécurité</w:t>
      </w:r>
      <w:r>
        <w:rPr>
          <w:rFonts w:ascii="Google Sans Text" w:eastAsia="Google Sans Text" w:hAnsi="Google Sans Text" w:cs="Google Sans Text"/>
          <w:color w:val="1B1C1D"/>
        </w:rPr>
        <w:t xml:space="preserve"> : L'URL du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xml:space="preserve"> est une porte d'entrée publique vers le système client. Il est donc impératif de s'assurer que les requêtes reçues proviennent bien du fournisseur légitime et n'ont pas été altérées. La méthode la plus robuste est la </w:t>
      </w:r>
      <w:r>
        <w:rPr>
          <w:rFonts w:ascii="Google Sans Text" w:eastAsia="Google Sans Text" w:hAnsi="Google Sans Text" w:cs="Google Sans Text"/>
          <w:b/>
          <w:color w:val="1B1C1D"/>
        </w:rPr>
        <w:t>validation de signature</w:t>
      </w:r>
      <w:r>
        <w:rPr>
          <w:rFonts w:ascii="Google Sans Text" w:eastAsia="Google Sans Text" w:hAnsi="Google Sans Text" w:cs="Google Sans Text"/>
          <w:color w:val="1B1C1D"/>
        </w:rPr>
        <w:t>. Le fournisseur signe la charge utile avec une clé secrète partagée en utilisant un algorithme HMAC (ex: HMAC-SHA256) et inclut cette signature dans un en-tête HTTP. Le client, à la réception, recalcule la signature avec la même clé secrète et compare les deux pour valider l'authenticité de la requête.</w:t>
      </w:r>
      <w:r>
        <w:rPr>
          <w:rFonts w:ascii="Google Sans Text" w:eastAsia="Google Sans Text" w:hAnsi="Google Sans Text" w:cs="Google Sans Text"/>
          <w:color w:val="575B5F"/>
          <w:sz w:val="24"/>
          <w:szCs w:val="24"/>
          <w:vertAlign w:val="superscript"/>
        </w:rPr>
        <w:t>20</w:t>
      </w:r>
    </w:p>
    <w:p w14:paraId="7F2423E7" w14:textId="77777777" w:rsidR="0056351A" w:rsidRDefault="0056351A" w:rsidP="0056351A">
      <w:pPr>
        <w:numPr>
          <w:ilvl w:val="1"/>
          <w:numId w:val="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Fiabilité</w:t>
      </w:r>
      <w:r>
        <w:rPr>
          <w:rFonts w:ascii="Google Sans Text" w:eastAsia="Google Sans Text" w:hAnsi="Google Sans Text" w:cs="Google Sans Text"/>
          <w:color w:val="1B1C1D"/>
        </w:rPr>
        <w:t xml:space="preserve"> : Le système client peut être temporairement indisponible. Le fournisseur de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xml:space="preserve"> doit donc implémenter une politique de tentatives (retries), souvent avec un délai d'attente exponentiel (</w:t>
      </w:r>
      <w:proofErr w:type="spellStart"/>
      <w:r>
        <w:rPr>
          <w:rFonts w:ascii="Google Sans Text" w:eastAsia="Google Sans Text" w:hAnsi="Google Sans Text" w:cs="Google Sans Text"/>
          <w:color w:val="1B1C1D"/>
        </w:rPr>
        <w:t>exponential</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backoff</w:t>
      </w:r>
      <w:proofErr w:type="spellEnd"/>
      <w:r>
        <w:rPr>
          <w:rFonts w:ascii="Google Sans Text" w:eastAsia="Google Sans Text" w:hAnsi="Google Sans Text" w:cs="Google Sans Text"/>
          <w:color w:val="1B1C1D"/>
        </w:rPr>
        <w:t xml:space="preserve">). En conséquence, le client doit être conçu pour être </w:t>
      </w:r>
      <w:r>
        <w:rPr>
          <w:rFonts w:ascii="Google Sans Text" w:eastAsia="Google Sans Text" w:hAnsi="Google Sans Text" w:cs="Google Sans Text"/>
          <w:b/>
          <w:color w:val="1B1C1D"/>
        </w:rPr>
        <w:t>idempotent</w:t>
      </w:r>
      <w:r>
        <w:rPr>
          <w:rFonts w:ascii="Google Sans Text" w:eastAsia="Google Sans Text" w:hAnsi="Google Sans Text" w:cs="Google Sans Text"/>
          <w:color w:val="1B1C1D"/>
        </w:rPr>
        <w:t>, c'est-à-dire capable de recevoir le même message plusieurs fois sans provoquer d'effets de bord indésirables (ex: ne pas facturer un client deux fois pour le même paiement).</w:t>
      </w:r>
      <w:r>
        <w:rPr>
          <w:rFonts w:ascii="Google Sans Text" w:eastAsia="Google Sans Text" w:hAnsi="Google Sans Text" w:cs="Google Sans Text"/>
          <w:color w:val="575B5F"/>
          <w:sz w:val="24"/>
          <w:szCs w:val="24"/>
          <w:vertAlign w:val="superscript"/>
        </w:rPr>
        <w:t>18</w:t>
      </w:r>
    </w:p>
    <w:p w14:paraId="2882526D" w14:textId="77777777" w:rsidR="0056351A" w:rsidRDefault="0056351A" w:rsidP="0056351A">
      <w:pPr>
        <w:numPr>
          <w:ilvl w:val="1"/>
          <w:numId w:val="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Infrastructure client</w:t>
      </w:r>
      <w:r>
        <w:rPr>
          <w:rFonts w:ascii="Google Sans Text" w:eastAsia="Google Sans Text" w:hAnsi="Google Sans Text" w:cs="Google Sans Text"/>
          <w:color w:val="1B1C1D"/>
        </w:rPr>
        <w:t xml:space="preserve"> : L'adoption de </w:t>
      </w:r>
      <w:proofErr w:type="spellStart"/>
      <w:r>
        <w:rPr>
          <w:rFonts w:ascii="Google Sans Text" w:eastAsia="Google Sans Text" w:hAnsi="Google Sans Text" w:cs="Google Sans Text"/>
          <w:color w:val="1B1C1D"/>
        </w:rPr>
        <w:t>webhooks</w:t>
      </w:r>
      <w:proofErr w:type="spellEnd"/>
      <w:r>
        <w:rPr>
          <w:rFonts w:ascii="Google Sans Text" w:eastAsia="Google Sans Text" w:hAnsi="Google Sans Text" w:cs="Google Sans Text"/>
          <w:color w:val="1B1C1D"/>
        </w:rPr>
        <w:t xml:space="preserve"> transforme le client en serveur. Il doit être capable de gérer du trafic entrant, d'assurer sa propre sécurité (TLS, pare-feu) et sa haute disponibilité.</w:t>
      </w:r>
    </w:p>
    <w:p w14:paraId="2AA0DCAA" w14:textId="77777777"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L'adoption des </w:t>
      </w:r>
      <w:proofErr w:type="spellStart"/>
      <w:r>
        <w:rPr>
          <w:rFonts w:ascii="Google Sans Text" w:eastAsia="Google Sans Text" w:hAnsi="Google Sans Text" w:cs="Google Sans Text"/>
          <w:color w:val="1B1C1D"/>
        </w:rPr>
        <w:t>webhooks</w:t>
      </w:r>
      <w:proofErr w:type="spellEnd"/>
      <w:r>
        <w:rPr>
          <w:rFonts w:ascii="Google Sans Text" w:eastAsia="Google Sans Text" w:hAnsi="Google Sans Text" w:cs="Google Sans Text"/>
          <w:color w:val="1B1C1D"/>
        </w:rPr>
        <w:t xml:space="preserve"> représente un changement de paradigme pour l'architecture du "client". Ce dernier n'est plus un simple initiateur de requêtes; il devient un serveur. Cette transformation implique une réévaluation complète de son infrastructure, qui doit désormais intégrer des préoccupations typiquement réservées aux serveurs : accessibilité publique, configuration DNS, terminaison TLS, règles de pare-feu et haute disponibilité.</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rPr>
        <w:t xml:space="preserve"> De plus, sa posture de sécurité est inversée : il doit se protéger non plus des réponses malveillantes, mais des requêtes malveillantes. La validation de signature devient alors une exigence architecturale non négociable pour prévenir les attaques par injection de données </w:t>
      </w:r>
      <w:r>
        <w:rPr>
          <w:rFonts w:ascii="Google Sans Text" w:eastAsia="Google Sans Text" w:hAnsi="Google Sans Text" w:cs="Google Sans Text"/>
          <w:color w:val="1B1C1D"/>
        </w:rPr>
        <w:lastRenderedPageBreak/>
        <w:t>ou par déni de service.</w:t>
      </w:r>
      <w:r>
        <w:rPr>
          <w:rFonts w:ascii="Google Sans Text" w:eastAsia="Google Sans Text" w:hAnsi="Google Sans Text" w:cs="Google Sans Text"/>
          <w:color w:val="575B5F"/>
          <w:sz w:val="24"/>
          <w:szCs w:val="24"/>
          <w:vertAlign w:val="superscript"/>
        </w:rPr>
        <w:t>21</w:t>
      </w:r>
    </w:p>
    <w:p w14:paraId="783E4104"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Requête/Réponse</w:t>
      </w:r>
    </w:p>
    <w:p w14:paraId="07513FCD" w14:textId="77777777" w:rsidR="0056351A" w:rsidRDefault="0056351A" w:rsidP="0056351A">
      <w:pPr>
        <w:numPr>
          <w:ilvl w:val="0"/>
          <w:numId w:val="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envoie une requête initiale au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pour démarrer une opération de longue durée. Dans le corps ou les en-têtes de cette requête, il inclut une </w:t>
      </w:r>
      <w:proofErr w:type="spellStart"/>
      <w:r>
        <w:rPr>
          <w:rFonts w:ascii="Google Sans Text" w:eastAsia="Google Sans Text" w:hAnsi="Google Sans Text" w:cs="Google Sans Text"/>
          <w:color w:val="1B1C1D"/>
        </w:rPr>
        <w:t>callbackUrl</w:t>
      </w:r>
      <w:proofErr w:type="spellEnd"/>
      <w:r>
        <w:rPr>
          <w:rFonts w:ascii="Google Sans Text" w:eastAsia="Google Sans Text" w:hAnsi="Google Sans Text" w:cs="Google Sans Text"/>
          <w:color w:val="1B1C1D"/>
        </w:rPr>
        <w:t xml:space="preserve">, qui est son URL de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w:t>
      </w:r>
    </w:p>
    <w:p w14:paraId="53094D00" w14:textId="77777777" w:rsidR="0056351A" w:rsidRDefault="0056351A" w:rsidP="0056351A">
      <w:pPr>
        <w:numPr>
          <w:ilvl w:val="0"/>
          <w:numId w:val="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valide la requête, la stocke et répond immédiatement avec HTTP 202 Accepted pour confirmer la prise en charge.</w:t>
      </w:r>
    </w:p>
    <w:p w14:paraId="26DBD550" w14:textId="77777777" w:rsidR="0056351A" w:rsidRDefault="0056351A" w:rsidP="0056351A">
      <w:pPr>
        <w:numPr>
          <w:ilvl w:val="0"/>
          <w:numId w:val="7"/>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serveur effectue le traitement en arrière-plan.</w:t>
      </w:r>
    </w:p>
    <w:p w14:paraId="5A932F82" w14:textId="77777777" w:rsidR="0056351A" w:rsidRDefault="0056351A" w:rsidP="0056351A">
      <w:pPr>
        <w:numPr>
          <w:ilvl w:val="0"/>
          <w:numId w:val="7"/>
        </w:numPr>
        <w:pBdr>
          <w:top w:val="nil"/>
          <w:left w:val="nil"/>
          <w:bottom w:val="nil"/>
          <w:right w:val="nil"/>
          <w:between w:val="nil"/>
        </w:pBdr>
        <w:spacing w:line="275" w:lineRule="auto"/>
        <w:jc w:val="both"/>
      </w:pPr>
      <w:r>
        <w:rPr>
          <w:rFonts w:ascii="Google Sans Text" w:eastAsia="Google Sans Text" w:hAnsi="Google Sans Text" w:cs="Google Sans Text"/>
          <w:color w:val="1B1C1D"/>
        </w:rPr>
        <w:t>Une fois le traitement terminé, le serveur prépare la réponse sous forme de charge utile (</w:t>
      </w:r>
      <w:proofErr w:type="spellStart"/>
      <w:r>
        <w:rPr>
          <w:rFonts w:ascii="Google Sans Text" w:eastAsia="Google Sans Text" w:hAnsi="Google Sans Text" w:cs="Google Sans Text"/>
          <w:color w:val="1B1C1D"/>
        </w:rPr>
        <w:t>payload</w:t>
      </w:r>
      <w:proofErr w:type="spellEnd"/>
      <w:r>
        <w:rPr>
          <w:rFonts w:ascii="Google Sans Text" w:eastAsia="Google Sans Text" w:hAnsi="Google Sans Text" w:cs="Google Sans Text"/>
          <w:color w:val="1B1C1D"/>
        </w:rPr>
        <w:t>).</w:t>
      </w:r>
    </w:p>
    <w:p w14:paraId="5B927913" w14:textId="77777777" w:rsidR="0056351A" w:rsidRDefault="0056351A" w:rsidP="0056351A">
      <w:pPr>
        <w:numPr>
          <w:ilvl w:val="0"/>
          <w:numId w:val="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serveur envoie une requête HTTP POST à la </w:t>
      </w:r>
      <w:proofErr w:type="spellStart"/>
      <w:r>
        <w:rPr>
          <w:rFonts w:ascii="Google Sans Text" w:eastAsia="Google Sans Text" w:hAnsi="Google Sans Text" w:cs="Google Sans Text"/>
          <w:color w:val="1B1C1D"/>
        </w:rPr>
        <w:t>callbackUrl</w:t>
      </w:r>
      <w:proofErr w:type="spellEnd"/>
      <w:r>
        <w:rPr>
          <w:rFonts w:ascii="Google Sans Text" w:eastAsia="Google Sans Text" w:hAnsi="Google Sans Text" w:cs="Google Sans Text"/>
          <w:color w:val="1B1C1D"/>
        </w:rPr>
        <w:t xml:space="preserve"> fournie par le client. Cette requête contient la charge utile dans son corps et, si la sécurité est activée, un en-tête de signature (ex: X-Webhook-Signature-256).</w:t>
      </w:r>
    </w:p>
    <w:p w14:paraId="1D3BA87E" w14:textId="77777777" w:rsidR="0056351A" w:rsidRDefault="0056351A" w:rsidP="0056351A">
      <w:pPr>
        <w:numPr>
          <w:ilvl w:val="0"/>
          <w:numId w:val="7"/>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sur son point de terminaison, reçoit la requête POST, valide la signature, traite la charge utile de la réponse et renvoie immédiatement une réponse HTTP 200 OK au serveur pour accuser réception.</w:t>
      </w:r>
    </w:p>
    <w:p w14:paraId="0004A9F7"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5.6.5 File de messages avec canal dédié de réponse</w:t>
      </w:r>
    </w:p>
    <w:p w14:paraId="678E1C81"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51E872D4"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 patron repose sur l'utilisation d'un </w:t>
      </w:r>
      <w:r>
        <w:rPr>
          <w:rFonts w:ascii="Google Sans Text" w:eastAsia="Google Sans Text" w:hAnsi="Google Sans Text" w:cs="Google Sans Text"/>
          <w:b/>
          <w:color w:val="1B1C1D"/>
        </w:rPr>
        <w:t>intergiciel orienté message (Message-</w:t>
      </w:r>
      <w:proofErr w:type="spellStart"/>
      <w:r>
        <w:rPr>
          <w:rFonts w:ascii="Google Sans Text" w:eastAsia="Google Sans Text" w:hAnsi="Google Sans Text" w:cs="Google Sans Text"/>
          <w:b/>
          <w:color w:val="1B1C1D"/>
        </w:rPr>
        <w:t>Oriented</w:t>
      </w:r>
      <w:proofErr w:type="spellEnd"/>
      <w:r>
        <w:rPr>
          <w:rFonts w:ascii="Google Sans Text" w:eastAsia="Google Sans Text" w:hAnsi="Google Sans Text" w:cs="Google Sans Text"/>
          <w:b/>
          <w:color w:val="1B1C1D"/>
        </w:rPr>
        <w:t xml:space="preserve"> Middleware)</w:t>
      </w:r>
      <w:r>
        <w:rPr>
          <w:rFonts w:ascii="Google Sans Text" w:eastAsia="Google Sans Text" w:hAnsi="Google Sans Text" w:cs="Google Sans Text"/>
          <w:color w:val="1B1C1D"/>
        </w:rPr>
        <w:t xml:space="preserve">, communément appelé </w:t>
      </w:r>
      <w:r>
        <w:rPr>
          <w:rFonts w:ascii="Google Sans Text" w:eastAsia="Google Sans Text" w:hAnsi="Google Sans Text" w:cs="Google Sans Text"/>
          <w:b/>
          <w:color w:val="1B1C1D"/>
        </w:rPr>
        <w:t>courtier de messages (Message Broker)</w:t>
      </w:r>
      <w:r>
        <w:rPr>
          <w:rFonts w:ascii="Google Sans Text" w:eastAsia="Google Sans Text" w:hAnsi="Google Sans Text" w:cs="Google Sans Text"/>
          <w:color w:val="1B1C1D"/>
        </w:rPr>
        <w:t>, pour orchestrer la communication asynchrone. Le principe est simple : le client (producteur) envoie un message de requête à une file d'attente (queue) bien définie, et le serveur (consommateur) écoute sur cette file. Pour recevoir la réponse, le client écoute sur un canal de réponse qui lui est propre.</w:t>
      </w:r>
      <w:r>
        <w:rPr>
          <w:rFonts w:ascii="Google Sans Text" w:eastAsia="Google Sans Text" w:hAnsi="Google Sans Text" w:cs="Google Sans Text"/>
          <w:color w:val="575B5F"/>
          <w:sz w:val="24"/>
          <w:szCs w:val="24"/>
          <w:vertAlign w:val="superscript"/>
        </w:rPr>
        <w:t>23</w:t>
      </w:r>
    </w:p>
    <w:p w14:paraId="5D8A136B"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finalité</w:t>
      </w:r>
      <w:r>
        <w:rPr>
          <w:rFonts w:ascii="Google Sans Text" w:eastAsia="Google Sans Text" w:hAnsi="Google Sans Text" w:cs="Google Sans Text"/>
          <w:color w:val="1B1C1D"/>
        </w:rPr>
        <w:t xml:space="preserve"> de ce patron est d'atteindre un </w:t>
      </w:r>
      <w:r>
        <w:rPr>
          <w:rFonts w:ascii="Google Sans Text" w:eastAsia="Google Sans Text" w:hAnsi="Google Sans Text" w:cs="Google Sans Text"/>
          <w:b/>
          <w:color w:val="1B1C1D"/>
        </w:rPr>
        <w:t>découplage maximal</w:t>
      </w:r>
      <w:r>
        <w:rPr>
          <w:rFonts w:ascii="Google Sans Text" w:eastAsia="Google Sans Text" w:hAnsi="Google Sans Text" w:cs="Google Sans Text"/>
          <w:color w:val="1B1C1D"/>
        </w:rPr>
        <w:t xml:space="preserve"> entre le client et le serveur. Ces deux composants n'ont pas besoin de se connaître directement (ni leur emplacement réseau, ni leur technologie sous-jacente) et, de manière cruciale, ils n'ont pas besoin d'être disponibles simultanément. Le courtier de messages agit comme un intermédiaire fiable qui garantit la persistance des messages jusqu'à ce qu'ils soient consommés, assurant ainsi une communication robuste même en cas de défaillance temporaire de l'un des participants.</w:t>
      </w:r>
      <w:r>
        <w:rPr>
          <w:rFonts w:ascii="Google Sans Text" w:eastAsia="Google Sans Text" w:hAnsi="Google Sans Text" w:cs="Google Sans Text"/>
          <w:color w:val="575B5F"/>
          <w:sz w:val="24"/>
          <w:szCs w:val="24"/>
          <w:vertAlign w:val="superscript"/>
        </w:rPr>
        <w:t>23</w:t>
      </w:r>
    </w:p>
    <w:p w14:paraId="1517D900"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4EEC8268"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Imaginez le système de courrier interne d'une grande entreprise. Pour faire une demande au service de la comptabilité (le serveur), vous n'allez pas directement à leur bureau. Vous rédigez une note de service (le message de requête) et la déposez dans le bac "Courrier Sortant" (la file de requêtes). Un coursier interne (le courtier de messages) prend votre note et la dépose dans le bac "Courrier Entrant" de la comptabilité. Une fois leur travail terminé, les comptables rédigent une réponse et la placent dans un bac de retour sur lequel est inscrit votre nom (le canal de réponse dédié). Le coursier vous rapporte alors cette réponse. À aucun moment, vous n'avez eu besoin de savoir où se trouvait le bureau de la comptabilité, ni s'ils étaient présents lorsque vous avez déposé votre demande.</w:t>
      </w:r>
    </w:p>
    <w:p w14:paraId="6253AC77"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3F0C4585" w14:textId="77777777" w:rsidR="0056351A" w:rsidRDefault="0056351A" w:rsidP="0056351A">
      <w:pPr>
        <w:numPr>
          <w:ilvl w:val="0"/>
          <w:numId w:val="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54D3D58F" w14:textId="77777777" w:rsidR="0056351A" w:rsidRDefault="0056351A" w:rsidP="0056351A">
      <w:pPr>
        <w:numPr>
          <w:ilvl w:val="1"/>
          <w:numId w:val="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Producteur (Client)</w:t>
      </w:r>
      <w:r>
        <w:rPr>
          <w:rFonts w:ascii="Google Sans Text" w:eastAsia="Google Sans Text" w:hAnsi="Google Sans Text" w:cs="Google Sans Text"/>
          <w:color w:val="1B1C1D"/>
        </w:rPr>
        <w:t xml:space="preserve"> : L'application qui envoie le message de requête.</w:t>
      </w:r>
    </w:p>
    <w:p w14:paraId="5DB4AB69" w14:textId="77777777" w:rsidR="0056351A" w:rsidRDefault="0056351A" w:rsidP="0056351A">
      <w:pPr>
        <w:numPr>
          <w:ilvl w:val="1"/>
          <w:numId w:val="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Consommateur (Serveur)</w:t>
      </w:r>
      <w:r>
        <w:rPr>
          <w:rFonts w:ascii="Google Sans Text" w:eastAsia="Google Sans Text" w:hAnsi="Google Sans Text" w:cs="Google Sans Text"/>
          <w:color w:val="1B1C1D"/>
        </w:rPr>
        <w:t xml:space="preserve"> : L'application qui reçoit et traite la requête.</w:t>
      </w:r>
    </w:p>
    <w:p w14:paraId="7720BA86" w14:textId="77777777" w:rsidR="0056351A" w:rsidRDefault="0056351A" w:rsidP="0056351A">
      <w:pPr>
        <w:numPr>
          <w:ilvl w:val="1"/>
          <w:numId w:val="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Courtier de messages</w:t>
      </w:r>
      <w:r>
        <w:rPr>
          <w:rFonts w:ascii="Google Sans Text" w:eastAsia="Google Sans Text" w:hAnsi="Google Sans Text" w:cs="Google Sans Text"/>
          <w:color w:val="1B1C1D"/>
        </w:rPr>
        <w:t xml:space="preserve"> : L'infrastructure logicielle qui gère les files et le routage (ex: </w:t>
      </w:r>
      <w:proofErr w:type="spellStart"/>
      <w:r>
        <w:rPr>
          <w:rFonts w:ascii="Google Sans Text" w:eastAsia="Google Sans Text" w:hAnsi="Google Sans Text" w:cs="Google Sans Text"/>
          <w:color w:val="1B1C1D"/>
        </w:rPr>
        <w:t>RabbitMQ</w:t>
      </w:r>
      <w:proofErr w:type="spellEnd"/>
      <w:r>
        <w:rPr>
          <w:rFonts w:ascii="Google Sans Text" w:eastAsia="Google Sans Text" w:hAnsi="Google Sans Text" w:cs="Google Sans Text"/>
          <w:color w:val="1B1C1D"/>
        </w:rPr>
        <w:t>, Apache Kafka, Azure Service Bus).</w:t>
      </w:r>
    </w:p>
    <w:p w14:paraId="3DA0AFA6" w14:textId="77777777" w:rsidR="0056351A" w:rsidRDefault="0056351A" w:rsidP="0056351A">
      <w:pPr>
        <w:numPr>
          <w:ilvl w:val="1"/>
          <w:numId w:val="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File de requêtes</w:t>
      </w:r>
      <w:r>
        <w:rPr>
          <w:rFonts w:ascii="Google Sans Text" w:eastAsia="Google Sans Text" w:hAnsi="Google Sans Text" w:cs="Google Sans Text"/>
          <w:color w:val="1B1C1D"/>
        </w:rPr>
        <w:t xml:space="preserve"> : Une file d'attente durable et bien connue sur laquelle le serveur écoute.</w:t>
      </w:r>
    </w:p>
    <w:p w14:paraId="587F4EA4" w14:textId="77777777" w:rsidR="0056351A" w:rsidRDefault="0056351A" w:rsidP="0056351A">
      <w:pPr>
        <w:numPr>
          <w:ilvl w:val="1"/>
          <w:numId w:val="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Canal de réponse dédié</w:t>
      </w:r>
      <w:r>
        <w:rPr>
          <w:rFonts w:ascii="Google Sans Text" w:eastAsia="Google Sans Text" w:hAnsi="Google Sans Text" w:cs="Google Sans Text"/>
          <w:color w:val="1B1C1D"/>
        </w:rPr>
        <w:t xml:space="preserve"> : Une file d'attente spécifique pour les réponses destinées à un client particulier.</w:t>
      </w:r>
    </w:p>
    <w:p w14:paraId="26F8D387" w14:textId="77777777" w:rsidR="0056351A" w:rsidRDefault="0056351A" w:rsidP="0056351A">
      <w:pPr>
        <w:numPr>
          <w:ilvl w:val="0"/>
          <w:numId w:val="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de canal de réponse</w:t>
      </w:r>
      <w:r>
        <w:rPr>
          <w:rFonts w:ascii="Google Sans Text" w:eastAsia="Google Sans Text" w:hAnsi="Google Sans Text" w:cs="Google Sans Text"/>
          <w:color w:val="1B1C1D"/>
        </w:rPr>
        <w:t xml:space="preserve"> :</w:t>
      </w:r>
    </w:p>
    <w:p w14:paraId="32D7B5BD" w14:textId="77777777" w:rsidR="0056351A" w:rsidRDefault="0056351A" w:rsidP="0056351A">
      <w:pPr>
        <w:numPr>
          <w:ilvl w:val="1"/>
          <w:numId w:val="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File de réponse temporaire</w:t>
      </w:r>
      <w:r>
        <w:rPr>
          <w:rFonts w:ascii="Google Sans Text" w:eastAsia="Google Sans Text" w:hAnsi="Google Sans Text" w:cs="Google Sans Text"/>
          <w:color w:val="1B1C1D"/>
        </w:rPr>
        <w:t xml:space="preserve"> : C'est l'approche classique. Avant d'envoyer sa requête, le client déclare une file de réponse exclusive, non durable et souvent à suppression automatique. Le nom de cette file est unique (généralement généré par le courtier). Cette file est supprimée lorsque le client se déconnecte.</w:t>
      </w:r>
      <w:r>
        <w:rPr>
          <w:rFonts w:ascii="Google Sans Text" w:eastAsia="Google Sans Text" w:hAnsi="Google Sans Text" w:cs="Google Sans Text"/>
          <w:color w:val="575B5F"/>
          <w:sz w:val="24"/>
          <w:szCs w:val="24"/>
          <w:vertAlign w:val="superscript"/>
        </w:rPr>
        <w:t>25</w:t>
      </w:r>
    </w:p>
    <w:p w14:paraId="1863E962" w14:textId="77777777" w:rsidR="0056351A" w:rsidRDefault="0056351A" w:rsidP="0056351A">
      <w:pPr>
        <w:numPr>
          <w:ilvl w:val="1"/>
          <w:numId w:val="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Optimisation "Direct </w:t>
      </w:r>
      <w:proofErr w:type="spellStart"/>
      <w:r>
        <w:rPr>
          <w:rFonts w:ascii="Google Sans Text" w:eastAsia="Google Sans Text" w:hAnsi="Google Sans Text" w:cs="Google Sans Text"/>
          <w:b/>
          <w:color w:val="1B1C1D"/>
        </w:rPr>
        <w:t>reply</w:t>
      </w:r>
      <w:proofErr w:type="spellEnd"/>
      <w:r>
        <w:rPr>
          <w:rFonts w:ascii="Google Sans Text" w:eastAsia="Google Sans Text" w:hAnsi="Google Sans Text" w:cs="Google Sans Text"/>
          <w:b/>
          <w:color w:val="1B1C1D"/>
        </w:rPr>
        <w:t xml:space="preserve">-to" (spécifique à </w:t>
      </w:r>
      <w:proofErr w:type="spellStart"/>
      <w:r>
        <w:rPr>
          <w:rFonts w:ascii="Google Sans Text" w:eastAsia="Google Sans Text" w:hAnsi="Google Sans Text" w:cs="Google Sans Text"/>
          <w:b/>
          <w:color w:val="1B1C1D"/>
        </w:rPr>
        <w:t>RabbitMQ</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Pour éviter la surcharge liée à la création et suppression de files temporaires, </w:t>
      </w:r>
      <w:proofErr w:type="spellStart"/>
      <w:r>
        <w:rPr>
          <w:rFonts w:ascii="Google Sans Text" w:eastAsia="Google Sans Text" w:hAnsi="Google Sans Text" w:cs="Google Sans Text"/>
          <w:color w:val="1B1C1D"/>
        </w:rPr>
        <w:t>RabbitMQ</w:t>
      </w:r>
      <w:proofErr w:type="spellEnd"/>
      <w:r>
        <w:rPr>
          <w:rFonts w:ascii="Google Sans Text" w:eastAsia="Google Sans Text" w:hAnsi="Google Sans Text" w:cs="Google Sans Text"/>
          <w:color w:val="1B1C1D"/>
        </w:rPr>
        <w:t xml:space="preserve"> propose une optimisation. Le client consomme sur une pseudo-file nommée </w:t>
      </w:r>
      <w:proofErr w:type="spellStart"/>
      <w:proofErr w:type="gramStart"/>
      <w:r>
        <w:rPr>
          <w:rFonts w:ascii="Google Sans Text" w:eastAsia="Google Sans Text" w:hAnsi="Google Sans Text" w:cs="Google Sans Text"/>
          <w:color w:val="1B1C1D"/>
        </w:rPr>
        <w:t>amq.rabbitmq</w:t>
      </w:r>
      <w:proofErr w:type="gramEnd"/>
      <w:r>
        <w:rPr>
          <w:rFonts w:ascii="Google Sans Text" w:eastAsia="Google Sans Text" w:hAnsi="Google Sans Text" w:cs="Google Sans Text"/>
          <w:color w:val="1B1C1D"/>
        </w:rPr>
        <w:t>.reply</w:t>
      </w:r>
      <w:proofErr w:type="spellEnd"/>
      <w:r>
        <w:rPr>
          <w:rFonts w:ascii="Google Sans Text" w:eastAsia="Google Sans Text" w:hAnsi="Google Sans Text" w:cs="Google Sans Text"/>
          <w:color w:val="1B1C1D"/>
        </w:rPr>
        <w:t>-to. Le serveur répond à une adresse interne fournie par le courtier, qui route le message directement au consommateur client sans passer par une file d'attente physique. C'est plus performant pour les requêtes-réponses rapides.</w:t>
      </w:r>
      <w:r>
        <w:rPr>
          <w:rFonts w:ascii="Google Sans Text" w:eastAsia="Google Sans Text" w:hAnsi="Google Sans Text" w:cs="Google Sans Text"/>
          <w:color w:val="575B5F"/>
          <w:sz w:val="24"/>
          <w:szCs w:val="24"/>
          <w:vertAlign w:val="superscript"/>
        </w:rPr>
        <w:t>25</w:t>
      </w:r>
    </w:p>
    <w:p w14:paraId="4BFD0049" w14:textId="77777777" w:rsidR="0056351A" w:rsidRDefault="0056351A" w:rsidP="0056351A">
      <w:pPr>
        <w:numPr>
          <w:ilvl w:val="1"/>
          <w:numId w:val="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File de réponse fixe avec Identifiant de Corrélation</w:t>
      </w:r>
      <w:r>
        <w:rPr>
          <w:rFonts w:ascii="Google Sans Text" w:eastAsia="Google Sans Text" w:hAnsi="Google Sans Text" w:cs="Google Sans Text"/>
          <w:color w:val="1B1C1D"/>
        </w:rPr>
        <w:t xml:space="preserve"> : Dans certains cas, une file de réponse durable et partagée peut être utilisée. Dans ce scénario, l'utilisation d'un </w:t>
      </w:r>
      <w:r>
        <w:rPr>
          <w:rFonts w:ascii="Google Sans Text" w:eastAsia="Google Sans Text" w:hAnsi="Google Sans Text" w:cs="Google Sans Text"/>
          <w:b/>
          <w:color w:val="1B1C1D"/>
        </w:rPr>
        <w:t>identifiant de corrélation</w:t>
      </w:r>
      <w:r>
        <w:rPr>
          <w:rFonts w:ascii="Google Sans Text" w:eastAsia="Google Sans Text" w:hAnsi="Google Sans Text" w:cs="Google Sans Text"/>
          <w:color w:val="1B1C1D"/>
        </w:rPr>
        <w:t xml:space="preserve"> (voir section 5.6.2) devient obligatoire pour que chaque client puisse filtrer et ne consommer que les réponses qui lui sont destinées.</w:t>
      </w:r>
      <w:r>
        <w:rPr>
          <w:rFonts w:ascii="Google Sans Text" w:eastAsia="Google Sans Text" w:hAnsi="Google Sans Text" w:cs="Google Sans Text"/>
          <w:color w:val="575B5F"/>
          <w:sz w:val="24"/>
          <w:szCs w:val="24"/>
          <w:vertAlign w:val="superscript"/>
        </w:rPr>
        <w:t>27</w:t>
      </w:r>
    </w:p>
    <w:p w14:paraId="4400C663" w14:textId="77777777" w:rsidR="0056351A" w:rsidRDefault="0056351A" w:rsidP="0056351A">
      <w:pPr>
        <w:numPr>
          <w:ilvl w:val="0"/>
          <w:numId w:val="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6CC7A3F2" w14:textId="77777777" w:rsidR="0056351A" w:rsidRDefault="0056351A" w:rsidP="0056351A">
      <w:pPr>
        <w:numPr>
          <w:ilvl w:val="1"/>
          <w:numId w:val="1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Complexité de l'infrastructure</w:t>
      </w:r>
      <w:r>
        <w:rPr>
          <w:rFonts w:ascii="Google Sans Text" w:eastAsia="Google Sans Text" w:hAnsi="Google Sans Text" w:cs="Google Sans Text"/>
          <w:color w:val="1B1C1D"/>
        </w:rPr>
        <w:t xml:space="preserve"> : Ce patron introduit un composant central (le courtier) qui représente une pièce d'infrastructure critique. Il doit être installé, configuré, sécurisé et maintenu en haute disponibilité.</w:t>
      </w:r>
    </w:p>
    <w:p w14:paraId="41E96EE7" w14:textId="77777777" w:rsidR="0056351A" w:rsidRDefault="0056351A" w:rsidP="0056351A">
      <w:pPr>
        <w:numPr>
          <w:ilvl w:val="1"/>
          <w:numId w:val="1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Latence</w:t>
      </w:r>
      <w:r>
        <w:rPr>
          <w:rFonts w:ascii="Google Sans Text" w:eastAsia="Google Sans Text" w:hAnsi="Google Sans Text" w:cs="Google Sans Text"/>
          <w:color w:val="1B1C1D"/>
        </w:rPr>
        <w:t xml:space="preserve"> : Le passage des messages par un intermédiaire ajoute une latence supplémentaire par rapport à une communication directe.</w:t>
      </w:r>
    </w:p>
    <w:p w14:paraId="335074A7" w14:textId="77777777" w:rsidR="0056351A" w:rsidRDefault="0056351A" w:rsidP="0056351A">
      <w:pPr>
        <w:numPr>
          <w:ilvl w:val="1"/>
          <w:numId w:val="1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Coût des files temporaires</w:t>
      </w:r>
      <w:r>
        <w:rPr>
          <w:rFonts w:ascii="Google Sans Text" w:eastAsia="Google Sans Text" w:hAnsi="Google Sans Text" w:cs="Google Sans Text"/>
          <w:color w:val="1B1C1D"/>
        </w:rPr>
        <w:t xml:space="preserve"> : La création et la suppression de nombreuses files temporaires peuvent imposer une charge non négligeable sur les ressources du courtier.</w:t>
      </w:r>
      <w:r>
        <w:rPr>
          <w:rFonts w:ascii="Google Sans Text" w:eastAsia="Google Sans Text" w:hAnsi="Google Sans Text" w:cs="Google Sans Text"/>
          <w:color w:val="575B5F"/>
          <w:sz w:val="24"/>
          <w:szCs w:val="24"/>
          <w:vertAlign w:val="superscript"/>
        </w:rPr>
        <w:t>26</w:t>
      </w:r>
    </w:p>
    <w:p w14:paraId="500F0222" w14:textId="160C1CF0"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courtier de messages permet un </w:t>
      </w:r>
      <w:r>
        <w:rPr>
          <w:rFonts w:ascii="Google Sans Text" w:eastAsia="Google Sans Text" w:hAnsi="Google Sans Text" w:cs="Google Sans Text"/>
          <w:b/>
          <w:color w:val="1B1C1D"/>
        </w:rPr>
        <w:t>découplage temporel</w:t>
      </w:r>
      <w:r>
        <w:rPr>
          <w:rFonts w:ascii="Google Sans Text" w:eastAsia="Google Sans Text" w:hAnsi="Google Sans Text" w:cs="Google Sans Text"/>
          <w:color w:val="1B1C1D"/>
        </w:rPr>
        <w:t xml:space="preserve"> authentique. Alors que d'autres patrons asynchrones découplent le client et le serveur dans le temps, ils supposent généralement que les deux sont en cours d'exécution. Avec un </w:t>
      </w:r>
      <w:proofErr w:type="spellStart"/>
      <w:r>
        <w:rPr>
          <w:rFonts w:ascii="Google Sans Text" w:eastAsia="Google Sans Text" w:hAnsi="Google Sans Text" w:cs="Google Sans Text"/>
          <w:color w:val="1B1C1D"/>
        </w:rPr>
        <w:t>webhook</w:t>
      </w:r>
      <w:proofErr w:type="spellEnd"/>
      <w:r>
        <w:rPr>
          <w:rFonts w:ascii="Google Sans Text" w:eastAsia="Google Sans Text" w:hAnsi="Google Sans Text" w:cs="Google Sans Text"/>
          <w:color w:val="1B1C1D"/>
        </w:rPr>
        <w:t>, par exemple, si le client est en panne, les tentatives de rappel du serveur échoueront.</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rPr>
        <w:t xml:space="preserve"> Le courtier introduit un troisième élément puissant : le</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stockage persistant et garanti</w:t>
      </w:r>
      <w:r>
        <w:rPr>
          <w:rFonts w:ascii="Google Sans Text" w:eastAsia="Google Sans Text" w:hAnsi="Google Sans Text" w:cs="Google Sans Text"/>
          <w:color w:val="1B1C1D"/>
        </w:rPr>
        <w:t>. Cela signifie que le client et le serveur n'ont pas besoin d'être en ligne simultanément. Si le serveur est en panne, le message de requête attend en toute sécurité dans la file de requêtes. Si le client est en panne, le message de réponse attend dans la file de réponse.</w:t>
      </w:r>
      <w:r>
        <w:rPr>
          <w:rFonts w:ascii="Google Sans Text" w:eastAsia="Google Sans Text" w:hAnsi="Google Sans Text" w:cs="Google Sans Text"/>
          <w:color w:val="575B5F"/>
          <w:sz w:val="24"/>
          <w:szCs w:val="24"/>
          <w:vertAlign w:val="superscript"/>
        </w:rPr>
        <w:t>23</w:t>
      </w:r>
      <w:r>
        <w:rPr>
          <w:rFonts w:ascii="Google Sans Text" w:eastAsia="Google Sans Text" w:hAnsi="Google Sans Text" w:cs="Google Sans Text"/>
          <w:color w:val="1B1C1D"/>
        </w:rPr>
        <w:t xml:space="preserve"> Cela élève le patron de la simple asynchronie à un véritable découplage temporel, qui est le fondement des systèmes hautement résilients et tolérants aux pannes.</w:t>
      </w:r>
    </w:p>
    <w:p w14:paraId="6AD1C30B"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Requête/Réponse</w:t>
      </w:r>
    </w:p>
    <w:p w14:paraId="0C345E08" w14:textId="77777777" w:rsidR="0056351A" w:rsidRDefault="0056351A" w:rsidP="0056351A">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se connecte au courtier de messages.</w:t>
      </w:r>
    </w:p>
    <w:p w14:paraId="50081513" w14:textId="77777777" w:rsidR="0056351A" w:rsidRDefault="0056351A" w:rsidP="0056351A">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Il déclare une </w:t>
      </w:r>
      <w:r>
        <w:rPr>
          <w:rFonts w:ascii="Google Sans Text" w:eastAsia="Google Sans Text" w:hAnsi="Google Sans Text" w:cs="Google Sans Text"/>
          <w:b/>
          <w:color w:val="1B1C1D"/>
        </w:rPr>
        <w:t>file de réponse dédiée et temporaire</w:t>
      </w:r>
      <w:r>
        <w:rPr>
          <w:rFonts w:ascii="Google Sans Text" w:eastAsia="Google Sans Text" w:hAnsi="Google Sans Text" w:cs="Google Sans Text"/>
          <w:color w:val="1B1C1D"/>
        </w:rPr>
        <w:t xml:space="preserve"> (ex: </w:t>
      </w:r>
      <w:proofErr w:type="spellStart"/>
      <w:r>
        <w:rPr>
          <w:rFonts w:ascii="Google Sans Text" w:eastAsia="Google Sans Text" w:hAnsi="Google Sans Text" w:cs="Google Sans Text"/>
          <w:color w:val="1B1C1D"/>
        </w:rPr>
        <w:t>reply_queue_client_A</w:t>
      </w:r>
      <w:proofErr w:type="spellEnd"/>
      <w:r>
        <w:rPr>
          <w:rFonts w:ascii="Google Sans Text" w:eastAsia="Google Sans Text" w:hAnsi="Google Sans Text" w:cs="Google Sans Text"/>
          <w:color w:val="1B1C1D"/>
        </w:rPr>
        <w:t>) et commence à écouter les messages sur cette file.</w:t>
      </w:r>
    </w:p>
    <w:p w14:paraId="611D4E45" w14:textId="77777777" w:rsidR="0056351A" w:rsidRDefault="0056351A" w:rsidP="0056351A">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client construit un message de requête. Il renseigne deux propriétés importantes dans les en-têtes du message :</w:t>
      </w:r>
    </w:p>
    <w:p w14:paraId="3C509B23" w14:textId="77777777" w:rsidR="0056351A" w:rsidRPr="0056351A" w:rsidRDefault="0056351A" w:rsidP="0056351A">
      <w:pPr>
        <w:numPr>
          <w:ilvl w:val="1"/>
          <w:numId w:val="13"/>
        </w:numPr>
        <w:pBdr>
          <w:top w:val="nil"/>
          <w:left w:val="nil"/>
          <w:bottom w:val="nil"/>
          <w:right w:val="nil"/>
          <w:between w:val="nil"/>
        </w:pBdr>
        <w:spacing w:line="275" w:lineRule="auto"/>
        <w:jc w:val="both"/>
        <w:rPr>
          <w:lang w:val="en-CA"/>
        </w:rPr>
      </w:pPr>
      <w:proofErr w:type="spellStart"/>
      <w:r w:rsidRPr="0056351A">
        <w:rPr>
          <w:rFonts w:ascii="Google Sans Text" w:eastAsia="Google Sans Text" w:hAnsi="Google Sans Text" w:cs="Google Sans Text"/>
          <w:color w:val="1B1C1D"/>
          <w:lang w:val="en-CA"/>
        </w:rPr>
        <w:t>reply_</w:t>
      </w:r>
      <w:proofErr w:type="gramStart"/>
      <w:r w:rsidRPr="0056351A">
        <w:rPr>
          <w:rFonts w:ascii="Google Sans Text" w:eastAsia="Google Sans Text" w:hAnsi="Google Sans Text" w:cs="Google Sans Text"/>
          <w:color w:val="1B1C1D"/>
          <w:lang w:val="en-CA"/>
        </w:rPr>
        <w:t>to</w:t>
      </w:r>
      <w:proofErr w:type="spellEnd"/>
      <w:r w:rsidRPr="0056351A">
        <w:rPr>
          <w:rFonts w:ascii="Google Sans Text" w:eastAsia="Google Sans Text" w:hAnsi="Google Sans Text" w:cs="Google Sans Text"/>
          <w:color w:val="1B1C1D"/>
          <w:lang w:val="en-CA"/>
        </w:rPr>
        <w:t>:</w:t>
      </w:r>
      <w:proofErr w:type="gramEnd"/>
      <w:r w:rsidRPr="0056351A">
        <w:rPr>
          <w:rFonts w:ascii="Google Sans Text" w:eastAsia="Google Sans Text" w:hAnsi="Google Sans Text" w:cs="Google Sans Text"/>
          <w:color w:val="1B1C1D"/>
          <w:lang w:val="en-CA"/>
        </w:rPr>
        <w:t xml:space="preserve"> </w:t>
      </w:r>
      <w:proofErr w:type="spellStart"/>
      <w:r w:rsidRPr="0056351A">
        <w:rPr>
          <w:rFonts w:ascii="Google Sans Text" w:eastAsia="Google Sans Text" w:hAnsi="Google Sans Text" w:cs="Google Sans Text"/>
          <w:color w:val="1B1C1D"/>
          <w:lang w:val="en-CA"/>
        </w:rPr>
        <w:t>reply_queue_client_A</w:t>
      </w:r>
      <w:proofErr w:type="spellEnd"/>
    </w:p>
    <w:p w14:paraId="7B5C6108" w14:textId="77777777" w:rsidR="0056351A" w:rsidRDefault="0056351A" w:rsidP="0056351A">
      <w:pPr>
        <w:numPr>
          <w:ilvl w:val="1"/>
          <w:numId w:val="13"/>
        </w:numPr>
        <w:pBdr>
          <w:top w:val="nil"/>
          <w:left w:val="nil"/>
          <w:bottom w:val="nil"/>
          <w:right w:val="nil"/>
          <w:between w:val="nil"/>
        </w:pBdr>
        <w:spacing w:line="275" w:lineRule="auto"/>
        <w:jc w:val="both"/>
      </w:pPr>
      <w:proofErr w:type="spellStart"/>
      <w:proofErr w:type="gramStart"/>
      <w:r>
        <w:rPr>
          <w:rFonts w:ascii="Google Sans Text" w:eastAsia="Google Sans Text" w:hAnsi="Google Sans Text" w:cs="Google Sans Text"/>
          <w:color w:val="1B1C1D"/>
        </w:rPr>
        <w:t>correlation</w:t>
      </w:r>
      <w:proofErr w:type="gramEnd"/>
      <w:r>
        <w:rPr>
          <w:rFonts w:ascii="Google Sans Text" w:eastAsia="Google Sans Text" w:hAnsi="Google Sans Text" w:cs="Google Sans Text"/>
          <w:color w:val="1B1C1D"/>
        </w:rPr>
        <w:t>_id</w:t>
      </w:r>
      <w:proofErr w:type="spellEnd"/>
      <w:r>
        <w:rPr>
          <w:rFonts w:ascii="Google Sans Text" w:eastAsia="Google Sans Text" w:hAnsi="Google Sans Text" w:cs="Google Sans Text"/>
          <w:color w:val="1B1C1D"/>
        </w:rPr>
        <w:t>: unique_id_123</w:t>
      </w:r>
    </w:p>
    <w:p w14:paraId="22036F83" w14:textId="77777777" w:rsidR="0056351A" w:rsidRDefault="0056351A" w:rsidP="0056351A">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client envoie (publie) ce message à la </w:t>
      </w:r>
      <w:r>
        <w:rPr>
          <w:rFonts w:ascii="Google Sans Text" w:eastAsia="Google Sans Text" w:hAnsi="Google Sans Text" w:cs="Google Sans Text"/>
          <w:b/>
          <w:color w:val="1B1C1D"/>
        </w:rPr>
        <w:t>file de requêtes</w:t>
      </w:r>
      <w:r>
        <w:rPr>
          <w:rFonts w:ascii="Google Sans Text" w:eastAsia="Google Sans Text" w:hAnsi="Google Sans Text" w:cs="Google Sans Text"/>
          <w:color w:val="1B1C1D"/>
        </w:rPr>
        <w:t xml:space="preserve"> du serveur (ex: </w:t>
      </w:r>
      <w:proofErr w:type="spellStart"/>
      <w:r>
        <w:rPr>
          <w:rFonts w:ascii="Google Sans Text" w:eastAsia="Google Sans Text" w:hAnsi="Google Sans Text" w:cs="Google Sans Text"/>
          <w:color w:val="1B1C1D"/>
        </w:rPr>
        <w:t>request_queue</w:t>
      </w:r>
      <w:proofErr w:type="spellEnd"/>
      <w:r>
        <w:rPr>
          <w:rFonts w:ascii="Google Sans Text" w:eastAsia="Google Sans Text" w:hAnsi="Google Sans Text" w:cs="Google Sans Text"/>
          <w:color w:val="1B1C1D"/>
        </w:rPr>
        <w:t>).</w:t>
      </w:r>
    </w:p>
    <w:p w14:paraId="78D9B4F3" w14:textId="77777777" w:rsidR="0056351A" w:rsidRDefault="0056351A" w:rsidP="0056351A">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qui écoute en permanence sur </w:t>
      </w:r>
      <w:proofErr w:type="spellStart"/>
      <w:r>
        <w:rPr>
          <w:rFonts w:ascii="Google Sans Text" w:eastAsia="Google Sans Text" w:hAnsi="Google Sans Text" w:cs="Google Sans Text"/>
          <w:color w:val="1B1C1D"/>
        </w:rPr>
        <w:t>request_queue</w:t>
      </w:r>
      <w:proofErr w:type="spellEnd"/>
      <w:r>
        <w:rPr>
          <w:rFonts w:ascii="Google Sans Text" w:eastAsia="Google Sans Text" w:hAnsi="Google Sans Text" w:cs="Google Sans Text"/>
          <w:color w:val="1B1C1D"/>
        </w:rPr>
        <w:t>, reçoit le message.</w:t>
      </w:r>
    </w:p>
    <w:p w14:paraId="52FFCF9A" w14:textId="77777777" w:rsidR="0056351A" w:rsidRDefault="0056351A" w:rsidP="0056351A">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Il traite la requête, prépare un message de réponse, et copie le </w:t>
      </w:r>
      <w:proofErr w:type="spellStart"/>
      <w:r>
        <w:rPr>
          <w:rFonts w:ascii="Google Sans Text" w:eastAsia="Google Sans Text" w:hAnsi="Google Sans Text" w:cs="Google Sans Text"/>
          <w:color w:val="1B1C1D"/>
        </w:rPr>
        <w:t>correlation_id</w:t>
      </w:r>
      <w:proofErr w:type="spellEnd"/>
      <w:r>
        <w:rPr>
          <w:rFonts w:ascii="Google Sans Text" w:eastAsia="Google Sans Text" w:hAnsi="Google Sans Text" w:cs="Google Sans Text"/>
          <w:color w:val="1B1C1D"/>
        </w:rPr>
        <w:t xml:space="preserve"> (unique_id_123) de la requête dans la réponse.</w:t>
      </w:r>
    </w:p>
    <w:p w14:paraId="3ACC3491" w14:textId="77777777" w:rsidR="0056351A" w:rsidRDefault="0056351A" w:rsidP="0056351A">
      <w:pPr>
        <w:numPr>
          <w:ilvl w:val="0"/>
          <w:numId w:val="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serveur lit la propriété </w:t>
      </w:r>
      <w:proofErr w:type="spellStart"/>
      <w:r>
        <w:rPr>
          <w:rFonts w:ascii="Google Sans Text" w:eastAsia="Google Sans Text" w:hAnsi="Google Sans Text" w:cs="Google Sans Text"/>
          <w:color w:val="1B1C1D"/>
        </w:rPr>
        <w:t>reply_to</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reply_queue_client_A</w:t>
      </w:r>
      <w:proofErr w:type="spellEnd"/>
      <w:r>
        <w:rPr>
          <w:rFonts w:ascii="Google Sans Text" w:eastAsia="Google Sans Text" w:hAnsi="Google Sans Text" w:cs="Google Sans Text"/>
          <w:color w:val="1B1C1D"/>
        </w:rPr>
        <w:t>) de la requête et publie le message de réponse à cette destination.</w:t>
      </w:r>
    </w:p>
    <w:p w14:paraId="47096E8D" w14:textId="77777777" w:rsidR="0056351A" w:rsidRDefault="0056351A" w:rsidP="0056351A">
      <w:pPr>
        <w:numPr>
          <w:ilvl w:val="0"/>
          <w:numId w:val="12"/>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reçoit le message sur sa file de réponse dédiée, vérifie que le </w:t>
      </w:r>
      <w:proofErr w:type="spellStart"/>
      <w:r>
        <w:rPr>
          <w:rFonts w:ascii="Google Sans Text" w:eastAsia="Google Sans Text" w:hAnsi="Google Sans Text" w:cs="Google Sans Text"/>
          <w:color w:val="1B1C1D"/>
        </w:rPr>
        <w:t>correlation_id</w:t>
      </w:r>
      <w:proofErr w:type="spellEnd"/>
      <w:r>
        <w:rPr>
          <w:rFonts w:ascii="Google Sans Text" w:eastAsia="Google Sans Text" w:hAnsi="Google Sans Text" w:cs="Google Sans Text"/>
          <w:color w:val="1B1C1D"/>
        </w:rPr>
        <w:t xml:space="preserve"> correspond à celui de sa requête, et finalise le traitement.</w:t>
      </w:r>
    </w:p>
    <w:p w14:paraId="4E249D0E"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5.6.6 Promise/Future (programmation)</w:t>
      </w:r>
    </w:p>
    <w:p w14:paraId="2F7CEA63"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6638B4CD"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Une </w:t>
      </w:r>
      <w:r>
        <w:rPr>
          <w:rFonts w:ascii="Google Sans Text" w:eastAsia="Google Sans Text" w:hAnsi="Google Sans Text" w:cs="Google Sans Text"/>
          <w:b/>
          <w:color w:val="1B1C1D"/>
        </w:rPr>
        <w:t>Promise</w:t>
      </w:r>
      <w:r>
        <w:rPr>
          <w:rFonts w:ascii="Google Sans Text" w:eastAsia="Google Sans Text" w:hAnsi="Google Sans Text" w:cs="Google Sans Text"/>
          <w:color w:val="1B1C1D"/>
        </w:rPr>
        <w:t xml:space="preserve"> (ou </w:t>
      </w:r>
      <w:r>
        <w:rPr>
          <w:rFonts w:ascii="Google Sans Text" w:eastAsia="Google Sans Text" w:hAnsi="Google Sans Text" w:cs="Google Sans Text"/>
          <w:b/>
          <w:color w:val="1B1C1D"/>
        </w:rPr>
        <w:t>Future</w:t>
      </w:r>
      <w:r>
        <w:rPr>
          <w:rFonts w:ascii="Google Sans Text" w:eastAsia="Google Sans Text" w:hAnsi="Google Sans Text" w:cs="Google Sans Text"/>
          <w:color w:val="1B1C1D"/>
        </w:rPr>
        <w:t xml:space="preserve"> dans des langages comme Java ou Scala) est un patron de conception logicielle. Il s'agit d'un objet qui agit comme un mandataire (proxy) pour une valeur qui n'est pas nécessairement connue au moment de la création de l'objet. Il représente le résultat éventuel d'une opération asynchrone.</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rPr>
        <w:t xml:space="preserve"> Cet objet peut exister dans l'un des trois états suivants :</w:t>
      </w:r>
    </w:p>
    <w:p w14:paraId="287CF856" w14:textId="77777777" w:rsidR="0056351A" w:rsidRDefault="0056351A" w:rsidP="0056351A">
      <w:pPr>
        <w:numPr>
          <w:ilvl w:val="0"/>
          <w:numId w:val="1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En attente (</w:t>
      </w:r>
      <w:proofErr w:type="spellStart"/>
      <w:r>
        <w:rPr>
          <w:rFonts w:ascii="Google Sans Text" w:eastAsia="Google Sans Text" w:hAnsi="Google Sans Text" w:cs="Google Sans Text"/>
          <w:b/>
          <w:color w:val="1B1C1D"/>
        </w:rPr>
        <w:t>pending</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L'état initial; l'opération asynchrone n'est pas encore terminée.</w:t>
      </w:r>
    </w:p>
    <w:p w14:paraId="5D4FC93E" w14:textId="77777777" w:rsidR="0056351A" w:rsidRDefault="0056351A" w:rsidP="0056351A">
      <w:pPr>
        <w:numPr>
          <w:ilvl w:val="0"/>
          <w:numId w:val="1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Tenue/Résolue (</w:t>
      </w:r>
      <w:proofErr w:type="spellStart"/>
      <w:r>
        <w:rPr>
          <w:rFonts w:ascii="Google Sans Text" w:eastAsia="Google Sans Text" w:hAnsi="Google Sans Text" w:cs="Google Sans Text"/>
          <w:b/>
          <w:color w:val="1B1C1D"/>
        </w:rPr>
        <w:t>fulfilled</w:t>
      </w:r>
      <w:proofErr w:type="spellEnd"/>
      <w:r>
        <w:rPr>
          <w:rFonts w:ascii="Google Sans Text" w:eastAsia="Google Sans Text" w:hAnsi="Google Sans Text" w:cs="Google Sans Text"/>
          <w:b/>
          <w:color w:val="1B1C1D"/>
        </w:rPr>
        <w:t>/</w:t>
      </w:r>
      <w:proofErr w:type="spellStart"/>
      <w:r>
        <w:rPr>
          <w:rFonts w:ascii="Google Sans Text" w:eastAsia="Google Sans Text" w:hAnsi="Google Sans Text" w:cs="Google Sans Text"/>
          <w:b/>
          <w:color w:val="1B1C1D"/>
        </w:rPr>
        <w:t>resolved</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L'opération s'est terminée avec succès et la valeur résultante est disponible.</w:t>
      </w:r>
    </w:p>
    <w:p w14:paraId="58E82CBC" w14:textId="77777777" w:rsidR="0056351A" w:rsidRDefault="0056351A" w:rsidP="0056351A">
      <w:pPr>
        <w:numPr>
          <w:ilvl w:val="0"/>
          <w:numId w:val="1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Rompue/Rejetée (</w:t>
      </w:r>
      <w:proofErr w:type="spellStart"/>
      <w:r>
        <w:rPr>
          <w:rFonts w:ascii="Google Sans Text" w:eastAsia="Google Sans Text" w:hAnsi="Google Sans Text" w:cs="Google Sans Text"/>
          <w:b/>
          <w:color w:val="1B1C1D"/>
        </w:rPr>
        <w:t>rejected</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L'opération a échoué et une erreur ou une raison de l'échec est disponible.</w:t>
      </w:r>
      <w:r>
        <w:rPr>
          <w:rFonts w:ascii="Google Sans Text" w:eastAsia="Google Sans Text" w:hAnsi="Google Sans Text" w:cs="Google Sans Text"/>
          <w:color w:val="575B5F"/>
          <w:sz w:val="24"/>
          <w:szCs w:val="24"/>
          <w:vertAlign w:val="superscript"/>
        </w:rPr>
        <w:t>1</w:t>
      </w:r>
    </w:p>
    <w:p w14:paraId="1A6A4CFA" w14:textId="583E34F0"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finalité</w:t>
      </w:r>
      <w:r>
        <w:rPr>
          <w:rFonts w:ascii="Google Sans Text" w:eastAsia="Google Sans Text" w:hAnsi="Google Sans Text" w:cs="Google Sans Text"/>
          <w:color w:val="1B1C1D"/>
        </w:rPr>
        <w:t xml:space="preserve"> de ce patron est de fournir une abstraction de plus haut niveau et plus puissante que les callbacks pour gérer le code asynchrone. Il permet de composer et de chaîner des opérations asynchrones de manière beaucoup plus lisible et de centraliser la gestion des erreurs, résolvant ainsi élégamment le problème du "Callback Hell".</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rPr>
        <w:t xml:space="preserve"> Il est important de noter qu'il s'agit d'un patron de</w:t>
      </w:r>
      <w:r>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programmation</w:t>
      </w:r>
      <w:r>
        <w:rPr>
          <w:rFonts w:ascii="Google Sans Text" w:eastAsia="Google Sans Text" w:hAnsi="Google Sans Text" w:cs="Google Sans Text"/>
          <w:color w:val="1B1C1D"/>
        </w:rPr>
        <w:t xml:space="preserve"> au sein d'une application, et non d'un patron de </w:t>
      </w:r>
      <w:r>
        <w:rPr>
          <w:rFonts w:ascii="Google Sans Text" w:eastAsia="Google Sans Text" w:hAnsi="Google Sans Text" w:cs="Google Sans Text"/>
          <w:i/>
          <w:color w:val="1B1C1D"/>
        </w:rPr>
        <w:t>communication réseau</w:t>
      </w:r>
      <w:r>
        <w:rPr>
          <w:rFonts w:ascii="Google Sans Text" w:eastAsia="Google Sans Text" w:hAnsi="Google Sans Text" w:cs="Google Sans Text"/>
          <w:color w:val="1B1C1D"/>
        </w:rPr>
        <w:t xml:space="preserve"> entre systèmes.</w:t>
      </w:r>
    </w:p>
    <w:p w14:paraId="7B17CB8A"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5AE85A3A"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Commander un plat dans un restaurant rapide moderne est une bonne analogie. Vous passez votre commande (l'opération asynchrone) à la caisse. Au lieu de vous faire attendre sur place, le caissier vous remet un reçu avec un numéro de commande (la Promise). Ce reçu est une "promesse" que votre plat vous sera livré. Avec ce reçu en main, vous pouvez aller vous asseoir à une table (le programme continue son exécution). Le numéro sur le reçu vous permet de suivre l'état de votre commande sur un écran. Lorsque votre numéro s'affiche comme "Prêt" (la Promise est résolue), vous récupérez votre plat. Si la cuisine rencontre un problème avec votre commande (la Promise est rejetée), votre numéro s'affiche comme "Annulé" et un employé vient vous expliquer le problème.</w:t>
      </w:r>
    </w:p>
    <w:p w14:paraId="1EDA4EE5"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38116947" w14:textId="77777777" w:rsidR="0056351A" w:rsidRDefault="0056351A" w:rsidP="0056351A">
      <w:pPr>
        <w:numPr>
          <w:ilvl w:val="0"/>
          <w:numId w:val="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0F00AA94" w14:textId="77777777" w:rsidR="0056351A" w:rsidRDefault="0056351A" w:rsidP="0056351A">
      <w:pPr>
        <w:numPr>
          <w:ilvl w:val="1"/>
          <w:numId w:val="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Objet Promise/Future</w:t>
      </w:r>
      <w:r>
        <w:rPr>
          <w:rFonts w:ascii="Google Sans Text" w:eastAsia="Google Sans Text" w:hAnsi="Google Sans Text" w:cs="Google Sans Text"/>
          <w:color w:val="1B1C1D"/>
        </w:rPr>
        <w:t xml:space="preserve"> : L'objet qui encapsule l'état de l'opération.</w:t>
      </w:r>
    </w:p>
    <w:p w14:paraId="279CA4D1" w14:textId="77777777" w:rsidR="0056351A" w:rsidRDefault="0056351A" w:rsidP="0056351A">
      <w:pPr>
        <w:numPr>
          <w:ilvl w:val="1"/>
          <w:numId w:val="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Fonction Exécuteur</w:t>
      </w:r>
      <w:r>
        <w:rPr>
          <w:rFonts w:ascii="Google Sans Text" w:eastAsia="Google Sans Text" w:hAnsi="Google Sans Text" w:cs="Google Sans Text"/>
          <w:color w:val="1B1C1D"/>
        </w:rPr>
        <w:t xml:space="preserve"> : La logique qui effectue le travail asynchrone et qui, à la fin, appelle les fonctions </w:t>
      </w:r>
      <w:proofErr w:type="spellStart"/>
      <w:r>
        <w:rPr>
          <w:rFonts w:ascii="Google Sans Text" w:eastAsia="Google Sans Text" w:hAnsi="Google Sans Text" w:cs="Google Sans Text"/>
          <w:color w:val="1B1C1D"/>
        </w:rPr>
        <w:t>resolve</w:t>
      </w:r>
      <w:proofErr w:type="spellEnd"/>
      <w:r>
        <w:rPr>
          <w:rFonts w:ascii="Google Sans Text" w:eastAsia="Google Sans Text" w:hAnsi="Google Sans Text" w:cs="Google Sans Text"/>
          <w:color w:val="1B1C1D"/>
        </w:rPr>
        <w:t xml:space="preserve"> ou </w:t>
      </w:r>
      <w:proofErr w:type="spellStart"/>
      <w:r>
        <w:rPr>
          <w:rFonts w:ascii="Google Sans Text" w:eastAsia="Google Sans Text" w:hAnsi="Google Sans Text" w:cs="Google Sans Text"/>
          <w:color w:val="1B1C1D"/>
        </w:rPr>
        <w:t>reject</w:t>
      </w:r>
      <w:proofErr w:type="spellEnd"/>
      <w:r>
        <w:rPr>
          <w:rFonts w:ascii="Google Sans Text" w:eastAsia="Google Sans Text" w:hAnsi="Google Sans Text" w:cs="Google Sans Text"/>
          <w:color w:val="1B1C1D"/>
        </w:rPr>
        <w:t>.</w:t>
      </w:r>
    </w:p>
    <w:p w14:paraId="3F6BB07B" w14:textId="77777777" w:rsidR="0056351A" w:rsidRDefault="0056351A" w:rsidP="0056351A">
      <w:pPr>
        <w:numPr>
          <w:ilvl w:val="1"/>
          <w:numId w:val="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Méthode </w:t>
      </w:r>
      <w:proofErr w:type="spellStart"/>
      <w:proofErr w:type="gramStart"/>
      <w:r>
        <w:rPr>
          <w:rFonts w:ascii="Google Sans Text" w:eastAsia="Google Sans Text" w:hAnsi="Google Sans Text" w:cs="Google Sans Text"/>
          <w:b/>
          <w:color w:val="1B1C1D"/>
        </w:rPr>
        <w:t>then</w:t>
      </w:r>
      <w:proofErr w:type="spellEnd"/>
      <w:r>
        <w:rPr>
          <w:rFonts w:ascii="Google Sans Text" w:eastAsia="Google Sans Text" w:hAnsi="Google Sans Text" w:cs="Google Sans Text"/>
          <w:b/>
          <w:color w:val="1B1C1D"/>
        </w:rPr>
        <w:t>(</w:t>
      </w:r>
      <w:proofErr w:type="gram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Permet d'attacher des fonctions de rappel à exécuter en cas de succès.</w:t>
      </w:r>
    </w:p>
    <w:p w14:paraId="215E2E42" w14:textId="77777777" w:rsidR="0056351A" w:rsidRDefault="0056351A" w:rsidP="0056351A">
      <w:pPr>
        <w:numPr>
          <w:ilvl w:val="1"/>
          <w:numId w:val="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Méthode </w:t>
      </w:r>
      <w:proofErr w:type="gramStart"/>
      <w:r>
        <w:rPr>
          <w:rFonts w:ascii="Google Sans Text" w:eastAsia="Google Sans Text" w:hAnsi="Google Sans Text" w:cs="Google Sans Text"/>
          <w:b/>
          <w:color w:val="1B1C1D"/>
        </w:rPr>
        <w:t>catch(</w:t>
      </w:r>
      <w:proofErr w:type="gram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Permet d'attacher une fonction de rappel pour gérer une erreur.</w:t>
      </w:r>
    </w:p>
    <w:p w14:paraId="35217012" w14:textId="77777777" w:rsidR="0056351A" w:rsidRDefault="0056351A" w:rsidP="0056351A">
      <w:pPr>
        <w:numPr>
          <w:ilvl w:val="1"/>
          <w:numId w:val="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Méthode </w:t>
      </w:r>
      <w:proofErr w:type="spellStart"/>
      <w:proofErr w:type="gramStart"/>
      <w:r>
        <w:rPr>
          <w:rFonts w:ascii="Google Sans Text" w:eastAsia="Google Sans Text" w:hAnsi="Google Sans Text" w:cs="Google Sans Text"/>
          <w:b/>
          <w:color w:val="1B1C1D"/>
        </w:rPr>
        <w:t>finally</w:t>
      </w:r>
      <w:proofErr w:type="spellEnd"/>
      <w:r>
        <w:rPr>
          <w:rFonts w:ascii="Google Sans Text" w:eastAsia="Google Sans Text" w:hAnsi="Google Sans Text" w:cs="Google Sans Text"/>
          <w:b/>
          <w:color w:val="1B1C1D"/>
        </w:rPr>
        <w:t>(</w:t>
      </w:r>
      <w:proofErr w:type="gram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 Permet d'attacher une fonction de rappel qui s'exécute que la promesse soit résolue ou rejetée.</w:t>
      </w:r>
    </w:p>
    <w:p w14:paraId="5ED53110" w14:textId="77777777" w:rsidR="0056351A" w:rsidRDefault="0056351A" w:rsidP="0056351A">
      <w:pPr>
        <w:numPr>
          <w:ilvl w:val="0"/>
          <w:numId w:val="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33C81A70" w14:textId="77777777" w:rsidR="0056351A" w:rsidRDefault="0056351A" w:rsidP="0056351A">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Une fonction asynchrone retourne immédiatement </w:t>
      </w:r>
      <w:proofErr w:type="gramStart"/>
      <w:r>
        <w:rPr>
          <w:rFonts w:ascii="Google Sans Text" w:eastAsia="Google Sans Text" w:hAnsi="Google Sans Text" w:cs="Google Sans Text"/>
          <w:color w:val="1B1C1D"/>
        </w:rPr>
        <w:t>un objet Promise</w:t>
      </w:r>
      <w:proofErr w:type="gramEnd"/>
      <w:r>
        <w:rPr>
          <w:rFonts w:ascii="Google Sans Text" w:eastAsia="Google Sans Text" w:hAnsi="Google Sans Text" w:cs="Google Sans Text"/>
          <w:color w:val="1B1C1D"/>
        </w:rPr>
        <w:t xml:space="preserve"> à l'état </w:t>
      </w:r>
      <w:r>
        <w:rPr>
          <w:rFonts w:ascii="Google Sans Text" w:eastAsia="Google Sans Text" w:hAnsi="Google Sans Text" w:cs="Google Sans Text"/>
          <w:i/>
          <w:color w:val="1B1C1D"/>
        </w:rPr>
        <w:t>pending</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w:t>
      </w:r>
    </w:p>
    <w:p w14:paraId="1EAB1C8C" w14:textId="77777777" w:rsidR="0056351A" w:rsidRDefault="0056351A" w:rsidP="0056351A">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L'appelant attache des gestionnaires à cette promesse </w:t>
      </w:r>
      <w:proofErr w:type="gramStart"/>
      <w:r>
        <w:rPr>
          <w:rFonts w:ascii="Google Sans Text" w:eastAsia="Google Sans Text" w:hAnsi="Google Sans Text" w:cs="Google Sans Text"/>
          <w:color w:val="1B1C1D"/>
        </w:rPr>
        <w:t>via .</w:t>
      </w:r>
      <w:proofErr w:type="spellStart"/>
      <w:r>
        <w:rPr>
          <w:rFonts w:ascii="Google Sans Text" w:eastAsia="Google Sans Text" w:hAnsi="Google Sans Text" w:cs="Google Sans Text"/>
          <w:color w:val="1B1C1D"/>
        </w:rPr>
        <w:t>then</w:t>
      </w:r>
      <w:proofErr w:type="spellEnd"/>
      <w:proofErr w:type="gramEnd"/>
      <w:r>
        <w:rPr>
          <w:rFonts w:ascii="Google Sans Text" w:eastAsia="Google Sans Text" w:hAnsi="Google Sans Text" w:cs="Google Sans Text"/>
          <w:color w:val="1B1C1D"/>
        </w:rPr>
        <w:t xml:space="preserve">() </w:t>
      </w:r>
      <w:proofErr w:type="gramStart"/>
      <w:r>
        <w:rPr>
          <w:rFonts w:ascii="Google Sans Text" w:eastAsia="Google Sans Text" w:hAnsi="Google Sans Text" w:cs="Google Sans Text"/>
          <w:color w:val="1B1C1D"/>
        </w:rPr>
        <w:t>et .catch</w:t>
      </w:r>
      <w:proofErr w:type="gramEnd"/>
      <w:r>
        <w:rPr>
          <w:rFonts w:ascii="Google Sans Text" w:eastAsia="Google Sans Text" w:hAnsi="Google Sans Text" w:cs="Google Sans Text"/>
          <w:color w:val="1B1C1D"/>
        </w:rPr>
        <w:t>().</w:t>
      </w:r>
    </w:p>
    <w:p w14:paraId="2572E2E1" w14:textId="77777777" w:rsidR="0056351A" w:rsidRDefault="0056351A" w:rsidP="0056351A">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Lorsque l'opération asynchrone interne se termine, la fonction exécuteur appelle soit </w:t>
      </w:r>
      <w:proofErr w:type="spellStart"/>
      <w:r>
        <w:rPr>
          <w:rFonts w:ascii="Google Sans Text" w:eastAsia="Google Sans Text" w:hAnsi="Google Sans Text" w:cs="Google Sans Text"/>
          <w:color w:val="1B1C1D"/>
        </w:rPr>
        <w:t>resolve</w:t>
      </w:r>
      <w:proofErr w:type="spellEnd"/>
      <w:r>
        <w:rPr>
          <w:rFonts w:ascii="Google Sans Text" w:eastAsia="Google Sans Text" w:hAnsi="Google Sans Text" w:cs="Google Sans Text"/>
          <w:color w:val="1B1C1D"/>
        </w:rPr>
        <w:t xml:space="preserve">(valeur) en cas de succès, soit </w:t>
      </w:r>
      <w:proofErr w:type="spellStart"/>
      <w:r>
        <w:rPr>
          <w:rFonts w:ascii="Google Sans Text" w:eastAsia="Google Sans Text" w:hAnsi="Google Sans Text" w:cs="Google Sans Text"/>
          <w:color w:val="1B1C1D"/>
        </w:rPr>
        <w:t>reject</w:t>
      </w:r>
      <w:proofErr w:type="spellEnd"/>
      <w:r>
        <w:rPr>
          <w:rFonts w:ascii="Google Sans Text" w:eastAsia="Google Sans Text" w:hAnsi="Google Sans Text" w:cs="Google Sans Text"/>
          <w:color w:val="1B1C1D"/>
        </w:rPr>
        <w:t>(erreur) en cas d'échec.</w:t>
      </w:r>
    </w:p>
    <w:p w14:paraId="4376982C" w14:textId="77777777" w:rsidR="0056351A" w:rsidRDefault="0056351A" w:rsidP="0056351A">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color w:val="1B1C1D"/>
        </w:rPr>
        <w:t>Ce changement d'état déclenche l'exécution du gestionnaire approprié, planifiée par la boucle d'événements de l'environnement d'exécution.</w:t>
      </w:r>
    </w:p>
    <w:p w14:paraId="37B89FEF" w14:textId="77777777" w:rsidR="0056351A" w:rsidRDefault="0056351A" w:rsidP="0056351A">
      <w:pPr>
        <w:numPr>
          <w:ilvl w:val="1"/>
          <w:numId w:val="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Chaînage (Pipelining)</w:t>
      </w:r>
      <w:r>
        <w:rPr>
          <w:rFonts w:ascii="Google Sans Text" w:eastAsia="Google Sans Text" w:hAnsi="Google Sans Text" w:cs="Google Sans Text"/>
          <w:color w:val="1B1C1D"/>
        </w:rPr>
        <w:t xml:space="preserve"> : Une caractéristique puissante est que la </w:t>
      </w:r>
      <w:proofErr w:type="gramStart"/>
      <w:r>
        <w:rPr>
          <w:rFonts w:ascii="Google Sans Text" w:eastAsia="Google Sans Text" w:hAnsi="Google Sans Text" w:cs="Google Sans Text"/>
          <w:color w:val="1B1C1D"/>
        </w:rPr>
        <w:t>méthode .</w:t>
      </w:r>
      <w:proofErr w:type="spellStart"/>
      <w:r>
        <w:rPr>
          <w:rFonts w:ascii="Google Sans Text" w:eastAsia="Google Sans Text" w:hAnsi="Google Sans Text" w:cs="Google Sans Text"/>
          <w:color w:val="1B1C1D"/>
        </w:rPr>
        <w:t>then</w:t>
      </w:r>
      <w:proofErr w:type="spellEnd"/>
      <w:proofErr w:type="gramEnd"/>
      <w:r>
        <w:rPr>
          <w:rFonts w:ascii="Google Sans Text" w:eastAsia="Google Sans Text" w:hAnsi="Google Sans Text" w:cs="Google Sans Text"/>
          <w:color w:val="1B1C1D"/>
        </w:rPr>
        <w:t>() retourne elle-même une nouvelle Promise. Cela permet de chaîner des opérations asynchrones de manière séquentielle et lisible : operation1(</w:t>
      </w:r>
      <w:proofErr w:type="gramStart"/>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then</w:t>
      </w:r>
      <w:proofErr w:type="spellEnd"/>
      <w:proofErr w:type="gramEnd"/>
      <w:r>
        <w:rPr>
          <w:rFonts w:ascii="Google Sans Text" w:eastAsia="Google Sans Text" w:hAnsi="Google Sans Text" w:cs="Google Sans Text"/>
          <w:color w:val="1B1C1D"/>
        </w:rPr>
        <w:t>(res1 =&gt; operation2(res1)</w:t>
      </w:r>
      <w:proofErr w:type="gramStart"/>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then</w:t>
      </w:r>
      <w:proofErr w:type="spellEnd"/>
      <w:proofErr w:type="gramEnd"/>
      <w:r>
        <w:rPr>
          <w:rFonts w:ascii="Google Sans Text" w:eastAsia="Google Sans Text" w:hAnsi="Google Sans Text" w:cs="Google Sans Text"/>
          <w:color w:val="1B1C1D"/>
        </w:rPr>
        <w:t>(res2 =&gt;...).</w:t>
      </w:r>
      <w:r>
        <w:rPr>
          <w:rFonts w:ascii="Google Sans Text" w:eastAsia="Google Sans Text" w:hAnsi="Google Sans Text" w:cs="Google Sans Text"/>
          <w:color w:val="575B5F"/>
          <w:sz w:val="24"/>
          <w:szCs w:val="24"/>
          <w:vertAlign w:val="superscript"/>
        </w:rPr>
        <w:t>1</w:t>
      </w:r>
    </w:p>
    <w:p w14:paraId="40DC6665" w14:textId="77777777" w:rsidR="0056351A" w:rsidRDefault="0056351A" w:rsidP="0056351A">
      <w:pPr>
        <w:numPr>
          <w:ilvl w:val="1"/>
          <w:numId w:val="17"/>
        </w:numPr>
        <w:pBdr>
          <w:top w:val="nil"/>
          <w:left w:val="nil"/>
          <w:bottom w:val="nil"/>
          <w:right w:val="nil"/>
          <w:between w:val="nil"/>
        </w:pBdr>
        <w:spacing w:line="275" w:lineRule="auto"/>
        <w:jc w:val="both"/>
      </w:pPr>
      <w:proofErr w:type="spellStart"/>
      <w:proofErr w:type="gramStart"/>
      <w:r>
        <w:rPr>
          <w:rFonts w:ascii="Google Sans Text" w:eastAsia="Google Sans Text" w:hAnsi="Google Sans Text" w:cs="Google Sans Text"/>
          <w:b/>
          <w:color w:val="1B1C1D"/>
        </w:rPr>
        <w:t>async</w:t>
      </w:r>
      <w:proofErr w:type="spellEnd"/>
      <w:proofErr w:type="gramEnd"/>
      <w:r>
        <w:rPr>
          <w:rFonts w:ascii="Google Sans Text" w:eastAsia="Google Sans Text" w:hAnsi="Google Sans Text" w:cs="Google Sans Text"/>
          <w:b/>
          <w:color w:val="1B1C1D"/>
        </w:rPr>
        <w:t>/</w:t>
      </w:r>
      <w:proofErr w:type="spellStart"/>
      <w:r>
        <w:rPr>
          <w:rFonts w:ascii="Google Sans Text" w:eastAsia="Google Sans Text" w:hAnsi="Google Sans Text" w:cs="Google Sans Text"/>
          <w:b/>
          <w:color w:val="1B1C1D"/>
        </w:rPr>
        <w:t>await</w:t>
      </w:r>
      <w:proofErr w:type="spellEnd"/>
      <w:r>
        <w:rPr>
          <w:rFonts w:ascii="Google Sans Text" w:eastAsia="Google Sans Text" w:hAnsi="Google Sans Text" w:cs="Google Sans Text"/>
          <w:color w:val="1B1C1D"/>
        </w:rPr>
        <w:t xml:space="preserve"> : Cette syntaxe, introduite dans de nombreux langages, est un "sucre syntaxique" au-dessus des Promises. Elle permet d'écrire du code asynchrone qui a l'apparence et la lisibilité du code synchrone, en utilisant le mot-clé </w:t>
      </w:r>
      <w:proofErr w:type="spellStart"/>
      <w:r>
        <w:rPr>
          <w:rFonts w:ascii="Google Sans Text" w:eastAsia="Google Sans Text" w:hAnsi="Google Sans Text" w:cs="Google Sans Text"/>
          <w:color w:val="1B1C1D"/>
        </w:rPr>
        <w:t>await</w:t>
      </w:r>
      <w:proofErr w:type="spellEnd"/>
      <w:r>
        <w:rPr>
          <w:rFonts w:ascii="Google Sans Text" w:eastAsia="Google Sans Text" w:hAnsi="Google Sans Text" w:cs="Google Sans Text"/>
          <w:color w:val="1B1C1D"/>
        </w:rPr>
        <w:t xml:space="preserve"> pour attendre la résolution d'une Promise de manière non bloquante.</w:t>
      </w:r>
      <w:r>
        <w:rPr>
          <w:rFonts w:ascii="Google Sans Text" w:eastAsia="Google Sans Text" w:hAnsi="Google Sans Text" w:cs="Google Sans Text"/>
          <w:color w:val="575B5F"/>
          <w:sz w:val="24"/>
          <w:szCs w:val="24"/>
          <w:vertAlign w:val="superscript"/>
        </w:rPr>
        <w:t>1</w:t>
      </w:r>
    </w:p>
    <w:p w14:paraId="625110F9" w14:textId="77777777" w:rsidR="0056351A" w:rsidRDefault="0056351A" w:rsidP="0056351A">
      <w:pPr>
        <w:numPr>
          <w:ilvl w:val="0"/>
          <w:numId w:val="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Défis techniques</w:t>
      </w:r>
      <w:r>
        <w:rPr>
          <w:rFonts w:ascii="Google Sans Text" w:eastAsia="Google Sans Text" w:hAnsi="Google Sans Text" w:cs="Google Sans Text"/>
          <w:color w:val="1B1C1D"/>
        </w:rPr>
        <w:t xml:space="preserve"> :</w:t>
      </w:r>
    </w:p>
    <w:p w14:paraId="5B0509F4" w14:textId="77777777" w:rsidR="0056351A" w:rsidRDefault="0056351A" w:rsidP="0056351A">
      <w:pPr>
        <w:numPr>
          <w:ilvl w:val="1"/>
          <w:numId w:val="1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Compréhension de l'abstraction</w:t>
      </w:r>
      <w:r>
        <w:rPr>
          <w:rFonts w:ascii="Google Sans Text" w:eastAsia="Google Sans Text" w:hAnsi="Google Sans Text" w:cs="Google Sans Text"/>
          <w:color w:val="1B1C1D"/>
        </w:rPr>
        <w:t xml:space="preserve"> : Il est crucial de comprendre que </w:t>
      </w:r>
      <w:proofErr w:type="spellStart"/>
      <w:r>
        <w:rPr>
          <w:rFonts w:ascii="Google Sans Text" w:eastAsia="Google Sans Text" w:hAnsi="Google Sans Text" w:cs="Google Sans Text"/>
          <w:color w:val="1B1C1D"/>
        </w:rPr>
        <w:t>await</w:t>
      </w:r>
      <w:proofErr w:type="spellEnd"/>
      <w:r>
        <w:rPr>
          <w:rFonts w:ascii="Google Sans Text" w:eastAsia="Google Sans Text" w:hAnsi="Google Sans Text" w:cs="Google Sans Text"/>
          <w:color w:val="1B1C1D"/>
        </w:rPr>
        <w:t xml:space="preserve"> ne bloque pas le fil d'exécution principal. Il suspend uniquement l'exécution de la fonction </w:t>
      </w:r>
      <w:proofErr w:type="spellStart"/>
      <w:r>
        <w:rPr>
          <w:rFonts w:ascii="Google Sans Text" w:eastAsia="Google Sans Text" w:hAnsi="Google Sans Text" w:cs="Google Sans Text"/>
          <w:color w:val="1B1C1D"/>
        </w:rPr>
        <w:t>async</w:t>
      </w:r>
      <w:proofErr w:type="spellEnd"/>
      <w:r>
        <w:rPr>
          <w:rFonts w:ascii="Google Sans Text" w:eastAsia="Google Sans Text" w:hAnsi="Google Sans Text" w:cs="Google Sans Text"/>
          <w:color w:val="1B1C1D"/>
        </w:rPr>
        <w:t xml:space="preserve"> parente, libérant le fil pour d'autres tâches en attendant que la Promise se résolve.</w:t>
      </w:r>
    </w:p>
    <w:p w14:paraId="6B5BCC40" w14:textId="77777777" w:rsidR="0056351A" w:rsidRDefault="0056351A" w:rsidP="0056351A">
      <w:pPr>
        <w:numPr>
          <w:ilvl w:val="1"/>
          <w:numId w:val="1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Gestion des erreurs</w:t>
      </w:r>
      <w:r>
        <w:rPr>
          <w:rFonts w:ascii="Google Sans Text" w:eastAsia="Google Sans Text" w:hAnsi="Google Sans Text" w:cs="Google Sans Text"/>
          <w:color w:val="1B1C1D"/>
        </w:rPr>
        <w:t xml:space="preserve"> : Une erreur dans une chaîne de Promises qui n'est pas interceptée par </w:t>
      </w:r>
      <w:proofErr w:type="gramStart"/>
      <w:r>
        <w:rPr>
          <w:rFonts w:ascii="Google Sans Text" w:eastAsia="Google Sans Text" w:hAnsi="Google Sans Text" w:cs="Google Sans Text"/>
          <w:color w:val="1B1C1D"/>
        </w:rPr>
        <w:t>un .catch</w:t>
      </w:r>
      <w:proofErr w:type="gramEnd"/>
      <w:r>
        <w:rPr>
          <w:rFonts w:ascii="Google Sans Text" w:eastAsia="Google Sans Text" w:hAnsi="Google Sans Text" w:cs="Google Sans Text"/>
          <w:color w:val="1B1C1D"/>
        </w:rPr>
        <w:t xml:space="preserve">() ou un bloc </w:t>
      </w:r>
      <w:proofErr w:type="spellStart"/>
      <w:r>
        <w:rPr>
          <w:rFonts w:ascii="Google Sans Text" w:eastAsia="Google Sans Text" w:hAnsi="Google Sans Text" w:cs="Google Sans Text"/>
          <w:color w:val="1B1C1D"/>
        </w:rPr>
        <w:t>try</w:t>
      </w:r>
      <w:proofErr w:type="spellEnd"/>
      <w:r>
        <w:rPr>
          <w:rFonts w:ascii="Google Sans Text" w:eastAsia="Google Sans Text" w:hAnsi="Google Sans Text" w:cs="Google Sans Text"/>
          <w:color w:val="1B1C1D"/>
        </w:rPr>
        <w:t xml:space="preserve">...catch (dans une fonction </w:t>
      </w:r>
      <w:proofErr w:type="spellStart"/>
      <w:r>
        <w:rPr>
          <w:rFonts w:ascii="Google Sans Text" w:eastAsia="Google Sans Text" w:hAnsi="Google Sans Text" w:cs="Google Sans Text"/>
          <w:color w:val="1B1C1D"/>
        </w:rPr>
        <w:t>async</w:t>
      </w:r>
      <w:proofErr w:type="spellEnd"/>
      <w:r>
        <w:rPr>
          <w:rFonts w:ascii="Google Sans Text" w:eastAsia="Google Sans Text" w:hAnsi="Google Sans Text" w:cs="Google Sans Text"/>
          <w:color w:val="1B1C1D"/>
        </w:rPr>
        <w:t>) peut entraîner une "rejection de promesse non gérée" (</w:t>
      </w:r>
      <w:proofErr w:type="spellStart"/>
      <w:r>
        <w:rPr>
          <w:rFonts w:ascii="Google Sans Text" w:eastAsia="Google Sans Text" w:hAnsi="Google Sans Text" w:cs="Google Sans Text"/>
          <w:color w:val="1B1C1D"/>
        </w:rPr>
        <w:t>unhandled</w:t>
      </w:r>
      <w:proofErr w:type="spellEnd"/>
      <w:r>
        <w:rPr>
          <w:rFonts w:ascii="Google Sans Text" w:eastAsia="Google Sans Text" w:hAnsi="Google Sans Text" w:cs="Google Sans Text"/>
          <w:color w:val="1B1C1D"/>
        </w:rPr>
        <w:t xml:space="preserve"> promise rejection), ce qui peut être difficile à déboguer.</w:t>
      </w:r>
    </w:p>
    <w:p w14:paraId="3BB7A1B2" w14:textId="77777777"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Avant l'adoption généralisée des Promises, les bibliothèques asynchrones avaient des conventions de gestion des erreurs et des résultats très hétérogènes. Le patron Promise a introduit une </w:t>
      </w:r>
      <w:r>
        <w:rPr>
          <w:rFonts w:ascii="Google Sans Text" w:eastAsia="Google Sans Text" w:hAnsi="Google Sans Text" w:cs="Google Sans Text"/>
          <w:b/>
          <w:color w:val="1B1C1D"/>
        </w:rPr>
        <w:t>interface standardisée</w:t>
      </w:r>
      <w:r>
        <w:rPr>
          <w:rFonts w:ascii="Google Sans Text" w:eastAsia="Google Sans Text" w:hAnsi="Google Sans Text" w:cs="Google Sans Text"/>
          <w:color w:val="1B1C1D"/>
        </w:rPr>
        <w:t xml:space="preserve"> pour toute opération asynchrone. Toute fonction retournant une Promise se comporte de manière prévisible : elle représente une valeur future et dispose des </w:t>
      </w:r>
      <w:proofErr w:type="gramStart"/>
      <w:r>
        <w:rPr>
          <w:rFonts w:ascii="Google Sans Text" w:eastAsia="Google Sans Text" w:hAnsi="Google Sans Text" w:cs="Google Sans Text"/>
          <w:color w:val="1B1C1D"/>
        </w:rPr>
        <w:t>méthodes .</w:t>
      </w:r>
      <w:proofErr w:type="spellStart"/>
      <w:r>
        <w:rPr>
          <w:rFonts w:ascii="Google Sans Text" w:eastAsia="Google Sans Text" w:hAnsi="Google Sans Text" w:cs="Google Sans Text"/>
          <w:color w:val="1B1C1D"/>
        </w:rPr>
        <w:t>then</w:t>
      </w:r>
      <w:proofErr w:type="spellEnd"/>
      <w:proofErr w:type="gramEnd"/>
      <w:r>
        <w:rPr>
          <w:rFonts w:ascii="Google Sans Text" w:eastAsia="Google Sans Text" w:hAnsi="Google Sans Text" w:cs="Google Sans Text"/>
          <w:color w:val="1B1C1D"/>
        </w:rPr>
        <w:t xml:space="preserve">() </w:t>
      </w:r>
      <w:proofErr w:type="gramStart"/>
      <w:r>
        <w:rPr>
          <w:rFonts w:ascii="Google Sans Text" w:eastAsia="Google Sans Text" w:hAnsi="Google Sans Text" w:cs="Google Sans Text"/>
          <w:color w:val="1B1C1D"/>
        </w:rPr>
        <w:t>et .catch</w:t>
      </w:r>
      <w:proofErr w:type="gramEnd"/>
      <w:r>
        <w:rPr>
          <w:rFonts w:ascii="Google Sans Text" w:eastAsia="Google Sans Text" w:hAnsi="Google Sans Text" w:cs="Google Sans Text"/>
          <w:color w:val="1B1C1D"/>
        </w:rPr>
        <w:t>(). Cette standardisation a été révolutionnaire, car elle a permis la création d'outils génériques et de fonctionnalités de langage (</w:t>
      </w:r>
      <w:proofErr w:type="spellStart"/>
      <w:r>
        <w:rPr>
          <w:rFonts w:ascii="Google Sans Text" w:eastAsia="Google Sans Text" w:hAnsi="Google Sans Text" w:cs="Google Sans Text"/>
          <w:color w:val="1B1C1D"/>
        </w:rPr>
        <w:t>async</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await</w:t>
      </w:r>
      <w:proofErr w:type="spellEnd"/>
      <w:r>
        <w:rPr>
          <w:rFonts w:ascii="Google Sans Text" w:eastAsia="Google Sans Text" w:hAnsi="Google Sans Text" w:cs="Google Sans Text"/>
          <w:color w:val="1B1C1D"/>
        </w:rPr>
        <w:t>) capables de fonctionner avec n'importe quelle opération asynchrone, qu'il s'agisse d'une lecture de fichier, d'une requête HTTP ou d'une interrogation de base de données. Les Promises ont transformé l'asynchronisme d'une collection de patrons ad hoc en un concept composable et de première classe dans le langage.</w:t>
      </w:r>
    </w:p>
    <w:p w14:paraId="0EC2F99E"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Requête/Réponse</w:t>
      </w:r>
    </w:p>
    <w:p w14:paraId="68EECE9B" w14:textId="77777777" w:rsidR="0056351A" w:rsidRDefault="0056351A" w:rsidP="0056351A">
      <w:pPr>
        <w:numPr>
          <w:ilvl w:val="0"/>
          <w:numId w:val="20"/>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appelle une fonction de sa bibliothèque de communication (ex: </w:t>
      </w:r>
      <w:proofErr w:type="spellStart"/>
      <w:r>
        <w:rPr>
          <w:rFonts w:ascii="Google Sans Text" w:eastAsia="Google Sans Text" w:hAnsi="Google Sans Text" w:cs="Google Sans Text"/>
          <w:color w:val="1B1C1D"/>
        </w:rPr>
        <w:t>fetch</w:t>
      </w:r>
      <w:proofErr w:type="spellEnd"/>
      <w:r>
        <w:rPr>
          <w:rFonts w:ascii="Google Sans Text" w:eastAsia="Google Sans Text" w:hAnsi="Google Sans Text" w:cs="Google Sans Text"/>
          <w:color w:val="1B1C1D"/>
        </w:rPr>
        <w:t xml:space="preserve">('/api/data') en JavaScript) pour envoyer une requête au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w:t>
      </w:r>
    </w:p>
    <w:p w14:paraId="2C78F098" w14:textId="77777777" w:rsidR="0056351A" w:rsidRDefault="0056351A" w:rsidP="0056351A">
      <w:pPr>
        <w:numPr>
          <w:ilvl w:val="0"/>
          <w:numId w:val="20"/>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Cette fonction n'attend pas la réponse. Elle retourne immédiatement </w:t>
      </w:r>
      <w:proofErr w:type="gramStart"/>
      <w:r>
        <w:rPr>
          <w:rFonts w:ascii="Google Sans Text" w:eastAsia="Google Sans Text" w:hAnsi="Google Sans Text" w:cs="Google Sans Text"/>
          <w:color w:val="1B1C1D"/>
        </w:rPr>
        <w:t xml:space="preserve">un objet </w:t>
      </w:r>
      <w:r>
        <w:rPr>
          <w:rFonts w:ascii="Google Sans Text" w:eastAsia="Google Sans Text" w:hAnsi="Google Sans Text" w:cs="Google Sans Text"/>
          <w:b/>
          <w:color w:val="1B1C1D"/>
        </w:rPr>
        <w:t>Promise</w:t>
      </w:r>
      <w:proofErr w:type="gramEnd"/>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1</w:t>
      </w:r>
    </w:p>
    <w:p w14:paraId="36B2BA5B" w14:textId="77777777" w:rsidR="0056351A" w:rsidRDefault="0056351A" w:rsidP="0056351A">
      <w:pPr>
        <w:numPr>
          <w:ilvl w:val="0"/>
          <w:numId w:val="20"/>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client utilise cet objet pour définir comment la réponse sera traitée :</w:t>
      </w:r>
    </w:p>
    <w:p w14:paraId="01A40550" w14:textId="77777777" w:rsidR="0056351A" w:rsidRDefault="0056351A" w:rsidP="0056351A">
      <w:pPr>
        <w:numPr>
          <w:ilvl w:val="1"/>
          <w:numId w:val="2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Avec le chaînage : </w:t>
      </w:r>
      <w:proofErr w:type="spellStart"/>
      <w:r>
        <w:rPr>
          <w:rFonts w:ascii="Google Sans Text" w:eastAsia="Google Sans Text" w:hAnsi="Google Sans Text" w:cs="Google Sans Text"/>
          <w:color w:val="1B1C1D"/>
        </w:rPr>
        <w:t>fetch</w:t>
      </w:r>
      <w:proofErr w:type="spellEnd"/>
      <w:r>
        <w:rPr>
          <w:rFonts w:ascii="Google Sans Text" w:eastAsia="Google Sans Text" w:hAnsi="Google Sans Text" w:cs="Google Sans Text"/>
          <w:color w:val="1B1C1D"/>
        </w:rPr>
        <w:t>('/api/data'</w:t>
      </w:r>
      <w:proofErr w:type="gramStart"/>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then</w:t>
      </w:r>
      <w:proofErr w:type="spellEnd"/>
      <w:proofErr w:type="gram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response</w:t>
      </w:r>
      <w:proofErr w:type="spellEnd"/>
      <w:r>
        <w:rPr>
          <w:rFonts w:ascii="Google Sans Text" w:eastAsia="Google Sans Text" w:hAnsi="Google Sans Text" w:cs="Google Sans Text"/>
          <w:color w:val="1B1C1D"/>
        </w:rPr>
        <w:t xml:space="preserve"> =&gt; </w:t>
      </w:r>
      <w:proofErr w:type="gramStart"/>
      <w:r>
        <w:rPr>
          <w:rFonts w:ascii="Google Sans Text" w:eastAsia="Google Sans Text" w:hAnsi="Google Sans Text" w:cs="Google Sans Text"/>
          <w:color w:val="1B1C1D"/>
        </w:rPr>
        <w:t>{ /</w:t>
      </w:r>
      <w:proofErr w:type="gramEnd"/>
      <w:r>
        <w:rPr>
          <w:rFonts w:ascii="Google Sans Text" w:eastAsia="Google Sans Text" w:hAnsi="Google Sans Text" w:cs="Google Sans Text"/>
          <w:color w:val="1B1C1D"/>
        </w:rPr>
        <w:t>* traiter la réponse *</w:t>
      </w:r>
      <w:proofErr w:type="gramStart"/>
      <w:r>
        <w:rPr>
          <w:rFonts w:ascii="Google Sans Text" w:eastAsia="Google Sans Text" w:hAnsi="Google Sans Text" w:cs="Google Sans Text"/>
          <w:color w:val="1B1C1D"/>
        </w:rPr>
        <w:t>/ }).catch</w:t>
      </w:r>
      <w:proofErr w:type="gram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error</w:t>
      </w:r>
      <w:proofErr w:type="spellEnd"/>
      <w:r>
        <w:rPr>
          <w:rFonts w:ascii="Google Sans Text" w:eastAsia="Google Sans Text" w:hAnsi="Google Sans Text" w:cs="Google Sans Text"/>
          <w:color w:val="1B1C1D"/>
        </w:rPr>
        <w:t xml:space="preserve"> =&gt; </w:t>
      </w:r>
      <w:proofErr w:type="gramStart"/>
      <w:r>
        <w:rPr>
          <w:rFonts w:ascii="Google Sans Text" w:eastAsia="Google Sans Text" w:hAnsi="Google Sans Text" w:cs="Google Sans Text"/>
          <w:color w:val="1B1C1D"/>
        </w:rPr>
        <w:t>{ /</w:t>
      </w:r>
      <w:proofErr w:type="gramEnd"/>
      <w:r>
        <w:rPr>
          <w:rFonts w:ascii="Google Sans Text" w:eastAsia="Google Sans Text" w:hAnsi="Google Sans Text" w:cs="Google Sans Text"/>
          <w:color w:val="1B1C1D"/>
        </w:rPr>
        <w:t>* gérer l'erreur *</w:t>
      </w:r>
      <w:proofErr w:type="gramStart"/>
      <w:r>
        <w:rPr>
          <w:rFonts w:ascii="Google Sans Text" w:eastAsia="Google Sans Text" w:hAnsi="Google Sans Text" w:cs="Google Sans Text"/>
          <w:color w:val="1B1C1D"/>
        </w:rPr>
        <w:t>/ });</w:t>
      </w:r>
      <w:proofErr w:type="gramEnd"/>
    </w:p>
    <w:p w14:paraId="0C6C6FC9" w14:textId="77777777" w:rsidR="0056351A" w:rsidRDefault="0056351A" w:rsidP="0056351A">
      <w:pPr>
        <w:numPr>
          <w:ilvl w:val="1"/>
          <w:numId w:val="2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Avec </w:t>
      </w:r>
      <w:proofErr w:type="spellStart"/>
      <w:r>
        <w:rPr>
          <w:rFonts w:ascii="Google Sans Text" w:eastAsia="Google Sans Text" w:hAnsi="Google Sans Text" w:cs="Google Sans Text"/>
          <w:color w:val="1B1C1D"/>
        </w:rPr>
        <w:t>async</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await</w:t>
      </w:r>
      <w:proofErr w:type="spellEnd"/>
      <w:r>
        <w:rPr>
          <w:rFonts w:ascii="Google Sans Text" w:eastAsia="Google Sans Text" w:hAnsi="Google Sans Text" w:cs="Google Sans Text"/>
          <w:color w:val="1B1C1D"/>
        </w:rPr>
        <w:t xml:space="preserve"> : </w:t>
      </w:r>
      <w:proofErr w:type="spellStart"/>
      <w:r>
        <w:rPr>
          <w:rFonts w:ascii="Google Sans Text" w:eastAsia="Google Sans Text" w:hAnsi="Google Sans Text" w:cs="Google Sans Text"/>
          <w:color w:val="1B1C1D"/>
        </w:rPr>
        <w:t>try</w:t>
      </w:r>
      <w:proofErr w:type="spellEnd"/>
      <w:r>
        <w:rPr>
          <w:rFonts w:ascii="Google Sans Text" w:eastAsia="Google Sans Text" w:hAnsi="Google Sans Text" w:cs="Google Sans Text"/>
          <w:color w:val="1B1C1D"/>
        </w:rPr>
        <w:t xml:space="preserve"> </w:t>
      </w:r>
      <w:proofErr w:type="gramStart"/>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const</w:t>
      </w:r>
      <w:proofErr w:type="spellEnd"/>
      <w:proofErr w:type="gram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response</w:t>
      </w:r>
      <w:proofErr w:type="spellEnd"/>
      <w:r>
        <w:rPr>
          <w:rFonts w:ascii="Google Sans Text" w:eastAsia="Google Sans Text" w:hAnsi="Google Sans Text" w:cs="Google Sans Text"/>
          <w:color w:val="1B1C1D"/>
        </w:rPr>
        <w:t xml:space="preserve"> = </w:t>
      </w:r>
      <w:proofErr w:type="spellStart"/>
      <w:r>
        <w:rPr>
          <w:rFonts w:ascii="Google Sans Text" w:eastAsia="Google Sans Text" w:hAnsi="Google Sans Text" w:cs="Google Sans Text"/>
          <w:color w:val="1B1C1D"/>
        </w:rPr>
        <w:t>await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fetch</w:t>
      </w:r>
      <w:proofErr w:type="spellEnd"/>
      <w:r>
        <w:rPr>
          <w:rFonts w:ascii="Google Sans Text" w:eastAsia="Google Sans Text" w:hAnsi="Google Sans Text" w:cs="Google Sans Text"/>
          <w:color w:val="1B1C1D"/>
        </w:rPr>
        <w:t>('/api/data'); /* traiter la réponse *</w:t>
      </w:r>
      <w:proofErr w:type="gramStart"/>
      <w:r>
        <w:rPr>
          <w:rFonts w:ascii="Google Sans Text" w:eastAsia="Google Sans Text" w:hAnsi="Google Sans Text" w:cs="Google Sans Text"/>
          <w:color w:val="1B1C1D"/>
        </w:rPr>
        <w:t>/ }</w:t>
      </w:r>
      <w:proofErr w:type="gramEnd"/>
      <w:r>
        <w:rPr>
          <w:rFonts w:ascii="Google Sans Text" w:eastAsia="Google Sans Text" w:hAnsi="Google Sans Text" w:cs="Google Sans Text"/>
          <w:color w:val="1B1C1D"/>
        </w:rPr>
        <w:t xml:space="preserve"> catch (</w:t>
      </w:r>
      <w:proofErr w:type="spellStart"/>
      <w:r>
        <w:rPr>
          <w:rFonts w:ascii="Google Sans Text" w:eastAsia="Google Sans Text" w:hAnsi="Google Sans Text" w:cs="Google Sans Text"/>
          <w:color w:val="1B1C1D"/>
        </w:rPr>
        <w:t>error</w:t>
      </w:r>
      <w:proofErr w:type="spellEnd"/>
      <w:r>
        <w:rPr>
          <w:rFonts w:ascii="Google Sans Text" w:eastAsia="Google Sans Text" w:hAnsi="Google Sans Text" w:cs="Google Sans Text"/>
          <w:color w:val="1B1C1D"/>
        </w:rPr>
        <w:t xml:space="preserve">) </w:t>
      </w:r>
      <w:proofErr w:type="gramStart"/>
      <w:r>
        <w:rPr>
          <w:rFonts w:ascii="Google Sans Text" w:eastAsia="Google Sans Text" w:hAnsi="Google Sans Text" w:cs="Google Sans Text"/>
          <w:color w:val="1B1C1D"/>
        </w:rPr>
        <w:t>{ /</w:t>
      </w:r>
      <w:proofErr w:type="gramEnd"/>
      <w:r>
        <w:rPr>
          <w:rFonts w:ascii="Google Sans Text" w:eastAsia="Google Sans Text" w:hAnsi="Google Sans Text" w:cs="Google Sans Text"/>
          <w:color w:val="1B1C1D"/>
        </w:rPr>
        <w:t>* gérer l'erreur *</w:t>
      </w:r>
      <w:proofErr w:type="gramStart"/>
      <w:r>
        <w:rPr>
          <w:rFonts w:ascii="Google Sans Text" w:eastAsia="Google Sans Text" w:hAnsi="Google Sans Text" w:cs="Google Sans Text"/>
          <w:color w:val="1B1C1D"/>
        </w:rPr>
        <w:t>/ }</w:t>
      </w:r>
      <w:proofErr w:type="gramEnd"/>
    </w:p>
    <w:p w14:paraId="37091B75" w14:textId="77777777" w:rsidR="0056351A" w:rsidRDefault="0056351A" w:rsidP="0056351A">
      <w:pPr>
        <w:numPr>
          <w:ilvl w:val="0"/>
          <w:numId w:val="20"/>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cycle requête-réponse HTTP se déroule en arrière-plan. Lorsque la réponse du </w:t>
      </w:r>
      <w:r>
        <w:rPr>
          <w:rFonts w:ascii="Google Sans Text" w:eastAsia="Google Sans Text" w:hAnsi="Google Sans Text" w:cs="Google Sans Text"/>
          <w:b/>
          <w:color w:val="1B1C1D"/>
        </w:rPr>
        <w:t>serveur</w:t>
      </w:r>
      <w:r>
        <w:rPr>
          <w:rFonts w:ascii="Google Sans Text" w:eastAsia="Google Sans Text" w:hAnsi="Google Sans Text" w:cs="Google Sans Text"/>
          <w:color w:val="1B1C1D"/>
        </w:rPr>
        <w:t xml:space="preserve"> est reçue par le client, la Promise change d'état (de </w:t>
      </w:r>
      <w:proofErr w:type="spellStart"/>
      <w:r>
        <w:rPr>
          <w:rFonts w:ascii="Google Sans Text" w:eastAsia="Google Sans Text" w:hAnsi="Google Sans Text" w:cs="Google Sans Text"/>
          <w:i/>
          <w:color w:val="1B1C1D"/>
        </w:rPr>
        <w:t>pending</w:t>
      </w:r>
      <w:proofErr w:type="spellEnd"/>
      <w:r>
        <w:rPr>
          <w:rFonts w:ascii="Google Sans Text" w:eastAsia="Google Sans Text" w:hAnsi="Google Sans Text" w:cs="Google Sans Text"/>
          <w:color w:val="1B1C1D"/>
        </w:rPr>
        <w:t xml:space="preserve"> à </w:t>
      </w:r>
      <w:proofErr w:type="spellStart"/>
      <w:r>
        <w:rPr>
          <w:rFonts w:ascii="Google Sans Text" w:eastAsia="Google Sans Text" w:hAnsi="Google Sans Text" w:cs="Google Sans Text"/>
          <w:i/>
          <w:color w:val="1B1C1D"/>
        </w:rPr>
        <w:t>fulfilled</w:t>
      </w:r>
      <w:proofErr w:type="spellEnd"/>
      <w:r>
        <w:rPr>
          <w:rFonts w:ascii="Google Sans Text" w:eastAsia="Google Sans Text" w:hAnsi="Google Sans Text" w:cs="Google Sans Text"/>
          <w:color w:val="1B1C1D"/>
        </w:rPr>
        <w:t xml:space="preserve"> ou </w:t>
      </w:r>
      <w:proofErr w:type="spellStart"/>
      <w:r>
        <w:rPr>
          <w:rFonts w:ascii="Google Sans Text" w:eastAsia="Google Sans Text" w:hAnsi="Google Sans Text" w:cs="Google Sans Text"/>
          <w:i/>
          <w:color w:val="1B1C1D"/>
        </w:rPr>
        <w:t>rejected</w:t>
      </w:r>
      <w:proofErr w:type="spellEnd"/>
      <w:r>
        <w:rPr>
          <w:rFonts w:ascii="Google Sans Text" w:eastAsia="Google Sans Text" w:hAnsi="Google Sans Text" w:cs="Google Sans Text"/>
          <w:color w:val="1B1C1D"/>
        </w:rPr>
        <w:t xml:space="preserve">), ce qui déclenche l'exécution du bloc de code </w:t>
      </w:r>
      <w:proofErr w:type="spellStart"/>
      <w:r>
        <w:rPr>
          <w:rFonts w:ascii="Google Sans Text" w:eastAsia="Google Sans Text" w:hAnsi="Google Sans Text" w:cs="Google Sans Text"/>
          <w:color w:val="1B1C1D"/>
        </w:rPr>
        <w:t>then</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await</w:t>
      </w:r>
      <w:proofErr w:type="spellEnd"/>
      <w:r>
        <w:rPr>
          <w:rFonts w:ascii="Google Sans Text" w:eastAsia="Google Sans Text" w:hAnsi="Google Sans Text" w:cs="Google Sans Text"/>
          <w:color w:val="1B1C1D"/>
        </w:rPr>
        <w:t xml:space="preserve"> ou catch correspondant.</w:t>
      </w:r>
    </w:p>
    <w:p w14:paraId="0A508F5B"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5.6.7 Événements corrélés</w:t>
      </w:r>
    </w:p>
    <w:p w14:paraId="1F35EADC"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727FB8EF"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patron des </w:t>
      </w:r>
      <w:r>
        <w:rPr>
          <w:rFonts w:ascii="Google Sans Text" w:eastAsia="Google Sans Text" w:hAnsi="Google Sans Text" w:cs="Google Sans Text"/>
          <w:b/>
          <w:color w:val="1B1C1D"/>
        </w:rPr>
        <w:t>événements corrélés</w:t>
      </w:r>
      <w:r>
        <w:rPr>
          <w:rFonts w:ascii="Google Sans Text" w:eastAsia="Google Sans Text" w:hAnsi="Google Sans Text" w:cs="Google Sans Text"/>
          <w:color w:val="1B1C1D"/>
        </w:rPr>
        <w:t xml:space="preserve"> est une implémentation du principe de </w:t>
      </w:r>
      <w:r>
        <w:rPr>
          <w:rFonts w:ascii="Google Sans Text" w:eastAsia="Google Sans Text" w:hAnsi="Google Sans Text" w:cs="Google Sans Text"/>
          <w:b/>
          <w:color w:val="1B1C1D"/>
        </w:rPr>
        <w:t>chorégraphie</w:t>
      </w:r>
      <w:r>
        <w:rPr>
          <w:rFonts w:ascii="Google Sans Text" w:eastAsia="Google Sans Text" w:hAnsi="Google Sans Text" w:cs="Google Sans Text"/>
          <w:color w:val="1B1C1D"/>
        </w:rPr>
        <w:t xml:space="preserve"> dans une architecture pilotée par les événements (</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-Driven Architecture). Dans ce modèle, une transaction métier complexe qui s'étend sur plusieurs microservices est accomplie non pas par un chef d'orchestre central, mais par une collaboration décentralisée. Chaque service effectue sa partie du travail, puis publie un </w:t>
      </w:r>
      <w:r>
        <w:rPr>
          <w:rFonts w:ascii="Google Sans Text" w:eastAsia="Google Sans Text" w:hAnsi="Google Sans Text" w:cs="Google Sans Text"/>
          <w:b/>
          <w:color w:val="1B1C1D"/>
        </w:rPr>
        <w:t>événement de domaine</w:t>
      </w:r>
      <w:r>
        <w:rPr>
          <w:rFonts w:ascii="Google Sans Text" w:eastAsia="Google Sans Text" w:hAnsi="Google Sans Text" w:cs="Google Sans Text"/>
          <w:color w:val="1B1C1D"/>
        </w:rPr>
        <w:t xml:space="preserve"> pour signaler ce qu'il a fait. D'autres services s'abonnent à ces événements et réagissent en conséquence, déclenchant les étapes suivantes du processus.</w:t>
      </w:r>
      <w:r>
        <w:rPr>
          <w:rFonts w:ascii="Google Sans Text" w:eastAsia="Google Sans Text" w:hAnsi="Google Sans Text" w:cs="Google Sans Text"/>
          <w:color w:val="575B5F"/>
          <w:sz w:val="24"/>
          <w:szCs w:val="24"/>
          <w:vertAlign w:val="superscript"/>
        </w:rPr>
        <w:t>34</w:t>
      </w:r>
    </w:p>
    <w:p w14:paraId="328DB31F" w14:textId="3F325AE0"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corrélation entre tous ces événements dispersés est maintenue grâce à un </w:t>
      </w:r>
      <w:r>
        <w:rPr>
          <w:rFonts w:ascii="Google Sans Text" w:eastAsia="Google Sans Text" w:hAnsi="Google Sans Text" w:cs="Google Sans Text"/>
          <w:b/>
          <w:color w:val="1B1C1D"/>
        </w:rPr>
        <w:t>identifiant de corrélation</w:t>
      </w:r>
      <w:r>
        <w:rPr>
          <w:rFonts w:ascii="Google Sans Text" w:eastAsia="Google Sans Text" w:hAnsi="Google Sans Text" w:cs="Google Sans Text"/>
          <w:color w:val="1B1C1D"/>
        </w:rPr>
        <w:t xml:space="preserve"> qui est inclus dans chaque événement de la chaîne.</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rPr>
        <w:t xml:space="preserve"> La</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finalité</w:t>
      </w:r>
      <w:r>
        <w:rPr>
          <w:rFonts w:ascii="Google Sans Text" w:eastAsia="Google Sans Text" w:hAnsi="Google Sans Text" w:cs="Google Sans Text"/>
          <w:color w:val="1B1C1D"/>
        </w:rPr>
        <w:t xml:space="preserve"> de ce patron est de permettre la mise en œuvre de processus métier distribués et de longue durée de manière hautement découplée et résiliente. Chaque service est autonome et n'a connaissance que des événements qui l'intéressent, ignorant le flux global. Cette approche est au cœur du patron de conception </w:t>
      </w:r>
      <w:r>
        <w:rPr>
          <w:rFonts w:ascii="Google Sans Text" w:eastAsia="Google Sans Text" w:hAnsi="Google Sans Text" w:cs="Google Sans Text"/>
          <w:b/>
          <w:color w:val="1B1C1D"/>
        </w:rPr>
        <w:t>Saga</w:t>
      </w:r>
      <w:r>
        <w:rPr>
          <w:rFonts w:ascii="Google Sans Text" w:eastAsia="Google Sans Text" w:hAnsi="Google Sans Text" w:cs="Google Sans Text"/>
          <w:color w:val="1B1C1D"/>
        </w:rPr>
        <w:t xml:space="preserve"> dans sa variante chorégraphiée.</w:t>
      </w:r>
      <w:r>
        <w:rPr>
          <w:rFonts w:ascii="Google Sans Text" w:eastAsia="Google Sans Text" w:hAnsi="Google Sans Text" w:cs="Google Sans Text"/>
          <w:color w:val="575B5F"/>
          <w:sz w:val="24"/>
          <w:szCs w:val="24"/>
          <w:vertAlign w:val="superscript"/>
        </w:rPr>
        <w:t>37</w:t>
      </w:r>
    </w:p>
    <w:p w14:paraId="011D8DD3"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65D677CB"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Imaginez une chaîne de montage humaine organisée comme un "flash mob" pour préparer un panier-cadeau.</w:t>
      </w:r>
    </w:p>
    <w:p w14:paraId="6FBEA406" w14:textId="77777777" w:rsidR="0056351A" w:rsidRDefault="0056351A" w:rsidP="0056351A">
      <w:pPr>
        <w:numPr>
          <w:ilvl w:val="0"/>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 première personne (Service Commande) reçoit une commande, la valide, et lève un panneau portant le numéro de commande "CMD-456" et le message "COMMANDE CRÉÉE".</w:t>
      </w:r>
    </w:p>
    <w:p w14:paraId="7FA77A74" w14:textId="77777777" w:rsidR="0056351A" w:rsidRDefault="0056351A" w:rsidP="0056351A">
      <w:pPr>
        <w:numPr>
          <w:ilvl w:val="0"/>
          <w:numId w:val="22"/>
        </w:numPr>
        <w:pBdr>
          <w:top w:val="nil"/>
          <w:left w:val="nil"/>
          <w:bottom w:val="nil"/>
          <w:right w:val="nil"/>
          <w:between w:val="nil"/>
        </w:pBdr>
        <w:spacing w:line="275" w:lineRule="auto"/>
        <w:jc w:val="both"/>
      </w:pPr>
      <w:r>
        <w:rPr>
          <w:rFonts w:ascii="Google Sans Text" w:eastAsia="Google Sans Text" w:hAnsi="Google Sans Text" w:cs="Google Sans Text"/>
          <w:color w:val="1B1C1D"/>
        </w:rPr>
        <w:t>Une deuxième personne (Service Paiement), qui ne faisait qu'attendre ce type de panneau, voit le message, effectue le prélèvement pour la commande "CMD-456", puis lève son propre panneau : "PAIEMENT RÉUSSI pour CMD-456".</w:t>
      </w:r>
    </w:p>
    <w:p w14:paraId="5711B325" w14:textId="77777777" w:rsidR="0056351A" w:rsidRDefault="0056351A" w:rsidP="0056351A">
      <w:pPr>
        <w:numPr>
          <w:ilvl w:val="0"/>
          <w:numId w:val="22"/>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Une troisième personne (Service Inventaire) attendait le signal de paiement réussi. Elle voit le panneau, réserve les articles pour la commande "CMD-456" et lève un dernier panneau : "ARTICLES RÉSERVÉS pour CMD-456".</w:t>
      </w:r>
      <w:r>
        <w:rPr>
          <w:color w:val="000000"/>
        </w:rPr>
        <w:br/>
      </w:r>
      <w:r>
        <w:rPr>
          <w:rFonts w:ascii="Google Sans Text" w:eastAsia="Google Sans Text" w:hAnsi="Google Sans Text" w:cs="Google Sans Text"/>
          <w:color w:val="1B1C1D"/>
        </w:rPr>
        <w:t>Personne ne dirige l'ensemble du processus; chaque participant sait simplement à quel signal réagir et quel signal produire en retour. Le numéro de commande "CMD-456" (l'identifiant de corrélation) assure que tout le monde travaille sur la même transaction.</w:t>
      </w:r>
    </w:p>
    <w:p w14:paraId="5D1267C9" w14:textId="77777777" w:rsidR="0056351A" w:rsidRDefault="0056351A" w:rsidP="0056351A">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26245F97" w14:textId="77777777" w:rsidR="0056351A" w:rsidRDefault="0056351A" w:rsidP="0056351A">
      <w:pPr>
        <w:numPr>
          <w:ilvl w:val="0"/>
          <w:numId w:val="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5C73E7F7" w14:textId="77777777" w:rsidR="0056351A" w:rsidRDefault="0056351A" w:rsidP="0056351A">
      <w:pPr>
        <w:numPr>
          <w:ilvl w:val="1"/>
          <w:numId w:val="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Producteurs/Consommateurs d'événements</w:t>
      </w:r>
      <w:r>
        <w:rPr>
          <w:rFonts w:ascii="Google Sans Text" w:eastAsia="Google Sans Text" w:hAnsi="Google Sans Text" w:cs="Google Sans Text"/>
          <w:color w:val="1B1C1D"/>
        </w:rPr>
        <w:t xml:space="preserve"> : Les microservices qui publient et s'abonnent à des événements.</w:t>
      </w:r>
    </w:p>
    <w:p w14:paraId="6596CCD7" w14:textId="77777777" w:rsidR="0056351A" w:rsidRDefault="0056351A" w:rsidP="0056351A">
      <w:pPr>
        <w:numPr>
          <w:ilvl w:val="1"/>
          <w:numId w:val="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Bus d'événements</w:t>
      </w:r>
      <w:r>
        <w:rPr>
          <w:rFonts w:ascii="Google Sans Text" w:eastAsia="Google Sans Text" w:hAnsi="Google Sans Text" w:cs="Google Sans Text"/>
          <w:color w:val="1B1C1D"/>
        </w:rPr>
        <w:t xml:space="preserve"> : L'infrastructure de messagerie (ex: Apache Kafka, </w:t>
      </w:r>
      <w:proofErr w:type="spellStart"/>
      <w:r>
        <w:rPr>
          <w:rFonts w:ascii="Google Sans Text" w:eastAsia="Google Sans Text" w:hAnsi="Google Sans Text" w:cs="Google Sans Text"/>
          <w:color w:val="1B1C1D"/>
        </w:rPr>
        <w:t>RabbitMQ</w:t>
      </w:r>
      <w:proofErr w:type="spellEnd"/>
      <w:r>
        <w:rPr>
          <w:rFonts w:ascii="Google Sans Text" w:eastAsia="Google Sans Text" w:hAnsi="Google Sans Text" w:cs="Google Sans Text"/>
          <w:color w:val="1B1C1D"/>
        </w:rPr>
        <w:t xml:space="preserve">, Azure </w:t>
      </w:r>
      <w:proofErr w:type="spellStart"/>
      <w:r>
        <w:rPr>
          <w:rFonts w:ascii="Google Sans Text" w:eastAsia="Google Sans Text" w:hAnsi="Google Sans Text" w:cs="Google Sans Text"/>
          <w:color w:val="1B1C1D"/>
        </w:rPr>
        <w:t>Event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Grid</w:t>
      </w:r>
      <w:proofErr w:type="spellEnd"/>
      <w:r>
        <w:rPr>
          <w:rFonts w:ascii="Google Sans Text" w:eastAsia="Google Sans Text" w:hAnsi="Google Sans Text" w:cs="Google Sans Text"/>
          <w:color w:val="1B1C1D"/>
        </w:rPr>
        <w:t>) qui reçoit les événements des producteurs et les distribue aux consommateurs intéressés.</w:t>
      </w:r>
      <w:r>
        <w:rPr>
          <w:rFonts w:ascii="Google Sans Text" w:eastAsia="Google Sans Text" w:hAnsi="Google Sans Text" w:cs="Google Sans Text"/>
          <w:color w:val="575B5F"/>
          <w:sz w:val="24"/>
          <w:szCs w:val="24"/>
          <w:vertAlign w:val="superscript"/>
        </w:rPr>
        <w:t>35</w:t>
      </w:r>
    </w:p>
    <w:p w14:paraId="653D3356" w14:textId="77777777" w:rsidR="0056351A" w:rsidRDefault="0056351A" w:rsidP="0056351A">
      <w:pPr>
        <w:numPr>
          <w:ilvl w:val="1"/>
          <w:numId w:val="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Événement de domaine</w:t>
      </w:r>
      <w:r>
        <w:rPr>
          <w:rFonts w:ascii="Google Sans Text" w:eastAsia="Google Sans Text" w:hAnsi="Google Sans Text" w:cs="Google Sans Text"/>
          <w:color w:val="1B1C1D"/>
        </w:rPr>
        <w:t xml:space="preserve"> : Un message immuable qui représente un fait métier significatif qui s'est produit dans le passé (ex: </w:t>
      </w:r>
      <w:proofErr w:type="spellStart"/>
      <w:r>
        <w:rPr>
          <w:rFonts w:ascii="Google Sans Text" w:eastAsia="Google Sans Text" w:hAnsi="Google Sans Text" w:cs="Google Sans Text"/>
          <w:color w:val="1B1C1D"/>
        </w:rPr>
        <w:t>CommandeCréée</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PaiementTraité</w:t>
      </w:r>
      <w:proofErr w:type="spellEnd"/>
      <w:r>
        <w:rPr>
          <w:rFonts w:ascii="Google Sans Text" w:eastAsia="Google Sans Text" w:hAnsi="Google Sans Text" w:cs="Google Sans Text"/>
          <w:color w:val="1B1C1D"/>
        </w:rPr>
        <w:t>).</w:t>
      </w:r>
    </w:p>
    <w:p w14:paraId="77E76545" w14:textId="77777777" w:rsidR="0056351A" w:rsidRDefault="0056351A" w:rsidP="0056351A">
      <w:pPr>
        <w:numPr>
          <w:ilvl w:val="1"/>
          <w:numId w:val="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Identifiant de corrélation</w:t>
      </w:r>
      <w:r>
        <w:rPr>
          <w:rFonts w:ascii="Google Sans Text" w:eastAsia="Google Sans Text" w:hAnsi="Google Sans Text" w:cs="Google Sans Text"/>
          <w:color w:val="1B1C1D"/>
        </w:rPr>
        <w:t xml:space="preserve"> : Un identifiant unique (ex: l'ID de la commande) qui est propagé à travers tous les événements liés à une même transaction métier.</w:t>
      </w:r>
    </w:p>
    <w:p w14:paraId="03251203" w14:textId="77777777" w:rsidR="0056351A" w:rsidRDefault="0056351A" w:rsidP="0056351A">
      <w:pPr>
        <w:numPr>
          <w:ilvl w:val="0"/>
          <w:numId w:val="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4030C000" w14:textId="77777777" w:rsidR="0056351A" w:rsidRDefault="0056351A" w:rsidP="0056351A">
      <w:pPr>
        <w:numPr>
          <w:ilvl w:val="1"/>
          <w:numId w:val="25"/>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Un service initial (ex: Service Commande) reçoit une requête externe, effectue sa transaction locale (ex: insérer une commande en base de données avec le statut "en attente") et publie un événement </w:t>
      </w:r>
      <w:proofErr w:type="spellStart"/>
      <w:r>
        <w:rPr>
          <w:rFonts w:ascii="Google Sans Text" w:eastAsia="Google Sans Text" w:hAnsi="Google Sans Text" w:cs="Google Sans Text"/>
          <w:color w:val="1B1C1D"/>
        </w:rPr>
        <w:t>CommandeCréée</w:t>
      </w:r>
      <w:proofErr w:type="spellEnd"/>
      <w:r>
        <w:rPr>
          <w:rFonts w:ascii="Google Sans Text" w:eastAsia="Google Sans Text" w:hAnsi="Google Sans Text" w:cs="Google Sans Text"/>
          <w:color w:val="1B1C1D"/>
        </w:rPr>
        <w:t xml:space="preserve"> sur le bus. Cet événement contient les détails de la commande ainsi qu'un </w:t>
      </w:r>
      <w:proofErr w:type="spellStart"/>
      <w:r>
        <w:rPr>
          <w:rFonts w:ascii="Google Sans Text" w:eastAsia="Google Sans Text" w:hAnsi="Google Sans Text" w:cs="Google Sans Text"/>
          <w:color w:val="1B1C1D"/>
        </w:rPr>
        <w:t>correlationId</w:t>
      </w:r>
      <w:proofErr w:type="spellEnd"/>
      <w:r>
        <w:rPr>
          <w:rFonts w:ascii="Google Sans Text" w:eastAsia="Google Sans Text" w:hAnsi="Google Sans Text" w:cs="Google Sans Text"/>
          <w:color w:val="1B1C1D"/>
        </w:rPr>
        <w:t>.</w:t>
      </w:r>
    </w:p>
    <w:p w14:paraId="2942A1B6" w14:textId="77777777" w:rsidR="0056351A" w:rsidRDefault="0056351A" w:rsidP="0056351A">
      <w:pPr>
        <w:numPr>
          <w:ilvl w:val="1"/>
          <w:numId w:val="25"/>
        </w:numPr>
        <w:pBdr>
          <w:top w:val="nil"/>
          <w:left w:val="nil"/>
          <w:bottom w:val="nil"/>
          <w:right w:val="nil"/>
          <w:between w:val="nil"/>
        </w:pBdr>
        <w:spacing w:line="275" w:lineRule="auto"/>
        <w:jc w:val="both"/>
      </w:pPr>
      <w:r>
        <w:rPr>
          <w:rFonts w:ascii="Google Sans Text" w:eastAsia="Google Sans Text" w:hAnsi="Google Sans Text" w:cs="Google Sans Text"/>
          <w:color w:val="1B1C1D"/>
        </w:rPr>
        <w:t>D'autres services (ex: Paiement, Inventaire) sont abonnés à cet événement. À sa réception, chacun exécute sa propre logique métier et sa transaction locale, puis publie à son tour de nouveaux événements (</w:t>
      </w:r>
      <w:proofErr w:type="spellStart"/>
      <w:r>
        <w:rPr>
          <w:rFonts w:ascii="Google Sans Text" w:eastAsia="Google Sans Text" w:hAnsi="Google Sans Text" w:cs="Google Sans Text"/>
          <w:color w:val="1B1C1D"/>
        </w:rPr>
        <w:t>PaiementTraité</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InventaireRéservé</w:t>
      </w:r>
      <w:proofErr w:type="spellEnd"/>
      <w:r>
        <w:rPr>
          <w:rFonts w:ascii="Google Sans Text" w:eastAsia="Google Sans Text" w:hAnsi="Google Sans Text" w:cs="Google Sans Text"/>
          <w:color w:val="1B1C1D"/>
        </w:rPr>
        <w:t>), en prenant soin de propager le même correlationId.</w:t>
      </w:r>
      <w:r>
        <w:rPr>
          <w:rFonts w:ascii="Google Sans Text" w:eastAsia="Google Sans Text" w:hAnsi="Google Sans Text" w:cs="Google Sans Text"/>
          <w:color w:val="575B5F"/>
          <w:sz w:val="24"/>
          <w:szCs w:val="24"/>
          <w:vertAlign w:val="superscript"/>
        </w:rPr>
        <w:t>36</w:t>
      </w:r>
    </w:p>
    <w:p w14:paraId="7C428833" w14:textId="77777777" w:rsidR="0056351A" w:rsidRDefault="0056351A" w:rsidP="0056351A">
      <w:pPr>
        <w:numPr>
          <w:ilvl w:val="1"/>
          <w:numId w:val="25"/>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processus se poursuit, chaque événement déclenchant l'étape suivante, jusqu'à ce que la transaction métier soit terminée ou qu'un service publie un événement d'échec.</w:t>
      </w:r>
    </w:p>
    <w:p w14:paraId="1F6FF880" w14:textId="77777777" w:rsidR="0056351A" w:rsidRDefault="0056351A" w:rsidP="0056351A">
      <w:pPr>
        <w:numPr>
          <w:ilvl w:val="0"/>
          <w:numId w:val="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259D169A" w14:textId="77777777" w:rsidR="0056351A" w:rsidRDefault="0056351A" w:rsidP="0056351A">
      <w:pPr>
        <w:numPr>
          <w:ilvl w:val="1"/>
          <w:numId w:val="2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Visibilité et débogage</w:t>
      </w:r>
      <w:r>
        <w:rPr>
          <w:rFonts w:ascii="Google Sans Text" w:eastAsia="Google Sans Text" w:hAnsi="Google Sans Text" w:cs="Google Sans Text"/>
          <w:color w:val="1B1C1D"/>
        </w:rPr>
        <w:t xml:space="preserve"> : Le flux logique de la transaction est décentralisé et implicite, ce qui le rend très difficile à visualiser, à comprendre et à déboguer. Une excellente observabilité, basée sur le traçage distribué via l'identifiant de corrélation, est une nécessité absolue.</w:t>
      </w:r>
    </w:p>
    <w:p w14:paraId="1678CC18" w14:textId="77777777" w:rsidR="0056351A" w:rsidRDefault="0056351A" w:rsidP="0056351A">
      <w:pPr>
        <w:numPr>
          <w:ilvl w:val="1"/>
          <w:numId w:val="2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des échecs (Compensation)</w:t>
      </w:r>
      <w:r>
        <w:rPr>
          <w:rFonts w:ascii="Google Sans Text" w:eastAsia="Google Sans Text" w:hAnsi="Google Sans Text" w:cs="Google Sans Text"/>
          <w:color w:val="1B1C1D"/>
        </w:rPr>
        <w:t xml:space="preserve"> : Si une étape échoue (ex: l'inventaire est insuffisant), le Saga doit être "annulé". Cela exige que les services qui ont déjà agi écoutent également les événements d'échec (ex: </w:t>
      </w:r>
      <w:proofErr w:type="spellStart"/>
      <w:r>
        <w:rPr>
          <w:rFonts w:ascii="Google Sans Text" w:eastAsia="Google Sans Text" w:hAnsi="Google Sans Text" w:cs="Google Sans Text"/>
          <w:color w:val="1B1C1D"/>
        </w:rPr>
        <w:t>ÉchecRéservationInventaire</w:t>
      </w:r>
      <w:proofErr w:type="spellEnd"/>
      <w:r>
        <w:rPr>
          <w:rFonts w:ascii="Google Sans Text" w:eastAsia="Google Sans Text" w:hAnsi="Google Sans Text" w:cs="Google Sans Text"/>
          <w:color w:val="1B1C1D"/>
        </w:rPr>
        <w:t xml:space="preserve">) et exécutent des </w:t>
      </w:r>
      <w:r>
        <w:rPr>
          <w:rFonts w:ascii="Google Sans Text" w:eastAsia="Google Sans Text" w:hAnsi="Google Sans Text" w:cs="Google Sans Text"/>
          <w:b/>
          <w:color w:val="1B1C1D"/>
        </w:rPr>
        <w:t>transactions de compensation</w:t>
      </w:r>
      <w:r>
        <w:rPr>
          <w:rFonts w:ascii="Google Sans Text" w:eastAsia="Google Sans Text" w:hAnsi="Google Sans Text" w:cs="Google Sans Text"/>
          <w:color w:val="1B1C1D"/>
        </w:rPr>
        <w:t xml:space="preserve"> pour annuler leurs actions précédentes (ex: le service de Paiement doit déclencher un remboursement).</w:t>
      </w:r>
      <w:r>
        <w:rPr>
          <w:rFonts w:ascii="Google Sans Text" w:eastAsia="Google Sans Text" w:hAnsi="Google Sans Text" w:cs="Google Sans Text"/>
          <w:color w:val="575B5F"/>
          <w:sz w:val="24"/>
          <w:szCs w:val="24"/>
          <w:vertAlign w:val="superscript"/>
        </w:rPr>
        <w:t>37</w:t>
      </w:r>
    </w:p>
    <w:p w14:paraId="333A6666" w14:textId="77777777" w:rsidR="0056351A" w:rsidRDefault="0056351A" w:rsidP="0056351A">
      <w:pPr>
        <w:numPr>
          <w:ilvl w:val="1"/>
          <w:numId w:val="2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Dépendances cycliques</w:t>
      </w:r>
      <w:r>
        <w:rPr>
          <w:rFonts w:ascii="Google Sans Text" w:eastAsia="Google Sans Text" w:hAnsi="Google Sans Text" w:cs="Google Sans Text"/>
          <w:color w:val="1B1C1D"/>
        </w:rPr>
        <w:t xml:space="preserve"> : Il existe un risque de créer des boucles d'événements infinies si l'architecture n'est pas conçue avec une grande rigueur.</w:t>
      </w:r>
      <w:r>
        <w:rPr>
          <w:rFonts w:ascii="Google Sans Text" w:eastAsia="Google Sans Text" w:hAnsi="Google Sans Text" w:cs="Google Sans Text"/>
          <w:color w:val="575B5F"/>
          <w:sz w:val="24"/>
          <w:szCs w:val="24"/>
          <w:vertAlign w:val="superscript"/>
        </w:rPr>
        <w:t>37</w:t>
      </w:r>
    </w:p>
    <w:p w14:paraId="0E5158C2" w14:textId="61632131"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chorégraphie est l'opposé de l'orchestration, où un contrôleur central dicte chaque étape. L'orchestration est plus simple à comprendre car le flux de travail est explicite. La chorégraphie évite intentionnellement ce contrôleur central, ce qui représente un compromis fondamental.</w:t>
      </w:r>
      <w:r>
        <w:rPr>
          <w:rFonts w:ascii="Google Sans Text" w:eastAsia="Google Sans Text" w:hAnsi="Google Sans Text" w:cs="Google Sans Text"/>
          <w:color w:val="575B5F"/>
          <w:sz w:val="24"/>
          <w:szCs w:val="24"/>
          <w:vertAlign w:val="superscript"/>
        </w:rPr>
        <w:t>35</w:t>
      </w:r>
      <w:r>
        <w:rPr>
          <w:rFonts w:ascii="Google Sans Text" w:eastAsia="Google Sans Text" w:hAnsi="Google Sans Text" w:cs="Google Sans Text"/>
          <w:color w:val="1B1C1D"/>
        </w:rPr>
        <w:t xml:space="preserve"> En éliminant le point de défaillance unique et le goulot d'étranglement potentiel que représente l'orchestrateur, le système devient intrinsèquement plus résilient et évolutif. Le prix de cette résilience est une complexité accrue en matière d'observabilité et de raisonnement sur le système. La logique métier n'est plus </w:t>
      </w:r>
      <w:r>
        <w:rPr>
          <w:rFonts w:ascii="Google Sans Text" w:eastAsia="Google Sans Text" w:hAnsi="Google Sans Text" w:cs="Google Sans Text"/>
          <w:color w:val="1B1C1D"/>
        </w:rPr>
        <w:t>codifié</w:t>
      </w:r>
      <w:r>
        <w:rPr>
          <w:rFonts w:ascii="Google Sans Text" w:eastAsia="Google Sans Text" w:hAnsi="Google Sans Text" w:cs="Google Sans Text"/>
          <w:color w:val="1B1C1D"/>
        </w:rPr>
        <w:t xml:space="preserve"> en un seul endroit, mais devient une</w:t>
      </w:r>
      <w:r>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propriété émergente</w:t>
      </w:r>
      <w:r>
        <w:rPr>
          <w:rFonts w:ascii="Google Sans Text" w:eastAsia="Google Sans Text" w:hAnsi="Google Sans Text" w:cs="Google Sans Text"/>
          <w:color w:val="1B1C1D"/>
        </w:rPr>
        <w:t xml:space="preserve"> des interactions indépendantes des composants.</w:t>
      </w:r>
    </w:p>
    <w:p w14:paraId="61C6CFB5"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d. Implémentation dans le contexte Requête/Réponse</w:t>
      </w:r>
    </w:p>
    <w:p w14:paraId="231B4CAA"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patron ne suit pas un cycle requête-réponse direct et synchrone. La "réponse" est l'état final du système une fois le Saga terminé.</w:t>
      </w:r>
    </w:p>
    <w:p w14:paraId="6958DD89" w14:textId="77777777" w:rsidR="0056351A" w:rsidRDefault="0056351A" w:rsidP="0056351A">
      <w:pPr>
        <w:numPr>
          <w:ilvl w:val="0"/>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envoie une requête initiale (ex: POST /commandes) au premier service de la chaîne.</w:t>
      </w:r>
    </w:p>
    <w:p w14:paraId="1137D16D" w14:textId="77777777" w:rsidR="0056351A" w:rsidRDefault="0056351A" w:rsidP="0056351A">
      <w:pPr>
        <w:numPr>
          <w:ilvl w:val="0"/>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Ce service répond immédiatement avec un HTTP 202 Accepted et un identifiant de transaction (ex: l'ID de la commande).</w:t>
      </w:r>
    </w:p>
    <w:p w14:paraId="2569F15B" w14:textId="77777777" w:rsidR="0056351A" w:rsidRDefault="0056351A" w:rsidP="0056351A">
      <w:pPr>
        <w:numPr>
          <w:ilvl w:val="0"/>
          <w:numId w:val="27"/>
        </w:numPr>
        <w:pBdr>
          <w:top w:val="nil"/>
          <w:left w:val="nil"/>
          <w:bottom w:val="nil"/>
          <w:right w:val="nil"/>
          <w:between w:val="nil"/>
        </w:pBdr>
        <w:spacing w:line="275" w:lineRule="auto"/>
        <w:jc w:val="both"/>
      </w:pPr>
      <w:r>
        <w:rPr>
          <w:rFonts w:ascii="Google Sans Text" w:eastAsia="Google Sans Text" w:hAnsi="Google Sans Text" w:cs="Google Sans Text"/>
          <w:color w:val="1B1C1D"/>
        </w:rPr>
        <w:t>En arrière-plan, le service publie le premier événement sur le bus, ce qui déclenche la chorégraphie du Saga.</w:t>
      </w:r>
    </w:p>
    <w:p w14:paraId="6C5CF0B8" w14:textId="77777777" w:rsidR="0056351A" w:rsidRDefault="0056351A" w:rsidP="0056351A">
      <w:pPr>
        <w:numPr>
          <w:ilvl w:val="0"/>
          <w:numId w:val="27"/>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ne reçoit pas la réponse finale directement. Il doit utiliser un autre mécanisme, comme l'</w:t>
      </w:r>
      <w:r>
        <w:rPr>
          <w:rFonts w:ascii="Google Sans Text" w:eastAsia="Google Sans Text" w:hAnsi="Google Sans Text" w:cs="Google Sans Text"/>
          <w:b/>
          <w:color w:val="1B1C1D"/>
        </w:rPr>
        <w:t>interrogation</w:t>
      </w:r>
      <w:r>
        <w:rPr>
          <w:rFonts w:ascii="Google Sans Text" w:eastAsia="Google Sans Text" w:hAnsi="Google Sans Text" w:cs="Google Sans Text"/>
          <w:color w:val="1B1C1D"/>
        </w:rPr>
        <w:t xml:space="preserve"> d'un point de terminaison de statut (voir 5.6.3), un </w:t>
      </w:r>
      <w:proofErr w:type="spellStart"/>
      <w:r>
        <w:rPr>
          <w:rFonts w:ascii="Google Sans Text" w:eastAsia="Google Sans Text" w:hAnsi="Google Sans Text" w:cs="Google Sans Text"/>
          <w:b/>
          <w:color w:val="1B1C1D"/>
        </w:rPr>
        <w:t>Webhook</w:t>
      </w:r>
      <w:proofErr w:type="spellEnd"/>
      <w:r>
        <w:rPr>
          <w:rFonts w:ascii="Google Sans Text" w:eastAsia="Google Sans Text" w:hAnsi="Google Sans Text" w:cs="Google Sans Text"/>
          <w:color w:val="1B1C1D"/>
        </w:rPr>
        <w:t xml:space="preserve"> (voir 5.6.4), ou une connexion </w:t>
      </w:r>
      <w:proofErr w:type="spellStart"/>
      <w:r>
        <w:rPr>
          <w:rFonts w:ascii="Google Sans Text" w:eastAsia="Google Sans Text" w:hAnsi="Google Sans Text" w:cs="Google Sans Text"/>
          <w:b/>
          <w:color w:val="1B1C1D"/>
        </w:rPr>
        <w:t>WebSocket</w:t>
      </w:r>
      <w:proofErr w:type="spellEnd"/>
      <w:r>
        <w:rPr>
          <w:rFonts w:ascii="Google Sans Text" w:eastAsia="Google Sans Text" w:hAnsi="Google Sans Text" w:cs="Google Sans Text"/>
          <w:color w:val="1B1C1D"/>
        </w:rPr>
        <w:t>, pour être notifié du résultat final (succès ou échec) de la transaction métier.</w:t>
      </w:r>
      <w:r>
        <w:rPr>
          <w:rFonts w:ascii="Google Sans Text" w:eastAsia="Google Sans Text" w:hAnsi="Google Sans Text" w:cs="Google Sans Text"/>
          <w:color w:val="575B5F"/>
          <w:sz w:val="24"/>
          <w:szCs w:val="24"/>
          <w:vertAlign w:val="superscript"/>
        </w:rPr>
        <w:t>34</w:t>
      </w:r>
    </w:p>
    <w:p w14:paraId="3F5F2559"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5.6.8 Boîtes de messagerie (</w:t>
      </w:r>
      <w:proofErr w:type="spellStart"/>
      <w:r>
        <w:rPr>
          <w:rFonts w:ascii="Google Sans" w:eastAsia="Google Sans" w:hAnsi="Google Sans" w:cs="Google Sans"/>
          <w:color w:val="1B1C1D"/>
        </w:rPr>
        <w:t>Outbox</w:t>
      </w:r>
      <w:proofErr w:type="spellEnd"/>
      <w:r>
        <w:rPr>
          <w:rFonts w:ascii="Google Sans" w:eastAsia="Google Sans" w:hAnsi="Google Sans" w:cs="Google Sans"/>
          <w:color w:val="1B1C1D"/>
        </w:rPr>
        <w:t xml:space="preserve"> / Inbox)</w:t>
      </w:r>
    </w:p>
    <w:p w14:paraId="70771544"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2377D6C7"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patrons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color w:val="1B1C1D"/>
        </w:rPr>
        <w:t xml:space="preserve"> et </w:t>
      </w:r>
      <w:r>
        <w:rPr>
          <w:rFonts w:ascii="Google Sans Text" w:eastAsia="Google Sans Text" w:hAnsi="Google Sans Text" w:cs="Google Sans Text"/>
          <w:b/>
          <w:color w:val="1B1C1D"/>
        </w:rPr>
        <w:t>Inbox</w:t>
      </w:r>
      <w:r>
        <w:rPr>
          <w:rFonts w:ascii="Google Sans Text" w:eastAsia="Google Sans Text" w:hAnsi="Google Sans Text" w:cs="Google Sans Text"/>
          <w:color w:val="1B1C1D"/>
        </w:rPr>
        <w:t xml:space="preserve"> sont des mécanismes de fiabilité pour la messagerie dans les architectures de microservices.</w:t>
      </w:r>
    </w:p>
    <w:p w14:paraId="47775A8C" w14:textId="77777777" w:rsidR="0056351A" w:rsidRDefault="0056351A" w:rsidP="0056351A">
      <w:pPr>
        <w:numPr>
          <w:ilvl w:val="0"/>
          <w:numId w:val="28"/>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patron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b/>
          <w:color w:val="1B1C1D"/>
        </w:rPr>
        <w:t xml:space="preserve"> (Boîte d'envoi)</w:t>
      </w:r>
      <w:r>
        <w:rPr>
          <w:rFonts w:ascii="Google Sans Text" w:eastAsia="Google Sans Text" w:hAnsi="Google Sans Text" w:cs="Google Sans Text"/>
          <w:color w:val="1B1C1D"/>
        </w:rPr>
        <w:t xml:space="preserve"> garantit qu'un message ou un événement est envoyé de manière fiable si et seulement si la transaction de base de données associée a été validée avec succès. Il assure l'atomicité entre une modification d'état et la notification de ce changement.</w:t>
      </w:r>
      <w:r>
        <w:rPr>
          <w:rFonts w:ascii="Google Sans Text" w:eastAsia="Google Sans Text" w:hAnsi="Google Sans Text" w:cs="Google Sans Text"/>
          <w:color w:val="575B5F"/>
          <w:sz w:val="24"/>
          <w:szCs w:val="24"/>
          <w:vertAlign w:val="superscript"/>
        </w:rPr>
        <w:t>39</w:t>
      </w:r>
    </w:p>
    <w:p w14:paraId="48D986EC" w14:textId="77777777" w:rsidR="0056351A" w:rsidRDefault="0056351A" w:rsidP="0056351A">
      <w:pPr>
        <w:numPr>
          <w:ilvl w:val="0"/>
          <w:numId w:val="28"/>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 patron </w:t>
      </w:r>
      <w:r>
        <w:rPr>
          <w:rFonts w:ascii="Google Sans Text" w:eastAsia="Google Sans Text" w:hAnsi="Google Sans Text" w:cs="Google Sans Text"/>
          <w:b/>
          <w:color w:val="1B1C1D"/>
        </w:rPr>
        <w:t>Inbox (Boîte de réception)</w:t>
      </w:r>
      <w:r>
        <w:rPr>
          <w:rFonts w:ascii="Google Sans Text" w:eastAsia="Google Sans Text" w:hAnsi="Google Sans Text" w:cs="Google Sans Text"/>
          <w:color w:val="1B1C1D"/>
        </w:rPr>
        <w:t xml:space="preserve"> est un patron complémentaire, utilisé côté consommateur. Il garantit qu'un message entrant est traité </w:t>
      </w:r>
      <w:r>
        <w:rPr>
          <w:rFonts w:ascii="Google Sans Text" w:eastAsia="Google Sans Text" w:hAnsi="Google Sans Text" w:cs="Google Sans Text"/>
          <w:b/>
          <w:color w:val="1B1C1D"/>
        </w:rPr>
        <w:t>exactement une fois (</w:t>
      </w:r>
      <w:proofErr w:type="spellStart"/>
      <w:r>
        <w:rPr>
          <w:rFonts w:ascii="Google Sans Text" w:eastAsia="Google Sans Text" w:hAnsi="Google Sans Text" w:cs="Google Sans Text"/>
          <w:b/>
          <w:color w:val="1B1C1D"/>
        </w:rPr>
        <w:t>exactly</w:t>
      </w:r>
      <w:proofErr w:type="spellEnd"/>
      <w:r>
        <w:rPr>
          <w:rFonts w:ascii="Google Sans Text" w:eastAsia="Google Sans Text" w:hAnsi="Google Sans Text" w:cs="Google Sans Text"/>
          <w:b/>
          <w:color w:val="1B1C1D"/>
        </w:rPr>
        <w:t>-once)</w:t>
      </w:r>
      <w:r>
        <w:rPr>
          <w:rFonts w:ascii="Google Sans Text" w:eastAsia="Google Sans Text" w:hAnsi="Google Sans Text" w:cs="Google Sans Text"/>
          <w:color w:val="1B1C1D"/>
        </w:rPr>
        <w:t>, même si le système de messagerie le livre plusieurs fois (garantie at-least-once).</w:t>
      </w:r>
      <w:r>
        <w:rPr>
          <w:rFonts w:ascii="Google Sans Text" w:eastAsia="Google Sans Text" w:hAnsi="Google Sans Text" w:cs="Google Sans Text"/>
          <w:color w:val="575B5F"/>
          <w:sz w:val="24"/>
          <w:szCs w:val="24"/>
          <w:vertAlign w:val="superscript"/>
        </w:rPr>
        <w:t>41</w:t>
      </w:r>
    </w:p>
    <w:p w14:paraId="5C19F24F" w14:textId="77777777" w:rsidR="0056351A" w:rsidRDefault="0056351A" w:rsidP="0056351A">
      <w:pPr>
        <w:pBdr>
          <w:top w:val="nil"/>
          <w:left w:val="nil"/>
          <w:bottom w:val="nil"/>
          <w:right w:val="nil"/>
          <w:between w:val="nil"/>
        </w:pBdr>
        <w:spacing w:before="240"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finalité</w:t>
      </w:r>
      <w:r>
        <w:rPr>
          <w:rFonts w:ascii="Google Sans Text" w:eastAsia="Google Sans Text" w:hAnsi="Google Sans Text" w:cs="Google Sans Text"/>
          <w:color w:val="1B1C1D"/>
        </w:rPr>
        <w:t xml:space="preserve"> de cette paire de patrons est de résoudre deux problèmes critiques et omniprésents dans les systèmes distribués :</w:t>
      </w:r>
    </w:p>
    <w:p w14:paraId="6A71B416" w14:textId="77777777" w:rsidR="0056351A" w:rsidRDefault="0056351A" w:rsidP="0056351A">
      <w:pPr>
        <w:numPr>
          <w:ilvl w:val="0"/>
          <w:numId w:val="2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 problème de la double écriture (Dual Write)</w:t>
      </w:r>
      <w:r>
        <w:rPr>
          <w:rFonts w:ascii="Google Sans Text" w:eastAsia="Google Sans Text" w:hAnsi="Google Sans Text" w:cs="Google Sans Text"/>
          <w:color w:val="1B1C1D"/>
        </w:rPr>
        <w:t xml:space="preserve"> : Éviter l'incohérence qui survient lorsqu'une application doit mettre à jour sa base de données ET publier un message, et que l'une de ces deux opérations échoue.</w:t>
      </w:r>
      <w:r>
        <w:rPr>
          <w:rFonts w:ascii="Google Sans Text" w:eastAsia="Google Sans Text" w:hAnsi="Google Sans Text" w:cs="Google Sans Text"/>
          <w:color w:val="575B5F"/>
          <w:sz w:val="24"/>
          <w:szCs w:val="24"/>
          <w:vertAlign w:val="superscript"/>
        </w:rPr>
        <w:t>43</w:t>
      </w:r>
    </w:p>
    <w:p w14:paraId="2716A5B5" w14:textId="77777777" w:rsidR="0056351A" w:rsidRDefault="0056351A" w:rsidP="0056351A">
      <w:pPr>
        <w:numPr>
          <w:ilvl w:val="0"/>
          <w:numId w:val="2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Le traitement idempotent des messages</w:t>
      </w:r>
      <w:r>
        <w:rPr>
          <w:rFonts w:ascii="Google Sans Text" w:eastAsia="Google Sans Text" w:hAnsi="Google Sans Text" w:cs="Google Sans Text"/>
          <w:color w:val="1B1C1D"/>
        </w:rPr>
        <w:t xml:space="preserve"> : Empêcher les effets de bord indésirables (comme des créations de données en double) causés par le retraitement de messages déjà vus.</w:t>
      </w:r>
      <w:r>
        <w:rPr>
          <w:rFonts w:ascii="Google Sans Text" w:eastAsia="Google Sans Text" w:hAnsi="Google Sans Text" w:cs="Google Sans Text"/>
          <w:color w:val="575B5F"/>
          <w:sz w:val="24"/>
          <w:szCs w:val="24"/>
          <w:vertAlign w:val="superscript"/>
        </w:rPr>
        <w:t>45</w:t>
      </w:r>
    </w:p>
    <w:p w14:paraId="2ADFD1F1" w14:textId="77777777"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6785E570"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Imaginez que vous êtes un gestionnaire qui doit mettre à jour un dossier client important (la base de données) ET envoyer une lettre par la poste pour notifier le client (publier un message).</w:t>
      </w:r>
    </w:p>
    <w:p w14:paraId="16BFE031" w14:textId="77777777" w:rsidR="0056351A" w:rsidRDefault="0056351A" w:rsidP="0056351A">
      <w:pPr>
        <w:numPr>
          <w:ilvl w:val="0"/>
          <w:numId w:val="3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 xml:space="preserve">Patron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color w:val="1B1C1D"/>
        </w:rPr>
        <w:t xml:space="preserve"> : Au lieu d'aller directement à la poste après avoir modifié le dossier, vous écrivez la lettre, vous la placez dans un bac "À envoyer"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qui se trouve </w:t>
      </w:r>
      <w:r>
        <w:rPr>
          <w:rFonts w:ascii="Google Sans Text" w:eastAsia="Google Sans Text" w:hAnsi="Google Sans Text" w:cs="Google Sans Text"/>
          <w:i/>
          <w:color w:val="1B1C1D"/>
        </w:rPr>
        <w:t>à l'intérieur</w:t>
      </w:r>
      <w:r>
        <w:rPr>
          <w:rFonts w:ascii="Google Sans Text" w:eastAsia="Google Sans Text" w:hAnsi="Google Sans Text" w:cs="Google Sans Text"/>
          <w:color w:val="1B1C1D"/>
        </w:rPr>
        <w:t xml:space="preserve"> du dossier client. Ensuite, vous soumettez le dossier complet pour approbation (la transaction de base de données). Ce n'est qu'une fois le dossier approuvé et scellé (transaction validée) qu'un assistant (le processus relais) est autorisé à ouvrir le dossier, à prendre la lettre dans le bac "À envoyer" et à aller la poster. Si le dossier est rejeté, la lettre n'est jamais envoyée.</w:t>
      </w:r>
    </w:p>
    <w:p w14:paraId="5A087DDC" w14:textId="77777777" w:rsidR="0056351A" w:rsidRDefault="0056351A" w:rsidP="0056351A">
      <w:pPr>
        <w:numPr>
          <w:ilvl w:val="0"/>
          <w:numId w:val="3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Patron Inbox</w:t>
      </w:r>
      <w:r>
        <w:rPr>
          <w:rFonts w:ascii="Google Sans Text" w:eastAsia="Google Sans Text" w:hAnsi="Google Sans Text" w:cs="Google Sans Text"/>
          <w:color w:val="1B1C1D"/>
        </w:rPr>
        <w:t xml:space="preserve"> : Vous recevez du courrier. Avant de traiter une lettre, vous consultez un registre et y inscrivez son numéro de suivi unique (la table Inbox). Si vous recevez plus tard une copie de la même lettre, vous consultez votre registre, constatez que le numéro de suivi y est déjà, et vous jetez la copie. Vous ne traitez que les lettres dont le numéro de suivi n'est pas encore dans votre registre.</w:t>
      </w:r>
    </w:p>
    <w:p w14:paraId="12D13465" w14:textId="77777777" w:rsidR="0056351A" w:rsidRDefault="0056351A" w:rsidP="0056351A">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7ED3C780" w14:textId="77777777" w:rsidR="0056351A" w:rsidRDefault="0056351A" w:rsidP="0056351A">
      <w:pPr>
        <w:numPr>
          <w:ilvl w:val="0"/>
          <w:numId w:val="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et mécanismes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b/>
          <w:color w:val="1B1C1D"/>
        </w:rPr>
        <w:t>)</w:t>
      </w:r>
      <w:r>
        <w:rPr>
          <w:rFonts w:ascii="Google Sans Text" w:eastAsia="Google Sans Text" w:hAnsi="Google Sans Text" w:cs="Google Sans Text"/>
          <w:color w:val="1B1C1D"/>
        </w:rPr>
        <w:t xml:space="preserve"> :</w:t>
      </w:r>
    </w:p>
    <w:p w14:paraId="1D997E46" w14:textId="77777777" w:rsidR="0056351A" w:rsidRDefault="0056351A" w:rsidP="0056351A">
      <w:pPr>
        <w:numPr>
          <w:ilvl w:val="1"/>
          <w:numId w:val="3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 xml:space="preserve">Table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color w:val="1B1C1D"/>
        </w:rPr>
        <w:t xml:space="preserve"> : Une table créée dans la même base de données que les données métier. Elle stocke les messages à envoyer, souvent avec des métadonnées comme le type d'événement, la charge utile, et un statut (ex: "non envoyé").</w:t>
      </w:r>
      <w:r>
        <w:rPr>
          <w:rFonts w:ascii="Google Sans Text" w:eastAsia="Google Sans Text" w:hAnsi="Google Sans Text" w:cs="Google Sans Text"/>
          <w:color w:val="575B5F"/>
          <w:sz w:val="24"/>
          <w:szCs w:val="24"/>
          <w:vertAlign w:val="superscript"/>
        </w:rPr>
        <w:t>40</w:t>
      </w:r>
    </w:p>
    <w:p w14:paraId="248E182D" w14:textId="77777777" w:rsidR="0056351A" w:rsidRDefault="0056351A" w:rsidP="0056351A">
      <w:pPr>
        <w:numPr>
          <w:ilvl w:val="1"/>
          <w:numId w:val="3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Transaction atomique</w:t>
      </w:r>
      <w:r>
        <w:rPr>
          <w:rFonts w:ascii="Google Sans Text" w:eastAsia="Google Sans Text" w:hAnsi="Google Sans Text" w:cs="Google Sans Text"/>
          <w:color w:val="1B1C1D"/>
        </w:rPr>
        <w:t xml:space="preserve"> : L'application effectue ses modifications métier (ex: UPDATE commandes SET statut='paye') et insère un nouvel enregistrement dans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à l'intérieur d'une seule et même transaction de base de données. L'atomicité est garantie par le SGBD.</w:t>
      </w:r>
    </w:p>
    <w:p w14:paraId="7A423A87" w14:textId="77777777" w:rsidR="0056351A" w:rsidRDefault="0056351A" w:rsidP="0056351A">
      <w:pPr>
        <w:numPr>
          <w:ilvl w:val="1"/>
          <w:numId w:val="3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Relais de messages (Message Relay)</w:t>
      </w:r>
      <w:r>
        <w:rPr>
          <w:rFonts w:ascii="Google Sans Text" w:eastAsia="Google Sans Text" w:hAnsi="Google Sans Text" w:cs="Google Sans Text"/>
          <w:color w:val="1B1C1D"/>
        </w:rPr>
        <w:t xml:space="preserve"> : Un processus asynchrone distinct surveille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Il lit les messages non envoyés et les publie sur le courtier de messages. Une fois la publication réussie, il met à jour l'enregistrement dans la table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pour le marquer comme "envoyé" ou le supprime. Ce relais peut être implémenté par interrogation (polling) de la table ou, plus efficacement, en utilisant la </w:t>
      </w:r>
      <w:r>
        <w:rPr>
          <w:rFonts w:ascii="Google Sans Text" w:eastAsia="Google Sans Text" w:hAnsi="Google Sans Text" w:cs="Google Sans Text"/>
          <w:b/>
          <w:color w:val="1B1C1D"/>
        </w:rPr>
        <w:t>Capture de Données de Changement (Change Data Capture - CDC)</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39</w:t>
      </w:r>
    </w:p>
    <w:p w14:paraId="59CC587C" w14:textId="77777777" w:rsidR="0056351A" w:rsidRDefault="0056351A" w:rsidP="0056351A">
      <w:pPr>
        <w:numPr>
          <w:ilvl w:val="0"/>
          <w:numId w:val="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et mécanismes (Inbox)</w:t>
      </w:r>
      <w:r>
        <w:rPr>
          <w:rFonts w:ascii="Google Sans Text" w:eastAsia="Google Sans Text" w:hAnsi="Google Sans Text" w:cs="Google Sans Text"/>
          <w:color w:val="1B1C1D"/>
        </w:rPr>
        <w:t xml:space="preserve"> :</w:t>
      </w:r>
    </w:p>
    <w:p w14:paraId="0F6B683D" w14:textId="77777777" w:rsidR="0056351A" w:rsidRDefault="0056351A" w:rsidP="0056351A">
      <w:pPr>
        <w:numPr>
          <w:ilvl w:val="1"/>
          <w:numId w:val="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Table Inbox</w:t>
      </w:r>
      <w:r>
        <w:rPr>
          <w:rFonts w:ascii="Google Sans Text" w:eastAsia="Google Sans Text" w:hAnsi="Google Sans Text" w:cs="Google Sans Text"/>
          <w:color w:val="1B1C1D"/>
        </w:rPr>
        <w:t xml:space="preserve"> : Une table dans la base de données du consommateur qui stocke les identifiants uniques des messages déjà traités avec succès.</w:t>
      </w:r>
      <w:r>
        <w:rPr>
          <w:rFonts w:ascii="Google Sans Text" w:eastAsia="Google Sans Text" w:hAnsi="Google Sans Text" w:cs="Google Sans Text"/>
          <w:color w:val="575B5F"/>
          <w:sz w:val="24"/>
          <w:szCs w:val="24"/>
          <w:vertAlign w:val="superscript"/>
        </w:rPr>
        <w:t>42</w:t>
      </w:r>
    </w:p>
    <w:p w14:paraId="268AA1D0" w14:textId="77777777" w:rsidR="0056351A" w:rsidRDefault="0056351A" w:rsidP="0056351A">
      <w:pPr>
        <w:numPr>
          <w:ilvl w:val="1"/>
          <w:numId w:val="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Transaction et contrainte d'unicité</w:t>
      </w:r>
      <w:r>
        <w:rPr>
          <w:rFonts w:ascii="Google Sans Text" w:eastAsia="Google Sans Text" w:hAnsi="Google Sans Text" w:cs="Google Sans Text"/>
          <w:color w:val="1B1C1D"/>
        </w:rPr>
        <w:t xml:space="preserve"> : Lorsqu'un message est reçu, le consommateur démarre une transaction. La première étape est de tenter d'insérer l'ID du message dans la table </w:t>
      </w:r>
      <w:proofErr w:type="spellStart"/>
      <w:r>
        <w:rPr>
          <w:rFonts w:ascii="Google Sans Text" w:eastAsia="Google Sans Text" w:hAnsi="Google Sans Text" w:cs="Google Sans Text"/>
          <w:color w:val="1B1C1D"/>
        </w:rPr>
        <w:t>inbox</w:t>
      </w:r>
      <w:proofErr w:type="spellEnd"/>
      <w:r>
        <w:rPr>
          <w:rFonts w:ascii="Google Sans Text" w:eastAsia="Google Sans Text" w:hAnsi="Google Sans Text" w:cs="Google Sans Text"/>
          <w:color w:val="1B1C1D"/>
        </w:rPr>
        <w:t xml:space="preserve">. Si l'ID existe déjà, la contrainte de clé primaire (ou unique) de la base de données provoque une erreur, la transaction est annulée, et le message en double est simplement acquitté sans être traité. Si l'insertion réussit, le consommateur exécute sa logique métier et valide la transaction, persistant ainsi les modifications métier et l'enregistrement dans </w:t>
      </w:r>
      <w:proofErr w:type="spellStart"/>
      <w:r>
        <w:rPr>
          <w:rFonts w:ascii="Google Sans Text" w:eastAsia="Google Sans Text" w:hAnsi="Google Sans Text" w:cs="Google Sans Text"/>
          <w:color w:val="1B1C1D"/>
        </w:rPr>
        <w:t>l'inbox</w:t>
      </w:r>
      <w:proofErr w:type="spellEnd"/>
      <w:r>
        <w:rPr>
          <w:rFonts w:ascii="Google Sans Text" w:eastAsia="Google Sans Text" w:hAnsi="Google Sans Text" w:cs="Google Sans Text"/>
          <w:color w:val="1B1C1D"/>
        </w:rPr>
        <w:t xml:space="preserve"> de manière atomique.</w:t>
      </w:r>
      <w:r>
        <w:rPr>
          <w:rFonts w:ascii="Google Sans Text" w:eastAsia="Google Sans Text" w:hAnsi="Google Sans Text" w:cs="Google Sans Text"/>
          <w:color w:val="575B5F"/>
          <w:sz w:val="24"/>
          <w:szCs w:val="24"/>
          <w:vertAlign w:val="superscript"/>
        </w:rPr>
        <w:t>41</w:t>
      </w:r>
    </w:p>
    <w:p w14:paraId="2F6E5E23" w14:textId="77777777" w:rsidR="0056351A" w:rsidRDefault="0056351A" w:rsidP="0056351A">
      <w:pPr>
        <w:numPr>
          <w:ilvl w:val="0"/>
          <w:numId w:val="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381E39AF" w14:textId="77777777" w:rsidR="0056351A" w:rsidRDefault="0056351A" w:rsidP="0056351A">
      <w:pPr>
        <w:numPr>
          <w:ilvl w:val="1"/>
          <w:numId w:val="3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Latence</w:t>
      </w:r>
      <w:r>
        <w:rPr>
          <w:rFonts w:ascii="Google Sans Text" w:eastAsia="Google Sans Text" w:hAnsi="Google Sans Text" w:cs="Google Sans Text"/>
          <w:color w:val="1B1C1D"/>
        </w:rPr>
        <w:t xml:space="preserve"> : Le patron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introduit une latence, car les messages ne sont pas publiés instantanément mais doivent attendre que le processus relais les traite.</w:t>
      </w:r>
    </w:p>
    <w:p w14:paraId="7A97C7A9" w14:textId="77777777" w:rsidR="0056351A" w:rsidRDefault="0056351A" w:rsidP="0056351A">
      <w:pPr>
        <w:numPr>
          <w:ilvl w:val="1"/>
          <w:numId w:val="3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Complexité de l'implémentation</w:t>
      </w:r>
      <w:r>
        <w:rPr>
          <w:rFonts w:ascii="Google Sans Text" w:eastAsia="Google Sans Text" w:hAnsi="Google Sans Text" w:cs="Google Sans Text"/>
          <w:color w:val="1B1C1D"/>
        </w:rPr>
        <w:t xml:space="preserve"> : Nécessite des tables de base de données supplémentaires et des processus de fond (relais, nettoyage) qui doivent être gérés.</w:t>
      </w:r>
    </w:p>
    <w:p w14:paraId="2BD39D79" w14:textId="77777777" w:rsidR="0056351A" w:rsidRDefault="0056351A" w:rsidP="0056351A">
      <w:pPr>
        <w:numPr>
          <w:ilvl w:val="1"/>
          <w:numId w:val="3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Nettoyage des tables</w:t>
      </w:r>
      <w:r>
        <w:rPr>
          <w:rFonts w:ascii="Google Sans Text" w:eastAsia="Google Sans Text" w:hAnsi="Google Sans Text" w:cs="Google Sans Text"/>
          <w:color w:val="1B1C1D"/>
        </w:rPr>
        <w:t xml:space="preserve"> : Les tables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et Inbox peuvent croître indéfiniment et affecter les performances si elles ne sont pas purgées périodiquement.</w:t>
      </w:r>
    </w:p>
    <w:p w14:paraId="5619D3A4" w14:textId="3B25FF5F"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problème fondamental que ces patrons résolvent est l'incapacité d'effectuer une transaction distribuée unique englobant une base de données et un courtier de messages.</w:t>
      </w:r>
      <w:r>
        <w:rPr>
          <w:rFonts w:ascii="Google Sans Text" w:eastAsia="Google Sans Text" w:hAnsi="Google Sans Text" w:cs="Google Sans Text"/>
          <w:color w:val="575B5F"/>
          <w:sz w:val="24"/>
          <w:szCs w:val="24"/>
          <w:vertAlign w:val="superscript"/>
        </w:rPr>
        <w:t>39</w:t>
      </w:r>
      <w:r>
        <w:rPr>
          <w:rFonts w:ascii="Google Sans Text" w:eastAsia="Google Sans Text" w:hAnsi="Google Sans Text" w:cs="Google Sans Text"/>
          <w:color w:val="1B1C1D"/>
        </w:rPr>
        <w:t xml:space="preserve"> La solution est d'utiliser la seule chose fiable à disposition – les garanties ACID de la base de données locale – pour qu'elle agisse comme un courtier de messages temporaire. La table</w:t>
      </w:r>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outbox</w:t>
      </w:r>
      <w:proofErr w:type="spellEnd"/>
      <w:r>
        <w:rPr>
          <w:rFonts w:ascii="Google Sans Text" w:eastAsia="Google Sans Text" w:hAnsi="Google Sans Text" w:cs="Google Sans Text"/>
          <w:color w:val="1B1C1D"/>
        </w:rPr>
        <w:t xml:space="preserve"> devient une "file d'attente" temporaire écrite de manière atomique avec les données métier. La table </w:t>
      </w:r>
      <w:proofErr w:type="spellStart"/>
      <w:r>
        <w:rPr>
          <w:rFonts w:ascii="Google Sans Text" w:eastAsia="Google Sans Text" w:hAnsi="Google Sans Text" w:cs="Google Sans Text"/>
          <w:color w:val="1B1C1D"/>
        </w:rPr>
        <w:t>inbox</w:t>
      </w:r>
      <w:proofErr w:type="spellEnd"/>
      <w:r>
        <w:rPr>
          <w:rFonts w:ascii="Google Sans Text" w:eastAsia="Google Sans Text" w:hAnsi="Google Sans Text" w:cs="Google Sans Text"/>
          <w:color w:val="1B1C1D"/>
        </w:rPr>
        <w:t xml:space="preserve"> devient un "registre" transactionnel des messages traités. Cette approche comble la frontière transactionnelle en internalisant la responsabilité de la messagerie fiable dans la base de données, avant de la déléguer au courtier externe non transactionnel.</w:t>
      </w:r>
    </w:p>
    <w:p w14:paraId="37D929B3"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Requête/Réponse</w:t>
      </w:r>
    </w:p>
    <w:p w14:paraId="212179D1"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Ces patrons sont principalement conçus pour la fiabilité de la messagerie événementielle (unidirectionnelle) plutôt que pour un cycle requête-réponse direct. Cependant, ils sont cruciaux pour sécuriser les étapes d'un processus plus large comme un Saga (voir 5.6.7) qui peut être initié par une requête.</w:t>
      </w:r>
    </w:p>
    <w:p w14:paraId="1C4B0CD6" w14:textId="77777777" w:rsidR="0056351A" w:rsidRDefault="0056351A" w:rsidP="0056351A">
      <w:pPr>
        <w:numPr>
          <w:ilvl w:val="0"/>
          <w:numId w:val="3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Côté serveur (traitement de la requête)</w:t>
      </w:r>
      <w:r>
        <w:rPr>
          <w:rFonts w:ascii="Google Sans Text" w:eastAsia="Google Sans Text" w:hAnsi="Google Sans Text" w:cs="Google Sans Text"/>
          <w:color w:val="1B1C1D"/>
        </w:rPr>
        <w:t xml:space="preserve"> : Un serveur reçoit une requête, met à jour son état dans la base de données, et utilise le patron </w:t>
      </w:r>
      <w:proofErr w:type="spellStart"/>
      <w:r>
        <w:rPr>
          <w:rFonts w:ascii="Google Sans Text" w:eastAsia="Google Sans Text" w:hAnsi="Google Sans Text" w:cs="Google Sans Text"/>
          <w:b/>
          <w:color w:val="1B1C1D"/>
        </w:rPr>
        <w:t>Outbox</w:t>
      </w:r>
      <w:proofErr w:type="spellEnd"/>
      <w:r>
        <w:rPr>
          <w:rFonts w:ascii="Google Sans Text" w:eastAsia="Google Sans Text" w:hAnsi="Google Sans Text" w:cs="Google Sans Text"/>
          <w:color w:val="1B1C1D"/>
        </w:rPr>
        <w:t xml:space="preserve"> pour garantir que l'événement de réponse ou l'événement déclenchant la prochaine étape du Saga est publié de manière fiable.</w:t>
      </w:r>
    </w:p>
    <w:p w14:paraId="06383348" w14:textId="77777777" w:rsidR="0056351A" w:rsidRDefault="0056351A" w:rsidP="0056351A">
      <w:pPr>
        <w:numPr>
          <w:ilvl w:val="0"/>
          <w:numId w:val="3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Côté client (traitement de la réponse)</w:t>
      </w:r>
      <w:r>
        <w:rPr>
          <w:rFonts w:ascii="Google Sans Text" w:eastAsia="Google Sans Text" w:hAnsi="Google Sans Text" w:cs="Google Sans Text"/>
          <w:color w:val="1B1C1D"/>
        </w:rPr>
        <w:t xml:space="preserve"> : Le client, agissant en tant que consommateur d'un événement de réponse, peut utiliser le patron </w:t>
      </w:r>
      <w:r>
        <w:rPr>
          <w:rFonts w:ascii="Google Sans Text" w:eastAsia="Google Sans Text" w:hAnsi="Google Sans Text" w:cs="Google Sans Text"/>
          <w:b/>
          <w:color w:val="1B1C1D"/>
        </w:rPr>
        <w:t>Inbox</w:t>
      </w:r>
      <w:r>
        <w:rPr>
          <w:rFonts w:ascii="Google Sans Text" w:eastAsia="Google Sans Text" w:hAnsi="Google Sans Text" w:cs="Google Sans Text"/>
          <w:color w:val="1B1C1D"/>
        </w:rPr>
        <w:t xml:space="preserve"> pour s'assurer qu'il ne traite le résultat de sa requête initiale qu'une seule et unique fois, </w:t>
      </w:r>
      <w:r>
        <w:rPr>
          <w:rFonts w:ascii="Google Sans Text" w:eastAsia="Google Sans Text" w:hAnsi="Google Sans Text" w:cs="Google Sans Text"/>
          <w:color w:val="1B1C1D"/>
        </w:rPr>
        <w:lastRenderedPageBreak/>
        <w:t>même si l'événement de réponse lui est livré à plusieurs reprises.</w:t>
      </w:r>
    </w:p>
    <w:p w14:paraId="597EA97E" w14:textId="77777777" w:rsidR="0056351A" w:rsidRDefault="0056351A" w:rsidP="0056351A">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5.6.9 Passerelle API asynchrone</w:t>
      </w:r>
    </w:p>
    <w:p w14:paraId="09EFB559"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a. Explication et finalité</w:t>
      </w:r>
    </w:p>
    <w:p w14:paraId="22ECABF1" w14:textId="39C052AF"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patron de la </w:t>
      </w:r>
      <w:r>
        <w:rPr>
          <w:rFonts w:ascii="Google Sans Text" w:eastAsia="Google Sans Text" w:hAnsi="Google Sans Text" w:cs="Google Sans Text"/>
          <w:b/>
          <w:color w:val="1B1C1D"/>
        </w:rPr>
        <w:t>passerelle API asynchrone</w:t>
      </w:r>
      <w:r>
        <w:rPr>
          <w:rFonts w:ascii="Google Sans Text" w:eastAsia="Google Sans Text" w:hAnsi="Google Sans Text" w:cs="Google Sans Text"/>
          <w:color w:val="1B1C1D"/>
        </w:rPr>
        <w:t xml:space="preserve"> consiste à utiliser une </w:t>
      </w:r>
      <w:r>
        <w:rPr>
          <w:rFonts w:ascii="Google Sans Text" w:eastAsia="Google Sans Text" w:hAnsi="Google Sans Text" w:cs="Google Sans Text"/>
          <w:b/>
          <w:color w:val="1B1C1D"/>
        </w:rPr>
        <w:t>Passerelle API (API Gateway)</w:t>
      </w:r>
      <w:r>
        <w:rPr>
          <w:rFonts w:ascii="Google Sans Text" w:eastAsia="Google Sans Text" w:hAnsi="Google Sans Text" w:cs="Google Sans Text"/>
          <w:color w:val="1B1C1D"/>
        </w:rPr>
        <w:t xml:space="preserve"> comme une façade qui découple une interaction client-serveur, en présentant une interface de requête synchrone au client tout en orchestrant un traitement asynchrone en arrière-plan.</w:t>
      </w:r>
      <w:r>
        <w:rPr>
          <w:rFonts w:ascii="Google Sans Text" w:eastAsia="Google Sans Text" w:hAnsi="Google Sans Text" w:cs="Google Sans Text"/>
          <w:color w:val="575B5F"/>
          <w:sz w:val="24"/>
          <w:szCs w:val="24"/>
          <w:vertAlign w:val="superscript"/>
        </w:rPr>
        <w:t>49</w:t>
      </w:r>
      <w:r>
        <w:rPr>
          <w:rFonts w:ascii="Google Sans Text" w:eastAsia="Google Sans Text" w:hAnsi="Google Sans Text" w:cs="Google Sans Text"/>
          <w:color w:val="1B1C1D"/>
        </w:rPr>
        <w:t xml:space="preserve"> Concrètement, la passerelle reçoit une requête d'un client, la valide, la transmet à un système de backend asynchrone (comme une file de messages), puis répond immédiatement au client. La réponse immédiate n'est pas le résultat final, mais un accusé de réception, typiquement un</w:t>
      </w:r>
      <w:r>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HTTP 202 Accepted, accompagné d'une URL que le client peut utiliser pour vérifier l'état de sa requête.</w:t>
      </w:r>
      <w:r>
        <w:rPr>
          <w:rFonts w:ascii="Google Sans Text" w:eastAsia="Google Sans Text" w:hAnsi="Google Sans Text" w:cs="Google Sans Text"/>
          <w:color w:val="575B5F"/>
          <w:sz w:val="24"/>
          <w:szCs w:val="24"/>
          <w:vertAlign w:val="superscript"/>
        </w:rPr>
        <w:t>51</w:t>
      </w:r>
    </w:p>
    <w:p w14:paraId="6C8CF977"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finalité</w:t>
      </w:r>
      <w:r>
        <w:rPr>
          <w:rFonts w:ascii="Google Sans Text" w:eastAsia="Google Sans Text" w:hAnsi="Google Sans Text" w:cs="Google Sans Text"/>
          <w:color w:val="1B1C1D"/>
        </w:rPr>
        <w:t xml:space="preserve"> de ce patron est d'offrir le meilleur des deux mondes : une expérience simple, stable et de type synchrone pour les clients externes, tout en permettant au système interne (backend) de bénéficier de la flexibilité, de la résilience et de l'évolutivité des architectures asynchrones (microservices, traitement par lots, files de messages) sans exposer cette complexité.</w:t>
      </w:r>
      <w:r>
        <w:rPr>
          <w:rFonts w:ascii="Google Sans Text" w:eastAsia="Google Sans Text" w:hAnsi="Google Sans Text" w:cs="Google Sans Text"/>
          <w:color w:val="575B5F"/>
          <w:sz w:val="24"/>
          <w:szCs w:val="24"/>
          <w:vertAlign w:val="superscript"/>
        </w:rPr>
        <w:t>52</w:t>
      </w:r>
    </w:p>
    <w:p w14:paraId="774B3DEB"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b. Vulgarisation et analogie</w:t>
      </w:r>
    </w:p>
    <w:p w14:paraId="1C934B99" w14:textId="77777777" w:rsidR="0056351A" w:rsidRDefault="0056351A" w:rsidP="0056351A">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Imaginez le service de réception d'un grand hôtel. Vous (le client) arrivez à la réception (la passerelle API) et faites une demande complexe, comme l'organisation d'un grand banquet pour le lendemain. Le réceptionniste (la passerelle) prend note de tous vos besoins (accepte et valide la requête), vous remet un numéro de dossier (l'URL de statut) et vous dit : "Parfait, nous nous en occupons. Revenez consulter cet écran avec votre numéro de dossier pour suivre l'avancement" (la réponse 202 Accepted). Le réceptionniste ne vous fait pas attendre pendant qu'il contacte le traiteur, le décorateur, et le personnel de salle (le backend asynchrone). La réception agit comme une interface simple et efficace qui masque toute la coordination complexe qui se déroule en coulisses.</w:t>
      </w:r>
    </w:p>
    <w:p w14:paraId="59C7DD5C"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c. Détails techniques</w:t>
      </w:r>
    </w:p>
    <w:p w14:paraId="6383F5C6" w14:textId="77777777" w:rsidR="0056351A" w:rsidRDefault="0056351A" w:rsidP="0056351A">
      <w:pPr>
        <w:numPr>
          <w:ilvl w:val="0"/>
          <w:numId w:val="3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Composants clés</w:t>
      </w:r>
      <w:r>
        <w:rPr>
          <w:rFonts w:ascii="Google Sans Text" w:eastAsia="Google Sans Text" w:hAnsi="Google Sans Text" w:cs="Google Sans Text"/>
          <w:color w:val="1B1C1D"/>
        </w:rPr>
        <w:t xml:space="preserve"> :</w:t>
      </w:r>
    </w:p>
    <w:p w14:paraId="5878A796" w14:textId="77777777" w:rsidR="0056351A" w:rsidRDefault="0056351A" w:rsidP="0056351A">
      <w:pPr>
        <w:numPr>
          <w:ilvl w:val="1"/>
          <w:numId w:val="3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 L'application externe qui consomme l'API.</w:t>
      </w:r>
    </w:p>
    <w:p w14:paraId="27C20C98" w14:textId="77777777" w:rsidR="0056351A" w:rsidRDefault="0056351A" w:rsidP="0056351A">
      <w:pPr>
        <w:numPr>
          <w:ilvl w:val="1"/>
          <w:numId w:val="3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Passerelle API (API Gateway)</w:t>
      </w:r>
      <w:r>
        <w:rPr>
          <w:rFonts w:ascii="Google Sans Text" w:eastAsia="Google Sans Text" w:hAnsi="Google Sans Text" w:cs="Google Sans Text"/>
          <w:color w:val="1B1C1D"/>
        </w:rPr>
        <w:t xml:space="preserve"> : Le point d'entrée unique qui agit comme façade. Elle gère l'authentification, la validation, la limitation de débit, et le routage initial.</w:t>
      </w:r>
    </w:p>
    <w:p w14:paraId="5A69FAA9" w14:textId="77777777" w:rsidR="0056351A" w:rsidRDefault="0056351A" w:rsidP="0056351A">
      <w:pPr>
        <w:numPr>
          <w:ilvl w:val="1"/>
          <w:numId w:val="3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Système de backend asynchrone</w:t>
      </w:r>
      <w:r>
        <w:rPr>
          <w:rFonts w:ascii="Google Sans Text" w:eastAsia="Google Sans Text" w:hAnsi="Google Sans Text" w:cs="Google Sans Text"/>
          <w:color w:val="1B1C1D"/>
        </w:rPr>
        <w:t xml:space="preserve"> : Un ou plusieurs services, souvent connectés par des files de messages ou un bus d'événements, qui effectuent le travail réel.</w:t>
      </w:r>
    </w:p>
    <w:p w14:paraId="2EC1FE43" w14:textId="77777777" w:rsidR="0056351A" w:rsidRDefault="0056351A" w:rsidP="0056351A">
      <w:pPr>
        <w:numPr>
          <w:ilvl w:val="1"/>
          <w:numId w:val="3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Point de terminaison de statut</w:t>
      </w:r>
      <w:r>
        <w:rPr>
          <w:rFonts w:ascii="Google Sans Text" w:eastAsia="Google Sans Text" w:hAnsi="Google Sans Text" w:cs="Google Sans Text"/>
          <w:color w:val="1B1C1D"/>
        </w:rPr>
        <w:t xml:space="preserve"> : Une URL, gérée par la passerelle ou un service dédié, que le client peut interroger pour obtenir l'état de la tâche.</w:t>
      </w:r>
    </w:p>
    <w:p w14:paraId="63441426" w14:textId="77777777" w:rsidR="0056351A" w:rsidRDefault="0056351A" w:rsidP="0056351A">
      <w:pPr>
        <w:numPr>
          <w:ilvl w:val="1"/>
          <w:numId w:val="3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Magasin d'état</w:t>
      </w:r>
      <w:r>
        <w:rPr>
          <w:rFonts w:ascii="Google Sans Text" w:eastAsia="Google Sans Text" w:hAnsi="Google Sans Text" w:cs="Google Sans Text"/>
          <w:color w:val="1B1C1D"/>
        </w:rPr>
        <w:t xml:space="preserve"> : Une base de données ou un cache (ex: Redis, </w:t>
      </w:r>
      <w:proofErr w:type="spellStart"/>
      <w:r>
        <w:rPr>
          <w:rFonts w:ascii="Google Sans Text" w:eastAsia="Google Sans Text" w:hAnsi="Google Sans Text" w:cs="Google Sans Text"/>
          <w:color w:val="1B1C1D"/>
        </w:rPr>
        <w:t>DynamoDB</w:t>
      </w:r>
      <w:proofErr w:type="spellEnd"/>
      <w:r>
        <w:rPr>
          <w:rFonts w:ascii="Google Sans Text" w:eastAsia="Google Sans Text" w:hAnsi="Google Sans Text" w:cs="Google Sans Text"/>
          <w:color w:val="1B1C1D"/>
        </w:rPr>
        <w:t>) où l'état de la tâche (en attente, en cours, terminé, échoué) est stocké.</w:t>
      </w:r>
    </w:p>
    <w:p w14:paraId="45C5DE68" w14:textId="77777777" w:rsidR="0056351A" w:rsidRDefault="0056351A" w:rsidP="0056351A">
      <w:pPr>
        <w:numPr>
          <w:ilvl w:val="0"/>
          <w:numId w:val="3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Mécanismes internes</w:t>
      </w:r>
      <w:r>
        <w:rPr>
          <w:rFonts w:ascii="Google Sans Text" w:eastAsia="Google Sans Text" w:hAnsi="Google Sans Text" w:cs="Google Sans Text"/>
          <w:color w:val="1B1C1D"/>
        </w:rPr>
        <w:t xml:space="preserve"> :</w:t>
      </w:r>
    </w:p>
    <w:p w14:paraId="52F20523" w14:textId="77777777" w:rsidR="0056351A" w:rsidRDefault="0056351A" w:rsidP="0056351A">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client envoie une requête (ex: POST /jobs) à la passerelle API.</w:t>
      </w:r>
    </w:p>
    <w:p w14:paraId="29BBE2E3" w14:textId="77777777" w:rsidR="0056351A" w:rsidRDefault="0056351A" w:rsidP="0056351A">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 passerelle valide la requête. Si elle est valide, elle génère un identifiant de tâche unique (</w:t>
      </w:r>
      <w:proofErr w:type="spellStart"/>
      <w:r>
        <w:rPr>
          <w:rFonts w:ascii="Google Sans Text" w:eastAsia="Google Sans Text" w:hAnsi="Google Sans Text" w:cs="Google Sans Text"/>
          <w:color w:val="1B1C1D"/>
        </w:rPr>
        <w:t>job_id</w:t>
      </w:r>
      <w:proofErr w:type="spellEnd"/>
      <w:r>
        <w:rPr>
          <w:rFonts w:ascii="Google Sans Text" w:eastAsia="Google Sans Text" w:hAnsi="Google Sans Text" w:cs="Google Sans Text"/>
          <w:color w:val="1B1C1D"/>
        </w:rPr>
        <w:t>).</w:t>
      </w:r>
    </w:p>
    <w:p w14:paraId="27FBE9C5" w14:textId="77777777" w:rsidR="0056351A" w:rsidRDefault="0056351A" w:rsidP="0056351A">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Elle publie un message contenant les détails de la requête et le </w:t>
      </w:r>
      <w:proofErr w:type="spellStart"/>
      <w:r>
        <w:rPr>
          <w:rFonts w:ascii="Google Sans Text" w:eastAsia="Google Sans Text" w:hAnsi="Google Sans Text" w:cs="Google Sans Text"/>
          <w:color w:val="1B1C1D"/>
        </w:rPr>
        <w:t>job_id</w:t>
      </w:r>
      <w:proofErr w:type="spellEnd"/>
      <w:r>
        <w:rPr>
          <w:rFonts w:ascii="Google Sans Text" w:eastAsia="Google Sans Text" w:hAnsi="Google Sans Text" w:cs="Google Sans Text"/>
          <w:color w:val="1B1C1D"/>
        </w:rPr>
        <w:t xml:space="preserve"> dans une file d'attente (ex: SQS) ou sur un bus d'événements.</w:t>
      </w:r>
    </w:p>
    <w:p w14:paraId="0643F31A" w14:textId="77777777" w:rsidR="0056351A" w:rsidRDefault="0056351A" w:rsidP="0056351A">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 passerelle répond immédiatement au client avec un HTTP 202 Accepted et un en-tête Location pointant vers l'URL de statut (ex: /jobs/</w:t>
      </w:r>
      <w:proofErr w:type="spellStart"/>
      <w:r>
        <w:rPr>
          <w:rFonts w:ascii="Google Sans Text" w:eastAsia="Google Sans Text" w:hAnsi="Google Sans Text" w:cs="Google Sans Text"/>
          <w:color w:val="1B1C1D"/>
        </w:rPr>
        <w:t>status</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job_id</w:t>
      </w:r>
      <w:proofErr w:type="spellEnd"/>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51</w:t>
      </w:r>
    </w:p>
    <w:p w14:paraId="77D1D953" w14:textId="77777777" w:rsidR="0056351A" w:rsidRDefault="0056351A" w:rsidP="0056351A">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color w:val="1B1C1D"/>
        </w:rPr>
        <w:t>Un service de backend consomme le message de la file et commence le traitement. Il met à jour l'état de la tâche dans le magasin d'état à différentes étapes de son exécution.</w:t>
      </w:r>
    </w:p>
    <w:p w14:paraId="488B3DC9" w14:textId="77777777" w:rsidR="0056351A" w:rsidRDefault="0056351A" w:rsidP="0056351A">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color w:val="1B1C1D"/>
        </w:rPr>
        <w:lastRenderedPageBreak/>
        <w:t>Le client utilise le patron d'</w:t>
      </w:r>
      <w:r>
        <w:rPr>
          <w:rFonts w:ascii="Google Sans Text" w:eastAsia="Google Sans Text" w:hAnsi="Google Sans Text" w:cs="Google Sans Text"/>
          <w:b/>
          <w:color w:val="1B1C1D"/>
        </w:rPr>
        <w:t>interrogation</w:t>
      </w:r>
      <w:r>
        <w:rPr>
          <w:rFonts w:ascii="Google Sans Text" w:eastAsia="Google Sans Text" w:hAnsi="Google Sans Text" w:cs="Google Sans Text"/>
          <w:color w:val="1B1C1D"/>
        </w:rPr>
        <w:t xml:space="preserve"> (voir 5.6.3) pour appeler périodiquement l'URL de statut (ex: GET /jobs/</w:t>
      </w:r>
      <w:proofErr w:type="spellStart"/>
      <w:r>
        <w:rPr>
          <w:rFonts w:ascii="Google Sans Text" w:eastAsia="Google Sans Text" w:hAnsi="Google Sans Text" w:cs="Google Sans Text"/>
          <w:color w:val="1B1C1D"/>
        </w:rPr>
        <w:t>status</w:t>
      </w:r>
      <w:proofErr w:type="spellEnd"/>
      <w:r>
        <w:rPr>
          <w:rFonts w:ascii="Google Sans Text" w:eastAsia="Google Sans Text" w:hAnsi="Google Sans Text" w:cs="Google Sans Text"/>
          <w:color w:val="1B1C1D"/>
        </w:rPr>
        <w:t>/{</w:t>
      </w:r>
      <w:proofErr w:type="spellStart"/>
      <w:r>
        <w:rPr>
          <w:rFonts w:ascii="Google Sans Text" w:eastAsia="Google Sans Text" w:hAnsi="Google Sans Text" w:cs="Google Sans Text"/>
          <w:color w:val="1B1C1D"/>
        </w:rPr>
        <w:t>job_id</w:t>
      </w:r>
      <w:proofErr w:type="spellEnd"/>
      <w:r>
        <w:rPr>
          <w:rFonts w:ascii="Google Sans Text" w:eastAsia="Google Sans Text" w:hAnsi="Google Sans Text" w:cs="Google Sans Text"/>
          <w:color w:val="1B1C1D"/>
        </w:rPr>
        <w:t>}).</w:t>
      </w:r>
    </w:p>
    <w:p w14:paraId="20CE32F2" w14:textId="77777777" w:rsidR="0056351A" w:rsidRDefault="0056351A" w:rsidP="0056351A">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 passerelle (ou un service de statut) reçoit cette requête, lit l'état actuel de la tâche dans le magasin d'état et le renvoie au client.</w:t>
      </w:r>
    </w:p>
    <w:p w14:paraId="2185291C" w14:textId="77777777" w:rsidR="0056351A" w:rsidRDefault="0056351A" w:rsidP="0056351A">
      <w:pPr>
        <w:numPr>
          <w:ilvl w:val="1"/>
          <w:numId w:val="39"/>
        </w:numPr>
        <w:pBdr>
          <w:top w:val="nil"/>
          <w:left w:val="nil"/>
          <w:bottom w:val="nil"/>
          <w:right w:val="nil"/>
          <w:between w:val="nil"/>
        </w:pBdr>
        <w:spacing w:line="275" w:lineRule="auto"/>
        <w:jc w:val="both"/>
      </w:pPr>
      <w:r>
        <w:rPr>
          <w:rFonts w:ascii="Google Sans Text" w:eastAsia="Google Sans Text" w:hAnsi="Google Sans Text" w:cs="Google Sans Text"/>
          <w:color w:val="1B1C1D"/>
        </w:rPr>
        <w:t>Une fois la tâche terminée, la réponse à la requête de statut contient le résultat final ou une redirection vers l'URL du résultat.</w:t>
      </w:r>
    </w:p>
    <w:p w14:paraId="0C86DDAF" w14:textId="77777777" w:rsidR="0056351A" w:rsidRDefault="0056351A" w:rsidP="0056351A">
      <w:pPr>
        <w:numPr>
          <w:ilvl w:val="0"/>
          <w:numId w:val="3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Défis techniques</w:t>
      </w:r>
      <w:r>
        <w:rPr>
          <w:rFonts w:ascii="Google Sans Text" w:eastAsia="Google Sans Text" w:hAnsi="Google Sans Text" w:cs="Google Sans Text"/>
          <w:color w:val="1B1C1D"/>
        </w:rPr>
        <w:t xml:space="preserve"> :</w:t>
      </w:r>
    </w:p>
    <w:p w14:paraId="2CF33321" w14:textId="77777777" w:rsidR="0056351A" w:rsidRDefault="0056351A" w:rsidP="0056351A">
      <w:pPr>
        <w:numPr>
          <w:ilvl w:val="1"/>
          <w:numId w:val="4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Conception de l'API de statut</w:t>
      </w:r>
      <w:r>
        <w:rPr>
          <w:rFonts w:ascii="Google Sans Text" w:eastAsia="Google Sans Text" w:hAnsi="Google Sans Text" w:cs="Google Sans Text"/>
          <w:color w:val="1B1C1D"/>
        </w:rPr>
        <w:t xml:space="preserve"> : Il est essentiel de définir un contrat clair et robuste pour les différents états possibles (en attente, en cours, succès, échec avec détails de l'erreur) et la structure des réponses.</w:t>
      </w:r>
    </w:p>
    <w:p w14:paraId="08FD4771" w14:textId="77777777" w:rsidR="0056351A" w:rsidRDefault="0056351A" w:rsidP="0056351A">
      <w:pPr>
        <w:numPr>
          <w:ilvl w:val="1"/>
          <w:numId w:val="4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 l'état</w:t>
      </w:r>
      <w:r>
        <w:rPr>
          <w:rFonts w:ascii="Google Sans Text" w:eastAsia="Google Sans Text" w:hAnsi="Google Sans Text" w:cs="Google Sans Text"/>
          <w:color w:val="1B1C1D"/>
        </w:rPr>
        <w:t xml:space="preserve"> : Le système nécessite un mécanisme de stockage performant, évolutif et hautement disponible pour suivre l'état potentiellement de millions de tâches asynchrones.</w:t>
      </w:r>
    </w:p>
    <w:p w14:paraId="77AA7458" w14:textId="77777777" w:rsidR="0056351A" w:rsidRDefault="0056351A" w:rsidP="0056351A">
      <w:pPr>
        <w:numPr>
          <w:ilvl w:val="1"/>
          <w:numId w:val="4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Sécurité</w:t>
      </w:r>
      <w:r>
        <w:rPr>
          <w:rFonts w:ascii="Google Sans Text" w:eastAsia="Google Sans Text" w:hAnsi="Google Sans Text" w:cs="Google Sans Text"/>
          <w:color w:val="1B1C1D"/>
        </w:rPr>
        <w:t xml:space="preserve"> : L'accès au point de terminaison de statut doit être sécurisé pour garantir qu'un utilisateur ne puisse consulter que l'état de ses propres tâches.</w:t>
      </w:r>
    </w:p>
    <w:p w14:paraId="613E39F2" w14:textId="77777777" w:rsidR="0056351A" w:rsidRDefault="0056351A" w:rsidP="0056351A">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rôle principal de la passerelle dans ce patron est d'agir comme une façade.</w:t>
      </w:r>
      <w:r>
        <w:rPr>
          <w:rFonts w:ascii="Google Sans Text" w:eastAsia="Google Sans Text" w:hAnsi="Google Sans Text" w:cs="Google Sans Text"/>
          <w:color w:val="575B5F"/>
          <w:sz w:val="24"/>
          <w:szCs w:val="24"/>
          <w:vertAlign w:val="superscript"/>
        </w:rPr>
        <w:t>49</w:t>
      </w:r>
      <w:r>
        <w:rPr>
          <w:rFonts w:ascii="Google Sans Text" w:eastAsia="Google Sans Text" w:hAnsi="Google Sans Text" w:cs="Google Sans Text"/>
          <w:color w:val="1B1C1D"/>
        </w:rPr>
        <w:t xml:space="preserve"> Cependant, cette façade a un effet secondaire puissant : elle agit comme un pare-feu architectural, ou un "disjoncteur", entre le monde extérieur et le système interne. Le contrat d'API public exposé par la passerelle peut rester stable pendant des années, même si l'architecture interne du backend subit des transformations radicales (par exemple, une migration d'un monolithe vers des microservices, un changement de courtier de messages, ou l'adoption de fonctions sans serveur). Parce que le client n'interagit qu'avec une interface simple (démarrage synchrone, suivi par interrogation), la complexité interne est complètement masquée.</w:t>
      </w:r>
      <w:r>
        <w:rPr>
          <w:rFonts w:ascii="Google Sans Text" w:eastAsia="Google Sans Text" w:hAnsi="Google Sans Text" w:cs="Google Sans Text"/>
          <w:color w:val="575B5F"/>
          <w:sz w:val="24"/>
          <w:szCs w:val="24"/>
          <w:vertAlign w:val="superscript"/>
        </w:rPr>
        <w:t>52</w:t>
      </w:r>
      <w:r>
        <w:rPr>
          <w:rFonts w:ascii="Google Sans Text" w:eastAsia="Google Sans Text" w:hAnsi="Google Sans Text" w:cs="Google Sans Text"/>
          <w:color w:val="1B1C1D"/>
        </w:rPr>
        <w:t xml:space="preserve"> Ce découplage offre une immense liberté architecturale, permettant aux équipes de faire évoluer, de remanier et même de remplacer complètement les systèmes de backend sans jamais briser les intégrations des clients externes.</w:t>
      </w:r>
    </w:p>
    <w:p w14:paraId="2B41DAFF" w14:textId="77777777" w:rsidR="0056351A" w:rsidRDefault="0056351A" w:rsidP="0056351A">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 Implémentation dans le contexte Requête/Réponse</w:t>
      </w:r>
    </w:p>
    <w:p w14:paraId="187B3990" w14:textId="77777777" w:rsidR="0056351A" w:rsidRDefault="0056351A" w:rsidP="0056351A">
      <w:pPr>
        <w:numPr>
          <w:ilvl w:val="0"/>
          <w:numId w:val="4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effectue un appel HTTP synchrone (ex: POST /traitements) à la </w:t>
      </w:r>
      <w:r>
        <w:rPr>
          <w:rFonts w:ascii="Google Sans Text" w:eastAsia="Google Sans Text" w:hAnsi="Google Sans Text" w:cs="Google Sans Text"/>
          <w:b/>
          <w:color w:val="1B1C1D"/>
        </w:rPr>
        <w:t>Passerelle API</w:t>
      </w:r>
      <w:r>
        <w:rPr>
          <w:rFonts w:ascii="Google Sans Text" w:eastAsia="Google Sans Text" w:hAnsi="Google Sans Text" w:cs="Google Sans Text"/>
          <w:color w:val="1B1C1D"/>
        </w:rPr>
        <w:t>, soumettant les données nécessaires au traitement.</w:t>
      </w:r>
    </w:p>
    <w:p w14:paraId="4A5C0362" w14:textId="77777777" w:rsidR="0056351A" w:rsidRDefault="0056351A" w:rsidP="0056351A">
      <w:pPr>
        <w:numPr>
          <w:ilvl w:val="0"/>
          <w:numId w:val="4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Passerelle API</w:t>
      </w:r>
      <w:r>
        <w:rPr>
          <w:rFonts w:ascii="Google Sans Text" w:eastAsia="Google Sans Text" w:hAnsi="Google Sans Text" w:cs="Google Sans Text"/>
          <w:color w:val="1B1C1D"/>
        </w:rPr>
        <w:t xml:space="preserve"> valide la requête, la place dans une file de messages avec un identifiant unique, et retourne immédiatement une réponse HTTP 202 Accepted au client. L'en-tête Location de la réponse contient l'URL pour suivre l'état : /traitements/</w:t>
      </w:r>
      <w:proofErr w:type="spellStart"/>
      <w:r>
        <w:rPr>
          <w:rFonts w:ascii="Google Sans Text" w:eastAsia="Google Sans Text" w:hAnsi="Google Sans Text" w:cs="Google Sans Text"/>
          <w:color w:val="1B1C1D"/>
        </w:rPr>
        <w:t>status</w:t>
      </w:r>
      <w:proofErr w:type="spellEnd"/>
      <w:r>
        <w:rPr>
          <w:rFonts w:ascii="Google Sans Text" w:eastAsia="Google Sans Text" w:hAnsi="Google Sans Text" w:cs="Google Sans Text"/>
          <w:color w:val="1B1C1D"/>
        </w:rPr>
        <w:t>/123-abc.</w:t>
      </w:r>
    </w:p>
    <w:p w14:paraId="46FA97AD" w14:textId="77777777" w:rsidR="0056351A" w:rsidRDefault="0056351A" w:rsidP="0056351A">
      <w:pPr>
        <w:numPr>
          <w:ilvl w:val="0"/>
          <w:numId w:val="4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Un ou plusieurs </w:t>
      </w:r>
      <w:r>
        <w:rPr>
          <w:rFonts w:ascii="Google Sans Text" w:eastAsia="Google Sans Text" w:hAnsi="Google Sans Text" w:cs="Google Sans Text"/>
          <w:b/>
          <w:color w:val="1B1C1D"/>
        </w:rPr>
        <w:t>services de backend</w:t>
      </w:r>
      <w:r>
        <w:rPr>
          <w:rFonts w:ascii="Google Sans Text" w:eastAsia="Google Sans Text" w:hAnsi="Google Sans Text" w:cs="Google Sans Text"/>
          <w:color w:val="1B1C1D"/>
        </w:rPr>
        <w:t xml:space="preserve"> consomment le message de la file et commencent le long traitement, mettant à jour l'état dans une base de données partagée.</w:t>
      </w:r>
    </w:p>
    <w:p w14:paraId="16998FDB" w14:textId="77777777" w:rsidR="0056351A" w:rsidRDefault="0056351A" w:rsidP="0056351A">
      <w:pPr>
        <w:numPr>
          <w:ilvl w:val="0"/>
          <w:numId w:val="4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client</w:t>
      </w:r>
      <w:r>
        <w:rPr>
          <w:rFonts w:ascii="Google Sans Text" w:eastAsia="Google Sans Text" w:hAnsi="Google Sans Text" w:cs="Google Sans Text"/>
          <w:color w:val="1B1C1D"/>
        </w:rPr>
        <w:t xml:space="preserve"> commence à interroger l'URL de statut en envoyant des requêtes GET /traitements/</w:t>
      </w:r>
      <w:proofErr w:type="spellStart"/>
      <w:r>
        <w:rPr>
          <w:rFonts w:ascii="Google Sans Text" w:eastAsia="Google Sans Text" w:hAnsi="Google Sans Text" w:cs="Google Sans Text"/>
          <w:color w:val="1B1C1D"/>
        </w:rPr>
        <w:t>status</w:t>
      </w:r>
      <w:proofErr w:type="spellEnd"/>
      <w:r>
        <w:rPr>
          <w:rFonts w:ascii="Google Sans Text" w:eastAsia="Google Sans Text" w:hAnsi="Google Sans Text" w:cs="Google Sans Text"/>
          <w:color w:val="1B1C1D"/>
        </w:rPr>
        <w:t>/123-abc.</w:t>
      </w:r>
    </w:p>
    <w:p w14:paraId="1C308D64" w14:textId="77777777" w:rsidR="0056351A" w:rsidRDefault="0056351A" w:rsidP="0056351A">
      <w:pPr>
        <w:numPr>
          <w:ilvl w:val="0"/>
          <w:numId w:val="41"/>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Passerelle API</w:t>
      </w:r>
      <w:r>
        <w:rPr>
          <w:rFonts w:ascii="Google Sans Text" w:eastAsia="Google Sans Text" w:hAnsi="Google Sans Text" w:cs="Google Sans Text"/>
          <w:color w:val="1B1C1D"/>
        </w:rPr>
        <w:t xml:space="preserve"> (ou un service de statut dédié) répond à ces requêtes en consultant la base de données d'état.</w:t>
      </w:r>
    </w:p>
    <w:p w14:paraId="0DACFE16" w14:textId="77777777" w:rsidR="0056351A" w:rsidRDefault="0056351A" w:rsidP="0056351A">
      <w:pPr>
        <w:numPr>
          <w:ilvl w:val="0"/>
          <w:numId w:val="41"/>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Lorsque le traitement est terminé, la réponse à la dernière requête d'interrogation contient le résultat final, complétant ainsi le cycle requête-réponse de manière découplée et non bloquante.</w:t>
      </w:r>
    </w:p>
    <w:p w14:paraId="0CAF1335" w14:textId="77777777" w:rsidR="00174599" w:rsidRPr="0056351A" w:rsidRDefault="00174599" w:rsidP="0056351A">
      <w:pPr>
        <w:jc w:val="both"/>
        <w:rPr>
          <w:lang w:val="en-CA"/>
        </w:rPr>
      </w:pPr>
    </w:p>
    <w:sectPr w:rsidR="00174599" w:rsidRPr="0056351A" w:rsidSect="0056351A">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E4A"/>
    <w:multiLevelType w:val="multilevel"/>
    <w:tmpl w:val="6F360B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3F4389"/>
    <w:multiLevelType w:val="multilevel"/>
    <w:tmpl w:val="1CBE2B1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6866107"/>
    <w:multiLevelType w:val="multilevel"/>
    <w:tmpl w:val="178E1A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A7271B7"/>
    <w:multiLevelType w:val="multilevel"/>
    <w:tmpl w:val="76C045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DE53D2B"/>
    <w:multiLevelType w:val="multilevel"/>
    <w:tmpl w:val="C53E677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4972530"/>
    <w:multiLevelType w:val="multilevel"/>
    <w:tmpl w:val="BA90C8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4ED69E4"/>
    <w:multiLevelType w:val="multilevel"/>
    <w:tmpl w:val="290894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5690FCC"/>
    <w:multiLevelType w:val="multilevel"/>
    <w:tmpl w:val="630AF8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A8D4FE7"/>
    <w:multiLevelType w:val="multilevel"/>
    <w:tmpl w:val="52CCE8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CE2489A"/>
    <w:multiLevelType w:val="multilevel"/>
    <w:tmpl w:val="F87082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1D2A0254"/>
    <w:multiLevelType w:val="multilevel"/>
    <w:tmpl w:val="00A4FE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1EAF59C1"/>
    <w:multiLevelType w:val="multilevel"/>
    <w:tmpl w:val="295064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1F7204E7"/>
    <w:multiLevelType w:val="multilevel"/>
    <w:tmpl w:val="9CB0902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2985A42"/>
    <w:multiLevelType w:val="multilevel"/>
    <w:tmpl w:val="C5B42C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34D0516"/>
    <w:multiLevelType w:val="multilevel"/>
    <w:tmpl w:val="8E3055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29321D10"/>
    <w:multiLevelType w:val="multilevel"/>
    <w:tmpl w:val="55040D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2A566C18"/>
    <w:multiLevelType w:val="multilevel"/>
    <w:tmpl w:val="6AFEEF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2A9A2254"/>
    <w:multiLevelType w:val="multilevel"/>
    <w:tmpl w:val="6E646F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2B4405FB"/>
    <w:multiLevelType w:val="multilevel"/>
    <w:tmpl w:val="2C6EDB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31037600"/>
    <w:multiLevelType w:val="multilevel"/>
    <w:tmpl w:val="718EBE9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18D2DC1"/>
    <w:multiLevelType w:val="multilevel"/>
    <w:tmpl w:val="102E24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322855D3"/>
    <w:multiLevelType w:val="multilevel"/>
    <w:tmpl w:val="9572D0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34920804"/>
    <w:multiLevelType w:val="multilevel"/>
    <w:tmpl w:val="5DE447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35DC6668"/>
    <w:multiLevelType w:val="multilevel"/>
    <w:tmpl w:val="FE8030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39D900AA"/>
    <w:multiLevelType w:val="multilevel"/>
    <w:tmpl w:val="539ACE1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3AD9474B"/>
    <w:multiLevelType w:val="multilevel"/>
    <w:tmpl w:val="AA24AF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3B7E0AEF"/>
    <w:multiLevelType w:val="multilevel"/>
    <w:tmpl w:val="5B88F1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402E5831"/>
    <w:multiLevelType w:val="multilevel"/>
    <w:tmpl w:val="3940C5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453966F4"/>
    <w:multiLevelType w:val="multilevel"/>
    <w:tmpl w:val="F6F0FA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45D122F0"/>
    <w:multiLevelType w:val="multilevel"/>
    <w:tmpl w:val="161EFE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471378C2"/>
    <w:multiLevelType w:val="multilevel"/>
    <w:tmpl w:val="F2960E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48702E62"/>
    <w:multiLevelType w:val="multilevel"/>
    <w:tmpl w:val="2F1810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48CD2022"/>
    <w:multiLevelType w:val="multilevel"/>
    <w:tmpl w:val="E9D635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4C410EED"/>
    <w:multiLevelType w:val="multilevel"/>
    <w:tmpl w:val="B53C76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4D58689B"/>
    <w:multiLevelType w:val="multilevel"/>
    <w:tmpl w:val="90385E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4E2B073E"/>
    <w:multiLevelType w:val="multilevel"/>
    <w:tmpl w:val="32042B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4EA12EF3"/>
    <w:multiLevelType w:val="multilevel"/>
    <w:tmpl w:val="D940E59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4FEB3B3E"/>
    <w:multiLevelType w:val="multilevel"/>
    <w:tmpl w:val="EAA092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50E80F2A"/>
    <w:multiLevelType w:val="multilevel"/>
    <w:tmpl w:val="D8A857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53D7135A"/>
    <w:multiLevelType w:val="multilevel"/>
    <w:tmpl w:val="1856E1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5AC16F59"/>
    <w:multiLevelType w:val="multilevel"/>
    <w:tmpl w:val="EB70BC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5D5C6FAD"/>
    <w:multiLevelType w:val="multilevel"/>
    <w:tmpl w:val="FB9AFF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5E372AD1"/>
    <w:multiLevelType w:val="multilevel"/>
    <w:tmpl w:val="B1163D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5EB6446B"/>
    <w:multiLevelType w:val="multilevel"/>
    <w:tmpl w:val="F8B6FD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65467A54"/>
    <w:multiLevelType w:val="multilevel"/>
    <w:tmpl w:val="70A290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656778D0"/>
    <w:multiLevelType w:val="multilevel"/>
    <w:tmpl w:val="30CEA9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6731154D"/>
    <w:multiLevelType w:val="multilevel"/>
    <w:tmpl w:val="D14A94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697A29BC"/>
    <w:multiLevelType w:val="multilevel"/>
    <w:tmpl w:val="B8DAFA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6984311B"/>
    <w:multiLevelType w:val="multilevel"/>
    <w:tmpl w:val="1F6CF9C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6AE35866"/>
    <w:multiLevelType w:val="multilevel"/>
    <w:tmpl w:val="1A28ED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72A27105"/>
    <w:multiLevelType w:val="multilevel"/>
    <w:tmpl w:val="43C436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73223B29"/>
    <w:multiLevelType w:val="multilevel"/>
    <w:tmpl w:val="AC548F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767E0A7C"/>
    <w:multiLevelType w:val="multilevel"/>
    <w:tmpl w:val="AC0AAA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77A9597B"/>
    <w:multiLevelType w:val="multilevel"/>
    <w:tmpl w:val="CEA05C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298871538">
    <w:abstractNumId w:val="53"/>
  </w:num>
  <w:num w:numId="2" w16cid:durableId="1592397007">
    <w:abstractNumId w:val="52"/>
  </w:num>
  <w:num w:numId="3" w16cid:durableId="1942761477">
    <w:abstractNumId w:val="46"/>
  </w:num>
  <w:num w:numId="4" w16cid:durableId="567229426">
    <w:abstractNumId w:val="9"/>
  </w:num>
  <w:num w:numId="5" w16cid:durableId="936983353">
    <w:abstractNumId w:val="32"/>
  </w:num>
  <w:num w:numId="6" w16cid:durableId="1242760573">
    <w:abstractNumId w:val="41"/>
  </w:num>
  <w:num w:numId="7" w16cid:durableId="1624969086">
    <w:abstractNumId w:val="6"/>
  </w:num>
  <w:num w:numId="8" w16cid:durableId="1259217641">
    <w:abstractNumId w:val="3"/>
  </w:num>
  <w:num w:numId="9" w16cid:durableId="1463618774">
    <w:abstractNumId w:val="17"/>
  </w:num>
  <w:num w:numId="10" w16cid:durableId="1547646780">
    <w:abstractNumId w:val="29"/>
  </w:num>
  <w:num w:numId="11" w16cid:durableId="580406670">
    <w:abstractNumId w:val="7"/>
  </w:num>
  <w:num w:numId="12" w16cid:durableId="429472814">
    <w:abstractNumId w:val="12"/>
  </w:num>
  <w:num w:numId="13" w16cid:durableId="1658651281">
    <w:abstractNumId w:val="23"/>
  </w:num>
  <w:num w:numId="14" w16cid:durableId="839546852">
    <w:abstractNumId w:val="16"/>
  </w:num>
  <w:num w:numId="15" w16cid:durableId="198468815">
    <w:abstractNumId w:val="22"/>
  </w:num>
  <w:num w:numId="16" w16cid:durableId="1538810796">
    <w:abstractNumId w:val="15"/>
  </w:num>
  <w:num w:numId="17" w16cid:durableId="1765802204">
    <w:abstractNumId w:val="25"/>
  </w:num>
  <w:num w:numId="18" w16cid:durableId="203564928">
    <w:abstractNumId w:val="47"/>
  </w:num>
  <w:num w:numId="19" w16cid:durableId="641615090">
    <w:abstractNumId w:val="26"/>
  </w:num>
  <w:num w:numId="20" w16cid:durableId="626273874">
    <w:abstractNumId w:val="0"/>
  </w:num>
  <w:num w:numId="21" w16cid:durableId="632247120">
    <w:abstractNumId w:val="24"/>
  </w:num>
  <w:num w:numId="22" w16cid:durableId="1813062070">
    <w:abstractNumId w:val="11"/>
  </w:num>
  <w:num w:numId="23" w16cid:durableId="617028546">
    <w:abstractNumId w:val="44"/>
  </w:num>
  <w:num w:numId="24" w16cid:durableId="2098937340">
    <w:abstractNumId w:val="2"/>
  </w:num>
  <w:num w:numId="25" w16cid:durableId="792139186">
    <w:abstractNumId w:val="8"/>
  </w:num>
  <w:num w:numId="26" w16cid:durableId="1290084878">
    <w:abstractNumId w:val="30"/>
  </w:num>
  <w:num w:numId="27" w16cid:durableId="1920167085">
    <w:abstractNumId w:val="19"/>
  </w:num>
  <w:num w:numId="28" w16cid:durableId="1915622749">
    <w:abstractNumId w:val="38"/>
  </w:num>
  <w:num w:numId="29" w16cid:durableId="624963921">
    <w:abstractNumId w:val="33"/>
  </w:num>
  <w:num w:numId="30" w16cid:durableId="385027240">
    <w:abstractNumId w:val="39"/>
  </w:num>
  <w:num w:numId="31" w16cid:durableId="994337661">
    <w:abstractNumId w:val="42"/>
  </w:num>
  <w:num w:numId="32" w16cid:durableId="1783912779">
    <w:abstractNumId w:val="45"/>
  </w:num>
  <w:num w:numId="33" w16cid:durableId="1520193954">
    <w:abstractNumId w:val="13"/>
  </w:num>
  <w:num w:numId="34" w16cid:durableId="626669379">
    <w:abstractNumId w:val="18"/>
  </w:num>
  <w:num w:numId="35" w16cid:durableId="2110851680">
    <w:abstractNumId w:val="49"/>
  </w:num>
  <w:num w:numId="36" w16cid:durableId="500395541">
    <w:abstractNumId w:val="37"/>
  </w:num>
  <w:num w:numId="37" w16cid:durableId="2142528039">
    <w:abstractNumId w:val="14"/>
  </w:num>
  <w:num w:numId="38" w16cid:durableId="205261619">
    <w:abstractNumId w:val="40"/>
  </w:num>
  <w:num w:numId="39" w16cid:durableId="1737778253">
    <w:abstractNumId w:val="51"/>
  </w:num>
  <w:num w:numId="40" w16cid:durableId="1530100304">
    <w:abstractNumId w:val="35"/>
  </w:num>
  <w:num w:numId="41" w16cid:durableId="1978217562">
    <w:abstractNumId w:val="10"/>
  </w:num>
  <w:num w:numId="42" w16cid:durableId="530994625">
    <w:abstractNumId w:val="4"/>
  </w:num>
  <w:num w:numId="43" w16cid:durableId="1338995504">
    <w:abstractNumId w:val="36"/>
  </w:num>
  <w:num w:numId="44" w16cid:durableId="125978045">
    <w:abstractNumId w:val="43"/>
  </w:num>
  <w:num w:numId="45" w16cid:durableId="621308750">
    <w:abstractNumId w:val="31"/>
  </w:num>
  <w:num w:numId="46" w16cid:durableId="1254237679">
    <w:abstractNumId w:val="5"/>
  </w:num>
  <w:num w:numId="47" w16cid:durableId="286817087">
    <w:abstractNumId w:val="21"/>
  </w:num>
  <w:num w:numId="48" w16cid:durableId="1933707828">
    <w:abstractNumId w:val="34"/>
  </w:num>
  <w:num w:numId="49" w16cid:durableId="1055157241">
    <w:abstractNumId w:val="1"/>
  </w:num>
  <w:num w:numId="50" w16cid:durableId="1167475997">
    <w:abstractNumId w:val="50"/>
  </w:num>
  <w:num w:numId="51" w16cid:durableId="1240094778">
    <w:abstractNumId w:val="27"/>
  </w:num>
  <w:num w:numId="52" w16cid:durableId="1781416971">
    <w:abstractNumId w:val="28"/>
  </w:num>
  <w:num w:numId="53" w16cid:durableId="1093934594">
    <w:abstractNumId w:val="20"/>
  </w:num>
  <w:num w:numId="54" w16cid:durableId="152759551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1A"/>
    <w:rsid w:val="00174599"/>
    <w:rsid w:val="002859BF"/>
    <w:rsid w:val="0056351A"/>
    <w:rsid w:val="006342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14BE"/>
  <w15:chartTrackingRefBased/>
  <w15:docId w15:val="{D83A089E-3D0C-47B1-B8DB-F66C1F90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A"/>
    <w:pPr>
      <w:widowControl w:val="0"/>
      <w:spacing w:after="0" w:line="240" w:lineRule="auto"/>
    </w:pPr>
    <w:rPr>
      <w:rFonts w:ascii="Arial" w:eastAsia="Arial" w:hAnsi="Arial" w:cs="Arial"/>
      <w:kern w:val="0"/>
      <w:lang w:eastAsia="fr-CA"/>
      <w14:ligatures w14:val="none"/>
    </w:rPr>
  </w:style>
  <w:style w:type="paragraph" w:styleId="Titre1">
    <w:name w:val="heading 1"/>
    <w:basedOn w:val="Normal"/>
    <w:next w:val="Normal"/>
    <w:link w:val="Titre1Car"/>
    <w:uiPriority w:val="9"/>
    <w:qFormat/>
    <w:rsid w:val="00563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63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6351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635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635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6351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351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351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351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35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635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6351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635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35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35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35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35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351A"/>
    <w:rPr>
      <w:rFonts w:eastAsiaTheme="majorEastAsia" w:cstheme="majorBidi"/>
      <w:color w:val="272727" w:themeColor="text1" w:themeTint="D8"/>
    </w:rPr>
  </w:style>
  <w:style w:type="paragraph" w:styleId="Titre">
    <w:name w:val="Title"/>
    <w:basedOn w:val="Normal"/>
    <w:next w:val="Normal"/>
    <w:link w:val="TitreCar"/>
    <w:uiPriority w:val="10"/>
    <w:qFormat/>
    <w:rsid w:val="0056351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35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35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35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351A"/>
    <w:pPr>
      <w:spacing w:before="160"/>
      <w:jc w:val="center"/>
    </w:pPr>
    <w:rPr>
      <w:i/>
      <w:iCs/>
      <w:color w:val="404040" w:themeColor="text1" w:themeTint="BF"/>
    </w:rPr>
  </w:style>
  <w:style w:type="character" w:customStyle="1" w:styleId="CitationCar">
    <w:name w:val="Citation Car"/>
    <w:basedOn w:val="Policepardfaut"/>
    <w:link w:val="Citation"/>
    <w:uiPriority w:val="29"/>
    <w:rsid w:val="0056351A"/>
    <w:rPr>
      <w:i/>
      <w:iCs/>
      <w:color w:val="404040" w:themeColor="text1" w:themeTint="BF"/>
    </w:rPr>
  </w:style>
  <w:style w:type="paragraph" w:styleId="Paragraphedeliste">
    <w:name w:val="List Paragraph"/>
    <w:basedOn w:val="Normal"/>
    <w:uiPriority w:val="34"/>
    <w:qFormat/>
    <w:rsid w:val="0056351A"/>
    <w:pPr>
      <w:ind w:left="720"/>
      <w:contextualSpacing/>
    </w:pPr>
  </w:style>
  <w:style w:type="character" w:styleId="Accentuationintense">
    <w:name w:val="Intense Emphasis"/>
    <w:basedOn w:val="Policepardfaut"/>
    <w:uiPriority w:val="21"/>
    <w:qFormat/>
    <w:rsid w:val="0056351A"/>
    <w:rPr>
      <w:i/>
      <w:iCs/>
      <w:color w:val="0F4761" w:themeColor="accent1" w:themeShade="BF"/>
    </w:rPr>
  </w:style>
  <w:style w:type="paragraph" w:styleId="Citationintense">
    <w:name w:val="Intense Quote"/>
    <w:basedOn w:val="Normal"/>
    <w:next w:val="Normal"/>
    <w:link w:val="CitationintenseCar"/>
    <w:uiPriority w:val="30"/>
    <w:qFormat/>
    <w:rsid w:val="00563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6351A"/>
    <w:rPr>
      <w:i/>
      <w:iCs/>
      <w:color w:val="0F4761" w:themeColor="accent1" w:themeShade="BF"/>
    </w:rPr>
  </w:style>
  <w:style w:type="character" w:styleId="Rfrenceintense">
    <w:name w:val="Intense Reference"/>
    <w:basedOn w:val="Policepardfaut"/>
    <w:uiPriority w:val="32"/>
    <w:qFormat/>
    <w:rsid w:val="00563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8129</Words>
  <Characters>44714</Characters>
  <Application>Microsoft Office Word</Application>
  <DocSecurity>0</DocSecurity>
  <Lines>372</Lines>
  <Paragraphs>105</Paragraphs>
  <ScaleCrop>false</ScaleCrop>
  <Company/>
  <LinksUpToDate>false</LinksUpToDate>
  <CharactersWithSpaces>52738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1</cp:revision>
  <dcterms:created xsi:type="dcterms:W3CDTF">2025-08-29T12:37:00Z</dcterms:created>
  <dcterms:modified xsi:type="dcterms:W3CDTF">2025-08-29T12:40:00Z</dcterms:modified>
</cp:coreProperties>
</file>