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ORRA Referee Review System</w:t>
      </w:r>
    </w:p>
    <w:p>
      <w:pPr>
        <w:spacing w:after="360"/>
        <w:jc w:val="center"/>
      </w:pPr>
      <w:r>
        <w:rPr>
          <w:color w:val="666666"/>
          <w:sz w:val="24"/>
          <w:szCs w:val="24"/>
        </w:rPr>
        <w:t xml:space="preserve">Complete User Documentation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The ORRA Referee Review System is a desktop application designed to help rugby referees conduct thorough, structured post-game reviews based on the Community Rugby Referee Development Framework (CRRDF).</w:t>
      </w:r>
    </w:p>
    <w:p>
      <w:pPr>
        <w:pStyle w:val="Heading2"/>
      </w:pPr>
      <w:r>
        <w:t xml:space="preserve">Purpose</w:t>
      </w:r>
    </w:p>
    <w:p>
      <w:pPr>
        <w:spacing w:after="120"/>
      </w:pPr>
      <w:r>
        <w:t xml:space="preserve">This application helps referees:</w:t>
      </w:r>
    </w:p>
    <w:p>
      <w:pPr>
        <w:pStyle w:val="ListParagraph"/>
        <w:numPr>
          <w:ilvl w:val="0"/>
          <w:numId w:val="2"/>
        </w:numPr>
      </w:pPr>
      <w:r>
        <w:t xml:space="preserve">Conduct systematic reviews covering all CRRDF pillars</w:t>
      </w:r>
    </w:p>
    <w:p>
      <w:pPr>
        <w:pStyle w:val="ListParagraph"/>
        <w:numPr>
          <w:ilvl w:val="0"/>
          <w:numId w:val="2"/>
        </w:numPr>
      </w:pPr>
      <w:r>
        <w:t xml:space="preserve">Reflect deeply on performance through guided questions</w:t>
      </w:r>
    </w:p>
    <w:p>
      <w:pPr>
        <w:pStyle w:val="ListParagraph"/>
        <w:numPr>
          <w:ilvl w:val="0"/>
          <w:numId w:val="2"/>
        </w:numPr>
      </w:pPr>
      <w:r>
        <w:t xml:space="preserve">Score Game Focus Areas (GFAs) consistently</w:t>
      </w:r>
    </w:p>
    <w:p>
      <w:pPr>
        <w:pStyle w:val="ListParagraph"/>
        <w:numPr>
          <w:ilvl w:val="0"/>
          <w:numId w:val="2"/>
        </w:numPr>
      </w:pPr>
      <w:r>
        <w:t xml:space="preserve">Generate professional Excel reports for coaches</w:t>
      </w:r>
    </w:p>
    <w:p>
      <w:pPr>
        <w:pStyle w:val="ListParagraph"/>
        <w:numPr>
          <w:ilvl w:val="0"/>
          <w:numId w:val="2"/>
        </w:numPr>
      </w:pPr>
      <w:r>
        <w:t xml:space="preserve">Track development progress over time</w:t>
      </w:r>
    </w:p>
    <w:p>
      <w:pPr>
        <w:pStyle w:val="Heading2"/>
      </w:pPr>
      <w: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CRRDF Integration: </w:t>
      </w:r>
      <w:r>
        <w:t xml:space="preserve">All 5 pillars with 15 guided questions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Intelligent Prompts: </w:t>
      </w:r>
      <w:r>
        <w:t xml:space="preserve">Each question includes prompts to deepen thinking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GFA Scoring: </w:t>
      </w:r>
      <w:r>
        <w:t xml:space="preserve">Detailed descriptions for 10 focus areas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Excel Export: </w:t>
      </w:r>
      <w:r>
        <w:t xml:space="preserve">Matches ORRA Premier Review Document 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Cross-Platform: </w:t>
      </w:r>
      <w:r>
        <w:t xml:space="preserve">Works on Windows, Mac, and Linux</w:t>
      </w:r>
    </w:p>
    <w:p>
      <w:r>
        <w:br w:type="page"/>
      </w:r>
    </w:p>
    <w:p>
      <w:pPr>
        <w:pStyle w:val="Heading1"/>
      </w:pPr>
      <w:r>
        <w:t xml:space="preserve">2. Installation</w:t>
      </w:r>
    </w:p>
    <w:p>
      <w:pPr>
        <w:pStyle w:val="Heading2"/>
      </w:pPr>
      <w:r>
        <w:t xml:space="preserve">System Requirements</w:t>
      </w:r>
    </w:p>
    <w:p>
      <w:pPr>
        <w:pStyle w:val="ListParagraph"/>
        <w:numPr>
          <w:ilvl w:val="0"/>
          <w:numId w:val="2"/>
        </w:numPr>
      </w:pPr>
      <w:r>
        <w:t xml:space="preserve">Python 3.7 or higher</w:t>
      </w:r>
    </w:p>
    <w:p>
      <w:pPr>
        <w:pStyle w:val="ListParagraph"/>
        <w:numPr>
          <w:ilvl w:val="0"/>
          <w:numId w:val="2"/>
        </w:numPr>
      </w:pPr>
      <w:r>
        <w:t xml:space="preserve">Windows 10/11, macOS 10.14+, or Linux</w:t>
      </w:r>
    </w:p>
    <w:p>
      <w:pPr>
        <w:pStyle w:val="ListParagraph"/>
        <w:numPr>
          <w:ilvl w:val="0"/>
          <w:numId w:val="2"/>
        </w:numPr>
      </w:pPr>
      <w:r>
        <w:t xml:space="preserve">150 MB free disk space</w:t>
      </w:r>
    </w:p>
    <w:p>
      <w:pPr>
        <w:pStyle w:val="ListParagraph"/>
        <w:numPr>
          <w:ilvl w:val="0"/>
          <w:numId w:val="2"/>
        </w:numPr>
      </w:pPr>
      <w:r>
        <w:t xml:space="preserve">Internet connection (for initial setup only)</w:t>
      </w:r>
    </w:p>
    <w:p>
      <w:pPr>
        <w:pStyle w:val="Heading2"/>
      </w:pPr>
      <w:r>
        <w:t xml:space="preserve">Windows Installation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Install Python: </w:t>
      </w:r>
      <w:r>
        <w:t xml:space="preserve">Download from python.org. During installation, check 'Add Python to PATH'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Download Files: </w:t>
      </w:r>
      <w:r>
        <w:t xml:space="preserve">Save all application files to a folder (e.g., Documents\RefereeReview)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Run Application: </w:t>
      </w:r>
      <w:r>
        <w:t xml:space="preserve">Double-click 'launch_review_app.bat'</w:t>
      </w:r>
    </w:p>
    <w:p>
      <w:pPr>
        <w:spacing w:before="120" w:after="120"/>
      </w:pPr>
      <w:r>
        <w:rPr>
          <w:i/>
          <w:iCs/>
        </w:rPr>
        <w:t xml:space="preserve">The launcher will automatically check for and install required components.</w:t>
      </w:r>
    </w:p>
    <w:p>
      <w:pPr>
        <w:pStyle w:val="Heading2"/>
      </w:pPr>
      <w:r>
        <w:t xml:space="preserve">Mac Installation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Check Python: </w:t>
      </w:r>
      <w:r>
        <w:t xml:space="preserve">Open Terminal and type 'python3 --version'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Download Files: </w:t>
      </w:r>
      <w:r>
        <w:t xml:space="preserve">Save all application files to a folder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Run Application: </w:t>
      </w:r>
      <w:r>
        <w:t xml:space="preserve">Double-click 'launch_review_app.sh'</w:t>
      </w:r>
    </w:p>
    <w:p>
      <w:r>
        <w:br w:type="page"/>
      </w:r>
    </w:p>
    <w:p>
      <w:pPr>
        <w:pStyle w:val="Heading1"/>
      </w:pPr>
      <w:r>
        <w:t xml:space="preserve">3. CRRDF Framework</w:t>
      </w:r>
    </w:p>
    <w:p>
      <w:pPr>
        <w:spacing w:after="120"/>
      </w:pPr>
      <w:r>
        <w:t xml:space="preserve">The app implements the full Community Rugby Referee Development Framework with questions covering all five pillars:</w:t>
      </w:r>
    </w:p>
    <w:p>
      <w:pPr>
        <w:pStyle w:val="Heading2"/>
      </w:pPr>
      <w:r>
        <w:t xml:space="preserve">Technical Pillar (3 Questions)</w:t>
      </w:r>
    </w:p>
    <w:p>
      <w:pPr>
        <w:pStyle w:val="ListParagraph"/>
        <w:numPr>
          <w:ilvl w:val="0"/>
          <w:numId w:val="2"/>
        </w:numPr>
      </w:pPr>
      <w:r>
        <w:t xml:space="preserve">Law application for safety</w:t>
      </w:r>
    </w:p>
    <w:p>
      <w:pPr>
        <w:pStyle w:val="ListParagraph"/>
        <w:numPr>
          <w:ilvl w:val="0"/>
          <w:numId w:val="2"/>
        </w:numPr>
      </w:pPr>
      <w:r>
        <w:t xml:space="preserve">Decision-making based on player actions</w:t>
      </w:r>
    </w:p>
    <w:p>
      <w:pPr>
        <w:pStyle w:val="ListParagraph"/>
        <w:numPr>
          <w:ilvl w:val="0"/>
          <w:numId w:val="2"/>
        </w:numPr>
      </w:pPr>
      <w:r>
        <w:t xml:space="preserve">Game innovations (tackle height, scrum offside)</w:t>
      </w:r>
    </w:p>
    <w:p>
      <w:pPr>
        <w:pStyle w:val="Heading2"/>
      </w:pPr>
      <w:r>
        <w:t xml:space="preserve">Tactical Pillar (4 Questions)</w:t>
      </w:r>
    </w:p>
    <w:p>
      <w:pPr>
        <w:pStyle w:val="ListParagraph"/>
        <w:numPr>
          <w:ilvl w:val="0"/>
          <w:numId w:val="2"/>
        </w:numPr>
      </w:pPr>
      <w:r>
        <w:t xml:space="preserve">Tactical awareness in decision-making</w:t>
      </w:r>
    </w:p>
    <w:p>
      <w:pPr>
        <w:pStyle w:val="ListParagraph"/>
        <w:numPr>
          <w:ilvl w:val="0"/>
          <w:numId w:val="2"/>
        </w:numPr>
      </w:pPr>
      <w:r>
        <w:t xml:space="preserve">Advantage application</w:t>
      </w:r>
    </w:p>
    <w:p>
      <w:pPr>
        <w:pStyle w:val="ListParagraph"/>
        <w:numPr>
          <w:ilvl w:val="0"/>
          <w:numId w:val="2"/>
        </w:numPr>
      </w:pPr>
      <w:r>
        <w:t xml:space="preserve">Running lines and positioning</w:t>
      </w:r>
    </w:p>
    <w:p>
      <w:pPr>
        <w:pStyle w:val="ListParagraph"/>
        <w:numPr>
          <w:ilvl w:val="0"/>
          <w:numId w:val="2"/>
        </w:numPr>
      </w:pPr>
      <w:r>
        <w:t xml:space="preserve">Empathy based on game context</w:t>
      </w:r>
    </w:p>
    <w:p>
      <w:pPr>
        <w:pStyle w:val="Heading2"/>
      </w:pPr>
      <w:r>
        <w:t xml:space="preserve">Management Pillar (4 Questions)</w:t>
      </w:r>
    </w:p>
    <w:p>
      <w:pPr>
        <w:pStyle w:val="ListParagraph"/>
        <w:numPr>
          <w:ilvl w:val="0"/>
          <w:numId w:val="2"/>
        </w:numPr>
      </w:pPr>
      <w:r>
        <w:t xml:space="preserve">Appropriate management level</w:t>
      </w:r>
    </w:p>
    <w:p>
      <w:pPr>
        <w:pStyle w:val="ListParagraph"/>
        <w:numPr>
          <w:ilvl w:val="0"/>
          <w:numId w:val="2"/>
        </w:numPr>
      </w:pPr>
      <w:r>
        <w:t xml:space="preserve">Safety management</w:t>
      </w:r>
    </w:p>
    <w:p>
      <w:pPr>
        <w:pStyle w:val="ListParagraph"/>
        <w:numPr>
          <w:ilvl w:val="0"/>
          <w:numId w:val="2"/>
        </w:numPr>
      </w:pPr>
      <w:r>
        <w:t xml:space="preserve">Range of management strategies</w:t>
      </w:r>
    </w:p>
    <w:p>
      <w:pPr>
        <w:pStyle w:val="ListParagraph"/>
        <w:numPr>
          <w:ilvl w:val="0"/>
          <w:numId w:val="2"/>
        </w:numPr>
      </w:pPr>
      <w:r>
        <w:t xml:space="preserve">Game trend identification</w:t>
      </w:r>
    </w:p>
    <w:p>
      <w:pPr>
        <w:pStyle w:val="Heading2"/>
      </w:pPr>
      <w:r>
        <w:t xml:space="preserve">Mental Pillar (3 Questions)</w:t>
      </w:r>
    </w:p>
    <w:p>
      <w:pPr>
        <w:pStyle w:val="ListParagraph"/>
        <w:numPr>
          <w:ilvl w:val="0"/>
          <w:numId w:val="2"/>
        </w:numPr>
      </w:pPr>
      <w:r>
        <w:t xml:space="preserve">Pre-game preparation</w:t>
      </w:r>
    </w:p>
    <w:p>
      <w:pPr>
        <w:pStyle w:val="ListParagraph"/>
        <w:numPr>
          <w:ilvl w:val="0"/>
          <w:numId w:val="2"/>
        </w:numPr>
      </w:pPr>
      <w:r>
        <w:t xml:space="preserve">Managing 'clutter'</w:t>
      </w:r>
    </w:p>
    <w:p>
      <w:pPr>
        <w:pStyle w:val="ListParagraph"/>
        <w:numPr>
          <w:ilvl w:val="0"/>
          <w:numId w:val="2"/>
        </w:numPr>
      </w:pPr>
      <w:r>
        <w:t xml:space="preserve">Soft skills demonstration</w:t>
      </w:r>
    </w:p>
    <w:p>
      <w:pPr>
        <w:pStyle w:val="Heading2"/>
      </w:pPr>
      <w:r>
        <w:t xml:space="preserve">Physical Pillar (1 Question)</w:t>
      </w:r>
    </w:p>
    <w:p>
      <w:pPr>
        <w:pStyle w:val="ListParagraph"/>
        <w:numPr>
          <w:ilvl w:val="0"/>
          <w:numId w:val="2"/>
        </w:numPr>
      </w:pPr>
      <w:r>
        <w:t xml:space="preserve">Keeping up with play</w:t>
      </w:r>
    </w:p>
    <w:p>
      <w:r>
        <w:br w:type="page"/>
      </w:r>
    </w:p>
    <w:p>
      <w:pPr>
        <w:pStyle w:val="Heading1"/>
      </w:pPr>
      <w:r>
        <w:t xml:space="preserve">4. Game Focus Areas</w:t>
      </w:r>
    </w:p>
    <w:p>
      <w:pPr>
        <w:spacing w:after="240"/>
      </w:pPr>
      <w:r>
        <w:t xml:space="preserve">The application includes detailed descriptions for all 10 GFA aspects to guide accurate self-assessment.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6840"/>
      </w:tblGrid>
      <w:tr>
        <w:trPr>
          <w:tblHeader/>
        </w:trPr>
        <w:tc>
          <w:tcPr>
            <w:tcW w:type="dxa" w:w="234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GFA Aspect</w:t>
            </w:r>
          </w:p>
        </w:tc>
        <w:tc>
          <w:tcPr>
            <w:tcW w:type="dxa" w:w="684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What This Covers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Tackler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Tackler obligations: release of ball carrier, clear release before playing ball, not sealing off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Jackler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Jackler at breakdown: on feet, clear release, legal entry gate, supporting own weight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Scrum Stability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Scrum stability &amp; safety: early engagement, binding, collapse management, player welfare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Push Straight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Scrum law application: 1.5m push, wheel management, offside (feeding halfback)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Fair Contest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Lineout contest: straight throw, fair jump, no early movement, safety in the air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Legal Maul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Maul: legal formation, binding, use it call, obstruction, collapsing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Kicks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Kicks in general play: 10m offside, 50:22, contestable kicks, chasers, protection of kicker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Space at B/D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Space at breakdown/maul: entry gate, offside lines, clear ruck/maul, quick ball vs contest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Advantage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Advantage application: territorial vs tactical, team skill consideration, materiality, clear calls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Foul Play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Foul play &amp; pressure moments: cards, penalty tries, TMO, managing tensions, big calls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Rating Scale</w:t>
      </w:r>
    </w:p>
    <w:p>
      <w:pPr>
        <w:spacing w:after="180"/>
      </w:pPr>
      <w:r>
        <w:t xml:space="preserve">Use this 1-5 scale when scoring each GFA aspect: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36"/>
        <w:gridCol w:w="8424"/>
      </w:tblGrid>
      <w:tr>
        <w:trPr>
          <w:tblHeader/>
        </w:trPr>
        <w:tc>
          <w:tcPr>
            <w:tcW w:type="dxa" w:w="936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8424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1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Unacceptable</w:t>
            </w:r>
            <w:r>
              <w:t xml:space="preserve"> - </w:t>
            </w:r>
            <w:r>
              <w:t xml:space="preserve">Fails to demonstrate required awareness. Errors significantly impacted the game.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2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Below Standard</w:t>
            </w:r>
            <w:r>
              <w:t xml:space="preserve"> - </w:t>
            </w:r>
            <w:r>
              <w:t xml:space="preserve">Limited awareness. Errors had negative influence on the game.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3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Satisfactory</w:t>
            </w:r>
            <w:r>
              <w:t xml:space="preserve"> - </w:t>
            </w:r>
            <w:r>
              <w:t xml:space="preserve">Adequate level. Minor errors didn't materially affect the game. Meets minimum expectations.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4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Sound</w:t>
            </w:r>
            <w:r>
              <w:t xml:space="preserve"> - </w:t>
            </w:r>
            <w:r>
              <w:t xml:space="preserve">Good awareness and execution. Generally accurate and timely. Contributed positively.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5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Excellent</w:t>
            </w:r>
            <w:r>
              <w:t xml:space="preserve"> - </w:t>
            </w:r>
            <w:r>
              <w:t xml:space="preserve">Consistently high level. Accurate, proactive, adds clear value. Sets best practice example.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Usage Guide</w:t>
      </w:r>
    </w:p>
    <w:p>
      <w:pPr>
        <w:pStyle w:val="Heading2"/>
      </w:pPr>
      <w:r>
        <w:t xml:space="preserve">Review Process (30-45 minutes)</w:t>
      </w:r>
    </w:p>
    <w:p>
      <w:pPr>
        <w:pStyle w:val="Heading3"/>
      </w:pPr>
      <w:r>
        <w:t xml:space="preserve">Step 1: Game Information (2 minutes)</w:t>
      </w:r>
    </w:p>
    <w:p>
      <w:pPr>
        <w:pStyle w:val="ListParagraph"/>
        <w:numPr>
          <w:ilvl w:val="0"/>
          <w:numId w:val="2"/>
        </w:numPr>
      </w:pPr>
      <w:r>
        <w:t xml:space="preserve">Enter game details, grade, date, result</w:t>
      </w:r>
    </w:p>
    <w:p>
      <w:pPr>
        <w:pStyle w:val="ListParagraph"/>
        <w:numPr>
          <w:ilvl w:val="0"/>
          <w:numId w:val="2"/>
        </w:numPr>
      </w:pPr>
      <w:r>
        <w:t xml:space="preserve">Set primary and secondary match goals</w:t>
      </w:r>
    </w:p>
    <w:p>
      <w:pPr>
        <w:pStyle w:val="ListParagraph"/>
        <w:numPr>
          <w:ilvl w:val="0"/>
          <w:numId w:val="2"/>
        </w:numPr>
      </w:pPr>
      <w:r>
        <w:t xml:space="preserve">Rate game difficulty (1-10 scale)</w:t>
      </w:r>
    </w:p>
    <w:p>
      <w:pPr>
        <w:pStyle w:val="Heading3"/>
      </w:pPr>
      <w:r>
        <w:t xml:space="preserve">Step 2: Self Reflection (5-10 minutes)</w:t>
      </w:r>
    </w:p>
    <w:p>
      <w:pPr>
        <w:spacing w:after="120"/>
      </w:pPr>
      <w:r>
        <w:t xml:space="preserve">Answer four reflection questions:</w:t>
      </w:r>
    </w:p>
    <w:p>
      <w:pPr>
        <w:pStyle w:val="ListParagraph"/>
        <w:numPr>
          <w:ilvl w:val="0"/>
          <w:numId w:val="2"/>
        </w:numPr>
      </w:pPr>
      <w:r>
        <w:t xml:space="preserve">Did I meet my goals - why or why not?</w:t>
      </w:r>
    </w:p>
    <w:p>
      <w:pPr>
        <w:pStyle w:val="ListParagraph"/>
        <w:numPr>
          <w:ilvl w:val="0"/>
          <w:numId w:val="2"/>
        </w:numPr>
      </w:pPr>
      <w:r>
        <w:t xml:space="preserve">What areas went well and why?</w:t>
      </w:r>
    </w:p>
    <w:p>
      <w:pPr>
        <w:pStyle w:val="ListParagraph"/>
        <w:numPr>
          <w:ilvl w:val="0"/>
          <w:numId w:val="2"/>
        </w:numPr>
      </w:pPr>
      <w:r>
        <w:t xml:space="preserve">What was the biggest challenge?</w:t>
      </w:r>
    </w:p>
    <w:p>
      <w:pPr>
        <w:pStyle w:val="ListParagraph"/>
        <w:numPr>
          <w:ilvl w:val="0"/>
          <w:numId w:val="2"/>
        </w:numPr>
      </w:pPr>
      <w:r>
        <w:t xml:space="preserve">What am I taking into my next game?</w:t>
      </w:r>
    </w:p>
    <w:p>
      <w:pPr>
        <w:pStyle w:val="Heading3"/>
      </w:pPr>
      <w:r>
        <w:t xml:space="preserve">Step 3: CRRDF Deep Dive (15-20 minutes)</w:t>
      </w:r>
    </w:p>
    <w:p>
      <w:pPr>
        <w:spacing w:after="120"/>
      </w:pPr>
      <w:r>
        <w:t xml:space="preserve">Work through each pillar systematically with guided questions and prompts to help you reflect deeply on your performance.</w:t>
      </w:r>
    </w:p>
    <w:p>
      <w:pPr>
        <w:pStyle w:val="Heading3"/>
      </w:pPr>
      <w:r>
        <w:t xml:space="preserve">Step 4: GFA Scoring (5 minutes)</w:t>
      </w:r>
    </w:p>
    <w:p>
      <w:pPr>
        <w:spacing w:after="120"/>
      </w:pPr>
      <w:r>
        <w:t xml:space="preserve">Rate yourself in all 10 focus areas using the 1-5 scale with descriptions visible for reference.</w:t>
      </w:r>
    </w:p>
    <w:p>
      <w:pPr>
        <w:pStyle w:val="Heading3"/>
      </w:pPr>
      <w:r>
        <w:t xml:space="preserve">Step 5: Export (1 minute)</w:t>
      </w:r>
    </w:p>
    <w:p>
      <w:pPr>
        <w:spacing w:after="120"/>
      </w:pPr>
      <w:r>
        <w:t xml:space="preserve">Save your review to Excel format, ready to share with coaches or upload to systems.</w:t>
      </w:r>
    </w:p>
    <w:p>
      <w:r>
        <w:br w:type="page"/>
      </w:r>
    </w:p>
    <w:p>
      <w:pPr>
        <w:pStyle w:val="Heading1"/>
      </w:pPr>
      <w:r>
        <w:t xml:space="preserve">7. Best Practices</w:t>
      </w:r>
    </w:p>
    <w:p>
      <w:pPr>
        <w:pStyle w:val="Heading2"/>
      </w:pPr>
      <w:r>
        <w:t xml:space="preserve">Timing</w:t>
      </w:r>
    </w:p>
    <w:p>
      <w:pPr>
        <w:pStyle w:val="ListParagraph"/>
        <w:numPr>
          <w:ilvl w:val="0"/>
          <w:numId w:val="2"/>
        </w:numPr>
      </w:pPr>
      <w:r>
        <w:t xml:space="preserve">Complete review within 24-48 hours while game is fresh</w:t>
      </w:r>
    </w:p>
    <w:p>
      <w:pPr>
        <w:pStyle w:val="ListParagraph"/>
        <w:numPr>
          <w:ilvl w:val="0"/>
          <w:numId w:val="2"/>
        </w:numPr>
      </w:pPr>
      <w:r>
        <w:t xml:space="preserve">Set aside uninterrupted time</w:t>
      </w:r>
    </w:p>
    <w:p>
      <w:pPr>
        <w:pStyle w:val="ListParagraph"/>
        <w:numPr>
          <w:ilvl w:val="0"/>
          <w:numId w:val="2"/>
        </w:numPr>
      </w:pPr>
      <w:r>
        <w:t xml:space="preserve">Review video if available before starting</w:t>
      </w:r>
    </w:p>
    <w:p>
      <w:pPr>
        <w:pStyle w:val="Heading2"/>
      </w:pPr>
      <w:r>
        <w:t xml:space="preserve">Writing Effective Reflections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 Specific: </w:t>
      </w:r>
      <w:r>
        <w:t xml:space="preserve">Include time stamps, teams, specific plays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Examples: </w:t>
      </w:r>
      <w:r>
        <w:t xml:space="preserve">Describe actual incidents from the game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 Honest: </w:t>
      </w:r>
      <w:r>
        <w:t xml:space="preserve">Acknowledge mistakes and celebrate successes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 to CRRDF: </w:t>
      </w:r>
      <w:r>
        <w:t xml:space="preserve">Connect reflections to framework pillars</w:t>
      </w:r>
    </w:p>
    <w:p>
      <w:pPr>
        <w:pStyle w:val="Heading2"/>
      </w:pPr>
      <w:r>
        <w:t xml:space="preserve">Tracking Development</w:t>
      </w:r>
    </w:p>
    <w:p>
      <w:pPr>
        <w:pStyle w:val="ListParagraph"/>
        <w:numPr>
          <w:ilvl w:val="0"/>
          <w:numId w:val="2"/>
        </w:numPr>
      </w:pPr>
      <w:r>
        <w:t xml:space="preserve">Save all Excel files in a dedicated folder by season</w:t>
      </w:r>
    </w:p>
    <w:p>
      <w:pPr>
        <w:pStyle w:val="ListParagraph"/>
        <w:numPr>
          <w:ilvl w:val="0"/>
          <w:numId w:val="2"/>
        </w:numPr>
      </w:pPr>
      <w:r>
        <w:t xml:space="preserve">Review your last 5 games to spot patterns</w:t>
      </w:r>
    </w:p>
    <w:p>
      <w:pPr>
        <w:pStyle w:val="ListParagraph"/>
        <w:numPr>
          <w:ilvl w:val="0"/>
          <w:numId w:val="2"/>
        </w:numPr>
      </w:pPr>
      <w:r>
        <w:t xml:space="preserve">Share trends with your coach</w:t>
      </w:r>
    </w:p>
    <w:p>
      <w:pPr>
        <w:pStyle w:val="ListParagraph"/>
        <w:numPr>
          <w:ilvl w:val="0"/>
          <w:numId w:val="2"/>
        </w:numPr>
      </w:pPr>
      <w:r>
        <w:t xml:space="preserve">Use reviews as evidence for promotion applications</w:t>
      </w:r>
    </w:p>
    <w:p>
      <w:r>
        <w:br w:type="page"/>
      </w:r>
    </w:p>
    <w:p>
      <w:pPr>
        <w:pStyle w:val="Heading1"/>
      </w:pPr>
      <w:r>
        <w:t xml:space="preserve">8. Troubleshooting</w:t>
      </w:r>
    </w:p>
    <w:p>
      <w:pPr>
        <w:pStyle w:val="Heading2"/>
      </w:pPr>
      <w:r>
        <w:t xml:space="preserve">Application Won't Start</w:t>
      </w:r>
    </w:p>
    <w:p>
      <w:pPr>
        <w:pStyle w:val="ListParagraph"/>
        <w:numPr>
          <w:ilvl w:val="0"/>
          <w:numId w:val="2"/>
        </w:numPr>
      </w:pPr>
      <w:r>
        <w:t xml:space="preserve">Verify Python is installed: Open command prompt/terminal and type 'python --version'</w:t>
      </w:r>
    </w:p>
    <w:p>
      <w:pPr>
        <w:pStyle w:val="ListParagraph"/>
        <w:numPr>
          <w:ilvl w:val="0"/>
          <w:numId w:val="2"/>
        </w:numPr>
      </w:pPr>
      <w:r>
        <w:t xml:space="preserve">Use the launcher scripts - they automatically check dependencies</w:t>
      </w:r>
    </w:p>
    <w:p>
      <w:pPr>
        <w:pStyle w:val="ListParagraph"/>
        <w:numPr>
          <w:ilvl w:val="0"/>
          <w:numId w:val="2"/>
        </w:numPr>
      </w:pPr>
      <w:r>
        <w:t xml:space="preserve">Run from command line to see error messages</w:t>
      </w:r>
    </w:p>
    <w:p>
      <w:pPr>
        <w:pStyle w:val="Heading2"/>
      </w:pPr>
      <w:r>
        <w:t xml:space="preserve">Can't Save Excel File</w:t>
      </w:r>
    </w:p>
    <w:p>
      <w:pPr>
        <w:pStyle w:val="ListParagraph"/>
        <w:numPr>
          <w:ilvl w:val="0"/>
          <w:numId w:val="2"/>
        </w:numPr>
      </w:pPr>
      <w:r>
        <w:t xml:space="preserve">Check you have write permissions in the save location</w:t>
      </w:r>
    </w:p>
    <w:p>
      <w:pPr>
        <w:pStyle w:val="ListParagraph"/>
        <w:numPr>
          <w:ilvl w:val="0"/>
          <w:numId w:val="2"/>
        </w:numPr>
      </w:pPr>
      <w:r>
        <w:t xml:space="preserve">Close Excel if the file is already open</w:t>
      </w:r>
    </w:p>
    <w:p>
      <w:pPr>
        <w:pStyle w:val="ListParagraph"/>
        <w:numPr>
          <w:ilvl w:val="0"/>
          <w:numId w:val="2"/>
        </w:numPr>
      </w:pPr>
      <w:r>
        <w:t xml:space="preserve">Try saving to Documents or Desktop</w:t>
      </w:r>
    </w:p>
    <w:p>
      <w:pPr>
        <w:pStyle w:val="Heading2"/>
      </w:pPr>
      <w:r>
        <w:t xml:space="preserve">Getting Help</w:t>
      </w:r>
    </w:p>
    <w:p>
      <w:pPr>
        <w:spacing w:after="120"/>
      </w:pPr>
      <w:r>
        <w:t xml:space="preserve">For technical support or questions, contact:</w:t>
      </w:r>
    </w:p>
    <w:p>
      <w:pPr>
        <w:pStyle w:val="ListParagraph"/>
        <w:numPr>
          <w:ilvl w:val="0"/>
          <w:numId w:val="2"/>
        </w:numPr>
      </w:pPr>
      <w:r>
        <w:t xml:space="preserve">Your Referee Development Officer</w:t>
      </w:r>
    </w:p>
    <w:p>
      <w:pPr>
        <w:pStyle w:val="ListParagraph"/>
        <w:numPr>
          <w:ilvl w:val="0"/>
          <w:numId w:val="2"/>
        </w:numPr>
      </w:pPr>
      <w:r>
        <w:t xml:space="preserve">ORRA committee</w:t>
      </w:r>
    </w:p>
    <w:p>
      <w:pPr>
        <w:pStyle w:val="ListParagraph"/>
        <w:numPr>
          <w:ilvl w:val="0"/>
          <w:numId w:val="2"/>
        </w:numPr>
      </w:pPr>
      <w:r>
        <w:t xml:space="preserve">Check README.md for detailed documentation</w:t>
      </w:r>
    </w:p>
    <w:p>
      <w:r>
        <w:br w:type="page"/>
      </w:r>
    </w:p>
    <w:p>
      <w:pPr>
        <w:pStyle w:val="Heading1"/>
      </w:pPr>
      <w:r>
        <w:t xml:space="preserve">9. Appendix</w:t>
      </w:r>
    </w:p>
    <w:p>
      <w:pPr>
        <w:pStyle w:val="Heading2"/>
      </w:pPr>
      <w:r>
        <w:t xml:space="preserve">Files Included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referee_review_app.py: </w:t>
      </w:r>
      <w:r>
        <w:t xml:space="preserve">Main application file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launch_review_app.bat: </w:t>
      </w:r>
      <w:r>
        <w:t xml:space="preserve">Windows launcher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launch_review_app.sh: </w:t>
      </w:r>
      <w:r>
        <w:t xml:space="preserve">Mac/Linux launcher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README.md: </w:t>
      </w:r>
      <w:r>
        <w:t xml:space="preserve">Detailed technical documentation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QUICK_START.md: </w:t>
      </w:r>
      <w:r>
        <w:t xml:space="preserve">Fast-track getting started guide</w:t>
      </w:r>
    </w:p>
    <w:p>
      <w:pPr>
        <w:pStyle w:val="Heading2"/>
      </w:pPr>
      <w:r>
        <w:t xml:space="preserve">Credits</w:t>
      </w:r>
    </w:p>
    <w:p>
      <w:pPr>
        <w:spacing w:after="120"/>
      </w:pPr>
      <w:r>
        <w:t xml:space="preserve">Developed for Otago Rugby Referees Association (ORRA)</w:t>
      </w:r>
    </w:p>
    <w:p>
      <w:pPr>
        <w:spacing w:after="60"/>
      </w:pPr>
      <w:r>
        <w:rPr>
          <w:b/>
          <w:bCs/>
        </w:rPr>
        <w:t xml:space="preserve">Based on:</w:t>
      </w:r>
    </w:p>
    <w:p>
      <w:pPr>
        <w:pStyle w:val="ListParagraph"/>
        <w:numPr>
          <w:ilvl w:val="0"/>
          <w:numId w:val="2"/>
        </w:numPr>
      </w:pPr>
      <w:r>
        <w:t xml:space="preserve">Community Rugby Referee Development Framework (NZR, February 2025)</w:t>
      </w:r>
    </w:p>
    <w:p>
      <w:pPr>
        <w:pStyle w:val="ListParagraph"/>
        <w:numPr>
          <w:ilvl w:val="0"/>
          <w:numId w:val="2"/>
        </w:numPr>
      </w:pPr>
      <w:r>
        <w:t xml:space="preserve">ORRA Premier Review Document Master template</w:t>
      </w:r>
    </w:p>
    <w:p>
      <w:pPr>
        <w:pStyle w:val="ListParagraph"/>
        <w:numPr>
          <w:ilvl w:val="0"/>
          <w:numId w:val="2"/>
        </w:numPr>
      </w:pPr>
      <w:r>
        <w:t xml:space="preserve">World Rugby match official development principles</w:t>
      </w:r>
    </w:p>
    <w:p>
      <w:pPr>
        <w:spacing w:before="360" w:after="120"/>
        <w:jc w:val="center"/>
      </w:pPr>
      <w:r>
        <w:rPr>
          <w:i/>
          <w:iCs/>
          <w:sz w:val="24"/>
          <w:szCs w:val="24"/>
        </w:rPr>
        <w:t xml:space="preserve">The referee is the custodian of the game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3366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079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796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9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2026-01-03T06:32:31.569Z</dcterms:created>
  <dcterms:modified xsi:type="dcterms:W3CDTF">2026-01-03T06:32:31.570Z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