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FF"/>
          <w:sz w:val="27"/>
          <w:szCs w:val="27"/>
        </w:rPr>
        <w:t>ABM de Rol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Funcionalidad para poder crear, modificar y eliminar el acceso de un usuario a una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opción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Crear un rol implica cargar los siguientes datos: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Nombre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 de Funcionalidades (selección acotada)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 los datos mencionados anteriormente son obligatorios.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 rol posee un conjunto de funcionalidades y las mismas no pueden estar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repetidas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dentro de un rol en particular.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 tenerse en cuenta, que actualmente existen 3 roles.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Administrativo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la modificación de un rol solo se pueden alterar ambos campos: el nombre y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funcionalidades. Se deben poder quitar de a una las funcionalidades como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así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también agregar nuevas funcionalidades a rol que se está modificando.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 eliminación del rol implica una baja lógica del mismo. El rol debe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poder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inhabilitarse. No permitido la asignación de un rol inhabilitado a un usuario, por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se le debe quitar el rol inhabilitado a todos aquellos usuarios que lo posean.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 debe poder volver a habilitar un rol inhabilitado desde la sección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modificación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implica recuperar las asignaciones que existían en un pasado.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elegir el rol que se desea modificar o eliminar se debe mostrar un listado con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roles existentes en el sistema.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hAnsi="Times New Roman" w:cs="Times New Roman"/>
          <w:color w:val="0000FF"/>
          <w:sz w:val="27"/>
          <w:szCs w:val="27"/>
        </w:rPr>
        <w:t>Login</w:t>
      </w:r>
      <w:proofErr w:type="spellEnd"/>
      <w:r>
        <w:rPr>
          <w:rFonts w:ascii="Times New Roman" w:hAnsi="Times New Roman" w:cs="Times New Roman"/>
          <w:color w:val="0000FF"/>
          <w:sz w:val="27"/>
          <w:szCs w:val="27"/>
        </w:rPr>
        <w:t xml:space="preserve"> y Seguridad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ejecutar la aplicación el usuario no podrá acceder a ninguna funcionalidad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sistema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hasta completar 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pedirá al usuario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. Si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correcto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el usuario podrá acceder al sistema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EN CASO DE TENER ASIGNADO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</w:rPr>
      </w:pP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MAS DE UN ROL, SE DEBERÁ SELECCIONAR CON CUAL DE ELLOS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QUIERE LOGUEAR.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acceder al mismo, la aplicación solo deberá generar y mostrar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entradas de menú disponibles para este usuario, según los roles del mismo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.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usuario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 debe ni siquiera ver las funcionalidades a las que no posee acceso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Si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 incorrecto el usuario no podrá acceder al sistema. Se debe volver 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mostrar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que intente nuevamente. El sis</w:t>
      </w:r>
      <w:r w:rsidR="00E755DF">
        <w:rPr>
          <w:rFonts w:ascii="Times New Roman" w:hAnsi="Times New Roman" w:cs="Times New Roman"/>
          <w:strike/>
          <w:color w:val="000000"/>
          <w:sz w:val="23"/>
          <w:szCs w:val="23"/>
        </w:rPr>
        <w:t>tema debe llevar un registro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cantidad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intentos fallidos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Luego de 3 intentos fallidos en cualquier momento,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usuario debe ser inhabilitado. Al realizar un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satisfactorio, el sistema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limpiar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cantidad de intentos fallidos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considera una funcionalidad de características especiales. 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considera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una funcionalidad que puede ser asignada a un rol. Todos los usuarios tienen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capacidad de utilizar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Usuario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confección del TP y así beneficiar al alumno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determinó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no será necesario que se implemente/codifique el ABM de usuarios. Pero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deberán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tener en cuenta que al momento de realizar la entrega de dicho TP, deben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entregar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 usuario con perfil Administrador,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la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 asignar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será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>w23e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para el resto de los usuarios (afiliados y profesionales) los alumnos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determinaran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cuáles serán los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JUSTIFICA BAJO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NINGUNA CIRCUNSTANCIA LA NO MODELACIÓN DE LA ENTIDAD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El </w:t>
      </w:r>
      <w:proofErr w:type="spell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username</w:t>
      </w:r>
      <w:proofErr w:type="spell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debe ser único en un todo 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deberá almacenarse encriptado de forma irreversible bajo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lastRenderedPageBreak/>
        <w:t>algoritmo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encriptación SHA256.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Afiliados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Funcionalidad que permite a un administrativo del hospital crear, modificar y dar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baja un afiliado. Se entiende por paciente a toda aquella persona que puede ser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atendida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el hospital.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 de suponer que un paciente a lo largo de su historia puede sufrir modificaciones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alguno de sus datos, como ser su dirección, teléfono, mail, plan médico, etc.( no así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nombre, apellido,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dni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fecha de nacimiento) Si fuese necesario modificar el plan del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ese necesario que se registre cuando se ha producido dicha modificación y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motivo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la originó, de manera de poder obtener un historial de dichos cambios.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querer dar de baja un afiliado, la misma será por medio de baja lógica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registrando la fecha de dicho acontecimiento, si el paciente tenía turnos registrados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emitidas estás no podrán ser utilizadas dado que dicho paciente se ha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desvinculado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entidad.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  <w:proofErr w:type="gramEnd"/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8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Estado civil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Soltero/a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Casado/a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Viudo/a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Divorciado/a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Cantidad de hijos o familiares a cargo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Plan Médico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Nro.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afiliado (asignado por el sistema)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Antes de finalizar la operación y si el futuro nuevo afiliado es casado/a o vive en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tendrá que dar la opción de asociar a su conyugue y se deberán cargar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todo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datos necesarios para su registro.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Independientemente de lo expuesto en el párrafo anterior, se deberá consultar si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nuevo afiliado tiene hijos o familiares a cargo. En caso de que así sea, se deberá dar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posibilidad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ingresar los datos necesarios para el registro, ya que está en todo su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derecho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querer afiliarlos o no, mismo caso para el conyugue.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Una vez completado todos los datos de registro, el sistema procederá a calcular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número de afiliado para el nuevo usuario y si fuese necesario para el resto del grupo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familiar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para ello, el afiliado principal (el que generó el registro principalmente) será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registrado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con un determinado número y finalizará con 01, para el conyugue 02 y 03 y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subsiguientes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los hijos o familiares a cargo según corresponda. Por ende todo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grupo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familiar compartirá el mismo número raíz de afiliado pero se identificarán uno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otro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función de los últimos 2 dígitos. El número de afiliado es NUMERO, no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necesario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separarlos con guiones, barras, o cualquier otro carácter para marcar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división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la raíz y los 2 dígitos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Las modificaciones de los afiliados se tendrán que realizar en forma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, no será necesario cargar toda la estructura familiar por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ej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 se quiere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modificar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algún dato de un hijo o familiar a cargo.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Profesional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es la que permite a un administrativo crear</w:t>
      </w:r>
      <w:r>
        <w:rPr>
          <w:rFonts w:ascii="Times New Roman" w:hAnsi="Times New Roman" w:cs="Times New Roman"/>
          <w:color w:val="000000"/>
          <w:sz w:val="23"/>
          <w:szCs w:val="23"/>
        </w:rPr>
        <w:t>, modificar, o dar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diferentes profesionales que atienden en el hospital.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Un profesional puede tener asociado una o más especialidades en la cual se puede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desempeñar</w:t>
      </w:r>
      <w:proofErr w:type="gramEnd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Matricula.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Especialidades.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Si fuese necesario, dar de baja a algún profesional, la misma será por medio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baja</w:t>
      </w:r>
      <w:proofErr w:type="gramEnd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lógica y además se tendrán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que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dar de baja todos los turnos de los diferentes</w:t>
      </w: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pacientes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 q</w:t>
      </w:r>
      <w:bookmarkStart w:id="0" w:name="_GoBack"/>
      <w:bookmarkEnd w:id="0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ue tiene asignado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como así también no estar más disponible para futuras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consultas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6.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Especialidades Médicas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esta funcionalidad se detallan cada una de las especialidades médicas en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cuales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desempeñan cada uno de los profesionales que cuenta el Hospital.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especialidades se caracterizan por tener una descripción que las identifica y un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tipo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especialidad, por ejemplo. Cirugía Cardiovascular como especialidad y su tipo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especialidad sería especialidades quirúrgicas.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desarrollo de los alumnos, no será necesario que realicen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implementación de dicho ABM.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 xml:space="preserve">7.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Plan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hace hincapié a los diferentes planes que admite la clínica.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 plan básicamente consiste en el nivel de servicio que la clínica brindará a sus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(en función de la cuota que el mismo abone), además de lo anteriormente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expuesto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expresa en el plan el precio del bono que el afiliado deberá comprar para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realizar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las consultas o en el expendio de los medicamentos.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En función del tipo de plan se determinará el precio de los mismos, por ej. </w:t>
      </w: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2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planes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distintos el bono de consulta no tiene el mismo precio.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Como la funcionalidad fue simplificada no es necesario realizar la implementación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este caso de uso pero si su modelado.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Registrar Agenda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Cada profesional que atiende en la clínica tiene la necesidad de llevar una agenda.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dicha agenda se registrará los días en los cuales estarán disponibles los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diferentes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profesionales que conforman la cartilla de la clínica. Para ello será necesario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días en los cuales el profesional atiende, pudiendo seleccionar algunos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dentro del rango de Lunes a Sábados. Luego de ello será necesario establecer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rango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horario de atención, teniendo en cuenta que la clínica establece su horario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desde las 7:00 hasta las 20.00 para los días hábiles y desde las 10:00 hasta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15:00 para los días sábados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profesional, los días de atención y el rango horario (con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turnos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disponibles cada 30 minutos), será necesario que se termine el rango de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cual estará disponible.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Otro factor muy importante a tener en cuenta es que un profesional no puede tener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acumuladas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más de 48 horas laborales por semana y no necesariamente tener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carga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horaria en los días que presta servicio.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10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período para la confección de la agenda de un profesional no puede ser superior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120 días corridos.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se tendrán en cuenta para este TP realizar modificaciones en las agendas ya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asignadas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en caso de error de carga se utilizará la opción de cancelar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  <w:r>
        <w:rPr>
          <w:rFonts w:ascii="Times New Roman" w:hAnsi="Times New Roman" w:cs="Times New Roman"/>
          <w:color w:val="0000FF"/>
          <w:sz w:val="26"/>
          <w:szCs w:val="26"/>
        </w:rPr>
        <w:t>Compra de Bonos.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Este caso de uso detalla el proceso de compra de los bonos por parte del 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Dentro del sistema se encuentran 2 tipos de bonos: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Bono consulta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Bono farmacia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Dichos bonos varían su precio en función del plan al que pertenezcan.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bonos consulta son aquellos utilizados por los afiliados para la atención 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algún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 de la clínica, y un bono solo es válido para una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Los bonos farmacia son aquellos que utiliza el afiliado en la compra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medicamentos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recetados por los médicos de la clínica, en función de la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prestada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dicho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Estos bonos, una vez comprados, se les asigna una fecha de compra, que para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caso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bonos farmacia es utilizada para calcular la fecha de vencimiento y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60 días y debe imprimirse en el bono. Por su parte, los bonos consulta tienen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campo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“numero de consulta”, propio de cada afiliado, el mismo es completado en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momento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se efectiviza la consulta médica en forma parcial (cuando el afiliado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registra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su llegada a la atención) que indica la cantidad de veces que el afiliado hizo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independientemente del especialista que lo atiende.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compra puede conllevar a la adquisición tanto de bonos consulta como bonos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farmacia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sin límite.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de finalizada la operación de compra se deberá informar el monto a pagar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bonos comprados quedando registrado en el sistema dicha suma y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comprada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junto con el afiliado que realizó la transacción.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tener en cuenta que los bonos no son transferibles pero si pueden usarse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núcleo familiar, es decir que si un integrante del núcleo compra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puede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utilizado por otra persona que tenga su mismo número de afiliado principal.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Recordar que los bonos solo pueden ser utilizados para el plan que tenía asignado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momento que realizó la compra, es decir, que si luego cambia de plan, sea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uno más alto o uno más bajo, dichos bonos no podrán ser utilizado por él.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ambos bonos debe figurar para qué plan puede utilizarse, además de permitir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guardar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número del afiliado que lo utilizó.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se presenta el caso de que administrativo realiza la compra de bonos en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 afiliado (por mostrador, el afiliando no compra el bono desde su casa y lo hace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clínica) será necesario que ingrese el número del afiliado que realizó la compra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cuestión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pudiendo utilizar él o algún integrante de grupo familiar.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todos los casos de compra se tendrá que validar que el afiliado se encuentre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activo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11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r>
        <w:rPr>
          <w:rFonts w:ascii="Times New Roman" w:hAnsi="Times New Roman" w:cs="Times New Roman"/>
          <w:color w:val="0000FF"/>
          <w:sz w:val="26"/>
          <w:szCs w:val="26"/>
        </w:rPr>
        <w:t>Pedido de turno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encargada de registrar el pedido de un turno para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por parte de un afiliado con algún profesional de la clínica en función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agenda de este último.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ello se deberá determinar el profesional con el cual el afiliado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atender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permitiendo refinar su búsqueda por especialidad.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 será necesario que se indique que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posee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 para la atención (actual y futuras según la fecha del archivo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fecha del sistema) junto al día de la semana que le corresponde.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Bajo ningún punto de vista se permiten sobre-turnos o asignaciones fuera de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estipuladas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la agenda del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que se concertó la fecha se deberá informar los horarios disponibles para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el sistema generará un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nro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turno único para esta futura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llegada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utilizada por un administrativo para registrar la llegada de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la clínica y efectivizar su turno con un especialista para convertirse en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generar la consulta médica, será necesario que el afiliado indique 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administrativo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que profesional tenía turno, pudiéndose refinar la búsqueda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especialidad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porque como ya es sabido, el paciente puede que no recuerde el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profesional. Luego de determinado el profesional se cargaran todos los turnos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disponibles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el día de la atención y mediante el ingreso del número de afiliado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validará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el dicho afiliado tenía turno con el profesional en cuestión.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este proceso que deja constancia de asistencia (de manera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parcial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 un turno pedido por el afiliado, será necesario que se ingrese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se debe registrar en que consulta fue utilizado a modo de que dicho bono 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nuevamente utilizado. Si por algún motivo de fuerza mayor el afiliado se retiró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luego de que sea confirmada su asistencia, el bono consulta se tomará como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consumido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Como dicha situación también puede darse para un médico, para simplificar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solución, suponemos que una vez que el médico está atendiendo, el mismo no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retira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clínica y finaliza su jornada laboral en forma completa.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proceso de registro de llegada tiene que persistir la fecha y hora en el que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llegada a la clínica por parte del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considerar que el paciente llegue siempre de manera puntual o anticipada,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llegase a dar el caso de que un paciente se retrasa, ya sea por un segundo, el turno está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perdido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Es obligación de afiliando presentarse en recepción por lo menos 15 minutos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turno que tiene asignado y se garantiza que si se llega con dicha antelación, va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recepcionado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un administrativo para que no pierda el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única manera que existe de que un bono consulta pueda ser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utilizado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nuevamente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da solamente si el afiliado cancela su turno o el profesional cancela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día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12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12.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resultado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utilizada por el profesional para registrar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propio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ingresar el diagnóstico, será necesario que el profesional indique si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verdaderamente ocurrió junto con la fecha y hora del dicho acontecimiento.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que el profesional examine al paciente, este cerrará la consulta ingresando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fueron los síntomas que produjeron la atención junto con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pertinente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Tener en cuenta que toda atención puede generar o no una receta médica, ver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14 del TP.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13. </w:t>
      </w:r>
      <w:r>
        <w:rPr>
          <w:rFonts w:ascii="Times New Roman" w:hAnsi="Times New Roman" w:cs="Times New Roman"/>
          <w:color w:val="0000FF"/>
          <w:sz w:val="26"/>
          <w:szCs w:val="26"/>
        </w:rPr>
        <w:t>Cancelar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 cancelación de una atención médica puede dar de dos formas: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paciente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 la cancelación sea por parte del paciente, la misma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realizarse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día de antelación. No puede cancelar un turno el mismo día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presupone que el paciente asistirá a su compromiso.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 caso de que la cancelación sea por parte del médico, tendrá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para los pacientes.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paciente puede cancelar aquellos turnos que le fueron asignados.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médico puede cancelar un día particular de su agenda o un período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Queda a criterio de los alumnos que se hace con los turnos cancelados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médico, buscar un mismo especialista disponible o cancelarlos directamente.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Toda cancelación deberá tener un tipo de cancelación y luego un detalle más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explicativo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porqué de la cancelación (motivo). Los tipos de cancelación quedan 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criterio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alumnos.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14. Receta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se deriva de una consulta médica en función del resultado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misma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para ser consumida en la farmacia de la clínica.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Básicamente para la confección de una receta médica se utiliza un bono farmacia,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cual solo pueden recetarse como máximo 5 medicamentos, en caso de que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profesional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necesite indicar más medicamentos, se deberá utilizar otro bono farmacia.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cada medicamento recetado será necesario que se indique la cantidad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respectiva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junto con su aclaración en letras (que se ingresará automáticamente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función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cantidad), no podrán indicarse más de 3 unidades por medicamente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y un mismo medicamento no puede recetarse más de una vez por receta.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importante recordar que el bono no debe estar vencido para su utilización y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debe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guardarse en el bono la fecha de la prescripción médica de los medicamentos.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existe posibilidad de modificación y/o eliminación de una receta una vez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se encuentra confeccionada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13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15. </w:t>
      </w:r>
      <w:r>
        <w:rPr>
          <w:rFonts w:ascii="Times New Roman" w:hAnsi="Times New Roman" w:cs="Times New Roman"/>
          <w:color w:val="0000FF"/>
          <w:sz w:val="26"/>
          <w:szCs w:val="26"/>
        </w:rPr>
        <w:t>Listado Estadístico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nos debe permitir consultar el TOP 5 de: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que más se registraron cancelaciones, tanto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como de profesionales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 cantidad total de bonos farmacia vencidos por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5 de las especialidades de médicos con más bonos de farmacia recetados.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o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Top 10 de los afiliados que utilizaron bonos que ellos mismo no compraron.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Dichas consultas son a nivel semestral pero con desagregación mensual para lo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pantalla debe permitirnos la selección del semestre a consultar.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listado se debe ordenar en forma descendente en función de las cantidades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según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corresponda.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Además de ingresar el año a consultar, el sistema nos debe permitir seleccionar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spellStart"/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que</w:t>
      </w:r>
      <w:proofErr w:type="spellEnd"/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tipo de listado se quiere visualizar.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Cabe aclarar que los campos a visualizar en la tabla del listado para las consultas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son los mismos, y al momento de seleccionar un tipo solo deben visualizarse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columnas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pertinentes al tipo de listado elegido.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columnas del listado para cada una de las consultas quedan a cargo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alumno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dichas columnas deben ser lo suficientemente descriptivas para poder brindar</w:t>
      </w:r>
    </w:p>
    <w:p w:rsidR="008414AB" w:rsidRPr="00E755DF" w:rsidRDefault="00AA3C07" w:rsidP="00AA3C07">
      <w:pPr>
        <w:rPr>
          <w:strike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informe detallado.</w:t>
      </w:r>
    </w:p>
    <w:sectPr w:rsidR="008414AB" w:rsidRPr="00E7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F8"/>
    <w:rsid w:val="000568F8"/>
    <w:rsid w:val="00244AA5"/>
    <w:rsid w:val="00487686"/>
    <w:rsid w:val="00607668"/>
    <w:rsid w:val="00AA3C07"/>
    <w:rsid w:val="00C87E3B"/>
    <w:rsid w:val="00DC2878"/>
    <w:rsid w:val="00E36B8C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2840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2013-11-03T14:31:00Z</dcterms:created>
  <dcterms:modified xsi:type="dcterms:W3CDTF">2013-11-10T14:44:00Z</dcterms:modified>
</cp:coreProperties>
</file>