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6h1qugqnq54x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Organization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organization entity with departments and the number of employees in the department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bookmarkStart w:colFirst="0" w:colLast="0" w:name="_8bssccc7tjz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Discussion Reply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