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027" w:rsidRPr="00083A27" w:rsidRDefault="007E073B" w:rsidP="007E073B">
      <w:pPr>
        <w:pStyle w:val="a3"/>
        <w:rPr>
          <w:rFonts w:ascii="微軟正黑體" w:eastAsia="微軟正黑體" w:hAnsi="微軟正黑體"/>
        </w:rPr>
      </w:pPr>
      <w:r w:rsidRPr="00083A27">
        <w:rPr>
          <w:rFonts w:ascii="微軟正黑體" w:eastAsia="微軟正黑體" w:hAnsi="微軟正黑體" w:hint="eastAsia"/>
        </w:rPr>
        <w:t>淺談鋼板ASTM A36與CNS SS400</w:t>
      </w:r>
    </w:p>
    <w:p w:rsidR="007E073B" w:rsidRDefault="007E073B" w:rsidP="003605DE">
      <w:pPr>
        <w:pStyle w:val="a5"/>
        <w:rPr>
          <w:rFonts w:ascii="微軟正黑體" w:eastAsia="微軟正黑體" w:hAnsi="微軟正黑體"/>
          <w:sz w:val="20"/>
          <w:szCs w:val="20"/>
        </w:rPr>
      </w:pPr>
      <w:r w:rsidRPr="003605DE">
        <w:rPr>
          <w:rFonts w:ascii="微軟正黑體" w:eastAsia="微軟正黑體" w:hAnsi="微軟正黑體" w:hint="eastAsia"/>
          <w:sz w:val="20"/>
          <w:szCs w:val="20"/>
        </w:rPr>
        <w:t>官明郎技師</w:t>
      </w:r>
    </w:p>
    <w:p w:rsidR="007E073B" w:rsidRPr="00083A27" w:rsidRDefault="007E073B" w:rsidP="00F1284F">
      <w:pPr>
        <w:pStyle w:val="2"/>
        <w:rPr>
          <w:rFonts w:ascii="微軟正黑體" w:eastAsia="微軟正黑體" w:hAnsi="微軟正黑體"/>
        </w:rPr>
      </w:pPr>
      <w:r w:rsidRPr="00083A27">
        <w:rPr>
          <w:rFonts w:ascii="微軟正黑體" w:eastAsia="微軟正黑體" w:hAnsi="微軟正黑體" w:hint="eastAsia"/>
        </w:rPr>
        <w:t>前言</w:t>
      </w:r>
    </w:p>
    <w:p w:rsidR="007E073B" w:rsidRPr="00083A27" w:rsidRDefault="007E073B" w:rsidP="007E073B">
      <w:pPr>
        <w:spacing w:line="360" w:lineRule="auto"/>
        <w:ind w:firstLineChars="236" w:firstLine="566"/>
        <w:rPr>
          <w:rFonts w:ascii="微軟正黑體" w:hAnsi="微軟正黑體"/>
        </w:rPr>
      </w:pPr>
      <w:r w:rsidRPr="00083A27">
        <w:rPr>
          <w:rFonts w:ascii="微軟正黑體" w:hAnsi="微軟正黑體" w:hint="eastAsia"/>
        </w:rPr>
        <w:t>自中國鋼鐵股份有限公司於民國66年開始生產品質優良之鋼材後，國內鋼結構工程亦逐步起飛。化學元素符號為「Fe」的鐵，</w:t>
      </w:r>
      <w:proofErr w:type="gramStart"/>
      <w:r w:rsidRPr="00083A27">
        <w:rPr>
          <w:rFonts w:ascii="微軟正黑體" w:hAnsi="微軟正黑體" w:hint="eastAsia"/>
        </w:rPr>
        <w:t>依含碳量</w:t>
      </w:r>
      <w:proofErr w:type="gramEnd"/>
      <w:r w:rsidRPr="00083A27">
        <w:rPr>
          <w:rFonts w:ascii="微軟正黑體" w:hAnsi="微軟正黑體" w:hint="eastAsia"/>
        </w:rPr>
        <w:t>的多寡，大致區分為</w:t>
      </w:r>
      <w:proofErr w:type="gramStart"/>
      <w:r w:rsidRPr="00083A27">
        <w:rPr>
          <w:rFonts w:ascii="微軟正黑體" w:hAnsi="微軟正黑體" w:hint="eastAsia"/>
        </w:rPr>
        <w:t>含碳量</w:t>
      </w:r>
      <w:proofErr w:type="gramEnd"/>
      <w:r w:rsidRPr="00083A27">
        <w:rPr>
          <w:rFonts w:ascii="微軟正黑體" w:hAnsi="微軟正黑體" w:hint="eastAsia"/>
        </w:rPr>
        <w:t>0.02%以下的「純鐵」(pure iron)，</w:t>
      </w:r>
      <w:proofErr w:type="gramStart"/>
      <w:r w:rsidRPr="00083A27">
        <w:rPr>
          <w:rFonts w:ascii="微軟正黑體" w:hAnsi="微軟正黑體" w:hint="eastAsia"/>
        </w:rPr>
        <w:t>含碳量</w:t>
      </w:r>
      <w:proofErr w:type="gramEnd"/>
      <w:r w:rsidRPr="00083A27">
        <w:rPr>
          <w:rFonts w:ascii="微軟正黑體" w:hAnsi="微軟正黑體" w:hint="eastAsia"/>
        </w:rPr>
        <w:t>0.02～2%的「鋼」(steel)，以及</w:t>
      </w:r>
      <w:proofErr w:type="gramStart"/>
      <w:r w:rsidRPr="00083A27">
        <w:rPr>
          <w:rFonts w:ascii="微軟正黑體" w:hAnsi="微軟正黑體" w:hint="eastAsia"/>
        </w:rPr>
        <w:t>含碳量</w:t>
      </w:r>
      <w:proofErr w:type="gramEnd"/>
      <w:r w:rsidRPr="00083A27">
        <w:rPr>
          <w:rFonts w:ascii="微軟正黑體" w:hAnsi="微軟正黑體" w:hint="eastAsia"/>
        </w:rPr>
        <w:t>2%以上的「鐵」(iron)；其中「鋼」可經不同方法加工成所需形狀和性質，價格便宜且易於加工，是最廣泛被使用的金屬材料。</w:t>
      </w:r>
    </w:p>
    <w:p w:rsidR="007E073B" w:rsidRPr="00083A27" w:rsidRDefault="007E073B" w:rsidP="007E073B">
      <w:pPr>
        <w:spacing w:line="360" w:lineRule="auto"/>
        <w:ind w:firstLineChars="236" w:firstLine="566"/>
        <w:rPr>
          <w:rFonts w:ascii="微軟正黑體" w:hAnsi="微軟正黑體"/>
        </w:rPr>
      </w:pPr>
      <w:r w:rsidRPr="00083A27">
        <w:rPr>
          <w:rFonts w:ascii="微軟正黑體" w:hAnsi="微軟正黑體" w:hint="eastAsia"/>
        </w:rPr>
        <w:t>目前國內鋼結構工程不論設計或施工，常有美國系統與日本系統並行之情形，以土木工程人員對於鋼結構之認識而言，筆者認為普遍上仍較「鋼筋混凝土」為少。</w:t>
      </w:r>
      <w:proofErr w:type="gramStart"/>
      <w:r w:rsidRPr="00083A27">
        <w:rPr>
          <w:rFonts w:ascii="微軟正黑體" w:hAnsi="微軟正黑體" w:hint="eastAsia"/>
        </w:rPr>
        <w:t>今僅以</w:t>
      </w:r>
      <w:proofErr w:type="gramEnd"/>
      <w:r w:rsidRPr="00083A27">
        <w:rPr>
          <w:rFonts w:ascii="微軟正黑體" w:hAnsi="微軟正黑體" w:hint="eastAsia"/>
        </w:rPr>
        <w:t>對鋼材極其有限之瞭解，被歸類為「一般結構用鋼」，偶被畫上「等號」之鋼板(Plate)：美國系統之ASTM A36與日本系統之CNS 2473 G3039 SS400 (JIS G3101 SS400、以下簡稱CNS SS400)，節錄規範基本規定，分別整理如表一、表二所示，以及比較差異於後供讀者參考，倘</w:t>
      </w:r>
      <w:proofErr w:type="gramStart"/>
      <w:r w:rsidRPr="00083A27">
        <w:rPr>
          <w:rFonts w:ascii="微軟正黑體" w:hAnsi="微軟正黑體" w:hint="eastAsia"/>
        </w:rPr>
        <w:t>有推述錯誤</w:t>
      </w:r>
      <w:proofErr w:type="gramEnd"/>
      <w:r w:rsidRPr="00083A27">
        <w:rPr>
          <w:rFonts w:ascii="微軟正黑體" w:hAnsi="微軟正黑體" w:hint="eastAsia"/>
        </w:rPr>
        <w:t>之處，尚</w:t>
      </w:r>
      <w:proofErr w:type="gramStart"/>
      <w:r w:rsidRPr="00083A27">
        <w:rPr>
          <w:rFonts w:ascii="微軟正黑體" w:hAnsi="微軟正黑體" w:hint="eastAsia"/>
        </w:rPr>
        <w:t>祈</w:t>
      </w:r>
      <w:proofErr w:type="gramEnd"/>
      <w:r w:rsidRPr="00083A27">
        <w:rPr>
          <w:rFonts w:ascii="微軟正黑體" w:hAnsi="微軟正黑體" w:hint="eastAsia"/>
        </w:rPr>
        <w:t>先進們不吝指正。</w:t>
      </w:r>
    </w:p>
    <w:p w:rsidR="00F1284F" w:rsidRPr="00083A27" w:rsidRDefault="00F1284F" w:rsidP="00F1284F">
      <w:pPr>
        <w:spacing w:line="360" w:lineRule="auto"/>
        <w:rPr>
          <w:rFonts w:ascii="微軟正黑體" w:hAnsi="微軟正黑體"/>
        </w:rPr>
      </w:pPr>
    </w:p>
    <w:p w:rsidR="00F1284F" w:rsidRPr="00083A27" w:rsidRDefault="00F1284F" w:rsidP="00F1284F">
      <w:pPr>
        <w:pStyle w:val="2"/>
        <w:rPr>
          <w:rFonts w:ascii="微軟正黑體" w:eastAsia="微軟正黑體" w:hAnsi="微軟正黑體"/>
        </w:rPr>
      </w:pPr>
      <w:r w:rsidRPr="00083A27">
        <w:rPr>
          <w:rFonts w:ascii="微軟正黑體" w:eastAsia="微軟正黑體" w:hAnsi="微軟正黑體" w:hint="eastAsia"/>
        </w:rPr>
        <w:t>二、機械性質上的差異</w:t>
      </w:r>
    </w:p>
    <w:p w:rsidR="00AD3666" w:rsidRPr="00083A27" w:rsidRDefault="00AD3666" w:rsidP="00AD3666">
      <w:pPr>
        <w:spacing w:line="360" w:lineRule="auto"/>
        <w:ind w:firstLineChars="236" w:firstLine="566"/>
        <w:rPr>
          <w:rFonts w:ascii="微軟正黑體" w:hAnsi="微軟正黑體"/>
        </w:rPr>
      </w:pPr>
      <w:r w:rsidRPr="00083A27">
        <w:rPr>
          <w:rFonts w:ascii="微軟正黑體" w:hAnsi="微軟正黑體" w:hint="eastAsia"/>
        </w:rPr>
        <w:t>ASTM A36之降伏強度為36Ksi，換算成公制等於2520kg/cm</w:t>
      </w:r>
      <w:r w:rsidRPr="00083A27">
        <w:rPr>
          <w:rFonts w:ascii="微軟正黑體" w:hAnsi="微軟正黑體" w:hint="eastAsia"/>
          <w:vertAlign w:val="superscript"/>
        </w:rPr>
        <w:t>2</w:t>
      </w:r>
      <w:r w:rsidRPr="00083A27">
        <w:rPr>
          <w:rFonts w:ascii="微軟正黑體" w:hAnsi="微軟正黑體" w:hint="eastAsia"/>
        </w:rPr>
        <w:t>，實務上常用2500kg/cm</w:t>
      </w:r>
      <w:r w:rsidRPr="00083A27">
        <w:rPr>
          <w:rFonts w:ascii="微軟正黑體" w:hAnsi="微軟正黑體" w:hint="eastAsia"/>
          <w:vertAlign w:val="superscript"/>
        </w:rPr>
        <w:t>2</w:t>
      </w:r>
      <w:r w:rsidRPr="00083A27">
        <w:rPr>
          <w:rFonts w:ascii="微軟正黑體" w:hAnsi="微軟正黑體" w:hint="eastAsia"/>
        </w:rPr>
        <w:t xml:space="preserve">。若鋼板厚度大於8in(200mm)時，則降伏強度為32 </w:t>
      </w:r>
      <w:proofErr w:type="spellStart"/>
      <w:r w:rsidRPr="00083A27">
        <w:rPr>
          <w:rFonts w:ascii="微軟正黑體" w:hAnsi="微軟正黑體" w:hint="eastAsia"/>
        </w:rPr>
        <w:t>Ksi</w:t>
      </w:r>
      <w:proofErr w:type="spellEnd"/>
      <w:r w:rsidRPr="00083A27">
        <w:rPr>
          <w:rFonts w:ascii="微軟正黑體" w:hAnsi="微軟正黑體" w:hint="eastAsia"/>
        </w:rPr>
        <w:t>(220Mpa)。</w:t>
      </w:r>
    </w:p>
    <w:p w:rsidR="00AD3666" w:rsidRPr="00083A27" w:rsidRDefault="00AD3666" w:rsidP="00AD3666">
      <w:pPr>
        <w:spacing w:line="360" w:lineRule="auto"/>
        <w:ind w:firstLineChars="236" w:firstLine="566"/>
        <w:rPr>
          <w:rFonts w:ascii="微軟正黑體" w:hAnsi="微軟正黑體"/>
        </w:rPr>
      </w:pPr>
      <w:r w:rsidRPr="00083A27">
        <w:rPr>
          <w:rFonts w:ascii="微軟正黑體" w:hAnsi="微軟正黑體" w:hint="eastAsia"/>
        </w:rPr>
        <w:lastRenderedPageBreak/>
        <w:t>CNS SS400實務上常用之降伏強度為2400kg/cm</w:t>
      </w:r>
      <w:r w:rsidRPr="00083A27">
        <w:rPr>
          <w:rFonts w:ascii="微軟正黑體" w:hAnsi="微軟正黑體" w:hint="eastAsia"/>
          <w:vertAlign w:val="superscript"/>
        </w:rPr>
        <w:t>2</w:t>
      </w:r>
      <w:r w:rsidRPr="00083A27">
        <w:rPr>
          <w:rFonts w:ascii="微軟正黑體" w:hAnsi="微軟正黑體" w:hint="eastAsia"/>
        </w:rPr>
        <w:t>，相當於鋼板厚度「超過16至40mm」之等級強度(235N/mm</w:t>
      </w:r>
      <w:r w:rsidRPr="00083A27">
        <w:rPr>
          <w:rFonts w:ascii="微軟正黑體" w:hAnsi="微軟正黑體" w:hint="eastAsia"/>
          <w:vertAlign w:val="superscript"/>
        </w:rPr>
        <w:t>2</w:t>
      </w:r>
      <w:r w:rsidRPr="00083A27">
        <w:rPr>
          <w:rFonts w:ascii="微軟正黑體" w:hAnsi="微軟正黑體" w:hint="eastAsia"/>
        </w:rPr>
        <w:t>)。除表二表示外，若鋼板厚度大於100mm時，則降伏點或降伏強度為205N/mm</w:t>
      </w:r>
      <w:r w:rsidRPr="00083A27">
        <w:rPr>
          <w:rFonts w:ascii="微軟正黑體" w:hAnsi="微軟正黑體" w:hint="eastAsia"/>
          <w:vertAlign w:val="superscript"/>
        </w:rPr>
        <w:t>2</w:t>
      </w:r>
      <w:r w:rsidRPr="00083A27">
        <w:rPr>
          <w:rFonts w:ascii="微軟正黑體" w:hAnsi="微軟正黑體" w:hint="eastAsia"/>
        </w:rPr>
        <w:t>(2100kg/cm</w:t>
      </w:r>
      <w:r w:rsidRPr="00083A27">
        <w:rPr>
          <w:rFonts w:ascii="微軟正黑體" w:hAnsi="微軟正黑體" w:hint="eastAsia"/>
          <w:vertAlign w:val="superscript"/>
        </w:rPr>
        <w:t>2</w:t>
      </w:r>
      <w:r w:rsidRPr="00083A27">
        <w:rPr>
          <w:rFonts w:ascii="微軟正黑體" w:hAnsi="微軟正黑體" w:hint="eastAsia"/>
        </w:rPr>
        <w:t>)。</w:t>
      </w:r>
    </w:p>
    <w:p w:rsidR="00AD3666" w:rsidRPr="00083A27" w:rsidRDefault="00AD3666" w:rsidP="00AD3666">
      <w:pPr>
        <w:spacing w:line="360" w:lineRule="auto"/>
        <w:ind w:firstLineChars="236" w:firstLine="566"/>
        <w:rPr>
          <w:rFonts w:ascii="微軟正黑體" w:hAnsi="微軟正黑體"/>
        </w:rPr>
      </w:pPr>
      <w:r w:rsidRPr="00083A27">
        <w:rPr>
          <w:rFonts w:ascii="微軟正黑體" w:hAnsi="微軟正黑體" w:hint="eastAsia"/>
        </w:rPr>
        <w:t>在結構分析計算上，此兩種鋼板強度稍有差異。在伸長率部分一般依鋼板寬度增加、厚度減少而遞減，此部分可再詳規範文字之敘述。另ASTM A36之彎曲試驗除非買方特別要求，否則可以省略。</w:t>
      </w:r>
    </w:p>
    <w:p w:rsidR="00F1284F" w:rsidRPr="00083A27" w:rsidRDefault="00C86BA6" w:rsidP="00C86BA6">
      <w:pPr>
        <w:pStyle w:val="2"/>
        <w:rPr>
          <w:rFonts w:ascii="微軟正黑體" w:eastAsia="微軟正黑體" w:hAnsi="微軟正黑體"/>
        </w:rPr>
      </w:pPr>
      <w:r w:rsidRPr="00083A27">
        <w:rPr>
          <w:rFonts w:ascii="微軟正黑體" w:eastAsia="微軟正黑體" w:hAnsi="微軟正黑體" w:hint="eastAsia"/>
        </w:rPr>
        <w:t>三、化學成分上的差異</w:t>
      </w:r>
    </w:p>
    <w:p w:rsidR="00C86BA6" w:rsidRPr="00083A27" w:rsidRDefault="00C86BA6" w:rsidP="00C86BA6">
      <w:pPr>
        <w:ind w:firstLineChars="236" w:firstLine="566"/>
        <w:rPr>
          <w:rFonts w:ascii="微軟正黑體" w:hAnsi="微軟正黑體"/>
        </w:rPr>
      </w:pPr>
      <w:r w:rsidRPr="00083A27">
        <w:rPr>
          <w:rFonts w:ascii="微軟正黑體" w:hAnsi="微軟正黑體" w:hint="eastAsia"/>
        </w:rPr>
        <w:t>在化學成分部分，ASTM A36對於C、Si、</w:t>
      </w:r>
      <w:proofErr w:type="spellStart"/>
      <w:r w:rsidRPr="00083A27">
        <w:rPr>
          <w:rFonts w:ascii="微軟正黑體" w:hAnsi="微軟正黑體" w:hint="eastAsia"/>
        </w:rPr>
        <w:t>Mn</w:t>
      </w:r>
      <w:proofErr w:type="spellEnd"/>
      <w:r w:rsidRPr="00083A27">
        <w:rPr>
          <w:rFonts w:ascii="微軟正黑體" w:hAnsi="微軟正黑體" w:hint="eastAsia"/>
        </w:rPr>
        <w:t>、P及S</w:t>
      </w:r>
      <w:proofErr w:type="gramStart"/>
      <w:r w:rsidRPr="00083A27">
        <w:rPr>
          <w:rFonts w:ascii="微軟正黑體" w:hAnsi="微軟正黑體" w:hint="eastAsia"/>
        </w:rPr>
        <w:t>均有限制</w:t>
      </w:r>
      <w:proofErr w:type="gramEnd"/>
      <w:r w:rsidRPr="00083A27">
        <w:rPr>
          <w:rFonts w:ascii="微軟正黑體" w:hAnsi="微軟正黑體" w:hint="eastAsia"/>
        </w:rPr>
        <w:t>，而CNS SS400僅對於P及S有所限制。微量元素對鋼之影響，簡述如下：</w:t>
      </w:r>
    </w:p>
    <w:p w:rsidR="00C86BA6" w:rsidRPr="00083A27" w:rsidRDefault="00C86BA6" w:rsidP="00C86BA6">
      <w:pPr>
        <w:rPr>
          <w:rFonts w:ascii="微軟正黑體" w:hAnsi="微軟正黑體"/>
        </w:rPr>
      </w:pPr>
    </w:p>
    <w:p w:rsidR="00C86BA6" w:rsidRPr="00083A27" w:rsidRDefault="00C86BA6" w:rsidP="00C86BA6">
      <w:pPr>
        <w:rPr>
          <w:rFonts w:ascii="微軟正黑體" w:hAnsi="微軟正黑體"/>
        </w:rPr>
      </w:pPr>
      <w:r w:rsidRPr="00083A27">
        <w:rPr>
          <w:rFonts w:ascii="微軟正黑體" w:hAnsi="微軟正黑體" w:hint="eastAsia"/>
        </w:rPr>
        <w:t>C：增加鋼之強度、硬度，</w:t>
      </w:r>
      <w:proofErr w:type="gramStart"/>
      <w:r w:rsidRPr="00083A27">
        <w:rPr>
          <w:rFonts w:ascii="微軟正黑體" w:hAnsi="微軟正黑體" w:hint="eastAsia"/>
        </w:rPr>
        <w:t>可鍛性</w:t>
      </w:r>
      <w:proofErr w:type="gramEnd"/>
      <w:r w:rsidRPr="00083A27">
        <w:rPr>
          <w:rFonts w:ascii="微軟正黑體" w:hAnsi="微軟正黑體" w:hint="eastAsia"/>
        </w:rPr>
        <w:t>，減低韌性、加工性，易龜裂，如為碳化物(碳化鐵)存在時，含量越多，</w:t>
      </w:r>
      <w:proofErr w:type="gramStart"/>
      <w:r w:rsidRPr="00083A27">
        <w:rPr>
          <w:rFonts w:ascii="微軟正黑體" w:hAnsi="微軟正黑體" w:hint="eastAsia"/>
        </w:rPr>
        <w:t>越脆硬</w:t>
      </w:r>
      <w:proofErr w:type="gramEnd"/>
      <w:r w:rsidRPr="00083A27">
        <w:rPr>
          <w:rFonts w:ascii="微軟正黑體" w:hAnsi="微軟正黑體" w:hint="eastAsia"/>
        </w:rPr>
        <w:t>。</w:t>
      </w:r>
    </w:p>
    <w:p w:rsidR="00C86BA6" w:rsidRPr="00083A27" w:rsidRDefault="00C86BA6" w:rsidP="00C86BA6">
      <w:pPr>
        <w:rPr>
          <w:rFonts w:ascii="微軟正黑體" w:hAnsi="微軟正黑體"/>
        </w:rPr>
      </w:pPr>
    </w:p>
    <w:p w:rsidR="00C86BA6" w:rsidRPr="00083A27" w:rsidRDefault="00C86BA6" w:rsidP="00C86BA6">
      <w:pPr>
        <w:rPr>
          <w:rFonts w:ascii="微軟正黑體" w:hAnsi="微軟正黑體"/>
        </w:rPr>
      </w:pPr>
      <w:r w:rsidRPr="00083A27">
        <w:rPr>
          <w:rFonts w:ascii="微軟正黑體" w:hAnsi="微軟正黑體" w:hint="eastAsia"/>
        </w:rPr>
        <w:t>Si：增加鋼之收縮性，減少氣孔，增加耐腐蝕性，高溫時可防止污垢，阻止碳化物形成，</w:t>
      </w:r>
      <w:proofErr w:type="gramStart"/>
      <w:r w:rsidRPr="00083A27">
        <w:rPr>
          <w:rFonts w:ascii="微軟正黑體" w:hAnsi="微軟正黑體" w:hint="eastAsia"/>
        </w:rPr>
        <w:t>含矽</w:t>
      </w:r>
      <w:proofErr w:type="gramEnd"/>
      <w:r w:rsidRPr="00083A27">
        <w:rPr>
          <w:rFonts w:ascii="微軟正黑體" w:hAnsi="微軟正黑體" w:hint="eastAsia"/>
        </w:rPr>
        <w:t>1%可減少碳0.13%。</w:t>
      </w:r>
    </w:p>
    <w:p w:rsidR="00C86BA6" w:rsidRPr="00083A27" w:rsidRDefault="00C86BA6" w:rsidP="00C86BA6">
      <w:pPr>
        <w:rPr>
          <w:rFonts w:ascii="微軟正黑體" w:hAnsi="微軟正黑體"/>
        </w:rPr>
      </w:pPr>
    </w:p>
    <w:p w:rsidR="00C86BA6" w:rsidRPr="00083A27" w:rsidRDefault="00C86BA6" w:rsidP="00C86BA6">
      <w:pPr>
        <w:rPr>
          <w:rFonts w:ascii="微軟正黑體" w:hAnsi="微軟正黑體"/>
        </w:rPr>
      </w:pPr>
      <w:proofErr w:type="spellStart"/>
      <w:r w:rsidRPr="00083A27">
        <w:rPr>
          <w:rFonts w:ascii="微軟正黑體" w:hAnsi="微軟正黑體" w:hint="eastAsia"/>
        </w:rPr>
        <w:t>Mn</w:t>
      </w:r>
      <w:proofErr w:type="spellEnd"/>
      <w:r w:rsidRPr="00083A27">
        <w:rPr>
          <w:rFonts w:ascii="微軟正黑體" w:hAnsi="微軟正黑體" w:hint="eastAsia"/>
        </w:rPr>
        <w:t>：可化合含硫成分而降低硫量，以避免鋼</w:t>
      </w:r>
      <w:proofErr w:type="gramStart"/>
      <w:r w:rsidRPr="00083A27">
        <w:rPr>
          <w:rFonts w:ascii="微軟正黑體" w:hAnsi="微軟正黑體" w:hint="eastAsia"/>
        </w:rPr>
        <w:t>料脆化</w:t>
      </w:r>
      <w:proofErr w:type="gramEnd"/>
      <w:r w:rsidRPr="00083A27">
        <w:rPr>
          <w:rFonts w:ascii="微軟正黑體" w:hAnsi="微軟正黑體" w:hint="eastAsia"/>
        </w:rPr>
        <w:t>，增加鋼鐵之強度，但延伸率略有下降，一般約在0.3~0.6%</w:t>
      </w:r>
      <w:proofErr w:type="gramStart"/>
      <w:r w:rsidRPr="00083A27">
        <w:rPr>
          <w:rFonts w:ascii="微軟正黑體" w:hAnsi="微軟正黑體" w:hint="eastAsia"/>
        </w:rPr>
        <w:t>之間，</w:t>
      </w:r>
      <w:proofErr w:type="gramEnd"/>
      <w:r w:rsidRPr="00083A27">
        <w:rPr>
          <w:rFonts w:ascii="微軟正黑體" w:hAnsi="微軟正黑體" w:hint="eastAsia"/>
        </w:rPr>
        <w:t>故為合金鋼之重要成分。</w:t>
      </w:r>
    </w:p>
    <w:p w:rsidR="00C86BA6" w:rsidRPr="00083A27" w:rsidRDefault="00C86BA6" w:rsidP="00C86BA6">
      <w:pPr>
        <w:rPr>
          <w:rFonts w:ascii="微軟正黑體" w:hAnsi="微軟正黑體"/>
        </w:rPr>
      </w:pPr>
    </w:p>
    <w:p w:rsidR="00C86BA6" w:rsidRPr="00083A27" w:rsidRDefault="00C86BA6" w:rsidP="00C86BA6">
      <w:pPr>
        <w:rPr>
          <w:rFonts w:ascii="微軟正黑體" w:hAnsi="微軟正黑體"/>
        </w:rPr>
      </w:pPr>
      <w:r w:rsidRPr="00083A27">
        <w:rPr>
          <w:rFonts w:ascii="微軟正黑體" w:hAnsi="微軟正黑體" w:hint="eastAsia"/>
        </w:rPr>
        <w:lastRenderedPageBreak/>
        <w:t>P：不良成分，減少韌性，因使鋼鐵之晶粒粗大，致妨害其機械性能，低溫時，有冷脆性，一般含量在0.1%以下，但在某程度內，</w:t>
      </w:r>
      <w:proofErr w:type="gramStart"/>
      <w:r w:rsidRPr="00083A27">
        <w:rPr>
          <w:rFonts w:ascii="微軟正黑體" w:hAnsi="微軟正黑體" w:hint="eastAsia"/>
        </w:rPr>
        <w:t>磷可增加</w:t>
      </w:r>
      <w:proofErr w:type="gramEnd"/>
      <w:r w:rsidRPr="00083A27">
        <w:rPr>
          <w:rFonts w:ascii="微軟正黑體" w:hAnsi="微軟正黑體" w:hint="eastAsia"/>
        </w:rPr>
        <w:t>鑄鐵之流動性，有利鑄造工作之進行。</w:t>
      </w:r>
    </w:p>
    <w:p w:rsidR="00C86BA6" w:rsidRPr="00083A27" w:rsidRDefault="00C86BA6" w:rsidP="00C86BA6">
      <w:pPr>
        <w:rPr>
          <w:rFonts w:ascii="微軟正黑體" w:hAnsi="微軟正黑體"/>
        </w:rPr>
      </w:pPr>
    </w:p>
    <w:p w:rsidR="00C86BA6" w:rsidRPr="00083A27" w:rsidRDefault="00C86BA6" w:rsidP="00C86BA6">
      <w:pPr>
        <w:rPr>
          <w:rFonts w:ascii="微軟正黑體" w:hAnsi="微軟正黑體"/>
        </w:rPr>
      </w:pPr>
      <w:r w:rsidRPr="00083A27">
        <w:rPr>
          <w:rFonts w:ascii="微軟正黑體" w:hAnsi="微軟正黑體" w:hint="eastAsia"/>
        </w:rPr>
        <w:t>S：不良成分，影響機械強度，稱之熱脆性，即於燒紅加工時，易破裂，優良之</w:t>
      </w:r>
      <w:proofErr w:type="gramStart"/>
      <w:r w:rsidRPr="00083A27">
        <w:rPr>
          <w:rFonts w:ascii="微軟正黑體" w:hAnsi="微軟正黑體" w:hint="eastAsia"/>
        </w:rPr>
        <w:t>鋼料應限於</w:t>
      </w:r>
      <w:proofErr w:type="gramEnd"/>
      <w:r w:rsidRPr="00083A27">
        <w:rPr>
          <w:rFonts w:ascii="微軟正黑體" w:hAnsi="微軟正黑體" w:hint="eastAsia"/>
        </w:rPr>
        <w:t>0.03%以下。</w:t>
      </w:r>
    </w:p>
    <w:p w:rsidR="00C86BA6" w:rsidRPr="00083A27" w:rsidRDefault="00C86BA6" w:rsidP="00C86BA6">
      <w:pPr>
        <w:rPr>
          <w:rFonts w:ascii="微軟正黑體" w:hAnsi="微軟正黑體"/>
        </w:rPr>
      </w:pPr>
    </w:p>
    <w:p w:rsidR="00C86BA6" w:rsidRDefault="00C86BA6" w:rsidP="00C86BA6">
      <w:pPr>
        <w:rPr>
          <w:rFonts w:ascii="微軟正黑體" w:hAnsi="微軟正黑體"/>
        </w:rPr>
      </w:pPr>
      <w:r w:rsidRPr="00083A27">
        <w:rPr>
          <w:rFonts w:ascii="微軟正黑體" w:hAnsi="微軟正黑體" w:hint="eastAsia"/>
        </w:rPr>
        <w:t>對於常為鋼板組合加工方式的</w:t>
      </w:r>
      <w:proofErr w:type="gramStart"/>
      <w:r w:rsidRPr="00083A27">
        <w:rPr>
          <w:rFonts w:ascii="微軟正黑體" w:hAnsi="微軟正黑體" w:hint="eastAsia"/>
        </w:rPr>
        <w:t>銲</w:t>
      </w:r>
      <w:proofErr w:type="gramEnd"/>
      <w:r w:rsidRPr="00083A27">
        <w:rPr>
          <w:rFonts w:ascii="微軟正黑體" w:hAnsi="微軟正黑體" w:hint="eastAsia"/>
        </w:rPr>
        <w:t>接作業而言，評估</w:t>
      </w:r>
      <w:proofErr w:type="gramStart"/>
      <w:r w:rsidRPr="00083A27">
        <w:rPr>
          <w:rFonts w:ascii="微軟正黑體" w:hAnsi="微軟正黑體" w:hint="eastAsia"/>
        </w:rPr>
        <w:t>銲接性</w:t>
      </w:r>
      <w:proofErr w:type="gramEnd"/>
      <w:r w:rsidRPr="00083A27">
        <w:rPr>
          <w:rFonts w:ascii="微軟正黑體" w:hAnsi="微軟正黑體" w:hint="eastAsia"/>
        </w:rPr>
        <w:t>較簡便的方法可</w:t>
      </w:r>
      <w:proofErr w:type="gramStart"/>
      <w:r w:rsidRPr="00083A27">
        <w:rPr>
          <w:rFonts w:ascii="微軟正黑體" w:hAnsi="微軟正黑體" w:hint="eastAsia"/>
        </w:rPr>
        <w:t>用含碳當量</w:t>
      </w:r>
      <w:proofErr w:type="gramEnd"/>
      <w:r w:rsidRPr="00083A27">
        <w:rPr>
          <w:rFonts w:ascii="微軟正黑體" w:hAnsi="微軟正黑體" w:hint="eastAsia"/>
        </w:rPr>
        <w:t>(</w:t>
      </w:r>
      <w:proofErr w:type="spellStart"/>
      <w:r w:rsidRPr="00083A27">
        <w:rPr>
          <w:rFonts w:ascii="微軟正黑體" w:hAnsi="微軟正黑體" w:hint="eastAsia"/>
        </w:rPr>
        <w:t>Ceq</w:t>
      </w:r>
      <w:proofErr w:type="spellEnd"/>
      <w:r w:rsidRPr="00083A27">
        <w:rPr>
          <w:rFonts w:ascii="微軟正黑體" w:hAnsi="微軟正黑體" w:hint="eastAsia"/>
        </w:rPr>
        <w:t>)判定，而「</w:t>
      </w:r>
      <w:proofErr w:type="gramStart"/>
      <w:r w:rsidRPr="00083A27">
        <w:rPr>
          <w:rFonts w:ascii="微軟正黑體" w:hAnsi="微軟正黑體" w:hint="eastAsia"/>
        </w:rPr>
        <w:t>含碳量</w:t>
      </w:r>
      <w:proofErr w:type="gramEnd"/>
      <w:r w:rsidRPr="00083A27">
        <w:rPr>
          <w:rFonts w:ascii="微軟正黑體" w:hAnsi="微軟正黑體" w:hint="eastAsia"/>
        </w:rPr>
        <w:t>」為「</w:t>
      </w:r>
      <w:proofErr w:type="gramStart"/>
      <w:r w:rsidRPr="00083A27">
        <w:rPr>
          <w:rFonts w:ascii="微軟正黑體" w:hAnsi="微軟正黑體" w:hint="eastAsia"/>
        </w:rPr>
        <w:t>含碳當量</w:t>
      </w:r>
      <w:proofErr w:type="gramEnd"/>
      <w:r w:rsidRPr="00083A27">
        <w:rPr>
          <w:rFonts w:ascii="微軟正黑體" w:hAnsi="微軟正黑體" w:hint="eastAsia"/>
        </w:rPr>
        <w:t>」之主要組成因子；因CNS SS400僅對P、S等不良成分做限制，故筆者建議對CNS SS400</w:t>
      </w:r>
      <w:proofErr w:type="gramStart"/>
      <w:r w:rsidRPr="00083A27">
        <w:rPr>
          <w:rFonts w:ascii="微軟正黑體" w:hAnsi="微軟正黑體" w:hint="eastAsia"/>
        </w:rPr>
        <w:t>採銲</w:t>
      </w:r>
      <w:proofErr w:type="gramEnd"/>
      <w:r w:rsidRPr="00083A27">
        <w:rPr>
          <w:rFonts w:ascii="微軟正黑體" w:hAnsi="微軟正黑體" w:hint="eastAsia"/>
        </w:rPr>
        <w:t>接作業時可酌予評估其「</w:t>
      </w:r>
      <w:proofErr w:type="gramStart"/>
      <w:r w:rsidRPr="00083A27">
        <w:rPr>
          <w:rFonts w:ascii="微軟正黑體" w:hAnsi="微軟正黑體" w:hint="eastAsia"/>
        </w:rPr>
        <w:t>含碳量</w:t>
      </w:r>
      <w:proofErr w:type="gramEnd"/>
      <w:r w:rsidRPr="00083A27">
        <w:rPr>
          <w:rFonts w:ascii="微軟正黑體" w:hAnsi="微軟正黑體" w:hint="eastAsia"/>
        </w:rPr>
        <w:t>」。</w:t>
      </w:r>
    </w:p>
    <w:p w:rsidR="001457A2" w:rsidRPr="001457A2" w:rsidRDefault="001457A2" w:rsidP="00C86BA6">
      <w:pPr>
        <w:rPr>
          <w:rFonts w:ascii="微軟正黑體" w:hAnsi="微軟正黑體"/>
        </w:rPr>
      </w:pPr>
    </w:p>
    <w:p w:rsidR="001457A2" w:rsidRPr="001457A2" w:rsidRDefault="001457A2" w:rsidP="001457A2">
      <w:pPr>
        <w:pStyle w:val="2"/>
        <w:rPr>
          <w:rFonts w:ascii="微軟正黑體" w:eastAsia="微軟正黑體" w:hAnsi="微軟正黑體"/>
        </w:rPr>
      </w:pPr>
      <w:r w:rsidRPr="001457A2">
        <w:rPr>
          <w:rFonts w:ascii="微軟正黑體" w:eastAsia="微軟正黑體" w:hAnsi="微軟正黑體" w:hint="eastAsia"/>
        </w:rPr>
        <w:t>四、其他說明</w:t>
      </w:r>
    </w:p>
    <w:p w:rsidR="001457A2" w:rsidRDefault="001457A2" w:rsidP="001457A2">
      <w:pPr>
        <w:spacing w:line="360" w:lineRule="auto"/>
        <w:ind w:firstLineChars="236" w:firstLine="566"/>
        <w:rPr>
          <w:rFonts w:ascii="微軟正黑體" w:hAnsi="微軟正黑體"/>
        </w:rPr>
      </w:pPr>
      <w:r w:rsidRPr="001457A2">
        <w:rPr>
          <w:rFonts w:ascii="微軟正黑體" w:hAnsi="微軟正黑體" w:hint="eastAsia"/>
        </w:rPr>
        <w:t>ASTM A36之降伏強度恰為36Ksi。國內業界常用之CNS SS41，則係取</w:t>
      </w:r>
      <w:proofErr w:type="gramStart"/>
      <w:r w:rsidRPr="001457A2">
        <w:rPr>
          <w:rFonts w:ascii="微軟正黑體" w:hAnsi="微軟正黑體" w:hint="eastAsia"/>
        </w:rPr>
        <w:t>自抗拉強度</w:t>
      </w:r>
      <w:proofErr w:type="gramEnd"/>
      <w:r w:rsidRPr="001457A2">
        <w:rPr>
          <w:rFonts w:ascii="微軟正黑體" w:hAnsi="微軟正黑體" w:hint="eastAsia"/>
        </w:rPr>
        <w:t>4.1t/cm</w:t>
      </w:r>
      <w:r w:rsidRPr="001457A2">
        <w:rPr>
          <w:rFonts w:ascii="微軟正黑體" w:hAnsi="微軟正黑體" w:hint="eastAsia"/>
          <w:vertAlign w:val="superscript"/>
        </w:rPr>
        <w:t>2</w:t>
      </w:r>
      <w:r w:rsidRPr="001457A2">
        <w:rPr>
          <w:rFonts w:ascii="微軟正黑體" w:hAnsi="微軟正黑體" w:hint="eastAsia"/>
        </w:rPr>
        <w:t>(41kg/mm</w:t>
      </w:r>
      <w:r w:rsidRPr="001457A2">
        <w:rPr>
          <w:rFonts w:ascii="微軟正黑體" w:hAnsi="微軟正黑體" w:hint="eastAsia"/>
          <w:vertAlign w:val="superscript"/>
        </w:rPr>
        <w:t>2</w:t>
      </w:r>
      <w:r w:rsidRPr="001457A2">
        <w:rPr>
          <w:rFonts w:ascii="微軟正黑體" w:hAnsi="微軟正黑體" w:hint="eastAsia"/>
        </w:rPr>
        <w:t>)，改為國際公制單位</w:t>
      </w:r>
      <w:proofErr w:type="gramStart"/>
      <w:r w:rsidRPr="001457A2">
        <w:rPr>
          <w:rFonts w:ascii="微軟正黑體" w:hAnsi="微軟正黑體" w:hint="eastAsia"/>
        </w:rPr>
        <w:t>後抗拉</w:t>
      </w:r>
      <w:proofErr w:type="gramEnd"/>
      <w:r w:rsidRPr="001457A2">
        <w:rPr>
          <w:rFonts w:ascii="微軟正黑體" w:hAnsi="微軟正黑體" w:hint="eastAsia"/>
        </w:rPr>
        <w:t>強度為400N/mm</w:t>
      </w:r>
      <w:r w:rsidRPr="001457A2">
        <w:rPr>
          <w:rFonts w:ascii="微軟正黑體" w:hAnsi="微軟正黑體" w:hint="eastAsia"/>
          <w:vertAlign w:val="superscript"/>
        </w:rPr>
        <w:t>2</w:t>
      </w:r>
      <w:r w:rsidRPr="001457A2">
        <w:rPr>
          <w:rFonts w:ascii="微軟正黑體" w:hAnsi="微軟正黑體" w:hint="eastAsia"/>
        </w:rPr>
        <w:t>，</w:t>
      </w:r>
      <w:proofErr w:type="gramStart"/>
      <w:r w:rsidRPr="001457A2">
        <w:rPr>
          <w:rFonts w:ascii="微軟正黑體" w:hAnsi="微軟正黑體" w:hint="eastAsia"/>
        </w:rPr>
        <w:t>故新符號</w:t>
      </w:r>
      <w:proofErr w:type="gramEnd"/>
      <w:r w:rsidRPr="001457A2">
        <w:rPr>
          <w:rFonts w:ascii="微軟正黑體" w:hAnsi="微軟正黑體" w:hint="eastAsia"/>
        </w:rPr>
        <w:t>應為CNS SS400，但業界仍有延用(稱呼)CNS SS41之情形。</w:t>
      </w:r>
    </w:p>
    <w:p w:rsidR="001457A2" w:rsidRDefault="001457A2" w:rsidP="001457A2">
      <w:pPr>
        <w:spacing w:line="360" w:lineRule="auto"/>
        <w:ind w:firstLineChars="236" w:firstLine="566"/>
        <w:rPr>
          <w:rFonts w:ascii="微軟正黑體" w:hAnsi="微軟正黑體"/>
        </w:rPr>
      </w:pPr>
      <w:r w:rsidRPr="001457A2">
        <w:rPr>
          <w:rFonts w:ascii="微軟正黑體" w:hAnsi="微軟正黑體" w:hint="eastAsia"/>
        </w:rPr>
        <w:t>有關配合熔接材料之選用，AWS D1.1有詳盡之規定；另中華民國結構工程學會出版之鋼結構設計手冊亦有對兩者提出適用</w:t>
      </w:r>
      <w:proofErr w:type="gramStart"/>
      <w:r w:rsidRPr="001457A2">
        <w:rPr>
          <w:rFonts w:ascii="微軟正黑體" w:hAnsi="微軟正黑體" w:hint="eastAsia"/>
        </w:rPr>
        <w:t>銲</w:t>
      </w:r>
      <w:proofErr w:type="gramEnd"/>
      <w:r w:rsidRPr="001457A2">
        <w:rPr>
          <w:rFonts w:ascii="微軟正黑體" w:hAnsi="微軟正黑體" w:hint="eastAsia"/>
        </w:rPr>
        <w:t>材及預熱溫度之建議。</w:t>
      </w:r>
    </w:p>
    <w:p w:rsidR="0069135B" w:rsidRDefault="0069135B">
      <w:pPr>
        <w:widowControl/>
        <w:rPr>
          <w:rFonts w:ascii="微軟正黑體" w:hAnsi="微軟正黑體"/>
        </w:rPr>
      </w:pPr>
      <w:r>
        <w:rPr>
          <w:rFonts w:ascii="微軟正黑體" w:hAnsi="微軟正黑體"/>
        </w:rPr>
        <w:br w:type="page"/>
      </w:r>
    </w:p>
    <w:p w:rsidR="001457A2" w:rsidRDefault="0069135B" w:rsidP="0069135B">
      <w:pPr>
        <w:pStyle w:val="2"/>
        <w:rPr>
          <w:rFonts w:ascii="微軟正黑體" w:eastAsia="微軟正黑體" w:hAnsi="微軟正黑體"/>
        </w:rPr>
      </w:pPr>
      <w:r w:rsidRPr="0069135B">
        <w:rPr>
          <w:rFonts w:ascii="微軟正黑體" w:eastAsia="微軟正黑體" w:hAnsi="微軟正黑體" w:hint="eastAsia"/>
        </w:rPr>
        <w:lastRenderedPageBreak/>
        <w:t>五、後記</w:t>
      </w:r>
    </w:p>
    <w:p w:rsidR="0069135B" w:rsidRDefault="0069135B" w:rsidP="0069135B">
      <w:pPr>
        <w:spacing w:line="360" w:lineRule="auto"/>
        <w:ind w:firstLineChars="177" w:firstLine="425"/>
      </w:pPr>
      <w:r>
        <w:rPr>
          <w:rFonts w:hint="eastAsia"/>
        </w:rPr>
        <w:t>本文並不在於比較</w:t>
      </w:r>
      <w:r>
        <w:rPr>
          <w:rFonts w:hint="eastAsia"/>
        </w:rPr>
        <w:t>ASTM A36</w:t>
      </w:r>
      <w:r>
        <w:rPr>
          <w:rFonts w:hint="eastAsia"/>
        </w:rPr>
        <w:t>與</w:t>
      </w:r>
      <w:r>
        <w:rPr>
          <w:rFonts w:hint="eastAsia"/>
        </w:rPr>
        <w:t>CNS SS400</w:t>
      </w:r>
      <w:r>
        <w:rPr>
          <w:rFonts w:hint="eastAsia"/>
        </w:rPr>
        <w:t>之優劣，美國系統與日本系統實各有擅長之處。以日本系統之</w:t>
      </w:r>
      <w:r>
        <w:rPr>
          <w:rFonts w:hint="eastAsia"/>
        </w:rPr>
        <w:t>SS</w:t>
      </w:r>
      <w:r>
        <w:rPr>
          <w:rFonts w:hint="eastAsia"/>
        </w:rPr>
        <w:t>系列鋼材而言</w:t>
      </w:r>
      <w:proofErr w:type="gramStart"/>
      <w:r>
        <w:rPr>
          <w:rFonts w:hint="eastAsia"/>
        </w:rPr>
        <w:t>尚有熔接</w:t>
      </w:r>
      <w:proofErr w:type="gramEnd"/>
      <w:r>
        <w:rPr>
          <w:rFonts w:hint="eastAsia"/>
        </w:rPr>
        <w:t>用鋼材</w:t>
      </w:r>
      <w:r>
        <w:rPr>
          <w:rFonts w:hint="eastAsia"/>
        </w:rPr>
        <w:t>SM</w:t>
      </w:r>
      <w:r>
        <w:rPr>
          <w:rFonts w:hint="eastAsia"/>
        </w:rPr>
        <w:t>系列，以及低降伏比之建築用鋼材</w:t>
      </w:r>
      <w:r>
        <w:rPr>
          <w:rFonts w:hint="eastAsia"/>
        </w:rPr>
        <w:t>SN</w:t>
      </w:r>
      <w:r>
        <w:rPr>
          <w:rFonts w:hint="eastAsia"/>
        </w:rPr>
        <w:t>系列，由此可見各種鋼板</w:t>
      </w:r>
      <w:r>
        <w:rPr>
          <w:rFonts w:hint="eastAsia"/>
        </w:rPr>
        <w:t>(</w:t>
      </w:r>
      <w:r>
        <w:rPr>
          <w:rFonts w:hint="eastAsia"/>
        </w:rPr>
        <w:t>材</w:t>
      </w:r>
      <w:r>
        <w:rPr>
          <w:rFonts w:hint="eastAsia"/>
        </w:rPr>
        <w:t>)</w:t>
      </w:r>
      <w:r>
        <w:rPr>
          <w:rFonts w:hint="eastAsia"/>
        </w:rPr>
        <w:t>係因需要而研發。</w:t>
      </w:r>
    </w:p>
    <w:p w:rsidR="0069135B" w:rsidRDefault="0069135B" w:rsidP="0069135B">
      <w:pPr>
        <w:spacing w:line="360" w:lineRule="auto"/>
        <w:ind w:firstLineChars="177" w:firstLine="425"/>
      </w:pPr>
      <w:r>
        <w:rPr>
          <w:rFonts w:hint="eastAsia"/>
        </w:rPr>
        <w:t>因實務上曾見過有人逕自將此兩種鋼板畫上等號，故提出個人見解說明，還望各位先進莞爾一笑。</w:t>
      </w:r>
    </w:p>
    <w:p w:rsidR="00AA634B" w:rsidRDefault="00AA634B" w:rsidP="0069135B">
      <w:pPr>
        <w:spacing w:line="360" w:lineRule="auto"/>
        <w:ind w:firstLineChars="177" w:firstLine="425"/>
      </w:pPr>
    </w:p>
    <w:p w:rsidR="00AA634B" w:rsidRDefault="00AA634B" w:rsidP="00AA634B">
      <w:pPr>
        <w:pStyle w:val="2"/>
        <w:jc w:val="center"/>
        <w:rPr>
          <w:rFonts w:ascii="微軟正黑體" w:eastAsia="微軟正黑體" w:hAnsi="微軟正黑體"/>
          <w:sz w:val="28"/>
          <w:szCs w:val="28"/>
        </w:rPr>
      </w:pPr>
      <w:r w:rsidRPr="00AA634B">
        <w:rPr>
          <w:rFonts w:ascii="微軟正黑體" w:eastAsia="微軟正黑體" w:hAnsi="微軟正黑體" w:hint="eastAsia"/>
          <w:sz w:val="28"/>
          <w:szCs w:val="28"/>
        </w:rPr>
        <w:t>表</w:t>
      </w:r>
      <w:proofErr w:type="gramStart"/>
      <w:r w:rsidRPr="00AA634B">
        <w:rPr>
          <w:rFonts w:ascii="微軟正黑體" w:eastAsia="微軟正黑體" w:hAnsi="微軟正黑體" w:hint="eastAsia"/>
          <w:sz w:val="28"/>
          <w:szCs w:val="28"/>
        </w:rPr>
        <w:t>一</w:t>
      </w:r>
      <w:proofErr w:type="gramEnd"/>
      <w:r w:rsidRPr="00AA634B">
        <w:rPr>
          <w:rFonts w:ascii="微軟正黑體" w:eastAsia="微軟正黑體" w:hAnsi="微軟正黑體" w:hint="eastAsia"/>
          <w:sz w:val="28"/>
          <w:szCs w:val="28"/>
        </w:rPr>
        <w:t>：ASTM A36</w:t>
      </w:r>
      <w:r w:rsidR="003D03AE">
        <w:rPr>
          <w:rFonts w:ascii="微軟正黑體" w:eastAsia="微軟正黑體" w:hAnsi="微軟正黑體"/>
          <w:sz w:val="28"/>
          <w:szCs w:val="28"/>
        </w:rPr>
        <w:tab/>
      </w:r>
      <w:r w:rsidRPr="00AA634B">
        <w:rPr>
          <w:rFonts w:ascii="微軟正黑體" w:eastAsia="微軟正黑體" w:hAnsi="微軟正黑體" w:hint="eastAsia"/>
          <w:sz w:val="28"/>
          <w:szCs w:val="28"/>
        </w:rPr>
        <w:t>/</w:t>
      </w:r>
      <w:r w:rsidR="003D03AE">
        <w:rPr>
          <w:rFonts w:ascii="微軟正黑體" w:eastAsia="微軟正黑體" w:hAnsi="微軟正黑體"/>
          <w:sz w:val="28"/>
          <w:szCs w:val="28"/>
        </w:rPr>
        <w:tab/>
      </w:r>
      <w:r w:rsidRPr="00AA634B">
        <w:rPr>
          <w:rFonts w:ascii="微軟正黑體" w:eastAsia="微軟正黑體" w:hAnsi="微軟正黑體" w:hint="eastAsia"/>
          <w:sz w:val="28"/>
          <w:szCs w:val="28"/>
        </w:rPr>
        <w:t>A36M-03a 鋼板基本規格表</w:t>
      </w:r>
    </w:p>
    <w:tbl>
      <w:tblPr>
        <w:tblStyle w:val="a6"/>
        <w:tblW w:w="0" w:type="auto"/>
        <w:tblLook w:val="04A0" w:firstRow="1" w:lastRow="0" w:firstColumn="1" w:lastColumn="0" w:noHBand="0" w:noVBand="1"/>
      </w:tblPr>
      <w:tblGrid>
        <w:gridCol w:w="968"/>
        <w:gridCol w:w="965"/>
        <w:gridCol w:w="965"/>
        <w:gridCol w:w="966"/>
        <w:gridCol w:w="966"/>
        <w:gridCol w:w="966"/>
        <w:gridCol w:w="973"/>
        <w:gridCol w:w="994"/>
        <w:gridCol w:w="1007"/>
        <w:gridCol w:w="966"/>
      </w:tblGrid>
      <w:tr w:rsidR="006E1BE0" w:rsidTr="00DD7ECC">
        <w:tc>
          <w:tcPr>
            <w:tcW w:w="5796" w:type="dxa"/>
            <w:gridSpan w:val="6"/>
            <w:vMerge w:val="restart"/>
            <w:vAlign w:val="center"/>
          </w:tcPr>
          <w:p w:rsidR="006E1BE0" w:rsidRPr="006E1BE0" w:rsidRDefault="006E1BE0" w:rsidP="00980978">
            <w:pPr>
              <w:jc w:val="center"/>
              <w:rPr>
                <w:sz w:val="28"/>
                <w:szCs w:val="28"/>
              </w:rPr>
            </w:pPr>
            <w:r w:rsidRPr="006E1BE0">
              <w:rPr>
                <w:rFonts w:hint="eastAsia"/>
                <w:sz w:val="28"/>
                <w:szCs w:val="28"/>
              </w:rPr>
              <w:t>化學成分</w:t>
            </w:r>
            <w:proofErr w:type="gramStart"/>
            <w:r w:rsidRPr="006E1BE0">
              <w:rPr>
                <w:rFonts w:hint="eastAsia"/>
                <w:sz w:val="28"/>
                <w:szCs w:val="28"/>
              </w:rPr>
              <w:t>﹪</w:t>
            </w:r>
            <w:proofErr w:type="gramEnd"/>
          </w:p>
        </w:tc>
        <w:tc>
          <w:tcPr>
            <w:tcW w:w="3940" w:type="dxa"/>
            <w:gridSpan w:val="4"/>
            <w:vAlign w:val="center"/>
          </w:tcPr>
          <w:p w:rsidR="006E1BE0" w:rsidRPr="006E1BE0" w:rsidRDefault="006E1BE0" w:rsidP="00980978">
            <w:pPr>
              <w:jc w:val="center"/>
              <w:rPr>
                <w:sz w:val="28"/>
                <w:szCs w:val="28"/>
              </w:rPr>
            </w:pPr>
            <w:r w:rsidRPr="006E1BE0">
              <w:rPr>
                <w:rFonts w:hint="eastAsia"/>
                <w:sz w:val="28"/>
                <w:szCs w:val="28"/>
              </w:rPr>
              <w:t>機械性質</w:t>
            </w:r>
          </w:p>
        </w:tc>
      </w:tr>
      <w:tr w:rsidR="006E1BE0" w:rsidTr="00DD7ECC">
        <w:tc>
          <w:tcPr>
            <w:tcW w:w="5796" w:type="dxa"/>
            <w:gridSpan w:val="6"/>
            <w:vMerge/>
            <w:vAlign w:val="center"/>
          </w:tcPr>
          <w:p w:rsidR="006E1BE0" w:rsidRDefault="006E1BE0" w:rsidP="00980978">
            <w:pPr>
              <w:jc w:val="center"/>
            </w:pPr>
          </w:p>
        </w:tc>
        <w:tc>
          <w:tcPr>
            <w:tcW w:w="3940" w:type="dxa"/>
            <w:gridSpan w:val="4"/>
            <w:vAlign w:val="center"/>
          </w:tcPr>
          <w:p w:rsidR="006E1BE0" w:rsidRDefault="006E1BE0" w:rsidP="00980978">
            <w:pPr>
              <w:jc w:val="center"/>
            </w:pPr>
            <w:r w:rsidRPr="006E1BE0">
              <w:rPr>
                <w:rFonts w:hint="eastAsia"/>
              </w:rPr>
              <w:t>拉伸試驗</w:t>
            </w:r>
          </w:p>
        </w:tc>
      </w:tr>
      <w:tr w:rsidR="00980978" w:rsidTr="00DD7ECC">
        <w:trPr>
          <w:trHeight w:val="424"/>
        </w:trPr>
        <w:tc>
          <w:tcPr>
            <w:tcW w:w="968" w:type="dxa"/>
            <w:vMerge w:val="restart"/>
            <w:vAlign w:val="center"/>
          </w:tcPr>
          <w:p w:rsidR="00667047" w:rsidRPr="00667047" w:rsidRDefault="00667047" w:rsidP="00980978">
            <w:pPr>
              <w:jc w:val="center"/>
              <w:rPr>
                <w:sz w:val="20"/>
                <w:szCs w:val="20"/>
              </w:rPr>
            </w:pPr>
            <w:r w:rsidRPr="00667047">
              <w:rPr>
                <w:rFonts w:hint="eastAsia"/>
                <w:sz w:val="20"/>
                <w:szCs w:val="20"/>
              </w:rPr>
              <w:t>厚度</w:t>
            </w:r>
            <w:r w:rsidRPr="00667047">
              <w:rPr>
                <w:rFonts w:hint="eastAsia"/>
                <w:sz w:val="20"/>
                <w:szCs w:val="20"/>
              </w:rPr>
              <w:t>(mm)</w:t>
            </w:r>
          </w:p>
        </w:tc>
        <w:tc>
          <w:tcPr>
            <w:tcW w:w="965" w:type="dxa"/>
            <w:vMerge w:val="restart"/>
            <w:vAlign w:val="center"/>
          </w:tcPr>
          <w:p w:rsidR="00667047" w:rsidRPr="00980978" w:rsidRDefault="00667047" w:rsidP="00980978">
            <w:pPr>
              <w:jc w:val="center"/>
              <w:rPr>
                <w:szCs w:val="24"/>
              </w:rPr>
            </w:pPr>
            <w:r w:rsidRPr="00980978">
              <w:rPr>
                <w:szCs w:val="24"/>
              </w:rPr>
              <w:t>C</w:t>
            </w:r>
          </w:p>
        </w:tc>
        <w:tc>
          <w:tcPr>
            <w:tcW w:w="965" w:type="dxa"/>
            <w:vMerge w:val="restart"/>
            <w:vAlign w:val="center"/>
          </w:tcPr>
          <w:p w:rsidR="00667047" w:rsidRPr="00980978" w:rsidRDefault="00667047" w:rsidP="00980978">
            <w:pPr>
              <w:jc w:val="center"/>
              <w:rPr>
                <w:szCs w:val="24"/>
              </w:rPr>
            </w:pPr>
            <w:r w:rsidRPr="00980978">
              <w:rPr>
                <w:rFonts w:hint="eastAsia"/>
                <w:szCs w:val="24"/>
              </w:rPr>
              <w:t>Si</w:t>
            </w:r>
          </w:p>
        </w:tc>
        <w:tc>
          <w:tcPr>
            <w:tcW w:w="966" w:type="dxa"/>
            <w:vMerge w:val="restart"/>
            <w:vAlign w:val="center"/>
          </w:tcPr>
          <w:p w:rsidR="00667047" w:rsidRPr="00980978" w:rsidRDefault="00667047" w:rsidP="00980978">
            <w:pPr>
              <w:jc w:val="center"/>
              <w:rPr>
                <w:szCs w:val="24"/>
              </w:rPr>
            </w:pPr>
            <w:proofErr w:type="spellStart"/>
            <w:r w:rsidRPr="00980978">
              <w:rPr>
                <w:rFonts w:hint="eastAsia"/>
                <w:szCs w:val="24"/>
              </w:rPr>
              <w:t>Mn</w:t>
            </w:r>
            <w:proofErr w:type="spellEnd"/>
          </w:p>
        </w:tc>
        <w:tc>
          <w:tcPr>
            <w:tcW w:w="966" w:type="dxa"/>
            <w:vMerge w:val="restart"/>
            <w:vAlign w:val="center"/>
          </w:tcPr>
          <w:p w:rsidR="00667047" w:rsidRPr="00980978" w:rsidRDefault="00667047" w:rsidP="00980978">
            <w:pPr>
              <w:jc w:val="center"/>
              <w:rPr>
                <w:szCs w:val="24"/>
              </w:rPr>
            </w:pPr>
            <w:r w:rsidRPr="00980978">
              <w:rPr>
                <w:rFonts w:hint="eastAsia"/>
                <w:szCs w:val="24"/>
              </w:rPr>
              <w:t>P</w:t>
            </w:r>
          </w:p>
        </w:tc>
        <w:tc>
          <w:tcPr>
            <w:tcW w:w="966" w:type="dxa"/>
            <w:vMerge w:val="restart"/>
            <w:vAlign w:val="center"/>
          </w:tcPr>
          <w:p w:rsidR="00667047" w:rsidRPr="00980978" w:rsidRDefault="00667047" w:rsidP="00980978">
            <w:pPr>
              <w:jc w:val="center"/>
              <w:rPr>
                <w:szCs w:val="24"/>
              </w:rPr>
            </w:pPr>
            <w:r w:rsidRPr="00980978">
              <w:rPr>
                <w:rFonts w:hint="eastAsia"/>
                <w:szCs w:val="24"/>
              </w:rPr>
              <w:t>S</w:t>
            </w:r>
          </w:p>
        </w:tc>
        <w:tc>
          <w:tcPr>
            <w:tcW w:w="973" w:type="dxa"/>
            <w:vMerge w:val="restart"/>
            <w:vAlign w:val="center"/>
          </w:tcPr>
          <w:p w:rsidR="00667047" w:rsidRPr="00980978" w:rsidRDefault="00667047" w:rsidP="00980978">
            <w:pPr>
              <w:jc w:val="center"/>
              <w:rPr>
                <w:sz w:val="18"/>
                <w:szCs w:val="18"/>
              </w:rPr>
            </w:pPr>
            <w:r w:rsidRPr="00980978">
              <w:rPr>
                <w:rFonts w:hint="eastAsia"/>
                <w:sz w:val="18"/>
                <w:szCs w:val="18"/>
              </w:rPr>
              <w:t>降伏強度</w:t>
            </w:r>
            <w:r w:rsidR="00980978" w:rsidRPr="00980978">
              <w:rPr>
                <w:sz w:val="18"/>
                <w:szCs w:val="18"/>
              </w:rPr>
              <w:br/>
            </w:r>
            <w:proofErr w:type="spellStart"/>
            <w:r w:rsidRPr="00980978">
              <w:rPr>
                <w:sz w:val="18"/>
                <w:szCs w:val="18"/>
              </w:rPr>
              <w:t>Ksi</w:t>
            </w:r>
            <w:proofErr w:type="spellEnd"/>
            <w:r w:rsidR="00980978" w:rsidRPr="00980978">
              <w:rPr>
                <w:sz w:val="18"/>
                <w:szCs w:val="18"/>
              </w:rPr>
              <w:br/>
            </w:r>
            <w:r w:rsidRPr="00980978">
              <w:rPr>
                <w:sz w:val="18"/>
                <w:szCs w:val="18"/>
              </w:rPr>
              <w:t>(N/mm2)</w:t>
            </w:r>
          </w:p>
        </w:tc>
        <w:tc>
          <w:tcPr>
            <w:tcW w:w="994" w:type="dxa"/>
            <w:vMerge w:val="restart"/>
            <w:vAlign w:val="center"/>
          </w:tcPr>
          <w:p w:rsidR="00667047" w:rsidRPr="00980978" w:rsidRDefault="00667047" w:rsidP="00980978">
            <w:pPr>
              <w:jc w:val="center"/>
              <w:rPr>
                <w:sz w:val="18"/>
                <w:szCs w:val="18"/>
              </w:rPr>
            </w:pPr>
            <w:proofErr w:type="gramStart"/>
            <w:r w:rsidRPr="00980978">
              <w:rPr>
                <w:rFonts w:hint="eastAsia"/>
                <w:sz w:val="18"/>
                <w:szCs w:val="18"/>
              </w:rPr>
              <w:t>抗拉強度</w:t>
            </w:r>
            <w:proofErr w:type="gramEnd"/>
            <w:r w:rsidR="00980978" w:rsidRPr="00980978">
              <w:rPr>
                <w:sz w:val="18"/>
                <w:szCs w:val="18"/>
              </w:rPr>
              <w:br/>
            </w:r>
            <w:proofErr w:type="spellStart"/>
            <w:r w:rsidRPr="00980978">
              <w:rPr>
                <w:sz w:val="18"/>
                <w:szCs w:val="18"/>
              </w:rPr>
              <w:t>Ksi</w:t>
            </w:r>
            <w:proofErr w:type="spellEnd"/>
            <w:r w:rsidR="00980978" w:rsidRPr="00980978">
              <w:rPr>
                <w:sz w:val="18"/>
                <w:szCs w:val="18"/>
              </w:rPr>
              <w:br/>
            </w:r>
            <w:r w:rsidRPr="00980978">
              <w:rPr>
                <w:sz w:val="18"/>
                <w:szCs w:val="18"/>
              </w:rPr>
              <w:t>(N/mm2)</w:t>
            </w:r>
          </w:p>
        </w:tc>
        <w:tc>
          <w:tcPr>
            <w:tcW w:w="1973" w:type="dxa"/>
            <w:gridSpan w:val="2"/>
            <w:vAlign w:val="center"/>
          </w:tcPr>
          <w:p w:rsidR="00667047" w:rsidRPr="00667047" w:rsidRDefault="00667047" w:rsidP="00980978">
            <w:pPr>
              <w:jc w:val="center"/>
              <w:rPr>
                <w:sz w:val="20"/>
                <w:szCs w:val="20"/>
              </w:rPr>
            </w:pPr>
            <w:r w:rsidRPr="00667047">
              <w:rPr>
                <w:rFonts w:hint="eastAsia"/>
                <w:sz w:val="20"/>
                <w:szCs w:val="20"/>
              </w:rPr>
              <w:t>伸長率</w:t>
            </w:r>
          </w:p>
        </w:tc>
      </w:tr>
      <w:tr w:rsidR="00980978" w:rsidTr="00DD7ECC">
        <w:trPr>
          <w:trHeight w:val="423"/>
        </w:trPr>
        <w:tc>
          <w:tcPr>
            <w:tcW w:w="968" w:type="dxa"/>
            <w:vMerge/>
            <w:vAlign w:val="center"/>
          </w:tcPr>
          <w:p w:rsidR="00667047" w:rsidRPr="00667047" w:rsidRDefault="00667047" w:rsidP="00980978">
            <w:pPr>
              <w:jc w:val="center"/>
              <w:rPr>
                <w:sz w:val="20"/>
                <w:szCs w:val="20"/>
              </w:rPr>
            </w:pPr>
          </w:p>
        </w:tc>
        <w:tc>
          <w:tcPr>
            <w:tcW w:w="965" w:type="dxa"/>
            <w:vMerge/>
            <w:vAlign w:val="center"/>
          </w:tcPr>
          <w:p w:rsidR="00667047" w:rsidRPr="00667047" w:rsidRDefault="00667047" w:rsidP="00980978">
            <w:pPr>
              <w:jc w:val="center"/>
              <w:rPr>
                <w:sz w:val="20"/>
                <w:szCs w:val="20"/>
              </w:rPr>
            </w:pPr>
          </w:p>
        </w:tc>
        <w:tc>
          <w:tcPr>
            <w:tcW w:w="965" w:type="dxa"/>
            <w:vMerge/>
            <w:vAlign w:val="center"/>
          </w:tcPr>
          <w:p w:rsidR="00667047" w:rsidRPr="00667047" w:rsidRDefault="00667047" w:rsidP="00980978">
            <w:pPr>
              <w:jc w:val="center"/>
              <w:rPr>
                <w:sz w:val="20"/>
                <w:szCs w:val="20"/>
              </w:rPr>
            </w:pPr>
          </w:p>
        </w:tc>
        <w:tc>
          <w:tcPr>
            <w:tcW w:w="966" w:type="dxa"/>
            <w:vMerge/>
            <w:vAlign w:val="center"/>
          </w:tcPr>
          <w:p w:rsidR="00667047" w:rsidRPr="00667047" w:rsidRDefault="00667047" w:rsidP="00980978">
            <w:pPr>
              <w:jc w:val="center"/>
              <w:rPr>
                <w:sz w:val="20"/>
                <w:szCs w:val="20"/>
              </w:rPr>
            </w:pPr>
          </w:p>
        </w:tc>
        <w:tc>
          <w:tcPr>
            <w:tcW w:w="966" w:type="dxa"/>
            <w:vMerge/>
            <w:vAlign w:val="center"/>
          </w:tcPr>
          <w:p w:rsidR="00667047" w:rsidRPr="00667047" w:rsidRDefault="00667047" w:rsidP="00980978">
            <w:pPr>
              <w:jc w:val="center"/>
              <w:rPr>
                <w:sz w:val="20"/>
                <w:szCs w:val="20"/>
              </w:rPr>
            </w:pPr>
          </w:p>
        </w:tc>
        <w:tc>
          <w:tcPr>
            <w:tcW w:w="966" w:type="dxa"/>
            <w:vMerge/>
            <w:vAlign w:val="center"/>
          </w:tcPr>
          <w:p w:rsidR="00667047" w:rsidRPr="00667047" w:rsidRDefault="00667047" w:rsidP="00980978">
            <w:pPr>
              <w:jc w:val="center"/>
              <w:rPr>
                <w:sz w:val="20"/>
                <w:szCs w:val="20"/>
              </w:rPr>
            </w:pPr>
          </w:p>
        </w:tc>
        <w:tc>
          <w:tcPr>
            <w:tcW w:w="973" w:type="dxa"/>
            <w:vMerge/>
            <w:vAlign w:val="center"/>
          </w:tcPr>
          <w:p w:rsidR="00667047" w:rsidRPr="00667047" w:rsidRDefault="00667047" w:rsidP="00980978">
            <w:pPr>
              <w:jc w:val="center"/>
              <w:rPr>
                <w:sz w:val="20"/>
                <w:szCs w:val="20"/>
              </w:rPr>
            </w:pPr>
          </w:p>
        </w:tc>
        <w:tc>
          <w:tcPr>
            <w:tcW w:w="994" w:type="dxa"/>
            <w:vMerge/>
            <w:vAlign w:val="center"/>
          </w:tcPr>
          <w:p w:rsidR="00667047" w:rsidRPr="00667047" w:rsidRDefault="00667047" w:rsidP="00980978">
            <w:pPr>
              <w:jc w:val="center"/>
              <w:rPr>
                <w:sz w:val="20"/>
                <w:szCs w:val="20"/>
              </w:rPr>
            </w:pPr>
          </w:p>
        </w:tc>
        <w:tc>
          <w:tcPr>
            <w:tcW w:w="1007" w:type="dxa"/>
            <w:vAlign w:val="center"/>
          </w:tcPr>
          <w:p w:rsidR="00667047" w:rsidRPr="00667047" w:rsidRDefault="00667047" w:rsidP="00980978">
            <w:pPr>
              <w:jc w:val="center"/>
              <w:rPr>
                <w:sz w:val="20"/>
                <w:szCs w:val="20"/>
              </w:rPr>
            </w:pPr>
            <w:r w:rsidRPr="00667047">
              <w:rPr>
                <w:rFonts w:hint="eastAsia"/>
                <w:sz w:val="20"/>
                <w:szCs w:val="20"/>
              </w:rPr>
              <w:t>試片</w:t>
            </w:r>
            <w:r w:rsidR="00980978">
              <w:rPr>
                <w:sz w:val="20"/>
                <w:szCs w:val="20"/>
              </w:rPr>
              <w:br/>
            </w:r>
            <w:r w:rsidRPr="00667047">
              <w:rPr>
                <w:rFonts w:hint="eastAsia"/>
                <w:sz w:val="20"/>
                <w:szCs w:val="20"/>
              </w:rPr>
              <w:t>in(mm)</w:t>
            </w:r>
          </w:p>
        </w:tc>
        <w:tc>
          <w:tcPr>
            <w:tcW w:w="966" w:type="dxa"/>
            <w:vAlign w:val="center"/>
          </w:tcPr>
          <w:p w:rsidR="00667047" w:rsidRPr="00980978" w:rsidRDefault="00667047" w:rsidP="00980978">
            <w:pPr>
              <w:jc w:val="center"/>
              <w:rPr>
                <w:sz w:val="28"/>
                <w:szCs w:val="28"/>
              </w:rPr>
            </w:pPr>
            <w:proofErr w:type="gramStart"/>
            <w:r w:rsidRPr="00980978">
              <w:rPr>
                <w:rFonts w:hint="eastAsia"/>
                <w:sz w:val="28"/>
                <w:szCs w:val="28"/>
              </w:rPr>
              <w:t>﹪</w:t>
            </w:r>
            <w:proofErr w:type="gramEnd"/>
          </w:p>
        </w:tc>
      </w:tr>
      <w:tr w:rsidR="00980978" w:rsidTr="00DD7ECC">
        <w:tc>
          <w:tcPr>
            <w:tcW w:w="968"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20以下</w:t>
            </w:r>
          </w:p>
        </w:tc>
        <w:tc>
          <w:tcPr>
            <w:tcW w:w="965"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0.25以下</w:t>
            </w:r>
          </w:p>
        </w:tc>
        <w:tc>
          <w:tcPr>
            <w:tcW w:w="965"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0.40以下</w:t>
            </w:r>
          </w:p>
        </w:tc>
        <w:tc>
          <w:tcPr>
            <w:tcW w:w="966" w:type="dxa"/>
            <w:vAlign w:val="center"/>
          </w:tcPr>
          <w:p w:rsidR="00F97F4E" w:rsidRPr="00980978" w:rsidRDefault="00F97F4E" w:rsidP="00980978">
            <w:pPr>
              <w:jc w:val="center"/>
              <w:rPr>
                <w:rFonts w:ascii="微軟正黑體" w:hAnsi="微軟正黑體"/>
                <w:sz w:val="16"/>
                <w:szCs w:val="16"/>
              </w:rPr>
            </w:pPr>
            <w:proofErr w:type="gramStart"/>
            <w:r w:rsidRPr="00980978">
              <w:rPr>
                <w:rFonts w:ascii="微軟正黑體" w:hAnsi="微軟正黑體" w:hint="eastAsia"/>
                <w:sz w:val="16"/>
                <w:szCs w:val="16"/>
              </w:rPr>
              <w:t>—</w:t>
            </w:r>
            <w:proofErr w:type="gramEnd"/>
          </w:p>
        </w:tc>
        <w:tc>
          <w:tcPr>
            <w:tcW w:w="966"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0.04以下</w:t>
            </w:r>
          </w:p>
        </w:tc>
        <w:tc>
          <w:tcPr>
            <w:tcW w:w="966"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0.05以下</w:t>
            </w:r>
          </w:p>
        </w:tc>
        <w:tc>
          <w:tcPr>
            <w:tcW w:w="973" w:type="dxa"/>
            <w:vMerge w:val="restart"/>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36</w:t>
            </w:r>
            <w:r w:rsidRPr="00980978">
              <w:rPr>
                <w:rFonts w:ascii="微軟正黑體" w:hAnsi="微軟正黑體"/>
                <w:sz w:val="16"/>
                <w:szCs w:val="16"/>
              </w:rPr>
              <w:br/>
            </w:r>
            <w:r w:rsidRPr="00980978">
              <w:rPr>
                <w:rFonts w:ascii="微軟正黑體" w:hAnsi="微軟正黑體" w:hint="eastAsia"/>
                <w:sz w:val="16"/>
                <w:szCs w:val="16"/>
              </w:rPr>
              <w:t>(250)以上</w:t>
            </w:r>
          </w:p>
        </w:tc>
        <w:tc>
          <w:tcPr>
            <w:tcW w:w="994" w:type="dxa"/>
            <w:vMerge w:val="restart"/>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58~80</w:t>
            </w:r>
            <w:r w:rsidRPr="00980978">
              <w:rPr>
                <w:rFonts w:ascii="微軟正黑體" w:hAnsi="微軟正黑體"/>
                <w:sz w:val="16"/>
                <w:szCs w:val="16"/>
              </w:rPr>
              <w:br/>
            </w:r>
            <w:r w:rsidRPr="00980978">
              <w:rPr>
                <w:rFonts w:ascii="微軟正黑體" w:hAnsi="微軟正黑體" w:hint="eastAsia"/>
                <w:sz w:val="16"/>
                <w:szCs w:val="16"/>
              </w:rPr>
              <w:t>(400~550)</w:t>
            </w:r>
          </w:p>
        </w:tc>
        <w:tc>
          <w:tcPr>
            <w:tcW w:w="1007" w:type="dxa"/>
            <w:vMerge w:val="restart"/>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GL=8(200)</w:t>
            </w:r>
            <w:r w:rsidRPr="00980978">
              <w:rPr>
                <w:rFonts w:ascii="微軟正黑體" w:hAnsi="微軟正黑體"/>
                <w:sz w:val="16"/>
                <w:szCs w:val="16"/>
              </w:rPr>
              <w:br/>
            </w:r>
            <w:r w:rsidRPr="00980978">
              <w:rPr>
                <w:rFonts w:ascii="微軟正黑體" w:hAnsi="微軟正黑體" w:hint="eastAsia"/>
                <w:sz w:val="16"/>
                <w:szCs w:val="16"/>
              </w:rPr>
              <w:t>GL=2(50)</w:t>
            </w:r>
          </w:p>
        </w:tc>
        <w:tc>
          <w:tcPr>
            <w:tcW w:w="966" w:type="dxa"/>
            <w:vMerge w:val="restart"/>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20以</w:t>
            </w:r>
            <w:proofErr w:type="gramStart"/>
            <w:r w:rsidRPr="00980978">
              <w:rPr>
                <w:rFonts w:ascii="微軟正黑體" w:hAnsi="微軟正黑體" w:hint="eastAsia"/>
                <w:sz w:val="16"/>
                <w:szCs w:val="16"/>
              </w:rPr>
              <w:t>上</w:t>
            </w:r>
            <w:proofErr w:type="gramEnd"/>
            <w:r w:rsidRPr="00980978">
              <w:rPr>
                <w:rFonts w:ascii="微軟正黑體" w:hAnsi="微軟正黑體"/>
                <w:sz w:val="16"/>
                <w:szCs w:val="16"/>
              </w:rPr>
              <w:br/>
            </w:r>
            <w:r w:rsidRPr="00980978">
              <w:rPr>
                <w:rFonts w:ascii="微軟正黑體" w:hAnsi="微軟正黑體" w:hint="eastAsia"/>
                <w:sz w:val="16"/>
                <w:szCs w:val="16"/>
              </w:rPr>
              <w:t>23以上</w:t>
            </w:r>
          </w:p>
        </w:tc>
      </w:tr>
      <w:tr w:rsidR="00980978" w:rsidTr="00DD7ECC">
        <w:tc>
          <w:tcPr>
            <w:tcW w:w="968"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超過20</w:t>
            </w:r>
            <w:r w:rsidR="00980978">
              <w:rPr>
                <w:rFonts w:ascii="微軟正黑體" w:hAnsi="微軟正黑體"/>
                <w:sz w:val="16"/>
                <w:szCs w:val="16"/>
              </w:rPr>
              <w:br/>
            </w:r>
            <w:r w:rsidRPr="00980978">
              <w:rPr>
                <w:rFonts w:ascii="微軟正黑體" w:hAnsi="微軟正黑體" w:hint="eastAsia"/>
                <w:sz w:val="16"/>
                <w:szCs w:val="16"/>
              </w:rPr>
              <w:t>至40以下</w:t>
            </w:r>
          </w:p>
        </w:tc>
        <w:tc>
          <w:tcPr>
            <w:tcW w:w="965"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0.25以下</w:t>
            </w:r>
          </w:p>
        </w:tc>
        <w:tc>
          <w:tcPr>
            <w:tcW w:w="965"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0.40以下</w:t>
            </w:r>
          </w:p>
        </w:tc>
        <w:tc>
          <w:tcPr>
            <w:tcW w:w="966"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0.80</w:t>
            </w:r>
          </w:p>
          <w:p w:rsidR="00F97F4E" w:rsidRPr="00980978" w:rsidRDefault="00F97F4E" w:rsidP="00980978">
            <w:pPr>
              <w:jc w:val="center"/>
              <w:rPr>
                <w:rFonts w:ascii="微軟正黑體" w:hAnsi="微軟正黑體"/>
                <w:sz w:val="16"/>
                <w:szCs w:val="16"/>
              </w:rPr>
            </w:pPr>
            <w:proofErr w:type="gramStart"/>
            <w:r w:rsidRPr="00980978">
              <w:rPr>
                <w:rFonts w:ascii="微軟正黑體" w:hAnsi="微軟正黑體" w:hint="eastAsia"/>
                <w:sz w:val="16"/>
                <w:szCs w:val="16"/>
              </w:rPr>
              <w:t>｜</w:t>
            </w:r>
            <w:proofErr w:type="gramEnd"/>
          </w:p>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1.20</w:t>
            </w:r>
          </w:p>
        </w:tc>
        <w:tc>
          <w:tcPr>
            <w:tcW w:w="966"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0.04以下</w:t>
            </w:r>
          </w:p>
        </w:tc>
        <w:tc>
          <w:tcPr>
            <w:tcW w:w="966"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0.05以下</w:t>
            </w:r>
          </w:p>
        </w:tc>
        <w:tc>
          <w:tcPr>
            <w:tcW w:w="973" w:type="dxa"/>
            <w:vMerge/>
            <w:vAlign w:val="center"/>
          </w:tcPr>
          <w:p w:rsidR="00F97F4E" w:rsidRPr="00F94907" w:rsidRDefault="00F97F4E" w:rsidP="00980978">
            <w:pPr>
              <w:jc w:val="center"/>
              <w:rPr>
                <w:rFonts w:ascii="微軟正黑體" w:hAnsi="微軟正黑體"/>
                <w:sz w:val="20"/>
                <w:szCs w:val="20"/>
              </w:rPr>
            </w:pPr>
          </w:p>
        </w:tc>
        <w:tc>
          <w:tcPr>
            <w:tcW w:w="994" w:type="dxa"/>
            <w:vMerge/>
            <w:vAlign w:val="center"/>
          </w:tcPr>
          <w:p w:rsidR="00F97F4E" w:rsidRPr="00F94907" w:rsidRDefault="00F97F4E" w:rsidP="00980978">
            <w:pPr>
              <w:jc w:val="center"/>
              <w:rPr>
                <w:rFonts w:ascii="微軟正黑體" w:hAnsi="微軟正黑體"/>
                <w:sz w:val="20"/>
                <w:szCs w:val="20"/>
              </w:rPr>
            </w:pPr>
          </w:p>
        </w:tc>
        <w:tc>
          <w:tcPr>
            <w:tcW w:w="1007" w:type="dxa"/>
            <w:vMerge/>
            <w:vAlign w:val="center"/>
          </w:tcPr>
          <w:p w:rsidR="00F97F4E" w:rsidRPr="00F94907" w:rsidRDefault="00F97F4E" w:rsidP="00980978">
            <w:pPr>
              <w:jc w:val="center"/>
              <w:rPr>
                <w:rFonts w:ascii="微軟正黑體" w:hAnsi="微軟正黑體"/>
                <w:sz w:val="20"/>
                <w:szCs w:val="20"/>
              </w:rPr>
            </w:pPr>
          </w:p>
        </w:tc>
        <w:tc>
          <w:tcPr>
            <w:tcW w:w="966" w:type="dxa"/>
            <w:vMerge/>
            <w:vAlign w:val="center"/>
          </w:tcPr>
          <w:p w:rsidR="00F97F4E" w:rsidRPr="00F94907" w:rsidRDefault="00F97F4E" w:rsidP="00980978">
            <w:pPr>
              <w:jc w:val="center"/>
              <w:rPr>
                <w:rFonts w:ascii="微軟正黑體" w:hAnsi="微軟正黑體"/>
                <w:sz w:val="20"/>
                <w:szCs w:val="20"/>
              </w:rPr>
            </w:pPr>
          </w:p>
        </w:tc>
      </w:tr>
      <w:tr w:rsidR="00980978" w:rsidTr="00DD7ECC">
        <w:tc>
          <w:tcPr>
            <w:tcW w:w="968"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超過40</w:t>
            </w:r>
            <w:r w:rsidR="00980978">
              <w:rPr>
                <w:rFonts w:ascii="微軟正黑體" w:hAnsi="微軟正黑體"/>
                <w:sz w:val="16"/>
                <w:szCs w:val="16"/>
              </w:rPr>
              <w:br/>
            </w:r>
            <w:r w:rsidRPr="00980978">
              <w:rPr>
                <w:rFonts w:ascii="微軟正黑體" w:hAnsi="微軟正黑體" w:hint="eastAsia"/>
                <w:sz w:val="16"/>
                <w:szCs w:val="16"/>
              </w:rPr>
              <w:t>至65以下</w:t>
            </w:r>
          </w:p>
        </w:tc>
        <w:tc>
          <w:tcPr>
            <w:tcW w:w="965"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0.26以下</w:t>
            </w:r>
          </w:p>
        </w:tc>
        <w:tc>
          <w:tcPr>
            <w:tcW w:w="965"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0.15</w:t>
            </w:r>
          </w:p>
          <w:p w:rsidR="00F97F4E" w:rsidRPr="00980978" w:rsidRDefault="00F97F4E" w:rsidP="00980978">
            <w:pPr>
              <w:jc w:val="center"/>
              <w:rPr>
                <w:rFonts w:ascii="微軟正黑體" w:hAnsi="微軟正黑體"/>
                <w:sz w:val="16"/>
                <w:szCs w:val="16"/>
              </w:rPr>
            </w:pPr>
            <w:proofErr w:type="gramStart"/>
            <w:r w:rsidRPr="00980978">
              <w:rPr>
                <w:rFonts w:ascii="微軟正黑體" w:hAnsi="微軟正黑體" w:hint="eastAsia"/>
                <w:sz w:val="16"/>
                <w:szCs w:val="16"/>
              </w:rPr>
              <w:t>｜</w:t>
            </w:r>
            <w:proofErr w:type="gramEnd"/>
          </w:p>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0.40</w:t>
            </w:r>
          </w:p>
        </w:tc>
        <w:tc>
          <w:tcPr>
            <w:tcW w:w="966"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0.80</w:t>
            </w:r>
          </w:p>
          <w:p w:rsidR="00F97F4E" w:rsidRPr="00980978" w:rsidRDefault="00F97F4E" w:rsidP="00980978">
            <w:pPr>
              <w:jc w:val="center"/>
              <w:rPr>
                <w:rFonts w:ascii="微軟正黑體" w:hAnsi="微軟正黑體"/>
                <w:sz w:val="16"/>
                <w:szCs w:val="16"/>
              </w:rPr>
            </w:pPr>
            <w:proofErr w:type="gramStart"/>
            <w:r w:rsidRPr="00980978">
              <w:rPr>
                <w:rFonts w:ascii="微軟正黑體" w:hAnsi="微軟正黑體" w:hint="eastAsia"/>
                <w:sz w:val="16"/>
                <w:szCs w:val="16"/>
              </w:rPr>
              <w:t>｜</w:t>
            </w:r>
            <w:proofErr w:type="gramEnd"/>
          </w:p>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1.20</w:t>
            </w:r>
          </w:p>
        </w:tc>
        <w:tc>
          <w:tcPr>
            <w:tcW w:w="966"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0.04以下</w:t>
            </w:r>
          </w:p>
        </w:tc>
        <w:tc>
          <w:tcPr>
            <w:tcW w:w="966"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0.05以下</w:t>
            </w:r>
          </w:p>
        </w:tc>
        <w:tc>
          <w:tcPr>
            <w:tcW w:w="973" w:type="dxa"/>
            <w:vMerge/>
            <w:vAlign w:val="center"/>
          </w:tcPr>
          <w:p w:rsidR="00F97F4E" w:rsidRPr="00F94907" w:rsidRDefault="00F97F4E" w:rsidP="00980978">
            <w:pPr>
              <w:jc w:val="center"/>
              <w:rPr>
                <w:rFonts w:ascii="微軟正黑體" w:hAnsi="微軟正黑體"/>
                <w:sz w:val="20"/>
                <w:szCs w:val="20"/>
              </w:rPr>
            </w:pPr>
          </w:p>
        </w:tc>
        <w:tc>
          <w:tcPr>
            <w:tcW w:w="994" w:type="dxa"/>
            <w:vMerge/>
            <w:vAlign w:val="center"/>
          </w:tcPr>
          <w:p w:rsidR="00F97F4E" w:rsidRPr="00F94907" w:rsidRDefault="00F97F4E" w:rsidP="00980978">
            <w:pPr>
              <w:jc w:val="center"/>
              <w:rPr>
                <w:rFonts w:ascii="微軟正黑體" w:hAnsi="微軟正黑體"/>
                <w:sz w:val="20"/>
                <w:szCs w:val="20"/>
              </w:rPr>
            </w:pPr>
          </w:p>
        </w:tc>
        <w:tc>
          <w:tcPr>
            <w:tcW w:w="1007" w:type="dxa"/>
            <w:vMerge/>
            <w:vAlign w:val="center"/>
          </w:tcPr>
          <w:p w:rsidR="00F97F4E" w:rsidRPr="00F94907" w:rsidRDefault="00F97F4E" w:rsidP="00980978">
            <w:pPr>
              <w:jc w:val="center"/>
              <w:rPr>
                <w:rFonts w:ascii="微軟正黑體" w:hAnsi="微軟正黑體"/>
                <w:sz w:val="20"/>
                <w:szCs w:val="20"/>
              </w:rPr>
            </w:pPr>
          </w:p>
        </w:tc>
        <w:tc>
          <w:tcPr>
            <w:tcW w:w="966" w:type="dxa"/>
            <w:vMerge/>
            <w:vAlign w:val="center"/>
          </w:tcPr>
          <w:p w:rsidR="00F97F4E" w:rsidRPr="00F94907" w:rsidRDefault="00F97F4E" w:rsidP="00980978">
            <w:pPr>
              <w:jc w:val="center"/>
              <w:rPr>
                <w:rFonts w:ascii="微軟正黑體" w:hAnsi="微軟正黑體"/>
                <w:sz w:val="20"/>
                <w:szCs w:val="20"/>
              </w:rPr>
            </w:pPr>
          </w:p>
        </w:tc>
      </w:tr>
      <w:tr w:rsidR="00980978" w:rsidTr="00DD7ECC">
        <w:tc>
          <w:tcPr>
            <w:tcW w:w="968"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超過65至100以下</w:t>
            </w:r>
          </w:p>
        </w:tc>
        <w:tc>
          <w:tcPr>
            <w:tcW w:w="965"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0.27以下</w:t>
            </w:r>
          </w:p>
        </w:tc>
        <w:tc>
          <w:tcPr>
            <w:tcW w:w="965"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0.15</w:t>
            </w:r>
          </w:p>
          <w:p w:rsidR="00F97F4E" w:rsidRPr="00980978" w:rsidRDefault="00F97F4E" w:rsidP="00980978">
            <w:pPr>
              <w:jc w:val="center"/>
              <w:rPr>
                <w:rFonts w:ascii="微軟正黑體" w:hAnsi="微軟正黑體"/>
                <w:sz w:val="16"/>
                <w:szCs w:val="16"/>
              </w:rPr>
            </w:pPr>
            <w:proofErr w:type="gramStart"/>
            <w:r w:rsidRPr="00980978">
              <w:rPr>
                <w:rFonts w:ascii="微軟正黑體" w:hAnsi="微軟正黑體" w:hint="eastAsia"/>
                <w:sz w:val="16"/>
                <w:szCs w:val="16"/>
              </w:rPr>
              <w:t>｜</w:t>
            </w:r>
            <w:proofErr w:type="gramEnd"/>
          </w:p>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0.40</w:t>
            </w:r>
          </w:p>
        </w:tc>
        <w:tc>
          <w:tcPr>
            <w:tcW w:w="966"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0.85</w:t>
            </w:r>
          </w:p>
          <w:p w:rsidR="00F97F4E" w:rsidRPr="00980978" w:rsidRDefault="00F97F4E" w:rsidP="00980978">
            <w:pPr>
              <w:jc w:val="center"/>
              <w:rPr>
                <w:rFonts w:ascii="微軟正黑體" w:hAnsi="微軟正黑體"/>
                <w:sz w:val="16"/>
                <w:szCs w:val="16"/>
              </w:rPr>
            </w:pPr>
            <w:proofErr w:type="gramStart"/>
            <w:r w:rsidRPr="00980978">
              <w:rPr>
                <w:rFonts w:ascii="微軟正黑體" w:hAnsi="微軟正黑體" w:hint="eastAsia"/>
                <w:sz w:val="16"/>
                <w:szCs w:val="16"/>
              </w:rPr>
              <w:t>｜</w:t>
            </w:r>
            <w:proofErr w:type="gramEnd"/>
          </w:p>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1.20</w:t>
            </w:r>
          </w:p>
        </w:tc>
        <w:tc>
          <w:tcPr>
            <w:tcW w:w="966"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0.04以下</w:t>
            </w:r>
          </w:p>
        </w:tc>
        <w:tc>
          <w:tcPr>
            <w:tcW w:w="966"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0.05以下</w:t>
            </w:r>
          </w:p>
        </w:tc>
        <w:tc>
          <w:tcPr>
            <w:tcW w:w="973" w:type="dxa"/>
            <w:vMerge/>
            <w:vAlign w:val="center"/>
          </w:tcPr>
          <w:p w:rsidR="00F97F4E" w:rsidRPr="00F94907" w:rsidRDefault="00F97F4E" w:rsidP="00980978">
            <w:pPr>
              <w:jc w:val="center"/>
              <w:rPr>
                <w:rFonts w:ascii="微軟正黑體" w:hAnsi="微軟正黑體"/>
                <w:sz w:val="20"/>
                <w:szCs w:val="20"/>
              </w:rPr>
            </w:pPr>
          </w:p>
        </w:tc>
        <w:tc>
          <w:tcPr>
            <w:tcW w:w="994" w:type="dxa"/>
            <w:vMerge/>
            <w:vAlign w:val="center"/>
          </w:tcPr>
          <w:p w:rsidR="00F97F4E" w:rsidRPr="00F94907" w:rsidRDefault="00F97F4E" w:rsidP="00980978">
            <w:pPr>
              <w:jc w:val="center"/>
              <w:rPr>
                <w:rFonts w:ascii="微軟正黑體" w:hAnsi="微軟正黑體"/>
                <w:sz w:val="20"/>
                <w:szCs w:val="20"/>
              </w:rPr>
            </w:pPr>
          </w:p>
        </w:tc>
        <w:tc>
          <w:tcPr>
            <w:tcW w:w="1007" w:type="dxa"/>
            <w:vMerge/>
            <w:vAlign w:val="center"/>
          </w:tcPr>
          <w:p w:rsidR="00F97F4E" w:rsidRPr="00F94907" w:rsidRDefault="00F97F4E" w:rsidP="00980978">
            <w:pPr>
              <w:jc w:val="center"/>
              <w:rPr>
                <w:rFonts w:ascii="微軟正黑體" w:hAnsi="微軟正黑體"/>
                <w:sz w:val="20"/>
                <w:szCs w:val="20"/>
              </w:rPr>
            </w:pPr>
          </w:p>
        </w:tc>
        <w:tc>
          <w:tcPr>
            <w:tcW w:w="966" w:type="dxa"/>
            <w:vMerge/>
            <w:vAlign w:val="center"/>
          </w:tcPr>
          <w:p w:rsidR="00F97F4E" w:rsidRPr="00F94907" w:rsidRDefault="00F97F4E" w:rsidP="00980978">
            <w:pPr>
              <w:jc w:val="center"/>
              <w:rPr>
                <w:rFonts w:ascii="微軟正黑體" w:hAnsi="微軟正黑體"/>
                <w:sz w:val="20"/>
                <w:szCs w:val="20"/>
              </w:rPr>
            </w:pPr>
          </w:p>
        </w:tc>
      </w:tr>
      <w:tr w:rsidR="00980978" w:rsidTr="00DD7ECC">
        <w:tc>
          <w:tcPr>
            <w:tcW w:w="968"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超過100</w:t>
            </w:r>
          </w:p>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以上</w:t>
            </w:r>
          </w:p>
        </w:tc>
        <w:tc>
          <w:tcPr>
            <w:tcW w:w="965"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0.29以下</w:t>
            </w:r>
          </w:p>
        </w:tc>
        <w:tc>
          <w:tcPr>
            <w:tcW w:w="965"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0.15</w:t>
            </w:r>
          </w:p>
          <w:p w:rsidR="00F97F4E" w:rsidRPr="00980978" w:rsidRDefault="00F97F4E" w:rsidP="00980978">
            <w:pPr>
              <w:jc w:val="center"/>
              <w:rPr>
                <w:rFonts w:ascii="微軟正黑體" w:hAnsi="微軟正黑體"/>
                <w:sz w:val="16"/>
                <w:szCs w:val="16"/>
              </w:rPr>
            </w:pPr>
            <w:proofErr w:type="gramStart"/>
            <w:r w:rsidRPr="00980978">
              <w:rPr>
                <w:rFonts w:ascii="微軟正黑體" w:hAnsi="微軟正黑體" w:hint="eastAsia"/>
                <w:sz w:val="16"/>
                <w:szCs w:val="16"/>
              </w:rPr>
              <w:t>｜</w:t>
            </w:r>
            <w:proofErr w:type="gramEnd"/>
          </w:p>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0.40</w:t>
            </w:r>
          </w:p>
        </w:tc>
        <w:tc>
          <w:tcPr>
            <w:tcW w:w="966"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0.85</w:t>
            </w:r>
          </w:p>
          <w:p w:rsidR="00F97F4E" w:rsidRPr="00980978" w:rsidRDefault="00F97F4E" w:rsidP="00980978">
            <w:pPr>
              <w:jc w:val="center"/>
              <w:rPr>
                <w:rFonts w:ascii="微軟正黑體" w:hAnsi="微軟正黑體"/>
                <w:sz w:val="16"/>
                <w:szCs w:val="16"/>
              </w:rPr>
            </w:pPr>
            <w:proofErr w:type="gramStart"/>
            <w:r w:rsidRPr="00980978">
              <w:rPr>
                <w:rFonts w:ascii="微軟正黑體" w:hAnsi="微軟正黑體" w:hint="eastAsia"/>
                <w:sz w:val="16"/>
                <w:szCs w:val="16"/>
              </w:rPr>
              <w:t>｜</w:t>
            </w:r>
            <w:proofErr w:type="gramEnd"/>
          </w:p>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1.20</w:t>
            </w:r>
          </w:p>
        </w:tc>
        <w:tc>
          <w:tcPr>
            <w:tcW w:w="966"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0.04以下</w:t>
            </w:r>
          </w:p>
        </w:tc>
        <w:tc>
          <w:tcPr>
            <w:tcW w:w="966" w:type="dxa"/>
            <w:vAlign w:val="center"/>
          </w:tcPr>
          <w:p w:rsidR="00F97F4E" w:rsidRPr="00980978" w:rsidRDefault="00F97F4E" w:rsidP="00980978">
            <w:pPr>
              <w:jc w:val="center"/>
              <w:rPr>
                <w:rFonts w:ascii="微軟正黑體" w:hAnsi="微軟正黑體"/>
                <w:sz w:val="16"/>
                <w:szCs w:val="16"/>
              </w:rPr>
            </w:pPr>
            <w:r w:rsidRPr="00980978">
              <w:rPr>
                <w:rFonts w:ascii="微軟正黑體" w:hAnsi="微軟正黑體" w:hint="eastAsia"/>
                <w:sz w:val="16"/>
                <w:szCs w:val="16"/>
              </w:rPr>
              <w:t>0.05以下</w:t>
            </w:r>
          </w:p>
        </w:tc>
        <w:tc>
          <w:tcPr>
            <w:tcW w:w="973" w:type="dxa"/>
            <w:vMerge/>
            <w:vAlign w:val="center"/>
          </w:tcPr>
          <w:p w:rsidR="00F97F4E" w:rsidRPr="00F94907" w:rsidRDefault="00F97F4E" w:rsidP="00980978">
            <w:pPr>
              <w:jc w:val="center"/>
              <w:rPr>
                <w:rFonts w:ascii="微軟正黑體" w:hAnsi="微軟正黑體"/>
                <w:sz w:val="20"/>
                <w:szCs w:val="20"/>
              </w:rPr>
            </w:pPr>
          </w:p>
        </w:tc>
        <w:tc>
          <w:tcPr>
            <w:tcW w:w="994" w:type="dxa"/>
            <w:vMerge/>
            <w:vAlign w:val="center"/>
          </w:tcPr>
          <w:p w:rsidR="00F97F4E" w:rsidRPr="00F94907" w:rsidRDefault="00F97F4E" w:rsidP="00980978">
            <w:pPr>
              <w:jc w:val="center"/>
              <w:rPr>
                <w:rFonts w:ascii="微軟正黑體" w:hAnsi="微軟正黑體"/>
                <w:sz w:val="20"/>
                <w:szCs w:val="20"/>
              </w:rPr>
            </w:pPr>
          </w:p>
        </w:tc>
        <w:tc>
          <w:tcPr>
            <w:tcW w:w="1007" w:type="dxa"/>
            <w:vMerge/>
            <w:vAlign w:val="center"/>
          </w:tcPr>
          <w:p w:rsidR="00F97F4E" w:rsidRPr="00F94907" w:rsidRDefault="00F97F4E" w:rsidP="00980978">
            <w:pPr>
              <w:jc w:val="center"/>
              <w:rPr>
                <w:rFonts w:ascii="微軟正黑體" w:hAnsi="微軟正黑體"/>
                <w:sz w:val="20"/>
                <w:szCs w:val="20"/>
              </w:rPr>
            </w:pPr>
          </w:p>
        </w:tc>
        <w:tc>
          <w:tcPr>
            <w:tcW w:w="966" w:type="dxa"/>
            <w:vMerge/>
            <w:vAlign w:val="center"/>
          </w:tcPr>
          <w:p w:rsidR="00F97F4E" w:rsidRPr="00F94907" w:rsidRDefault="00F97F4E" w:rsidP="00980978">
            <w:pPr>
              <w:jc w:val="center"/>
              <w:rPr>
                <w:rFonts w:ascii="微軟正黑體" w:hAnsi="微軟正黑體"/>
                <w:sz w:val="20"/>
                <w:szCs w:val="20"/>
              </w:rPr>
            </w:pPr>
          </w:p>
        </w:tc>
      </w:tr>
    </w:tbl>
    <w:p w:rsidR="00AA634B" w:rsidRPr="005C780C" w:rsidRDefault="00DD7ECC" w:rsidP="005C780C">
      <w:pPr>
        <w:pStyle w:val="2"/>
        <w:jc w:val="center"/>
        <w:rPr>
          <w:rFonts w:ascii="微軟正黑體" w:eastAsia="微軟正黑體" w:hAnsi="微軟正黑體"/>
          <w:sz w:val="28"/>
          <w:szCs w:val="28"/>
        </w:rPr>
      </w:pPr>
      <w:r w:rsidRPr="005C780C">
        <w:rPr>
          <w:rFonts w:ascii="微軟正黑體" w:eastAsia="微軟正黑體" w:hAnsi="微軟正黑體" w:hint="eastAsia"/>
          <w:sz w:val="28"/>
          <w:szCs w:val="28"/>
        </w:rPr>
        <w:lastRenderedPageBreak/>
        <w:t>表二：</w:t>
      </w:r>
      <w:r w:rsidR="005C780C">
        <w:rPr>
          <w:rFonts w:ascii="微軟正黑體" w:eastAsia="微軟正黑體" w:hAnsi="微軟正黑體" w:hint="eastAsia"/>
          <w:sz w:val="28"/>
          <w:szCs w:val="28"/>
        </w:rPr>
        <w:t>CNS 2473 G3039</w:t>
      </w:r>
      <w:r w:rsidR="005C780C">
        <w:rPr>
          <w:rFonts w:ascii="微軟正黑體" w:eastAsia="微軟正黑體" w:hAnsi="微軟正黑體" w:hint="eastAsia"/>
          <w:sz w:val="28"/>
          <w:szCs w:val="28"/>
        </w:rPr>
        <w:tab/>
        <w:t>/</w:t>
      </w:r>
      <w:r w:rsidR="005C780C">
        <w:rPr>
          <w:rFonts w:ascii="微軟正黑體" w:eastAsia="微軟正黑體" w:hAnsi="微軟正黑體" w:hint="eastAsia"/>
          <w:sz w:val="28"/>
          <w:szCs w:val="28"/>
        </w:rPr>
        <w:tab/>
      </w:r>
      <w:r w:rsidRPr="005C780C">
        <w:rPr>
          <w:rFonts w:ascii="微軟正黑體" w:eastAsia="微軟正黑體" w:hAnsi="微軟正黑體" w:hint="eastAsia"/>
          <w:sz w:val="28"/>
          <w:szCs w:val="28"/>
        </w:rPr>
        <w:t>JIS G3101 SS400-95 鋼板基本規格表</w:t>
      </w:r>
    </w:p>
    <w:tbl>
      <w:tblPr>
        <w:tblStyle w:val="a6"/>
        <w:tblW w:w="10060" w:type="dxa"/>
        <w:tblLayout w:type="fixed"/>
        <w:tblLook w:val="04A0" w:firstRow="1" w:lastRow="0" w:firstColumn="1" w:lastColumn="0" w:noHBand="0" w:noVBand="1"/>
      </w:tblPr>
      <w:tblGrid>
        <w:gridCol w:w="408"/>
        <w:gridCol w:w="560"/>
        <w:gridCol w:w="552"/>
        <w:gridCol w:w="557"/>
        <w:gridCol w:w="722"/>
        <w:gridCol w:w="722"/>
        <w:gridCol w:w="723"/>
        <w:gridCol w:w="992"/>
        <w:gridCol w:w="899"/>
        <w:gridCol w:w="899"/>
        <w:gridCol w:w="899"/>
        <w:gridCol w:w="709"/>
        <w:gridCol w:w="709"/>
        <w:gridCol w:w="709"/>
      </w:tblGrid>
      <w:tr w:rsidR="0090634F" w:rsidTr="00C40B95">
        <w:tc>
          <w:tcPr>
            <w:tcW w:w="2077" w:type="dxa"/>
            <w:gridSpan w:val="4"/>
            <w:vMerge w:val="restart"/>
            <w:vAlign w:val="center"/>
          </w:tcPr>
          <w:p w:rsidR="00B24D6C" w:rsidRDefault="00B24D6C" w:rsidP="008166E2">
            <w:pPr>
              <w:spacing w:line="360" w:lineRule="auto"/>
              <w:jc w:val="center"/>
            </w:pPr>
            <w:r w:rsidRPr="006F5E23">
              <w:rPr>
                <w:rFonts w:hint="eastAsia"/>
              </w:rPr>
              <w:t>化學成分</w:t>
            </w:r>
            <w:proofErr w:type="gramStart"/>
            <w:r w:rsidRPr="006F5E23">
              <w:rPr>
                <w:rFonts w:hint="eastAsia"/>
              </w:rPr>
              <w:t>﹪</w:t>
            </w:r>
            <w:proofErr w:type="gramEnd"/>
          </w:p>
        </w:tc>
        <w:tc>
          <w:tcPr>
            <w:tcW w:w="7983" w:type="dxa"/>
            <w:gridSpan w:val="10"/>
            <w:vAlign w:val="center"/>
          </w:tcPr>
          <w:p w:rsidR="00B24D6C" w:rsidRDefault="00B24D6C" w:rsidP="008166E2">
            <w:pPr>
              <w:spacing w:line="360" w:lineRule="auto"/>
              <w:jc w:val="center"/>
            </w:pPr>
            <w:r w:rsidRPr="006F5E23">
              <w:rPr>
                <w:rFonts w:hint="eastAsia"/>
              </w:rPr>
              <w:t>機械性質</w:t>
            </w:r>
          </w:p>
        </w:tc>
      </w:tr>
      <w:tr w:rsidR="00CC0909" w:rsidTr="00C40B95">
        <w:tc>
          <w:tcPr>
            <w:tcW w:w="2077" w:type="dxa"/>
            <w:gridSpan w:val="4"/>
            <w:vMerge/>
            <w:vAlign w:val="center"/>
          </w:tcPr>
          <w:p w:rsidR="00B24D6C" w:rsidRDefault="00B24D6C" w:rsidP="008166E2">
            <w:pPr>
              <w:spacing w:line="360" w:lineRule="auto"/>
              <w:jc w:val="center"/>
            </w:pPr>
          </w:p>
        </w:tc>
        <w:tc>
          <w:tcPr>
            <w:tcW w:w="5856" w:type="dxa"/>
            <w:gridSpan w:val="7"/>
            <w:vAlign w:val="center"/>
          </w:tcPr>
          <w:p w:rsidR="00B24D6C" w:rsidRDefault="00B24D6C" w:rsidP="008166E2">
            <w:pPr>
              <w:spacing w:line="360" w:lineRule="auto"/>
              <w:jc w:val="center"/>
            </w:pPr>
            <w:r w:rsidRPr="006F5E23">
              <w:rPr>
                <w:rFonts w:hint="eastAsia"/>
              </w:rPr>
              <w:t>拉伸試驗</w:t>
            </w:r>
          </w:p>
        </w:tc>
        <w:tc>
          <w:tcPr>
            <w:tcW w:w="2127" w:type="dxa"/>
            <w:gridSpan w:val="3"/>
            <w:vAlign w:val="center"/>
          </w:tcPr>
          <w:p w:rsidR="00B24D6C" w:rsidRDefault="00B24D6C" w:rsidP="008166E2">
            <w:pPr>
              <w:spacing w:line="360" w:lineRule="auto"/>
              <w:jc w:val="center"/>
            </w:pPr>
            <w:r w:rsidRPr="006F5E23">
              <w:rPr>
                <w:rFonts w:hint="eastAsia"/>
              </w:rPr>
              <w:t>彎曲試驗</w:t>
            </w:r>
          </w:p>
        </w:tc>
      </w:tr>
      <w:tr w:rsidR="00C40B95" w:rsidTr="00C40B95">
        <w:tc>
          <w:tcPr>
            <w:tcW w:w="2077" w:type="dxa"/>
            <w:gridSpan w:val="4"/>
            <w:vMerge/>
            <w:vAlign w:val="center"/>
          </w:tcPr>
          <w:p w:rsidR="00C40B95" w:rsidRPr="00A00E00" w:rsidRDefault="00C40B95" w:rsidP="008166E2">
            <w:pPr>
              <w:spacing w:line="360" w:lineRule="auto"/>
              <w:jc w:val="center"/>
              <w:rPr>
                <w:sz w:val="20"/>
                <w:szCs w:val="20"/>
              </w:rPr>
            </w:pPr>
          </w:p>
        </w:tc>
        <w:tc>
          <w:tcPr>
            <w:tcW w:w="2167" w:type="dxa"/>
            <w:gridSpan w:val="3"/>
            <w:vAlign w:val="center"/>
          </w:tcPr>
          <w:p w:rsidR="00C40B95" w:rsidRPr="00CC0909" w:rsidRDefault="00C40B95" w:rsidP="008166E2">
            <w:pPr>
              <w:spacing w:line="360" w:lineRule="auto"/>
              <w:jc w:val="center"/>
              <w:rPr>
                <w:rFonts w:hint="eastAsia"/>
                <w:sz w:val="16"/>
                <w:szCs w:val="16"/>
              </w:rPr>
            </w:pPr>
            <w:r w:rsidRPr="00CC0909">
              <w:rPr>
                <w:rFonts w:hint="eastAsia"/>
                <w:sz w:val="16"/>
                <w:szCs w:val="16"/>
              </w:rPr>
              <w:t>降伏點或降伏強度</w:t>
            </w:r>
            <w:r w:rsidRPr="00CC0909">
              <w:rPr>
                <w:sz w:val="16"/>
                <w:szCs w:val="16"/>
              </w:rPr>
              <w:br/>
            </w:r>
            <w:r w:rsidRPr="00CC0909">
              <w:rPr>
                <w:rFonts w:ascii="微軟正黑體" w:hAnsi="微軟正黑體" w:hint="eastAsia"/>
                <w:sz w:val="16"/>
                <w:szCs w:val="16"/>
              </w:rPr>
              <w:t>N/mm</w:t>
            </w:r>
            <w:r w:rsidRPr="00CC0909">
              <w:rPr>
                <w:rFonts w:ascii="微軟正黑體" w:hAnsi="微軟正黑體" w:hint="eastAsia"/>
                <w:sz w:val="16"/>
                <w:szCs w:val="16"/>
                <w:vertAlign w:val="superscript"/>
              </w:rPr>
              <w:t>2</w:t>
            </w:r>
            <w:r w:rsidRPr="00CC0909">
              <w:rPr>
                <w:rFonts w:ascii="微軟正黑體" w:hAnsi="微軟正黑體" w:hint="eastAsia"/>
                <w:sz w:val="16"/>
                <w:szCs w:val="16"/>
              </w:rPr>
              <w:t>(</w:t>
            </w:r>
            <w:proofErr w:type="spellStart"/>
            <w:r w:rsidRPr="00CC0909">
              <w:rPr>
                <w:rFonts w:ascii="微軟正黑體" w:hAnsi="微軟正黑體" w:hint="eastAsia"/>
                <w:sz w:val="16"/>
                <w:szCs w:val="16"/>
              </w:rPr>
              <w:t>kgf</w:t>
            </w:r>
            <w:proofErr w:type="spellEnd"/>
            <w:r w:rsidRPr="00CC0909">
              <w:rPr>
                <w:rFonts w:ascii="微軟正黑體" w:hAnsi="微軟正黑體" w:hint="eastAsia"/>
                <w:sz w:val="16"/>
                <w:szCs w:val="16"/>
              </w:rPr>
              <w:t>/mm</w:t>
            </w:r>
            <w:r w:rsidRPr="00CC0909">
              <w:rPr>
                <w:rFonts w:ascii="微軟正黑體" w:hAnsi="微軟正黑體" w:hint="eastAsia"/>
                <w:sz w:val="16"/>
                <w:szCs w:val="16"/>
                <w:vertAlign w:val="superscript"/>
              </w:rPr>
              <w:t>2</w:t>
            </w:r>
            <w:r w:rsidRPr="00CC0909">
              <w:rPr>
                <w:rFonts w:ascii="微軟正黑體" w:hAnsi="微軟正黑體" w:hint="eastAsia"/>
                <w:sz w:val="16"/>
                <w:szCs w:val="16"/>
              </w:rPr>
              <w:t>)</w:t>
            </w:r>
          </w:p>
        </w:tc>
        <w:tc>
          <w:tcPr>
            <w:tcW w:w="992" w:type="dxa"/>
            <w:vMerge w:val="restart"/>
            <w:vAlign w:val="center"/>
          </w:tcPr>
          <w:p w:rsidR="00C40B95" w:rsidRPr="00CC0909" w:rsidRDefault="00C40B95" w:rsidP="00CC0909">
            <w:pPr>
              <w:spacing w:line="360" w:lineRule="auto"/>
              <w:jc w:val="center"/>
              <w:rPr>
                <w:rFonts w:ascii="微軟正黑體" w:hAnsi="微軟正黑體" w:hint="eastAsia"/>
                <w:sz w:val="16"/>
                <w:szCs w:val="16"/>
              </w:rPr>
            </w:pPr>
            <w:proofErr w:type="gramStart"/>
            <w:r w:rsidRPr="00CC0909">
              <w:rPr>
                <w:rFonts w:ascii="微軟正黑體" w:hAnsi="微軟正黑體" w:hint="eastAsia"/>
                <w:sz w:val="16"/>
                <w:szCs w:val="16"/>
              </w:rPr>
              <w:t>抗拉強度</w:t>
            </w:r>
            <w:proofErr w:type="gramEnd"/>
            <w:r w:rsidRPr="00CC0909">
              <w:rPr>
                <w:rFonts w:ascii="微軟正黑體" w:hAnsi="微軟正黑體" w:hint="eastAsia"/>
                <w:sz w:val="16"/>
                <w:szCs w:val="16"/>
              </w:rPr>
              <w:t>N/mm</w:t>
            </w:r>
            <w:r w:rsidRPr="00CC0909">
              <w:rPr>
                <w:rFonts w:ascii="微軟正黑體" w:hAnsi="微軟正黑體" w:hint="eastAsia"/>
                <w:sz w:val="16"/>
                <w:szCs w:val="16"/>
                <w:vertAlign w:val="superscript"/>
              </w:rPr>
              <w:t>2</w:t>
            </w:r>
            <w:r w:rsidRPr="00CC0909">
              <w:rPr>
                <w:rFonts w:ascii="微軟正黑體" w:hAnsi="微軟正黑體"/>
                <w:sz w:val="16"/>
                <w:szCs w:val="16"/>
                <w:vertAlign w:val="superscript"/>
              </w:rPr>
              <w:br/>
            </w:r>
            <w:r w:rsidRPr="00CC0909">
              <w:rPr>
                <w:rFonts w:ascii="微軟正黑體" w:hAnsi="微軟正黑體" w:hint="eastAsia"/>
                <w:sz w:val="16"/>
                <w:szCs w:val="16"/>
              </w:rPr>
              <w:t>(</w:t>
            </w:r>
            <w:proofErr w:type="spellStart"/>
            <w:r w:rsidRPr="00CC0909">
              <w:rPr>
                <w:rFonts w:ascii="微軟正黑體" w:hAnsi="微軟正黑體" w:hint="eastAsia"/>
                <w:sz w:val="16"/>
                <w:szCs w:val="16"/>
              </w:rPr>
              <w:t>kgf</w:t>
            </w:r>
            <w:proofErr w:type="spellEnd"/>
            <w:r w:rsidRPr="00CC0909">
              <w:rPr>
                <w:rFonts w:ascii="微軟正黑體" w:hAnsi="微軟正黑體" w:hint="eastAsia"/>
                <w:sz w:val="16"/>
                <w:szCs w:val="16"/>
              </w:rPr>
              <w:t>/mm</w:t>
            </w:r>
            <w:r w:rsidRPr="00CC0909">
              <w:rPr>
                <w:rFonts w:ascii="微軟正黑體" w:hAnsi="微軟正黑體" w:hint="eastAsia"/>
                <w:sz w:val="16"/>
                <w:szCs w:val="16"/>
                <w:vertAlign w:val="superscript"/>
              </w:rPr>
              <w:t>2</w:t>
            </w:r>
            <w:r w:rsidRPr="00CC0909">
              <w:rPr>
                <w:rFonts w:ascii="微軟正黑體" w:hAnsi="微軟正黑體" w:hint="eastAsia"/>
                <w:sz w:val="16"/>
                <w:szCs w:val="16"/>
              </w:rPr>
              <w:t>)</w:t>
            </w:r>
          </w:p>
        </w:tc>
        <w:tc>
          <w:tcPr>
            <w:tcW w:w="2697" w:type="dxa"/>
            <w:gridSpan w:val="3"/>
            <w:vAlign w:val="center"/>
          </w:tcPr>
          <w:p w:rsidR="00C40B95" w:rsidRPr="00CC0909" w:rsidRDefault="00C40B95" w:rsidP="008166E2">
            <w:pPr>
              <w:spacing w:line="360" w:lineRule="auto"/>
              <w:jc w:val="center"/>
              <w:rPr>
                <w:sz w:val="16"/>
                <w:szCs w:val="16"/>
              </w:rPr>
            </w:pPr>
            <w:r w:rsidRPr="00CC0909">
              <w:rPr>
                <w:rFonts w:hint="eastAsia"/>
                <w:sz w:val="16"/>
                <w:szCs w:val="16"/>
              </w:rPr>
              <w:t>伸長率</w:t>
            </w:r>
          </w:p>
        </w:tc>
        <w:tc>
          <w:tcPr>
            <w:tcW w:w="709" w:type="dxa"/>
            <w:vMerge w:val="restart"/>
            <w:vAlign w:val="center"/>
          </w:tcPr>
          <w:p w:rsidR="00C40B95" w:rsidRPr="00CC0909" w:rsidRDefault="00C40B95" w:rsidP="008166E2">
            <w:pPr>
              <w:spacing w:line="360" w:lineRule="auto"/>
              <w:jc w:val="center"/>
              <w:rPr>
                <w:sz w:val="16"/>
                <w:szCs w:val="16"/>
              </w:rPr>
            </w:pPr>
            <w:r w:rsidRPr="00CC0909">
              <w:rPr>
                <w:rFonts w:hint="eastAsia"/>
                <w:sz w:val="16"/>
                <w:szCs w:val="16"/>
              </w:rPr>
              <w:t>彎曲</w:t>
            </w:r>
            <w:r>
              <w:rPr>
                <w:sz w:val="16"/>
                <w:szCs w:val="16"/>
              </w:rPr>
              <w:br/>
            </w:r>
            <w:r w:rsidRPr="00CC0909">
              <w:rPr>
                <w:rFonts w:hint="eastAsia"/>
                <w:sz w:val="16"/>
                <w:szCs w:val="16"/>
              </w:rPr>
              <w:t>角度</w:t>
            </w:r>
          </w:p>
        </w:tc>
        <w:tc>
          <w:tcPr>
            <w:tcW w:w="709" w:type="dxa"/>
            <w:vMerge w:val="restart"/>
            <w:vAlign w:val="center"/>
          </w:tcPr>
          <w:p w:rsidR="00C40B95" w:rsidRPr="00CC0909" w:rsidRDefault="00C40B95" w:rsidP="008166E2">
            <w:pPr>
              <w:spacing w:line="360" w:lineRule="auto"/>
              <w:jc w:val="center"/>
              <w:rPr>
                <w:sz w:val="16"/>
                <w:szCs w:val="16"/>
              </w:rPr>
            </w:pPr>
            <w:r w:rsidRPr="00CC0909">
              <w:rPr>
                <w:rFonts w:hint="eastAsia"/>
                <w:sz w:val="16"/>
                <w:szCs w:val="16"/>
              </w:rPr>
              <w:t>內</w:t>
            </w:r>
            <w:proofErr w:type="gramStart"/>
            <w:r w:rsidRPr="00CC0909">
              <w:rPr>
                <w:rFonts w:hint="eastAsia"/>
                <w:sz w:val="16"/>
                <w:szCs w:val="16"/>
              </w:rPr>
              <w:t>側</w:t>
            </w:r>
            <w:proofErr w:type="gramEnd"/>
            <w:r>
              <w:rPr>
                <w:sz w:val="16"/>
                <w:szCs w:val="16"/>
              </w:rPr>
              <w:br/>
            </w:r>
            <w:r w:rsidRPr="00CC0909">
              <w:rPr>
                <w:rFonts w:hint="eastAsia"/>
                <w:sz w:val="16"/>
                <w:szCs w:val="16"/>
              </w:rPr>
              <w:t>半徑</w:t>
            </w:r>
          </w:p>
        </w:tc>
        <w:tc>
          <w:tcPr>
            <w:tcW w:w="709" w:type="dxa"/>
            <w:vMerge w:val="restart"/>
            <w:vAlign w:val="center"/>
          </w:tcPr>
          <w:p w:rsidR="00C40B95" w:rsidRPr="00CC0909" w:rsidRDefault="00C40B95" w:rsidP="008166E2">
            <w:pPr>
              <w:spacing w:line="360" w:lineRule="auto"/>
              <w:jc w:val="center"/>
              <w:rPr>
                <w:sz w:val="16"/>
                <w:szCs w:val="16"/>
              </w:rPr>
            </w:pPr>
            <w:r w:rsidRPr="00CC0909">
              <w:rPr>
                <w:rFonts w:hint="eastAsia"/>
                <w:sz w:val="16"/>
                <w:szCs w:val="16"/>
              </w:rPr>
              <w:t>試片</w:t>
            </w:r>
          </w:p>
        </w:tc>
      </w:tr>
      <w:tr w:rsidR="00C40B95" w:rsidTr="00C40B95">
        <w:tc>
          <w:tcPr>
            <w:tcW w:w="408" w:type="dxa"/>
            <w:vMerge w:val="restart"/>
            <w:vAlign w:val="center"/>
          </w:tcPr>
          <w:p w:rsidR="00C40B95" w:rsidRPr="00A00E00" w:rsidRDefault="00C40B95" w:rsidP="008166E2">
            <w:pPr>
              <w:spacing w:line="360" w:lineRule="auto"/>
              <w:jc w:val="center"/>
              <w:rPr>
                <w:sz w:val="16"/>
                <w:szCs w:val="16"/>
              </w:rPr>
            </w:pPr>
            <w:proofErr w:type="gramStart"/>
            <w:r w:rsidRPr="00A00E00">
              <w:rPr>
                <w:rFonts w:hint="eastAsia"/>
                <w:sz w:val="16"/>
                <w:szCs w:val="16"/>
              </w:rPr>
              <w:t>Ｃ</w:t>
            </w:r>
            <w:proofErr w:type="gramEnd"/>
          </w:p>
        </w:tc>
        <w:tc>
          <w:tcPr>
            <w:tcW w:w="560" w:type="dxa"/>
            <w:vMerge w:val="restart"/>
            <w:vAlign w:val="center"/>
          </w:tcPr>
          <w:p w:rsidR="00C40B95" w:rsidRPr="00A00E00" w:rsidRDefault="00C40B95" w:rsidP="00CC0909">
            <w:pPr>
              <w:spacing w:line="360" w:lineRule="auto"/>
              <w:ind w:leftChars="-61" w:left="-146" w:firstLineChars="91" w:firstLine="146"/>
              <w:jc w:val="center"/>
              <w:rPr>
                <w:sz w:val="16"/>
                <w:szCs w:val="16"/>
              </w:rPr>
            </w:pPr>
            <w:proofErr w:type="gramStart"/>
            <w:r w:rsidRPr="00A00E00">
              <w:rPr>
                <w:rFonts w:hint="eastAsia"/>
                <w:sz w:val="16"/>
                <w:szCs w:val="16"/>
              </w:rPr>
              <w:t>Ｍｎ</w:t>
            </w:r>
            <w:proofErr w:type="gramEnd"/>
          </w:p>
        </w:tc>
        <w:tc>
          <w:tcPr>
            <w:tcW w:w="552" w:type="dxa"/>
            <w:vMerge w:val="restart"/>
            <w:vAlign w:val="center"/>
          </w:tcPr>
          <w:p w:rsidR="00C40B95" w:rsidRPr="00A00E00" w:rsidRDefault="00C40B95" w:rsidP="008166E2">
            <w:pPr>
              <w:spacing w:line="360" w:lineRule="auto"/>
              <w:jc w:val="center"/>
              <w:rPr>
                <w:sz w:val="16"/>
                <w:szCs w:val="16"/>
              </w:rPr>
            </w:pPr>
            <w:proofErr w:type="gramStart"/>
            <w:r w:rsidRPr="00A00E00">
              <w:rPr>
                <w:rFonts w:hint="eastAsia"/>
                <w:sz w:val="16"/>
                <w:szCs w:val="16"/>
              </w:rPr>
              <w:t>Ｐ</w:t>
            </w:r>
            <w:proofErr w:type="gramEnd"/>
          </w:p>
        </w:tc>
        <w:tc>
          <w:tcPr>
            <w:tcW w:w="557" w:type="dxa"/>
            <w:vMerge w:val="restart"/>
            <w:vAlign w:val="center"/>
          </w:tcPr>
          <w:p w:rsidR="00C40B95" w:rsidRPr="00A00E00" w:rsidRDefault="00C40B95" w:rsidP="008166E2">
            <w:pPr>
              <w:spacing w:line="360" w:lineRule="auto"/>
              <w:jc w:val="center"/>
              <w:rPr>
                <w:sz w:val="16"/>
                <w:szCs w:val="16"/>
              </w:rPr>
            </w:pPr>
            <w:proofErr w:type="gramStart"/>
            <w:r w:rsidRPr="00A00E00">
              <w:rPr>
                <w:rFonts w:hint="eastAsia"/>
                <w:sz w:val="16"/>
                <w:szCs w:val="16"/>
              </w:rPr>
              <w:t>Ｓ</w:t>
            </w:r>
            <w:proofErr w:type="gramEnd"/>
          </w:p>
        </w:tc>
        <w:tc>
          <w:tcPr>
            <w:tcW w:w="2167" w:type="dxa"/>
            <w:gridSpan w:val="3"/>
            <w:vAlign w:val="center"/>
          </w:tcPr>
          <w:p w:rsidR="00C40B95" w:rsidRPr="00CC0909" w:rsidRDefault="00C40B95" w:rsidP="008166E2">
            <w:pPr>
              <w:spacing w:line="360" w:lineRule="auto"/>
              <w:jc w:val="center"/>
              <w:rPr>
                <w:sz w:val="16"/>
                <w:szCs w:val="16"/>
              </w:rPr>
            </w:pPr>
            <w:r w:rsidRPr="00CC0909">
              <w:rPr>
                <w:rFonts w:hint="eastAsia"/>
                <w:sz w:val="16"/>
                <w:szCs w:val="16"/>
              </w:rPr>
              <w:t>鋼板之厚度</w:t>
            </w:r>
            <w:r w:rsidRPr="00CC0909">
              <w:rPr>
                <w:rFonts w:hint="eastAsia"/>
                <w:sz w:val="16"/>
                <w:szCs w:val="16"/>
              </w:rPr>
              <w:t>(mm)</w:t>
            </w:r>
          </w:p>
        </w:tc>
        <w:tc>
          <w:tcPr>
            <w:tcW w:w="992" w:type="dxa"/>
            <w:vMerge/>
            <w:vAlign w:val="center"/>
          </w:tcPr>
          <w:p w:rsidR="00C40B95" w:rsidRPr="00CC0909" w:rsidRDefault="00C40B95" w:rsidP="008166E2">
            <w:pPr>
              <w:spacing w:line="360" w:lineRule="auto"/>
              <w:jc w:val="center"/>
              <w:rPr>
                <w:sz w:val="16"/>
                <w:szCs w:val="16"/>
              </w:rPr>
            </w:pPr>
          </w:p>
        </w:tc>
        <w:tc>
          <w:tcPr>
            <w:tcW w:w="899" w:type="dxa"/>
            <w:vMerge w:val="restart"/>
            <w:vAlign w:val="center"/>
          </w:tcPr>
          <w:p w:rsidR="00C40B95" w:rsidRPr="00CC0909" w:rsidRDefault="00C40B95" w:rsidP="008166E2">
            <w:pPr>
              <w:spacing w:line="360" w:lineRule="auto"/>
              <w:jc w:val="center"/>
              <w:rPr>
                <w:rFonts w:hint="eastAsia"/>
                <w:sz w:val="16"/>
                <w:szCs w:val="16"/>
              </w:rPr>
            </w:pPr>
            <w:r w:rsidRPr="00CC0909">
              <w:rPr>
                <w:rFonts w:hint="eastAsia"/>
                <w:sz w:val="16"/>
                <w:szCs w:val="16"/>
              </w:rPr>
              <w:t>鋼板厚度</w:t>
            </w:r>
            <w:r w:rsidRPr="00CC0909">
              <w:rPr>
                <w:rFonts w:hint="eastAsia"/>
                <w:sz w:val="16"/>
                <w:szCs w:val="16"/>
              </w:rPr>
              <w:t>(mm)</w:t>
            </w:r>
          </w:p>
        </w:tc>
        <w:tc>
          <w:tcPr>
            <w:tcW w:w="899" w:type="dxa"/>
            <w:vMerge w:val="restart"/>
            <w:vAlign w:val="center"/>
          </w:tcPr>
          <w:p w:rsidR="00C40B95" w:rsidRPr="00CC0909" w:rsidRDefault="00C40B95" w:rsidP="008166E2">
            <w:pPr>
              <w:spacing w:line="360" w:lineRule="auto"/>
              <w:jc w:val="center"/>
              <w:rPr>
                <w:sz w:val="16"/>
                <w:szCs w:val="16"/>
              </w:rPr>
            </w:pPr>
            <w:r w:rsidRPr="00CC0909">
              <w:rPr>
                <w:rFonts w:hint="eastAsia"/>
                <w:sz w:val="16"/>
                <w:szCs w:val="16"/>
              </w:rPr>
              <w:t>試片</w:t>
            </w:r>
          </w:p>
        </w:tc>
        <w:tc>
          <w:tcPr>
            <w:tcW w:w="899" w:type="dxa"/>
            <w:vMerge w:val="restart"/>
            <w:vAlign w:val="center"/>
          </w:tcPr>
          <w:p w:rsidR="00C40B95" w:rsidRPr="00CC0909" w:rsidRDefault="00C40B95" w:rsidP="008166E2">
            <w:pPr>
              <w:spacing w:line="360" w:lineRule="auto"/>
              <w:jc w:val="center"/>
              <w:rPr>
                <w:rFonts w:hint="eastAsia"/>
                <w:sz w:val="16"/>
                <w:szCs w:val="16"/>
              </w:rPr>
            </w:pPr>
            <w:proofErr w:type="gramStart"/>
            <w:r w:rsidRPr="00C40B95">
              <w:rPr>
                <w:rFonts w:hint="eastAsia"/>
                <w:sz w:val="20"/>
                <w:szCs w:val="20"/>
              </w:rPr>
              <w:t>﹪</w:t>
            </w:r>
            <w:proofErr w:type="gramEnd"/>
            <w:r w:rsidRPr="00CC0909">
              <w:rPr>
                <w:rFonts w:hint="eastAsia"/>
                <w:sz w:val="16"/>
                <w:szCs w:val="16"/>
              </w:rPr>
              <w:t>(min.)</w:t>
            </w:r>
          </w:p>
        </w:tc>
        <w:tc>
          <w:tcPr>
            <w:tcW w:w="709" w:type="dxa"/>
            <w:vMerge/>
            <w:vAlign w:val="center"/>
          </w:tcPr>
          <w:p w:rsidR="00C40B95" w:rsidRPr="00CC0909" w:rsidRDefault="00C40B95" w:rsidP="008166E2">
            <w:pPr>
              <w:spacing w:line="360" w:lineRule="auto"/>
              <w:jc w:val="center"/>
              <w:rPr>
                <w:sz w:val="16"/>
                <w:szCs w:val="16"/>
              </w:rPr>
            </w:pPr>
          </w:p>
        </w:tc>
        <w:tc>
          <w:tcPr>
            <w:tcW w:w="709" w:type="dxa"/>
            <w:vMerge/>
            <w:vAlign w:val="center"/>
          </w:tcPr>
          <w:p w:rsidR="00C40B95" w:rsidRPr="00CC0909" w:rsidRDefault="00C40B95" w:rsidP="008166E2">
            <w:pPr>
              <w:spacing w:line="360" w:lineRule="auto"/>
              <w:jc w:val="center"/>
              <w:rPr>
                <w:sz w:val="16"/>
                <w:szCs w:val="16"/>
              </w:rPr>
            </w:pPr>
          </w:p>
        </w:tc>
        <w:tc>
          <w:tcPr>
            <w:tcW w:w="709" w:type="dxa"/>
            <w:vMerge/>
            <w:vAlign w:val="center"/>
          </w:tcPr>
          <w:p w:rsidR="00C40B95" w:rsidRPr="00CC0909" w:rsidRDefault="00C40B95" w:rsidP="008166E2">
            <w:pPr>
              <w:spacing w:line="360" w:lineRule="auto"/>
              <w:jc w:val="center"/>
              <w:rPr>
                <w:sz w:val="16"/>
                <w:szCs w:val="16"/>
              </w:rPr>
            </w:pPr>
          </w:p>
        </w:tc>
      </w:tr>
      <w:tr w:rsidR="00C40B95" w:rsidTr="00C40B95">
        <w:tc>
          <w:tcPr>
            <w:tcW w:w="408" w:type="dxa"/>
            <w:vMerge/>
            <w:vAlign w:val="center"/>
          </w:tcPr>
          <w:p w:rsidR="00C40B95" w:rsidRDefault="00C40B95" w:rsidP="008166E2">
            <w:pPr>
              <w:spacing w:line="360" w:lineRule="auto"/>
              <w:jc w:val="center"/>
            </w:pPr>
          </w:p>
        </w:tc>
        <w:tc>
          <w:tcPr>
            <w:tcW w:w="560" w:type="dxa"/>
            <w:vMerge/>
            <w:vAlign w:val="center"/>
          </w:tcPr>
          <w:p w:rsidR="00C40B95" w:rsidRDefault="00C40B95" w:rsidP="008166E2">
            <w:pPr>
              <w:spacing w:line="360" w:lineRule="auto"/>
              <w:jc w:val="center"/>
            </w:pPr>
          </w:p>
        </w:tc>
        <w:tc>
          <w:tcPr>
            <w:tcW w:w="552" w:type="dxa"/>
            <w:vMerge/>
            <w:vAlign w:val="center"/>
          </w:tcPr>
          <w:p w:rsidR="00C40B95" w:rsidRDefault="00C40B95" w:rsidP="008166E2">
            <w:pPr>
              <w:spacing w:line="360" w:lineRule="auto"/>
              <w:jc w:val="center"/>
            </w:pPr>
          </w:p>
        </w:tc>
        <w:tc>
          <w:tcPr>
            <w:tcW w:w="557" w:type="dxa"/>
            <w:vMerge/>
            <w:vAlign w:val="center"/>
          </w:tcPr>
          <w:p w:rsidR="00C40B95" w:rsidRDefault="00C40B95" w:rsidP="008166E2">
            <w:pPr>
              <w:spacing w:line="360" w:lineRule="auto"/>
              <w:jc w:val="center"/>
            </w:pPr>
          </w:p>
        </w:tc>
        <w:tc>
          <w:tcPr>
            <w:tcW w:w="722" w:type="dxa"/>
            <w:vAlign w:val="center"/>
          </w:tcPr>
          <w:p w:rsidR="00C40B95" w:rsidRPr="00A00E00" w:rsidRDefault="00C40B95" w:rsidP="008166E2">
            <w:pPr>
              <w:spacing w:line="360" w:lineRule="auto"/>
              <w:jc w:val="center"/>
              <w:rPr>
                <w:rFonts w:ascii="微軟正黑體" w:hAnsi="微軟正黑體" w:hint="eastAsia"/>
                <w:sz w:val="20"/>
                <w:szCs w:val="20"/>
              </w:rPr>
            </w:pPr>
            <w:r w:rsidRPr="00A00E00">
              <w:rPr>
                <w:rFonts w:ascii="微軟正黑體" w:hAnsi="微軟正黑體" w:hint="eastAsia"/>
                <w:sz w:val="20"/>
                <w:szCs w:val="20"/>
              </w:rPr>
              <w:t>16以下</w:t>
            </w:r>
          </w:p>
        </w:tc>
        <w:tc>
          <w:tcPr>
            <w:tcW w:w="722" w:type="dxa"/>
            <w:vAlign w:val="center"/>
          </w:tcPr>
          <w:p w:rsidR="00C40B95" w:rsidRPr="00A00E00" w:rsidRDefault="00C40B95" w:rsidP="008166E2">
            <w:pPr>
              <w:spacing w:line="360" w:lineRule="auto"/>
              <w:jc w:val="center"/>
              <w:rPr>
                <w:rFonts w:ascii="微軟正黑體" w:hAnsi="微軟正黑體" w:hint="eastAsia"/>
                <w:sz w:val="20"/>
                <w:szCs w:val="20"/>
              </w:rPr>
            </w:pPr>
            <w:r w:rsidRPr="00A00E00">
              <w:rPr>
                <w:rFonts w:ascii="微軟正黑體" w:hAnsi="微軟正黑體" w:hint="eastAsia"/>
                <w:sz w:val="20"/>
                <w:szCs w:val="20"/>
              </w:rPr>
              <w:t>超過16至40</w:t>
            </w:r>
          </w:p>
        </w:tc>
        <w:tc>
          <w:tcPr>
            <w:tcW w:w="723" w:type="dxa"/>
            <w:vAlign w:val="center"/>
          </w:tcPr>
          <w:p w:rsidR="00C40B95" w:rsidRPr="00A00E00" w:rsidRDefault="00C40B95" w:rsidP="008166E2">
            <w:pPr>
              <w:spacing w:line="360" w:lineRule="auto"/>
              <w:jc w:val="center"/>
              <w:rPr>
                <w:rFonts w:ascii="微軟正黑體" w:hAnsi="微軟正黑體" w:hint="eastAsia"/>
                <w:sz w:val="20"/>
                <w:szCs w:val="20"/>
              </w:rPr>
            </w:pPr>
            <w:r w:rsidRPr="00A00E00">
              <w:rPr>
                <w:rFonts w:ascii="微軟正黑體" w:hAnsi="微軟正黑體" w:hint="eastAsia"/>
                <w:sz w:val="20"/>
                <w:szCs w:val="20"/>
              </w:rPr>
              <w:t>超過40</w:t>
            </w:r>
          </w:p>
        </w:tc>
        <w:tc>
          <w:tcPr>
            <w:tcW w:w="992" w:type="dxa"/>
            <w:vMerge/>
            <w:vAlign w:val="center"/>
          </w:tcPr>
          <w:p w:rsidR="00C40B95" w:rsidRDefault="00C40B95" w:rsidP="008166E2">
            <w:pPr>
              <w:spacing w:line="360" w:lineRule="auto"/>
              <w:jc w:val="center"/>
            </w:pPr>
          </w:p>
        </w:tc>
        <w:tc>
          <w:tcPr>
            <w:tcW w:w="899" w:type="dxa"/>
            <w:vMerge/>
            <w:vAlign w:val="center"/>
          </w:tcPr>
          <w:p w:rsidR="00C40B95" w:rsidRDefault="00C40B95" w:rsidP="008166E2">
            <w:pPr>
              <w:spacing w:line="360" w:lineRule="auto"/>
              <w:jc w:val="center"/>
            </w:pPr>
          </w:p>
        </w:tc>
        <w:tc>
          <w:tcPr>
            <w:tcW w:w="899" w:type="dxa"/>
            <w:vMerge/>
            <w:vAlign w:val="center"/>
          </w:tcPr>
          <w:p w:rsidR="00C40B95" w:rsidRDefault="00C40B95" w:rsidP="008166E2">
            <w:pPr>
              <w:spacing w:line="360" w:lineRule="auto"/>
              <w:jc w:val="center"/>
            </w:pPr>
          </w:p>
        </w:tc>
        <w:tc>
          <w:tcPr>
            <w:tcW w:w="899" w:type="dxa"/>
            <w:vMerge/>
            <w:vAlign w:val="center"/>
          </w:tcPr>
          <w:p w:rsidR="00C40B95" w:rsidRDefault="00C40B95" w:rsidP="008166E2">
            <w:pPr>
              <w:spacing w:line="360" w:lineRule="auto"/>
              <w:jc w:val="center"/>
            </w:pPr>
          </w:p>
        </w:tc>
        <w:tc>
          <w:tcPr>
            <w:tcW w:w="709" w:type="dxa"/>
            <w:vMerge/>
            <w:vAlign w:val="center"/>
          </w:tcPr>
          <w:p w:rsidR="00C40B95" w:rsidRDefault="00C40B95" w:rsidP="008166E2">
            <w:pPr>
              <w:spacing w:line="360" w:lineRule="auto"/>
              <w:jc w:val="center"/>
            </w:pPr>
          </w:p>
        </w:tc>
        <w:tc>
          <w:tcPr>
            <w:tcW w:w="709" w:type="dxa"/>
            <w:vMerge/>
            <w:vAlign w:val="center"/>
          </w:tcPr>
          <w:p w:rsidR="00C40B95" w:rsidRDefault="00C40B95" w:rsidP="008166E2">
            <w:pPr>
              <w:spacing w:line="360" w:lineRule="auto"/>
              <w:jc w:val="center"/>
            </w:pPr>
          </w:p>
        </w:tc>
        <w:tc>
          <w:tcPr>
            <w:tcW w:w="709" w:type="dxa"/>
            <w:vMerge/>
            <w:vAlign w:val="center"/>
          </w:tcPr>
          <w:p w:rsidR="00C40B95" w:rsidRDefault="00C40B95" w:rsidP="008166E2">
            <w:pPr>
              <w:spacing w:line="360" w:lineRule="auto"/>
              <w:jc w:val="center"/>
            </w:pPr>
          </w:p>
        </w:tc>
      </w:tr>
      <w:tr w:rsidR="0090634F" w:rsidTr="00C40B95">
        <w:trPr>
          <w:trHeight w:val="494"/>
        </w:trPr>
        <w:tc>
          <w:tcPr>
            <w:tcW w:w="408" w:type="dxa"/>
            <w:vMerge w:val="restart"/>
            <w:vAlign w:val="center"/>
          </w:tcPr>
          <w:p w:rsidR="00156134" w:rsidRPr="00A00E00" w:rsidRDefault="00156134" w:rsidP="008166E2">
            <w:pPr>
              <w:spacing w:line="360" w:lineRule="auto"/>
              <w:jc w:val="center"/>
              <w:rPr>
                <w:rFonts w:ascii="微軟正黑體" w:hAnsi="微軟正黑體"/>
                <w:sz w:val="16"/>
                <w:szCs w:val="16"/>
              </w:rPr>
            </w:pPr>
            <w:bookmarkStart w:id="0" w:name="_GoBack" w:colFirst="9" w:colLast="9"/>
            <w:proofErr w:type="gramStart"/>
            <w:r w:rsidRPr="00A00E00">
              <w:rPr>
                <w:rFonts w:ascii="微軟正黑體" w:hAnsi="微軟正黑體" w:hint="eastAsia"/>
                <w:sz w:val="16"/>
                <w:szCs w:val="16"/>
              </w:rPr>
              <w:t>—</w:t>
            </w:r>
            <w:proofErr w:type="gramEnd"/>
          </w:p>
        </w:tc>
        <w:tc>
          <w:tcPr>
            <w:tcW w:w="560" w:type="dxa"/>
            <w:vMerge w:val="restart"/>
            <w:vAlign w:val="center"/>
          </w:tcPr>
          <w:p w:rsidR="00156134" w:rsidRPr="00A00E00" w:rsidRDefault="00156134" w:rsidP="008166E2">
            <w:pPr>
              <w:spacing w:line="360" w:lineRule="auto"/>
              <w:jc w:val="center"/>
              <w:rPr>
                <w:rFonts w:ascii="微軟正黑體" w:hAnsi="微軟正黑體"/>
                <w:sz w:val="16"/>
                <w:szCs w:val="16"/>
              </w:rPr>
            </w:pPr>
            <w:proofErr w:type="gramStart"/>
            <w:r w:rsidRPr="00A00E00">
              <w:rPr>
                <w:rFonts w:ascii="微軟正黑體" w:hAnsi="微軟正黑體" w:hint="eastAsia"/>
                <w:sz w:val="16"/>
                <w:szCs w:val="16"/>
              </w:rPr>
              <w:t>—</w:t>
            </w:r>
            <w:proofErr w:type="gramEnd"/>
          </w:p>
        </w:tc>
        <w:tc>
          <w:tcPr>
            <w:tcW w:w="552" w:type="dxa"/>
            <w:vMerge w:val="restart"/>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0.05以下</w:t>
            </w:r>
          </w:p>
        </w:tc>
        <w:tc>
          <w:tcPr>
            <w:tcW w:w="557" w:type="dxa"/>
            <w:vMerge w:val="restart"/>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0.05以下</w:t>
            </w:r>
          </w:p>
        </w:tc>
        <w:tc>
          <w:tcPr>
            <w:tcW w:w="722" w:type="dxa"/>
            <w:vMerge w:val="restart"/>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245</w:t>
            </w:r>
            <w:r w:rsidR="002D7F24">
              <w:rPr>
                <w:rFonts w:ascii="微軟正黑體" w:hAnsi="微軟正黑體"/>
                <w:sz w:val="16"/>
                <w:szCs w:val="16"/>
              </w:rPr>
              <w:br/>
            </w:r>
            <w:r w:rsidRPr="00A00E00">
              <w:rPr>
                <w:rFonts w:ascii="微軟正黑體" w:hAnsi="微軟正黑體" w:hint="eastAsia"/>
                <w:sz w:val="16"/>
                <w:szCs w:val="16"/>
              </w:rPr>
              <w:t>(25)</w:t>
            </w:r>
            <w:r w:rsidR="002D7F24">
              <w:rPr>
                <w:rFonts w:ascii="微軟正黑體" w:hAnsi="微軟正黑體"/>
                <w:sz w:val="16"/>
                <w:szCs w:val="16"/>
              </w:rPr>
              <w:br/>
            </w:r>
            <w:r w:rsidRPr="00A00E00">
              <w:rPr>
                <w:rFonts w:ascii="微軟正黑體" w:hAnsi="微軟正黑體" w:hint="eastAsia"/>
                <w:sz w:val="16"/>
                <w:szCs w:val="16"/>
              </w:rPr>
              <w:t>以上</w:t>
            </w:r>
          </w:p>
        </w:tc>
        <w:tc>
          <w:tcPr>
            <w:tcW w:w="722" w:type="dxa"/>
            <w:vMerge w:val="restart"/>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235</w:t>
            </w:r>
            <w:r w:rsidR="002D7F24">
              <w:rPr>
                <w:rFonts w:ascii="微軟正黑體" w:hAnsi="微軟正黑體"/>
                <w:sz w:val="16"/>
                <w:szCs w:val="16"/>
              </w:rPr>
              <w:br/>
            </w:r>
            <w:r w:rsidRPr="00A00E00">
              <w:rPr>
                <w:rFonts w:ascii="微軟正黑體" w:hAnsi="微軟正黑體" w:hint="eastAsia"/>
                <w:sz w:val="16"/>
                <w:szCs w:val="16"/>
              </w:rPr>
              <w:t>(24)</w:t>
            </w:r>
            <w:r w:rsidR="002D7F24">
              <w:rPr>
                <w:rFonts w:ascii="微軟正黑體" w:hAnsi="微軟正黑體"/>
                <w:sz w:val="16"/>
                <w:szCs w:val="16"/>
              </w:rPr>
              <w:br/>
            </w:r>
            <w:r w:rsidRPr="00A00E00">
              <w:rPr>
                <w:rFonts w:ascii="微軟正黑體" w:hAnsi="微軟正黑體" w:hint="eastAsia"/>
                <w:sz w:val="16"/>
                <w:szCs w:val="16"/>
              </w:rPr>
              <w:t>以上</w:t>
            </w:r>
          </w:p>
        </w:tc>
        <w:tc>
          <w:tcPr>
            <w:tcW w:w="723" w:type="dxa"/>
            <w:vMerge w:val="restart"/>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215</w:t>
            </w:r>
            <w:r w:rsidR="002D7F24">
              <w:rPr>
                <w:rFonts w:ascii="微軟正黑體" w:hAnsi="微軟正黑體"/>
                <w:sz w:val="16"/>
                <w:szCs w:val="16"/>
              </w:rPr>
              <w:br/>
            </w:r>
            <w:r w:rsidRPr="00A00E00">
              <w:rPr>
                <w:rFonts w:ascii="微軟正黑體" w:hAnsi="微軟正黑體" w:hint="eastAsia"/>
                <w:sz w:val="16"/>
                <w:szCs w:val="16"/>
              </w:rPr>
              <w:t>(22)</w:t>
            </w:r>
            <w:r w:rsidR="002D7F24">
              <w:rPr>
                <w:rFonts w:ascii="微軟正黑體" w:hAnsi="微軟正黑體"/>
                <w:sz w:val="16"/>
                <w:szCs w:val="16"/>
              </w:rPr>
              <w:br/>
            </w:r>
            <w:r w:rsidRPr="00A00E00">
              <w:rPr>
                <w:rFonts w:ascii="微軟正黑體" w:hAnsi="微軟正黑體" w:hint="eastAsia"/>
                <w:sz w:val="16"/>
                <w:szCs w:val="16"/>
              </w:rPr>
              <w:t>以上</w:t>
            </w:r>
          </w:p>
        </w:tc>
        <w:tc>
          <w:tcPr>
            <w:tcW w:w="992" w:type="dxa"/>
            <w:vMerge w:val="restart"/>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400~510</w:t>
            </w:r>
            <w:r w:rsidR="00150B2F">
              <w:rPr>
                <w:rFonts w:ascii="微軟正黑體" w:hAnsi="微軟正黑體"/>
                <w:sz w:val="16"/>
                <w:szCs w:val="16"/>
              </w:rPr>
              <w:br/>
            </w:r>
            <w:r w:rsidRPr="00A00E00">
              <w:rPr>
                <w:rFonts w:ascii="微軟正黑體" w:hAnsi="微軟正黑體" w:hint="eastAsia"/>
                <w:sz w:val="16"/>
                <w:szCs w:val="16"/>
              </w:rPr>
              <w:t>(41~52)</w:t>
            </w:r>
          </w:p>
        </w:tc>
        <w:tc>
          <w:tcPr>
            <w:tcW w:w="899" w:type="dxa"/>
            <w:vAlign w:val="center"/>
          </w:tcPr>
          <w:p w:rsidR="00156134" w:rsidRPr="00A00E00" w:rsidRDefault="00156134" w:rsidP="0090634F">
            <w:pPr>
              <w:spacing w:line="360" w:lineRule="auto"/>
              <w:jc w:val="center"/>
              <w:rPr>
                <w:rFonts w:ascii="微軟正黑體" w:hAnsi="微軟正黑體"/>
                <w:sz w:val="16"/>
                <w:szCs w:val="16"/>
              </w:rPr>
            </w:pPr>
            <w:r w:rsidRPr="00A00E00">
              <w:rPr>
                <w:rFonts w:ascii="微軟正黑體" w:hAnsi="微軟正黑體" w:hint="eastAsia"/>
                <w:sz w:val="16"/>
                <w:szCs w:val="16"/>
              </w:rPr>
              <w:t>16</w:t>
            </w:r>
            <w:r w:rsidR="0090634F">
              <w:rPr>
                <w:rFonts w:ascii="微軟正黑體" w:hAnsi="微軟正黑體"/>
                <w:sz w:val="16"/>
                <w:szCs w:val="16"/>
              </w:rPr>
              <w:br/>
            </w:r>
            <w:r w:rsidRPr="00A00E00">
              <w:rPr>
                <w:rFonts w:ascii="微軟正黑體" w:hAnsi="微軟正黑體" w:hint="eastAsia"/>
                <w:sz w:val="16"/>
                <w:szCs w:val="16"/>
              </w:rPr>
              <w:t>以下</w:t>
            </w:r>
          </w:p>
        </w:tc>
        <w:tc>
          <w:tcPr>
            <w:tcW w:w="899" w:type="dxa"/>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1A號</w:t>
            </w:r>
          </w:p>
        </w:tc>
        <w:tc>
          <w:tcPr>
            <w:tcW w:w="899" w:type="dxa"/>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１７</w:t>
            </w:r>
          </w:p>
        </w:tc>
        <w:tc>
          <w:tcPr>
            <w:tcW w:w="709" w:type="dxa"/>
            <w:vMerge w:val="restart"/>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１８０</w:t>
            </w:r>
          </w:p>
        </w:tc>
        <w:tc>
          <w:tcPr>
            <w:tcW w:w="709" w:type="dxa"/>
            <w:vMerge w:val="restart"/>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厚度之1.5倍</w:t>
            </w:r>
          </w:p>
        </w:tc>
        <w:tc>
          <w:tcPr>
            <w:tcW w:w="709" w:type="dxa"/>
            <w:vMerge w:val="restart"/>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1號</w:t>
            </w:r>
          </w:p>
        </w:tc>
      </w:tr>
      <w:bookmarkEnd w:id="0"/>
      <w:tr w:rsidR="0090634F" w:rsidTr="00C40B95">
        <w:trPr>
          <w:trHeight w:val="494"/>
        </w:trPr>
        <w:tc>
          <w:tcPr>
            <w:tcW w:w="408"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560"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552"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557"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722"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722"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723"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992"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899" w:type="dxa"/>
            <w:vAlign w:val="center"/>
          </w:tcPr>
          <w:p w:rsidR="00156134" w:rsidRPr="00A00E00" w:rsidRDefault="00156134" w:rsidP="0090634F">
            <w:pPr>
              <w:spacing w:line="360" w:lineRule="auto"/>
              <w:jc w:val="center"/>
              <w:rPr>
                <w:rFonts w:ascii="微軟正黑體" w:hAnsi="微軟正黑體" w:hint="eastAsia"/>
                <w:sz w:val="16"/>
                <w:szCs w:val="16"/>
              </w:rPr>
            </w:pPr>
            <w:r w:rsidRPr="00A00E00">
              <w:rPr>
                <w:rFonts w:ascii="微軟正黑體" w:hAnsi="微軟正黑體" w:hint="eastAsia"/>
                <w:sz w:val="16"/>
                <w:szCs w:val="16"/>
              </w:rPr>
              <w:t>超過5</w:t>
            </w:r>
            <w:r w:rsidR="0090634F">
              <w:rPr>
                <w:rFonts w:ascii="微軟正黑體" w:hAnsi="微軟正黑體"/>
                <w:sz w:val="16"/>
                <w:szCs w:val="16"/>
              </w:rPr>
              <w:br/>
            </w:r>
            <w:r w:rsidRPr="00A00E00">
              <w:rPr>
                <w:rFonts w:ascii="微軟正黑體" w:hAnsi="微軟正黑體" w:hint="eastAsia"/>
                <w:sz w:val="16"/>
                <w:szCs w:val="16"/>
              </w:rPr>
              <w:t>至50</w:t>
            </w:r>
          </w:p>
        </w:tc>
        <w:tc>
          <w:tcPr>
            <w:tcW w:w="899" w:type="dxa"/>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1A號</w:t>
            </w:r>
          </w:p>
        </w:tc>
        <w:tc>
          <w:tcPr>
            <w:tcW w:w="899" w:type="dxa"/>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２１</w:t>
            </w:r>
          </w:p>
        </w:tc>
        <w:tc>
          <w:tcPr>
            <w:tcW w:w="709" w:type="dxa"/>
            <w:vMerge/>
            <w:vAlign w:val="center"/>
          </w:tcPr>
          <w:p w:rsidR="00156134" w:rsidRDefault="00156134" w:rsidP="008166E2">
            <w:pPr>
              <w:spacing w:line="360" w:lineRule="auto"/>
              <w:jc w:val="center"/>
            </w:pPr>
          </w:p>
        </w:tc>
        <w:tc>
          <w:tcPr>
            <w:tcW w:w="709" w:type="dxa"/>
            <w:vMerge/>
            <w:vAlign w:val="center"/>
          </w:tcPr>
          <w:p w:rsidR="00156134" w:rsidRDefault="00156134" w:rsidP="008166E2">
            <w:pPr>
              <w:spacing w:line="360" w:lineRule="auto"/>
              <w:jc w:val="center"/>
            </w:pPr>
          </w:p>
        </w:tc>
        <w:tc>
          <w:tcPr>
            <w:tcW w:w="709" w:type="dxa"/>
            <w:vMerge/>
            <w:vAlign w:val="center"/>
          </w:tcPr>
          <w:p w:rsidR="00156134" w:rsidRDefault="00156134" w:rsidP="008166E2">
            <w:pPr>
              <w:spacing w:line="360" w:lineRule="auto"/>
              <w:jc w:val="center"/>
            </w:pPr>
          </w:p>
        </w:tc>
      </w:tr>
      <w:tr w:rsidR="0090634F" w:rsidTr="00C40B95">
        <w:trPr>
          <w:trHeight w:val="494"/>
        </w:trPr>
        <w:tc>
          <w:tcPr>
            <w:tcW w:w="408"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560"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552"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557"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722"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722"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723"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992" w:type="dxa"/>
            <w:vMerge/>
            <w:vAlign w:val="center"/>
          </w:tcPr>
          <w:p w:rsidR="00156134" w:rsidRPr="008166E2" w:rsidRDefault="00156134" w:rsidP="008166E2">
            <w:pPr>
              <w:spacing w:line="360" w:lineRule="auto"/>
              <w:jc w:val="center"/>
              <w:rPr>
                <w:rFonts w:ascii="微軟正黑體" w:hAnsi="微軟正黑體" w:hint="eastAsia"/>
                <w:sz w:val="20"/>
                <w:szCs w:val="20"/>
              </w:rPr>
            </w:pPr>
          </w:p>
        </w:tc>
        <w:tc>
          <w:tcPr>
            <w:tcW w:w="899" w:type="dxa"/>
            <w:vAlign w:val="center"/>
          </w:tcPr>
          <w:p w:rsidR="00156134" w:rsidRPr="00A00E00" w:rsidRDefault="00156134" w:rsidP="008166E2">
            <w:pPr>
              <w:spacing w:line="360" w:lineRule="auto"/>
              <w:jc w:val="center"/>
              <w:rPr>
                <w:rFonts w:ascii="微軟正黑體" w:hAnsi="微軟正黑體" w:hint="eastAsia"/>
                <w:sz w:val="16"/>
                <w:szCs w:val="16"/>
              </w:rPr>
            </w:pPr>
            <w:r w:rsidRPr="00A00E00">
              <w:rPr>
                <w:rFonts w:ascii="微軟正黑體" w:hAnsi="微軟正黑體" w:hint="eastAsia"/>
                <w:sz w:val="16"/>
                <w:szCs w:val="16"/>
              </w:rPr>
              <w:t>超過40</w:t>
            </w:r>
          </w:p>
        </w:tc>
        <w:tc>
          <w:tcPr>
            <w:tcW w:w="899" w:type="dxa"/>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4號</w:t>
            </w:r>
          </w:p>
        </w:tc>
        <w:tc>
          <w:tcPr>
            <w:tcW w:w="899" w:type="dxa"/>
            <w:vAlign w:val="center"/>
          </w:tcPr>
          <w:p w:rsidR="00156134" w:rsidRPr="00A00E00" w:rsidRDefault="00156134" w:rsidP="008166E2">
            <w:pPr>
              <w:spacing w:line="360" w:lineRule="auto"/>
              <w:jc w:val="center"/>
              <w:rPr>
                <w:rFonts w:ascii="微軟正黑體" w:hAnsi="微軟正黑體"/>
                <w:sz w:val="16"/>
                <w:szCs w:val="16"/>
              </w:rPr>
            </w:pPr>
            <w:r w:rsidRPr="00A00E00">
              <w:rPr>
                <w:rFonts w:ascii="微軟正黑體" w:hAnsi="微軟正黑體" w:hint="eastAsia"/>
                <w:sz w:val="16"/>
                <w:szCs w:val="16"/>
              </w:rPr>
              <w:t>３２</w:t>
            </w:r>
          </w:p>
        </w:tc>
        <w:tc>
          <w:tcPr>
            <w:tcW w:w="709" w:type="dxa"/>
            <w:vMerge/>
            <w:vAlign w:val="center"/>
          </w:tcPr>
          <w:p w:rsidR="00156134" w:rsidRDefault="00156134" w:rsidP="008166E2">
            <w:pPr>
              <w:spacing w:line="360" w:lineRule="auto"/>
              <w:jc w:val="center"/>
            </w:pPr>
          </w:p>
        </w:tc>
        <w:tc>
          <w:tcPr>
            <w:tcW w:w="709" w:type="dxa"/>
            <w:vMerge/>
            <w:vAlign w:val="center"/>
          </w:tcPr>
          <w:p w:rsidR="00156134" w:rsidRDefault="00156134" w:rsidP="008166E2">
            <w:pPr>
              <w:spacing w:line="360" w:lineRule="auto"/>
              <w:jc w:val="center"/>
            </w:pPr>
          </w:p>
        </w:tc>
        <w:tc>
          <w:tcPr>
            <w:tcW w:w="709" w:type="dxa"/>
            <w:vMerge/>
            <w:vAlign w:val="center"/>
          </w:tcPr>
          <w:p w:rsidR="00156134" w:rsidRDefault="00156134" w:rsidP="008166E2">
            <w:pPr>
              <w:spacing w:line="360" w:lineRule="auto"/>
              <w:jc w:val="center"/>
            </w:pPr>
          </w:p>
        </w:tc>
      </w:tr>
    </w:tbl>
    <w:p w:rsidR="00AA634B" w:rsidRDefault="00AA634B" w:rsidP="00AA634B">
      <w:pPr>
        <w:spacing w:line="360" w:lineRule="auto"/>
      </w:pPr>
    </w:p>
    <w:p w:rsidR="00156134" w:rsidRDefault="00156134" w:rsidP="00AA634B">
      <w:pPr>
        <w:spacing w:line="360" w:lineRule="auto"/>
        <w:rPr>
          <w:rFonts w:hint="eastAsia"/>
        </w:rPr>
      </w:pPr>
    </w:p>
    <w:p w:rsidR="00AD6993" w:rsidRPr="00AD6993" w:rsidRDefault="00AD6993" w:rsidP="00AD6993">
      <w:pPr>
        <w:pStyle w:val="2"/>
        <w:rPr>
          <w:rFonts w:ascii="微軟正黑體" w:eastAsia="微軟正黑體" w:hAnsi="微軟正黑體"/>
          <w:sz w:val="28"/>
          <w:szCs w:val="28"/>
        </w:rPr>
      </w:pPr>
      <w:r w:rsidRPr="00AD6993">
        <w:rPr>
          <w:rFonts w:ascii="微軟正黑體" w:eastAsia="微軟正黑體" w:hAnsi="微軟正黑體" w:hint="eastAsia"/>
          <w:sz w:val="28"/>
          <w:szCs w:val="28"/>
        </w:rPr>
        <w:t>資料來源：社團法人臺灣省土木技師公會 技師報367期</w:t>
      </w:r>
    </w:p>
    <w:p w:rsidR="00AD6993" w:rsidRPr="00AD6993" w:rsidRDefault="00AD6993" w:rsidP="00AA634B">
      <w:pPr>
        <w:spacing w:line="360" w:lineRule="auto"/>
        <w:rPr>
          <w:rFonts w:hint="eastAsia"/>
        </w:rPr>
      </w:pPr>
      <w:hyperlink r:id="rId4" w:history="1">
        <w:r w:rsidRPr="00AD6993">
          <w:rPr>
            <w:rStyle w:val="a7"/>
          </w:rPr>
          <w:t>http://www.twce.org.tw/info/%E6%8A%80%E5%B8%AB%E5%A0%B1/367-3-1.htm</w:t>
        </w:r>
      </w:hyperlink>
    </w:p>
    <w:sectPr w:rsidR="00AD6993" w:rsidRPr="00AD6993" w:rsidSect="00083A27">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2BC"/>
    <w:rsid w:val="00083A27"/>
    <w:rsid w:val="001457A2"/>
    <w:rsid w:val="00150B2F"/>
    <w:rsid w:val="00156134"/>
    <w:rsid w:val="00194AF4"/>
    <w:rsid w:val="002416FE"/>
    <w:rsid w:val="002D7F24"/>
    <w:rsid w:val="002E3D0D"/>
    <w:rsid w:val="003605DE"/>
    <w:rsid w:val="003D03AE"/>
    <w:rsid w:val="003D29BE"/>
    <w:rsid w:val="00463511"/>
    <w:rsid w:val="004C4521"/>
    <w:rsid w:val="004C57BA"/>
    <w:rsid w:val="004F6CB2"/>
    <w:rsid w:val="00514C2F"/>
    <w:rsid w:val="005C780C"/>
    <w:rsid w:val="005D106E"/>
    <w:rsid w:val="00667047"/>
    <w:rsid w:val="0069135B"/>
    <w:rsid w:val="006E1BE0"/>
    <w:rsid w:val="006F5E23"/>
    <w:rsid w:val="006F7113"/>
    <w:rsid w:val="00715C9C"/>
    <w:rsid w:val="007E073B"/>
    <w:rsid w:val="007F2464"/>
    <w:rsid w:val="008018A7"/>
    <w:rsid w:val="00814CCE"/>
    <w:rsid w:val="008166E2"/>
    <w:rsid w:val="0090634F"/>
    <w:rsid w:val="00980978"/>
    <w:rsid w:val="00A00E00"/>
    <w:rsid w:val="00A72701"/>
    <w:rsid w:val="00AA634B"/>
    <w:rsid w:val="00AD3666"/>
    <w:rsid w:val="00AD6993"/>
    <w:rsid w:val="00B24D6C"/>
    <w:rsid w:val="00BD1E1A"/>
    <w:rsid w:val="00C40B95"/>
    <w:rsid w:val="00C86271"/>
    <w:rsid w:val="00C86BA6"/>
    <w:rsid w:val="00CC0909"/>
    <w:rsid w:val="00DD7ECC"/>
    <w:rsid w:val="00E33E20"/>
    <w:rsid w:val="00E56FA9"/>
    <w:rsid w:val="00F1284F"/>
    <w:rsid w:val="00F70435"/>
    <w:rsid w:val="00F94907"/>
    <w:rsid w:val="00F97F4E"/>
    <w:rsid w:val="00FC72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8067"/>
  <w15:chartTrackingRefBased/>
  <w15:docId w15:val="{0B50BD9E-FFD8-4C6D-AFEB-C1F0949F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135B"/>
    <w:pPr>
      <w:widowControl w:val="0"/>
    </w:pPr>
    <w:rPr>
      <w:rFonts w:eastAsia="微軟正黑體"/>
    </w:rPr>
  </w:style>
  <w:style w:type="paragraph" w:styleId="1">
    <w:name w:val="heading 1"/>
    <w:basedOn w:val="a"/>
    <w:next w:val="a"/>
    <w:link w:val="10"/>
    <w:uiPriority w:val="9"/>
    <w:qFormat/>
    <w:rsid w:val="007E073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7E073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E073B"/>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7E073B"/>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7E073B"/>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7E073B"/>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7E073B"/>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unhideWhenUsed/>
    <w:qFormat/>
    <w:rsid w:val="007E073B"/>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unhideWhenUsed/>
    <w:qFormat/>
    <w:rsid w:val="007E073B"/>
    <w:pPr>
      <w:keepNext/>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E073B"/>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7E073B"/>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7E073B"/>
    <w:rPr>
      <w:rFonts w:asciiTheme="majorHAnsi" w:eastAsiaTheme="majorEastAsia" w:hAnsiTheme="majorHAnsi" w:cstheme="majorBidi"/>
      <w:b/>
      <w:bCs/>
      <w:sz w:val="32"/>
      <w:szCs w:val="32"/>
    </w:rPr>
  </w:style>
  <w:style w:type="paragraph" w:styleId="a5">
    <w:name w:val="No Spacing"/>
    <w:uiPriority w:val="1"/>
    <w:qFormat/>
    <w:rsid w:val="007E073B"/>
    <w:pPr>
      <w:widowControl w:val="0"/>
    </w:pPr>
  </w:style>
  <w:style w:type="character" w:customStyle="1" w:styleId="20">
    <w:name w:val="標題 2 字元"/>
    <w:basedOn w:val="a0"/>
    <w:link w:val="2"/>
    <w:uiPriority w:val="9"/>
    <w:rsid w:val="007E073B"/>
    <w:rPr>
      <w:rFonts w:asciiTheme="majorHAnsi" w:eastAsiaTheme="majorEastAsia" w:hAnsiTheme="majorHAnsi" w:cstheme="majorBidi"/>
      <w:b/>
      <w:bCs/>
      <w:sz w:val="48"/>
      <w:szCs w:val="48"/>
    </w:rPr>
  </w:style>
  <w:style w:type="character" w:customStyle="1" w:styleId="30">
    <w:name w:val="標題 3 字元"/>
    <w:basedOn w:val="a0"/>
    <w:link w:val="3"/>
    <w:uiPriority w:val="9"/>
    <w:rsid w:val="007E073B"/>
    <w:rPr>
      <w:rFonts w:asciiTheme="majorHAnsi" w:eastAsiaTheme="majorEastAsia" w:hAnsiTheme="majorHAnsi" w:cstheme="majorBidi"/>
      <w:b/>
      <w:bCs/>
      <w:sz w:val="36"/>
      <w:szCs w:val="36"/>
    </w:rPr>
  </w:style>
  <w:style w:type="character" w:customStyle="1" w:styleId="40">
    <w:name w:val="標題 4 字元"/>
    <w:basedOn w:val="a0"/>
    <w:link w:val="4"/>
    <w:uiPriority w:val="9"/>
    <w:rsid w:val="007E073B"/>
    <w:rPr>
      <w:rFonts w:asciiTheme="majorHAnsi" w:eastAsiaTheme="majorEastAsia" w:hAnsiTheme="majorHAnsi" w:cstheme="majorBidi"/>
      <w:sz w:val="36"/>
      <w:szCs w:val="36"/>
    </w:rPr>
  </w:style>
  <w:style w:type="character" w:customStyle="1" w:styleId="50">
    <w:name w:val="標題 5 字元"/>
    <w:basedOn w:val="a0"/>
    <w:link w:val="5"/>
    <w:uiPriority w:val="9"/>
    <w:rsid w:val="007E073B"/>
    <w:rPr>
      <w:rFonts w:asciiTheme="majorHAnsi" w:eastAsiaTheme="majorEastAsia" w:hAnsiTheme="majorHAnsi" w:cstheme="majorBidi"/>
      <w:b/>
      <w:bCs/>
      <w:sz w:val="36"/>
      <w:szCs w:val="36"/>
    </w:rPr>
  </w:style>
  <w:style w:type="character" w:customStyle="1" w:styleId="60">
    <w:name w:val="標題 6 字元"/>
    <w:basedOn w:val="a0"/>
    <w:link w:val="6"/>
    <w:uiPriority w:val="9"/>
    <w:rsid w:val="007E073B"/>
    <w:rPr>
      <w:rFonts w:asciiTheme="majorHAnsi" w:eastAsiaTheme="majorEastAsia" w:hAnsiTheme="majorHAnsi" w:cstheme="majorBidi"/>
      <w:sz w:val="36"/>
      <w:szCs w:val="36"/>
    </w:rPr>
  </w:style>
  <w:style w:type="character" w:customStyle="1" w:styleId="70">
    <w:name w:val="標題 7 字元"/>
    <w:basedOn w:val="a0"/>
    <w:link w:val="7"/>
    <w:uiPriority w:val="9"/>
    <w:rsid w:val="007E073B"/>
    <w:rPr>
      <w:rFonts w:asciiTheme="majorHAnsi" w:eastAsiaTheme="majorEastAsia" w:hAnsiTheme="majorHAnsi" w:cstheme="majorBidi"/>
      <w:b/>
      <w:bCs/>
      <w:sz w:val="36"/>
      <w:szCs w:val="36"/>
    </w:rPr>
  </w:style>
  <w:style w:type="character" w:customStyle="1" w:styleId="80">
    <w:name w:val="標題 8 字元"/>
    <w:basedOn w:val="a0"/>
    <w:link w:val="8"/>
    <w:uiPriority w:val="9"/>
    <w:rsid w:val="007E073B"/>
    <w:rPr>
      <w:rFonts w:asciiTheme="majorHAnsi" w:eastAsiaTheme="majorEastAsia" w:hAnsiTheme="majorHAnsi" w:cstheme="majorBidi"/>
      <w:sz w:val="36"/>
      <w:szCs w:val="36"/>
    </w:rPr>
  </w:style>
  <w:style w:type="character" w:customStyle="1" w:styleId="90">
    <w:name w:val="標題 9 字元"/>
    <w:basedOn w:val="a0"/>
    <w:link w:val="9"/>
    <w:uiPriority w:val="9"/>
    <w:rsid w:val="007E073B"/>
    <w:rPr>
      <w:rFonts w:asciiTheme="majorHAnsi" w:eastAsiaTheme="majorEastAsia" w:hAnsiTheme="majorHAnsi" w:cstheme="majorBidi"/>
      <w:sz w:val="36"/>
      <w:szCs w:val="36"/>
    </w:rPr>
  </w:style>
  <w:style w:type="table" w:styleId="a6">
    <w:name w:val="Table Grid"/>
    <w:basedOn w:val="a1"/>
    <w:uiPriority w:val="39"/>
    <w:rsid w:val="006E1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3605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22">
      <w:bodyDiv w:val="1"/>
      <w:marLeft w:val="0"/>
      <w:marRight w:val="0"/>
      <w:marTop w:val="0"/>
      <w:marBottom w:val="0"/>
      <w:divBdr>
        <w:top w:val="none" w:sz="0" w:space="0" w:color="auto"/>
        <w:left w:val="none" w:sz="0" w:space="0" w:color="auto"/>
        <w:bottom w:val="none" w:sz="0" w:space="0" w:color="auto"/>
        <w:right w:val="none" w:sz="0" w:space="0" w:color="auto"/>
      </w:divBdr>
    </w:div>
    <w:div w:id="15204565">
      <w:bodyDiv w:val="1"/>
      <w:marLeft w:val="0"/>
      <w:marRight w:val="0"/>
      <w:marTop w:val="0"/>
      <w:marBottom w:val="0"/>
      <w:divBdr>
        <w:top w:val="none" w:sz="0" w:space="0" w:color="auto"/>
        <w:left w:val="none" w:sz="0" w:space="0" w:color="auto"/>
        <w:bottom w:val="none" w:sz="0" w:space="0" w:color="auto"/>
        <w:right w:val="none" w:sz="0" w:space="0" w:color="auto"/>
      </w:divBdr>
    </w:div>
    <w:div w:id="18895572">
      <w:bodyDiv w:val="1"/>
      <w:marLeft w:val="0"/>
      <w:marRight w:val="0"/>
      <w:marTop w:val="0"/>
      <w:marBottom w:val="0"/>
      <w:divBdr>
        <w:top w:val="none" w:sz="0" w:space="0" w:color="auto"/>
        <w:left w:val="none" w:sz="0" w:space="0" w:color="auto"/>
        <w:bottom w:val="none" w:sz="0" w:space="0" w:color="auto"/>
        <w:right w:val="none" w:sz="0" w:space="0" w:color="auto"/>
      </w:divBdr>
    </w:div>
    <w:div w:id="48503415">
      <w:bodyDiv w:val="1"/>
      <w:marLeft w:val="0"/>
      <w:marRight w:val="0"/>
      <w:marTop w:val="0"/>
      <w:marBottom w:val="0"/>
      <w:divBdr>
        <w:top w:val="none" w:sz="0" w:space="0" w:color="auto"/>
        <w:left w:val="none" w:sz="0" w:space="0" w:color="auto"/>
        <w:bottom w:val="none" w:sz="0" w:space="0" w:color="auto"/>
        <w:right w:val="none" w:sz="0" w:space="0" w:color="auto"/>
      </w:divBdr>
    </w:div>
    <w:div w:id="49689503">
      <w:bodyDiv w:val="1"/>
      <w:marLeft w:val="0"/>
      <w:marRight w:val="0"/>
      <w:marTop w:val="0"/>
      <w:marBottom w:val="0"/>
      <w:divBdr>
        <w:top w:val="none" w:sz="0" w:space="0" w:color="auto"/>
        <w:left w:val="none" w:sz="0" w:space="0" w:color="auto"/>
        <w:bottom w:val="none" w:sz="0" w:space="0" w:color="auto"/>
        <w:right w:val="none" w:sz="0" w:space="0" w:color="auto"/>
      </w:divBdr>
    </w:div>
    <w:div w:id="88475485">
      <w:bodyDiv w:val="1"/>
      <w:marLeft w:val="0"/>
      <w:marRight w:val="0"/>
      <w:marTop w:val="0"/>
      <w:marBottom w:val="0"/>
      <w:divBdr>
        <w:top w:val="none" w:sz="0" w:space="0" w:color="auto"/>
        <w:left w:val="none" w:sz="0" w:space="0" w:color="auto"/>
        <w:bottom w:val="none" w:sz="0" w:space="0" w:color="auto"/>
        <w:right w:val="none" w:sz="0" w:space="0" w:color="auto"/>
      </w:divBdr>
    </w:div>
    <w:div w:id="92291239">
      <w:bodyDiv w:val="1"/>
      <w:marLeft w:val="0"/>
      <w:marRight w:val="0"/>
      <w:marTop w:val="0"/>
      <w:marBottom w:val="0"/>
      <w:divBdr>
        <w:top w:val="none" w:sz="0" w:space="0" w:color="auto"/>
        <w:left w:val="none" w:sz="0" w:space="0" w:color="auto"/>
        <w:bottom w:val="none" w:sz="0" w:space="0" w:color="auto"/>
        <w:right w:val="none" w:sz="0" w:space="0" w:color="auto"/>
      </w:divBdr>
    </w:div>
    <w:div w:id="103117138">
      <w:bodyDiv w:val="1"/>
      <w:marLeft w:val="0"/>
      <w:marRight w:val="0"/>
      <w:marTop w:val="0"/>
      <w:marBottom w:val="0"/>
      <w:divBdr>
        <w:top w:val="none" w:sz="0" w:space="0" w:color="auto"/>
        <w:left w:val="none" w:sz="0" w:space="0" w:color="auto"/>
        <w:bottom w:val="none" w:sz="0" w:space="0" w:color="auto"/>
        <w:right w:val="none" w:sz="0" w:space="0" w:color="auto"/>
      </w:divBdr>
    </w:div>
    <w:div w:id="112555927">
      <w:bodyDiv w:val="1"/>
      <w:marLeft w:val="0"/>
      <w:marRight w:val="0"/>
      <w:marTop w:val="0"/>
      <w:marBottom w:val="0"/>
      <w:divBdr>
        <w:top w:val="none" w:sz="0" w:space="0" w:color="auto"/>
        <w:left w:val="none" w:sz="0" w:space="0" w:color="auto"/>
        <w:bottom w:val="none" w:sz="0" w:space="0" w:color="auto"/>
        <w:right w:val="none" w:sz="0" w:space="0" w:color="auto"/>
      </w:divBdr>
    </w:div>
    <w:div w:id="146165360">
      <w:bodyDiv w:val="1"/>
      <w:marLeft w:val="0"/>
      <w:marRight w:val="0"/>
      <w:marTop w:val="0"/>
      <w:marBottom w:val="0"/>
      <w:divBdr>
        <w:top w:val="none" w:sz="0" w:space="0" w:color="auto"/>
        <w:left w:val="none" w:sz="0" w:space="0" w:color="auto"/>
        <w:bottom w:val="none" w:sz="0" w:space="0" w:color="auto"/>
        <w:right w:val="none" w:sz="0" w:space="0" w:color="auto"/>
      </w:divBdr>
    </w:div>
    <w:div w:id="151138394">
      <w:bodyDiv w:val="1"/>
      <w:marLeft w:val="0"/>
      <w:marRight w:val="0"/>
      <w:marTop w:val="0"/>
      <w:marBottom w:val="0"/>
      <w:divBdr>
        <w:top w:val="none" w:sz="0" w:space="0" w:color="auto"/>
        <w:left w:val="none" w:sz="0" w:space="0" w:color="auto"/>
        <w:bottom w:val="none" w:sz="0" w:space="0" w:color="auto"/>
        <w:right w:val="none" w:sz="0" w:space="0" w:color="auto"/>
      </w:divBdr>
    </w:div>
    <w:div w:id="178201899">
      <w:bodyDiv w:val="1"/>
      <w:marLeft w:val="0"/>
      <w:marRight w:val="0"/>
      <w:marTop w:val="0"/>
      <w:marBottom w:val="0"/>
      <w:divBdr>
        <w:top w:val="none" w:sz="0" w:space="0" w:color="auto"/>
        <w:left w:val="none" w:sz="0" w:space="0" w:color="auto"/>
        <w:bottom w:val="none" w:sz="0" w:space="0" w:color="auto"/>
        <w:right w:val="none" w:sz="0" w:space="0" w:color="auto"/>
      </w:divBdr>
    </w:div>
    <w:div w:id="213665245">
      <w:bodyDiv w:val="1"/>
      <w:marLeft w:val="0"/>
      <w:marRight w:val="0"/>
      <w:marTop w:val="0"/>
      <w:marBottom w:val="0"/>
      <w:divBdr>
        <w:top w:val="none" w:sz="0" w:space="0" w:color="auto"/>
        <w:left w:val="none" w:sz="0" w:space="0" w:color="auto"/>
        <w:bottom w:val="none" w:sz="0" w:space="0" w:color="auto"/>
        <w:right w:val="none" w:sz="0" w:space="0" w:color="auto"/>
      </w:divBdr>
    </w:div>
    <w:div w:id="236743556">
      <w:bodyDiv w:val="1"/>
      <w:marLeft w:val="0"/>
      <w:marRight w:val="0"/>
      <w:marTop w:val="0"/>
      <w:marBottom w:val="0"/>
      <w:divBdr>
        <w:top w:val="none" w:sz="0" w:space="0" w:color="auto"/>
        <w:left w:val="none" w:sz="0" w:space="0" w:color="auto"/>
        <w:bottom w:val="none" w:sz="0" w:space="0" w:color="auto"/>
        <w:right w:val="none" w:sz="0" w:space="0" w:color="auto"/>
      </w:divBdr>
    </w:div>
    <w:div w:id="245383913">
      <w:bodyDiv w:val="1"/>
      <w:marLeft w:val="0"/>
      <w:marRight w:val="0"/>
      <w:marTop w:val="0"/>
      <w:marBottom w:val="0"/>
      <w:divBdr>
        <w:top w:val="none" w:sz="0" w:space="0" w:color="auto"/>
        <w:left w:val="none" w:sz="0" w:space="0" w:color="auto"/>
        <w:bottom w:val="none" w:sz="0" w:space="0" w:color="auto"/>
        <w:right w:val="none" w:sz="0" w:space="0" w:color="auto"/>
      </w:divBdr>
    </w:div>
    <w:div w:id="249050580">
      <w:bodyDiv w:val="1"/>
      <w:marLeft w:val="0"/>
      <w:marRight w:val="0"/>
      <w:marTop w:val="0"/>
      <w:marBottom w:val="0"/>
      <w:divBdr>
        <w:top w:val="none" w:sz="0" w:space="0" w:color="auto"/>
        <w:left w:val="none" w:sz="0" w:space="0" w:color="auto"/>
        <w:bottom w:val="none" w:sz="0" w:space="0" w:color="auto"/>
        <w:right w:val="none" w:sz="0" w:space="0" w:color="auto"/>
      </w:divBdr>
    </w:div>
    <w:div w:id="281234241">
      <w:bodyDiv w:val="1"/>
      <w:marLeft w:val="0"/>
      <w:marRight w:val="0"/>
      <w:marTop w:val="0"/>
      <w:marBottom w:val="0"/>
      <w:divBdr>
        <w:top w:val="none" w:sz="0" w:space="0" w:color="auto"/>
        <w:left w:val="none" w:sz="0" w:space="0" w:color="auto"/>
        <w:bottom w:val="none" w:sz="0" w:space="0" w:color="auto"/>
        <w:right w:val="none" w:sz="0" w:space="0" w:color="auto"/>
      </w:divBdr>
    </w:div>
    <w:div w:id="296958200">
      <w:bodyDiv w:val="1"/>
      <w:marLeft w:val="0"/>
      <w:marRight w:val="0"/>
      <w:marTop w:val="0"/>
      <w:marBottom w:val="0"/>
      <w:divBdr>
        <w:top w:val="none" w:sz="0" w:space="0" w:color="auto"/>
        <w:left w:val="none" w:sz="0" w:space="0" w:color="auto"/>
        <w:bottom w:val="none" w:sz="0" w:space="0" w:color="auto"/>
        <w:right w:val="none" w:sz="0" w:space="0" w:color="auto"/>
      </w:divBdr>
    </w:div>
    <w:div w:id="300115934">
      <w:bodyDiv w:val="1"/>
      <w:marLeft w:val="0"/>
      <w:marRight w:val="0"/>
      <w:marTop w:val="0"/>
      <w:marBottom w:val="0"/>
      <w:divBdr>
        <w:top w:val="none" w:sz="0" w:space="0" w:color="auto"/>
        <w:left w:val="none" w:sz="0" w:space="0" w:color="auto"/>
        <w:bottom w:val="none" w:sz="0" w:space="0" w:color="auto"/>
        <w:right w:val="none" w:sz="0" w:space="0" w:color="auto"/>
      </w:divBdr>
    </w:div>
    <w:div w:id="314535706">
      <w:bodyDiv w:val="1"/>
      <w:marLeft w:val="0"/>
      <w:marRight w:val="0"/>
      <w:marTop w:val="0"/>
      <w:marBottom w:val="0"/>
      <w:divBdr>
        <w:top w:val="none" w:sz="0" w:space="0" w:color="auto"/>
        <w:left w:val="none" w:sz="0" w:space="0" w:color="auto"/>
        <w:bottom w:val="none" w:sz="0" w:space="0" w:color="auto"/>
        <w:right w:val="none" w:sz="0" w:space="0" w:color="auto"/>
      </w:divBdr>
    </w:div>
    <w:div w:id="421149278">
      <w:bodyDiv w:val="1"/>
      <w:marLeft w:val="0"/>
      <w:marRight w:val="0"/>
      <w:marTop w:val="0"/>
      <w:marBottom w:val="0"/>
      <w:divBdr>
        <w:top w:val="none" w:sz="0" w:space="0" w:color="auto"/>
        <w:left w:val="none" w:sz="0" w:space="0" w:color="auto"/>
        <w:bottom w:val="none" w:sz="0" w:space="0" w:color="auto"/>
        <w:right w:val="none" w:sz="0" w:space="0" w:color="auto"/>
      </w:divBdr>
    </w:div>
    <w:div w:id="452135647">
      <w:bodyDiv w:val="1"/>
      <w:marLeft w:val="0"/>
      <w:marRight w:val="0"/>
      <w:marTop w:val="0"/>
      <w:marBottom w:val="0"/>
      <w:divBdr>
        <w:top w:val="none" w:sz="0" w:space="0" w:color="auto"/>
        <w:left w:val="none" w:sz="0" w:space="0" w:color="auto"/>
        <w:bottom w:val="none" w:sz="0" w:space="0" w:color="auto"/>
        <w:right w:val="none" w:sz="0" w:space="0" w:color="auto"/>
      </w:divBdr>
    </w:div>
    <w:div w:id="479157738">
      <w:bodyDiv w:val="1"/>
      <w:marLeft w:val="0"/>
      <w:marRight w:val="0"/>
      <w:marTop w:val="0"/>
      <w:marBottom w:val="0"/>
      <w:divBdr>
        <w:top w:val="none" w:sz="0" w:space="0" w:color="auto"/>
        <w:left w:val="none" w:sz="0" w:space="0" w:color="auto"/>
        <w:bottom w:val="none" w:sz="0" w:space="0" w:color="auto"/>
        <w:right w:val="none" w:sz="0" w:space="0" w:color="auto"/>
      </w:divBdr>
    </w:div>
    <w:div w:id="486828638">
      <w:bodyDiv w:val="1"/>
      <w:marLeft w:val="0"/>
      <w:marRight w:val="0"/>
      <w:marTop w:val="0"/>
      <w:marBottom w:val="0"/>
      <w:divBdr>
        <w:top w:val="none" w:sz="0" w:space="0" w:color="auto"/>
        <w:left w:val="none" w:sz="0" w:space="0" w:color="auto"/>
        <w:bottom w:val="none" w:sz="0" w:space="0" w:color="auto"/>
        <w:right w:val="none" w:sz="0" w:space="0" w:color="auto"/>
      </w:divBdr>
    </w:div>
    <w:div w:id="496309685">
      <w:bodyDiv w:val="1"/>
      <w:marLeft w:val="0"/>
      <w:marRight w:val="0"/>
      <w:marTop w:val="0"/>
      <w:marBottom w:val="0"/>
      <w:divBdr>
        <w:top w:val="none" w:sz="0" w:space="0" w:color="auto"/>
        <w:left w:val="none" w:sz="0" w:space="0" w:color="auto"/>
        <w:bottom w:val="none" w:sz="0" w:space="0" w:color="auto"/>
        <w:right w:val="none" w:sz="0" w:space="0" w:color="auto"/>
      </w:divBdr>
    </w:div>
    <w:div w:id="523520108">
      <w:bodyDiv w:val="1"/>
      <w:marLeft w:val="0"/>
      <w:marRight w:val="0"/>
      <w:marTop w:val="0"/>
      <w:marBottom w:val="0"/>
      <w:divBdr>
        <w:top w:val="none" w:sz="0" w:space="0" w:color="auto"/>
        <w:left w:val="none" w:sz="0" w:space="0" w:color="auto"/>
        <w:bottom w:val="none" w:sz="0" w:space="0" w:color="auto"/>
        <w:right w:val="none" w:sz="0" w:space="0" w:color="auto"/>
      </w:divBdr>
    </w:div>
    <w:div w:id="534731945">
      <w:bodyDiv w:val="1"/>
      <w:marLeft w:val="0"/>
      <w:marRight w:val="0"/>
      <w:marTop w:val="0"/>
      <w:marBottom w:val="0"/>
      <w:divBdr>
        <w:top w:val="none" w:sz="0" w:space="0" w:color="auto"/>
        <w:left w:val="none" w:sz="0" w:space="0" w:color="auto"/>
        <w:bottom w:val="none" w:sz="0" w:space="0" w:color="auto"/>
        <w:right w:val="none" w:sz="0" w:space="0" w:color="auto"/>
      </w:divBdr>
    </w:div>
    <w:div w:id="536284210">
      <w:bodyDiv w:val="1"/>
      <w:marLeft w:val="0"/>
      <w:marRight w:val="0"/>
      <w:marTop w:val="0"/>
      <w:marBottom w:val="0"/>
      <w:divBdr>
        <w:top w:val="none" w:sz="0" w:space="0" w:color="auto"/>
        <w:left w:val="none" w:sz="0" w:space="0" w:color="auto"/>
        <w:bottom w:val="none" w:sz="0" w:space="0" w:color="auto"/>
        <w:right w:val="none" w:sz="0" w:space="0" w:color="auto"/>
      </w:divBdr>
    </w:div>
    <w:div w:id="544410027">
      <w:bodyDiv w:val="1"/>
      <w:marLeft w:val="0"/>
      <w:marRight w:val="0"/>
      <w:marTop w:val="0"/>
      <w:marBottom w:val="0"/>
      <w:divBdr>
        <w:top w:val="none" w:sz="0" w:space="0" w:color="auto"/>
        <w:left w:val="none" w:sz="0" w:space="0" w:color="auto"/>
        <w:bottom w:val="none" w:sz="0" w:space="0" w:color="auto"/>
        <w:right w:val="none" w:sz="0" w:space="0" w:color="auto"/>
      </w:divBdr>
    </w:div>
    <w:div w:id="566258942">
      <w:bodyDiv w:val="1"/>
      <w:marLeft w:val="0"/>
      <w:marRight w:val="0"/>
      <w:marTop w:val="0"/>
      <w:marBottom w:val="0"/>
      <w:divBdr>
        <w:top w:val="none" w:sz="0" w:space="0" w:color="auto"/>
        <w:left w:val="none" w:sz="0" w:space="0" w:color="auto"/>
        <w:bottom w:val="none" w:sz="0" w:space="0" w:color="auto"/>
        <w:right w:val="none" w:sz="0" w:space="0" w:color="auto"/>
      </w:divBdr>
    </w:div>
    <w:div w:id="697046105">
      <w:bodyDiv w:val="1"/>
      <w:marLeft w:val="0"/>
      <w:marRight w:val="0"/>
      <w:marTop w:val="0"/>
      <w:marBottom w:val="0"/>
      <w:divBdr>
        <w:top w:val="none" w:sz="0" w:space="0" w:color="auto"/>
        <w:left w:val="none" w:sz="0" w:space="0" w:color="auto"/>
        <w:bottom w:val="none" w:sz="0" w:space="0" w:color="auto"/>
        <w:right w:val="none" w:sz="0" w:space="0" w:color="auto"/>
      </w:divBdr>
    </w:div>
    <w:div w:id="711199012">
      <w:bodyDiv w:val="1"/>
      <w:marLeft w:val="0"/>
      <w:marRight w:val="0"/>
      <w:marTop w:val="0"/>
      <w:marBottom w:val="0"/>
      <w:divBdr>
        <w:top w:val="none" w:sz="0" w:space="0" w:color="auto"/>
        <w:left w:val="none" w:sz="0" w:space="0" w:color="auto"/>
        <w:bottom w:val="none" w:sz="0" w:space="0" w:color="auto"/>
        <w:right w:val="none" w:sz="0" w:space="0" w:color="auto"/>
      </w:divBdr>
    </w:div>
    <w:div w:id="777725864">
      <w:bodyDiv w:val="1"/>
      <w:marLeft w:val="0"/>
      <w:marRight w:val="0"/>
      <w:marTop w:val="0"/>
      <w:marBottom w:val="0"/>
      <w:divBdr>
        <w:top w:val="none" w:sz="0" w:space="0" w:color="auto"/>
        <w:left w:val="none" w:sz="0" w:space="0" w:color="auto"/>
        <w:bottom w:val="none" w:sz="0" w:space="0" w:color="auto"/>
        <w:right w:val="none" w:sz="0" w:space="0" w:color="auto"/>
      </w:divBdr>
    </w:div>
    <w:div w:id="785124233">
      <w:bodyDiv w:val="1"/>
      <w:marLeft w:val="0"/>
      <w:marRight w:val="0"/>
      <w:marTop w:val="0"/>
      <w:marBottom w:val="0"/>
      <w:divBdr>
        <w:top w:val="none" w:sz="0" w:space="0" w:color="auto"/>
        <w:left w:val="none" w:sz="0" w:space="0" w:color="auto"/>
        <w:bottom w:val="none" w:sz="0" w:space="0" w:color="auto"/>
        <w:right w:val="none" w:sz="0" w:space="0" w:color="auto"/>
      </w:divBdr>
    </w:div>
    <w:div w:id="833836214">
      <w:bodyDiv w:val="1"/>
      <w:marLeft w:val="0"/>
      <w:marRight w:val="0"/>
      <w:marTop w:val="0"/>
      <w:marBottom w:val="0"/>
      <w:divBdr>
        <w:top w:val="none" w:sz="0" w:space="0" w:color="auto"/>
        <w:left w:val="none" w:sz="0" w:space="0" w:color="auto"/>
        <w:bottom w:val="none" w:sz="0" w:space="0" w:color="auto"/>
        <w:right w:val="none" w:sz="0" w:space="0" w:color="auto"/>
      </w:divBdr>
    </w:div>
    <w:div w:id="851065449">
      <w:bodyDiv w:val="1"/>
      <w:marLeft w:val="0"/>
      <w:marRight w:val="0"/>
      <w:marTop w:val="0"/>
      <w:marBottom w:val="0"/>
      <w:divBdr>
        <w:top w:val="none" w:sz="0" w:space="0" w:color="auto"/>
        <w:left w:val="none" w:sz="0" w:space="0" w:color="auto"/>
        <w:bottom w:val="none" w:sz="0" w:space="0" w:color="auto"/>
        <w:right w:val="none" w:sz="0" w:space="0" w:color="auto"/>
      </w:divBdr>
    </w:div>
    <w:div w:id="859662633">
      <w:bodyDiv w:val="1"/>
      <w:marLeft w:val="0"/>
      <w:marRight w:val="0"/>
      <w:marTop w:val="0"/>
      <w:marBottom w:val="0"/>
      <w:divBdr>
        <w:top w:val="none" w:sz="0" w:space="0" w:color="auto"/>
        <w:left w:val="none" w:sz="0" w:space="0" w:color="auto"/>
        <w:bottom w:val="none" w:sz="0" w:space="0" w:color="auto"/>
        <w:right w:val="none" w:sz="0" w:space="0" w:color="auto"/>
      </w:divBdr>
    </w:div>
    <w:div w:id="867990294">
      <w:bodyDiv w:val="1"/>
      <w:marLeft w:val="0"/>
      <w:marRight w:val="0"/>
      <w:marTop w:val="0"/>
      <w:marBottom w:val="0"/>
      <w:divBdr>
        <w:top w:val="none" w:sz="0" w:space="0" w:color="auto"/>
        <w:left w:val="none" w:sz="0" w:space="0" w:color="auto"/>
        <w:bottom w:val="none" w:sz="0" w:space="0" w:color="auto"/>
        <w:right w:val="none" w:sz="0" w:space="0" w:color="auto"/>
      </w:divBdr>
    </w:div>
    <w:div w:id="870531453">
      <w:bodyDiv w:val="1"/>
      <w:marLeft w:val="0"/>
      <w:marRight w:val="0"/>
      <w:marTop w:val="0"/>
      <w:marBottom w:val="0"/>
      <w:divBdr>
        <w:top w:val="none" w:sz="0" w:space="0" w:color="auto"/>
        <w:left w:val="none" w:sz="0" w:space="0" w:color="auto"/>
        <w:bottom w:val="none" w:sz="0" w:space="0" w:color="auto"/>
        <w:right w:val="none" w:sz="0" w:space="0" w:color="auto"/>
      </w:divBdr>
    </w:div>
    <w:div w:id="870650660">
      <w:bodyDiv w:val="1"/>
      <w:marLeft w:val="0"/>
      <w:marRight w:val="0"/>
      <w:marTop w:val="0"/>
      <w:marBottom w:val="0"/>
      <w:divBdr>
        <w:top w:val="none" w:sz="0" w:space="0" w:color="auto"/>
        <w:left w:val="none" w:sz="0" w:space="0" w:color="auto"/>
        <w:bottom w:val="none" w:sz="0" w:space="0" w:color="auto"/>
        <w:right w:val="none" w:sz="0" w:space="0" w:color="auto"/>
      </w:divBdr>
    </w:div>
    <w:div w:id="888296956">
      <w:bodyDiv w:val="1"/>
      <w:marLeft w:val="0"/>
      <w:marRight w:val="0"/>
      <w:marTop w:val="0"/>
      <w:marBottom w:val="0"/>
      <w:divBdr>
        <w:top w:val="none" w:sz="0" w:space="0" w:color="auto"/>
        <w:left w:val="none" w:sz="0" w:space="0" w:color="auto"/>
        <w:bottom w:val="none" w:sz="0" w:space="0" w:color="auto"/>
        <w:right w:val="none" w:sz="0" w:space="0" w:color="auto"/>
      </w:divBdr>
    </w:div>
    <w:div w:id="911742125">
      <w:bodyDiv w:val="1"/>
      <w:marLeft w:val="0"/>
      <w:marRight w:val="0"/>
      <w:marTop w:val="0"/>
      <w:marBottom w:val="0"/>
      <w:divBdr>
        <w:top w:val="none" w:sz="0" w:space="0" w:color="auto"/>
        <w:left w:val="none" w:sz="0" w:space="0" w:color="auto"/>
        <w:bottom w:val="none" w:sz="0" w:space="0" w:color="auto"/>
        <w:right w:val="none" w:sz="0" w:space="0" w:color="auto"/>
      </w:divBdr>
    </w:div>
    <w:div w:id="913857723">
      <w:bodyDiv w:val="1"/>
      <w:marLeft w:val="0"/>
      <w:marRight w:val="0"/>
      <w:marTop w:val="0"/>
      <w:marBottom w:val="0"/>
      <w:divBdr>
        <w:top w:val="none" w:sz="0" w:space="0" w:color="auto"/>
        <w:left w:val="none" w:sz="0" w:space="0" w:color="auto"/>
        <w:bottom w:val="none" w:sz="0" w:space="0" w:color="auto"/>
        <w:right w:val="none" w:sz="0" w:space="0" w:color="auto"/>
      </w:divBdr>
    </w:div>
    <w:div w:id="915942883">
      <w:bodyDiv w:val="1"/>
      <w:marLeft w:val="0"/>
      <w:marRight w:val="0"/>
      <w:marTop w:val="0"/>
      <w:marBottom w:val="0"/>
      <w:divBdr>
        <w:top w:val="none" w:sz="0" w:space="0" w:color="auto"/>
        <w:left w:val="none" w:sz="0" w:space="0" w:color="auto"/>
        <w:bottom w:val="none" w:sz="0" w:space="0" w:color="auto"/>
        <w:right w:val="none" w:sz="0" w:space="0" w:color="auto"/>
      </w:divBdr>
    </w:div>
    <w:div w:id="916595122">
      <w:bodyDiv w:val="1"/>
      <w:marLeft w:val="0"/>
      <w:marRight w:val="0"/>
      <w:marTop w:val="0"/>
      <w:marBottom w:val="0"/>
      <w:divBdr>
        <w:top w:val="none" w:sz="0" w:space="0" w:color="auto"/>
        <w:left w:val="none" w:sz="0" w:space="0" w:color="auto"/>
        <w:bottom w:val="none" w:sz="0" w:space="0" w:color="auto"/>
        <w:right w:val="none" w:sz="0" w:space="0" w:color="auto"/>
      </w:divBdr>
    </w:div>
    <w:div w:id="930815658">
      <w:bodyDiv w:val="1"/>
      <w:marLeft w:val="0"/>
      <w:marRight w:val="0"/>
      <w:marTop w:val="0"/>
      <w:marBottom w:val="0"/>
      <w:divBdr>
        <w:top w:val="none" w:sz="0" w:space="0" w:color="auto"/>
        <w:left w:val="none" w:sz="0" w:space="0" w:color="auto"/>
        <w:bottom w:val="none" w:sz="0" w:space="0" w:color="auto"/>
        <w:right w:val="none" w:sz="0" w:space="0" w:color="auto"/>
      </w:divBdr>
    </w:div>
    <w:div w:id="1001659107">
      <w:bodyDiv w:val="1"/>
      <w:marLeft w:val="0"/>
      <w:marRight w:val="0"/>
      <w:marTop w:val="0"/>
      <w:marBottom w:val="0"/>
      <w:divBdr>
        <w:top w:val="none" w:sz="0" w:space="0" w:color="auto"/>
        <w:left w:val="none" w:sz="0" w:space="0" w:color="auto"/>
        <w:bottom w:val="none" w:sz="0" w:space="0" w:color="auto"/>
        <w:right w:val="none" w:sz="0" w:space="0" w:color="auto"/>
      </w:divBdr>
    </w:div>
    <w:div w:id="1012341925">
      <w:bodyDiv w:val="1"/>
      <w:marLeft w:val="0"/>
      <w:marRight w:val="0"/>
      <w:marTop w:val="0"/>
      <w:marBottom w:val="0"/>
      <w:divBdr>
        <w:top w:val="none" w:sz="0" w:space="0" w:color="auto"/>
        <w:left w:val="none" w:sz="0" w:space="0" w:color="auto"/>
        <w:bottom w:val="none" w:sz="0" w:space="0" w:color="auto"/>
        <w:right w:val="none" w:sz="0" w:space="0" w:color="auto"/>
      </w:divBdr>
    </w:div>
    <w:div w:id="1049767374">
      <w:bodyDiv w:val="1"/>
      <w:marLeft w:val="0"/>
      <w:marRight w:val="0"/>
      <w:marTop w:val="0"/>
      <w:marBottom w:val="0"/>
      <w:divBdr>
        <w:top w:val="none" w:sz="0" w:space="0" w:color="auto"/>
        <w:left w:val="none" w:sz="0" w:space="0" w:color="auto"/>
        <w:bottom w:val="none" w:sz="0" w:space="0" w:color="auto"/>
        <w:right w:val="none" w:sz="0" w:space="0" w:color="auto"/>
      </w:divBdr>
    </w:div>
    <w:div w:id="1064331100">
      <w:bodyDiv w:val="1"/>
      <w:marLeft w:val="0"/>
      <w:marRight w:val="0"/>
      <w:marTop w:val="0"/>
      <w:marBottom w:val="0"/>
      <w:divBdr>
        <w:top w:val="none" w:sz="0" w:space="0" w:color="auto"/>
        <w:left w:val="none" w:sz="0" w:space="0" w:color="auto"/>
        <w:bottom w:val="none" w:sz="0" w:space="0" w:color="auto"/>
        <w:right w:val="none" w:sz="0" w:space="0" w:color="auto"/>
      </w:divBdr>
    </w:div>
    <w:div w:id="1126042010">
      <w:bodyDiv w:val="1"/>
      <w:marLeft w:val="0"/>
      <w:marRight w:val="0"/>
      <w:marTop w:val="0"/>
      <w:marBottom w:val="0"/>
      <w:divBdr>
        <w:top w:val="none" w:sz="0" w:space="0" w:color="auto"/>
        <w:left w:val="none" w:sz="0" w:space="0" w:color="auto"/>
        <w:bottom w:val="none" w:sz="0" w:space="0" w:color="auto"/>
        <w:right w:val="none" w:sz="0" w:space="0" w:color="auto"/>
      </w:divBdr>
    </w:div>
    <w:div w:id="1161844911">
      <w:bodyDiv w:val="1"/>
      <w:marLeft w:val="0"/>
      <w:marRight w:val="0"/>
      <w:marTop w:val="0"/>
      <w:marBottom w:val="0"/>
      <w:divBdr>
        <w:top w:val="none" w:sz="0" w:space="0" w:color="auto"/>
        <w:left w:val="none" w:sz="0" w:space="0" w:color="auto"/>
        <w:bottom w:val="none" w:sz="0" w:space="0" w:color="auto"/>
        <w:right w:val="none" w:sz="0" w:space="0" w:color="auto"/>
      </w:divBdr>
    </w:div>
    <w:div w:id="1195146864">
      <w:bodyDiv w:val="1"/>
      <w:marLeft w:val="0"/>
      <w:marRight w:val="0"/>
      <w:marTop w:val="0"/>
      <w:marBottom w:val="0"/>
      <w:divBdr>
        <w:top w:val="none" w:sz="0" w:space="0" w:color="auto"/>
        <w:left w:val="none" w:sz="0" w:space="0" w:color="auto"/>
        <w:bottom w:val="none" w:sz="0" w:space="0" w:color="auto"/>
        <w:right w:val="none" w:sz="0" w:space="0" w:color="auto"/>
      </w:divBdr>
    </w:div>
    <w:div w:id="1231310951">
      <w:bodyDiv w:val="1"/>
      <w:marLeft w:val="0"/>
      <w:marRight w:val="0"/>
      <w:marTop w:val="0"/>
      <w:marBottom w:val="0"/>
      <w:divBdr>
        <w:top w:val="none" w:sz="0" w:space="0" w:color="auto"/>
        <w:left w:val="none" w:sz="0" w:space="0" w:color="auto"/>
        <w:bottom w:val="none" w:sz="0" w:space="0" w:color="auto"/>
        <w:right w:val="none" w:sz="0" w:space="0" w:color="auto"/>
      </w:divBdr>
    </w:div>
    <w:div w:id="1365326505">
      <w:bodyDiv w:val="1"/>
      <w:marLeft w:val="0"/>
      <w:marRight w:val="0"/>
      <w:marTop w:val="0"/>
      <w:marBottom w:val="0"/>
      <w:divBdr>
        <w:top w:val="none" w:sz="0" w:space="0" w:color="auto"/>
        <w:left w:val="none" w:sz="0" w:space="0" w:color="auto"/>
        <w:bottom w:val="none" w:sz="0" w:space="0" w:color="auto"/>
        <w:right w:val="none" w:sz="0" w:space="0" w:color="auto"/>
      </w:divBdr>
    </w:div>
    <w:div w:id="1368799456">
      <w:bodyDiv w:val="1"/>
      <w:marLeft w:val="0"/>
      <w:marRight w:val="0"/>
      <w:marTop w:val="0"/>
      <w:marBottom w:val="0"/>
      <w:divBdr>
        <w:top w:val="none" w:sz="0" w:space="0" w:color="auto"/>
        <w:left w:val="none" w:sz="0" w:space="0" w:color="auto"/>
        <w:bottom w:val="none" w:sz="0" w:space="0" w:color="auto"/>
        <w:right w:val="none" w:sz="0" w:space="0" w:color="auto"/>
      </w:divBdr>
    </w:div>
    <w:div w:id="1382704375">
      <w:bodyDiv w:val="1"/>
      <w:marLeft w:val="0"/>
      <w:marRight w:val="0"/>
      <w:marTop w:val="0"/>
      <w:marBottom w:val="0"/>
      <w:divBdr>
        <w:top w:val="none" w:sz="0" w:space="0" w:color="auto"/>
        <w:left w:val="none" w:sz="0" w:space="0" w:color="auto"/>
        <w:bottom w:val="none" w:sz="0" w:space="0" w:color="auto"/>
        <w:right w:val="none" w:sz="0" w:space="0" w:color="auto"/>
      </w:divBdr>
    </w:div>
    <w:div w:id="1383017069">
      <w:bodyDiv w:val="1"/>
      <w:marLeft w:val="0"/>
      <w:marRight w:val="0"/>
      <w:marTop w:val="0"/>
      <w:marBottom w:val="0"/>
      <w:divBdr>
        <w:top w:val="none" w:sz="0" w:space="0" w:color="auto"/>
        <w:left w:val="none" w:sz="0" w:space="0" w:color="auto"/>
        <w:bottom w:val="none" w:sz="0" w:space="0" w:color="auto"/>
        <w:right w:val="none" w:sz="0" w:space="0" w:color="auto"/>
      </w:divBdr>
    </w:div>
    <w:div w:id="1383598457">
      <w:bodyDiv w:val="1"/>
      <w:marLeft w:val="0"/>
      <w:marRight w:val="0"/>
      <w:marTop w:val="0"/>
      <w:marBottom w:val="0"/>
      <w:divBdr>
        <w:top w:val="none" w:sz="0" w:space="0" w:color="auto"/>
        <w:left w:val="none" w:sz="0" w:space="0" w:color="auto"/>
        <w:bottom w:val="none" w:sz="0" w:space="0" w:color="auto"/>
        <w:right w:val="none" w:sz="0" w:space="0" w:color="auto"/>
      </w:divBdr>
    </w:div>
    <w:div w:id="1389376112">
      <w:bodyDiv w:val="1"/>
      <w:marLeft w:val="0"/>
      <w:marRight w:val="0"/>
      <w:marTop w:val="0"/>
      <w:marBottom w:val="0"/>
      <w:divBdr>
        <w:top w:val="none" w:sz="0" w:space="0" w:color="auto"/>
        <w:left w:val="none" w:sz="0" w:space="0" w:color="auto"/>
        <w:bottom w:val="none" w:sz="0" w:space="0" w:color="auto"/>
        <w:right w:val="none" w:sz="0" w:space="0" w:color="auto"/>
      </w:divBdr>
    </w:div>
    <w:div w:id="1422140446">
      <w:bodyDiv w:val="1"/>
      <w:marLeft w:val="0"/>
      <w:marRight w:val="0"/>
      <w:marTop w:val="0"/>
      <w:marBottom w:val="0"/>
      <w:divBdr>
        <w:top w:val="none" w:sz="0" w:space="0" w:color="auto"/>
        <w:left w:val="none" w:sz="0" w:space="0" w:color="auto"/>
        <w:bottom w:val="none" w:sz="0" w:space="0" w:color="auto"/>
        <w:right w:val="none" w:sz="0" w:space="0" w:color="auto"/>
      </w:divBdr>
    </w:div>
    <w:div w:id="1432775952">
      <w:bodyDiv w:val="1"/>
      <w:marLeft w:val="0"/>
      <w:marRight w:val="0"/>
      <w:marTop w:val="0"/>
      <w:marBottom w:val="0"/>
      <w:divBdr>
        <w:top w:val="none" w:sz="0" w:space="0" w:color="auto"/>
        <w:left w:val="none" w:sz="0" w:space="0" w:color="auto"/>
        <w:bottom w:val="none" w:sz="0" w:space="0" w:color="auto"/>
        <w:right w:val="none" w:sz="0" w:space="0" w:color="auto"/>
      </w:divBdr>
    </w:div>
    <w:div w:id="1442845929">
      <w:bodyDiv w:val="1"/>
      <w:marLeft w:val="0"/>
      <w:marRight w:val="0"/>
      <w:marTop w:val="0"/>
      <w:marBottom w:val="0"/>
      <w:divBdr>
        <w:top w:val="none" w:sz="0" w:space="0" w:color="auto"/>
        <w:left w:val="none" w:sz="0" w:space="0" w:color="auto"/>
        <w:bottom w:val="none" w:sz="0" w:space="0" w:color="auto"/>
        <w:right w:val="none" w:sz="0" w:space="0" w:color="auto"/>
      </w:divBdr>
    </w:div>
    <w:div w:id="1463621507">
      <w:bodyDiv w:val="1"/>
      <w:marLeft w:val="0"/>
      <w:marRight w:val="0"/>
      <w:marTop w:val="0"/>
      <w:marBottom w:val="0"/>
      <w:divBdr>
        <w:top w:val="none" w:sz="0" w:space="0" w:color="auto"/>
        <w:left w:val="none" w:sz="0" w:space="0" w:color="auto"/>
        <w:bottom w:val="none" w:sz="0" w:space="0" w:color="auto"/>
        <w:right w:val="none" w:sz="0" w:space="0" w:color="auto"/>
      </w:divBdr>
    </w:div>
    <w:div w:id="1464615936">
      <w:bodyDiv w:val="1"/>
      <w:marLeft w:val="0"/>
      <w:marRight w:val="0"/>
      <w:marTop w:val="0"/>
      <w:marBottom w:val="0"/>
      <w:divBdr>
        <w:top w:val="none" w:sz="0" w:space="0" w:color="auto"/>
        <w:left w:val="none" w:sz="0" w:space="0" w:color="auto"/>
        <w:bottom w:val="none" w:sz="0" w:space="0" w:color="auto"/>
        <w:right w:val="none" w:sz="0" w:space="0" w:color="auto"/>
      </w:divBdr>
    </w:div>
    <w:div w:id="1530266241">
      <w:bodyDiv w:val="1"/>
      <w:marLeft w:val="0"/>
      <w:marRight w:val="0"/>
      <w:marTop w:val="0"/>
      <w:marBottom w:val="0"/>
      <w:divBdr>
        <w:top w:val="none" w:sz="0" w:space="0" w:color="auto"/>
        <w:left w:val="none" w:sz="0" w:space="0" w:color="auto"/>
        <w:bottom w:val="none" w:sz="0" w:space="0" w:color="auto"/>
        <w:right w:val="none" w:sz="0" w:space="0" w:color="auto"/>
      </w:divBdr>
    </w:div>
    <w:div w:id="1537082778">
      <w:bodyDiv w:val="1"/>
      <w:marLeft w:val="0"/>
      <w:marRight w:val="0"/>
      <w:marTop w:val="0"/>
      <w:marBottom w:val="0"/>
      <w:divBdr>
        <w:top w:val="none" w:sz="0" w:space="0" w:color="auto"/>
        <w:left w:val="none" w:sz="0" w:space="0" w:color="auto"/>
        <w:bottom w:val="none" w:sz="0" w:space="0" w:color="auto"/>
        <w:right w:val="none" w:sz="0" w:space="0" w:color="auto"/>
      </w:divBdr>
    </w:div>
    <w:div w:id="1543788834">
      <w:bodyDiv w:val="1"/>
      <w:marLeft w:val="0"/>
      <w:marRight w:val="0"/>
      <w:marTop w:val="0"/>
      <w:marBottom w:val="0"/>
      <w:divBdr>
        <w:top w:val="none" w:sz="0" w:space="0" w:color="auto"/>
        <w:left w:val="none" w:sz="0" w:space="0" w:color="auto"/>
        <w:bottom w:val="none" w:sz="0" w:space="0" w:color="auto"/>
        <w:right w:val="none" w:sz="0" w:space="0" w:color="auto"/>
      </w:divBdr>
    </w:div>
    <w:div w:id="1559511533">
      <w:bodyDiv w:val="1"/>
      <w:marLeft w:val="0"/>
      <w:marRight w:val="0"/>
      <w:marTop w:val="0"/>
      <w:marBottom w:val="0"/>
      <w:divBdr>
        <w:top w:val="none" w:sz="0" w:space="0" w:color="auto"/>
        <w:left w:val="none" w:sz="0" w:space="0" w:color="auto"/>
        <w:bottom w:val="none" w:sz="0" w:space="0" w:color="auto"/>
        <w:right w:val="none" w:sz="0" w:space="0" w:color="auto"/>
      </w:divBdr>
    </w:div>
    <w:div w:id="1573007407">
      <w:bodyDiv w:val="1"/>
      <w:marLeft w:val="0"/>
      <w:marRight w:val="0"/>
      <w:marTop w:val="0"/>
      <w:marBottom w:val="0"/>
      <w:divBdr>
        <w:top w:val="none" w:sz="0" w:space="0" w:color="auto"/>
        <w:left w:val="none" w:sz="0" w:space="0" w:color="auto"/>
        <w:bottom w:val="none" w:sz="0" w:space="0" w:color="auto"/>
        <w:right w:val="none" w:sz="0" w:space="0" w:color="auto"/>
      </w:divBdr>
    </w:div>
    <w:div w:id="1578637305">
      <w:bodyDiv w:val="1"/>
      <w:marLeft w:val="0"/>
      <w:marRight w:val="0"/>
      <w:marTop w:val="0"/>
      <w:marBottom w:val="0"/>
      <w:divBdr>
        <w:top w:val="none" w:sz="0" w:space="0" w:color="auto"/>
        <w:left w:val="none" w:sz="0" w:space="0" w:color="auto"/>
        <w:bottom w:val="none" w:sz="0" w:space="0" w:color="auto"/>
        <w:right w:val="none" w:sz="0" w:space="0" w:color="auto"/>
      </w:divBdr>
    </w:div>
    <w:div w:id="1588004198">
      <w:bodyDiv w:val="1"/>
      <w:marLeft w:val="0"/>
      <w:marRight w:val="0"/>
      <w:marTop w:val="0"/>
      <w:marBottom w:val="0"/>
      <w:divBdr>
        <w:top w:val="none" w:sz="0" w:space="0" w:color="auto"/>
        <w:left w:val="none" w:sz="0" w:space="0" w:color="auto"/>
        <w:bottom w:val="none" w:sz="0" w:space="0" w:color="auto"/>
        <w:right w:val="none" w:sz="0" w:space="0" w:color="auto"/>
      </w:divBdr>
    </w:div>
    <w:div w:id="1588077286">
      <w:bodyDiv w:val="1"/>
      <w:marLeft w:val="0"/>
      <w:marRight w:val="0"/>
      <w:marTop w:val="0"/>
      <w:marBottom w:val="0"/>
      <w:divBdr>
        <w:top w:val="none" w:sz="0" w:space="0" w:color="auto"/>
        <w:left w:val="none" w:sz="0" w:space="0" w:color="auto"/>
        <w:bottom w:val="none" w:sz="0" w:space="0" w:color="auto"/>
        <w:right w:val="none" w:sz="0" w:space="0" w:color="auto"/>
      </w:divBdr>
    </w:div>
    <w:div w:id="1593080302">
      <w:bodyDiv w:val="1"/>
      <w:marLeft w:val="0"/>
      <w:marRight w:val="0"/>
      <w:marTop w:val="0"/>
      <w:marBottom w:val="0"/>
      <w:divBdr>
        <w:top w:val="none" w:sz="0" w:space="0" w:color="auto"/>
        <w:left w:val="none" w:sz="0" w:space="0" w:color="auto"/>
        <w:bottom w:val="none" w:sz="0" w:space="0" w:color="auto"/>
        <w:right w:val="none" w:sz="0" w:space="0" w:color="auto"/>
      </w:divBdr>
    </w:div>
    <w:div w:id="1629891092">
      <w:bodyDiv w:val="1"/>
      <w:marLeft w:val="0"/>
      <w:marRight w:val="0"/>
      <w:marTop w:val="0"/>
      <w:marBottom w:val="0"/>
      <w:divBdr>
        <w:top w:val="none" w:sz="0" w:space="0" w:color="auto"/>
        <w:left w:val="none" w:sz="0" w:space="0" w:color="auto"/>
        <w:bottom w:val="none" w:sz="0" w:space="0" w:color="auto"/>
        <w:right w:val="none" w:sz="0" w:space="0" w:color="auto"/>
      </w:divBdr>
    </w:div>
    <w:div w:id="1659454452">
      <w:bodyDiv w:val="1"/>
      <w:marLeft w:val="0"/>
      <w:marRight w:val="0"/>
      <w:marTop w:val="0"/>
      <w:marBottom w:val="0"/>
      <w:divBdr>
        <w:top w:val="none" w:sz="0" w:space="0" w:color="auto"/>
        <w:left w:val="none" w:sz="0" w:space="0" w:color="auto"/>
        <w:bottom w:val="none" w:sz="0" w:space="0" w:color="auto"/>
        <w:right w:val="none" w:sz="0" w:space="0" w:color="auto"/>
      </w:divBdr>
    </w:div>
    <w:div w:id="1713261365">
      <w:bodyDiv w:val="1"/>
      <w:marLeft w:val="0"/>
      <w:marRight w:val="0"/>
      <w:marTop w:val="0"/>
      <w:marBottom w:val="0"/>
      <w:divBdr>
        <w:top w:val="none" w:sz="0" w:space="0" w:color="auto"/>
        <w:left w:val="none" w:sz="0" w:space="0" w:color="auto"/>
        <w:bottom w:val="none" w:sz="0" w:space="0" w:color="auto"/>
        <w:right w:val="none" w:sz="0" w:space="0" w:color="auto"/>
      </w:divBdr>
    </w:div>
    <w:div w:id="1755787088">
      <w:bodyDiv w:val="1"/>
      <w:marLeft w:val="0"/>
      <w:marRight w:val="0"/>
      <w:marTop w:val="0"/>
      <w:marBottom w:val="0"/>
      <w:divBdr>
        <w:top w:val="none" w:sz="0" w:space="0" w:color="auto"/>
        <w:left w:val="none" w:sz="0" w:space="0" w:color="auto"/>
        <w:bottom w:val="none" w:sz="0" w:space="0" w:color="auto"/>
        <w:right w:val="none" w:sz="0" w:space="0" w:color="auto"/>
      </w:divBdr>
    </w:div>
    <w:div w:id="1790123027">
      <w:bodyDiv w:val="1"/>
      <w:marLeft w:val="0"/>
      <w:marRight w:val="0"/>
      <w:marTop w:val="0"/>
      <w:marBottom w:val="0"/>
      <w:divBdr>
        <w:top w:val="none" w:sz="0" w:space="0" w:color="auto"/>
        <w:left w:val="none" w:sz="0" w:space="0" w:color="auto"/>
        <w:bottom w:val="none" w:sz="0" w:space="0" w:color="auto"/>
        <w:right w:val="none" w:sz="0" w:space="0" w:color="auto"/>
      </w:divBdr>
    </w:div>
    <w:div w:id="1813794035">
      <w:bodyDiv w:val="1"/>
      <w:marLeft w:val="0"/>
      <w:marRight w:val="0"/>
      <w:marTop w:val="0"/>
      <w:marBottom w:val="0"/>
      <w:divBdr>
        <w:top w:val="none" w:sz="0" w:space="0" w:color="auto"/>
        <w:left w:val="none" w:sz="0" w:space="0" w:color="auto"/>
        <w:bottom w:val="none" w:sz="0" w:space="0" w:color="auto"/>
        <w:right w:val="none" w:sz="0" w:space="0" w:color="auto"/>
      </w:divBdr>
    </w:div>
    <w:div w:id="1836870464">
      <w:bodyDiv w:val="1"/>
      <w:marLeft w:val="0"/>
      <w:marRight w:val="0"/>
      <w:marTop w:val="0"/>
      <w:marBottom w:val="0"/>
      <w:divBdr>
        <w:top w:val="none" w:sz="0" w:space="0" w:color="auto"/>
        <w:left w:val="none" w:sz="0" w:space="0" w:color="auto"/>
        <w:bottom w:val="none" w:sz="0" w:space="0" w:color="auto"/>
        <w:right w:val="none" w:sz="0" w:space="0" w:color="auto"/>
      </w:divBdr>
    </w:div>
    <w:div w:id="1849320804">
      <w:bodyDiv w:val="1"/>
      <w:marLeft w:val="0"/>
      <w:marRight w:val="0"/>
      <w:marTop w:val="0"/>
      <w:marBottom w:val="0"/>
      <w:divBdr>
        <w:top w:val="none" w:sz="0" w:space="0" w:color="auto"/>
        <w:left w:val="none" w:sz="0" w:space="0" w:color="auto"/>
        <w:bottom w:val="none" w:sz="0" w:space="0" w:color="auto"/>
        <w:right w:val="none" w:sz="0" w:space="0" w:color="auto"/>
      </w:divBdr>
    </w:div>
    <w:div w:id="1850244392">
      <w:bodyDiv w:val="1"/>
      <w:marLeft w:val="0"/>
      <w:marRight w:val="0"/>
      <w:marTop w:val="0"/>
      <w:marBottom w:val="0"/>
      <w:divBdr>
        <w:top w:val="none" w:sz="0" w:space="0" w:color="auto"/>
        <w:left w:val="none" w:sz="0" w:space="0" w:color="auto"/>
        <w:bottom w:val="none" w:sz="0" w:space="0" w:color="auto"/>
        <w:right w:val="none" w:sz="0" w:space="0" w:color="auto"/>
      </w:divBdr>
    </w:div>
    <w:div w:id="1968395662">
      <w:bodyDiv w:val="1"/>
      <w:marLeft w:val="0"/>
      <w:marRight w:val="0"/>
      <w:marTop w:val="0"/>
      <w:marBottom w:val="0"/>
      <w:divBdr>
        <w:top w:val="none" w:sz="0" w:space="0" w:color="auto"/>
        <w:left w:val="none" w:sz="0" w:space="0" w:color="auto"/>
        <w:bottom w:val="none" w:sz="0" w:space="0" w:color="auto"/>
        <w:right w:val="none" w:sz="0" w:space="0" w:color="auto"/>
      </w:divBdr>
    </w:div>
    <w:div w:id="2000578823">
      <w:bodyDiv w:val="1"/>
      <w:marLeft w:val="0"/>
      <w:marRight w:val="0"/>
      <w:marTop w:val="0"/>
      <w:marBottom w:val="0"/>
      <w:divBdr>
        <w:top w:val="none" w:sz="0" w:space="0" w:color="auto"/>
        <w:left w:val="none" w:sz="0" w:space="0" w:color="auto"/>
        <w:bottom w:val="none" w:sz="0" w:space="0" w:color="auto"/>
        <w:right w:val="none" w:sz="0" w:space="0" w:color="auto"/>
      </w:divBdr>
    </w:div>
    <w:div w:id="2008244651">
      <w:bodyDiv w:val="1"/>
      <w:marLeft w:val="0"/>
      <w:marRight w:val="0"/>
      <w:marTop w:val="0"/>
      <w:marBottom w:val="0"/>
      <w:divBdr>
        <w:top w:val="none" w:sz="0" w:space="0" w:color="auto"/>
        <w:left w:val="none" w:sz="0" w:space="0" w:color="auto"/>
        <w:bottom w:val="none" w:sz="0" w:space="0" w:color="auto"/>
        <w:right w:val="none" w:sz="0" w:space="0" w:color="auto"/>
      </w:divBdr>
    </w:div>
    <w:div w:id="2022584059">
      <w:bodyDiv w:val="1"/>
      <w:marLeft w:val="0"/>
      <w:marRight w:val="0"/>
      <w:marTop w:val="0"/>
      <w:marBottom w:val="0"/>
      <w:divBdr>
        <w:top w:val="none" w:sz="0" w:space="0" w:color="auto"/>
        <w:left w:val="none" w:sz="0" w:space="0" w:color="auto"/>
        <w:bottom w:val="none" w:sz="0" w:space="0" w:color="auto"/>
        <w:right w:val="none" w:sz="0" w:space="0" w:color="auto"/>
      </w:divBdr>
    </w:div>
    <w:div w:id="2030373888">
      <w:bodyDiv w:val="1"/>
      <w:marLeft w:val="0"/>
      <w:marRight w:val="0"/>
      <w:marTop w:val="0"/>
      <w:marBottom w:val="0"/>
      <w:divBdr>
        <w:top w:val="none" w:sz="0" w:space="0" w:color="auto"/>
        <w:left w:val="none" w:sz="0" w:space="0" w:color="auto"/>
        <w:bottom w:val="none" w:sz="0" w:space="0" w:color="auto"/>
        <w:right w:val="none" w:sz="0" w:space="0" w:color="auto"/>
      </w:divBdr>
    </w:div>
    <w:div w:id="2063018242">
      <w:bodyDiv w:val="1"/>
      <w:marLeft w:val="0"/>
      <w:marRight w:val="0"/>
      <w:marTop w:val="0"/>
      <w:marBottom w:val="0"/>
      <w:divBdr>
        <w:top w:val="none" w:sz="0" w:space="0" w:color="auto"/>
        <w:left w:val="none" w:sz="0" w:space="0" w:color="auto"/>
        <w:bottom w:val="none" w:sz="0" w:space="0" w:color="auto"/>
        <w:right w:val="none" w:sz="0" w:space="0" w:color="auto"/>
      </w:divBdr>
    </w:div>
    <w:div w:id="2075082935">
      <w:bodyDiv w:val="1"/>
      <w:marLeft w:val="0"/>
      <w:marRight w:val="0"/>
      <w:marTop w:val="0"/>
      <w:marBottom w:val="0"/>
      <w:divBdr>
        <w:top w:val="none" w:sz="0" w:space="0" w:color="auto"/>
        <w:left w:val="none" w:sz="0" w:space="0" w:color="auto"/>
        <w:bottom w:val="none" w:sz="0" w:space="0" w:color="auto"/>
        <w:right w:val="none" w:sz="0" w:space="0" w:color="auto"/>
      </w:divBdr>
    </w:div>
    <w:div w:id="2094815607">
      <w:bodyDiv w:val="1"/>
      <w:marLeft w:val="0"/>
      <w:marRight w:val="0"/>
      <w:marTop w:val="0"/>
      <w:marBottom w:val="0"/>
      <w:divBdr>
        <w:top w:val="none" w:sz="0" w:space="0" w:color="auto"/>
        <w:left w:val="none" w:sz="0" w:space="0" w:color="auto"/>
        <w:bottom w:val="none" w:sz="0" w:space="0" w:color="auto"/>
        <w:right w:val="none" w:sz="0" w:space="0" w:color="auto"/>
      </w:divBdr>
    </w:div>
    <w:div w:id="2118594731">
      <w:bodyDiv w:val="1"/>
      <w:marLeft w:val="0"/>
      <w:marRight w:val="0"/>
      <w:marTop w:val="0"/>
      <w:marBottom w:val="0"/>
      <w:divBdr>
        <w:top w:val="none" w:sz="0" w:space="0" w:color="auto"/>
        <w:left w:val="none" w:sz="0" w:space="0" w:color="auto"/>
        <w:bottom w:val="none" w:sz="0" w:space="0" w:color="auto"/>
        <w:right w:val="none" w:sz="0" w:space="0" w:color="auto"/>
      </w:divBdr>
    </w:div>
    <w:div w:id="212569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wce.org.tw/info/%E6%8A%80%E5%B8%AB%E5%A0%B1/367-3-1.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Chang</dc:creator>
  <cp:keywords/>
  <dc:description/>
  <cp:lastModifiedBy>Jim Chang</cp:lastModifiedBy>
  <cp:revision>48</cp:revision>
  <dcterms:created xsi:type="dcterms:W3CDTF">2021-07-17T09:31:00Z</dcterms:created>
  <dcterms:modified xsi:type="dcterms:W3CDTF">2021-07-18T02:59:00Z</dcterms:modified>
</cp:coreProperties>
</file>