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7B05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proofErr w:type="spellStart"/>
      <w:r>
        <w:rPr>
          <w:rFonts w:ascii="Poppins" w:hAnsi="Poppins" w:cs="Poppins"/>
          <w:color w:val="FFFFFF"/>
          <w:sz w:val="21"/>
          <w:szCs w:val="21"/>
        </w:rPr>
        <w:t>Berikut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penjelasannya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>:</w:t>
      </w:r>
    </w:p>
    <w:p w14:paraId="3D6E3147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Style w:val="Strong"/>
          <w:rFonts w:ascii="Poppins" w:hAnsi="Poppins" w:cs="Poppins"/>
          <w:color w:val="FFFFFF"/>
          <w:sz w:val="21"/>
          <w:szCs w:val="21"/>
        </w:rPr>
        <w:t xml:space="preserve">1. 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Perbandingan</w:t>
      </w:r>
      <w:proofErr w:type="spellEnd"/>
      <w:r>
        <w:rPr>
          <w:rStyle w:val="Strong"/>
          <w:rFonts w:ascii="Poppins" w:hAnsi="Poppins" w:cs="Poppins"/>
          <w:color w:val="FFFFFF"/>
          <w:sz w:val="21"/>
          <w:szCs w:val="21"/>
        </w:rPr>
        <w:t>/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Komparasi</w:t>
      </w:r>
      <w:proofErr w:type="spellEnd"/>
    </w:p>
    <w:p w14:paraId="47654F0D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Fonts w:ascii="Poppins" w:hAnsi="Poppins" w:cs="Poppins"/>
          <w:color w:val="FFFFFF"/>
          <w:sz w:val="21"/>
          <w:szCs w:val="21"/>
        </w:rPr>
        <w:t xml:space="preserve">Jika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ingin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membandingkan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sekumpulan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nilai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dengan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nilai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lainnya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ingin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mana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lebih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besar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mana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lebih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tinggi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mana yang naik,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dsb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data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terkait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dengan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waktu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visualisasi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biasanya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berupa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line-chart.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Sedangkan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jika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dibandingkan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adalah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kategorikal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maka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lebih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cocok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menggunakan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bar-chart.</w:t>
      </w:r>
    </w:p>
    <w:p w14:paraId="149692E5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Style w:val="Strong"/>
          <w:rFonts w:ascii="Poppins" w:hAnsi="Poppins" w:cs="Poppins"/>
          <w:color w:val="FFFFFF"/>
          <w:sz w:val="21"/>
          <w:szCs w:val="21"/>
        </w:rPr>
        <w:t xml:space="preserve">2. 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Distribusi</w:t>
      </w:r>
      <w:proofErr w:type="spellEnd"/>
    </w:p>
    <w:p w14:paraId="6F8E279E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proofErr w:type="spellStart"/>
      <w:r>
        <w:rPr>
          <w:rFonts w:ascii="Poppins" w:hAnsi="Poppins" w:cs="Poppins"/>
          <w:color w:val="FFFFFF"/>
          <w:sz w:val="21"/>
          <w:szCs w:val="21"/>
        </w:rPr>
        <w:t>Bila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ingin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distribusi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>/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persebaran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data di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Visualisasi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lazim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adalah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histogram. Bisa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apakah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datanya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banyak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terkumpul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di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nilai-nilai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kecil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berat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di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kanan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simetris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ataupun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berdistribusi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normal.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distribusi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di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dua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scatterplot juga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bisa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>.</w:t>
      </w:r>
    </w:p>
    <w:p w14:paraId="3B92BCBA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Style w:val="Strong"/>
          <w:rFonts w:ascii="Poppins" w:hAnsi="Poppins" w:cs="Poppins"/>
          <w:color w:val="FFFFFF"/>
          <w:sz w:val="21"/>
          <w:szCs w:val="21"/>
        </w:rPr>
        <w:t xml:space="preserve">3. 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Komposisi</w:t>
      </w:r>
      <w:proofErr w:type="spellEnd"/>
    </w:p>
    <w:p w14:paraId="075F0DCE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komposisi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dari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jika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di-breakdown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terhadap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dimensi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data.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Visualisasi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biasa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adalah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stacked bar-chart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data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kategorikal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stacked line-chart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data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terkait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waktu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>.</w:t>
      </w:r>
    </w:p>
    <w:p w14:paraId="64A15054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Style w:val="Strong"/>
          <w:rFonts w:ascii="Poppins" w:hAnsi="Poppins" w:cs="Poppins"/>
          <w:color w:val="FFFFFF"/>
          <w:sz w:val="21"/>
          <w:szCs w:val="21"/>
        </w:rPr>
        <w:t xml:space="preserve">4. 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Keterhubungan</w:t>
      </w:r>
      <w:proofErr w:type="spellEnd"/>
      <w:r>
        <w:rPr>
          <w:rStyle w:val="Strong"/>
          <w:rFonts w:ascii="Poppins" w:hAnsi="Poppins" w:cs="Poppins"/>
          <w:color w:val="FFFFFF"/>
          <w:sz w:val="21"/>
          <w:szCs w:val="21"/>
        </w:rPr>
        <w:t>/</w:t>
      </w:r>
      <w:proofErr w:type="spellStart"/>
      <w:r>
        <w:rPr>
          <w:rStyle w:val="Strong"/>
          <w:rFonts w:ascii="Poppins" w:hAnsi="Poppins" w:cs="Poppins"/>
          <w:color w:val="FFFFFF"/>
          <w:sz w:val="21"/>
          <w:szCs w:val="21"/>
        </w:rPr>
        <w:t>Relasi</w:t>
      </w:r>
      <w:proofErr w:type="spellEnd"/>
    </w:p>
    <w:p w14:paraId="1B93A512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Fonts w:ascii="Poppins" w:hAnsi="Poppins" w:cs="Poppins"/>
          <w:color w:val="FFFFFF"/>
          <w:sz w:val="21"/>
          <w:szCs w:val="21"/>
        </w:rPr>
        <w:t xml:space="preserve">Ketika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ingin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melihat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keterhubungan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antara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dengan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lain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Misalnya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ingin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cek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jika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semakin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tinggi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apakah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variabel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B juga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semakin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tinggi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justru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lebih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rendah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tidak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ada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keterhubungannya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.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Visualisasi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biasa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digunakan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tujuan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ini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FFFFFF"/>
          <w:sz w:val="21"/>
          <w:szCs w:val="21"/>
        </w:rPr>
        <w:t>adalah</w:t>
      </w:r>
      <w:proofErr w:type="spellEnd"/>
      <w:r>
        <w:rPr>
          <w:rFonts w:ascii="Poppins" w:hAnsi="Poppins" w:cs="Poppins"/>
          <w:color w:val="FFFFFF"/>
          <w:sz w:val="21"/>
          <w:szCs w:val="21"/>
        </w:rPr>
        <w:t xml:space="preserve"> scatter-plot.</w:t>
      </w:r>
    </w:p>
    <w:p w14:paraId="0A30755D" w14:textId="77777777" w:rsidR="001E5091" w:rsidRDefault="001E5091" w:rsidP="001E5091">
      <w:pPr>
        <w:pStyle w:val="NormalWeb"/>
        <w:shd w:val="clear" w:color="auto" w:fill="263238"/>
        <w:spacing w:before="0" w:beforeAutospacing="0" w:after="150" w:afterAutospacing="0"/>
        <w:rPr>
          <w:rFonts w:ascii="Poppins" w:hAnsi="Poppins" w:cs="Poppins"/>
          <w:color w:val="FFFFFF"/>
          <w:sz w:val="21"/>
          <w:szCs w:val="21"/>
        </w:rPr>
      </w:pPr>
      <w:r>
        <w:rPr>
          <w:rFonts w:ascii="Poppins" w:hAnsi="Poppins" w:cs="Poppins"/>
          <w:color w:val="FFFFFF"/>
          <w:sz w:val="21"/>
          <w:szCs w:val="21"/>
        </w:rPr>
        <w:t> </w:t>
      </w:r>
    </w:p>
    <w:p w14:paraId="0818A163" w14:textId="5744A6AA" w:rsidR="00684BCB" w:rsidRDefault="001E5091">
      <w:r>
        <w:rPr>
          <w:noProof/>
        </w:rPr>
        <w:lastRenderedPageBreak/>
        <w:drawing>
          <wp:inline distT="0" distB="0" distL="0" distR="0" wp14:anchorId="15EEE8AD" wp14:editId="37551CF5">
            <wp:extent cx="593407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A"/>
    <w:rsid w:val="001E5091"/>
    <w:rsid w:val="00684BCB"/>
    <w:rsid w:val="00F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84DA-754A-4A69-828A-7D0B334F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1E5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Ginanjar Kusuma</dc:creator>
  <cp:keywords/>
  <dc:description/>
  <cp:lastModifiedBy>Adi Ginanjar Kusuma</cp:lastModifiedBy>
  <cp:revision>2</cp:revision>
  <dcterms:created xsi:type="dcterms:W3CDTF">2022-08-19T14:11:00Z</dcterms:created>
  <dcterms:modified xsi:type="dcterms:W3CDTF">2022-08-19T14:18:00Z</dcterms:modified>
</cp:coreProperties>
</file>