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  <w:r>
        <w:t xml:space="preserve"> </w:t>
      </w:r>
      <w:r>
        <w:t xml:space="preserve">Мансоур</w:t>
      </w:r>
      <w:r>
        <w:t xml:space="preserve"> </w:t>
      </w:r>
      <w:r>
        <w:t xml:space="preserve">Абделхалим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517484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010902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841372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5235018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94417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393847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064728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1993131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8443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168593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847019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Элсаиед Адел Мансоур Абделхалим Мохамед</dc:creator>
  <dc:language>ru-RU</dc:language>
  <cp:keywords/>
  <dcterms:created xsi:type="dcterms:W3CDTF">2024-03-22T07:45:23Z</dcterms:created>
  <dcterms:modified xsi:type="dcterms:W3CDTF">2024-03-22T07:45:23Z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