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25.png" ContentType="image/png"/>
  <Override PartName="/word/media/rId10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DHCP-сервера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DHCPсервера.</w:t>
      </w:r>
    </w:p>
    <w:bookmarkEnd w:id="20"/>
    <w:bookmarkStart w:id="10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9" w:name="X942d0255944b31573cde367051e5e81192977a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конфигурирование DHCP-сервера на базе Kea</w:t>
      </w:r>
    </w:p>
    <w:p>
      <w:pPr>
        <w:numPr>
          <w:ilvl w:val="0"/>
          <w:numId w:val="1001"/>
        </w:numPr>
      </w:pPr>
      <w:r>
        <w:t xml:space="preserve">После загрузки операционной системы выполнен переход в рабочий каталог проекта</w:t>
      </w:r>
      <w:r>
        <w:t xml:space="preserve"> </w:t>
      </w:r>
      <w:r>
        <w:rPr>
          <w:rStyle w:val="VerbatimChar"/>
        </w:rPr>
        <w:t xml:space="preserve">/var/tmp/user_name/vagrant</w:t>
      </w:r>
      <w:r>
        <w:t xml:space="preserve">, после чего произведён запуск виртуальной машины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с использованием Vagrant. Виртуальная машина успешно инициализирована и загружена.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вход под пользовательской учётной записью и осуществлён переход в режим суперпользователя с помощью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для выполнения административных операций.</w:t>
      </w:r>
    </w:p>
    <w:p>
      <w:pPr>
        <w:numPr>
          <w:ilvl w:val="0"/>
          <w:numId w:val="1001"/>
        </w:numPr>
      </w:pPr>
      <w:r>
        <w:t xml:space="preserve">Выполнена установка DHCP-сервера Kea с использованием менеджера пакетов DNF командой</w:t>
      </w:r>
      <w:r>
        <w:t xml:space="preserve"> </w:t>
      </w:r>
      <w:r>
        <w:rPr>
          <w:rStyle w:val="VerbatimChar"/>
        </w:rPr>
        <w:t xml:space="preserve">dnf -y install kea</w:t>
      </w:r>
      <w:r>
        <w:t xml:space="preserve">. В ходе установки были автоматически разрешены и установлены все необходимые зависимости. Процесс установки завершился успешно.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372435"/>
            <wp:effectExtent b="0" l="0" r="0" t="0"/>
            <wp:docPr descr="Рис. 1: Установка DHCP-сервера Kea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DHCP-сервера Kea</w:t>
      </w:r>
    </w:p>
    <w:p>
      <w:pPr>
        <w:numPr>
          <w:ilvl w:val="0"/>
          <w:numId w:val="1001"/>
        </w:numPr>
      </w:pPr>
      <w:r>
        <w:t xml:space="preserve">В целях обеспечения возможности отката конфигурации выполнено резервное копирование исходного конфигурационного файла DHCP-сервера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с добавлением временной метки к имени файла.</w:t>
      </w:r>
    </w:p>
    <w:p>
      <w:pPr>
        <w:numPr>
          <w:ilvl w:val="0"/>
          <w:numId w:val="1001"/>
        </w:numPr>
      </w:pPr>
      <w:r>
        <w:t xml:space="preserve">Произведено редактирование файла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. В конфигурации сервера были заданы параметры DNS, передаваемые клиентам:</w:t>
      </w:r>
      <w:r>
        <w:br/>
      </w:r>
      <w:r>
        <w:t xml:space="preserve">– в качестве DNS-сервера указан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;</w:t>
      </w:r>
      <w:r>
        <w:br/>
      </w:r>
      <w:r>
        <w:t xml:space="preserve">– задано доменное имя и домен поиска</w:t>
      </w:r>
      <w:r>
        <w:t xml:space="preserve"> </w:t>
      </w:r>
      <w:r>
        <w:rPr>
          <w:rStyle w:val="VerbatimChar"/>
        </w:rPr>
        <w:t xml:space="preserve">elsaiedadel.net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506076"/>
            <wp:effectExtent b="0" l="0" r="0" t="0"/>
            <wp:docPr descr="Рис. 2: Настройка параметров DNS в kea-dhcp4.conf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параметров DNS в kea-dhcp4.conf</w:t>
      </w:r>
    </w:p>
    <w:p>
      <w:pPr>
        <w:numPr>
          <w:ilvl w:val="0"/>
          <w:numId w:val="1001"/>
        </w:numPr>
      </w:pPr>
      <w:r>
        <w:t xml:space="preserve">На основе шаблона, приведённого в конфигурационном файле, выполнена настройка подсети DHCP. Указана подсеть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диапазон адресов для выдачи клиентам</w:t>
      </w:r>
      <w:r>
        <w:t xml:space="preserve"> </w:t>
      </w:r>
      <w:r>
        <w:rPr>
          <w:rStyle w:val="VerbatimChar"/>
        </w:rPr>
        <w:t xml:space="preserve">192.168.1.30 – 192.168.1.199</w:t>
      </w:r>
      <w:r>
        <w:t xml:space="preserve">, а также адрес маршрутизатора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Все остальные примеры конфигураций подсетей были удалены.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321035"/>
            <wp:effectExtent b="0" l="0" r="0" t="0"/>
            <wp:docPr descr="Рис. 3: Конфигурация DHCP-подсети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1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Конфигурация DHCP-подсети</w:t>
      </w:r>
    </w:p>
    <w:p>
      <w:pPr>
        <w:numPr>
          <w:ilvl w:val="0"/>
          <w:numId w:val="1001"/>
        </w:numPr>
      </w:pPr>
      <w:r>
        <w:t xml:space="preserve">В конфигурационном файле DHCP-сервера выполнена привязка службы Kea DHCPv4 к сетевому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что обеспечивает обслуживание запросов DHCP только на данном интерфейсе виртуальной машины</w:t>
      </w:r>
      <w:r>
        <w:t xml:space="preserve"> </w:t>
      </w:r>
      <w:r>
        <w:rPr>
          <w:bCs/>
          <w:b/>
        </w:rPr>
        <w:t xml:space="preserve">server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 использованием утилиты</w:t>
      </w:r>
      <w:r>
        <w:t xml:space="preserve"> </w:t>
      </w:r>
      <w:r>
        <w:rPr>
          <w:rStyle w:val="VerbatimChar"/>
        </w:rPr>
        <w:t xml:space="preserve">kea-dhcp4 -t /etc/kea/kea-dhcp4.conf</w:t>
      </w:r>
      <w:r>
        <w:t xml:space="preserve"> </w:t>
      </w:r>
      <w:r>
        <w:t xml:space="preserve">выполнена проверка корректности конфигурационного файла. Ошибок синтаксиса и логических ошибок не выявлено.</w:t>
      </w:r>
    </w:p>
    <w:p>
      <w:pPr>
        <w:numPr>
          <w:ilvl w:val="0"/>
          <w:numId w:val="1001"/>
        </w:numPr>
      </w:pPr>
      <w:r>
        <w:t xml:space="preserve">В файле прямой DNS-зоны</w:t>
      </w:r>
      <w:r>
        <w:t xml:space="preserve"> </w:t>
      </w:r>
      <w:r>
        <w:rPr>
          <w:rStyle w:val="VerbatimChar"/>
        </w:rPr>
        <w:t xml:space="preserve">/var/named/master/fz/elsaiedadel.net</w:t>
      </w:r>
      <w:r>
        <w:t xml:space="preserve"> </w:t>
      </w:r>
      <w:r>
        <w:t xml:space="preserve">добавлена запись для DHCP-сервера вида</w:t>
      </w:r>
      <w:r>
        <w:t xml:space="preserve"> </w:t>
      </w:r>
      <w:r>
        <w:rPr>
          <w:rStyle w:val="VerbatimChar"/>
        </w:rPr>
        <w:t xml:space="preserve">dhcp A 192.168.1.1</w:t>
      </w:r>
      <w:r>
        <w:t xml:space="preserve">. Также в файле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PTR-запись, сопоставляющая IP-адрес имени</w:t>
      </w:r>
      <w:r>
        <w:t xml:space="preserve"> </w:t>
      </w:r>
      <w:r>
        <w:rPr>
          <w:rStyle w:val="VerbatimChar"/>
        </w:rPr>
        <w:t xml:space="preserve">dhcp.elsaiedadel.net</w:t>
      </w:r>
      <w:r>
        <w:t xml:space="preserve">. В обоих файлах обновлён серийный номер зоны в соответствии с текущей датой.</w:t>
      </w:r>
    </w:p>
    <w:p>
      <w:pPr>
        <w:numPr>
          <w:ilvl w:val="0"/>
          <w:numId w:val="1000"/>
        </w:numPr>
      </w:pPr>
      <w:bookmarkStart w:id="36" w:name="fig:004"/>
      <w:r>
        <w:drawing>
          <wp:inline>
            <wp:extent cx="5334000" cy="2710591"/>
            <wp:effectExtent b="0" l="0" r="0" t="0"/>
            <wp:docPr descr="Настройка прямой DNS-зоны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0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br/>
      </w:r>
      <w:bookmarkStart w:id="40" w:name="fig:005"/>
      <w:r>
        <w:drawing>
          <wp:inline>
            <wp:extent cx="5334000" cy="2619007"/>
            <wp:effectExtent b="0" l="0" r="0" t="0"/>
            <wp:docPr descr="Настройка обратной DNS-зоны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1"/>
        </w:numPr>
      </w:pPr>
      <w:r>
        <w:t xml:space="preserve">Выполнен перезапуск службы DNS-сервера named для применения внесённых изменений. После перезапуска проверена доступность DHCP-сервера по имени с использованием команды</w:t>
      </w:r>
      <w:r>
        <w:t xml:space="preserve"> </w:t>
      </w:r>
      <w:r>
        <w:rPr>
          <w:rStyle w:val="VerbatimChar"/>
        </w:rPr>
        <w:t xml:space="preserve">ping dhcp.elsaiedadel.net</w:t>
      </w:r>
      <w:r>
        <w:t xml:space="preserve">. Имя успешно разрешается, пакеты передаются без потерь.</w:t>
      </w:r>
    </w:p>
    <w:p>
      <w:pPr>
        <w:pStyle w:val="CaptionedFigure"/>
      </w:pPr>
      <w:bookmarkStart w:id="44" w:name="fig:006"/>
      <w:r>
        <w:drawing>
          <wp:inline>
            <wp:extent cx="5334000" cy="1752197"/>
            <wp:effectExtent b="0" l="0" r="0" t="0"/>
            <wp:docPr descr="Рис. 4: Проверка разрешения имени DHCP-сервера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4: Проверка разрешения имени DHCP-сервера</w:t>
      </w:r>
    </w:p>
    <w:p>
      <w:pPr>
        <w:numPr>
          <w:ilvl w:val="0"/>
          <w:numId w:val="1002"/>
        </w:numPr>
      </w:pPr>
      <w:r>
        <w:t xml:space="preserve">В конфигурации межсетевого экрана узла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разрешена работа службы DHCP. Сервис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добавлен в список разрешённых, а также зафиксирован в постоянной конфигурации firewall.</w:t>
      </w:r>
    </w:p>
    <w:p>
      <w:pPr>
        <w:numPr>
          <w:ilvl w:val="0"/>
          <w:numId w:val="1002"/>
        </w:numPr>
      </w:pPr>
      <w:r>
        <w:t xml:space="preserve">Для предотвращения возможных ошибок, связанных с политиками безопасности, выполнено восстановление контекста безопасности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/var/lib/kea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дополнительном терминале запущен мониторинг системных сообщений в реальном времени с помощью команды</w:t>
      </w:r>
      <w:r>
        <w:t xml:space="preserve"> </w:t>
      </w:r>
      <w:r>
        <w:rPr>
          <w:rStyle w:val="VerbatimChar"/>
        </w:rPr>
        <w:t xml:space="preserve">tail -f /var/log/messages</w:t>
      </w:r>
      <w:r>
        <w:t xml:space="preserve">. В основном терминале выполнен запуск DHCP-сервера командой</w:t>
      </w:r>
      <w:r>
        <w:t xml:space="preserve"> </w:t>
      </w:r>
      <w:r>
        <w:rPr>
          <w:rStyle w:val="VerbatimChar"/>
        </w:rPr>
        <w:t xml:space="preserve">systemctl start kea-dhcp4.service</w:t>
      </w:r>
      <w:r>
        <w:t xml:space="preserve">. Служба Kea DHCPv4 успешно запущена, ошибок в системных журналах не зафиксировано.</w:t>
      </w:r>
    </w:p>
    <w:p>
      <w:pPr>
        <w:pStyle w:val="CaptionedFigure"/>
      </w:pPr>
      <w:bookmarkStart w:id="48" w:name="fig:007"/>
      <w:r>
        <w:drawing>
          <wp:inline>
            <wp:extent cx="5334000" cy="1382628"/>
            <wp:effectExtent b="0" l="0" r="0" t="0"/>
            <wp:docPr descr="Рис. 5: Запуск DHCP-сервера Kea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2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5: Запуск DHCP-сервера Kea</w:t>
      </w:r>
    </w:p>
    <w:bookmarkEnd w:id="49"/>
    <w:bookmarkStart w:id="62" w:name="анализ-работы-dhcp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работы DHCP-сервера</w:t>
      </w:r>
    </w:p>
    <w:p>
      <w:pPr>
        <w:numPr>
          <w:ilvl w:val="0"/>
          <w:numId w:val="1003"/>
        </w:numPr>
      </w:pPr>
      <w:r>
        <w:t xml:space="preserve">Перед запуском виртуальной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 рабочем каталоге проекта выполнен переход в подкаталог</w:t>
      </w:r>
      <w:r>
        <w:t xml:space="preserve"> </w:t>
      </w:r>
      <w:r>
        <w:rPr>
          <w:rStyle w:val="VerbatimChar"/>
        </w:rPr>
        <w:t xml:space="preserve">vagrant/provision/client</w:t>
      </w:r>
      <w:r>
        <w:t xml:space="preserve">, после чего создан provisioning-скрипт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. Файлу были назначены права на исполнение. Данный скрипт предназначен для настройки маршрутизации сетевых интерфейсов на стороне клиента.</w:t>
      </w:r>
    </w:p>
    <w:p>
      <w:pPr>
        <w:numPr>
          <w:ilvl w:val="0"/>
          <w:numId w:val="1003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 </w:t>
      </w:r>
      <w:r>
        <w:t xml:space="preserve">задана конфигурация NetworkManager, обеспечивающая использование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в качестве основного шлюза по умолчанию.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отключено использование маршрута по умолчанию как для IPv4, так и для IPv6. После внесения изменений выполнен перезапуск соответствующих сетевых соединений.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698792"/>
            <wp:effectExtent b="0" l="0" r="0" t="0"/>
            <wp:docPr descr="Рис. 6: Provisioning-скрипт настройки маршрутизации client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8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6: Provisioning-скрипт настройки маршрутизации client</w:t>
      </w:r>
    </w:p>
    <w:p>
      <w:pPr>
        <w:numPr>
          <w:ilvl w:val="0"/>
          <w:numId w:val="1003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конфигурации виртуальной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выполнено подключение созданного provisioning-скрипта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 </w:t>
      </w:r>
      <w:r>
        <w:t xml:space="preserve">с параметрами принудительного выполнения при каждом запуске. После этого произведён запуск виртуальной машины client с применением provisioning-конфигурации.</w:t>
      </w:r>
    </w:p>
    <w:p>
      <w:pPr>
        <w:numPr>
          <w:ilvl w:val="0"/>
          <w:numId w:val="1003"/>
        </w:numPr>
      </w:pPr>
      <w:r>
        <w:t xml:space="preserve">После загрузки виртуальной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на стороне сервера в системных журналах и файле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зафиксированы события выдачи IP-адреса клиенту. DHCP-сервер успешно назначил клиенту адрес из заданного диапазона</w:t>
      </w:r>
      <w:r>
        <w:t xml:space="preserve"> </w:t>
      </w:r>
      <w:r>
        <w:rPr>
          <w:rStyle w:val="VerbatimChar"/>
        </w:rPr>
        <w:t xml:space="preserve">192.168.1.30–192.168.1.199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для анализа состояния сетевых интерфейсов.</w:t>
      </w:r>
      <w:r>
        <w:br/>
      </w:r>
      <w:r>
        <w:t xml:space="preserve">–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получил IP-адрес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, маску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и широковещательный адрес</w:t>
      </w:r>
      <w:r>
        <w:t xml:space="preserve"> </w:t>
      </w:r>
      <w:r>
        <w:rPr>
          <w:rStyle w:val="VerbatimChar"/>
        </w:rPr>
        <w:t xml:space="preserve">192.168.1.255</w:t>
      </w:r>
      <w:r>
        <w:t xml:space="preserve">, что подтверждает корректную работу DHCP-сервера;</w:t>
      </w:r>
      <w:r>
        <w:br/>
      </w:r>
      <w:r>
        <w:t xml:space="preserve">–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активен, однако не используется для маршрутизации трафика по умолчанию;</w:t>
      </w:r>
      <w:r>
        <w:br/>
      </w:r>
      <w:r>
        <w:t xml:space="preserve">– 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используется для локального взаимодействия внутри системы.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4230957"/>
            <wp:effectExtent b="0" l="0" r="0" t="0"/>
            <wp:docPr descr="Рис. 7: Сетевые интерфейсы виртуальной машины client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7: Сетевые интерфейсы виртуальной машины client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просмотр файла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, содержащего сведения о выданных DHCP-арендах.</w:t>
      </w:r>
      <w:r>
        <w:br/>
      </w:r>
      <w:r>
        <w:t xml:space="preserve">В записи указаны:</w:t>
      </w:r>
      <w:r>
        <w:br/>
      </w:r>
      <w:r>
        <w:t xml:space="preserve">– IP-адрес клиента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;</w:t>
      </w:r>
      <w:r>
        <w:br/>
      </w:r>
      <w:r>
        <w:t xml:space="preserve">– MAC-адрес клиентского интерфейса;</w:t>
      </w:r>
      <w:r>
        <w:br/>
      </w:r>
      <w:r>
        <w:t xml:space="preserve">– идентификатор клиента;</w:t>
      </w:r>
      <w:r>
        <w:br/>
      </w:r>
      <w:r>
        <w:t xml:space="preserve">– время аренды и время истечения;</w:t>
      </w:r>
      <w:r>
        <w:br/>
      </w:r>
      <w:r>
        <w:t xml:space="preserve">– идентификатор подсети и пула адресов.</w:t>
      </w:r>
      <w:r>
        <w:br/>
      </w:r>
      <w:r>
        <w:t xml:space="preserve">Данная информация подтверждает корректную выдачу и учёт IP-адресов DHCP-сервером Kea.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669563"/>
            <wp:effectExtent b="0" l="0" r="0" t="0"/>
            <wp:docPr descr="Рис. 8: Файл аренды DHCP kea-leases4.csv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9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8: Файл аренды DHCP kea-leases4.csv</w:t>
      </w:r>
    </w:p>
    <w:bookmarkEnd w:id="62"/>
    <w:bookmarkStart w:id="91" w:name="Xb54c22c2913056ab8206dedc8da71aadd085d4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обновления DNS-зоны с использованием DHCP-DDNS</w:t>
      </w:r>
    </w:p>
    <w:p>
      <w:pPr>
        <w:numPr>
          <w:ilvl w:val="0"/>
          <w:numId w:val="1004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выполнено создание каталога</w:t>
      </w:r>
      <w:r>
        <w:t xml:space="preserve"> </w:t>
      </w:r>
      <w:r>
        <w:rPr>
          <w:rStyle w:val="VerbatimChar"/>
        </w:rPr>
        <w:t xml:space="preserve">/etc/named/keys</w:t>
      </w:r>
      <w:r>
        <w:t xml:space="preserve">, предназначенного для хранения TSIG-ключей. С помощью утилиты</w:t>
      </w:r>
      <w:r>
        <w:t xml:space="preserve"> </w:t>
      </w:r>
      <w:r>
        <w:rPr>
          <w:rStyle w:val="VerbatimChar"/>
        </w:rPr>
        <w:t xml:space="preserve">tsig-keygen</w:t>
      </w:r>
      <w:r>
        <w:t xml:space="preserve"> </w:t>
      </w:r>
      <w:r>
        <w:t xml:space="preserve">с алгоритмом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 </w:t>
      </w:r>
      <w:r>
        <w:t xml:space="preserve">был сгенерирован ключ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, используемый для аутентификации динамических обновлений DNS-зон. Сгенерированный ключ сохранён в файле</w:t>
      </w:r>
      <w:r>
        <w:t xml:space="preserve"> </w:t>
      </w:r>
      <w:r>
        <w:rPr>
          <w:rStyle w:val="VerbatimChar"/>
        </w:rPr>
        <w:t xml:space="preserve">/etc/named/keys/dhcp_updater.key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1283611"/>
            <wp:effectExtent b="0" l="0" r="0" t="0"/>
            <wp:docPr descr="Рис. 9: Генерация TSIG-ключа DHCP_UPDATER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3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9: Генерация TSIG-ключа DHCP_UPDATER</w:t>
      </w:r>
    </w:p>
    <w:p>
      <w:pPr>
        <w:numPr>
          <w:ilvl w:val="0"/>
          <w:numId w:val="1004"/>
        </w:numPr>
      </w:pPr>
      <w:r>
        <w:t xml:space="preserve">Проверено содержимое файла</w:t>
      </w:r>
      <w:r>
        <w:t xml:space="preserve"> </w:t>
      </w:r>
      <w:r>
        <w:rPr>
          <w:rStyle w:val="VerbatimChar"/>
        </w:rPr>
        <w:t xml:space="preserve">/etc/named/keys/dhcp_updater.key</w:t>
      </w:r>
      <w:r>
        <w:t xml:space="preserve">, содержащего имя ключа, используемый алгоритм шифрования и секретное значение. Данный ключ будет применяться как DNS-сервером Bind, так и DHCP-сервером Kea.</w:t>
      </w:r>
    </w:p>
    <w:p>
      <w:pPr>
        <w:numPr>
          <w:ilvl w:val="0"/>
          <w:numId w:val="1004"/>
        </w:numPr>
      </w:pPr>
      <w:r>
        <w:t xml:space="preserve">Для обеспечения корректного доступа DNS-сервера к ключу выполнена настройка прав доступа на каталог</w:t>
      </w:r>
      <w:r>
        <w:t xml:space="preserve"> </w:t>
      </w:r>
      <w:r>
        <w:rPr>
          <w:rStyle w:val="VerbatimChar"/>
        </w:rPr>
        <w:t xml:space="preserve">/etc/named/keys</w:t>
      </w:r>
      <w:r>
        <w:t xml:space="preserve">, установив владельца и группу</w:t>
      </w:r>
      <w:r>
        <w:t xml:space="preserve"> </w:t>
      </w:r>
      <w:r>
        <w:rPr>
          <w:rStyle w:val="VerbatimChar"/>
        </w:rPr>
        <w:t xml:space="preserve">named:named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основной конфигурационный файл DNS-сервера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подключён файл с TSIG-ключом с помощью директивы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, что позволяет использовать данный ключ при обработке запросов динамического обновления зон.</w:t>
      </w:r>
    </w:p>
    <w:p>
      <w:pPr>
        <w:numPr>
          <w:ilvl w:val="0"/>
          <w:numId w:val="1004"/>
        </w:numPr>
      </w:pPr>
      <w:r>
        <w:t xml:space="preserve">В конфигурации DNS-зон сервера Bind выполнено разрешение динамических обновлений. Для прямой зоны</w:t>
      </w:r>
      <w:r>
        <w:t xml:space="preserve"> </w:t>
      </w:r>
      <w:r>
        <w:rPr>
          <w:rStyle w:val="VerbatimChar"/>
        </w:rPr>
        <w:t xml:space="preserve">elsaiedadel.net</w:t>
      </w:r>
      <w:r>
        <w:t xml:space="preserve"> </w:t>
      </w:r>
      <w:r>
        <w:t xml:space="preserve">и обратной зоны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 </w:t>
      </w:r>
      <w:r>
        <w:t xml:space="preserve">в секциях</w:t>
      </w:r>
      <w:r>
        <w:t xml:space="preserve"> </w:t>
      </w:r>
      <w:r>
        <w:rPr>
          <w:rStyle w:val="VerbatimChar"/>
        </w:rPr>
        <w:t xml:space="preserve">update-policy</w:t>
      </w:r>
      <w:r>
        <w:t xml:space="preserve"> </w:t>
      </w:r>
      <w:r>
        <w:t xml:space="preserve">добавлены правила, разрешающие обновление A- и PTR-записей с использованием ключа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4539574"/>
            <wp:effectExtent b="0" l="0" r="0" t="0"/>
            <wp:docPr descr="Рис. 10: Настройка update-policy для DNS-зон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9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10: Настройка update-policy для DNS-зон</w:t>
      </w:r>
    </w:p>
    <w:p>
      <w:pPr>
        <w:numPr>
          <w:ilvl w:val="0"/>
          <w:numId w:val="1004"/>
        </w:numPr>
      </w:pPr>
      <w:r>
        <w:t xml:space="preserve">Выполнена проверка корректности конфигурации DNS-сервера с использованием команды</w:t>
      </w:r>
      <w:r>
        <w:t xml:space="preserve"> </w:t>
      </w:r>
      <w:r>
        <w:rPr>
          <w:rStyle w:val="VerbatimChar"/>
        </w:rPr>
        <w:t xml:space="preserve">named-checkconf</w:t>
      </w:r>
      <w:r>
        <w:t xml:space="preserve">. Ошибок конфигурации не выявлено, после чего DNS-сервер был перезапущен для применения изменений.</w:t>
      </w:r>
    </w:p>
    <w:p>
      <w:pPr>
        <w:numPr>
          <w:ilvl w:val="0"/>
          <w:numId w:val="1004"/>
        </w:numPr>
      </w:pPr>
      <w:r>
        <w:t xml:space="preserve">Для DHCP-сервера Kea создан файл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, в который перенесён ранее сгенерированный TSIG-ключ в формате JSON. Файл содержит имя ключа, алгоритм шифрования и секретное значение.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1807339"/>
            <wp:effectExtent b="0" l="0" r="0" t="0"/>
            <wp:docPr descr="Рис. 11: TSIG-ключ в формате JSON для Kea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11: TSIG-ключ в формате JSON для Kea</w:t>
      </w:r>
    </w:p>
    <w:p>
      <w:pPr>
        <w:numPr>
          <w:ilvl w:val="0"/>
          <w:numId w:val="1004"/>
        </w:numPr>
      </w:pPr>
      <w:r>
        <w:t xml:space="preserve">Для файла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 </w:t>
      </w:r>
      <w:r>
        <w:t xml:space="preserve">назначены корректные права доступа и владелец</w:t>
      </w:r>
      <w:r>
        <w:t xml:space="preserve"> </w:t>
      </w:r>
      <w:r>
        <w:rPr>
          <w:rStyle w:val="VerbatimChar"/>
        </w:rPr>
        <w:t xml:space="preserve">kea:kea</w:t>
      </w:r>
      <w:r>
        <w:t xml:space="preserve">, что обеспечивает безопасность хранения секретных данных.</w:t>
      </w:r>
    </w:p>
    <w:p>
      <w:pPr>
        <w:numPr>
          <w:ilvl w:val="0"/>
          <w:numId w:val="1004"/>
        </w:numPr>
      </w:pPr>
      <w:r>
        <w:t xml:space="preserve">Выполнено редактирование конфигурационного файла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. В файле задан адрес и порт службы DHCP-DDNS, подключён файл с TSIG-ключами, а также настроены параметры динамического обновления прямой и обратной DNS-зон</w:t>
      </w:r>
      <w:r>
        <w:t xml:space="preserve"> </w:t>
      </w:r>
      <w:r>
        <w:rPr>
          <w:rStyle w:val="VerbatimChar"/>
        </w:rPr>
        <w:t xml:space="preserve">elsaiedadel.net.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1.168.192.in-addr.arpa.</w:t>
      </w:r>
      <w:r>
        <w:t xml:space="preserve">. Имена зон указаны с завершающей точкой, что является обязательным условием корректной работы DDNS.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4454899"/>
            <wp:effectExtent b="0" l="0" r="0" t="0"/>
            <wp:docPr descr="Рис. 12: Конфигурация DHCP-DDNS в Kea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4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12: Конфигурация DHCP-DDNS в Kea</w:t>
      </w:r>
    </w:p>
    <w:p>
      <w:pPr>
        <w:numPr>
          <w:ilvl w:val="0"/>
          <w:numId w:val="1004"/>
        </w:numPr>
      </w:pPr>
      <w:r>
        <w:t xml:space="preserve">Для файла конфигурации DHCP-DDNS назначен владелец</w:t>
      </w:r>
      <w:r>
        <w:t xml:space="preserve"> </w:t>
      </w:r>
      <w:r>
        <w:rPr>
          <w:rStyle w:val="VerbatimChar"/>
        </w:rPr>
        <w:t xml:space="preserve">kea:kea</w:t>
      </w:r>
      <w:r>
        <w:t xml:space="preserve">. С использованием команды</w:t>
      </w:r>
      <w:r>
        <w:t xml:space="preserve"> </w:t>
      </w:r>
      <w:r>
        <w:rPr>
          <w:rStyle w:val="VerbatimChar"/>
        </w:rPr>
        <w:t xml:space="preserve">kea-dhcp-ddns -t</w:t>
      </w:r>
      <w:r>
        <w:t xml:space="preserve"> </w:t>
      </w:r>
      <w:r>
        <w:t xml:space="preserve">выполнена проверка конфигурационного файла на наличие синтаксических ошибок. Проверка завершилась успешно.</w:t>
      </w:r>
    </w:p>
    <w:p>
      <w:pPr>
        <w:numPr>
          <w:ilvl w:val="0"/>
          <w:numId w:val="1004"/>
        </w:numPr>
      </w:pPr>
      <w:r>
        <w:t xml:space="preserve">Служба DHCP-DDNS была добавлена в автозагрузку и запущена с помощью команды</w:t>
      </w:r>
      <w:r>
        <w:t xml:space="preserve"> </w:t>
      </w:r>
      <w:r>
        <w:rPr>
          <w:rStyle w:val="VerbatimChar"/>
        </w:rPr>
        <w:t xml:space="preserve">systemctl enable --now kea-dhcp-ddns.service</w:t>
      </w:r>
      <w:r>
        <w:t xml:space="preserve">. Проверка состояния службы показала, что она успешно запущена и функционирует в штатном режиме.</w:t>
      </w:r>
    </w:p>
    <w:p>
      <w:pPr>
        <w:pStyle w:val="CaptionedFigure"/>
      </w:pPr>
      <w:bookmarkStart w:id="82" w:name="fig:015"/>
      <w:r>
        <w:drawing>
          <wp:inline>
            <wp:extent cx="5334000" cy="2943637"/>
            <wp:effectExtent b="0" l="0" r="0" t="0"/>
            <wp:docPr descr="Рис. 13: Состояние службы kea-dhcp-ddns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13: Состояние службы kea-dhcp-ddns</w:t>
      </w:r>
    </w:p>
    <w:p>
      <w:pPr>
        <w:numPr>
          <w:ilvl w:val="0"/>
          <w:numId w:val="1005"/>
        </w:numPr>
        <w:pStyle w:val="Compact"/>
      </w:pPr>
      <w:r>
        <w:t xml:space="preserve">В конфигурационный файл DHCP-сервера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добавлены параметры, разрешающие динамическое обновление DNS-записей. Включена поддержка DDNS, задан домен</w:t>
      </w:r>
      <w:r>
        <w:t xml:space="preserve"> </w:t>
      </w:r>
      <w:r>
        <w:rPr>
          <w:rStyle w:val="VerbatimChar"/>
        </w:rPr>
        <w:t xml:space="preserve">elsaiedadel.net</w:t>
      </w:r>
      <w:r>
        <w:t xml:space="preserve"> </w:t>
      </w:r>
      <w:r>
        <w:t xml:space="preserve">в качестве квалифицирующего суффикса и разрешено переопределение обновлений, инициируемых клиентами.</w:t>
      </w:r>
    </w:p>
    <w:p>
      <w:pPr>
        <w:pStyle w:val="CaptionedFigure"/>
      </w:pPr>
      <w:bookmarkStart w:id="86" w:name="fig:016"/>
      <w:r>
        <w:drawing>
          <wp:inline>
            <wp:extent cx="5334000" cy="4476749"/>
            <wp:effectExtent b="0" l="0" r="0" t="0"/>
            <wp:docPr descr="Рис. 14: Настройка DDNS в kea-dhcp4.conf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14: Настройка DDNS в kea-dhcp4.conf</w:t>
      </w:r>
    </w:p>
    <w:p>
      <w:pPr>
        <w:numPr>
          <w:ilvl w:val="0"/>
          <w:numId w:val="1006"/>
        </w:numPr>
        <w:pStyle w:val="Compact"/>
      </w:pPr>
      <w:r>
        <w:t xml:space="preserve">Выполнена проверка конфигурационного файла DHCP-сервера с использованием утилиты</w:t>
      </w:r>
      <w:r>
        <w:t xml:space="preserve"> </w:t>
      </w:r>
      <w:r>
        <w:rPr>
          <w:rStyle w:val="VerbatimChar"/>
        </w:rPr>
        <w:t xml:space="preserve">kea-dhcp4 -t</w:t>
      </w:r>
      <w:r>
        <w:t xml:space="preserve">, после чего DHCP-сервер был перезапущен. Проверка статуса службы подтвердила её успешную работу.</w:t>
      </w:r>
    </w:p>
    <w:p>
      <w:pPr>
        <w:pStyle w:val="CaptionedFigure"/>
      </w:pPr>
      <w:bookmarkStart w:id="90" w:name="fig:017"/>
      <w:r>
        <w:drawing>
          <wp:inline>
            <wp:extent cx="5334000" cy="2166770"/>
            <wp:effectExtent b="0" l="0" r="0" t="0"/>
            <wp:docPr descr="Рис. 15: Состояние службы kea-dhcp4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15: Состояние службы kea-dhcp4</w:t>
      </w:r>
    </w:p>
    <w:p>
      <w:pPr>
        <w:numPr>
          <w:ilvl w:val="0"/>
          <w:numId w:val="1007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выполнено переполучение IP-адреса путём перезапуска сетевого соединения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 В результате DHCP-сервер автоматически инициировал динамическое обновление DNS-записей.</w:t>
      </w:r>
    </w:p>
    <w:p>
      <w:pPr>
        <w:numPr>
          <w:ilvl w:val="0"/>
          <w:numId w:val="1007"/>
        </w:numPr>
      </w:pPr>
      <w:r>
        <w:t xml:space="preserve">В каталоге прямой DNS-зоны</w:t>
      </w:r>
      <w:r>
        <w:t xml:space="preserve"> </w:t>
      </w:r>
      <w:r>
        <w:rPr>
          <w:rStyle w:val="VerbatimChar"/>
        </w:rPr>
        <w:t xml:space="preserve">/var/named/master/fz</w:t>
      </w:r>
      <w:r>
        <w:t xml:space="preserve"> </w:t>
      </w:r>
      <w:r>
        <w:t xml:space="preserve">автоматически создан файл журнала</w:t>
      </w:r>
      <w:r>
        <w:t xml:space="preserve"> </w:t>
      </w:r>
      <w:r>
        <w:rPr>
          <w:rStyle w:val="VerbatimChar"/>
        </w:rPr>
        <w:t xml:space="preserve">elsaiedadel.net.jnl</w:t>
      </w:r>
      <w:r>
        <w:t xml:space="preserve">, подтверждающий успешную работу механизма динамического обновления DNS-зоны.</w:t>
      </w:r>
    </w:p>
    <w:bookmarkEnd w:id="91"/>
    <w:bookmarkStart w:id="96" w:name="X499d6ff0f8ffb8133d2dc60702ef2ccc739d23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работы DHCP-сервера после настройки обновления DNS-зоны</w:t>
      </w:r>
    </w:p>
    <w:p>
      <w:pPr>
        <w:numPr>
          <w:ilvl w:val="0"/>
          <w:numId w:val="1008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под пользовательской учётной записью выполнена проверка наличия DNS-записи, автоматически созданной DHCP-сервером с использованием механизма DDNS. Для этого применена утилита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с указанием DNS-сервера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 имени узла</w:t>
      </w:r>
      <w:r>
        <w:t xml:space="preserve"> </w:t>
      </w:r>
      <w:r>
        <w:rPr>
          <w:rStyle w:val="VerbatimChar"/>
        </w:rPr>
        <w:t xml:space="preserve">client.elsaiedadel.net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5" w:name="fig:018"/>
      <w:r>
        <w:drawing>
          <wp:inline>
            <wp:extent cx="5334000" cy="3746500"/>
            <wp:effectExtent b="0" l="0" r="0" t="0"/>
            <wp:docPr descr="Рис. 16: Проверка DNS-записи клиента с помощью dig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16: Проверка DNS-записи клиента с помощью dig</w:t>
      </w:r>
    </w:p>
    <w:p>
      <w:pPr>
        <w:numPr>
          <w:ilvl w:val="0"/>
          <w:numId w:val="1008"/>
        </w:numPr>
      </w:pPr>
      <w:r>
        <w:t xml:space="preserve">В выводе команды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проанализированы основные секции ответа:</w:t>
      </w:r>
      <w:r>
        <w:br/>
      </w:r>
      <w:r>
        <w:t xml:space="preserve">– в заголовке ответа указан статус</w:t>
      </w:r>
      <w:r>
        <w:t xml:space="preserve"> </w:t>
      </w:r>
      <w:r>
        <w:rPr>
          <w:rStyle w:val="VerbatimChar"/>
        </w:rPr>
        <w:t xml:space="preserve">NOERROR</w:t>
      </w:r>
      <w:r>
        <w:t xml:space="preserve">, что свидетельствует об успешной обработке DNS-запроса;</w:t>
      </w:r>
      <w:r>
        <w:br/>
      </w:r>
      <w:r>
        <w:t xml:space="preserve">– флаг</w:t>
      </w:r>
      <w:r>
        <w:t xml:space="preserve"> </w:t>
      </w:r>
      <w:r>
        <w:rPr>
          <w:rStyle w:val="VerbatimChar"/>
        </w:rPr>
        <w:t xml:space="preserve">aa</w:t>
      </w:r>
      <w:r>
        <w:t xml:space="preserve"> </w:t>
      </w:r>
      <w:r>
        <w:t xml:space="preserve">подтверждает, что ответ получен от авторитетного DNS-сервера;</w:t>
      </w:r>
      <w:r>
        <w:br/>
      </w:r>
      <w:r>
        <w:t xml:space="preserve">– в секции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содержится запрос на получение A-записи для имени</w:t>
      </w:r>
      <w:r>
        <w:t xml:space="preserve"> </w:t>
      </w:r>
      <w:r>
        <w:rPr>
          <w:rStyle w:val="VerbatimChar"/>
        </w:rPr>
        <w:t xml:space="preserve">client.elsaiedadel.net</w:t>
      </w:r>
      <w:r>
        <w:t xml:space="preserve">;</w:t>
      </w:r>
      <w:r>
        <w:br/>
      </w:r>
      <w:r>
        <w:t xml:space="preserve">– в секции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возвращена A-запись, сопоставляющая имя</w:t>
      </w:r>
      <w:r>
        <w:t xml:space="preserve"> </w:t>
      </w:r>
      <w:r>
        <w:rPr>
          <w:rStyle w:val="VerbatimChar"/>
        </w:rPr>
        <w:t xml:space="preserve">client.elsaiedadel.net</w:t>
      </w:r>
      <w:r>
        <w:t xml:space="preserve"> </w:t>
      </w:r>
      <w:r>
        <w:t xml:space="preserve">IP-адресу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;</w:t>
      </w:r>
      <w:r>
        <w:br/>
      </w:r>
      <w:r>
        <w:t xml:space="preserve">– в строке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указан DNS-сервер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обработавший запрос.</w:t>
      </w:r>
      <w:r>
        <w:br/>
      </w:r>
      <w:r>
        <w:t xml:space="preserve">Полученный результат подтверждает корректную работу динамического обновления прямой DNS-зоны.</w:t>
      </w:r>
    </w:p>
    <w:bookmarkEnd w:id="96"/>
    <w:bookmarkStart w:id="105" w:name="Xb997063422afad201bc2ecb009e49c56cda2360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Внесение изменений в настройки внутреннего окружения виртуальной машины server</w:t>
      </w:r>
    </w:p>
    <w:p>
      <w:pPr>
        <w:numPr>
          <w:ilvl w:val="0"/>
          <w:numId w:val="1009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после чего создан подкаталог</w:t>
      </w:r>
      <w:r>
        <w:t xml:space="preserve"> </w:t>
      </w:r>
      <w:r>
        <w:rPr>
          <w:rStyle w:val="VerbatimChar"/>
        </w:rPr>
        <w:t xml:space="preserve">dhcp/etc/kea</w:t>
      </w:r>
      <w:r>
        <w:t xml:space="preserve">, предназначенный для хранения конфигурационных файлов DHCP-сервера. В указанный каталог скопированы актуальные конфигурационные файлы Kea из</w:t>
      </w:r>
      <w:r>
        <w:t xml:space="preserve"> </w:t>
      </w:r>
      <w:r>
        <w:rPr>
          <w:rStyle w:val="VerbatimChar"/>
        </w:rPr>
        <w:t xml:space="preserve">/etc/kea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Выполнено обновление конфигурационных файлов DNS-сервера. В каталог</w:t>
      </w:r>
      <w:r>
        <w:t xml:space="preserve"> </w:t>
      </w:r>
      <w:r>
        <w:rPr>
          <w:rStyle w:val="VerbatimChar"/>
        </w:rPr>
        <w:t xml:space="preserve">/vagrant/provision/server/dns/var/named</w:t>
      </w:r>
      <w:r>
        <w:t xml:space="preserve"> </w:t>
      </w:r>
      <w:r>
        <w:t xml:space="preserve">скопировано содержимое каталога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а в каталог</w:t>
      </w:r>
      <w:r>
        <w:t xml:space="preserve"> </w:t>
      </w:r>
      <w:r>
        <w:rPr>
          <w:rStyle w:val="VerbatimChar"/>
        </w:rPr>
        <w:t xml:space="preserve">/vagrant/provision/server/dns/etc/named</w:t>
      </w:r>
      <w:r>
        <w:t xml:space="preserve"> </w:t>
      </w:r>
      <w:r>
        <w:t xml:space="preserve">— содержимое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. При копировании подтверждена перезапись существующих файлов.</w:t>
      </w:r>
    </w:p>
    <w:p>
      <w:pPr>
        <w:numPr>
          <w:ilvl w:val="0"/>
          <w:numId w:val="1000"/>
        </w:numPr>
        <w:pStyle w:val="CaptionedFigure"/>
      </w:pPr>
      <w:bookmarkStart w:id="100" w:name="fig:019"/>
      <w:r>
        <w:drawing>
          <wp:inline>
            <wp:extent cx="5334000" cy="1656594"/>
            <wp:effectExtent b="0" l="0" r="0" t="0"/>
            <wp:docPr descr="Рис. 17: Копирование конфигурации DNS и DHCP" title="" id="98" name="Picture"/>
            <a:graphic>
              <a:graphicData uri="http://schemas.openxmlformats.org/drawingml/2006/picture">
                <pic:pic>
                  <pic:nvPicPr>
                    <pic:cNvPr descr="Screenshot_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numPr>
          <w:ilvl w:val="0"/>
          <w:numId w:val="1000"/>
        </w:numPr>
        <w:pStyle w:val="ImageCaption"/>
      </w:pPr>
      <w:r>
        <w:t xml:space="preserve">Рис. 17: Копирование конфигурации DNS и DHCP</w:t>
      </w:r>
    </w:p>
    <w:p>
      <w:pPr>
        <w:numPr>
          <w:ilvl w:val="0"/>
          <w:numId w:val="1009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provisioning-скрипт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, предназначенный для автоматизации установки и настройки DHCP-сервера. В скрипт включены команды установки пакета Kea, копирования конфигурационных файлов, настройки прав доступа, восстановления контекста SELinux, конфигурации межсетевого экрана и запуска служб</w:t>
      </w:r>
      <w:r>
        <w:t xml:space="preserve"> </w:t>
      </w:r>
      <w:r>
        <w:rPr>
          <w:rStyle w:val="VerbatimChar"/>
        </w:rPr>
        <w:t xml:space="preserve">kea-dhcp4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104" w:name="fig:020"/>
      <w:r>
        <w:drawing>
          <wp:inline>
            <wp:extent cx="5334000" cy="3128528"/>
            <wp:effectExtent b="0" l="0" r="0" t="0"/>
            <wp:docPr descr="Рис. 18: Provisioning-скрипт dhcp.sh" title="" id="102" name="Picture"/>
            <a:graphic>
              <a:graphicData uri="http://schemas.openxmlformats.org/drawingml/2006/picture">
                <pic:pic>
                  <pic:nvPicPr>
                    <pic:cNvPr descr="Screenshot_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8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numPr>
          <w:ilvl w:val="0"/>
          <w:numId w:val="1000"/>
        </w:numPr>
        <w:pStyle w:val="ImageCaption"/>
      </w:pPr>
      <w:r>
        <w:t xml:space="preserve">Рис. 18: Provisioning-скрипт dhcp.sh</w:t>
      </w:r>
    </w:p>
    <w:p>
      <w:pPr>
        <w:numPr>
          <w:ilvl w:val="0"/>
          <w:numId w:val="1009"/>
        </w:numPr>
      </w:pPr>
      <w:r>
        <w:t xml:space="preserve">Созданный скрипт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 </w:t>
      </w:r>
      <w:r>
        <w:t xml:space="preserve">по своей функциональности полностью воспроизводит ранее выполненные вручную действия по установке и настройке DHCP-сервера, что позволяет автоматически применять конфигурацию при развёртывании виртуальной машины</w:t>
      </w:r>
      <w:r>
        <w:t xml:space="preserve"> </w:t>
      </w:r>
      <w:r>
        <w:rPr>
          <w:bCs/>
          <w:b/>
        </w:rPr>
        <w:t xml:space="preserve">server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Для автоматического выполнения скрипта при запуске виртуальной машины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конфигурации сервера добавлен provisioning-блок, указывающий путь к скрипту</w:t>
      </w:r>
      <w:r>
        <w:t xml:space="preserve"> </w:t>
      </w:r>
      <w:r>
        <w:rPr>
          <w:rStyle w:val="VerbatimChar"/>
        </w:rPr>
        <w:t xml:space="preserve">provision/server/dhcp.sh</w:t>
      </w:r>
      <w:r>
        <w:t xml:space="preserve"> </w:t>
      </w:r>
      <w:r>
        <w:t xml:space="preserve">и порядок его выполнения.</w:t>
      </w:r>
    </w:p>
    <w:p>
      <w:pPr>
        <w:numPr>
          <w:ilvl w:val="0"/>
          <w:numId w:val="1009"/>
        </w:numPr>
      </w:pPr>
      <w:r>
        <w:t xml:space="preserve">После внесения всех изменений виртуальные машины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были корректно остановлены. Настройка внутреннего окружения завершена, конфигурация готова к повторному развёртыванию с использованием Vagrant.</w:t>
      </w:r>
    </w:p>
    <w:bookmarkEnd w:id="105"/>
    <w:bookmarkEnd w:id="106"/>
    <w:bookmarkStart w:id="10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установка, настройка и анализ работы DHCP-сервера на базе Kea в виртуальной среде, развёрнутой с использованием Vagrant и VirtualBox. Реализована настройка DHCP для автоматической выдачи сетевых параметров клиентам, выполнена интеграция DHCP-сервера с DNS-сервером Bind с применением механизма динамического обновления DNS-зон (DDNS). Проведён анализ работы DHCP и DDNS на стороне клиента и сервера, подтверждена корректная выдача IP-адресов и автоматическое создание DNS-записей. Дополнительно выполнена автоматизация конфигурации серверного окружения с использованием provisioning-скриптов, что обеспечивает воспроизводимость и упрощает развёртывание сетевой инфраструктуры.</w:t>
      </w:r>
    </w:p>
    <w:bookmarkEnd w:id="107"/>
    <w:bookmarkStart w:id="10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каких файлах хранятся настройки сетевых подключений?</w:t>
      </w:r>
      <w:r>
        <w:br/>
      </w:r>
      <w:r>
        <w:t xml:space="preserve">В современных дистрибутивах Linux настройки сетевых подключений, как правило, хранятся в конфигурационных файлах NetworkManager. Основные файлы находятся в каталоге</w:t>
      </w:r>
      <w:r>
        <w:t xml:space="preserve"> </w:t>
      </w:r>
      <w:r>
        <w:rPr>
          <w:rStyle w:val="VerbatimChar"/>
        </w:rPr>
        <w:t xml:space="preserve">/etc/NetworkManager/system-connections/</w:t>
      </w:r>
      <w:r>
        <w:t xml:space="preserve">, где каждое сетевое подключение описывается отдельным файлом. Также часть глобальных параметров NetworkManager может быть задана в файле</w:t>
      </w:r>
      <w:r>
        <w:t xml:space="preserve"> </w:t>
      </w:r>
      <w:r>
        <w:rPr>
          <w:rStyle w:val="VerbatimChar"/>
        </w:rPr>
        <w:t xml:space="preserve">/etc/NetworkManager/NetworkManager.conf</w:t>
      </w:r>
      <w:r>
        <w:t xml:space="preserve">. В более старых системах настройки могли храниться в файлах</w:t>
      </w:r>
      <w:r>
        <w:t xml:space="preserve"> </w:t>
      </w:r>
      <w:r>
        <w:rPr>
          <w:rStyle w:val="VerbatimChar"/>
        </w:rPr>
        <w:t xml:space="preserve">/etc/sysconfig/network-scripts/ifcfg-*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За что отвечает протокол DHCP?</w:t>
      </w:r>
      <w:r>
        <w:br/>
      </w:r>
      <w:r>
        <w:t xml:space="preserve">Протокол DHCP (Dynamic Host Configuration Protocol) предназначен для автоматической конфигурации сетевых параметров узлов в IP-сети. Он обеспечивает динамическую выдачу клиентам IP-адресов, маски подсети, адреса шлюза по умолчанию, DNS-серверов и других сетевых параметров, исключая необходимость ручной настройки каждого узла.</w:t>
      </w:r>
    </w:p>
    <w:p>
      <w:pPr>
        <w:pStyle w:val="BodyText"/>
      </w:pPr>
      <w:r>
        <w:rPr>
          <w:bCs/>
          <w:b/>
        </w:rPr>
        <w:t xml:space="preserve">3. Поясните принцип работы протокола DHCP. Какими сообщениями обмениваются клиент и сервер, используя протокол DHCP?</w:t>
      </w:r>
      <w:r>
        <w:br/>
      </w:r>
      <w:r>
        <w:t xml:space="preserve">Работа протокола DHCP основана на модели «клиент–сервер» и включает последовательность обмена сообщениями, известную как DORA: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DHCPDISCOVER</w:t>
      </w:r>
      <w:r>
        <w:t xml:space="preserve"> </w:t>
      </w:r>
      <w:r>
        <w:t xml:space="preserve">— клиент отправляет широковещательный запрос для поиска DHCP-сервера;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DHCPOFFER</w:t>
      </w:r>
      <w:r>
        <w:t xml:space="preserve"> </w:t>
      </w:r>
      <w:r>
        <w:t xml:space="preserve">— сервер предлагает клиенту IP-адрес и параметры конфигурации;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DHCPREQUEST</w:t>
      </w:r>
      <w:r>
        <w:t xml:space="preserve"> </w:t>
      </w:r>
      <w:r>
        <w:t xml:space="preserve">— клиент подтверждает запрос на использование предложенного адреса;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DHCPACK</w:t>
      </w:r>
      <w:r>
        <w:t xml:space="preserve"> </w:t>
      </w:r>
      <w:r>
        <w:t xml:space="preserve">— сервер подтверждает выдачу адреса и фиксирует аренду.</w:t>
      </w:r>
      <w:r>
        <w:br/>
      </w:r>
      <w:r>
        <w:t xml:space="preserve">Данный механизм позволяет автоматически и централизованно управлять сетевой адресацией.</w:t>
      </w:r>
    </w:p>
    <w:p>
      <w:pPr>
        <w:pStyle w:val="BodyText"/>
      </w:pPr>
      <w:r>
        <w:rPr>
          <w:bCs/>
          <w:b/>
        </w:rPr>
        <w:t xml:space="preserve">4. В каких файлах обычно находятся настройки DHCP-сервера? За что отвечает каждый из файлов?</w:t>
      </w:r>
      <w:r>
        <w:br/>
      </w:r>
      <w:r>
        <w:t xml:space="preserve">Для DHCP-сервера Kea основные настройки располагаются в каталоге</w:t>
      </w:r>
      <w:r>
        <w:t xml:space="preserve"> </w:t>
      </w:r>
      <w:r>
        <w:rPr>
          <w:rStyle w:val="VerbatimChar"/>
        </w:rPr>
        <w:t xml:space="preserve">/etc/kea/</w:t>
      </w:r>
      <w:r>
        <w:t xml:space="preserve">.</w:t>
      </w:r>
      <w:r>
        <w:br/>
      </w:r>
      <w:r>
        <w:t xml:space="preserve">Основные файлы: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kea-dhcp4.conf</w:t>
      </w:r>
      <w:r>
        <w:t xml:space="preserve"> </w:t>
      </w:r>
      <w:r>
        <w:t xml:space="preserve">— основной конфигурационный файл DHCPv4, содержащий описание подсетей, пулов адресов и параметров, передаваемых клиентам;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kea-dhcp-ddns.conf</w:t>
      </w:r>
      <w:r>
        <w:t xml:space="preserve"> </w:t>
      </w:r>
      <w:r>
        <w:t xml:space="preserve">— конфигурация службы DHCP-DDNS, отвечающей за динамическое обновление DNS-записей;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tsig-keys.json</w:t>
      </w:r>
      <w:r>
        <w:t xml:space="preserve"> </w:t>
      </w:r>
      <w:r>
        <w:t xml:space="preserve">— файл с TSIG-ключами, используемыми для аутентификации DDNS-запросов;</w:t>
      </w:r>
      <w:r>
        <w:br/>
      </w:r>
      <w:r>
        <w:t xml:space="preserve">– файлы в</w:t>
      </w:r>
      <w:r>
        <w:t xml:space="preserve"> </w:t>
      </w:r>
      <w:r>
        <w:rPr>
          <w:rStyle w:val="VerbatimChar"/>
        </w:rPr>
        <w:t xml:space="preserve">/var/lib/kea/</w:t>
      </w:r>
      <w:r>
        <w:t xml:space="preserve"> </w:t>
      </w:r>
      <w:r>
        <w:t xml:space="preserve">— содержат информацию о выданных арендах (leases).</w:t>
      </w:r>
    </w:p>
    <w:p>
      <w:pPr>
        <w:pStyle w:val="BodyText"/>
      </w:pPr>
      <w:r>
        <w:rPr>
          <w:bCs/>
          <w:b/>
        </w:rPr>
        <w:t xml:space="preserve">5. Что такое DDNS? Для чего применяется DDNS?</w:t>
      </w:r>
      <w:r>
        <w:br/>
      </w:r>
      <w:r>
        <w:t xml:space="preserve">DDNS (Dynamic Domain Name System) — это механизм динамического обновления DNS-зон, позволяющий автоматически добавлять, изменять или удалять DNS-записи без ручного редактирования файлов зон. DDNS применяется для автоматического обновления DNS-записей при появлении или изменении сетевых параметров узлов, например при динамической выдаче IP-адресов DHCP-сервером.</w:t>
      </w:r>
    </w:p>
    <w:p>
      <w:pPr>
        <w:pStyle w:val="BodyText"/>
      </w:pPr>
      <w:r>
        <w:rPr>
          <w:bCs/>
          <w:b/>
        </w:rPr>
        <w:t xml:space="preserve">6. Какую информацию можно получить, используя утилиту ifconfig? Приведите примеры с использованием различных опций.</w:t>
      </w:r>
      <w:r>
        <w:br/>
      </w:r>
      <w:r>
        <w:t xml:space="preserve">Утилита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позволяет получить информацию о сетевых интерфейсах системы, включая IP-адреса, маску подсети, MAC-адрес, состояние интерфейса и статистику передачи данных.</w:t>
      </w:r>
      <w:r>
        <w:br/>
      </w:r>
      <w:r>
        <w:t xml:space="preserve">Примеры использования: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— вывод информации обо всех активных интерфейсах;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ifconfig eth1</w:t>
      </w:r>
      <w:r>
        <w:t xml:space="preserve"> </w:t>
      </w:r>
      <w:r>
        <w:t xml:space="preserve">— отображение параметров конкретного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ifconfig -a</w:t>
      </w:r>
      <w:r>
        <w:t xml:space="preserve"> </w:t>
      </w:r>
      <w:r>
        <w:t xml:space="preserve">— вывод информации обо всех интерфейсах, включая неактивные;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ifconfig eth1 down</w:t>
      </w:r>
      <w:r>
        <w:t xml:space="preserve"> </w:t>
      </w:r>
      <w:r>
        <w:t xml:space="preserve">— временное отключение интерфейса.</w:t>
      </w:r>
    </w:p>
    <w:p>
      <w:pPr>
        <w:pStyle w:val="BodyText"/>
      </w:pPr>
      <w:r>
        <w:rPr>
          <w:bCs/>
          <w:b/>
        </w:rPr>
        <w:t xml:space="preserve">7. Какую информацию можно получить, используя утилиту ping? Приведите примеры с использованием различных опций.</w:t>
      </w:r>
      <w:r>
        <w:br/>
      </w:r>
      <w:r>
        <w:t xml:space="preserve">Утилита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используется для проверки сетевой доступности узла и измерения задержек передачи пакетов. Она позволяет определить, доступен ли узел по сети, а также оценить качество соединения.</w:t>
      </w:r>
      <w:r>
        <w:br/>
      </w:r>
      <w:r>
        <w:t xml:space="preserve">Примеры использования: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 </w:t>
      </w:r>
      <w:r>
        <w:t xml:space="preserve">— проверка доступности узла по IP-адресу;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ping client.example.net</w:t>
      </w:r>
      <w:r>
        <w:t xml:space="preserve"> </w:t>
      </w:r>
      <w:r>
        <w:t xml:space="preserve">— проверка разрешения имени и доступности узла;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ping -c 5 192.168.1.1</w:t>
      </w:r>
      <w:r>
        <w:t xml:space="preserve"> </w:t>
      </w:r>
      <w:r>
        <w:t xml:space="preserve">— отправка ровно 5 ICMP-пакетов;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ping -i 0.5 192.168.1.1</w:t>
      </w:r>
      <w:r>
        <w:t xml:space="preserve"> </w:t>
      </w:r>
      <w:r>
        <w:t xml:space="preserve">— задание интервала между пакетами;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ping -s 1024 192.168.1.1</w:t>
      </w:r>
      <w:r>
        <w:t xml:space="preserve"> </w:t>
      </w:r>
      <w:r>
        <w:t xml:space="preserve">— изменение размера ICMP-пакета.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25" Target="media/rId25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Элсаиед Адел</dc:creator>
  <dc:language>ru-RU</dc:language>
  <cp:keywords/>
  <dcterms:created xsi:type="dcterms:W3CDTF">2026-01-02T11:52:24Z</dcterms:created>
  <dcterms:modified xsi:type="dcterms:W3CDTF">2026-01-02T11:52:24Z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DHCP-сервера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