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25.png" ContentType="image/png"/>
  <Override PartName="/word/media/rId104.png" ContentType="image/png"/>
  <Override PartName="/word/media/rId108.png" ContentType="image/png"/>
  <Override PartName="/word/media/rId21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безопасного</w:t>
      </w:r>
      <w:r>
        <w:t xml:space="preserve"> </w:t>
      </w:r>
      <w:r>
        <w:t xml:space="preserve">удалённого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протоколу</w:t>
      </w:r>
      <w:r>
        <w:t xml:space="preserve"> </w:t>
      </w:r>
      <w:r>
        <w:t xml:space="preserve">SSH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1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5ba5c6715fbab453edde967993ad3829c87fc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Запрет удалённого доступа по SSH для пользователя root</w:t>
      </w:r>
    </w:p>
    <w:p>
      <w:pPr>
        <w:numPr>
          <w:ilvl w:val="0"/>
          <w:numId w:val="1001"/>
        </w:numPr>
      </w:pPr>
      <w:r>
        <w:t xml:space="preserve">На сервере для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был задан пароль (при необходимости) с переходом в привилегированный режим и выполнением процедуры установки пароля. Это обеспечивает возможность парольной аутентификации root в случае, если она разрешена настройками SSH-сервера.</w:t>
      </w:r>
    </w:p>
    <w:p>
      <w:pPr>
        <w:numPr>
          <w:ilvl w:val="0"/>
          <w:numId w:val="1001"/>
        </w:numPr>
      </w:pPr>
      <w:r>
        <w:t xml:space="preserve">В дополнительном терминале на сервере был запущен мониторинг системных событий и сообщений службы SSH для отслеживания попыток удалённого входа, а также причин успешной или неуспешной аутентификации.</w:t>
      </w:r>
    </w:p>
    <w:p>
      <w:pPr>
        <w:numPr>
          <w:ilvl w:val="0"/>
          <w:numId w:val="1001"/>
        </w:numPr>
      </w:pPr>
      <w:r>
        <w:t xml:space="preserve">С клиентской машины выполнена попытка подключения к серверу по SSH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 В процессе аутентификации в системном журнале сервера зафиксированы сообщения о неуспешной проверке пароля и отказе во входе. Это указывает на то, что SSH-сервер принял соединение, запросил учётные данные, однако аутентификация не была успешно завершена.</w:t>
      </w:r>
    </w:p>
    <w:p>
      <w:pPr>
        <w:numPr>
          <w:ilvl w:val="0"/>
          <w:numId w:val="1000"/>
        </w:numPr>
        <w:pStyle w:val="CaptionedFigure"/>
      </w:pPr>
      <w:bookmarkStart w:id="24" w:name="fig:006"/>
      <w:r>
        <w:drawing>
          <wp:inline>
            <wp:extent cx="5334000" cy="720062"/>
            <wp:effectExtent b="0" l="0" r="0" t="0"/>
            <wp:docPr descr="Рис. 1: Попытка входа по SSH под root до запрета (сообщения journalctl)" title="" id="22" name="Picture"/>
            <a:graphic>
              <a:graphicData uri="http://schemas.openxmlformats.org/drawingml/2006/picture">
                <pic:pic>
                  <pic:nvPicPr>
                    <pic:cNvPr descr="Screenshot_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Попытка входа по SSH под root до запрета (сообщения journalctl)</w:t>
      </w:r>
    </w:p>
    <w:p>
      <w:pPr>
        <w:numPr>
          <w:ilvl w:val="0"/>
          <w:numId w:val="1001"/>
        </w:numPr>
      </w:pPr>
      <w:r>
        <w:t xml:space="preserve">Для запрета удалённого входа пользователю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на сервере был открыт файл конфигурации SSH-сервера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, в котором установлен параметр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. Данная настройка запрещает удалённый вход под пользователем root независимо от используемого способа аутентификации.</w:t>
      </w:r>
    </w:p>
    <w:p>
      <w:pPr>
        <w:numPr>
          <w:ilvl w:val="0"/>
          <w:numId w:val="1000"/>
        </w:numPr>
        <w:pStyle w:val="CaptionedFigure"/>
      </w:pPr>
      <w:bookmarkStart w:id="28" w:name="fig:007"/>
      <w:r>
        <w:drawing>
          <wp:inline>
            <wp:extent cx="5334000" cy="4085344"/>
            <wp:effectExtent b="0" l="0" r="0" t="0"/>
            <wp:docPr descr="Рис. 2: Запрет входа root через PermitRootLogin no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Запрет входа root через PermitRootLogin no</w:t>
      </w:r>
    </w:p>
    <w:p>
      <w:pPr>
        <w:numPr>
          <w:ilvl w:val="0"/>
          <w:numId w:val="1001"/>
        </w:numPr>
      </w:pPr>
      <w:r>
        <w:t xml:space="preserve">После сохранения изменений служба SSH была перезапущена для применения новой конфигурации.</w:t>
      </w:r>
    </w:p>
    <w:p>
      <w:pPr>
        <w:numPr>
          <w:ilvl w:val="0"/>
          <w:numId w:val="1001"/>
        </w:numPr>
      </w:pPr>
      <w:r>
        <w:t xml:space="preserve">После запрета входа root повторно выполнена попытка подключения с клиента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 В журнале сервера зафиксировано завершение соединения на этапе предварительной аутентификации и сообщения о неуспешных попытках входа. Это соответствует штатному поведению SSH-сервера при запрете удалённого входа пользователя root.</w:t>
      </w:r>
    </w:p>
    <w:p>
      <w:pPr>
        <w:numPr>
          <w:ilvl w:val="0"/>
          <w:numId w:val="1000"/>
        </w:numPr>
        <w:pStyle w:val="CaptionedFigure"/>
      </w:pPr>
      <w:bookmarkStart w:id="32" w:name="fig:008"/>
      <w:r>
        <w:drawing>
          <wp:inline>
            <wp:extent cx="5334000" cy="1518517"/>
            <wp:effectExtent b="0" l="0" r="0" t="0"/>
            <wp:docPr descr="Рис. 3: Попытка входа root после запрета PermitRootLogin" title="" id="30" name="Picture"/>
            <a:graphic>
              <a:graphicData uri="http://schemas.openxmlformats.org/drawingml/2006/picture">
                <pic:pic>
                  <pic:nvPicPr>
                    <pic:cNvPr descr="Screenshot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Попытка входа root после запрета PermitRootLogin</w:t>
      </w:r>
    </w:p>
    <w:bookmarkEnd w:id="33"/>
    <w:bookmarkStart w:id="54" w:name="X8d97dea64656bae1c3b74c3af3f1fa834bdbe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Ограничение списка пользователей для удалённого доступа по SSH</w:t>
      </w:r>
    </w:p>
    <w:p>
      <w:pPr>
        <w:numPr>
          <w:ilvl w:val="0"/>
          <w:numId w:val="1002"/>
        </w:numPr>
      </w:pPr>
      <w:r>
        <w:t xml:space="preserve">С клиентской машины выполнена проверка подключения по SSH под пользователем</w:t>
      </w:r>
      <w:r>
        <w:t xml:space="preserve"> </w:t>
      </w:r>
      <w:r>
        <w:rPr>
          <w:bCs/>
          <w:b/>
        </w:rPr>
        <w:t xml:space="preserve">elsaiedadel</w:t>
      </w:r>
      <w:r>
        <w:t xml:space="preserve">. Подключение прошло успешно: сервер запросил пароль, после его ввода была открыта интерактивная пользовательская сессия.</w:t>
      </w:r>
    </w:p>
    <w:p>
      <w:pPr>
        <w:numPr>
          <w:ilvl w:val="0"/>
          <w:numId w:val="1000"/>
        </w:numPr>
        <w:pStyle w:val="CaptionedFigure"/>
      </w:pPr>
      <w:bookmarkStart w:id="37" w:name="fig:009"/>
      <w:r>
        <w:drawing>
          <wp:inline>
            <wp:extent cx="5334000" cy="1323000"/>
            <wp:effectExtent b="0" l="0" r="0" t="0"/>
            <wp:docPr descr="Рис. 4: Успешное SSH-подключение пользователя elsaiedadel до ограничения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Успешное SSH-подключение пользователя elsaiedadel до ограничения</w:t>
      </w:r>
    </w:p>
    <w:p>
      <w:pPr>
        <w:numPr>
          <w:ilvl w:val="0"/>
          <w:numId w:val="1002"/>
        </w:numPr>
      </w:pPr>
      <w:r>
        <w:t xml:space="preserve">На сервере в файле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добавлено ограничение списка пользователей с помощью параметра</w:t>
      </w:r>
      <w:r>
        <w:t xml:space="preserve"> </w:t>
      </w:r>
      <w:r>
        <w:rPr>
          <w:rStyle w:val="VerbatimChar"/>
        </w:rPr>
        <w:t xml:space="preserve">AllowUsers vagrant</w:t>
      </w:r>
      <w:r>
        <w:t xml:space="preserve">. После сохранения конфигурации служба SSH была перезапущена. Данная настройка разрешает удалённый доступ только пользователю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, а все остальные подключения отклоняются.</w:t>
      </w:r>
    </w:p>
    <w:p>
      <w:pPr>
        <w:numPr>
          <w:ilvl w:val="0"/>
          <w:numId w:val="1000"/>
        </w:numPr>
        <w:pStyle w:val="CaptionedFigure"/>
      </w:pPr>
      <w:bookmarkStart w:id="41" w:name="fig:010"/>
      <w:r>
        <w:drawing>
          <wp:inline>
            <wp:extent cx="5334000" cy="4867275"/>
            <wp:effectExtent b="0" l="0" r="0" t="0"/>
            <wp:docPr descr="Рис. 5: Ограничение доступа по SSH параметром AllowUsers vagrant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Ограничение доступа по SSH параметром AllowUsers vagrant</w:t>
      </w:r>
    </w:p>
    <w:p>
      <w:pPr>
        <w:numPr>
          <w:ilvl w:val="0"/>
          <w:numId w:val="1002"/>
        </w:numPr>
      </w:pPr>
      <w:r>
        <w:t xml:space="preserve">После введения ограничения выполнена повторная попытка подключения по SSH под пользователем</w:t>
      </w:r>
      <w:r>
        <w:t xml:space="preserve"> </w:t>
      </w:r>
      <w:r>
        <w:rPr>
          <w:bCs/>
          <w:b/>
        </w:rPr>
        <w:t xml:space="preserve">elsaiedadel</w:t>
      </w:r>
      <w:r>
        <w:t xml:space="preserve">. Соединение завершилось отказом с сообщением об отсутствии прав доступа, так как данный пользователь не был указан в списке разрешённых.</w:t>
      </w:r>
    </w:p>
    <w:p>
      <w:pPr>
        <w:numPr>
          <w:ilvl w:val="0"/>
          <w:numId w:val="1000"/>
        </w:numPr>
        <w:pStyle w:val="CaptionedFigure"/>
      </w:pPr>
      <w:bookmarkStart w:id="45" w:name="fig:011"/>
      <w:r>
        <w:drawing>
          <wp:inline>
            <wp:extent cx="5334000" cy="1191638"/>
            <wp:effectExtent b="0" l="0" r="0" t="0"/>
            <wp:docPr descr="Рис. 6: Отказ в доступе пользователю elsaiedadel при AllowUsers vagrant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Отказ в доступе пользователю elsaiedadel при AllowUsers vagrant</w:t>
      </w:r>
    </w:p>
    <w:p>
      <w:pPr>
        <w:numPr>
          <w:ilvl w:val="0"/>
          <w:numId w:val="1002"/>
        </w:numPr>
      </w:pPr>
      <w:r>
        <w:t xml:space="preserve">Для восстановления доступа пользователя</w:t>
      </w:r>
      <w:r>
        <w:t xml:space="preserve"> </w:t>
      </w:r>
      <w:r>
        <w:rPr>
          <w:bCs/>
          <w:b/>
        </w:rPr>
        <w:t xml:space="preserve">elsaiedadel</w:t>
      </w:r>
      <w:r>
        <w:t xml:space="preserve"> </w:t>
      </w:r>
      <w:r>
        <w:t xml:space="preserve">в конфигурации SSH-сервера выполнено изменение параметра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 </w:t>
      </w:r>
      <w:r>
        <w:t xml:space="preserve">с добавлением данного пользователя в список разрешённых. После сохранения файла служба SSH была перезапущена.</w:t>
      </w:r>
    </w:p>
    <w:p>
      <w:pPr>
        <w:pStyle w:val="CaptionedFigure"/>
      </w:pPr>
      <w:bookmarkStart w:id="49" w:name="fig:012"/>
      <w:r>
        <w:drawing>
          <wp:inline>
            <wp:extent cx="5334000" cy="4440977"/>
            <wp:effectExtent b="0" l="0" r="0" t="0"/>
            <wp:docPr descr="Рис. 7: Добавление пользователя elsaiedadel в AllowUsers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Добавление пользователя elsaiedadel в AllowUsers</w:t>
      </w:r>
    </w:p>
    <w:p>
      <w:pPr>
        <w:numPr>
          <w:ilvl w:val="0"/>
          <w:numId w:val="1003"/>
        </w:numPr>
        <w:pStyle w:val="Compact"/>
      </w:pPr>
      <w:r>
        <w:t xml:space="preserve">После обновления списка разрешённых пользователей повторно выполнена попытка подключения по SSH под пользователем</w:t>
      </w:r>
      <w:r>
        <w:t xml:space="preserve"> </w:t>
      </w:r>
      <w:r>
        <w:rPr>
          <w:bCs/>
          <w:b/>
        </w:rPr>
        <w:t xml:space="preserve">elsaiedadel</w:t>
      </w:r>
      <w:r>
        <w:t xml:space="preserve">. Подключение прошло успешно, что подтверждает корректность применённых ограничений и восстановление доступа для указанного пользователя. Дополнительно отображено уведомление о количестве неудачных попыток входа с момента предыдущего успешного подключения.</w:t>
      </w:r>
    </w:p>
    <w:p>
      <w:pPr>
        <w:pStyle w:val="CaptionedFigure"/>
      </w:pPr>
      <w:bookmarkStart w:id="53" w:name="fig:013"/>
      <w:r>
        <w:drawing>
          <wp:inline>
            <wp:extent cx="5334000" cy="1520087"/>
            <wp:effectExtent b="0" l="0" r="0" t="0"/>
            <wp:docPr descr="Рис. 8: Успешное SSH-подключение после добавления в AllowUser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Успешное SSH-подключение после добавления в AllowUsers</w:t>
      </w:r>
    </w:p>
    <w:bookmarkEnd w:id="54"/>
    <w:bookmarkStart w:id="71" w:name="изменение-порта-службы-ssh-на-2022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порта службы SSH на 2022</w:t>
      </w:r>
    </w:p>
    <w:p>
      <w:pPr>
        <w:numPr>
          <w:ilvl w:val="0"/>
          <w:numId w:val="1004"/>
        </w:numPr>
        <w:pStyle w:val="Compact"/>
      </w:pPr>
      <w:r>
        <w:t xml:space="preserve">На сервере 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выполнена попытка изменения порта службы SSH. В конфигурации была задана строка с некорректным значением порта (параметр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был указан в неверном формате), что привело к ошибке применения конфигурации при перезапуске службы.</w:t>
      </w:r>
    </w:p>
    <w:p>
      <w:pPr>
        <w:pStyle w:val="CaptionedFigure"/>
      </w:pPr>
      <w:bookmarkStart w:id="58" w:name="fig:014"/>
      <w:r>
        <w:drawing>
          <wp:inline>
            <wp:extent cx="5334000" cy="4156705"/>
            <wp:effectExtent b="0" l="0" r="0" t="0"/>
            <wp:docPr descr="Рис. 9: Некорректная настройка параметра Port в sshd_config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Некорректная настройка параметра Port в sshd_config</w:t>
      </w:r>
    </w:p>
    <w:p>
      <w:pPr>
        <w:numPr>
          <w:ilvl w:val="0"/>
          <w:numId w:val="1005"/>
        </w:numPr>
        <w:pStyle w:val="Compact"/>
      </w:pPr>
      <w:r>
        <w:t xml:space="preserve">После сохранения конфигурации выполнен перезапуск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 однако служба не запустилась. В выводе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зафиксировано завершение процесса sshd с ошибкой (</w:t>
      </w:r>
      <w:r>
        <w:rPr>
          <w:rStyle w:val="VerbatimChar"/>
        </w:rPr>
        <w:t xml:space="preserve">status=255/EXCEPTION</w:t>
      </w:r>
      <w:r>
        <w:t xml:space="preserve">), что соответствует ошибке чтения/применения конфигурации.</w:t>
      </w:r>
    </w:p>
    <w:p>
      <w:pPr>
        <w:pStyle w:val="CaptionedFigure"/>
      </w:pPr>
      <w:bookmarkStart w:id="62" w:name="fig:015"/>
      <w:r>
        <w:drawing>
          <wp:inline>
            <wp:extent cx="5334000" cy="1670671"/>
            <wp:effectExtent b="0" l="0" r="0" t="0"/>
            <wp:docPr descr="Рис. 10: Сбой перезапуска sshd из-за ошибки конфигурации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Сбой перезапуска sshd из-за ошибки конфигурации</w:t>
      </w:r>
    </w:p>
    <w:p>
      <w:pPr>
        <w:numPr>
          <w:ilvl w:val="0"/>
          <w:numId w:val="1006"/>
        </w:numPr>
        <w:pStyle w:val="Compact"/>
      </w:pPr>
      <w:r>
        <w:t xml:space="preserve">Для корректного переноса SSH на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выполнены дополнительные настройки безопасности:</w:t>
      </w:r>
    </w:p>
    <w:p>
      <w:pPr>
        <w:numPr>
          <w:ilvl w:val="0"/>
          <w:numId w:val="1007"/>
        </w:numPr>
        <w:pStyle w:val="Compact"/>
      </w:pPr>
      <w:r>
        <w:t xml:space="preserve">для SELinux добавлено разрешение использования порта 2022 службой SSH через назначение контекста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открыт порт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 </w:t>
      </w:r>
      <w:r>
        <w:t xml:space="preserve">(временно и постоянно);</w:t>
      </w:r>
    </w:p>
    <w:p>
      <w:pPr>
        <w:numPr>
          <w:ilvl w:val="0"/>
          <w:numId w:val="1007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исправлен (параметр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задан корректно отдельной строкой), после чего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успешно перезапущен.</w:t>
      </w:r>
      <w:r>
        <w:t xml:space="preserve"> </w:t>
      </w:r>
      <w:r>
        <w:t xml:space="preserve">В статусе службы подтверждено состояние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а в журнале видно, что демон слушает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(и также остаётся активным стандартный порт</w:t>
      </w:r>
      <w:r>
        <w:t xml:space="preserve"> </w:t>
      </w:r>
      <w:r>
        <w:rPr>
          <w:bCs/>
          <w:b/>
        </w:rPr>
        <w:t xml:space="preserve">22</w:t>
      </w:r>
      <w:r>
        <w:t xml:space="preserve">, так как он указан отдельной строкой).</w:t>
      </w:r>
    </w:p>
    <w:p>
      <w:pPr>
        <w:pStyle w:val="CaptionedFigure"/>
      </w:pPr>
      <w:bookmarkStart w:id="66" w:name="fig:016"/>
      <w:r>
        <w:drawing>
          <wp:inline>
            <wp:extent cx="5334000" cy="3413760"/>
            <wp:effectExtent b="0" l="0" r="0" t="0"/>
            <wp:docPr descr="Рис. 11: Настройка SELinux и firewalld для порта 2022 и успешный запуск sshd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Настройка SELinux и firewalld для порта 2022 и успешный запуск sshd</w:t>
      </w:r>
    </w:p>
    <w:p>
      <w:pPr>
        <w:numPr>
          <w:ilvl w:val="0"/>
          <w:numId w:val="1008"/>
        </w:numPr>
        <w:pStyle w:val="Compact"/>
      </w:pPr>
      <w:r>
        <w:t xml:space="preserve">С клиентской машины выполнена проверка подключения:</w:t>
      </w:r>
    </w:p>
    <w:p>
      <w:pPr>
        <w:numPr>
          <w:ilvl w:val="0"/>
          <w:numId w:val="1009"/>
        </w:numPr>
        <w:pStyle w:val="Compact"/>
      </w:pPr>
      <w:r>
        <w:t xml:space="preserve">подключение по умолчанию (без указания порта) выполняется на стандартный порт</w:t>
      </w:r>
      <w:r>
        <w:t xml:space="preserve"> </w:t>
      </w:r>
      <w:r>
        <w:rPr>
          <w:bCs/>
          <w:b/>
        </w:rPr>
        <w:t xml:space="preserve">22</w:t>
      </w:r>
      <w:r>
        <w:t xml:space="preserve"> </w:t>
      </w:r>
      <w:r>
        <w:t xml:space="preserve">и проходит успешно;</w:t>
      </w:r>
    </w:p>
    <w:p>
      <w:pPr>
        <w:numPr>
          <w:ilvl w:val="0"/>
          <w:numId w:val="1009"/>
        </w:numPr>
        <w:pStyle w:val="Compact"/>
      </w:pPr>
      <w:r>
        <w:t xml:space="preserve">подключение с явным указанием порта</w:t>
      </w:r>
      <w:r>
        <w:t xml:space="preserve"> </w:t>
      </w:r>
      <w:r>
        <w:rPr>
          <w:rStyle w:val="VerbatimChar"/>
        </w:rPr>
        <w:t xml:space="preserve">-p2022</w:t>
      </w:r>
      <w:r>
        <w:t xml:space="preserve"> </w:t>
      </w:r>
      <w:r>
        <w:t xml:space="preserve">также проходит успешно.</w:t>
      </w:r>
      <w:r>
        <w:t xml:space="preserve"> </w:t>
      </w:r>
      <w:r>
        <w:t xml:space="preserve">Это подтверждает, что сервер принимает SSH-соединения одновременно на двух портах (22 и 2022), что соответствует конфигурации с двумя директивами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</w:t>
      </w:r>
    </w:p>
    <w:p>
      <w:pPr>
        <w:pStyle w:val="CaptionedFigure"/>
      </w:pPr>
      <w:bookmarkStart w:id="70" w:name="fig:017"/>
      <w:r>
        <w:drawing>
          <wp:inline>
            <wp:extent cx="5334000" cy="3483428"/>
            <wp:effectExtent b="0" l="0" r="0" t="0"/>
            <wp:docPr descr="Рис. 12: Проверка SSH-подключения на портах 22 и 2022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Проверка SSH-подключения на портах 22 и 2022</w:t>
      </w:r>
    </w:p>
    <w:bookmarkEnd w:id="71"/>
    <w:bookmarkStart w:id="80" w:name="Xa247871a8282da66e3083639627811fb95076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удалённого доступа по SSH по ключу</w:t>
      </w:r>
    </w:p>
    <w:p>
      <w:pPr>
        <w:numPr>
          <w:ilvl w:val="0"/>
          <w:numId w:val="1010"/>
        </w:numPr>
        <w:pStyle w:val="Compact"/>
      </w:pPr>
      <w:r>
        <w:t xml:space="preserve">На сервере в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включена аутентификация по ключу установкой параметра</w:t>
      </w:r>
      <w:r>
        <w:t xml:space="preserve"> </w:t>
      </w:r>
      <w:r>
        <w:rPr>
          <w:rStyle w:val="VerbatimChar"/>
        </w:rPr>
        <w:t xml:space="preserve">PubkeyAuthentication yes</w:t>
      </w:r>
      <w:r>
        <w:t xml:space="preserve">. Также подтверждено, что ранее применённые ограничения безопасности остаются активными (запрет root-входа и ограничение списка пользователей через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). После сохранения файла выполнен перезапуск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для применения настроек.</w:t>
      </w:r>
    </w:p>
    <w:p>
      <w:pPr>
        <w:pStyle w:val="CaptionedFigure"/>
      </w:pPr>
      <w:bookmarkStart w:id="75" w:name="fig:018"/>
      <w:r>
        <w:drawing>
          <wp:inline>
            <wp:extent cx="5334000" cy="4632847"/>
            <wp:effectExtent b="0" l="0" r="0" t="0"/>
            <wp:docPr descr="Рис. 13: Разрешение PubkeyAuthentication yes в sshd_config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Разрешение PubkeyAuthentication yes в sshd_config</w:t>
      </w:r>
    </w:p>
    <w:p>
      <w:pPr>
        <w:numPr>
          <w:ilvl w:val="0"/>
          <w:numId w:val="1011"/>
        </w:numPr>
        <w:pStyle w:val="Compact"/>
      </w:pPr>
      <w:r>
        <w:t xml:space="preserve">На клиентской машине сформирована пара ключей SSH, после чего открытый ключ скопирован на сервер для пользователя</w:t>
      </w:r>
      <w:r>
        <w:t xml:space="preserve"> </w:t>
      </w:r>
      <w:r>
        <w:rPr>
          <w:bCs/>
          <w:b/>
        </w:rPr>
        <w:t xml:space="preserve">elsaiedadel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ssh-copy-id</w:t>
      </w:r>
      <w:r>
        <w:t xml:space="preserve">. Далее выполнено повторное подключение к серверу: аутентификация прошла без запроса пароля, что подтверждает корректную установку ключа в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и работу ключевой аутентификации.</w:t>
      </w:r>
    </w:p>
    <w:p>
      <w:pPr>
        <w:pStyle w:val="CaptionedFigure"/>
      </w:pPr>
      <w:bookmarkStart w:id="79" w:name="fig:019"/>
      <w:r>
        <w:drawing>
          <wp:inline>
            <wp:extent cx="5334000" cy="2582183"/>
            <wp:effectExtent b="0" l="0" r="0" t="0"/>
            <wp:docPr descr="Рис. 14: Копирование ключа на сервер и вход без пароля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Копирование ключа на сервер и вход без пароля</w:t>
      </w:r>
    </w:p>
    <w:bookmarkEnd w:id="80"/>
    <w:bookmarkStart w:id="89" w:name="Xe900e66faa145a5e858744643590125842577a2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SSH-туннелей и перенаправление TCP-портов</w:t>
      </w:r>
    </w:p>
    <w:p>
      <w:pPr>
        <w:numPr>
          <w:ilvl w:val="0"/>
          <w:numId w:val="1012"/>
        </w:numPr>
        <w:pStyle w:val="Compact"/>
      </w:pPr>
      <w:r>
        <w:t xml:space="preserve">На клиентской машине выполнена проверка активных TCP-соединений и слушающих сокетов. Затем организовано перенаправление порта: удалённый порт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на сервере перенаправлен на локальный порт</w:t>
      </w:r>
      <w:r>
        <w:t xml:space="preserve"> </w:t>
      </w:r>
      <w:r>
        <w:rPr>
          <w:bCs/>
          <w:b/>
        </w:rPr>
        <w:t xml:space="preserve">8080</w:t>
      </w:r>
      <w:r>
        <w:t xml:space="preserve"> </w:t>
      </w:r>
      <w:r>
        <w:t xml:space="preserve">с использованием SSH-туннеля в фоновом режиме. После настройки туннеля повторная проверка TCP-сокетов показала:</w:t>
      </w:r>
    </w:p>
    <w:p>
      <w:pPr>
        <w:numPr>
          <w:ilvl w:val="0"/>
          <w:numId w:val="1013"/>
        </w:numPr>
        <w:pStyle w:val="Compact"/>
      </w:pPr>
      <w:r>
        <w:t xml:space="preserve">наличие SSH-соединения в состоянии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появление локального слушающего порта</w:t>
      </w:r>
      <w:r>
        <w:t xml:space="preserve"> </w:t>
      </w:r>
      <w:r>
        <w:rPr>
          <w:rStyle w:val="VerbatimChar"/>
        </w:rPr>
        <w:t xml:space="preserve">localhost:webcache (LISTEN)</w:t>
      </w:r>
      <w:r>
        <w:t xml:space="preserve">, что соответствует локальному порту</w:t>
      </w:r>
      <w:r>
        <w:t xml:space="preserve"> </w:t>
      </w:r>
      <w:r>
        <w:rPr>
          <w:bCs/>
          <w:b/>
        </w:rPr>
        <w:t xml:space="preserve">8080</w:t>
      </w:r>
      <w:r>
        <w:t xml:space="preserve"> </w:t>
      </w:r>
      <w:r>
        <w:t xml:space="preserve">(служба/алиас может отображаться как</w:t>
      </w:r>
      <w:r>
        <w:t xml:space="preserve"> </w:t>
      </w:r>
      <w:r>
        <w:rPr>
          <w:rStyle w:val="VerbatimChar"/>
        </w:rPr>
        <w:t xml:space="preserve">webcache</w:t>
      </w:r>
      <w:r>
        <w:t xml:space="preserve">).</w:t>
      </w:r>
      <w:r>
        <w:t xml:space="preserve"> </w:t>
      </w:r>
      <w:r>
        <w:t xml:space="preserve">Таким образом подтверждено, что локальный порт 8080 открыт процессом SSH и обслуживает туннель до удалённого веб-сервиса.</w:t>
      </w:r>
    </w:p>
    <w:p>
      <w:pPr>
        <w:pStyle w:val="CaptionedFigure"/>
      </w:pPr>
      <w:bookmarkStart w:id="84" w:name="fig:020"/>
      <w:r>
        <w:drawing>
          <wp:inline>
            <wp:extent cx="5334000" cy="1344494"/>
            <wp:effectExtent b="0" l="0" r="0" t="0"/>
            <wp:docPr descr="Рис. 15: Состояние TCP-соединений до и после создания SSH-туннеля 8080-&gt;80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4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Состояние TCP-соединений до и после создания SSH-туннеля 8080-&gt;80</w:t>
      </w:r>
    </w:p>
    <w:p>
      <w:pPr>
        <w:numPr>
          <w:ilvl w:val="0"/>
          <w:numId w:val="1014"/>
        </w:numPr>
        <w:pStyle w:val="Compact"/>
      </w:pPr>
      <w:r>
        <w:t xml:space="preserve">В браузере на клиентской машине открыт адрес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 Отображена страница приветствия веб-сервера, обслуживаемого на стороне сервера, что подтверждает работоспособность туннеля и корректное перенаправление TCP-порта.</w:t>
      </w:r>
    </w:p>
    <w:p>
      <w:pPr>
        <w:pStyle w:val="CaptionedFigure"/>
      </w:pPr>
      <w:bookmarkStart w:id="88" w:name="fig:021"/>
      <w:r>
        <w:drawing>
          <wp:inline>
            <wp:extent cx="5334000" cy="2353442"/>
            <wp:effectExtent b="0" l="0" r="0" t="0"/>
            <wp:docPr descr="Рис. 16: Проверка туннеля в браузере: страница Welcome через localhost:8080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Проверка туннеля в браузере: страница Welcome через localhost:8080</w:t>
      </w:r>
    </w:p>
    <w:bookmarkEnd w:id="89"/>
    <w:bookmarkStart w:id="94" w:name="запуск-консольных-приложений-через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консольных приложений через SSH</w:t>
      </w:r>
    </w:p>
    <w:p>
      <w:pPr>
        <w:numPr>
          <w:ilvl w:val="0"/>
          <w:numId w:val="1015"/>
        </w:numPr>
        <w:pStyle w:val="Compact"/>
      </w:pPr>
      <w:r>
        <w:t xml:space="preserve">С клиентской машины выполнен удалённый запуск консольных команд на сервере без открытия интерактивной сессии:</w:t>
      </w:r>
    </w:p>
    <w:p>
      <w:pPr>
        <w:numPr>
          <w:ilvl w:val="0"/>
          <w:numId w:val="1016"/>
        </w:numPr>
        <w:pStyle w:val="Compact"/>
      </w:pPr>
      <w:r>
        <w:t xml:space="preserve">получено имя узла сервера через выполнение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выведен список файлов домашнего каталога пользователя командой</w:t>
      </w:r>
      <w:r>
        <w:t xml:space="preserve"> </w:t>
      </w:r>
      <w:r>
        <w:rPr>
          <w:rStyle w:val="VerbatimChar"/>
        </w:rPr>
        <w:t xml:space="preserve">ls -Al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выполнен запуск почтового клиента с указанием переменной окружения</w:t>
      </w:r>
      <w:r>
        <w:t xml:space="preserve"> </w:t>
      </w:r>
      <w:r>
        <w:rPr>
          <w:rStyle w:val="VerbatimChar"/>
        </w:rPr>
        <w:t xml:space="preserve">MAIL=~/Maildir/</w:t>
      </w:r>
      <w:r>
        <w:t xml:space="preserve">, в результате отображён список сообщений.</w:t>
      </w:r>
      <w:r>
        <w:t xml:space="preserve"> </w:t>
      </w:r>
      <w:r>
        <w:t xml:space="preserve">Это демонстрирует возможность выполнять на сервере отдельные команды по SSH и получать их вывод в терминал клиента.</w:t>
      </w:r>
    </w:p>
    <w:p>
      <w:pPr>
        <w:pStyle w:val="CaptionedFigure"/>
      </w:pPr>
      <w:bookmarkStart w:id="93" w:name="fig:022"/>
      <w:r>
        <w:drawing>
          <wp:inline>
            <wp:extent cx="5334000" cy="4036378"/>
            <wp:effectExtent b="0" l="0" r="0" t="0"/>
            <wp:docPr descr="Рис. 17: Удалённый запуск команд hostname, ls и mail через SSH" title="" id="91" name="Picture"/>
            <a:graphic>
              <a:graphicData uri="http://schemas.openxmlformats.org/drawingml/2006/picture">
                <pic:pic>
                  <pic:nvPicPr>
                    <pic:cNvPr descr="Screenshot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Удалённый запуск команд hostname, ls и mail через SSH</w:t>
      </w:r>
    </w:p>
    <w:bookmarkEnd w:id="94"/>
    <w:bookmarkStart w:id="103" w:name="X9fe8f37f65ae6e0749a6f561445b3fc52b5368f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Запуск графических приложений через SSH (X11 Forwarding)</w:t>
      </w:r>
    </w:p>
    <w:p>
      <w:pPr>
        <w:numPr>
          <w:ilvl w:val="0"/>
          <w:numId w:val="1017"/>
        </w:numPr>
        <w:pStyle w:val="Compact"/>
      </w:pPr>
      <w:r>
        <w:t xml:space="preserve">На сервере 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была разрешена передача графического интерфейса X11 путём установки параметра</w:t>
      </w:r>
      <w:r>
        <w:t xml:space="preserve"> </w:t>
      </w:r>
      <w:r>
        <w:rPr>
          <w:rStyle w:val="VerbatimChar"/>
        </w:rPr>
        <w:t xml:space="preserve">X11Forwarding yes</w:t>
      </w:r>
      <w:r>
        <w:t xml:space="preserve">. Дополнительно подтверждено, что остальные параметры безопасности SSH (запрет входа root, ограничение пользователей, аутентификация по ключу, настройка портов) сохранены без изменений.</w:t>
      </w:r>
    </w:p>
    <w:p>
      <w:pPr>
        <w:pStyle w:val="CaptionedFigure"/>
      </w:pPr>
      <w:bookmarkStart w:id="98" w:name="fig:023"/>
      <w:r>
        <w:drawing>
          <wp:inline>
            <wp:extent cx="5334000" cy="5394699"/>
            <wp:effectExtent b="0" l="0" r="0" t="0"/>
            <wp:docPr descr="Рис. 18: Разрешение X11Forwarding в sshd_config" title="" id="96" name="Picture"/>
            <a:graphic>
              <a:graphicData uri="http://schemas.openxmlformats.org/drawingml/2006/picture">
                <pic:pic>
                  <pic:nvPicPr>
                    <pic:cNvPr descr="Screenshot_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18: Разрешение X11Forwarding в sshd_config</w:t>
      </w:r>
    </w:p>
    <w:p>
      <w:pPr>
        <w:numPr>
          <w:ilvl w:val="0"/>
          <w:numId w:val="1018"/>
        </w:numPr>
      </w:pPr>
      <w:r>
        <w:t xml:space="preserve">После сохранения изменений служба SSH была перезапущена для применения обновлённой конфигурации и активации поддержки X11 Forwarding.</w:t>
      </w:r>
    </w:p>
    <w:p>
      <w:pPr>
        <w:numPr>
          <w:ilvl w:val="0"/>
          <w:numId w:val="1018"/>
        </w:numPr>
      </w:pPr>
      <w:r>
        <w:t xml:space="preserve">С клиентской машины выполнена попытка удалённого запуска графического приложения Firefox на сервере с использованием SSH-подключения с поддержкой X11. При попытке запуска в терминале клиента были выведены сообщения об ошибке, указывающие на отсутствие переменной окружения DISPLAY и невозможность установить X11-соединение. Это свидетельствует о том, что на клиентской стороне отсутствует или не запущен X-сервер, либо не настроено окружение для приёма X11-перенаправления.</w:t>
      </w:r>
    </w:p>
    <w:p>
      <w:pPr>
        <w:pStyle w:val="CaptionedFigure"/>
      </w:pPr>
      <w:bookmarkStart w:id="102" w:name="fig:024"/>
      <w:r>
        <w:drawing>
          <wp:inline>
            <wp:extent cx="5334000" cy="1357251"/>
            <wp:effectExtent b="0" l="0" r="0" t="0"/>
            <wp:docPr descr="Рис. 19: Ошибка запуска графического приложения по SSH из-за отсутствия DISPLAY" title="" id="100" name="Picture"/>
            <a:graphic>
              <a:graphicData uri="http://schemas.openxmlformats.org/drawingml/2006/picture">
                <pic:pic>
                  <pic:nvPicPr>
                    <pic:cNvPr descr="Screenshot_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19: Ошибка запуска графического приложения по SSH из-за отсутствия DISPLAY</w:t>
      </w:r>
    </w:p>
    <w:bookmarkEnd w:id="103"/>
    <w:bookmarkStart w:id="112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9"/>
        </w:numPr>
        <w:pStyle w:val="Compact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предназначенный для хранения файлов автоматической инициализации. Внутри него создана иерархия каталогов</w:t>
      </w:r>
      <w:r>
        <w:t xml:space="preserve"> </w:t>
      </w:r>
      <w:r>
        <w:rPr>
          <w:rStyle w:val="VerbatimChar"/>
        </w:rPr>
        <w:t xml:space="preserve">ssh/etc/ssh</w:t>
      </w:r>
      <w:r>
        <w:t xml:space="preserve">, в которую скопирован актуальный конфигурационный файл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. Это обеспечивает хранение эталонной версии конфигурации SSH в проекте Vagrant.</w:t>
      </w:r>
    </w:p>
    <w:p>
      <w:pPr>
        <w:pStyle w:val="CaptionedFigure"/>
      </w:pPr>
      <w:bookmarkStart w:id="107" w:name="fig:025"/>
      <w:r>
        <w:drawing>
          <wp:inline>
            <wp:extent cx="5334000" cy="851296"/>
            <wp:effectExtent b="0" l="0" r="0" t="0"/>
            <wp:docPr descr="Рис. 20: Копирование sshd_config в каталог provision/server/ssh" title="" id="105" name="Picture"/>
            <a:graphic>
              <a:graphicData uri="http://schemas.openxmlformats.org/drawingml/2006/picture">
                <pic:pic>
                  <pic:nvPicPr>
                    <pic:cNvPr descr="Screenshot_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20: Копирование sshd_config в каталог provision/server/ssh</w:t>
      </w:r>
    </w:p>
    <w:p>
      <w:pPr>
        <w:numPr>
          <w:ilvl w:val="0"/>
          <w:numId w:val="1020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, предназначенный для автоматической настройки SSH-сервера при запуске виртуальной машины. Файлу были назначены права на выполнение, после чего он открыт на редактирование.</w:t>
      </w:r>
    </w:p>
    <w:p>
      <w:pPr>
        <w:numPr>
          <w:ilvl w:val="0"/>
          <w:numId w:val="1020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 </w:t>
      </w:r>
      <w:r>
        <w:t xml:space="preserve">внесён provisioning-скрипт, выполняющий следующие действия при загрузке виртуальной машины:</w:t>
      </w:r>
    </w:p>
    <w:p>
      <w:pPr>
        <w:numPr>
          <w:ilvl w:val="0"/>
          <w:numId w:val="1021"/>
        </w:numPr>
        <w:pStyle w:val="Compact"/>
      </w:pPr>
      <w:r>
        <w:t xml:space="preserve">копирование конфигурационных файлов SSH из каталога provision в системный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восстановление контекстов безопасности SELinux;</w:t>
      </w:r>
    </w:p>
    <w:p>
      <w:pPr>
        <w:numPr>
          <w:ilvl w:val="0"/>
          <w:numId w:val="1021"/>
        </w:numPr>
        <w:pStyle w:val="Compact"/>
      </w:pPr>
      <w:r>
        <w:t xml:space="preserve">настройку firewall для разрешения TCP-порта 2022;</w:t>
      </w:r>
    </w:p>
    <w:p>
      <w:pPr>
        <w:numPr>
          <w:ilvl w:val="0"/>
          <w:numId w:val="1021"/>
        </w:numPr>
        <w:pStyle w:val="Compact"/>
      </w:pPr>
      <w:r>
        <w:t xml:space="preserve">добавление порта 2022 в контексты SELinux для службы SSH;</w:t>
      </w:r>
    </w:p>
    <w:p>
      <w:pPr>
        <w:numPr>
          <w:ilvl w:val="0"/>
          <w:numId w:val="1021"/>
        </w:numPr>
        <w:pStyle w:val="Compact"/>
      </w:pPr>
      <w:r>
        <w:t xml:space="preserve">перезапуск службы sshd для применения всех изменений.</w:t>
      </w:r>
    </w:p>
    <w:p>
      <w:pPr>
        <w:pStyle w:val="CaptionedFigure"/>
      </w:pPr>
      <w:bookmarkStart w:id="111" w:name="fig:026"/>
      <w:r>
        <w:drawing>
          <wp:inline>
            <wp:extent cx="4940833" cy="2720147"/>
            <wp:effectExtent b="0" l="0" r="0" t="0"/>
            <wp:docPr descr="Рис. 21: Provisioning-скрипт ssh.sh для автоматической настройки SSH" title="" id="109" name="Picture"/>
            <a:graphic>
              <a:graphicData uri="http://schemas.openxmlformats.org/drawingml/2006/picture">
                <pic:pic>
                  <pic:nvPicPr>
                    <pic:cNvPr descr="Screenshot_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33" cy="272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21: Provisioning-скрипт ssh.sh для автоматической настройки SSH</w:t>
      </w:r>
    </w:p>
    <w:p>
      <w:pPr>
        <w:numPr>
          <w:ilvl w:val="0"/>
          <w:numId w:val="1022"/>
        </w:numPr>
        <w:pStyle w:val="Compact"/>
      </w:pPr>
      <w:r>
        <w:t xml:space="preserve">Для автоматического выполнения созданного provisioning-скрипта во время загрузки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был добавлен shell-provisioner с указанием пути к файлу</w:t>
      </w:r>
      <w:r>
        <w:t xml:space="preserve"> </w:t>
      </w:r>
      <w:r>
        <w:rPr>
          <w:rStyle w:val="VerbatimChar"/>
        </w:rPr>
        <w:t xml:space="preserve">provision/server/ssh.sh</w:t>
      </w:r>
      <w:r>
        <w:t xml:space="preserve"> </w:t>
      </w:r>
      <w:r>
        <w:t xml:space="preserve">и сохранением порядка выполнения. Это гарантирует, что все настройки SSH, firewall и SELinux применяются автоматически при инициализации окружения без ручного вмешательства.</w:t>
      </w:r>
    </w:p>
    <w:bookmarkEnd w:id="112"/>
    <w:bookmarkEnd w:id="113"/>
    <w:bookmarkStart w:id="11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комплексная настройка службы SSH на сервере Rocky Linux. Реализованы меры по повышению безопасности удалённого доступа: запрещён вход по SSH для пользователя root, ограничен список пользователей, разрешённых для подключения, настроена аутентификация по ключам, изменён стандартный порт SSH и обеспечена его корректная работа с учётом требований SELinux и межсетевого экрана. Дополнительно были рассмотрены возможности SSH по организации туннелей, перенаправлению TCP-портов, запуску консольных и графических приложений, а также автоматизации конфигурации SSH с использованием provisioning-скриптов в среде Vagrant. Проведённые проверки подтвердили корректную работу всех настроек и практическую применимость SSH как универсального инструмента администрирования удалённых систем.</w:t>
      </w:r>
    </w:p>
    <w:bookmarkEnd w:id="114"/>
    <w:bookmarkStart w:id="11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Вы хотите запретить удалённый доступ по SSH на сервер пользователю root и разрешить доступ пользователю alice. Как это сделать?</w:t>
      </w:r>
      <w:r>
        <w:br/>
      </w:r>
      <w:r>
        <w:t xml:space="preserve">Для запрета удалённого доступа пользователю root 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необходимо установить параметр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. Для разрешения доступа пользователю alice следует либо явно указать его в параметре</w:t>
      </w:r>
      <w:r>
        <w:t xml:space="preserve"> </w:t>
      </w:r>
      <w:r>
        <w:rPr>
          <w:rStyle w:val="VerbatimChar"/>
        </w:rPr>
        <w:t xml:space="preserve">AllowUsers alice</w:t>
      </w:r>
      <w:r>
        <w:t xml:space="preserve">, либо убедиться, что данный параметр отсутствует или не ограничивает список пользователей. После внесения изменений требуется перезапустить службу sshd для применения новой конфигурации.</w:t>
      </w:r>
    </w:p>
    <w:p>
      <w:pPr>
        <w:pStyle w:val="BodyText"/>
      </w:pPr>
      <w:r>
        <w:rPr>
          <w:bCs/>
          <w:b/>
        </w:rPr>
        <w:t xml:space="preserve">2. Как настроить удалённый доступ по SSH через несколько портов? Для чего это может потребоваться?</w:t>
      </w:r>
      <w:r>
        <w:br/>
      </w:r>
      <w:r>
        <w:t xml:space="preserve">Для настройки доступа по SSH через несколько портов в файле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 </w:t>
      </w:r>
      <w:r>
        <w:t xml:space="preserve">необходимо указать несколько директив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каждая из которых задаёт отдельный порт, например стандартный 22 и дополнительный 2022. Такая настройка может потребоваться для повышения безопасности, обхода сетевых ограничений, организации плавного перехода на новый порт без прерывания доступа или для разграничения типов подключений.</w:t>
      </w:r>
    </w:p>
    <w:p>
      <w:pPr>
        <w:pStyle w:val="BodyText"/>
      </w:pPr>
      <w:r>
        <w:rPr>
          <w:bCs/>
          <w:b/>
        </w:rPr>
        <w:t xml:space="preserve">3. 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  <w:r>
        <w:br/>
      </w:r>
      <w:r>
        <w:t xml:space="preserve">Для создания такого туннеля используются параметры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-L</w:t>
      </w:r>
      <w:r>
        <w:t xml:space="preserve">. Ключ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переводит SSH-соединение в фоновый режим,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указывает не выполнять удалённую команду, а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задаёт правило локальной переадресации портов. Совместное использование этих параметров позволяет организовать туннель без интерактивной сессии.</w:t>
      </w:r>
    </w:p>
    <w:p>
      <w:pPr>
        <w:pStyle w:val="BodyText"/>
      </w:pPr>
      <w:r>
        <w:rPr>
          <w:bCs/>
          <w:b/>
        </w:rPr>
        <w:t xml:space="preserve">4. Как настроить локальную переадресацию с локального порта 5555 на порт 80 сервера server2.example.com?</w:t>
      </w:r>
      <w:r>
        <w:br/>
      </w:r>
      <w:r>
        <w:t xml:space="preserve">Локальная переадресация настраивается указанием правила перенаправления, в котором локальный порт 5555 связывается с портом 80 сервера server2.example.com. В результате все обращения к локальному порту 5555 на клиентской машине будут передаваться по SSH-туннелю на веб-сервер, работающий на удалённом узле.</w:t>
      </w:r>
    </w:p>
    <w:p>
      <w:pPr>
        <w:pStyle w:val="BodyText"/>
      </w:pPr>
      <w:r>
        <w:rPr>
          <w:bCs/>
          <w:b/>
        </w:rPr>
        <w:t xml:space="preserve">5. Как настроить SELinux, чтобы позволить SSH связываться с портом 2022?</w:t>
      </w:r>
      <w:r>
        <w:br/>
      </w:r>
      <w:r>
        <w:t xml:space="preserve">Для этого необходимо добавить порт 2022 в контекст безопасности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, используемый службой SSH. Таким образом SELinux будет считать данный порт допустимым для работы sshd и не будет блокировать соединения на нём.</w:t>
      </w:r>
    </w:p>
    <w:p>
      <w:pPr>
        <w:pStyle w:val="BodyText"/>
      </w:pPr>
      <w:r>
        <w:rPr>
          <w:bCs/>
          <w:b/>
        </w:rPr>
        <w:t xml:space="preserve">6. Как настроить межсетевой экран на сервере, чтобы разрешить входящие подключения по SSH через порт 2022?</w:t>
      </w:r>
      <w:r>
        <w:br/>
      </w:r>
      <w:r>
        <w:t xml:space="preserve">В конфигурации межсетевого экрана требуется разрешить входящие TCP-соединения на порт 2022. Для этого порт добавляется в список разрешённых как временно, так и на постоянной основе, после чего межсетевой экран начинает пропускать SSH-подключения через указанный порт.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1"/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1"/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3">
    <w:abstractNumId w:val="991"/>
  </w:num>
  <w:num w:numId="101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6">
    <w:abstractNumId w:val="991"/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1">
    <w:abstractNumId w:val="991"/>
  </w:num>
  <w:num w:numId="1022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5" Target="media/rId25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Элсаиед Адел</dc:creator>
  <dc:language>ru-RU</dc:language>
  <cp:keywords/>
  <dcterms:created xsi:type="dcterms:W3CDTF">2026-01-06T10:45:43Z</dcterms:created>
  <dcterms:modified xsi:type="dcterms:W3CDTF">2026-01-06T10:45:43Z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безопасного удалённого доступа по протоколу SSH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