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CLAUDINEI SILVA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Rua Rodrigues Alves, 63</w:t>
        <w:tab/>
        <w:t xml:space="preserve"> 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Centro – Coroados –SP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Telefones</w:t>
      </w:r>
      <w:r w:rsidDel="00000000" w:rsidR="00000000" w:rsidRPr="00000000">
        <w:rPr>
          <w:rtl w:val="0"/>
        </w:rPr>
        <w:t xml:space="preserve">: (11) 95338-0293  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(18)99114-1972 recado Jacqueline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CNH: AD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INTERESSE: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Operacional /Motorista  / Operador de Munck / Supervisor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ESCOLARIDADE: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Ensino Médio Completo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EXTRACURRICULARES: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Ajustagem Mecânica; Tornearia Mecânica; Leitura e Interpretação de Desenho Técnico Mecânico; CMRDS, NR 18; NR10; Instalação e Retirada de Equipamentos de Medição Watt/Hora; Abertura de Cabos Energizados; Serviços Técnicos Comerciais; NR 10; eletricidade Básica; Relacionamento de Gestão e Pessoas; Operador de Equipamentos Guindauto Munck; NR 10 Medral Energia; NR 33 Medral Energia; NR 35 Medral Energia; Acesso às Subestações; CRMDA; Líder de Ação; Treinamento para Supervisão de Contratadas.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EXPERIÊNCIAS PROFISSIONAIS: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GCL Brasil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Encarregado Operacional IP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1 ano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Manserv Facilities Ltda.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Encarregado de Campo / Motorista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3 anos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Medral Energia Ltda.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Encarregado / Motorista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         Supervisor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         Coordenador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6 anos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ALTM S/A Tecnologia e Serviços de Manutenção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Eletricista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         Encarregado / Motorista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1 ano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CPFL Serviços e Equipamentos S/A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Auxiliar Técnico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10 meses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OM Garcia Filho &amp; Cia Ltda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Eletricista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3 anos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Sanches &amp; Cia Ltda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Eletricista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2 anos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Eletropaulo Eletricidade de São Paulo S/A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Cargo: Eletricista rede Subterrânea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Período: 3 anos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Tenho uma grande experiência nas áreas de Normas de Segurança, EPIs e EPCs, leitura e interpretação de projetos, manutenção e construção rede de distribuição Aérea; com a função de Encarregado de turma linha morta, manutenção e construção de Rede Subterrânea; com as funções de: Coordenador, Supervisor, Encarregado, Eletricista.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Sou uma pessoa pontual, educada, dinâmica,responsável e de fácil relacionamento com as pessoas. Estou disponível para uma entrevista e maiores esclarecimentos.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