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*Boleto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</w:t>
      </w:r>
      <w:r w:rsidDel="00000000" w:rsidR="00000000" w:rsidRPr="00000000">
        <w:rPr>
          <w:rtl w:val="0"/>
        </w:rPr>
        <w:t xml:space="preserve">vencido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tem a chave?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{NOME},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tem uma chave poderosa que pode nos abrir muitos caminhos entre as dificuldades da vida.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doação transformará vidas, levando amor, caridade e esperança, sentimentos que só você pode ajudar a construir nessa fase difícil em que vivemos.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Milhares de pessoas hoje tem muitas dificuldades em lidar consigo mesmas, e por isso a missão precisa estar unida com Deus para ter forças e se manter firmes no caminho.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contamos com você nessa jornada e assim conseguir ajudar o máximo de pessoas possível.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Visualizar Boleto &lt;/a&gt;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por sua Doação, ela move montanhas.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