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*Cartão </w:t>
      </w:r>
      <w:r w:rsidDel="00000000" w:rsidR="00000000" w:rsidRPr="00000000">
        <w:rPr>
          <w:rtl w:val="0"/>
        </w:rPr>
        <w:t xml:space="preserve">falhado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doação mensal falhou, vamos verificar?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 {NOME}, sua doação mensal não foi concluída.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alguma falha no processamento de sua doação.Possivelmente, seu limite chegou ou seu cartão venceu , sendo assim pedimos a gentileza de verificar esses dados ou  se preferir pode nos chamar no suporte via whatsapp para que nossa equipe possa te auxiliar em sua doação. (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highlight w:val="white"/>
          <w:rtl w:val="0"/>
        </w:rPr>
        <w:t xml:space="preserve">48) 3265-4416.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Continuamos firmes na missão e queremos contar com você junto de mãos dadas.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abençoe poderosamente!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