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*Boleto 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º mensagem </w:t>
      </w:r>
      <w:r w:rsidDel="00000000" w:rsidR="00000000" w:rsidRPr="00000000">
        <w:rPr>
          <w:rtl w:val="0"/>
        </w:rPr>
        <w:t xml:space="preserve">vencido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Olá, {NOME}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Dando uma passadinha para lembrar que seu Boleto está vencido, porém mesmo vencido você consegue efetuar seu pagamento em até 10 dias após o vencimento.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*Clique no botão e veja seu boleto*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Deus lhe abençoe por sua generosidade.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