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Briefing de Nova Ação Promocional</w:t>
      </w:r>
    </w:p>
    <w:p>
      <w:pPr>
        <w:jc w:val="left"/>
      </w:pPr>
      <w:r>
        <w:rPr>
          <w:color w:val="6B7280"/>
          <w:sz w:val="21"/>
        </w:rPr>
        <w:t>Modelo oficial para coletar as informações necessárias antes de planejar, contratar e iniciar uma nova ação.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47A20"/>
          </w:tcPr>
          <w:p>
            <w:r/>
          </w:p>
        </w:tc>
      </w:tr>
    </w:tbl>
    <w:p>
      <w:pPr>
        <w:spacing w:after="0"/>
      </w:pPr>
    </w:p>
    <w:p>
      <w:pPr>
        <w:pStyle w:val="Heading1"/>
      </w:pPr>
      <w:r>
        <w:t>1. Identificação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5184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PREENCHIMENTO</w:t>
            </w:r>
          </w:p>
        </w:tc>
      </w:tr>
      <w:tr>
        <w:tc>
          <w:tcPr>
            <w:tcW w:type="dxa" w:w="51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Cliente</w:t>
            </w:r>
          </w:p>
        </w:tc>
        <w:tc>
          <w:tcPr>
            <w:tcW w:type="dxa" w:w="51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</w:tc>
      </w:tr>
      <w:tr>
        <w:tc>
          <w:tcPr>
            <w:tcW w:type="dxa" w:w="51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Marca / Produto</w:t>
            </w:r>
          </w:p>
        </w:tc>
        <w:tc>
          <w:tcPr>
            <w:tcW w:type="dxa" w:w="51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</w:tc>
      </w:tr>
      <w:tr>
        <w:tc>
          <w:tcPr>
            <w:tcW w:type="dxa" w:w="51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Empresa/CNPJ do grupo responsável</w:t>
            </w:r>
          </w:p>
        </w:tc>
        <w:tc>
          <w:tcPr>
            <w:tcW w:type="dxa" w:w="51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</w:tc>
      </w:tr>
      <w:tr>
        <w:tc>
          <w:tcPr>
            <w:tcW w:type="dxa" w:w="51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Contato(s) do cliente</w:t>
            </w:r>
          </w:p>
        </w:tc>
        <w:tc>
          <w:tcPr>
            <w:tcW w:type="dxa" w:w="51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</w:tc>
      </w:tr>
      <w:tr>
        <w:tc>
          <w:tcPr>
            <w:tcW w:type="dxa" w:w="51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Coordenador(a) Agência Mult</w:t>
            </w:r>
          </w:p>
        </w:tc>
        <w:tc>
          <w:tcPr>
            <w:tcW w:type="dxa" w:w="51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</w:tc>
      </w:tr>
      <w:tr>
        <w:tc>
          <w:tcPr>
            <w:tcW w:type="dxa" w:w="51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Objetivo da ação</w:t>
            </w:r>
          </w:p>
        </w:tc>
        <w:tc>
          <w:tcPr>
            <w:tcW w:type="dxa" w:w="51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</w:tc>
      </w:tr>
    </w:tbl>
    <w:p/>
    <w:p>
      <w:pPr>
        <w:pStyle w:val="Heading1"/>
      </w:pPr>
      <w:r>
        <w:t>2. Período &amp; Operação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5184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PREENCHIMENTO</w:t>
            </w:r>
          </w:p>
        </w:tc>
      </w:tr>
      <w:tr>
        <w:tc>
          <w:tcPr>
            <w:tcW w:type="dxa" w:w="51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Data de início</w:t>
            </w:r>
          </w:p>
        </w:tc>
        <w:tc>
          <w:tcPr>
            <w:tcW w:type="dxa" w:w="51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</w:tc>
      </w:tr>
      <w:tr>
        <w:tc>
          <w:tcPr>
            <w:tcW w:type="dxa" w:w="51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Data de término</w:t>
            </w:r>
          </w:p>
        </w:tc>
        <w:tc>
          <w:tcPr>
            <w:tcW w:type="dxa" w:w="51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</w:tc>
      </w:tr>
      <w:tr>
        <w:tc>
          <w:tcPr>
            <w:tcW w:type="dxa" w:w="51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Dias / horários</w:t>
            </w:r>
          </w:p>
        </w:tc>
        <w:tc>
          <w:tcPr>
            <w:tcW w:type="dxa" w:w="51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</w:tc>
      </w:tr>
      <w:tr>
        <w:tc>
          <w:tcPr>
            <w:tcW w:type="dxa" w:w="51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Lojas / redes</w:t>
            </w:r>
          </w:p>
        </w:tc>
        <w:tc>
          <w:tcPr>
            <w:tcW w:type="dxa" w:w="51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</w:tc>
      </w:tr>
      <w:tr>
        <w:tc>
          <w:tcPr>
            <w:tcW w:type="dxa" w:w="51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Quantidade de profissionais</w:t>
            </w:r>
          </w:p>
        </w:tc>
        <w:tc>
          <w:tcPr>
            <w:tcW w:type="dxa" w:w="51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</w:tc>
      </w:tr>
      <w:tr>
        <w:tc>
          <w:tcPr>
            <w:tcW w:type="dxa" w:w="51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Função: demonstrador(a) / promotor(a) / outro</w:t>
            </w:r>
          </w:p>
        </w:tc>
        <w:tc>
          <w:tcPr>
            <w:tcW w:type="dxa" w:w="51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</w:tc>
      </w:tr>
      <w:tr>
        <w:tc>
          <w:tcPr>
            <w:tcW w:type="dxa" w:w="51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Roteiro fixo ou rotativo</w:t>
            </w:r>
          </w:p>
        </w:tc>
        <w:tc>
          <w:tcPr>
            <w:tcW w:type="dxa" w:w="51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</w:tc>
      </w:tr>
    </w:tbl>
    <w:p/>
    <w:p>
      <w:pPr>
        <w:pStyle w:val="Heading1"/>
      </w:pPr>
      <w:r>
        <w:t>3. Equipe &amp; Materiais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5184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PREENCHIMENTO</w:t>
            </w:r>
          </w:p>
        </w:tc>
      </w:tr>
      <w:tr>
        <w:tc>
          <w:tcPr>
            <w:tcW w:type="dxa" w:w="51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Perfil/requisitos da equipe</w:t>
            </w:r>
          </w:p>
        </w:tc>
        <w:tc>
          <w:tcPr>
            <w:tcW w:type="dxa" w:w="51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</w:tc>
      </w:tr>
      <w:tr>
        <w:tc>
          <w:tcPr>
            <w:tcW w:type="dxa" w:w="51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Uniforme</w:t>
            </w:r>
          </w:p>
        </w:tc>
        <w:tc>
          <w:tcPr>
            <w:tcW w:type="dxa" w:w="51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</w:tc>
      </w:tr>
      <w:tr>
        <w:tc>
          <w:tcPr>
            <w:tcW w:type="dxa" w:w="51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Materiais/equipamentos</w:t>
            </w:r>
          </w:p>
        </w:tc>
        <w:tc>
          <w:tcPr>
            <w:tcW w:type="dxa" w:w="51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</w:tc>
      </w:tr>
      <w:tr>
        <w:tc>
          <w:tcPr>
            <w:tcW w:type="dxa" w:w="51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Treinamento de produto? Quem realizará?</w:t>
            </w:r>
          </w:p>
        </w:tc>
        <w:tc>
          <w:tcPr>
            <w:tcW w:type="dxa" w:w="51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</w:tc>
      </w:tr>
      <w:tr>
        <w:tc>
          <w:tcPr>
            <w:tcW w:type="dxa" w:w="51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Data prevista do treinamento</w:t>
            </w:r>
          </w:p>
        </w:tc>
        <w:tc>
          <w:tcPr>
            <w:tcW w:type="dxa" w:w="51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</w:tc>
      </w:tr>
    </w:tbl>
    <w:p/>
    <w:p>
      <w:pPr>
        <w:pStyle w:val="Heading1"/>
      </w:pPr>
      <w:r>
        <w:t>4. Execução &amp; Registros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5184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PREENCHIMENTO</w:t>
            </w:r>
          </w:p>
        </w:tc>
      </w:tr>
      <w:tr>
        <w:tc>
          <w:tcPr>
            <w:tcW w:type="dxa" w:w="51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Informações diárias exigidas</w:t>
            </w:r>
          </w:p>
        </w:tc>
        <w:tc>
          <w:tcPr>
            <w:tcW w:type="dxa" w:w="51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</w:tc>
      </w:tr>
      <w:tr>
        <w:tc>
          <w:tcPr>
            <w:tcW w:type="dxa" w:w="51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Google Forms necessário?</w:t>
            </w:r>
          </w:p>
        </w:tc>
        <w:tc>
          <w:tcPr>
            <w:tcW w:type="dxa" w:w="51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</w:tc>
      </w:tr>
      <w:tr>
        <w:tc>
          <w:tcPr>
            <w:tcW w:type="dxa" w:w="51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Padrão de fotos</w:t>
            </w:r>
          </w:p>
        </w:tc>
        <w:tc>
          <w:tcPr>
            <w:tcW w:type="dxa" w:w="51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</w:tc>
      </w:tr>
      <w:tr>
        <w:tc>
          <w:tcPr>
            <w:tcW w:type="dxa" w:w="51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Grupo de WhatsApp / participantes</w:t>
            </w:r>
          </w:p>
        </w:tc>
        <w:tc>
          <w:tcPr>
            <w:tcW w:type="dxa" w:w="51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</w:tc>
      </w:tr>
      <w:tr>
        <w:tc>
          <w:tcPr>
            <w:tcW w:type="dxa" w:w="51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Fonte das vendas reais</w:t>
            </w:r>
          </w:p>
        </w:tc>
        <w:tc>
          <w:tcPr>
            <w:tcW w:type="dxa" w:w="51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</w:tc>
      </w:tr>
      <w:tr>
        <w:tc>
          <w:tcPr>
            <w:tcW w:type="dxa" w:w="51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Ocorrências que devem ser reportadas</w:t>
            </w:r>
          </w:p>
        </w:tc>
        <w:tc>
          <w:tcPr>
            <w:tcW w:type="dxa" w:w="51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</w:tc>
      </w:tr>
    </w:tbl>
    <w:p/>
    <w:p>
      <w:pPr>
        <w:pStyle w:val="Heading1"/>
      </w:pPr>
      <w:r>
        <w:t>5. Relatório &amp; Entregas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5184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PREENCHIMENTO</w:t>
            </w:r>
          </w:p>
        </w:tc>
      </w:tr>
      <w:tr>
        <w:tc>
          <w:tcPr>
            <w:tcW w:type="dxa" w:w="51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Formato do relatório</w:t>
            </w:r>
          </w:p>
        </w:tc>
        <w:tc>
          <w:tcPr>
            <w:tcW w:type="dxa" w:w="51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</w:tc>
      </w:tr>
      <w:tr>
        <w:tc>
          <w:tcPr>
            <w:tcW w:type="dxa" w:w="51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Periodicidade</w:t>
            </w:r>
          </w:p>
        </w:tc>
        <w:tc>
          <w:tcPr>
            <w:tcW w:type="dxa" w:w="51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</w:tc>
      </w:tr>
      <w:tr>
        <w:tc>
          <w:tcPr>
            <w:tcW w:type="dxa" w:w="51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Prazo de envio</w:t>
            </w:r>
          </w:p>
        </w:tc>
        <w:tc>
          <w:tcPr>
            <w:tcW w:type="dxa" w:w="51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</w:tc>
      </w:tr>
      <w:tr>
        <w:tc>
          <w:tcPr>
            <w:tcW w:type="dxa" w:w="51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Destinatários</w:t>
            </w:r>
          </w:p>
        </w:tc>
        <w:tc>
          <w:tcPr>
            <w:tcW w:type="dxa" w:w="51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</w:tc>
      </w:tr>
      <w:tr>
        <w:tc>
          <w:tcPr>
            <w:tcW w:type="dxa" w:w="51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Indicadores obrigatórios</w:t>
            </w:r>
          </w:p>
        </w:tc>
        <w:tc>
          <w:tcPr>
            <w:tcW w:type="dxa" w:w="51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</w:tc>
      </w:tr>
      <w:tr>
        <w:tc>
          <w:tcPr>
            <w:tcW w:type="dxa" w:w="51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Necessidade de apresentação/reunião</w:t>
            </w:r>
          </w:p>
        </w:tc>
        <w:tc>
          <w:tcPr>
            <w:tcW w:type="dxa" w:w="51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</w:tc>
      </w:tr>
    </w:tbl>
    <w:p/>
    <w:p>
      <w:pPr>
        <w:pStyle w:val="Heading1"/>
      </w:pPr>
      <w:r>
        <w:t>6. Financeiro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5184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PREENCHIMENTO</w:t>
            </w:r>
          </w:p>
        </w:tc>
      </w:tr>
      <w:tr>
        <w:tc>
          <w:tcPr>
            <w:tcW w:type="dxa" w:w="51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Valor / modelo de cobrança</w:t>
            </w:r>
          </w:p>
        </w:tc>
        <w:tc>
          <w:tcPr>
            <w:tcW w:type="dxa" w:w="51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</w:tc>
      </w:tr>
      <w:tr>
        <w:tc>
          <w:tcPr>
            <w:tcW w:type="dxa" w:w="51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Necessita fatura descritiva?</w:t>
            </w:r>
          </w:p>
        </w:tc>
        <w:tc>
          <w:tcPr>
            <w:tcW w:type="dxa" w:w="51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</w:tc>
      </w:tr>
      <w:tr>
        <w:tc>
          <w:tcPr>
            <w:tcW w:type="dxa" w:w="51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Nota fiscal / boleto</w:t>
            </w:r>
          </w:p>
        </w:tc>
        <w:tc>
          <w:tcPr>
            <w:tcW w:type="dxa" w:w="51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</w:tc>
      </w:tr>
      <w:tr>
        <w:tc>
          <w:tcPr>
            <w:tcW w:type="dxa" w:w="51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Prazo de faturamento</w:t>
            </w:r>
          </w:p>
        </w:tc>
        <w:tc>
          <w:tcPr>
            <w:tcW w:type="dxa" w:w="51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</w:tc>
      </w:tr>
      <w:tr>
        <w:tc>
          <w:tcPr>
            <w:tcW w:type="dxa" w:w="51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Validação prévia do cliente? Quem?</w:t>
            </w:r>
          </w:p>
        </w:tc>
        <w:tc>
          <w:tcPr>
            <w:tcW w:type="dxa" w:w="51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3E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F47A20"/>
              </w:rPr>
              <w:t xml:space="preserve">PRÓXIMO PASSO: </w:t>
            </w:r>
            <w:r>
              <w:t>Após o briefing, utilizar o Checklist de Abertura de Nova Ação antes de liberar a operação.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6"/>
      </w:rPr>
      <w:t>Central de Gestão - Agência Mult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F47A20"/>
        <w:sz w:val="17"/>
      </w:rPr>
      <w:t>AGÊNCIA MULT  |  DOCUMENTO OFICIAL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2531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F47A2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160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