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pPr>
        <w:pStyle w:val="Heading3"/>
      </w:pPr>
      <w:r>
        <w:t>С кем спорит эта книга</w:t>
      </w:r>
    </w:p>
    <w:p>
      <w:r>
        <w:t>Эта книга спорит не со скептиками как с людьми, а с короткими путями, которые в агентных системах слишком быстро становятся дорогими: "достаточно хорошего prompt", "потом добавим аудит", "память просто улучшит UX", "eval нужен после запуска", "каждая команда сама разберется". В реальной организации такие фразы часто звучат разумно, потому что экономят время в моменте.</w:t>
      </w:r>
    </w:p>
    <w:p>
      <w:r>
        <w:t>Задача книги — дать спокойный инженерный ответ: где можно оставить простую автоматизацию, а где агент уже совершает действие, требующее владельца, политики, следа, оценки и права на остановку. Поэтому дальше возражения рассматриваются не как помеха, а как полезный способ проверить зрелость архитектуры.</w:t>
      </w:r>
    </w:p>
    <w:p>
      <w:pPr>
        <w:pStyle w:val="Heading3"/>
      </w:pPr>
      <w:r>
        <w:t>Как изменится ваше мышление после книги</w:t>
      </w:r>
    </w:p>
    <w:p>
      <w:r>
        <w:t>После книги агентная система должна восприниматься не как разговор с моделью, а как управляемый контур действий. Читатель начинает замечать не только качество ответа, но и право на действие, владельца, источник данных, след, оценку, предел отката и момент, когда систему нужно остановить.</w:t>
      </w:r>
    </w:p>
    <w:p>
      <w:r>
        <w:t>Главная смена оптики проста: вместо вопроса "насколько умно отвечает агент?" появляется вопрос "какое производственное действие ему разрешено, чем оно ограничено и кто сможет объяснить результат?" Если после чтения читатель задает этот вопрос на дизайне, ревью или запуске, книга выполнила свою работу.</w:t>
      </w:r>
    </w:p>
    <w:p>
      <w:r>
        <w:t>Книгу легче рекомендовать, когда она дает не только ответы, но и язык для спора. Если читатель после главы может сказать коллеге одну точную фразу — «это не вопрос модели, это вопрос права на действие», — текст начинает работать внутри команды.</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
        <w:rPr>
          <w:b/>
        </w:rPr>
        <w:t>Три оптики этой части</w:t>
      </w:r>
    </w:p>
    <w:p>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
        <w:rPr>
          <w:b/>
        </w:rPr>
        <w:t>Командная сессия части</w:t>
      </w:r>
    </w:p>
    <w:p>
      <w:r>
        <w:rPr>
          <w:b/>
        </w:rPr>
        <w:t>Формат:</w:t>
      </w:r>
      <w:r>
        <w:rPr>
          <w:b w:val="0"/>
        </w:rPr>
        <w:t xml:space="preserve"> 45 минут, один реальный агентный сценарий на доске.</w:t>
      </w:r>
    </w:p>
    <w:p>
      <w:r>
        <w:rPr>
          <w:b/>
        </w:rPr>
        <w:t>Артефакт:</w:t>
      </w:r>
      <w:r>
        <w:rPr>
          <w:b w:val="0"/>
        </w:rPr>
        <w:t xml:space="preserve"> решение: workflow, одиночный агентный цикл или многоагентная схема.</w:t>
      </w:r>
    </w:p>
    <w:p>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r>
        <w:rPr>
          <w:b/>
        </w:rPr>
        <w:t>Красный флаг:</w:t>
      </w:r>
      <w:r>
        <w:rPr>
          <w:b w:val="0"/>
        </w:rPr>
        <w:t xml:space="preserve"> обсуждение сразу уходит к модели и фреймворку, но никто не называет владельца действия.</w:t>
      </w:r>
    </w:p>
    <w:p>
      <w:r>
        <w:rPr>
          <w:b/>
        </w:rPr>
        <w:t>Эпизод сквозного кейса</w:t>
      </w:r>
    </w:p>
    <w:p>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r>
        <w:rPr>
          <w:b/>
        </w:rPr>
        <w:t>Типичное возражение</w:t>
      </w:r>
    </w:p>
    <w:p>
      <w:r>
        <w:rPr>
          <w:b/>
        </w:rPr>
        <w:t>Возражение:</w:t>
      </w:r>
      <w:r>
        <w:rPr>
          <w:b w:val="0"/>
        </w:rPr>
        <w:t xml:space="preserve"> Нам пока рано думать о платформе, нужно просто быстро проверить модель.</w:t>
      </w:r>
    </w:p>
    <w:p>
      <w:r>
        <w:rPr>
          <w:b/>
        </w:rPr>
        <w:t>Ответ:</w:t>
      </w:r>
      <w:r>
        <w:rPr>
          <w:b w:val="0"/>
        </w:rPr>
        <w:t xml:space="preserve"> Проверять модель можно быстро, но как только агент получает право менять состояние тикета, нужно заранее назвать владельца действия, границу полномочий и способ остановки.</w:t>
      </w:r>
    </w:p>
    <w:p>
      <w:r>
        <w:t>До этой части / После этой части</w:t>
      </w:r>
    </w:p>
    <w:p>
      <w:r>
        <w:t>До: агент кажется способом быстро проверить модель и впечатлить команду.</w:t>
      </w:r>
    </w:p>
    <w:p>
      <w:r>
        <w:t>После: агент рассматривается как продуктовый контур действий: сначала выбирается простейший workflow, затем владелец, граница полномочий и способ остановки.</w:t>
      </w:r>
    </w:p>
    <w:p>
      <w:r>
        <w:t>Главное напряжение части — скорость демо против цены действия. Пока агент только отвечает, риск кажется мягким; как только он меняет состояние, команда должна перестать восхищаться автономией и начать проектировать ответственность.</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r>
        <w:t>Начать стоит с неприятного вопроса: что именно сломается, если удачное демо начнет действовать от имени команды? Эта глава задает первый предел: агентность имеет смысл только там, где действие можно назвать, ограничить и передать владельцу.</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r>
        <w:rPr>
          <w:b/>
        </w:rPr>
        <w:t>Фраза для пересказа:</w:t>
      </w:r>
      <w:r>
        <w:rPr>
          <w:b w:val="0"/>
        </w:rPr>
        <w:t xml:space="preserve"> Агент без владельца действия — не продукт, а риск с интерфейсом.</w:t>
      </w:r>
    </w:p>
    <w:p>
      <w:r>
        <w:rPr>
          <w:b/>
        </w:rPr>
        <w:t>Что ответить скептику:</w:t>
      </w:r>
      <w:r>
        <w:rPr>
          <w:b w:val="0"/>
        </w:rPr>
        <w:t xml:space="preserve"> Да, демо можно сделать проще. Но как только агент закрывает тикет или меняет статус, это уже действие, которому нужны владелец, журнал и откат.</w:t>
      </w:r>
    </w:p>
    <w:p>
      <w:r>
        <w:t>Смена мышления: вместо "модель умеет" читатель спрашивает "какое действие ей разрешено и кто за него отвечает".</w:t>
      </w:r>
    </w:p>
    <w:p>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r>
        <w:t>Следующий шаг — решить, нужен ли здесь агент вообще: прежде чем строить платформу, стоит честно сравнить агентность с обычным рабочим процессом.</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r>
        <w:t>Здесь читатель проверяет собственную привычку усложнять решение. Если задачу можно надежно провести обычным рабочим процессом, агент не делает систему взрослее — он только добавляет новый источник неопределенности.</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
        <w:t>Самый сильный вывод главы часто оказывается не в выборе агента, а в праве отказаться от него. Хорошая команда не проигрывает моде, когда выбирает обычный рабочий процесс; она выигрывает проверяемость там, где автономия не окупает свой риск.</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r>
        <w:rPr>
          <w:b/>
        </w:rPr>
        <w:t>Фраза для пересказа:</w:t>
      </w:r>
      <w:r>
        <w:rPr>
          <w:b w:val="0"/>
        </w:rPr>
        <w:t xml:space="preserve"> Если задачу можно надежно решить workflow, агентность только добавляет стоимость и риск.</w:t>
      </w:r>
    </w:p>
    <w:p>
      <w:r>
        <w:rPr>
          <w:b/>
        </w:rPr>
        <w:t>Что ответить скептику:</w:t>
      </w:r>
      <w:r>
        <w:rPr>
          <w:b w:val="0"/>
        </w:rPr>
        <w:t xml:space="preserve"> Сначала стоит доказать, что обычный workflow недостаточен. Агентность должна окупать свою дополнительную сложность и риск.</w:t>
      </w:r>
    </w:p>
    <w:p>
      <w:r>
        <w:t>Смена мышления: агентность становится не целью, а дорогим инструментом, который нужно выбирать только после сравнения с обычным workflow.</w:t>
      </w:r>
    </w:p>
    <w:p>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r>
        <w:t>Когда выбор в пользу агентности действительно оправдан, следующим становится вопрос о карте системы: где именно пройдут границы действия, памяти, инструментов и выпуска.</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r>
        <w:t>Эта глава нужна как карта перед погружением в детали. Без общей схемы безопасность, память, инструменты и оценки быстро превращаются в отдельные списки практик, которые никто не связывает с одним действием агента.</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
        <w:rPr>
          <w:b/>
        </w:rPr>
        <w:t>Три оптики этой части</w:t>
      </w:r>
    </w:p>
    <w:p>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r>
        <w:rPr>
          <w:b/>
        </w:rPr>
        <w:t>Командная сессия части</w:t>
      </w:r>
    </w:p>
    <w:p>
      <w:r>
        <w:rPr>
          <w:b/>
        </w:rPr>
        <w:t>Формат:</w:t>
      </w:r>
      <w:r>
        <w:rPr>
          <w:b w:val="0"/>
        </w:rPr>
        <w:t xml:space="preserve"> 60 минут, совместный security/architecture review одного рискованного действия.</w:t>
      </w:r>
    </w:p>
    <w:p>
      <w:r>
        <w:rPr>
          <w:b/>
        </w:rPr>
        <w:t>Артефакт:</w:t>
      </w:r>
      <w:r>
        <w:rPr>
          <w:b w:val="0"/>
        </w:rPr>
        <w:t xml:space="preserve"> граница доверия, capability decision и правило политики для этого действия.</w:t>
      </w:r>
    </w:p>
    <w:p>
      <w:r>
        <w:rPr>
          <w:b/>
        </w:rPr>
        <w:t>Сигнал успеха:</w:t>
      </w:r>
      <w:r>
        <w:rPr>
          <w:b w:val="0"/>
        </w:rPr>
        <w:t xml:space="preserve"> у каждого рискованного действия есть identity, policy decision, approval mode и audit trail.</w:t>
      </w:r>
    </w:p>
    <w:p>
      <w:r>
        <w:rPr>
          <w:b/>
        </w:rPr>
        <w:t>Красный флаг:</w:t>
      </w:r>
      <w:r>
        <w:rPr>
          <w:b w:val="0"/>
        </w:rPr>
        <w:t xml:space="preserve"> политика живет только в prompt и не проверяется отдельным контуром.</w:t>
      </w:r>
    </w:p>
    <w:p>
      <w:r>
        <w:rPr>
          <w:b/>
        </w:rPr>
        <w:t>Эпизод сквозного кейса</w:t>
      </w:r>
    </w:p>
    <w:p>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r>
        <w:t>До этой части / После этой части</w:t>
      </w:r>
    </w:p>
    <w:p>
      <w:r>
        <w:t>До: безопасность выглядит как хороший системный prompt и роли доступа.</w:t>
      </w:r>
    </w:p>
    <w:p>
      <w:r>
        <w:t>После: безопасность читается как набор явных границ доверия: identity, policy decision, approval mode, audit trail и проверяемая capability.</w:t>
      </w:r>
    </w:p>
    <w:p>
      <w:r>
        <w:t>В этой части безопасность перестает быть страхом перед атакой и становится дисциплиной разрешенного действия. Самый полезный поворот: недоверенным может быть не только пользовательский ввод, но и любой текст, который пытается стать правилом.</w:t>
      </w:r>
    </w:p>
    <w:p>
      <w:r>
        <w:rPr>
          <w:b/>
        </w:rPr>
        <w:t>Типичное возражение</w:t>
      </w:r>
    </w:p>
    <w:p>
      <w:r>
        <w:rPr>
          <w:b/>
        </w:rPr>
        <w:t>Возражение:</w:t>
      </w:r>
      <w:r>
        <w:rPr>
          <w:b w:val="0"/>
        </w:rPr>
        <w:t xml:space="preserve"> Достаточно аккуратного prompt и обычных ролей доступа.</w:t>
      </w:r>
    </w:p>
    <w:p>
      <w:r>
        <w:rPr>
          <w:b/>
        </w:rPr>
        <w:t>Ответ:</w:t>
      </w:r>
      <w:r>
        <w:rPr>
          <w:b w:val="0"/>
        </w:rPr>
        <w:t xml:space="preserve"> Prompt помогает формулировать намерение, но не является границей доверия. Для рискованных действий нужны отдельные identity, policy decision, approval mode и audit trail.</w:t>
      </w:r>
    </w:p>
    <w:p>
      <w:pPr/>
      <w:r>
        <w:rPr>
          <w:b/>
        </w:rPr>
        <w:t>Что рассказать команде:</w:t>
      </w:r>
      <w:r>
        <w:t xml:space="preserve"> Архитектура агента — это карта доказательств, а не картинка со слоями.</w:t>
      </w:r>
    </w:p>
    <w:p>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r>
        <w:rPr>
          <w:b/>
        </w:rPr>
        <w:t>Что ответить скептику:</w:t>
      </w:r>
      <w:r>
        <w:rPr>
          <w:b w:val="0"/>
        </w:rPr>
        <w:t xml:space="preserve"> Архитектура не добавляет бюрократию, если показывает, где система может действовать, кто разрешил действие и какой след останется.</w:t>
      </w:r>
    </w:p>
    <w:p>
      <w:r>
        <w:t>Смена мышления: архитектура перестает быть схемой компонентов и становится картой ответственности за действия.</w:t>
      </w:r>
    </w:p>
    <w:p>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r>
        <w:t>С этой картой можно перейти к первому настоящему риску: текст, который попадает в систему, не обязан быть текстом, которому система должна доверять.</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r>
        <w:t>Любая агентная система начинается с текста, которому слишком легко поверить. Глава показывает, почему пользовательский ввод, документы и результаты инструментов должны оставаться недоверенными до проверяемого решения.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r>
        <w:rPr>
          <w:b/>
        </w:rPr>
        <w:t>Фраза для пересказа:</w:t>
      </w:r>
      <w:r>
        <w:rPr>
          <w:b w:val="0"/>
        </w:rPr>
        <w:t xml:space="preserve"> Недоверенный текст не становится доверенным потому, что его прочитала модель.</w:t>
      </w:r>
    </w:p>
    <w:p>
      <w:r>
        <w:rPr>
          <w:b/>
        </w:rPr>
        <w:t>Что ответить скептику:</w:t>
      </w:r>
      <w:r>
        <w:rPr>
          <w:b w:val="0"/>
        </w:rPr>
        <w:t xml:space="preserve"> Недоверенный ввод нельзя сделать безопасным одной инструкцией. Его нужно держать в отдельной границе до момента проверенного решения.</w:t>
      </w:r>
    </w:p>
    <w:p>
      <w:r>
        <w:t>Смена мышления: недоверенный ввод рассматривается как активная поверхность риска, а не как обычный текст пользователя.</w:t>
      </w:r>
    </w:p>
    <w:p>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r>
        <w:t>Когда границы доверия названы, следующий вопрос становится точнее: кто действует, от чьего имени и какая возможность вообще может быть разрешена.</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r>
        <w:t>Здесь разговор переходит от пользователя к праву действия. Вход в систему еще не объясняет, почему конкретная возможность может быть выполнена сейчас, в этом контексте и от этого имени.</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
        <w:t>Здесь полезно произнести фразу вслух: пользователь вошел в систему, но действие еще не получило права существовать. Это различие быстро меняет разговор с «у него есть доступ» на «почему именно эта возможность разрешена сейчас».</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r>
        <w:rPr>
          <w:b/>
        </w:rPr>
        <w:t>Фраза для пересказа:</w:t>
      </w:r>
      <w:r>
        <w:rPr>
          <w:b w:val="0"/>
        </w:rPr>
        <w:t xml:space="preserve"> Capability без identity и policy decision — это скрытая административная учетная запись.</w:t>
      </w:r>
    </w:p>
    <w:p>
      <w:r>
        <w:rPr>
          <w:b/>
        </w:rPr>
        <w:t>Что ответить скептику:</w:t>
      </w:r>
      <w:r>
        <w:rPr>
          <w:b w:val="0"/>
        </w:rPr>
        <w:t xml:space="preserve"> Роли доступа отвечают на вопрос "кто вошел", но не отвечают на вопрос "какую capability сейчас можно выполнить и почему".</w:t>
      </w:r>
    </w:p>
    <w:p>
      <w:r>
        <w:t>Смена мышления: доступ к системе отделяется от права выполнить конкретную capability в конкретном контексте.</w:t>
      </w:r>
    </w:p>
    <w:p>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r>
        <w:rPr>
          <w:b/>
        </w:rPr>
        <w:t>Что сделать после чтения:</w:t>
      </w:r>
      <w:r>
        <w:rPr>
          <w:b w:val="0"/>
        </w:rPr>
        <w:t xml:space="preserve"> Выписать три рискованные capability и для каждой указать identity, policy decision, owner и approval mode.</w:t>
      </w:r>
    </w:p>
    <w:p>
      <w:r>
        <w:t>После идентичности и политики решение упирается в место исполнения: даже разрешенная возможность должна пройти через шлюз, который умеет остановить действие.</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r>
        <w:t>Инструментальный вызов кажется технической деталью ровно до первого побочного эффекта. Эта глава рассматривает шлюз как место, где действие можно остановить до того, как оно станет инцидентом.</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
        <w:rPr>
          <w:b/>
        </w:rPr>
        <w:t>Три оптики этой части</w:t>
      </w:r>
    </w:p>
    <w:p>
      <w:r>
        <w:rPr>
          <w:b/>
        </w:rPr>
        <w:t>Архитектор:</w:t>
      </w:r>
      <w:r>
        <w:t xml:space="preserve"> эта часть помогает разделить память на слои с разными правилами записи, чтения, происхождения и удаления.</w:t>
      </w:r>
    </w:p>
    <w:p>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r>
        <w:rPr>
          <w:b/>
        </w:rPr>
        <w:t>Командная сессия части</w:t>
      </w:r>
    </w:p>
    <w:p>
      <w:r>
        <w:rPr>
          <w:b/>
        </w:rPr>
        <w:t>Формат:</w:t>
      </w:r>
      <w:r>
        <w:rPr>
          <w:b w:val="0"/>
        </w:rPr>
        <w:t xml:space="preserve"> 45 минут, разбор одной записи памяти и одного извлечения контекста.</w:t>
      </w:r>
    </w:p>
    <w:p>
      <w:r>
        <w:rPr>
          <w:b/>
        </w:rPr>
        <w:t>Артефакт:</w:t>
      </w:r>
      <w:r>
        <w:rPr>
          <w:b w:val="0"/>
        </w:rPr>
        <w:t xml:space="preserve"> правила записи, чтения, происхождения, сжатия и удаления памяти.</w:t>
      </w:r>
    </w:p>
    <w:p>
      <w:r>
        <w:rPr>
          <w:b/>
        </w:rPr>
        <w:t>Сигнал успеха:</w:t>
      </w:r>
      <w:r>
        <w:rPr>
          <w:b w:val="0"/>
        </w:rPr>
        <w:t xml:space="preserve"> команда может сказать, что агент вправе помнить, почему это допустимо и как это доказать.</w:t>
      </w:r>
    </w:p>
    <w:p>
      <w:r>
        <w:t>До этой части / После этой части</w:t>
      </w:r>
    </w:p>
    <w:p>
      <w:r>
        <w:t>До: память кажется способом сделать ответ удобнее и персональнее.</w:t>
      </w:r>
    </w:p>
    <w:p>
      <w:r>
        <w:t>После: память воспринимается как управляемое состояние с происхождением, сроком жизни, правом удаления и отдельной ответственностью за влияние на будущие действия.</w:t>
      </w:r>
    </w:p>
    <w:p>
      <w:r>
        <w:t>Память делает книгу ближе к реальности, потому что именно здесь полезность начинает спорить с правом забыть. Хороший агент помнит не больше, а ровно то, что команда способна объяснить, ограничить и удалить.</w:t>
      </w:r>
    </w:p>
    <w:p>
      <w:r>
        <w:rPr>
          <w:b/>
        </w:rPr>
        <w:t>Красный флаг:</w:t>
      </w:r>
      <w:r>
        <w:rPr>
          <w:b w:val="0"/>
        </w:rPr>
        <w:t xml:space="preserve"> долговременная память записывается в горячем пути без владельца и срока жизни.</w:t>
      </w:r>
    </w:p>
    <w:p>
      <w:r>
        <w:rPr>
          <w:b/>
        </w:rPr>
        <w:t>Эпизод сквозного кейса</w:t>
      </w:r>
    </w:p>
    <w:p>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r>
        <w:rPr>
          <w:b/>
        </w:rPr>
        <w:t>Типичное возражение</w:t>
      </w:r>
    </w:p>
    <w:p>
      <w:r>
        <w:rPr>
          <w:b/>
        </w:rPr>
        <w:t>Возражение:</w:t>
      </w:r>
      <w:r>
        <w:rPr>
          <w:b w:val="0"/>
        </w:rPr>
        <w:t xml:space="preserve"> Память — это просто персонализация и удобство для пользователя.</w:t>
      </w:r>
    </w:p>
    <w:p>
      <w:r>
        <w:rPr>
          <w:b/>
        </w:rPr>
        <w:t>Ответ:</w:t>
      </w:r>
      <w:r>
        <w:rPr>
          <w:b w:val="0"/>
        </w:rPr>
        <w:t xml:space="preserve"> Память меняет поверхность риска: старая ошибка, чувствительная запись или неверный профиль могут повлиять на новое действие. Поэтому памяти нужны provenance, срок жизни и право на удаление.</w:t>
      </w:r>
    </w:p>
    <w:p>
      <w:pPr/>
      <w:r>
        <w:rPr>
          <w:b/>
        </w:rPr>
        <w:t>Что рассказать команде:</w:t>
      </w:r>
      <w:r>
        <w:t xml:space="preserve"> Для агента HTTP-вызов — это не деталь интеграции, а управляемое действие.</w:t>
      </w:r>
    </w:p>
    <w:p>
      <w:r>
        <w:rPr>
          <w:b/>
        </w:rPr>
        <w:t>Фраза для пересказа:</w:t>
      </w:r>
      <w:r>
        <w:rPr>
          <w:b w:val="0"/>
        </w:rPr>
        <w:t xml:space="preserve"> Инструментальный шлюз ценен тогда, когда может остановить действие, а не только вызвать API.</w:t>
      </w:r>
    </w:p>
    <w:p>
      <w:r>
        <w:rPr>
          <w:b/>
        </w:rPr>
        <w:t>Что ответить скептику:</w:t>
      </w:r>
      <w:r>
        <w:rPr>
          <w:b w:val="0"/>
        </w:rPr>
        <w:t xml:space="preserve"> Если gateway кажется лишним, проверьте первый сбой с неизвестным результатом: именно там становятся нужны идемпотентность, подтверждение и audit log.</w:t>
      </w:r>
    </w:p>
    <w:p>
      <w:r>
        <w:t>Смена мышления: gateway воспринимается не как прокси, а как место, где действие можно ограничить, подтвердить, записать и остановить.</w:t>
      </w:r>
    </w:p>
    <w:p>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r>
        <w:t>Когда инструментальный шлюз появился, система начинает накапливать состояние; дальше нужно решить, какая память допустима и как она будет влиять на будущие действия.</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r>
        <w:t>Память делает агента полезнее и одновременно опаснее. В этой главе важно увидеть: запись, которая переживает текущий запрос, становится частью будущего поведения и требует отдельного права на существование.</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r>
        <w:rPr>
          <w:b/>
        </w:rPr>
        <w:t>Фраза для пересказа:</w:t>
      </w:r>
      <w:r>
        <w:rPr>
          <w:b w:val="0"/>
        </w:rPr>
        <w:t xml:space="preserve"> Память агента — это не удобство, а новый контур ответственности.</w:t>
      </w:r>
    </w:p>
    <w:p>
      <w:r>
        <w:rPr>
          <w:b/>
        </w:rPr>
        <w:t>Что ответить скептику:</w:t>
      </w:r>
      <w:r>
        <w:rPr>
          <w:b w:val="0"/>
        </w:rPr>
        <w:t xml:space="preserve"> Память полезна только тогда, когда команда может объяснить, почему запись допустима, кто ее прочитает и когда она исчезнет.</w:t>
      </w:r>
    </w:p>
    <w:p>
      <w:r>
        <w:t>Смена мышления: память оценивается не по удобству, а по тому, можно ли объяснить ее происхождение, срок жизни и влияние.</w:t>
      </w:r>
    </w:p>
    <w:p>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r>
        <w:t>Если память стала частью поведения, следующий шаг — разделить ее типы: не всякое сохраненное знание имеет одинаковый срок жизни и одинаковые права.</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r>
        <w:t>В прототипе все удобно складывается в один контекст. В продукте эта привычка ломает расследование, потому что краткосрочный контекст, долговременная память и профиль отвечают на разные вопросы.</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r>
        <w:rPr>
          <w:b/>
        </w:rPr>
        <w:t>Что ответить скептику:</w:t>
      </w:r>
      <w:r>
        <w:rPr>
          <w:b w:val="0"/>
        </w:rPr>
        <w:t xml:space="preserve"> Смешивать контекст, память и профиль удобно в прототипе, но в продукте это ломает права, сроки жизни и расследование ошибок.</w:t>
      </w:r>
    </w:p>
    <w:p>
      <w:r>
        <w:t>Смена мышления: контекст, память и профиль перестают быть одним мешком данных и получают разные права на существование.</w:t>
      </w:r>
    </w:p>
    <w:p>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r>
        <w:t>После разделения памяти становится видно, что качество ответа зависит от сборки контекста; дальше нужно проверить источники, сжатия и фоновые обновления.</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r>
        <w:t>Качество ответа часто обсуждают слишком поздно, уже на уровне текста модели. Эта глава возвращает внимание туда, где ответ фактически собирается: к источникам, сжатию и обслуживанию контекста.</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
        <w:rPr>
          <w:b/>
        </w:rPr>
        <w:t>Три оптики этой части</w:t>
      </w:r>
    </w:p>
    <w:p>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r>
        <w:rPr>
          <w:b/>
        </w:rPr>
        <w:t>Руководитель:</w:t>
      </w:r>
      <w:r>
        <w:t xml:space="preserve"> эта часть помогает снизить риск интеграций, где побочный эффект дороже ответа модели.</w:t>
      </w:r>
    </w:p>
    <w:p>
      <w:r>
        <w:rPr>
          <w:b/>
        </w:rPr>
        <w:t>Разработчик:</w:t>
      </w:r>
      <w:r>
        <w:t xml:space="preserve"> эта часть помогает оформить tool gateway, повторы, лимиты и откат как обычный инженерный интерфейс.</w:t>
      </w:r>
    </w:p>
    <w:p>
      <w:r>
        <w:rPr>
          <w:b/>
        </w:rPr>
        <w:t>Командная сессия части</w:t>
      </w:r>
    </w:p>
    <w:p>
      <w:r>
        <w:t>До этой части / После этой части</w:t>
      </w:r>
    </w:p>
    <w:p>
      <w:r>
        <w:t>До: инструмент выглядит как еще один API-вызов из кода агента.</w:t>
      </w:r>
    </w:p>
    <w:p>
      <w:r>
        <w:t>После: инструмент становится capability с владельцем, лимитами, подтверждением, идемпотентностью, reconciliation и доказуемым следом побочного эффекта.</w:t>
      </w:r>
    </w:p>
    <w:p>
      <w:r>
        <w:t>Инструменты переносят разговор из мира ответов в мир последствий. Поэтому часть стоит читать как переход от «агент вызвал API» к «организация разрешила конкретное действие и оставила доказуемый след».</w:t>
      </w:r>
    </w:p>
    <w:p>
      <w:r>
        <w:rPr>
          <w:b/>
        </w:rPr>
        <w:t>Формат:</w:t>
      </w:r>
      <w:r>
        <w:rPr>
          <w:b w:val="0"/>
        </w:rPr>
        <w:t xml:space="preserve"> 60 минут, review tool gateway и одного внешнего адаптера.</w:t>
      </w:r>
    </w:p>
    <w:p>
      <w:r>
        <w:rPr>
          <w:b/>
        </w:rPr>
        <w:t>Артефакт:</w:t>
      </w:r>
      <w:r>
        <w:rPr>
          <w:b w:val="0"/>
        </w:rPr>
        <w:t xml:space="preserve"> каталог возможностей, карта повторов, лимитов, отката и reconciliation.</w:t>
      </w:r>
    </w:p>
    <w:p>
      <w:r>
        <w:rPr>
          <w:b/>
        </w:rPr>
        <w:t>Сигнал успеха:</w:t>
      </w:r>
      <w:r>
        <w:rPr>
          <w:b w:val="0"/>
        </w:rPr>
        <w:t xml:space="preserve"> каждый побочный эффект имеет ключ идемпотентности, статус исполнения и путь сверки.</w:t>
      </w:r>
    </w:p>
    <w:p>
      <w:r>
        <w:rPr>
          <w:b/>
        </w:rPr>
        <w:t>Красный флаг:</w:t>
      </w:r>
      <w:r>
        <w:rPr>
          <w:b w:val="0"/>
        </w:rPr>
        <w:t xml:space="preserve"> агент вызывает инструменты напрямую, минуя capability contract и шлюз политик.</w:t>
      </w:r>
    </w:p>
    <w:p>
      <w:r>
        <w:rPr>
          <w:b/>
        </w:rPr>
        <w:t>Эпизод сквозного кейса</w:t>
      </w:r>
    </w:p>
    <w:p>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r>
        <w:rPr>
          <w:b/>
        </w:rPr>
        <w:t>Типичное возражение</w:t>
      </w:r>
    </w:p>
    <w:p>
      <w:r>
        <w:rPr>
          <w:b/>
        </w:rPr>
        <w:t>Возражение:</w:t>
      </w:r>
      <w:r>
        <w:rPr>
          <w:b w:val="0"/>
        </w:rPr>
        <w:t xml:space="preserve"> Инструменты — это обычные API-вызовы, gateway только замедлит разработку.</w:t>
      </w:r>
    </w:p>
    <w:p>
      <w:r>
        <w:rPr>
          <w:b/>
        </w:rPr>
        <w:t>Ответ:</w:t>
      </w:r>
      <w:r>
        <w:rPr>
          <w:b w:val="0"/>
        </w:rPr>
        <w:t xml:space="preserve"> Gateway нужен не ради слоя ради слоя, а как место, где capability получает лимиты, подтверждения, идемпотентность, журнал и единый способ расследовать побочные эффекты.</w:t>
      </w:r>
    </w:p>
    <w:p>
      <w:pPr/>
      <w:r>
        <w:rPr>
          <w:b/>
        </w:rPr>
        <w:t>Что рассказать команде:</w:t>
      </w:r>
      <w:r>
        <w:t xml:space="preserve"> Хороший retrieval отвечает не только 'что найдено', но и 'почему это можно использовать'.</w:t>
      </w:r>
    </w:p>
    <w:p>
      <w:r>
        <w:rPr>
          <w:b/>
        </w:rPr>
        <w:t>Фраза для пересказа:</w:t>
      </w:r>
      <w:r>
        <w:rPr>
          <w:b w:val="0"/>
        </w:rPr>
        <w:t xml:space="preserve"> Качество ответа начинается до модели: в выборе источников, сжатии и происхождении данных.</w:t>
      </w:r>
    </w:p>
    <w:p>
      <w:r>
        <w:rPr>
          <w:b/>
        </w:rPr>
        <w:t>Что ответить скептику:</w:t>
      </w:r>
      <w:r>
        <w:rPr>
          <w:b w:val="0"/>
        </w:rPr>
        <w:t xml:space="preserve"> Если ответ хорош, но нельзя восстановить источники и сжатия, команда не сможет надежно улучшать или оспаривать поведение агента.</w:t>
      </w:r>
    </w:p>
    <w:p>
      <w:r>
        <w:t>Смена мышления: качество ответа связывается с качеством источников, сжатия и фонового обслуживания, а не только с моделью.</w:t>
      </w:r>
    </w:p>
    <w:p>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r>
        <w:t>Когда контекст собран осознанно, агент готов действовать через инструменты; следующая проблема — превратить API-вызовы в проверяемые возможности.</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r>
        <w:t>Когда агент получает инструменты, архитектура перестает быть разговором о тексте. Теперь нужно описывать не функцию, а разрешенное действие, его владельца, пределы и след.</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r>
        <w:rPr>
          <w:b/>
        </w:rPr>
        <w:t>Фраза для пересказа:</w:t>
      </w:r>
      <w:r>
        <w:rPr>
          <w:b w:val="0"/>
        </w:rPr>
        <w:t xml:space="preserve"> Tool contract описывает право на действие, а не только имя функции.</w:t>
      </w:r>
    </w:p>
    <w:p>
      <w:r>
        <w:rPr>
          <w:b/>
        </w:rPr>
        <w:t>Что ответить скептику:</w:t>
      </w:r>
      <w:r>
        <w:rPr>
          <w:b w:val="0"/>
        </w:rPr>
        <w:t xml:space="preserve"> API-метод становится агентной capability только после появления владельца, политики, лимитов и описания побочных эффектов.</w:t>
      </w:r>
    </w:p>
    <w:p>
      <w:r>
        <w:t>Смена мышления: tool contract описывает не функцию, а разрешенное действие с владельцем и пределами.</w:t>
      </w:r>
    </w:p>
    <w:p>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r>
        <w:rPr>
          <w:b/>
        </w:rPr>
        <w:t>Что сделать после чтения:</w:t>
      </w:r>
      <w:r>
        <w:rPr>
          <w:b w:val="0"/>
        </w:rPr>
        <w:t xml:space="preserve"> Описать один инструмент как capability contract, а не как функцию с аргументами.</w:t>
      </w:r>
    </w:p>
    <w:p>
      <w:r>
        <w:t>После описания возможности нужно проверить внешнюю границу: интеграция безопасна только тогда, когда песочница, секреты и исходящий доступ не остаются неявными.</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r>
        <w:t>Интеграция редко ломается в красивой схеме. Она ломается на границах песочницы, секретов, внешнего доступа и доверия к адаптеру; поэтому глава читает MCP как контракт границ, а не как удобный транспорт.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r>
        <w:rPr>
          <w:b/>
        </w:rPr>
        <w:t>Что ответить скептику:</w:t>
      </w:r>
      <w:r>
        <w:rPr>
          <w:b w:val="0"/>
        </w:rPr>
        <w:t xml:space="preserve"> MCP или адаптер не отменяют sandbox: интеграционный контракт безопасен только вместе с границами секретов и исходящего доступа.</w:t>
      </w:r>
    </w:p>
    <w:p>
      <w:r>
        <w:t>Смена мышления: интеграция через MCP или адаптер рассматривается через границы песочницы, секретов и исходящего доступа.</w:t>
      </w:r>
    </w:p>
    <w:p>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r>
        <w:t>Даже хорошо изолированная интеграция будет ошибаться; следующая глава показывает, как повторы, лимиты и сверка удерживают ошибку от превращения в новый побочный эффект.</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r>
        <w:t>Самый опасный сбой в агентной системе часто выглядит как обычная повторная попытка. Глава показывает, почему повтор без идемпотентности и сверки превращается в новое действие.</w:t>
      </w:r>
    </w:p>
    <w:p>
      <w:r>
        <w:t>Хороший повтор — это не настойчивость, а доказательство. Если система не знает, было ли действие уже выполнено, она не повторяет работу, а бросает монету с производственным побочным эффектом.</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r>
        <w:rPr>
          <w:b/>
        </w:rPr>
        <w:t>Фраза для пересказа:</w:t>
      </w:r>
      <w:r>
        <w:rPr>
          <w:b w:val="0"/>
        </w:rPr>
        <w:t xml:space="preserve"> Повтор без идемпотентности превращает сбой в новое действие.</w:t>
      </w:r>
    </w:p>
    <w:p>
      <w:r>
        <w:rPr>
          <w:b/>
        </w:rPr>
        <w:t>Что ответить скептику:</w:t>
      </w:r>
      <w:r>
        <w:rPr>
          <w:b w:val="0"/>
        </w:rPr>
        <w:t xml:space="preserve"> Повторять действие можно только тогда, когда система знает, что уже было сделано и как сверить результат.</w:t>
      </w:r>
    </w:p>
    <w:p>
      <w:r>
        <w:t>Смена мышления: повтор становится новым риском, пока система не умеет доказать, что действие уже было или не было выполнено.</w:t>
      </w:r>
    </w:p>
    <w:p>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r>
        <w:rPr>
          <w:b/>
        </w:rPr>
        <w:t>Что сделать после чтения:</w:t>
      </w:r>
      <w:r>
        <w:rPr>
          <w:b w:val="0"/>
        </w:rPr>
        <w:t xml:space="preserve"> Для одного side effect написать правило идемпотентности, повторов, лимитов и reconciliation.</w:t>
      </w:r>
    </w:p>
    <w:p>
      <w:r>
        <w:t>Когда побочные эффекты стали управляемыми, системе нужен след: без трассы невозможно понять, что действительно произошло в запуске.</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r>
        <w:rPr>
          <w:b/>
        </w:rPr>
        <w:t>Три оптики этой части</w:t>
      </w:r>
    </w:p>
    <w:p>
      <w:r>
        <w:rPr>
          <w:b/>
        </w:rPr>
        <w:t>Архитектор:</w:t>
      </w:r>
      <w:r>
        <w:t xml:space="preserve"> эта часть помогает связать трассы, SLO, оценки и шлюзы выпуска в единую цепочку доказательств.</w:t>
      </w:r>
    </w:p>
    <w:p>
      <w:r>
        <w:t>До этой части / После этой части</w:t>
      </w:r>
    </w:p>
    <w:p>
      <w:r>
        <w:t>До: наблюдаемость и eval кажутся тем, что можно добавить после первых пользователей.</w:t>
      </w:r>
    </w:p>
    <w:p>
      <w:r>
        <w:t>После: trace, SLO, regression cases и release decision становятся условием расширения rollout, а не посмертным отчетом.</w:t>
      </w:r>
    </w:p>
    <w:p>
      <w:r>
        <w:t>Надежность здесь звучит не как процент успешных ответов, а как способность команды спорить с фактом. Если запуск нельзя восстановить и остановить по доказательствам, его качество остается впечатлением.</w:t>
      </w:r>
    </w:p>
    <w:p>
      <w:r>
        <w:rPr>
          <w:b/>
        </w:rPr>
        <w:t>Руководитель:</w:t>
      </w:r>
      <w:r>
        <w:t xml:space="preserve"> эта часть помогает получить язык для решения, когда выпуск можно продолжать, остановить или откатить.</w:t>
      </w:r>
    </w:p>
    <w:p>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
        <w:rPr>
          <w:b/>
        </w:rPr>
        <w:t>Командная сессия части</w:t>
      </w:r>
    </w:p>
    <w:p>
      <w:r>
        <w:rPr>
          <w:b/>
        </w:rPr>
        <w:t>Формат:</w:t>
      </w:r>
      <w:r>
        <w:rPr>
          <w:b w:val="0"/>
        </w:rPr>
        <w:t xml:space="preserve"> 60 минут, разбор одного production run как доказательной цепочки.</w:t>
      </w:r>
    </w:p>
    <w:p>
      <w:r>
        <w:rPr>
          <w:b/>
        </w:rPr>
        <w:t>Артефакт:</w:t>
      </w:r>
      <w:r>
        <w:rPr>
          <w:b w:val="0"/>
        </w:rPr>
        <w:t xml:space="preserve"> схема trace, SLO, eval case, regression gate и release decision.</w:t>
      </w:r>
    </w:p>
    <w:p>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r>
        <w:rPr>
          <w:b/>
        </w:rPr>
        <w:t>Красный флаг:</w:t>
      </w:r>
      <w:r>
        <w:rPr>
          <w:b w:val="0"/>
        </w:rPr>
        <w:t xml:space="preserve"> eval report существует отдельно от release gate и не влияет на выпуск.</w:t>
      </w:r>
    </w:p>
    <w:p>
      <w:r>
        <w:rPr>
          <w:b/>
        </w:rPr>
        <w:t>Эпизод сквозного кейса</w:t>
      </w:r>
    </w:p>
    <w:p>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r>
        <w:rPr>
          <w:b/>
        </w:rPr>
        <w:t>Типичное возражение</w:t>
      </w:r>
    </w:p>
    <w:p>
      <w:r>
        <w:rPr>
          <w:b/>
        </w:rPr>
        <w:t>Возражение:</w:t>
      </w:r>
      <w:r>
        <w:rPr>
          <w:b w:val="0"/>
        </w:rPr>
        <w:t xml:space="preserve"> Трассы и eval можно добавить после запуска, когда появятся реальные пользователи.</w:t>
      </w:r>
    </w:p>
    <w:p>
      <w:r>
        <w:rPr>
          <w:b/>
        </w:rPr>
        <w:t>Ответ:</w:t>
      </w:r>
      <w:r>
        <w:rPr>
          <w:b w:val="0"/>
        </w:rPr>
        <w:t xml:space="preserve"> Для агента запуск без доказательств означает, что команда узнает о поведении уже после последствий. Trace, SLO и eval должны влиять на release gate до расширения волны.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r>
        <w:t>Наблюдаемость здесь нужна не для панели мониторинга, а для объяснения решения. Если запуск нельзя восстановить как цепочку событий, команда не сможет уверенно спорить, исправлять и выпускать систему.</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r>
        <w:rPr>
          <w:b/>
        </w:rPr>
        <w:t>Фраза для пересказа:</w:t>
      </w:r>
      <w:r>
        <w:rPr>
          <w:b w:val="0"/>
        </w:rPr>
        <w:t xml:space="preserve"> Trace нужен не системе логирования, а человеку, который будет объяснять решение.</w:t>
      </w:r>
    </w:p>
    <w:p>
      <w:r>
        <w:rPr>
          <w:b/>
        </w:rPr>
        <w:t>Что ответить скептику:</w:t>
      </w:r>
      <w:r>
        <w:rPr>
          <w:b w:val="0"/>
        </w:rPr>
        <w:t xml:space="preserve"> Логи для разработчика недостаточны, если инцидент должен понять руководитель, безопасник или владелец продукта.</w:t>
      </w:r>
    </w:p>
    <w:p>
      <w:r>
        <w:t>Смена мышления: trace нужен не для красоты логов, а для объяснения решения человеку вне команды.</w:t>
      </w:r>
    </w:p>
    <w:p>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r>
        <w:rPr>
          <w:b/>
        </w:rPr>
        <w:t>Что сделать после чтения:</w:t>
      </w:r>
      <w:r>
        <w:rPr>
          <w:b w:val="0"/>
        </w:rPr>
        <w:t xml:space="preserve"> Собрать минимальный trace одного запуска так, чтобы его понял человек вне команды.</w:t>
      </w:r>
    </w:p>
    <w:p>
      <w:r>
        <w:t>Трасса дает факты, но факты должны работать на управление; дальше нужно превратить наблюдаемость в SLO и бюджеты надежности.</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r>
        <w:t>Среднее качество редко говорит о том, что произойдет в плохом хвосте. Эта глава переводит надежность агента в язык бюджетов ошибок и управляемости последствий.</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r>
        <w:rPr>
          <w:b/>
        </w:rPr>
        <w:t>Фраза для пересказа:</w:t>
      </w:r>
      <w:r>
        <w:rPr>
          <w:b w:val="0"/>
        </w:rPr>
        <w:t xml:space="preserve"> SLO агента должен измерять не только скорость ответа, но и управляемость последствий.</w:t>
      </w:r>
    </w:p>
    <w:p>
      <w:r>
        <w:rPr>
          <w:b/>
        </w:rPr>
        <w:t>Что ответить скептику:</w:t>
      </w:r>
      <w:r>
        <w:rPr>
          <w:b w:val="0"/>
        </w:rPr>
        <w:t xml:space="preserve"> Средние метрики выглядят убедительно, пока один опасный хвост не превращается в реальный ущерб.</w:t>
      </w:r>
    </w:p>
    <w:p>
      <w:r>
        <w:t>Смена мышления: SLO агента измеряет управляемость последствий, а не только скорость или среднее качество ответа.</w:t>
      </w:r>
    </w:p>
    <w:p>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r>
        <w:t>Когда надежность измеряется через последствия, оценка перестает быть косметикой; следующий шаг — дать eval право остановить выпуск.</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r>
        <w:t>Оценка полезна только тогда, когда у нее есть власть остановить выпуск. В этой главе оценка становится частью инженерного выпускного шлюза, а не украшением отчета о качестве.</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r>
        <w:rPr>
          <w:b/>
        </w:rPr>
        <w:t>Фраза для пересказа:</w:t>
      </w:r>
      <w:r>
        <w:rPr>
          <w:b w:val="0"/>
        </w:rPr>
        <w:t xml:space="preserve"> Eval полезен только тогда, когда может остановить выпуск.</w:t>
      </w:r>
    </w:p>
    <w:p>
      <w:r>
        <w:rPr>
          <w:b/>
        </w:rPr>
        <w:t>Что ответить скептику:</w:t>
      </w:r>
      <w:r>
        <w:rPr>
          <w:b w:val="0"/>
        </w:rPr>
        <w:t xml:space="preserve"> Eval не обязан быть идеальным, но он должен иметь право остановить выпуск при известном опасном сценарии.</w:t>
      </w:r>
    </w:p>
    <w:p>
      <w:r>
        <w:t>Смена мышления: eval становится шлюзом выпуска, а не отчетом о качестве после факта.</w:t>
      </w:r>
    </w:p>
    <w:p>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r>
        <w:t>Оценка останавливает отдельный риск, но выпуск требует общей истории доказательств; дальше нужно связать проверку, трассу и решение о поэтапном выпуске.</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r>
        <w:t>К этому моменту отдельные проверки уже недостаточны. Глава собирает трассу, оценку, SLO и решение о выпуске в одну доказательную цепочку, которую можно защищать перед людьми.</w:t>
      </w:r>
    </w:p>
    <w:p>
      <w:r>
        <w:t>Эта глава должна дать читателю редкое спокойствие: решение о выпуске можно обсуждать без вкусовщины. Если цепочка доказательств собрана, спор идет не о впечатлении от демо, а о том, какие риски уже закрыты и какие еще нет.</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
        <w:t>До этой части / После этой части</w:t>
      </w:r>
    </w:p>
    <w:p>
      <w:r>
        <w:t>До: каждая команда может строить агента как локальный эксперимент.</w:t>
      </w:r>
    </w:p>
    <w:p>
      <w:r>
        <w:t>После: агент рассматривается как часть общей операционной модели: золотой путь, ADLC, ownership, incident path, registry и retirement criteria снижают общий риск быстрее, чем разрозненные инициативы.</w:t>
      </w:r>
    </w:p>
    <w:p>
      <w:r>
        <w:t>Организационная часть важна не потому, что людям нравится управление. Она показывает неприятную правду: без владельцев, золотого пути и критерия вывода даже хорошая архитектура постепенно превращается в набор локальных исключений.</w:t>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
        <w:rPr>
          <w:b/>
        </w:rPr>
        <w:t>Три оптики этой части</w:t>
      </w:r>
    </w:p>
    <w:p>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r>
        <w:rPr>
          <w:b/>
        </w:rPr>
        <w:t>Разработчик:</w:t>
      </w:r>
      <w:r>
        <w:t xml:space="preserve"> эта часть помогает понять, какие артефакты жизненного цикла должны появиться рядом с кодом агента.</w:t>
      </w:r>
    </w:p>
    <w:p>
      <w:r>
        <w:rPr>
          <w:b/>
        </w:rPr>
        <w:t>Командная сессия части</w:t>
      </w:r>
    </w:p>
    <w:p>
      <w:r>
        <w:rPr>
          <w:b/>
        </w:rPr>
        <w:t>Формат:</w:t>
      </w:r>
      <w:r>
        <w:rPr>
          <w:b w:val="0"/>
        </w:rPr>
        <w:t xml:space="preserve"> 60 минут, review operating model для одного агента или семейства агентов.</w:t>
      </w:r>
    </w:p>
    <w:p>
      <w:r>
        <w:rPr>
          <w:b/>
        </w:rPr>
        <w:t>Артефакт:</w:t>
      </w:r>
      <w:r>
        <w:rPr>
          <w:b w:val="0"/>
        </w:rPr>
        <w:t xml:space="preserve"> карта владельцев платформы, продуктовых capability, ADLC, incident process и retirement criteria.</w:t>
      </w:r>
    </w:p>
    <w:p>
      <w:r>
        <w:rPr>
          <w:b/>
        </w:rPr>
        <w:t>Сигнал успеха:</w:t>
      </w:r>
      <w:r>
        <w:rPr>
          <w:b w:val="0"/>
        </w:rPr>
        <w:t xml:space="preserve"> у каждого агента есть владелец, путь поддержки, реестр и критерий вывода из эксплуатации.</w:t>
      </w:r>
    </w:p>
    <w:p>
      <w:r>
        <w:rPr>
          <w:b/>
        </w:rPr>
        <w:t>Красный флаг:</w:t>
      </w:r>
      <w:r>
        <w:rPr>
          <w:b w:val="0"/>
        </w:rPr>
        <w:t xml:space="preserve"> команды создают агентов вне золотого пути, потому что платформенный путь слишком тяжелый.</w:t>
      </w:r>
    </w:p>
    <w:p>
      <w:r>
        <w:rPr>
          <w:b/>
        </w:rPr>
        <w:t>Эпизод сквозного кейса</w:t>
      </w:r>
    </w:p>
    <w:p>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r>
        <w:rPr>
          <w:b/>
        </w:rPr>
        <w:t>Типичное возражение</w:t>
      </w:r>
    </w:p>
    <w:p>
      <w:r>
        <w:rPr>
          <w:b/>
        </w:rPr>
        <w:t>Возражение:</w:t>
      </w:r>
      <w:r>
        <w:rPr>
          <w:b w:val="0"/>
        </w:rPr>
        <w:t xml:space="preserve"> Пусть команды сами строят агентов, платформа только замедлит инициативу.</w:t>
      </w:r>
    </w:p>
    <w:p>
      <w:r>
        <w:rPr>
          <w:b/>
        </w:rPr>
        <w:t>Ответ:</w:t>
      </w:r>
      <w:r>
        <w:rPr>
          <w:b w:val="0"/>
        </w:rPr>
        <w:t xml:space="preserve"> Самостоятельность полезна, пока не появляется общий риск. Золотой путь нужен, чтобы команды быстрее получали безопасные capability, наблюдаемость и поддержку, а не обходили их вручную.</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r>
        <w:rPr>
          <w:b/>
        </w:rPr>
        <w:t>Фраза для пересказа:</w:t>
      </w:r>
      <w:r>
        <w:rPr>
          <w:b w:val="0"/>
        </w:rPr>
        <w:t xml:space="preserve"> Release gate должен ссылаться на доказательства, а не на впечатление от демо.</w:t>
      </w:r>
    </w:p>
    <w:p>
      <w:r>
        <w:rPr>
          <w:b/>
        </w:rPr>
        <w:t>Что ответить скептику:</w:t>
      </w:r>
      <w:r>
        <w:rPr>
          <w:b w:val="0"/>
        </w:rPr>
        <w:t xml:space="preserve"> Если release decision нельзя связать с trace, eval и SLO, это не gate, а устная договоренность.</w:t>
      </w:r>
    </w:p>
    <w:p>
      <w:r>
        <w:t>Смена мышления: release decision считается настоящим только тогда, когда у него есть evidence chain.</w:t>
      </w:r>
    </w:p>
    <w:p>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r>
        <w:rPr>
          <w:b/>
        </w:rPr>
        <w:t>Что сделать после чтения:</w:t>
      </w:r>
      <w:r>
        <w:rPr>
          <w:b w:val="0"/>
        </w:rPr>
        <w:t xml:space="preserve"> Связать один пользовательский запрос с eval verdict, SLO snapshot и rollout decision.</w:t>
      </w:r>
    </w:p>
    <w:p>
      <w:r>
        <w:t>Когда цепочка доказательств собрана, вопрос переходит к организации: кто поддерживает общий путь, чтобы каждая команда не изобретала безопасность заново.</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r>
        <w:t>Даже хорошая архитектура разваливается, если неясно, кто держит общий контур. Здесь платформа рассматривается не как центр контроля, а как способ сделать безопасный путь дешевле для продуктовых команд.</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r>
        <w:rPr>
          <w:b/>
        </w:rPr>
        <w:t>Фраза для пересказа:</w:t>
      </w:r>
      <w:r>
        <w:rPr>
          <w:b w:val="0"/>
        </w:rPr>
        <w:t xml:space="preserve"> Платформа отвечает за общий контур, продуктовая команда — за смысл capability.</w:t>
      </w:r>
    </w:p>
    <w:p>
      <w:r>
        <w:rPr>
          <w:b/>
        </w:rPr>
        <w:t>Что ответить скептику:</w:t>
      </w:r>
      <w:r>
        <w:rPr>
          <w:b w:val="0"/>
        </w:rPr>
        <w:t xml:space="preserve"> Платформа не забирает владение у продукта; она делает общие границы дешевле и одинаково проверяемыми.</w:t>
      </w:r>
    </w:p>
    <w:p>
      <w:r>
        <w:t>Смена мышления: платформа ускоряет продуктовые команды, если делает общие границы дешевле и проверяемее.</w:t>
      </w:r>
    </w:p>
    <w:p>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r>
        <w:t>После распределения ответственности нужно сделать безопасный путь удобным; иначе команды будут обходить платформу там, где она мешает скорости.</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r>
        <w:t>Золотой путь работает только тогда, когда он быстрее обходного. Эта глава показывает, почему платформенная зрелость измеряется не количеством правил, а тем, насколько легко командам делать правильное.</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r>
        <w:rPr>
          <w:b/>
        </w:rPr>
        <w:t>Фраза для пересказа:</w:t>
      </w:r>
      <w:r>
        <w:rPr>
          <w:b w:val="0"/>
        </w:rPr>
        <w:t xml:space="preserve"> Золотой путь работает, если он быстрее безопасного обхода.</w:t>
      </w:r>
    </w:p>
    <w:p>
      <w:r>
        <w:rPr>
          <w:b/>
        </w:rPr>
        <w:t>Что ответить скептику:</w:t>
      </w:r>
      <w:r>
        <w:rPr>
          <w:b w:val="0"/>
        </w:rPr>
        <w:t xml:space="preserve"> Золотой путь должен конкурировать с быстрым обходом скоростью, иначе команды выберут риск вручную.</w:t>
      </w:r>
    </w:p>
    <w:p>
      <w:r>
        <w:t>Смена мышления: золотой путь должен выигрывать у обходного пути удобством, иначе риск победит регламент.</w:t>
      </w:r>
    </w:p>
    <w:p>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r>
        <w:t>Когда золотой путь появился, его изменения тоже становятся продуктовым поведением; дальше нужен жизненный цикл, который видит изменения промпта, политики и оценки.</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r>
        <w:t>Агент меняется не только через код. Промпт, политика, оценка и память меняют поведение продукта, поэтому жизненный цикл должен видеть их как полноценные изменения.</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r>
        <w:rPr>
          <w:b/>
        </w:rPr>
        <w:t>Фраза для пересказа:</w:t>
      </w:r>
      <w:r>
        <w:rPr>
          <w:b w:val="0"/>
        </w:rPr>
        <w:t xml:space="preserve"> ADLC нужен потому, что изменение prompt или policy меняет поведение продукта.</w:t>
      </w:r>
    </w:p>
    <w:p>
      <w:r>
        <w:rPr>
          <w:b/>
        </w:rPr>
        <w:t>Что ответить скептику:</w:t>
      </w:r>
      <w:r>
        <w:rPr>
          <w:b w:val="0"/>
        </w:rPr>
        <w:t xml:space="preserve"> Prompt diff — это изменение поведения, а изменение поведения должно проходить жизненный цикл разработки.</w:t>
      </w:r>
    </w:p>
    <w:p>
      <w:r>
        <w:t>Смена мышления: prompt, policy и eval diff становятся изменениями поведения продукта, а не правками текста.</w:t>
      </w:r>
    </w:p>
    <w:p>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r>
        <w:rPr>
          <w:b/>
        </w:rPr>
        <w:t>Что сделать после чтения:</w:t>
      </w:r>
      <w:r>
        <w:rPr>
          <w:b w:val="0"/>
        </w:rPr>
        <w:t xml:space="preserve"> Добавить в ADLC один артефакт изменения поведения: prompt diff, policy diff или eval delta.</w:t>
      </w:r>
    </w:p>
    <w:p>
      <w:r>
        <w:t>Жизненный цикл задает порядок изменения, но не отвечает на весь вопрос эксплуатации; дальше нужен контур заверения, инцидентов и вывода из эксплуатации.</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r>
        <w:t>Запущенного агента недостаточно сопровождать по инерции. Глава вводит контур заверения, путь реагирования на инцидент, реестр и критерии вывода, чтобы система могла не только запускаться, но и прекращать работу вовремя.</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
        <w:t>До этой части / После этой части</w:t>
      </w:r>
    </w:p>
    <w:p>
      <w:r>
        <w:t>До: промышленный запуск кажется набором финальных чеклистов вокруг уже готового демо.</w:t>
      </w:r>
    </w:p>
    <w:p>
      <w:r>
        <w:t>После: запуск читается как сборка среды исполнения, каталога возможностей, слоя политик, release packet и права остановить волну до ущерба.</w:t>
      </w:r>
    </w:p>
    <w:p>
      <w:r>
        <w:t>Финальная часть держит главный вопрос книги до последней страницы: не «можно ли запустить агента», а «какую волну запуска команда имеет право разрешить и чем она докажет это решение».</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
        <w:rPr>
          <w:b/>
        </w:rPr>
        <w:t>Три оптики этой части</w:t>
      </w:r>
    </w:p>
    <w:p>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r>
        <w:rPr>
          <w:b/>
        </w:rPr>
        <w:t>Командная сессия части</w:t>
      </w:r>
    </w:p>
    <w:p>
      <w:r>
        <w:rPr>
          <w:b/>
        </w:rPr>
        <w:t>Формат:</w:t>
      </w:r>
      <w:r>
        <w:rPr>
          <w:b w:val="0"/>
        </w:rPr>
        <w:t xml:space="preserve"> 60 минут, launch review по эталонной среде исполнения и чеклисту готовности.</w:t>
      </w:r>
    </w:p>
    <w:p>
      <w:r>
        <w:rPr>
          <w:b/>
        </w:rPr>
        <w:t>Артефакт:</w:t>
      </w:r>
      <w:r>
        <w:rPr>
          <w:b w:val="0"/>
        </w:rPr>
        <w:t xml:space="preserve"> readiness checklist с блокерами, владельцами, датами и решением по волне выпуска.</w:t>
      </w:r>
    </w:p>
    <w:p>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r>
        <w:rPr>
          <w:b/>
        </w:rPr>
        <w:t>Красный флаг:</w:t>
      </w:r>
      <w:r>
        <w:rPr>
          <w:b w:val="0"/>
        </w:rPr>
        <w:t xml:space="preserve"> чеклист используется после запуска как отчетность, а не до запуска как gate.</w:t>
      </w:r>
    </w:p>
    <w:p>
      <w:r>
        <w:rPr>
          <w:b/>
        </w:rPr>
        <w:t>Эпизод сквозного кейса</w:t>
      </w:r>
    </w:p>
    <w:p>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r>
        <w:rPr>
          <w:b/>
        </w:rPr>
        <w:t>Типичное возражение</w:t>
      </w:r>
    </w:p>
    <w:p>
      <w:r>
        <w:rPr>
          <w:b/>
        </w:rPr>
        <w:t>Возражение:</w:t>
      </w:r>
      <w:r>
        <w:rPr>
          <w:b w:val="0"/>
        </w:rPr>
        <w:t xml:space="preserve"> Если демо работает и тесты зеленые, можно запускать.</w:t>
      </w:r>
    </w:p>
    <w:p>
      <w:r>
        <w:rPr>
          <w:b/>
        </w:rPr>
        <w:t>Ответ:</w:t>
      </w:r>
      <w:r>
        <w:rPr>
          <w:b w:val="0"/>
        </w:rPr>
        <w:t xml:space="preserve"> Зеленые тесты подтверждают часть поведения, но запуск агента — это готовность отвечать за действия в конкретной волне: с политиками, trace, rollback, on-call и критериями остановки.</w:t>
      </w:r>
    </w:p>
    <w:p>
      <w:pPr/>
      <w:r>
        <w:rPr>
          <w:b/>
        </w:rPr>
        <w:t>Что рассказать команде:</w:t>
      </w:r>
      <w:r>
        <w:t xml:space="preserve"> Система зрелая не когда не падает, а когда умеет учиться и безопасно стареть.</w:t>
      </w:r>
    </w:p>
    <w:p>
      <w:r>
        <w:rPr>
          <w:b/>
        </w:rPr>
        <w:t>Фраза для пересказа:</w:t>
      </w:r>
      <w:r>
        <w:rPr>
          <w:b w:val="0"/>
        </w:rPr>
        <w:t xml:space="preserve"> Агент без реестра, incident path и retirement criteria остается экспериментом в продакшене.</w:t>
      </w:r>
    </w:p>
    <w:p>
      <w:r>
        <w:rPr>
          <w:b/>
        </w:rPr>
        <w:t>Что ответить скептику:</w:t>
      </w:r>
      <w:r>
        <w:rPr>
          <w:b w:val="0"/>
        </w:rPr>
        <w:t xml:space="preserve"> Реестр и retirement criteria нужны не для отчетности, а чтобы вовремя понять, кто отвечает за агента и когда его нужно выключить.</w:t>
      </w:r>
    </w:p>
    <w:p>
      <w:r>
        <w:t>Смена мышления: реестр и retirement criteria нужны не для порядка, а для права вовремя выключить агента.</w:t>
      </w:r>
    </w:p>
    <w:p>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r>
        <w:t>После контура заверения можно перейти от принципов к эталонной реализации: проверить, какие минимальные точки среды исполнения должны быть видимыми в коде.</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r>
        <w:t>После всех принципов нужен минимальный исполняемый каркас. Эта глава показывает среду исполнения не как каркас ради каркаса, а как набор точек, через которые проходит каждое действие.</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r>
        <w:rPr>
          <w:b/>
        </w:rPr>
        <w:t>Что ответить скептику:</w:t>
      </w:r>
      <w:r>
        <w:rPr>
          <w:b w:val="0"/>
        </w:rPr>
        <w:t xml:space="preserve"> Минимальный runtime ценен не полнотой фреймворка, а тем, что каждое действие проходит через ограничиваемые точки.</w:t>
      </w:r>
    </w:p>
    <w:p>
      <w:r>
        <w:t>Смена мышления: runtime ценен тем, что каждое действие проходит через ограничиваемые точки, а не тем, что он скрывает сложность.</w:t>
      </w:r>
    </w:p>
    <w:p>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r>
        <w:rPr>
          <w:b/>
        </w:rPr>
        <w:t>Что сделать после чтения:</w:t>
      </w:r>
      <w:r>
        <w:rPr>
          <w:b w:val="0"/>
        </w:rPr>
        <w:t xml:space="preserve"> Собрать минимальный runtime checklist: orchestration, policy, tools, memory, trace, eval, release gate.</w:t>
      </w:r>
    </w:p>
    <w:p>
      <w:r>
        <w:t>Среда исполнения задает точки исполнения, но политика должна быть связана с конкретными возможностями; следующая глава показывает этот каталог.</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r>
        <w:rPr>
          <w:b/>
        </w:rPr>
        <w:t>Фраза для пересказа:</w:t>
      </w:r>
      <w:r>
        <w:rPr>
          <w:b w:val="0"/>
        </w:rPr>
        <w:t xml:space="preserve"> Каталог возможностей превращает политику из текста в исполняемую границу.</w:t>
      </w:r>
    </w:p>
    <w:p>
      <w:r>
        <w:rPr>
          <w:b/>
        </w:rPr>
        <w:t>Что ответить скептику:</w:t>
      </w:r>
      <w:r>
        <w:rPr>
          <w:b w:val="0"/>
        </w:rPr>
        <w:t xml:space="preserve"> Каталог возможностей нужен, чтобы политика была связана с реальным действием, а не оставалась отдельным документом.</w:t>
      </w:r>
    </w:p>
    <w:p>
      <w:r>
        <w:t>Смена мышления: каталог возможностей связывает политику с реальным действием, а не оставляет ее отдельным документом.</w:t>
      </w:r>
    </w:p>
    <w:p>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r>
        <w:rPr>
          <w:b/>
        </w:rPr>
        <w:t>Что сделать после чтения:</w:t>
      </w:r>
      <w:r>
        <w:rPr>
          <w:b w:val="0"/>
        </w:rPr>
        <w:t xml:space="preserve"> Сопоставить три политики с конкретными capability в каталоге возможностей.</w:t>
      </w:r>
    </w:p>
    <w:p>
      <w:r>
        <w:t>Когда возможности и политика связаны, остается финальная сборка: решить, готова ли система к промышленной волне, и какие доказательства это подтверждают.</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r>
        <w:t>Финальная глава собирает книгу в один запуск. Теперь вопрос не в том, готов ли агент отвечать, а в том, какую волну можно разрешить и на каких доказательствах ее остановить.</w:t>
      </w:r>
    </w:p>
    <w:p>
      <w:r>
        <w:t>Финальный чеклист полезен только тогда, когда у него есть право сказать «нет». Именно это делает запуск взрослым: команда заранее признает, что хороший продукт иногда доказывает готовность тем, что ограничивает собственную волну.</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r>
        <w:rPr>
          <w:b/>
        </w:rPr>
        <w:t>Что ответить скептику:</w:t>
      </w:r>
      <w:r>
        <w:rPr>
          <w:b w:val="0"/>
        </w:rPr>
        <w:t xml:space="preserve"> Launch checklist не тормозит запуск, если заранее показывает, какую волну можно разрешить, а какую нужно остановить.</w:t>
      </w:r>
    </w:p>
    <w:p>
      <w:r>
        <w:t>Смена мышления: launch checklist становится инструментом управления волной выпуска, а не формальностью перед релизом.</w:t>
      </w:r>
    </w:p>
    <w:p>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r>
        <w:t>На этом месте книга должна перейти из чтения в действие: заполнить авторские и издательские поля, пройти внешнюю редактуру и повторить финальный цикл выгрузки и визуальной проверки после авторского заполнения.</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