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120" w:lineRule="auto" w:line="300"/>
      </w:pPr>
      <w:r>
        <w:rPr>
          <w:rFonts w:ascii="Helvetica Neue" w:hAnsi="Helvetica Neue" w:eastAsia="PingFang SC"/>
          <w:b/>
          <w:sz w:val="40"/>
        </w:rPr>
        <w:t>缙云仙都周末自驾</w:t>
      </w:r>
    </w:p>
    <w:p>
      <w:pPr>
        <w:spacing w:after="280" w:lineRule="auto" w:line="300"/>
      </w:pPr>
      <w:r>
        <w:rPr>
          <w:rFonts w:ascii="Helvetica Neue" w:hAnsi="Helvetica Neue" w:eastAsia="PingFang SC"/>
          <w:b w:val="0"/>
          <w:color w:val="555555"/>
          <w:sz w:val="18"/>
        </w:rPr>
        <w:t>https://travel.victor42.work/trip/jinyun-xiandu/</w:t>
      </w:r>
    </w:p>
    <w:p>
      <w:pPr>
        <w:pStyle w:val="Heading2"/>
        <w:spacing w:after="160" w:lineRule="auto" w:line="300"/>
      </w:pPr>
      <w:r>
        <w:rPr>
          <w:rFonts w:ascii="Helvetica Neue" w:hAnsi="Helvetica Neue" w:eastAsia="PingFang SC"/>
          <w:b/>
          <w:sz w:val="28"/>
        </w:rPr>
        <w:t>行程</w:t>
      </w:r>
    </w:p>
    <w:p>
      <w:pPr>
        <w:spacing w:after="160" w:lineRule="auto" w:line="300"/>
      </w:pPr>
      <w:r>
        <w:rPr>
          <w:rFonts w:ascii="Helvetica Neue" w:hAnsi="Helvetica Neue" w:eastAsia="PingFang SC"/>
          <w:b/>
          <w:sz w:val="24"/>
        </w:rPr>
        <w:t>时间：5月xx日-5月xx日（3天2晚）</w:t>
      </w:r>
    </w:p>
    <w:p>
      <w:pPr>
        <w:spacing w:after="80" w:lineRule="auto" w:line="300"/>
      </w:pPr>
      <w:r>
        <w:rPr>
          <w:rFonts w:ascii="Helvetica Neue" w:hAnsi="Helvetica Neue" w:eastAsia="PingFang SC"/>
          <w:b w:val="0"/>
          <w:sz w:val="22"/>
        </w:rPr>
        <w:t>跨市交通: 私家车自驾往返。</w:t>
      </w:r>
    </w:p>
    <w:p>
      <w:pPr>
        <w:spacing w:after="80" w:lineRule="auto" w:line="300"/>
      </w:pPr>
      <w:r>
        <w:rPr>
          <w:rFonts w:ascii="Helvetica Neue" w:hAnsi="Helvetica Neue" w:eastAsia="PingFang SC"/>
          <w:b w:val="0"/>
          <w:sz w:val="22"/>
        </w:rPr>
        <w:t>市内交通: 自驾。</w:t>
      </w:r>
    </w:p>
    <w:p>
      <w:pPr>
        <w:spacing w:after="80" w:lineRule="auto" w:line="300"/>
      </w:pPr>
      <w:r>
        <w:rPr>
          <w:rFonts w:ascii="Helvetica Neue" w:hAnsi="Helvetica Neue" w:eastAsia="PingFang SC"/>
          <w:b w:val="0"/>
          <w:sz w:val="22"/>
        </w:rPr>
        <w:t>住宿: 缙云县城。</w:t>
      </w:r>
    </w:p>
    <w:p/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D1（5月xx日 周五）出发</w:t>
      </w:r>
    </w:p>
    <w:p>
      <w:pPr>
        <w:spacing w:after="80" w:lineRule="auto" w:line="300"/>
      </w:pPr>
      <w:r>
        <w:rPr>
          <w:rFonts w:ascii="Helvetica Neue" w:hAnsi="Helvetica Neue" w:eastAsia="PingFang SC"/>
          <w:b w:val="0"/>
          <w:color w:val="555555"/>
          <w:sz w:val="20"/>
        </w:rPr>
        <w:t>公司(18:00) - 酒店(21:30)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当晚到达，不安排游玩。</w:t>
      </w:r>
    </w:p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D2（5月xx日 周六）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1"/>
        </w:rPr>
        <w:t>景点：朱潭山(1.5小时) - 轩辕文化街(1小时) - 岩宕书房(1小时) - 小赤壁(2小时)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仙都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按顺序游玩，沿途机动用餐。算好时间去小赤壁观赏日落。</w:t>
      </w:r>
    </w:p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D3（5月xx日 周日）返程</w:t>
      </w:r>
    </w:p>
    <w:p>
      <w:pPr>
        <w:spacing w:after="80" w:lineRule="auto" w:line="300"/>
      </w:pPr>
      <w:r>
        <w:rPr>
          <w:rFonts w:ascii="Helvetica Neue" w:hAnsi="Helvetica Neue" w:eastAsia="PingFang SC"/>
          <w:b w:val="0"/>
          <w:color w:val="555555"/>
          <w:sz w:val="20"/>
        </w:rPr>
        <w:t>仙都景区(17:00) - 家(20:30)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1"/>
        </w:rPr>
        <w:t>景点：鼎湖峰(3小时) - 倪翁洞(1小时) - 仙都观(1小时)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按顺序游玩，沿途机动用餐。算好时间返程。</w:t>
      </w:r>
    </w:p>
    <w:p/>
    <w:p>
      <w:pPr>
        <w:pStyle w:val="Heading2"/>
        <w:spacing w:after="160" w:lineRule="auto" w:line="300"/>
      </w:pPr>
      <w:r>
        <w:rPr>
          <w:rFonts w:ascii="Helvetica Neue" w:hAnsi="Helvetica Neue" w:eastAsia="PingFang SC"/>
          <w:b/>
          <w:sz w:val="28"/>
        </w:rPr>
        <w:t>检查清单</w:t>
      </w:r>
    </w:p>
    <w:p>
      <w:pPr>
        <w:spacing w:after="160" w:lineRule="auto" w:line="300"/>
      </w:pPr>
      <w:r>
        <w:rPr>
          <w:rFonts w:ascii="Helvetica Neue" w:hAnsi="Helvetica Neue" w:eastAsia="PingFang SC"/>
          <w:b w:val="0"/>
          <w:sz w:val="22"/>
        </w:rPr>
        <w:t>行李清单可使用</w:t>
      </w:r>
      <w:hyperlink r:id="rId9">
        <w:r>
          <w:rPr>
            <w:color w:val="2A9D8F"/>
            <w:u w:val="single"/>
            <w:sz w:val="22"/>
            <w:szCs w:val="22"/>
            <w:rFonts w:ascii="Helvetica Neue" w:hAnsi="Helvetica Neue" w:eastAsia="PingFang SC"/>
          </w:rPr>
          <w:t>Excel表格</w:t>
        </w:r>
      </w:hyperlink>
      <w:r>
        <w:rPr>
          <w:rFonts w:ascii="Helvetica Neue" w:hAnsi="Helvetica Neue" w:eastAsia="PingFang SC"/>
          <w:b w:val="0"/>
          <w:sz w:val="22"/>
        </w:rPr>
        <w:t>管理。</w:t>
      </w:r>
    </w:p>
    <w:p/>
    <w:p>
      <w:pPr>
        <w:pStyle w:val="Heading2"/>
        <w:spacing w:after="160" w:lineRule="auto" w:line="300"/>
      </w:pPr>
      <w:r>
        <w:rPr>
          <w:rFonts w:ascii="Helvetica Neue" w:hAnsi="Helvetica Neue" w:eastAsia="PingFang SC"/>
          <w:b/>
          <w:sz w:val="28"/>
        </w:rPr>
        <w:t>小提示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天气：5月中旬最高气温接近30°C。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仙都是开放式山水/村落型景区，内部有村道、绿道、街区和民宿；但五大正式景点按多点独立检票管理，门票有效期2天，各景点限进一次。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仙都景交车旺季运行时间为7:30-17:30；车票有效期2天，有效期内可多次乘坐。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若错过景交车，内部打车也很方便。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除倪翁洞和岩宕书房，仙都内各景点步行约500米范围内基本都有民宿/餐饮聚集区，午餐、补水和临时休息可就近解决，不必为餐饮单独绕路。</w:t>
      </w:r>
    </w:p>
    <w:p/>
    <w:p>
      <w:pPr>
        <w:pStyle w:val="Heading2"/>
        <w:spacing w:after="160" w:lineRule="auto" w:line="300"/>
      </w:pPr>
      <w:r>
        <w:rPr>
          <w:rFonts w:ascii="Helvetica Neue" w:hAnsi="Helvetica Neue" w:eastAsia="PingFang SC"/>
          <w:b/>
          <w:sz w:val="28"/>
        </w:rPr>
        <w:t>候选景点</w:t>
      </w:r>
    </w:p>
    <w:p>
      <w:pPr>
        <w:spacing w:after="160" w:lineRule="auto" w:line="300"/>
      </w:pPr>
      <w:r>
        <w:rPr>
          <w:rFonts w:ascii="Helvetica Neue" w:hAnsi="Helvetica Neue" w:eastAsia="PingFang SC"/>
          <w:b w:val="0"/>
          <w:sz w:val="20"/>
        </w:rPr>
        <w:t>参考原点：缙云县人民政府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2"/>
        </w:rPr>
        <w:t>仙都景区内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朱潭山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鼎湖峰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轩辕文化街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岩宕书房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倪翁洞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仙都观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小赤壁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2"/>
        </w:rPr>
        <w:t>缙云其他景点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缙云黄龙景区 (西北 / 9.4km / 17min)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笕川花海 (西北 / 12.0km / 16min)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河阳古民居 (西北 / 14.2km / 19min)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芙蓉峡 (东北 / 17.0km / 23min)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蛟龙大峡谷 (东南 / 23.8km / 41min)</w:t>
      </w:r>
    </w:p>
    <w:p/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my.feishu.cn/wiki/R7EAwcYX1ikNlukteCdcVhdinhb?from=from_copylin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