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B4F8A"/>
          <w:sz w:val="52"/>
          <w:szCs w:val="52"/>
        </w:rPr>
        <w:t xml:space="preserve">Product Requirements Document</w:t>
      </w:r>
    </w:p>
    <w:p>
      <w:pPr>
        <w:spacing w:after="60"/>
        <w:jc w:val="center"/>
      </w:pPr>
      <w:r>
        <w:rPr>
          <w:rFonts w:ascii="Arial" w:cs="Arial" w:eastAsia="Arial" w:hAnsi="Arial"/>
          <w:color w:val="2E75B6"/>
          <w:sz w:val="30"/>
          <w:szCs w:val="30"/>
        </w:rPr>
        <w:t xml:space="preserve">I4.0 Manufacturing Intelligence Platform</w:t>
      </w:r>
    </w:p>
    <w:p>
      <w:pPr>
        <w:spacing w:after="60"/>
        <w:jc w:val="center"/>
      </w:pPr>
      <w:r>
        <w:rPr>
          <w:rFonts w:ascii="Arial" w:cs="Arial" w:eastAsia="Arial" w:hAnsi="Arial"/>
          <w:color w:val="666666"/>
          <w:sz w:val="22"/>
          <w:szCs w:val="22"/>
        </w:rPr>
        <w:t xml:space="preserve">Comprehensive — Every Solution Module Detailed</w:t>
      </w:r>
    </w:p>
    <w:p>
      <w:pPr>
        <w:spacing w:after="600"/>
        <w:jc w:val="center"/>
      </w:pPr>
      <w:r>
        <w:rPr>
          <w:rFonts w:ascii="Arial" w:cs="Arial" w:eastAsia="Arial" w:hAnsi="Arial"/>
          <w:color w:val="999999"/>
          <w:sz w:val="20"/>
          <w:szCs w:val="20"/>
        </w:rPr>
        <w:t xml:space="preserve">Version 2.0 | June 2026</w:t>
      </w:r>
    </w:p>
    <w:p>
      <w:r>
        <w:br w:type="page"/>
      </w:r>
    </w:p>
    <w:p>
      <w:pPr>
        <w:pStyle w:val="Heading1"/>
      </w:pPr>
      <w:r>
        <w:t xml:space="preserve">1. Product Vision and Scope</w:t>
      </w:r>
    </w:p>
    <w:p>
      <w:pPr>
        <w:pStyle w:val="Heading2"/>
      </w:pPr>
      <w:r>
        <w:t xml:space="preserve">1.1 Vision Statement</w:t>
      </w:r>
    </w:p>
    <w:p>
      <w:pPr>
        <w:spacing w:after="120"/>
      </w:pPr>
      <w:r>
        <w:rPr>
          <w:rFonts w:ascii="Arial" w:cs="Arial" w:eastAsia="Arial" w:hAnsi="Arial"/>
          <w:sz w:val="21"/>
          <w:szCs w:val="21"/>
        </w:rPr>
        <w:t xml:space="preserve">A unified AI-powered manufacturing intelligence platform that connects the entire factory into one governed semantic layer. Nine domain-specific agents consume standardized data from one source of truth, enabling cross-domain reasoning, coordinated response, and measurable ROI that no collection of point solutions can deliver.</w:t>
      </w:r>
    </w:p>
    <w:p>
      <w:pPr>
        <w:pStyle w:val="Heading2"/>
      </w:pPr>
      <w:r>
        <w:t xml:space="preserve">1.2 Problem Statement</w:t>
      </w:r>
    </w:p>
    <w:p>
      <w:pPr>
        <w:spacing w:after="120"/>
      </w:pPr>
      <w:r>
        <w:rPr>
          <w:rFonts w:ascii="Arial" w:cs="Arial" w:eastAsia="Arial" w:hAnsi="Arial"/>
          <w:sz w:val="21"/>
          <w:szCs w:val="21"/>
        </w:rPr>
        <w:t xml:space="preserve">Manufacturing enterprises operate 5-15 disconnected operational systems (CMMS, MES, SCADA, LIMS, ERP, energy meters, safety systems). Each generates alerts independently. No system connects a bearing vibration anomaly to its downstream impact on OEE, yield, quality, energy cost, spare parts availability, and safety compliance simultaneously. The result: reactive operations, duplicated KPI definitions, siloed investigations, and $2-5M per year in avoidable losses per plant.</w:t>
      </w:r>
    </w:p>
    <w:p>
      <w:pPr>
        <w:pStyle w:val="Heading2"/>
      </w:pPr>
      <w:r>
        <w:t xml:space="preserve">1.3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600"/>
        <w:gridCol w:w="29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Persona</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Role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Primary Need</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Interaction Pattern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VP Manufacturing / COO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Plant operations leader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Single view of all plant KPIs, cross-domain impact, ROI</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Executive Brief, Agent Hub, Multi-Plant comparison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Reliability Engineer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Maintenance planning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Asset health, RUL, work order management, failure prediction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PdM workspace, Digital Twin, Asset 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Production Manager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Line performance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OEE visibility, downtime analysis, throughput tracking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OEE workspace, Agent Hub KPI strip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Quality Engineer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Defect analysis, CAPA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Defect trends, reverse RCA, CPK tracking, batch compliance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Quality Vision workspace, RCA 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Energy Manager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Cost and ESG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Energy consumption, anomaly detection, carbon tracking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Energy workspace, ESG dashboard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Supply Chain Planner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Procurement, inventory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Spare parts availability, supplier risk, lead time vs RUL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Supply Chain + Spare Parts workspaces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Plant Safety Officer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EHS compliance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Overdue inspections, incident tracking, PTW management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Safety workspace, compliance dashboard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Process Engineer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Yield optimization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Process parameters, setpoint recommendations, DCS integration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Yield workspace, recipe management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CTO / Digital Leader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Architecture, scalability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 documentation, Semantic Layer contracts, integration roadmap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Semantic Layer docs, Swagger, architecture views</w:t>
            </w:r>
          </w:p>
        </w:tc>
      </w:tr>
    </w:tbl>
    <w:p>
      <w:pPr>
        <w:pStyle w:val="Heading2"/>
      </w:pPr>
      <w:r>
        <w:t xml:space="preserve">1.4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Metric</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Baseline (Before)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Target (After)</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Measurement Method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Unplanned downtime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Benchmark per plant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Reduce 35-60%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CMMS: compare unplanned WO hours month-over-month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Plant average baseline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Improve 12-18 percentage points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MES: availability × performance × quality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Time to root cause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2-5 days manual investigation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Under 2 hours via platform RCA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Measure from event detection to root cause identification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Defect escape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Baseline per product 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Reduce 60%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Quality: escapes caught by customer vs in-plant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Energy cost per unit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kWh/unit baseline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Reduce 15%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Energy meters: total kWh / units produced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Spare parts stockout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Reactive procurement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Reduce stockouts 35%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SAP MM: stockout events per month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Near-miss incidents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Baseline per quarter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Reduce 30%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EHS system: near-miss count per 1000 work hours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Yield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Baseline first-pass yield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Improve 5-8 percentage points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MES: good units / total units per 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ROI per incident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 (reactive)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10x+ maintenance cost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Finance: savings quantified per prevented failure</w:t>
            </w:r>
          </w:p>
        </w:tc>
      </w:tr>
    </w:tbl>
    <w:p>
      <w:pPr>
        <w:pStyle w:val="Heading2"/>
      </w:pPr>
      <w:r>
        <w:t xml:space="preserve">1.5 Platform Architecture Summary</w:t>
      </w:r>
    </w:p>
    <w:p>
      <w:pPr>
        <w:spacing w:after="120"/>
      </w:pPr>
      <w:r>
        <w:rPr>
          <w:rFonts w:ascii="Arial" w:cs="Arial" w:eastAsia="Arial" w:hAnsi="Arial"/>
          <w:sz w:val="21"/>
          <w:szCs w:val="21"/>
        </w:rPr>
        <w:t xml:space="preserve">The platform consists of one foundation layer (Semantic Layer) and nine independently deployable agent modules. Every agent communicates through the Semantic Layer event bus using a standardized contract envelope. The contract envelope contains: metadata (agent, plant, timestamp, contract ID), semantic_lineage (source tables, KPI version, formula hash), kpi_lineage (computed KPIs, business owner, refresh cadence), payload (agent-specific data), and confidence_score (0.0 to 1.0).</w:t>
      </w:r>
    </w:p>
    <w:p>
      <w:pPr>
        <w:pStyle w:val="Heading2"/>
      </w:pPr>
      <w:r>
        <w:t xml:space="preserve">1.6 Multi-Plant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Requirement</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Plant context switching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User selects plant from UI. All agent data, KPIs, stories, currency switch instantly.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Currency localization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Each plant has its own currency (USD, EUR, CNY, etc.). All financial values displayed in local currency.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Asset differentiation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Each plant has its own asset hierarchy, equipment IDs, sensor tags, and incident stories.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 governance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Same 33 KPI definitions across all plants. Different target values per plant. One formula, many targets.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Data isolation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Multi-tenant: each plant's data is isolated. Cross-plant queries only for executive benchmarking.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Add plant without code change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Adding a new plant requires only data configuration (plant record, assets, sensor mappings). Zero code changes.</w:t>
            </w:r>
          </w:p>
        </w:tc>
      </w:tr>
    </w:tbl>
    <w:p>
      <w:r>
        <w:br w:type="page"/>
      </w:r>
    </w:p>
    <w:p>
      <w:pPr>
        <w:pStyle w:val="Heading1"/>
      </w:pPr>
      <w:r>
        <w:t xml:space="preserve">2. Semantic Layer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Contract</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Foundation (always deployed)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Domain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Platform Intelligence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Purpose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Single source of truth for KPIs, asset ontology, event routing, AI grounding</w:t>
            </w:r>
          </w:p>
        </w:tc>
      </w:tr>
    </w:tbl>
    <w:p>
      <w:pPr>
        <w:spacing w:after="120"/>
      </w:pPr>
    </w:p>
    <w:p>
      <w:pPr>
        <w:pStyle w:val="Heading2"/>
      </w:pPr>
      <w:r>
        <w:t xml:space="preserve">2.1 Overview</w:t>
      </w:r>
    </w:p>
    <w:p>
      <w:pPr>
        <w:spacing w:after="120"/>
      </w:pPr>
      <w:r>
        <w:rPr>
          <w:rFonts w:ascii="Arial" w:cs="Arial" w:eastAsia="Arial" w:hAnsi="Arial"/>
          <w:sz w:val="21"/>
          <w:szCs w:val="21"/>
        </w:rPr>
        <w:t xml:space="preserve">The Semantic Layer is the foundation of the entire platform. It is always deployed regardless of which agents are purchased. It provides four core capabilities: (1) KPI Governance — 33 standard KPI definitions with formulas, sources, owners, and AI usage rules. (2) Asset Ontology — hierarchical model: Component &gt; Asset &gt; Equipment &gt; Line &gt; Plant. (3) Event Bus — publish/subscribe event routing for cross-domain communication. (4) Contract Envelope — standardized response format wrapping every API response with provenance, lineage, and confidence.</w:t>
      </w:r>
    </w:p>
    <w:p>
      <w:pPr>
        <w:pStyle w:val="Heading2"/>
      </w:pPr>
      <w:r>
        <w:t xml:space="preserve">2.2 Functional Requirements</w:t>
      </w:r>
    </w:p>
    <w:p>
      <w:pPr>
        <w:pStyle w:val="ListParagraph"/>
        <w:numPr>
          <w:ilvl w:val="0"/>
          <w:numId w:val="2"/>
        </w:numPr>
        <w:spacing w:after="50"/>
      </w:pPr>
      <w:r>
        <w:rPr>
          <w:rFonts w:ascii="Arial" w:cs="Arial" w:eastAsia="Arial" w:hAnsi="Arial"/>
          <w:sz w:val="20"/>
          <w:szCs w:val="20"/>
        </w:rPr>
        <w:t xml:space="preserve">SEM-01: Maintain a governed dictionary of exactly 33 KPI definitions, each with: id, name, domain, formula, target, unit, data_sources, ai_usage, business_meaning.</w:t>
      </w:r>
    </w:p>
    <w:p>
      <w:pPr>
        <w:pStyle w:val="ListParagraph"/>
        <w:numPr>
          <w:ilvl w:val="0"/>
          <w:numId w:val="2"/>
        </w:numPr>
        <w:spacing w:after="50"/>
      </w:pPr>
      <w:r>
        <w:rPr>
          <w:rFonts w:ascii="Arial" w:cs="Arial" w:eastAsia="Arial" w:hAnsi="Arial"/>
          <w:sz w:val="20"/>
          <w:szCs w:val="20"/>
        </w:rPr>
        <w:t xml:space="preserve">SEM-02: Provide REST API endpoint /api/kpi-dictionary returning all 33 KPIs in the contract envelope format.</w:t>
      </w:r>
    </w:p>
    <w:p>
      <w:pPr>
        <w:pStyle w:val="ListParagraph"/>
        <w:numPr>
          <w:ilvl w:val="0"/>
          <w:numId w:val="2"/>
        </w:numPr>
        <w:spacing w:after="50"/>
      </w:pPr>
      <w:r>
        <w:rPr>
          <w:rFonts w:ascii="Arial" w:cs="Arial" w:eastAsia="Arial" w:hAnsi="Arial"/>
          <w:sz w:val="20"/>
          <w:szCs w:val="20"/>
        </w:rPr>
        <w:t xml:space="preserve">SEM-03: Provide REST API endpoint /api/kpi-values?plant_key={key} returning current values with targets for any plant.</w:t>
      </w:r>
    </w:p>
    <w:p>
      <w:pPr>
        <w:pStyle w:val="ListParagraph"/>
        <w:numPr>
          <w:ilvl w:val="0"/>
          <w:numId w:val="2"/>
        </w:numPr>
        <w:spacing w:after="50"/>
      </w:pPr>
      <w:r>
        <w:rPr>
          <w:rFonts w:ascii="Arial" w:cs="Arial" w:eastAsia="Arial" w:hAnsi="Arial"/>
          <w:sz w:val="20"/>
          <w:szCs w:val="20"/>
        </w:rPr>
        <w:t xml:space="preserve">SEM-04: Maintain asset ontology with hierarchical relationships: Component &gt; Asset &gt; Equipment &gt; Line &gt; Plant.</w:t>
      </w:r>
    </w:p>
    <w:p>
      <w:pPr>
        <w:pStyle w:val="ListParagraph"/>
        <w:numPr>
          <w:ilvl w:val="0"/>
          <w:numId w:val="2"/>
        </w:numPr>
        <w:spacing w:after="50"/>
      </w:pPr>
      <w:r>
        <w:rPr>
          <w:rFonts w:ascii="Arial" w:cs="Arial" w:eastAsia="Arial" w:hAnsi="Arial"/>
          <w:sz w:val="20"/>
          <w:szCs w:val="20"/>
        </w:rPr>
        <w:t xml:space="preserve">SEM-05: Provide /api/plants endpoint returning all registered plants with full PLANT_CONTEXT (49 fields per plant).</w:t>
      </w:r>
    </w:p>
    <w:p>
      <w:pPr>
        <w:pStyle w:val="ListParagraph"/>
        <w:numPr>
          <w:ilvl w:val="0"/>
          <w:numId w:val="2"/>
        </w:numPr>
        <w:spacing w:after="50"/>
      </w:pPr>
      <w:r>
        <w:rPr>
          <w:rFonts w:ascii="Arial" w:cs="Arial" w:eastAsia="Arial" w:hAnsi="Arial"/>
          <w:sz w:val="20"/>
          <w:szCs w:val="20"/>
        </w:rPr>
        <w:t xml:space="preserve">SEM-06: Provide /api/plants/{key} endpoint returning single plant context enriched with live-computed KPIs.</w:t>
      </w:r>
    </w:p>
    <w:p>
      <w:pPr>
        <w:pStyle w:val="ListParagraph"/>
        <w:numPr>
          <w:ilvl w:val="0"/>
          <w:numId w:val="2"/>
        </w:numPr>
        <w:spacing w:after="50"/>
      </w:pPr>
      <w:r>
        <w:rPr>
          <w:rFonts w:ascii="Arial" w:cs="Arial" w:eastAsia="Arial" w:hAnsi="Arial"/>
          <w:sz w:val="20"/>
          <w:szCs w:val="20"/>
        </w:rPr>
        <w:t xml:space="preserve">SEM-07: Provide /api/assets endpoint with filtering by plant_key, returning asset health, status, RUL.</w:t>
      </w:r>
    </w:p>
    <w:p>
      <w:pPr>
        <w:pStyle w:val="ListParagraph"/>
        <w:numPr>
          <w:ilvl w:val="0"/>
          <w:numId w:val="2"/>
        </w:numPr>
        <w:spacing w:after="50"/>
      </w:pPr>
      <w:r>
        <w:rPr>
          <w:rFonts w:ascii="Arial" w:cs="Arial" w:eastAsia="Arial" w:hAnsi="Arial"/>
          <w:sz w:val="20"/>
          <w:szCs w:val="20"/>
        </w:rPr>
        <w:t xml:space="preserve">SEM-08: Provide /api/assets/{id} endpoint returning single asset with live health score and RUL from kpi_engine.</w:t>
      </w:r>
    </w:p>
    <w:p>
      <w:pPr>
        <w:pStyle w:val="ListParagraph"/>
        <w:numPr>
          <w:ilvl w:val="0"/>
          <w:numId w:val="2"/>
        </w:numPr>
        <w:spacing w:after="50"/>
      </w:pPr>
      <w:r>
        <w:rPr>
          <w:rFonts w:ascii="Arial" w:cs="Arial" w:eastAsia="Arial" w:hAnsi="Arial"/>
          <w:sz w:val="20"/>
          <w:szCs w:val="20"/>
        </w:rPr>
        <w:t xml:space="preserve">SEM-09: Provide /api/events endpoint returning cross-domain events with filtering by severity and plant.</w:t>
      </w:r>
    </w:p>
    <w:p>
      <w:pPr>
        <w:pStyle w:val="ListParagraph"/>
        <w:numPr>
          <w:ilvl w:val="0"/>
          <w:numId w:val="2"/>
        </w:numPr>
        <w:spacing w:after="50"/>
      </w:pPr>
      <w:r>
        <w:rPr>
          <w:rFonts w:ascii="Arial" w:cs="Arial" w:eastAsia="Arial" w:hAnsi="Arial"/>
          <w:sz w:val="20"/>
          <w:szCs w:val="20"/>
        </w:rPr>
        <w:t xml:space="preserve">SEM-10: Provide /api/telemetry/{asset_id} endpoint returning time-series sensor data with configurable sensor tag and limit.</w:t>
      </w:r>
    </w:p>
    <w:p>
      <w:pPr>
        <w:pStyle w:val="ListParagraph"/>
        <w:numPr>
          <w:ilvl w:val="0"/>
          <w:numId w:val="2"/>
        </w:numPr>
        <w:spacing w:after="50"/>
      </w:pPr>
      <w:r>
        <w:rPr>
          <w:rFonts w:ascii="Arial" w:cs="Arial" w:eastAsia="Arial" w:hAnsi="Arial"/>
          <w:sz w:val="20"/>
          <w:szCs w:val="20"/>
        </w:rPr>
        <w:t xml:space="preserve">SEM-11: Provide /api/work-orders and /api/work-orders/{id} endpoints with lifecycle step tracking.</w:t>
      </w:r>
    </w:p>
    <w:p>
      <w:pPr>
        <w:pStyle w:val="ListParagraph"/>
        <w:numPr>
          <w:ilvl w:val="0"/>
          <w:numId w:val="2"/>
        </w:numPr>
        <w:spacing w:after="50"/>
      </w:pPr>
      <w:r>
        <w:rPr>
          <w:rFonts w:ascii="Arial" w:cs="Arial" w:eastAsia="Arial" w:hAnsi="Arial"/>
          <w:sz w:val="20"/>
          <w:szCs w:val="20"/>
        </w:rPr>
        <w:t xml:space="preserve">SEM-12: Provide /api/root-cause/{event_id} endpoint returning the causal chain from root cause to business impact.</w:t>
      </w:r>
    </w:p>
    <w:p>
      <w:pPr>
        <w:pStyle w:val="ListParagraph"/>
        <w:numPr>
          <w:ilvl w:val="0"/>
          <w:numId w:val="2"/>
        </w:numPr>
        <w:spacing w:after="50"/>
      </w:pPr>
      <w:r>
        <w:rPr>
          <w:rFonts w:ascii="Arial" w:cs="Arial" w:eastAsia="Arial" w:hAnsi="Arial"/>
          <w:sz w:val="20"/>
          <w:szCs w:val="20"/>
        </w:rPr>
        <w:t xml:space="preserve">SEM-13: Provide /api/simulation/failure-impact endpoint projecting OEE drop, downtime hours, and revenue at risk for an asset failure.</w:t>
      </w:r>
    </w:p>
    <w:p>
      <w:pPr>
        <w:pStyle w:val="ListParagraph"/>
        <w:numPr>
          <w:ilvl w:val="0"/>
          <w:numId w:val="2"/>
        </w:numPr>
        <w:spacing w:after="50"/>
      </w:pPr>
      <w:r>
        <w:rPr>
          <w:rFonts w:ascii="Arial" w:cs="Arial" w:eastAsia="Arial" w:hAnsi="Arial"/>
          <w:sz w:val="20"/>
          <w:szCs w:val="20"/>
        </w:rPr>
        <w:t xml:space="preserve">SEM-14: Provide /api/agents/summary returning all enabled agent summaries with metrics for the Agent Hub dashboard.</w:t>
      </w:r>
    </w:p>
    <w:p>
      <w:pPr>
        <w:pStyle w:val="ListParagraph"/>
        <w:numPr>
          <w:ilvl w:val="0"/>
          <w:numId w:val="2"/>
        </w:numPr>
        <w:spacing w:after="50"/>
      </w:pPr>
      <w:r>
        <w:rPr>
          <w:rFonts w:ascii="Arial" w:cs="Arial" w:eastAsia="Arial" w:hAnsi="Arial"/>
          <w:sz w:val="20"/>
          <w:szCs w:val="20"/>
        </w:rPr>
        <w:t xml:space="preserve">SEM-15: Provide /api/admin/reload for hot-reloading data and /api/admin/tables for database inspection.</w:t>
      </w:r>
    </w:p>
    <w:p>
      <w:pPr>
        <w:pStyle w:val="ListParagraph"/>
        <w:numPr>
          <w:ilvl w:val="0"/>
          <w:numId w:val="2"/>
        </w:numPr>
        <w:spacing w:after="50"/>
      </w:pPr>
      <w:r>
        <w:rPr>
          <w:rFonts w:ascii="Arial" w:cs="Arial" w:eastAsia="Arial" w:hAnsi="Arial"/>
          <w:sz w:val="20"/>
          <w:szCs w:val="20"/>
        </w:rPr>
        <w:t xml:space="preserve">SEM-16: Wrap every API response in the standard contract envelope with metadata, semantic_lineage, kpi_lineage, payload, and confidence_score.</w:t>
      </w:r>
    </w:p>
    <w:p>
      <w:pPr>
        <w:pStyle w:val="ListParagraph"/>
        <w:numPr>
          <w:ilvl w:val="0"/>
          <w:numId w:val="2"/>
        </w:numPr>
        <w:spacing w:after="50"/>
      </w:pPr>
      <w:r>
        <w:rPr>
          <w:rFonts w:ascii="Arial" w:cs="Arial" w:eastAsia="Arial" w:hAnsi="Arial"/>
          <w:sz w:val="20"/>
          <w:szCs w:val="20"/>
        </w:rPr>
        <w:t xml:space="preserve">SEM-17: Support plant context switching — every endpoint that accepts plant_key must return fully differentiated data per plant.</w:t>
      </w:r>
    </w:p>
    <w:p>
      <w:pPr>
        <w:pStyle w:val="ListParagraph"/>
        <w:numPr>
          <w:ilvl w:val="0"/>
          <w:numId w:val="2"/>
        </w:numPr>
        <w:spacing w:after="50"/>
      </w:pPr>
      <w:r>
        <w:rPr>
          <w:rFonts w:ascii="Arial" w:cs="Arial" w:eastAsia="Arial" w:hAnsi="Arial"/>
          <w:sz w:val="20"/>
          <w:szCs w:val="20"/>
        </w:rPr>
        <w:t xml:space="preserve">SEM-18: Provide /health endpoint reporting system status, asset count, telemetry count, and available plants.</w:t>
      </w:r>
    </w:p>
    <w:p>
      <w:pPr>
        <w:pStyle w:val="Heading2"/>
      </w:pPr>
      <w:r>
        <w:t xml:space="preserve">2.3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Endpoint</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Method</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/health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System health check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/api/plants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All plants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/api/plants/{key}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Single plant with live KPIs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/api/assets?plant_key=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Assets by plant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/api/assets/{id}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Single asset with health + RUL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/api/kpi-dictionary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33 governed KPI definitions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/api/kpi-values?plant_key=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 values with targets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/api/events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Cross-domain events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/api/telemetry/{asset_id}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Sensor time-series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/api/work-orders?plant_key=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Work orders by plant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/api/work-orders/{id}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WO detail with lifecycle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/api/root-cause/{event_id}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Root cause chain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/api/simulation/failure-impact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Failure impact projection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/api/agents/summary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All agent summaries for Hub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/api/admin/reload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Hot reload 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/api/admin/tables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Database inspection</w:t>
            </w:r>
          </w:p>
        </w:tc>
      </w:tr>
    </w:tbl>
    <w:p>
      <w:r>
        <w:br w:type="page"/>
      </w:r>
    </w:p>
    <w:p>
      <w:pPr>
        <w:pStyle w:val="Heading1"/>
      </w:pPr>
      <w:r>
        <w:t xml:space="preserve">3. Predictive Maintenance (PdM)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Contract</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CON-001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Domain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Asset Reliability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Color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#1A56A0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Tagline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Predicts equipment failures using health scores, RUL estimates, and vibration trends</w:t>
            </w:r>
          </w:p>
        </w:tc>
      </w:tr>
    </w:tbl>
    <w:p>
      <w:pPr>
        <w:spacing w:after="120"/>
      </w:pPr>
    </w:p>
    <w:p>
      <w:pPr>
        <w:pStyle w:val="Heading2"/>
      </w:pPr>
      <w:r>
        <w:t xml:space="preserve">3.1 Overview</w:t>
      </w:r>
    </w:p>
    <w:p>
      <w:pPr>
        <w:spacing w:after="120"/>
      </w:pPr>
      <w:r>
        <w:rPr>
          <w:rFonts w:ascii="Arial" w:cs="Arial" w:eastAsia="Arial" w:hAnsi="Arial"/>
          <w:sz w:val="21"/>
          <w:szCs w:val="21"/>
        </w:rPr>
        <w:t xml:space="preserve">The PdM agent is the primary driver of the golden scenario. It monitors sensor telemetry from PI Historian (vibration, temperature, current, pressure), computes a 4-factor weighted health score, estimates Remaining Useful Life (RUL) via trend extrapolation, and triggers cross-domain events when health drops below thresholds. The health score formula: 0.4 x (1 - vibration_normalized) + 0.3 x (1 - temperature_normalized) + 0.2 x (1 - current_normalized) + 0.1 x maintenance_history_score.</w:t>
      </w:r>
    </w:p>
    <w:p>
      <w:pPr>
        <w:pStyle w:val="Heading2"/>
      </w:pPr>
      <w:r>
        <w:t xml:space="preserve">3.2 Data Sources and Flows</w:t>
      </w:r>
    </w:p>
    <w:p>
      <w:pPr>
        <w:pStyle w:val="ListParagraph"/>
        <w:numPr>
          <w:ilvl w:val="0"/>
          <w:numId w:val="3"/>
        </w:numPr>
        <w:spacing w:after="40"/>
      </w:pPr>
      <w:r>
        <w:rPr>
          <w:rFonts w:ascii="Arial" w:cs="Arial" w:eastAsia="Arial" w:hAnsi="Arial"/>
          <w:sz w:val="20"/>
          <w:szCs w:val="20"/>
        </w:rPr>
        <w:t xml:space="preserve">PI Historian → OPC-UA/PI Web API → IoT Hub → ADX: vibration (g RMS), temperature (°C), current draw (A), pressure (bar) at 1-second cadence for critical assets</w:t>
      </w:r>
    </w:p>
    <w:p>
      <w:pPr>
        <w:pStyle w:val="ListParagraph"/>
        <w:numPr>
          <w:ilvl w:val="0"/>
          <w:numId w:val="3"/>
        </w:numPr>
        <w:spacing w:after="40"/>
      </w:pPr>
      <w:r>
        <w:rPr>
          <w:rFonts w:ascii="Arial" w:cs="Arial" w:eastAsia="Arial" w:hAnsi="Arial"/>
          <w:sz w:val="20"/>
          <w:szCs w:val="20"/>
        </w:rPr>
        <w:t xml:space="preserve">CMMS/SAP PM → REST/OData: maintenance history, failure modes, MTBF data</w:t>
      </w:r>
    </w:p>
    <w:p>
      <w:pPr>
        <w:pStyle w:val="ListParagraph"/>
        <w:numPr>
          <w:ilvl w:val="0"/>
          <w:numId w:val="3"/>
        </w:numPr>
        <w:spacing w:after="40"/>
      </w:pPr>
      <w:r>
        <w:rPr>
          <w:rFonts w:ascii="Arial" w:cs="Arial" w:eastAsia="Arial" w:hAnsi="Arial"/>
          <w:sz w:val="20"/>
          <w:szCs w:val="20"/>
        </w:rPr>
        <w:t xml:space="preserve">PdM Agent → Semantic Layer Event Bus: publishes bearing_degradation, vibration_anomaly events to all subscribed agents</w:t>
      </w:r>
    </w:p>
    <w:p>
      <w:pPr>
        <w:pStyle w:val="ListParagraph"/>
        <w:numPr>
          <w:ilvl w:val="0"/>
          <w:numId w:val="3"/>
        </w:numPr>
        <w:spacing w:after="40"/>
      </w:pPr>
      <w:r>
        <w:rPr>
          <w:rFonts w:ascii="Arial" w:cs="Arial" w:eastAsia="Arial" w:hAnsi="Arial"/>
          <w:sz w:val="20"/>
          <w:szCs w:val="20"/>
        </w:rPr>
        <w:t xml:space="preserve">PdM Agent → SAP PM: auto-creates work orders when RUL drops below threshold</w:t>
      </w:r>
    </w:p>
    <w:p>
      <w:pPr>
        <w:pStyle w:val="Heading2"/>
      </w:pPr>
      <w:r>
        <w:t xml:space="preserve">3.3 KPI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1000"/>
        <w:gridCol w:w="800"/>
        <w:gridCol w:w="23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KPI ID</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KPI Name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Formula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Unit</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Data Source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Asset Health Score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0.4×vib + 0.3×temp + 0.2×curr + 0.1×maint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65+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score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PI Historian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RUL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Exponential trend extrapolation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30+ days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days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PI Historian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MTBF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Total operating time / failures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1500+ hrs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CMMS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WO Closure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Closed WOs / Total WOs (30d)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&gt; 85%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CMMS</w:t>
            </w:r>
          </w:p>
        </w:tc>
      </w:tr>
    </w:tbl>
    <w:p>
      <w:pPr>
        <w:pStyle w:val="Heading2"/>
      </w:pPr>
      <w:r>
        <w:t xml:space="preserve">3.4 Functional Requirements</w:t>
      </w:r>
    </w:p>
    <w:p>
      <w:pPr>
        <w:pStyle w:val="ListParagraph"/>
        <w:numPr>
          <w:ilvl w:val="0"/>
          <w:numId w:val="2"/>
        </w:numPr>
        <w:spacing w:after="50"/>
      </w:pPr>
      <w:r>
        <w:rPr>
          <w:rFonts w:ascii="Arial" w:cs="Arial" w:eastAsia="Arial" w:hAnsi="Arial"/>
          <w:sz w:val="20"/>
          <w:szCs w:val="20"/>
        </w:rPr>
        <w:t xml:space="preserve">FR-001.1: Display real-time asset health score (0-100) with 4-factor breakdown (vibration, temperature, current, maintenance) for every monitored asset</w:t>
      </w:r>
    </w:p>
    <w:p>
      <w:pPr>
        <w:pStyle w:val="ListParagraph"/>
        <w:numPr>
          <w:ilvl w:val="0"/>
          <w:numId w:val="2"/>
        </w:numPr>
        <w:spacing w:after="50"/>
      </w:pPr>
      <w:r>
        <w:rPr>
          <w:rFonts w:ascii="Arial" w:cs="Arial" w:eastAsia="Arial" w:hAnsi="Arial"/>
          <w:sz w:val="20"/>
          <w:szCs w:val="20"/>
        </w:rPr>
        <w:t xml:space="preserve">FR-001.2: Estimate Remaining Useful Life (RUL) in days with confidence bands using linear extrapolation on health score trend</w:t>
      </w:r>
    </w:p>
    <w:p>
      <w:pPr>
        <w:pStyle w:val="ListParagraph"/>
        <w:numPr>
          <w:ilvl w:val="0"/>
          <w:numId w:val="2"/>
        </w:numPr>
        <w:spacing w:after="50"/>
      </w:pPr>
      <w:r>
        <w:rPr>
          <w:rFonts w:ascii="Arial" w:cs="Arial" w:eastAsia="Arial" w:hAnsi="Arial"/>
          <w:sz w:val="20"/>
          <w:szCs w:val="20"/>
        </w:rPr>
        <w:t xml:space="preserve">FR-001.3: Show 30-day health score trend chart with data points every 3 days</w:t>
      </w:r>
    </w:p>
    <w:p>
      <w:pPr>
        <w:pStyle w:val="ListParagraph"/>
        <w:numPr>
          <w:ilvl w:val="0"/>
          <w:numId w:val="2"/>
        </w:numPr>
        <w:spacing w:after="50"/>
      </w:pPr>
      <w:r>
        <w:rPr>
          <w:rFonts w:ascii="Arial" w:cs="Arial" w:eastAsia="Arial" w:hAnsi="Arial"/>
          <w:sz w:val="20"/>
          <w:szCs w:val="20"/>
        </w:rPr>
        <w:t xml:space="preserve">FR-001.4: Display fleet view: all assets sorted by health score, filterable by plant, line, and status (Critical/Watch/Normal)</w:t>
      </w:r>
    </w:p>
    <w:p>
      <w:pPr>
        <w:pStyle w:val="ListParagraph"/>
        <w:numPr>
          <w:ilvl w:val="0"/>
          <w:numId w:val="2"/>
        </w:numPr>
        <w:spacing w:after="50"/>
      </w:pPr>
      <w:r>
        <w:rPr>
          <w:rFonts w:ascii="Arial" w:cs="Arial" w:eastAsia="Arial" w:hAnsi="Arial"/>
          <w:sz w:val="20"/>
          <w:szCs w:val="20"/>
        </w:rPr>
        <w:t xml:space="preserve">FR-001.5: Auto-generate work orders in CMMS/SAP PM when health drops below configurable threshold (default: 65)</w:t>
      </w:r>
    </w:p>
    <w:p>
      <w:pPr>
        <w:pStyle w:val="ListParagraph"/>
        <w:numPr>
          <w:ilvl w:val="0"/>
          <w:numId w:val="2"/>
        </w:numPr>
        <w:spacing w:after="50"/>
      </w:pPr>
      <w:r>
        <w:rPr>
          <w:rFonts w:ascii="Arial" w:cs="Arial" w:eastAsia="Arial" w:hAnsi="Arial"/>
          <w:sz w:val="20"/>
          <w:szCs w:val="20"/>
        </w:rPr>
        <w:t xml:space="preserve">FR-001.6: Display 3 AI-generated insights per plant (critical, warning, ok) refreshed every 5 minutes</w:t>
      </w:r>
    </w:p>
    <w:p>
      <w:pPr>
        <w:pStyle w:val="ListParagraph"/>
        <w:numPr>
          <w:ilvl w:val="0"/>
          <w:numId w:val="2"/>
        </w:numPr>
        <w:spacing w:after="50"/>
      </w:pPr>
      <w:r>
        <w:rPr>
          <w:rFonts w:ascii="Arial" w:cs="Arial" w:eastAsia="Arial" w:hAnsi="Arial"/>
          <w:sz w:val="20"/>
          <w:szCs w:val="20"/>
        </w:rPr>
        <w:t xml:space="preserve">FR-001.7: Display 4 KPI metric cards with current value, delta, status indicator, and contextual note</w:t>
      </w:r>
    </w:p>
    <w:p>
      <w:pPr>
        <w:pStyle w:val="ListParagraph"/>
        <w:numPr>
          <w:ilvl w:val="0"/>
          <w:numId w:val="2"/>
        </w:numPr>
        <w:spacing w:after="50"/>
      </w:pPr>
      <w:r>
        <w:rPr>
          <w:rFonts w:ascii="Arial" w:cs="Arial" w:eastAsia="Arial" w:hAnsi="Arial"/>
          <w:sz w:val="20"/>
          <w:szCs w:val="20"/>
        </w:rPr>
        <w:t xml:space="preserve">FR-001.8: Publish events to Semantic Layer event bus on threshold breach, including full asset chain</w:t>
      </w:r>
    </w:p>
    <w:p>
      <w:pPr>
        <w:pStyle w:val="ListParagraph"/>
        <w:numPr>
          <w:ilvl w:val="0"/>
          <w:numId w:val="2"/>
        </w:numPr>
        <w:spacing w:after="50"/>
      </w:pPr>
      <w:r>
        <w:rPr>
          <w:rFonts w:ascii="Arial" w:cs="Arial" w:eastAsia="Arial" w:hAnsi="Arial"/>
          <w:sz w:val="20"/>
          <w:szCs w:val="20"/>
        </w:rPr>
        <w:t xml:space="preserve">FR-001.9: Support vibration FFT analysis for advanced diagnostics (Phase 3)</w:t>
      </w:r>
    </w:p>
    <w:p>
      <w:pPr>
        <w:pStyle w:val="ListParagraph"/>
        <w:numPr>
          <w:ilvl w:val="0"/>
          <w:numId w:val="2"/>
        </w:numPr>
        <w:spacing w:after="50"/>
      </w:pPr>
      <w:r>
        <w:rPr>
          <w:rFonts w:ascii="Arial" w:cs="Arial" w:eastAsia="Arial" w:hAnsi="Arial"/>
          <w:sz w:val="20"/>
          <w:szCs w:val="20"/>
        </w:rPr>
        <w:t xml:space="preserve">FR-001.10: Support fleet MTBF tracking and benchmarking across plants</w:t>
      </w:r>
    </w:p>
    <w:p>
      <w:pPr>
        <w:pStyle w:val="Heading2"/>
      </w:pPr>
      <w:r>
        <w:t xml:space="preserve">3.5 API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000"/>
        <w:gridCol w:w="3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Endpoint</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Method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Parameters</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Response Payload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/agents/pdm/context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plant_key (default: us)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health, rul, metrics[], insights[], chartBars, chartLbls, chartTtl, event, asset_chain</w:t>
            </w:r>
          </w:p>
        </w:tc>
      </w:tr>
    </w:tbl>
    <w:p>
      <w:pPr>
        <w:pStyle w:val="Heading2"/>
      </w:pPr>
      <w:r>
        <w:t xml:space="preserve">3.6 User Stories</w:t>
      </w:r>
    </w:p>
    <w:p>
      <w:pPr>
        <w:pStyle w:val="ListParagraph"/>
        <w:numPr>
          <w:ilvl w:val="0"/>
          <w:numId w:val="3"/>
        </w:numPr>
        <w:spacing w:after="40"/>
      </w:pPr>
      <w:r>
        <w:rPr>
          <w:rFonts w:ascii="Arial" w:cs="Arial" w:eastAsia="Arial" w:hAnsi="Arial"/>
          <w:sz w:val="20"/>
          <w:szCs w:val="20"/>
        </w:rPr>
        <w:t xml:space="preserve">As a Reliability Engineer, I want to see the health score of every asset on my line so I can prioritize maintenance actions</w:t>
      </w:r>
    </w:p>
    <w:p>
      <w:pPr>
        <w:pStyle w:val="ListParagraph"/>
        <w:numPr>
          <w:ilvl w:val="0"/>
          <w:numId w:val="3"/>
        </w:numPr>
        <w:spacing w:after="40"/>
      </w:pPr>
      <w:r>
        <w:rPr>
          <w:rFonts w:ascii="Arial" w:cs="Arial" w:eastAsia="Arial" w:hAnsi="Arial"/>
          <w:sz w:val="20"/>
          <w:szCs w:val="20"/>
        </w:rPr>
        <w:t xml:space="preserve">As a Maintenance Planner, I want to know the RUL of critical assets so I can schedule repairs before failure</w:t>
      </w:r>
    </w:p>
    <w:p>
      <w:pPr>
        <w:pStyle w:val="ListParagraph"/>
        <w:numPr>
          <w:ilvl w:val="0"/>
          <w:numId w:val="3"/>
        </w:numPr>
        <w:spacing w:after="40"/>
      </w:pPr>
      <w:r>
        <w:rPr>
          <w:rFonts w:ascii="Arial" w:cs="Arial" w:eastAsia="Arial" w:hAnsi="Arial"/>
          <w:sz w:val="20"/>
          <w:szCs w:val="20"/>
        </w:rPr>
        <w:t xml:space="preserve">As a Plant Manager, I want to receive alerts when asset health drops below threshold so I can allocate resources</w:t>
      </w:r>
    </w:p>
    <w:p>
      <w:pPr>
        <w:pStyle w:val="ListParagraph"/>
        <w:numPr>
          <w:ilvl w:val="0"/>
          <w:numId w:val="3"/>
        </w:numPr>
        <w:spacing w:after="40"/>
      </w:pPr>
      <w:r>
        <w:rPr>
          <w:rFonts w:ascii="Arial" w:cs="Arial" w:eastAsia="Arial" w:hAnsi="Arial"/>
          <w:sz w:val="20"/>
          <w:szCs w:val="20"/>
        </w:rPr>
        <w:t xml:space="preserve">As a Supply Chain Planner, I want PdM events to trigger spare part availability checks automatically</w:t>
      </w:r>
    </w:p>
    <w:p>
      <w:pPr>
        <w:pStyle w:val="Heading2"/>
      </w:pPr>
      <w:r>
        <w:t xml:space="preserve">3.7 Acceptance Criteria</w:t>
      </w:r>
    </w:p>
    <w:p>
      <w:pPr>
        <w:pStyle w:val="ListParagraph"/>
        <w:numPr>
          <w:ilvl w:val="0"/>
          <w:numId w:val="3"/>
        </w:numPr>
        <w:spacing w:after="40"/>
      </w:pPr>
      <w:r>
        <w:rPr>
          <w:rFonts w:ascii="Arial" w:cs="Arial" w:eastAsia="Arial" w:hAnsi="Arial"/>
          <w:sz w:val="20"/>
          <w:szCs w:val="20"/>
        </w:rPr>
        <w:t xml:space="preserve">Health score updates within 30 seconds of new telemetry data</w:t>
      </w:r>
    </w:p>
    <w:p>
      <w:pPr>
        <w:pStyle w:val="ListParagraph"/>
        <w:numPr>
          <w:ilvl w:val="0"/>
          <w:numId w:val="3"/>
        </w:numPr>
        <w:spacing w:after="40"/>
      </w:pPr>
      <w:r>
        <w:rPr>
          <w:rFonts w:ascii="Arial" w:cs="Arial" w:eastAsia="Arial" w:hAnsi="Arial"/>
          <w:sz w:val="20"/>
          <w:szCs w:val="20"/>
        </w:rPr>
        <w:t xml:space="preserve">RUL prediction accuracy within +/- 20% of actual failure date (validated on historical data)</w:t>
      </w:r>
    </w:p>
    <w:p>
      <w:pPr>
        <w:pStyle w:val="ListParagraph"/>
        <w:numPr>
          <w:ilvl w:val="0"/>
          <w:numId w:val="3"/>
        </w:numPr>
        <w:spacing w:after="40"/>
      </w:pPr>
      <w:r>
        <w:rPr>
          <w:rFonts w:ascii="Arial" w:cs="Arial" w:eastAsia="Arial" w:hAnsi="Arial"/>
          <w:sz w:val="20"/>
          <w:szCs w:val="20"/>
        </w:rPr>
        <w:t xml:space="preserve">Work order auto-created within 60 seconds of threshold breach</w:t>
      </w:r>
    </w:p>
    <w:p>
      <w:pPr>
        <w:pStyle w:val="ListParagraph"/>
        <w:numPr>
          <w:ilvl w:val="0"/>
          <w:numId w:val="3"/>
        </w:numPr>
        <w:spacing w:after="40"/>
      </w:pPr>
      <w:r>
        <w:rPr>
          <w:rFonts w:ascii="Arial" w:cs="Arial" w:eastAsia="Arial" w:hAnsi="Arial"/>
          <w:sz w:val="20"/>
          <w:szCs w:val="20"/>
        </w:rPr>
        <w:t xml:space="preserve">Event published to Semantic Layer within 5 seconds of detection</w:t>
      </w:r>
    </w:p>
    <w:p>
      <w:pPr>
        <w:pStyle w:val="ListParagraph"/>
        <w:numPr>
          <w:ilvl w:val="0"/>
          <w:numId w:val="3"/>
        </w:numPr>
        <w:spacing w:after="40"/>
      </w:pPr>
      <w:r>
        <w:rPr>
          <w:rFonts w:ascii="Arial" w:cs="Arial" w:eastAsia="Arial" w:hAnsi="Arial"/>
          <w:sz w:val="20"/>
          <w:szCs w:val="20"/>
        </w:rPr>
        <w:t xml:space="preserve">Dashboard loads in under 2 seconds with all metrics, insights, and chart</w:t>
      </w:r>
    </w:p>
    <w:p>
      <w:pPr>
        <w:pStyle w:val="Heading2"/>
      </w:pPr>
      <w:r>
        <w:t xml:space="preserve">3.8 Dependencies</w:t>
      </w:r>
    </w:p>
    <w:p>
      <w:pPr>
        <w:pStyle w:val="ListParagraph"/>
        <w:numPr>
          <w:ilvl w:val="0"/>
          <w:numId w:val="3"/>
        </w:numPr>
        <w:spacing w:after="40"/>
      </w:pPr>
      <w:r>
        <w:rPr>
          <w:rFonts w:ascii="Arial" w:cs="Arial" w:eastAsia="Arial" w:hAnsi="Arial"/>
          <w:sz w:val="20"/>
          <w:szCs w:val="20"/>
        </w:rPr>
        <w:t xml:space="preserve">PI Historian or OPC-UA sensor feed</w:t>
      </w:r>
    </w:p>
    <w:p>
      <w:pPr>
        <w:pStyle w:val="ListParagraph"/>
        <w:numPr>
          <w:ilvl w:val="0"/>
          <w:numId w:val="3"/>
        </w:numPr>
        <w:spacing w:after="40"/>
      </w:pPr>
      <w:r>
        <w:rPr>
          <w:rFonts w:ascii="Arial" w:cs="Arial" w:eastAsia="Arial" w:hAnsi="Arial"/>
          <w:sz w:val="20"/>
          <w:szCs w:val="20"/>
        </w:rPr>
        <w:t xml:space="preserve">CMMS/SAP PM for work order creation</w:t>
      </w:r>
    </w:p>
    <w:p>
      <w:pPr>
        <w:pStyle w:val="ListParagraph"/>
        <w:numPr>
          <w:ilvl w:val="0"/>
          <w:numId w:val="3"/>
        </w:numPr>
        <w:spacing w:after="40"/>
      </w:pPr>
      <w:r>
        <w:rPr>
          <w:rFonts w:ascii="Arial" w:cs="Arial" w:eastAsia="Arial" w:hAnsi="Arial"/>
          <w:sz w:val="20"/>
          <w:szCs w:val="20"/>
        </w:rPr>
        <w:t xml:space="preserve">Semantic Layer event bus for cross-domain notifications</w:t>
      </w:r>
    </w:p>
    <w:p>
      <w:r>
        <w:br w:type="page"/>
      </w:r>
    </w:p>
    <w:p>
      <w:pPr>
        <w:pStyle w:val="Heading1"/>
      </w:pPr>
      <w:r>
        <w:t xml:space="preserve">4. OEE Visibility &amp;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Contract</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CON-002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Domain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Production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Color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#E87722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Tagline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Single source of truth for OEE — Availability, Performance, and Quality</w:t>
            </w:r>
          </w:p>
        </w:tc>
      </w:tr>
    </w:tbl>
    <w:p>
      <w:pPr>
        <w:spacing w:after="120"/>
      </w:pPr>
    </w:p>
    <w:p>
      <w:pPr>
        <w:pStyle w:val="Heading2"/>
      </w:pPr>
      <w:r>
        <w:t xml:space="preserve">4.1 Overview</w:t>
      </w:r>
    </w:p>
    <w:p>
      <w:pPr>
        <w:spacing w:after="120"/>
      </w:pPr>
      <w:r>
        <w:rPr>
          <w:rFonts w:ascii="Arial" w:cs="Arial" w:eastAsia="Arial" w:hAnsi="Arial"/>
          <w:sz w:val="21"/>
          <w:szCs w:val="21"/>
        </w:rPr>
        <w:t xml:space="preserve">The OEE agent provides a governed, single-definition view of Overall Equipment Effectiveness. OEE is calculated as Availability (uptime / planned time) x Performance (actual rate / standard rate) x Quality (good units / total units). The agent consumes PdM events to project OEE impact from equipment degradation. It provides line-level, shift-level, and plant-level OEE with loss analysis.</w:t>
      </w:r>
    </w:p>
    <w:p>
      <w:pPr>
        <w:pStyle w:val="Heading2"/>
      </w:pPr>
      <w:r>
        <w:t xml:space="preserve">4.2 Data Sources and Flows</w:t>
      </w:r>
    </w:p>
    <w:p>
      <w:pPr>
        <w:pStyle w:val="ListParagraph"/>
        <w:numPr>
          <w:ilvl w:val="0"/>
          <w:numId w:val="3"/>
        </w:numPr>
        <w:spacing w:after="40"/>
      </w:pPr>
      <w:r>
        <w:rPr>
          <w:rFonts w:ascii="Arial" w:cs="Arial" w:eastAsia="Arial" w:hAnsi="Arial"/>
          <w:sz w:val="20"/>
          <w:szCs w:val="20"/>
        </w:rPr>
        <w:t xml:space="preserve">MES → REST API: production counts, downtime events, speed losses, quality rejects per shift</w:t>
      </w:r>
    </w:p>
    <w:p>
      <w:pPr>
        <w:pStyle w:val="ListParagraph"/>
        <w:numPr>
          <w:ilvl w:val="0"/>
          <w:numId w:val="3"/>
        </w:numPr>
        <w:spacing w:after="40"/>
      </w:pPr>
      <w:r>
        <w:rPr>
          <w:rFonts w:ascii="Arial" w:cs="Arial" w:eastAsia="Arial" w:hAnsi="Arial"/>
          <w:sz w:val="20"/>
          <w:szCs w:val="20"/>
        </w:rPr>
        <w:t xml:space="preserve">SCADA → OPC-UA: machine status (running/idle/stopped/fault) in real-time</w:t>
      </w:r>
    </w:p>
    <w:p>
      <w:pPr>
        <w:pStyle w:val="ListParagraph"/>
        <w:numPr>
          <w:ilvl w:val="0"/>
          <w:numId w:val="3"/>
        </w:numPr>
        <w:spacing w:after="40"/>
      </w:pPr>
      <w:r>
        <w:rPr>
          <w:rFonts w:ascii="Arial" w:cs="Arial" w:eastAsia="Arial" w:hAnsi="Arial"/>
          <w:sz w:val="20"/>
          <w:szCs w:val="20"/>
        </w:rPr>
        <w:t xml:space="preserve">PdM Agent → Event Bus: receives bearing_degradation events, projects OEE impact</w:t>
      </w:r>
    </w:p>
    <w:p>
      <w:pPr>
        <w:pStyle w:val="ListParagraph"/>
        <w:numPr>
          <w:ilvl w:val="0"/>
          <w:numId w:val="3"/>
        </w:numPr>
        <w:spacing w:after="40"/>
      </w:pPr>
      <w:r>
        <w:rPr>
          <w:rFonts w:ascii="Arial" w:cs="Arial" w:eastAsia="Arial" w:hAnsi="Arial"/>
          <w:sz w:val="20"/>
          <w:szCs w:val="20"/>
        </w:rPr>
        <w:t xml:space="preserve">OEE Agent → Dashboard: shift-by-shift trend, line comparison, Pareto of losses</w:t>
      </w:r>
    </w:p>
    <w:p>
      <w:pPr>
        <w:pStyle w:val="Heading2"/>
      </w:pPr>
      <w:r>
        <w:t xml:space="preserve">4.3 KPI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1000"/>
        <w:gridCol w:w="800"/>
        <w:gridCol w:w="23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KPI ID</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KPI Name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Formula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Unit</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Data Source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OEE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Availability × Performance × Quality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80%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MES, SCADA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Availability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Uptime / Planned production time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90%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MES, SCADA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Performance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Actual rate / Standard rate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85%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Quality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Good units / Total units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98%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MES, LIMS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KPI-016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Downtime Cost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Downtime hours × Cost per hour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Minimize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MES, Finance</w:t>
            </w:r>
          </w:p>
        </w:tc>
      </w:tr>
    </w:tbl>
    <w:p>
      <w:pPr>
        <w:pStyle w:val="Heading2"/>
      </w:pPr>
      <w:r>
        <w:t xml:space="preserve">4.4 Functional Requirements</w:t>
      </w:r>
    </w:p>
    <w:p>
      <w:pPr>
        <w:pStyle w:val="ListParagraph"/>
        <w:numPr>
          <w:ilvl w:val="0"/>
          <w:numId w:val="2"/>
        </w:numPr>
        <w:spacing w:after="50"/>
      </w:pPr>
      <w:r>
        <w:rPr>
          <w:rFonts w:ascii="Arial" w:cs="Arial" w:eastAsia="Arial" w:hAnsi="Arial"/>
          <w:sz w:val="20"/>
          <w:szCs w:val="20"/>
        </w:rPr>
        <w:t xml:space="preserve">FR-002.1: Calculate OEE at machine, line, and plant level using governed Availability x Performance x Quality formula</w:t>
      </w:r>
    </w:p>
    <w:p>
      <w:pPr>
        <w:pStyle w:val="ListParagraph"/>
        <w:numPr>
          <w:ilvl w:val="0"/>
          <w:numId w:val="2"/>
        </w:numPr>
        <w:spacing w:after="50"/>
      </w:pPr>
      <w:r>
        <w:rPr>
          <w:rFonts w:ascii="Arial" w:cs="Arial" w:eastAsia="Arial" w:hAnsi="Arial"/>
          <w:sz w:val="20"/>
          <w:szCs w:val="20"/>
        </w:rPr>
        <w:t xml:space="preserve">FR-002.2: Display real-time OEE trend with shift-by-shift breakdown and historical comparison</w:t>
      </w:r>
    </w:p>
    <w:p>
      <w:pPr>
        <w:pStyle w:val="ListParagraph"/>
        <w:numPr>
          <w:ilvl w:val="0"/>
          <w:numId w:val="2"/>
        </w:numPr>
        <w:spacing w:after="50"/>
      </w:pPr>
      <w:r>
        <w:rPr>
          <w:rFonts w:ascii="Arial" w:cs="Arial" w:eastAsia="Arial" w:hAnsi="Arial"/>
          <w:sz w:val="20"/>
          <w:szCs w:val="20"/>
        </w:rPr>
        <w:t xml:space="preserve">FR-002.3: Provide loss analysis: Pareto chart of downtime causes, speed losses, and quality rejects</w:t>
      </w:r>
    </w:p>
    <w:p>
      <w:pPr>
        <w:pStyle w:val="ListParagraph"/>
        <w:numPr>
          <w:ilvl w:val="0"/>
          <w:numId w:val="2"/>
        </w:numPr>
        <w:spacing w:after="50"/>
      </w:pPr>
      <w:r>
        <w:rPr>
          <w:rFonts w:ascii="Arial" w:cs="Arial" w:eastAsia="Arial" w:hAnsi="Arial"/>
          <w:sz w:val="20"/>
          <w:szCs w:val="20"/>
        </w:rPr>
        <w:t xml:space="preserve">FR-002.4: Show machine status view: running (green), idle (yellow), stopped (red), fault (flashing red)</w:t>
      </w:r>
    </w:p>
    <w:p>
      <w:pPr>
        <w:pStyle w:val="ListParagraph"/>
        <w:numPr>
          <w:ilvl w:val="0"/>
          <w:numId w:val="2"/>
        </w:numPr>
        <w:spacing w:after="50"/>
      </w:pPr>
      <w:r>
        <w:rPr>
          <w:rFonts w:ascii="Arial" w:cs="Arial" w:eastAsia="Arial" w:hAnsi="Arial"/>
          <w:sz w:val="20"/>
          <w:szCs w:val="20"/>
        </w:rPr>
        <w:t xml:space="preserve">FR-002.5: Link PdM events to OEE impact: when a bearing_degradation event is received, calculate and display projected OEE drop</w:t>
      </w:r>
    </w:p>
    <w:p>
      <w:pPr>
        <w:pStyle w:val="ListParagraph"/>
        <w:numPr>
          <w:ilvl w:val="0"/>
          <w:numId w:val="2"/>
        </w:numPr>
        <w:spacing w:after="50"/>
      </w:pPr>
      <w:r>
        <w:rPr>
          <w:rFonts w:ascii="Arial" w:cs="Arial" w:eastAsia="Arial" w:hAnsi="Arial"/>
          <w:sz w:val="20"/>
          <w:szCs w:val="20"/>
        </w:rPr>
        <w:t xml:space="preserve">FR-002.6: Generate smart alerts with AI-generated root cause summaries when OEE drops below target</w:t>
      </w:r>
    </w:p>
    <w:p>
      <w:pPr>
        <w:pStyle w:val="ListParagraph"/>
        <w:numPr>
          <w:ilvl w:val="0"/>
          <w:numId w:val="2"/>
        </w:numPr>
        <w:spacing w:after="50"/>
      </w:pPr>
      <w:r>
        <w:rPr>
          <w:rFonts w:ascii="Arial" w:cs="Arial" w:eastAsia="Arial" w:hAnsi="Arial"/>
          <w:sz w:val="20"/>
          <w:szCs w:val="20"/>
        </w:rPr>
        <w:t xml:space="preserve">FR-002.7: Provide plant comparison benchmarking: all lines side-by-side with target line</w:t>
      </w:r>
    </w:p>
    <w:p>
      <w:pPr>
        <w:pStyle w:val="ListParagraph"/>
        <w:numPr>
          <w:ilvl w:val="0"/>
          <w:numId w:val="2"/>
        </w:numPr>
        <w:spacing w:after="50"/>
      </w:pPr>
      <w:r>
        <w:rPr>
          <w:rFonts w:ascii="Arial" w:cs="Arial" w:eastAsia="Arial" w:hAnsi="Arial"/>
          <w:sz w:val="20"/>
          <w:szCs w:val="20"/>
        </w:rPr>
        <w:t xml:space="preserve">FR-002.8: Display 4 KPI metric cards and 3 AI insights</w:t>
      </w:r>
    </w:p>
    <w:p>
      <w:pPr>
        <w:pStyle w:val="ListParagraph"/>
        <w:numPr>
          <w:ilvl w:val="0"/>
          <w:numId w:val="2"/>
        </w:numPr>
        <w:spacing w:after="50"/>
      </w:pPr>
      <w:r>
        <w:rPr>
          <w:rFonts w:ascii="Arial" w:cs="Arial" w:eastAsia="Arial" w:hAnsi="Arial"/>
          <w:sz w:val="20"/>
          <w:szCs w:val="20"/>
        </w:rPr>
        <w:t xml:space="preserve">FR-002.9: Support configurable OEE targets per line and per product</w:t>
      </w:r>
    </w:p>
    <w:p>
      <w:pPr>
        <w:pStyle w:val="Heading2"/>
      </w:pPr>
      <w:r>
        <w:t xml:space="preserve">4.5 API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000"/>
        <w:gridCol w:w="3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Endpoint</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Method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Parameters</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Response Payload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/agents/oee/context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plant_key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oee{oee,availability,performance,quality,target}, metrics[], insights[], chart</w:t>
            </w:r>
          </w:p>
        </w:tc>
      </w:tr>
    </w:tbl>
    <w:p>
      <w:pPr>
        <w:pStyle w:val="Heading2"/>
      </w:pPr>
      <w:r>
        <w:t xml:space="preserve">4.6 User Stories</w:t>
      </w:r>
    </w:p>
    <w:p>
      <w:pPr>
        <w:pStyle w:val="ListParagraph"/>
        <w:numPr>
          <w:ilvl w:val="0"/>
          <w:numId w:val="3"/>
        </w:numPr>
        <w:spacing w:after="40"/>
      </w:pPr>
      <w:r>
        <w:rPr>
          <w:rFonts w:ascii="Arial" w:cs="Arial" w:eastAsia="Arial" w:hAnsi="Arial"/>
          <w:sz w:val="20"/>
          <w:szCs w:val="20"/>
        </w:rPr>
        <w:t xml:space="preserve">As a Production Manager, I want to see OEE by line and by shift so I can identify underperforming areas</w:t>
      </w:r>
    </w:p>
    <w:p>
      <w:pPr>
        <w:pStyle w:val="ListParagraph"/>
        <w:numPr>
          <w:ilvl w:val="0"/>
          <w:numId w:val="3"/>
        </w:numPr>
        <w:spacing w:after="40"/>
      </w:pPr>
      <w:r>
        <w:rPr>
          <w:rFonts w:ascii="Arial" w:cs="Arial" w:eastAsia="Arial" w:hAnsi="Arial"/>
          <w:sz w:val="20"/>
          <w:szCs w:val="20"/>
        </w:rPr>
        <w:t xml:space="preserve">As an Operations Director, I want to compare OEE across plants so I can benchmark and share best practices</w:t>
      </w:r>
    </w:p>
    <w:p>
      <w:pPr>
        <w:pStyle w:val="ListParagraph"/>
        <w:numPr>
          <w:ilvl w:val="0"/>
          <w:numId w:val="3"/>
        </w:numPr>
        <w:spacing w:after="40"/>
      </w:pPr>
      <w:r>
        <w:rPr>
          <w:rFonts w:ascii="Arial" w:cs="Arial" w:eastAsia="Arial" w:hAnsi="Arial"/>
          <w:sz w:val="20"/>
          <w:szCs w:val="20"/>
        </w:rPr>
        <w:t xml:space="preserve">As a Reliability Engineer, I want to see how equipment health impacts OEE so I can prioritize maintenance by production impact</w:t>
      </w:r>
    </w:p>
    <w:p>
      <w:pPr>
        <w:pStyle w:val="Heading2"/>
      </w:pPr>
      <w:r>
        <w:t xml:space="preserve">4.7 Acceptance Criteria</w:t>
      </w:r>
    </w:p>
    <w:p>
      <w:pPr>
        <w:pStyle w:val="ListParagraph"/>
        <w:numPr>
          <w:ilvl w:val="0"/>
          <w:numId w:val="3"/>
        </w:numPr>
        <w:spacing w:after="40"/>
      </w:pPr>
      <w:r>
        <w:rPr>
          <w:rFonts w:ascii="Arial" w:cs="Arial" w:eastAsia="Arial" w:hAnsi="Arial"/>
          <w:sz w:val="20"/>
          <w:szCs w:val="20"/>
        </w:rPr>
        <w:t xml:space="preserve">OEE calculation matches MES system values within 0.5 percentage points</w:t>
      </w:r>
    </w:p>
    <w:p>
      <w:pPr>
        <w:pStyle w:val="ListParagraph"/>
        <w:numPr>
          <w:ilvl w:val="0"/>
          <w:numId w:val="3"/>
        </w:numPr>
        <w:spacing w:after="40"/>
      </w:pPr>
      <w:r>
        <w:rPr>
          <w:rFonts w:ascii="Arial" w:cs="Arial" w:eastAsia="Arial" w:hAnsi="Arial"/>
          <w:sz w:val="20"/>
          <w:szCs w:val="20"/>
        </w:rPr>
        <w:t xml:space="preserve">OEE updates within 60 seconds of shift change</w:t>
      </w:r>
    </w:p>
    <w:p>
      <w:pPr>
        <w:pStyle w:val="ListParagraph"/>
        <w:numPr>
          <w:ilvl w:val="0"/>
          <w:numId w:val="3"/>
        </w:numPr>
        <w:spacing w:after="40"/>
      </w:pPr>
      <w:r>
        <w:rPr>
          <w:rFonts w:ascii="Arial" w:cs="Arial" w:eastAsia="Arial" w:hAnsi="Arial"/>
          <w:sz w:val="20"/>
          <w:szCs w:val="20"/>
        </w:rPr>
        <w:t xml:space="preserve">PdM impact projection displayed within 10 seconds of receiving event</w:t>
      </w:r>
    </w:p>
    <w:p>
      <w:pPr>
        <w:pStyle w:val="ListParagraph"/>
        <w:numPr>
          <w:ilvl w:val="0"/>
          <w:numId w:val="3"/>
        </w:numPr>
        <w:spacing w:after="40"/>
      </w:pPr>
      <w:r>
        <w:rPr>
          <w:rFonts w:ascii="Arial" w:cs="Arial" w:eastAsia="Arial" w:hAnsi="Arial"/>
          <w:sz w:val="20"/>
          <w:szCs w:val="20"/>
        </w:rPr>
        <w:t xml:space="preserve">Loss Pareto correctly attributes top 5 downtime causes</w:t>
      </w:r>
    </w:p>
    <w:p>
      <w:pPr>
        <w:pStyle w:val="Heading2"/>
      </w:pPr>
      <w:r>
        <w:t xml:space="preserve">4.8 Dependencies</w:t>
      </w:r>
    </w:p>
    <w:p>
      <w:pPr>
        <w:pStyle w:val="ListParagraph"/>
        <w:numPr>
          <w:ilvl w:val="0"/>
          <w:numId w:val="3"/>
        </w:numPr>
        <w:spacing w:after="40"/>
      </w:pPr>
      <w:r>
        <w:rPr>
          <w:rFonts w:ascii="Arial" w:cs="Arial" w:eastAsia="Arial" w:hAnsi="Arial"/>
          <w:sz w:val="20"/>
          <w:szCs w:val="20"/>
        </w:rPr>
        <w:t xml:space="preserve">MES system for production data</w:t>
      </w:r>
    </w:p>
    <w:p>
      <w:pPr>
        <w:pStyle w:val="ListParagraph"/>
        <w:numPr>
          <w:ilvl w:val="0"/>
          <w:numId w:val="3"/>
        </w:numPr>
        <w:spacing w:after="40"/>
      </w:pPr>
      <w:r>
        <w:rPr>
          <w:rFonts w:ascii="Arial" w:cs="Arial" w:eastAsia="Arial" w:hAnsi="Arial"/>
          <w:sz w:val="20"/>
          <w:szCs w:val="20"/>
        </w:rPr>
        <w:t xml:space="preserve">SCADA for machine status</w:t>
      </w:r>
    </w:p>
    <w:p>
      <w:pPr>
        <w:pStyle w:val="ListParagraph"/>
        <w:numPr>
          <w:ilvl w:val="0"/>
          <w:numId w:val="3"/>
        </w:numPr>
        <w:spacing w:after="40"/>
      </w:pPr>
      <w:r>
        <w:rPr>
          <w:rFonts w:ascii="Arial" w:cs="Arial" w:eastAsia="Arial" w:hAnsi="Arial"/>
          <w:sz w:val="20"/>
          <w:szCs w:val="20"/>
        </w:rPr>
        <w:t xml:space="preserve">PdM agent events for cross-domain OEE impact projection</w:t>
      </w:r>
    </w:p>
    <w:p>
      <w:r>
        <w:br w:type="page"/>
      </w:r>
    </w:p>
    <w:p>
      <w:pPr>
        <w:pStyle w:val="Heading1"/>
      </w:pPr>
      <w:r>
        <w:t xml:space="preserve">5. Quality Vision &amp;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Contract</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CON-003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Domain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Quality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Color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#0097C4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Tagline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AI-powered defect detection with reverse root-cause analysis</w:t>
            </w:r>
          </w:p>
        </w:tc>
      </w:tr>
    </w:tbl>
    <w:p>
      <w:pPr>
        <w:spacing w:after="120"/>
      </w:pPr>
    </w:p>
    <w:p>
      <w:pPr>
        <w:pStyle w:val="Heading2"/>
      </w:pPr>
      <w:r>
        <w:t xml:space="preserve">5.1 Overview</w:t>
      </w:r>
    </w:p>
    <w:p>
      <w:pPr>
        <w:spacing w:after="120"/>
      </w:pPr>
      <w:r>
        <w:rPr>
          <w:rFonts w:ascii="Arial" w:cs="Arial" w:eastAsia="Arial" w:hAnsi="Arial"/>
          <w:sz w:val="21"/>
          <w:szCs w:val="21"/>
        </w:rPr>
        <w:t xml:space="preserve">The Quality Vision agent combines real-time AI-powered visual inspection with LIMS integration and reverse root-cause analysis. It detects surface defects using CNN models running at the edge, manages NCR (Non-Conformance Report) lifecycle with CAPA linkage, and uniquely traces quality defects backward through the process chain to identify the equipment root cause (e.g., porosity defect → pressure instability → bearing wear).</w:t>
      </w:r>
    </w:p>
    <w:p>
      <w:pPr>
        <w:pStyle w:val="Heading2"/>
      </w:pPr>
      <w:r>
        <w:t xml:space="preserve">5.2 Data Sources and Flows</w:t>
      </w:r>
    </w:p>
    <w:p>
      <w:pPr>
        <w:pStyle w:val="ListParagraph"/>
        <w:numPr>
          <w:ilvl w:val="0"/>
          <w:numId w:val="3"/>
        </w:numPr>
        <w:spacing w:after="40"/>
      </w:pPr>
      <w:r>
        <w:rPr>
          <w:rFonts w:ascii="Arial" w:cs="Arial" w:eastAsia="Arial" w:hAnsi="Arial"/>
          <w:sz w:val="20"/>
          <w:szCs w:val="20"/>
        </w:rPr>
        <w:t xml:space="preserve">Vision cameras → IoT Edge AI → defect classification at 97+ fps with &lt;10ms latency</w:t>
      </w:r>
    </w:p>
    <w:p>
      <w:pPr>
        <w:pStyle w:val="ListParagraph"/>
        <w:numPr>
          <w:ilvl w:val="0"/>
          <w:numId w:val="3"/>
        </w:numPr>
        <w:spacing w:after="40"/>
      </w:pPr>
      <w:r>
        <w:rPr>
          <w:rFonts w:ascii="Arial" w:cs="Arial" w:eastAsia="Arial" w:hAnsi="Arial"/>
          <w:sz w:val="20"/>
          <w:szCs w:val="20"/>
        </w:rPr>
        <w:t xml:space="preserve">LIMS (LabVantage/STARLIMS) → REST API: batch test results, COA data, lab measurements at 12-min round-trip</w:t>
      </w:r>
    </w:p>
    <w:p>
      <w:pPr>
        <w:pStyle w:val="ListParagraph"/>
        <w:numPr>
          <w:ilvl w:val="0"/>
          <w:numId w:val="3"/>
        </w:numPr>
        <w:spacing w:after="40"/>
      </w:pPr>
      <w:r>
        <w:rPr>
          <w:rFonts w:ascii="Arial" w:cs="Arial" w:eastAsia="Arial" w:hAnsi="Arial"/>
          <w:sz w:val="20"/>
          <w:szCs w:val="20"/>
        </w:rPr>
        <w:t xml:space="preserve">MES → production batch context: batch ID, product, line, operator, process parameters</w:t>
      </w:r>
    </w:p>
    <w:p>
      <w:pPr>
        <w:pStyle w:val="ListParagraph"/>
        <w:numPr>
          <w:ilvl w:val="0"/>
          <w:numId w:val="3"/>
        </w:numPr>
        <w:spacing w:after="40"/>
      </w:pPr>
      <w:r>
        <w:rPr>
          <w:rFonts w:ascii="Arial" w:cs="Arial" w:eastAsia="Arial" w:hAnsi="Arial"/>
          <w:sz w:val="20"/>
          <w:szCs w:val="20"/>
        </w:rPr>
        <w:t xml:space="preserve">PdM Agent → Event Bus: receives equipment events for reverse RCA correlation</w:t>
      </w:r>
    </w:p>
    <w:p>
      <w:pPr>
        <w:pStyle w:val="ListParagraph"/>
        <w:numPr>
          <w:ilvl w:val="0"/>
          <w:numId w:val="3"/>
        </w:numPr>
        <w:spacing w:after="40"/>
      </w:pPr>
      <w:r>
        <w:rPr>
          <w:rFonts w:ascii="Arial" w:cs="Arial" w:eastAsia="Arial" w:hAnsi="Arial"/>
          <w:sz w:val="20"/>
          <w:szCs w:val="20"/>
        </w:rPr>
        <w:t xml:space="preserve">Quality Agent → CAPA system: creates CAPA records linked to NCRs and equipment root causes</w:t>
      </w:r>
    </w:p>
    <w:p>
      <w:pPr>
        <w:pStyle w:val="Heading2"/>
      </w:pPr>
      <w:r>
        <w:t xml:space="preserve">5.3 KPI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1000"/>
        <w:gridCol w:w="800"/>
        <w:gridCol w:w="23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KPI ID</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KPI Name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Formula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Unit</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Data Source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KPI-004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Yield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Good units / Total units produced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94%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MES, LIMS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KPI-006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Defect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Defective units / Total inspected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&lt; 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Vision AI, LIMS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KPI-014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CPK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Process capability index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&gt; 1.33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index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Batch Rejection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Rejected batches / Total batches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&lt; 2.5%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KPI-027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First pass yield at station level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&gt; 96%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MES, Vision AI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KPI-030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Model Accuracy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AI prediction accuracy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&gt; 95%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ML pipeline</w:t>
            </w:r>
          </w:p>
        </w:tc>
      </w:tr>
    </w:tbl>
    <w:p>
      <w:pPr>
        <w:pStyle w:val="Heading2"/>
      </w:pPr>
      <w:r>
        <w:t xml:space="preserve">5.4 Functional Requirements</w:t>
      </w:r>
    </w:p>
    <w:p>
      <w:pPr>
        <w:pStyle w:val="ListParagraph"/>
        <w:numPr>
          <w:ilvl w:val="0"/>
          <w:numId w:val="2"/>
        </w:numPr>
        <w:spacing w:after="50"/>
      </w:pPr>
      <w:r>
        <w:rPr>
          <w:rFonts w:ascii="Arial" w:cs="Arial" w:eastAsia="Arial" w:hAnsi="Arial"/>
          <w:sz w:val="20"/>
          <w:szCs w:val="20"/>
        </w:rPr>
        <w:t xml:space="preserve">FR-003.1: Run real-time vision inference at 97+ fps with &lt;10ms latency using ONNX models on IoT Edge</w:t>
      </w:r>
    </w:p>
    <w:p>
      <w:pPr>
        <w:pStyle w:val="ListParagraph"/>
        <w:numPr>
          <w:ilvl w:val="0"/>
          <w:numId w:val="2"/>
        </w:numPr>
        <w:spacing w:after="50"/>
      </w:pPr>
      <w:r>
        <w:rPr>
          <w:rFonts w:ascii="Arial" w:cs="Arial" w:eastAsia="Arial" w:hAnsi="Arial"/>
          <w:sz w:val="20"/>
          <w:szCs w:val="20"/>
        </w:rPr>
        <w:t xml:space="preserve">FR-003.2: Classify defects into taxonomy: surface cracks, dimensional tolerance, assembly alignment, foreign object, colour variance, porosity</w:t>
      </w:r>
    </w:p>
    <w:p>
      <w:pPr>
        <w:pStyle w:val="ListParagraph"/>
        <w:numPr>
          <w:ilvl w:val="0"/>
          <w:numId w:val="2"/>
        </w:numPr>
        <w:spacing w:after="50"/>
      </w:pPr>
      <w:r>
        <w:rPr>
          <w:rFonts w:ascii="Arial" w:cs="Arial" w:eastAsia="Arial" w:hAnsi="Arial"/>
          <w:sz w:val="20"/>
          <w:szCs w:val="20"/>
        </w:rPr>
        <w:t xml:space="preserve">FR-003.3: Support auto-reject with operator override and audit trail</w:t>
      </w:r>
    </w:p>
    <w:p>
      <w:pPr>
        <w:pStyle w:val="ListParagraph"/>
        <w:numPr>
          <w:ilvl w:val="0"/>
          <w:numId w:val="2"/>
        </w:numPr>
        <w:spacing w:after="50"/>
      </w:pPr>
      <w:r>
        <w:rPr>
          <w:rFonts w:ascii="Arial" w:cs="Arial" w:eastAsia="Arial" w:hAnsi="Arial"/>
          <w:sz w:val="20"/>
          <w:szCs w:val="20"/>
        </w:rPr>
        <w:t xml:space="preserve">FR-003.4: Manage NCR lifecycle: detection → investigation → root cause → CAPA → closure</w:t>
      </w:r>
    </w:p>
    <w:p>
      <w:pPr>
        <w:pStyle w:val="ListParagraph"/>
        <w:numPr>
          <w:ilvl w:val="0"/>
          <w:numId w:val="2"/>
        </w:numPr>
        <w:spacing w:after="50"/>
      </w:pPr>
      <w:r>
        <w:rPr>
          <w:rFonts w:ascii="Arial" w:cs="Arial" w:eastAsia="Arial" w:hAnsi="Arial"/>
          <w:sz w:val="20"/>
          <w:szCs w:val="20"/>
        </w:rPr>
        <w:t xml:space="preserve">FR-003.5: Perform reverse RCA: trace a quality defect backward through process parameters → equipment → component to identify the root cause</w:t>
      </w:r>
    </w:p>
    <w:p>
      <w:pPr>
        <w:pStyle w:val="ListParagraph"/>
        <w:numPr>
          <w:ilvl w:val="0"/>
          <w:numId w:val="2"/>
        </w:numPr>
        <w:spacing w:after="50"/>
      </w:pPr>
      <w:r>
        <w:rPr>
          <w:rFonts w:ascii="Arial" w:cs="Arial" w:eastAsia="Arial" w:hAnsi="Arial"/>
          <w:sz w:val="20"/>
          <w:szCs w:val="20"/>
        </w:rPr>
        <w:t xml:space="preserve">FR-003.6: Display model intelligence: precision, recall, confusion matrix, feature importance per defect type</w:t>
      </w:r>
    </w:p>
    <w:p>
      <w:pPr>
        <w:pStyle w:val="ListParagraph"/>
        <w:numPr>
          <w:ilvl w:val="0"/>
          <w:numId w:val="2"/>
        </w:numPr>
        <w:spacing w:after="50"/>
      </w:pPr>
      <w:r>
        <w:rPr>
          <w:rFonts w:ascii="Arial" w:cs="Arial" w:eastAsia="Arial" w:hAnsi="Arial"/>
          <w:sz w:val="20"/>
          <w:szCs w:val="20"/>
        </w:rPr>
        <w:t xml:space="preserve">FR-003.7: Provide CAPA closure loop: NCR → CAPA → maintenance action → PdM recovery → quality improvement confirmed</w:t>
      </w:r>
    </w:p>
    <w:p>
      <w:pPr>
        <w:pStyle w:val="ListParagraph"/>
        <w:numPr>
          <w:ilvl w:val="0"/>
          <w:numId w:val="2"/>
        </w:numPr>
        <w:spacing w:after="50"/>
      </w:pPr>
      <w:r>
        <w:rPr>
          <w:rFonts w:ascii="Arial" w:cs="Arial" w:eastAsia="Arial" w:hAnsi="Arial"/>
          <w:sz w:val="20"/>
          <w:szCs w:val="20"/>
        </w:rPr>
        <w:t xml:space="preserve">FR-003.8: Show 14-day defect rate trend chart</w:t>
      </w:r>
    </w:p>
    <w:p>
      <w:pPr>
        <w:pStyle w:val="ListParagraph"/>
        <w:numPr>
          <w:ilvl w:val="0"/>
          <w:numId w:val="2"/>
        </w:numPr>
        <w:spacing w:after="50"/>
      </w:pPr>
      <w:r>
        <w:rPr>
          <w:rFonts w:ascii="Arial" w:cs="Arial" w:eastAsia="Arial" w:hAnsi="Arial"/>
          <w:sz w:val="20"/>
          <w:szCs w:val="20"/>
        </w:rPr>
        <w:t xml:space="preserve">FR-003.9: Display 4 KPI metric cards, 3 AI insights, CPK trend with control limits</w:t>
      </w:r>
    </w:p>
    <w:p>
      <w:pPr>
        <w:pStyle w:val="ListParagraph"/>
        <w:numPr>
          <w:ilvl w:val="0"/>
          <w:numId w:val="2"/>
        </w:numPr>
        <w:spacing w:after="50"/>
      </w:pPr>
      <w:r>
        <w:rPr>
          <w:rFonts w:ascii="Arial" w:cs="Arial" w:eastAsia="Arial" w:hAnsi="Arial"/>
          <w:sz w:val="20"/>
          <w:szCs w:val="20"/>
        </w:rPr>
        <w:t xml:space="preserve">FR-003.10: Integrate with LIMS for batch compliance and COA generation</w:t>
      </w:r>
    </w:p>
    <w:p>
      <w:pPr>
        <w:pStyle w:val="Heading2"/>
      </w:pPr>
      <w:r>
        <w:t xml:space="preserve">5.5 API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000"/>
        <w:gridCol w:w="3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Endpoint</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Method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Parameters</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Response Payload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/agents/quality/context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plant_key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metrics[], insights[], chartBars, chartLbls, quality_pass</w:t>
            </w:r>
          </w:p>
        </w:tc>
      </w:tr>
    </w:tbl>
    <w:p>
      <w:pPr>
        <w:pStyle w:val="Heading2"/>
      </w:pPr>
      <w:r>
        <w:t xml:space="preserve">5.6 User Stories</w:t>
      </w:r>
    </w:p>
    <w:p>
      <w:pPr>
        <w:pStyle w:val="ListParagraph"/>
        <w:numPr>
          <w:ilvl w:val="0"/>
          <w:numId w:val="3"/>
        </w:numPr>
        <w:spacing w:after="40"/>
      </w:pPr>
      <w:r>
        <w:rPr>
          <w:rFonts w:ascii="Arial" w:cs="Arial" w:eastAsia="Arial" w:hAnsi="Arial"/>
          <w:sz w:val="20"/>
          <w:szCs w:val="20"/>
        </w:rPr>
        <w:t xml:space="preserve">As a Quality Engineer, I want to see defect trends by type so I can identify systematic issues</w:t>
      </w:r>
    </w:p>
    <w:p>
      <w:pPr>
        <w:pStyle w:val="ListParagraph"/>
        <w:numPr>
          <w:ilvl w:val="0"/>
          <w:numId w:val="3"/>
        </w:numPr>
        <w:spacing w:after="40"/>
      </w:pPr>
      <w:r>
        <w:rPr>
          <w:rFonts w:ascii="Arial" w:cs="Arial" w:eastAsia="Arial" w:hAnsi="Arial"/>
          <w:sz w:val="20"/>
          <w:szCs w:val="20"/>
        </w:rPr>
        <w:t xml:space="preserve">As a Quality Manager, I want reverse RCA to link defects to equipment root causes so I can fix the source, not the symptom</w:t>
      </w:r>
    </w:p>
    <w:p>
      <w:pPr>
        <w:pStyle w:val="ListParagraph"/>
        <w:numPr>
          <w:ilvl w:val="0"/>
          <w:numId w:val="3"/>
        </w:numPr>
        <w:spacing w:after="40"/>
      </w:pPr>
      <w:r>
        <w:rPr>
          <w:rFonts w:ascii="Arial" w:cs="Arial" w:eastAsia="Arial" w:hAnsi="Arial"/>
          <w:sz w:val="20"/>
          <w:szCs w:val="20"/>
        </w:rPr>
        <w:t xml:space="preserve">As a Plant Manager, I want CPK monitoring so I can halt production before capability drops below limits</w:t>
      </w:r>
    </w:p>
    <w:p>
      <w:pPr>
        <w:pStyle w:val="ListParagraph"/>
        <w:numPr>
          <w:ilvl w:val="0"/>
          <w:numId w:val="3"/>
        </w:numPr>
        <w:spacing w:after="40"/>
      </w:pPr>
      <w:r>
        <w:rPr>
          <w:rFonts w:ascii="Arial" w:cs="Arial" w:eastAsia="Arial" w:hAnsi="Arial"/>
          <w:sz w:val="20"/>
          <w:szCs w:val="20"/>
        </w:rPr>
        <w:t xml:space="preserve">As an Operator, I want to override auto-reject decisions with justification for audit trail</w:t>
      </w:r>
    </w:p>
    <w:p>
      <w:pPr>
        <w:pStyle w:val="Heading2"/>
      </w:pPr>
      <w:r>
        <w:t xml:space="preserve">5.7 Acceptance Criteria</w:t>
      </w:r>
    </w:p>
    <w:p>
      <w:pPr>
        <w:pStyle w:val="ListParagraph"/>
        <w:numPr>
          <w:ilvl w:val="0"/>
          <w:numId w:val="3"/>
        </w:numPr>
        <w:spacing w:after="40"/>
      </w:pPr>
      <w:r>
        <w:rPr>
          <w:rFonts w:ascii="Arial" w:cs="Arial" w:eastAsia="Arial" w:hAnsi="Arial"/>
          <w:sz w:val="20"/>
          <w:szCs w:val="20"/>
        </w:rPr>
        <w:t xml:space="preserve">Vision model detects &gt; 95% of known defect types (precision &gt; 0.95, recall &gt; 0.93)</w:t>
      </w:r>
    </w:p>
    <w:p>
      <w:pPr>
        <w:pStyle w:val="ListParagraph"/>
        <w:numPr>
          <w:ilvl w:val="0"/>
          <w:numId w:val="3"/>
        </w:numPr>
        <w:spacing w:after="40"/>
      </w:pPr>
      <w:r>
        <w:rPr>
          <w:rFonts w:ascii="Arial" w:cs="Arial" w:eastAsia="Arial" w:hAnsi="Arial"/>
          <w:sz w:val="20"/>
          <w:szCs w:val="20"/>
        </w:rPr>
        <w:t xml:space="preserve">Reverse RCA traces to correct root cause in &gt; 80% of cases (validated against expert analysis)</w:t>
      </w:r>
    </w:p>
    <w:p>
      <w:pPr>
        <w:pStyle w:val="ListParagraph"/>
        <w:numPr>
          <w:ilvl w:val="0"/>
          <w:numId w:val="3"/>
        </w:numPr>
        <w:spacing w:after="40"/>
      </w:pPr>
      <w:r>
        <w:rPr>
          <w:rFonts w:ascii="Arial" w:cs="Arial" w:eastAsia="Arial" w:hAnsi="Arial"/>
          <w:sz w:val="20"/>
          <w:szCs w:val="20"/>
        </w:rPr>
        <w:t xml:space="preserve">NCR created within 5 seconds of defect detection</w:t>
      </w:r>
    </w:p>
    <w:p>
      <w:pPr>
        <w:pStyle w:val="ListParagraph"/>
        <w:numPr>
          <w:ilvl w:val="0"/>
          <w:numId w:val="3"/>
        </w:numPr>
        <w:spacing w:after="40"/>
      </w:pPr>
      <w:r>
        <w:rPr>
          <w:rFonts w:ascii="Arial" w:cs="Arial" w:eastAsia="Arial" w:hAnsi="Arial"/>
          <w:sz w:val="20"/>
          <w:szCs w:val="20"/>
        </w:rPr>
        <w:t xml:space="preserve">CPK alert triggers when value drops below 1.33</w:t>
      </w:r>
    </w:p>
    <w:p>
      <w:pPr>
        <w:pStyle w:val="Heading2"/>
      </w:pPr>
      <w:r>
        <w:t xml:space="preserve">5.8 Dependencies</w:t>
      </w:r>
    </w:p>
    <w:p>
      <w:pPr>
        <w:pStyle w:val="ListParagraph"/>
        <w:numPr>
          <w:ilvl w:val="0"/>
          <w:numId w:val="3"/>
        </w:numPr>
        <w:spacing w:after="40"/>
      </w:pPr>
      <w:r>
        <w:rPr>
          <w:rFonts w:ascii="Arial" w:cs="Arial" w:eastAsia="Arial" w:hAnsi="Arial"/>
          <w:sz w:val="20"/>
          <w:szCs w:val="20"/>
        </w:rPr>
        <w:t xml:space="preserve">Vision cameras at inspection stations</w:t>
      </w:r>
    </w:p>
    <w:p>
      <w:pPr>
        <w:pStyle w:val="ListParagraph"/>
        <w:numPr>
          <w:ilvl w:val="0"/>
          <w:numId w:val="3"/>
        </w:numPr>
        <w:spacing w:after="40"/>
      </w:pPr>
      <w:r>
        <w:rPr>
          <w:rFonts w:ascii="Arial" w:cs="Arial" w:eastAsia="Arial" w:hAnsi="Arial"/>
          <w:sz w:val="20"/>
          <w:szCs w:val="20"/>
        </w:rPr>
        <w:t xml:space="preserve">LIMS for lab data</w:t>
      </w:r>
    </w:p>
    <w:p>
      <w:pPr>
        <w:pStyle w:val="ListParagraph"/>
        <w:numPr>
          <w:ilvl w:val="0"/>
          <w:numId w:val="3"/>
        </w:numPr>
        <w:spacing w:after="40"/>
      </w:pPr>
      <w:r>
        <w:rPr>
          <w:rFonts w:ascii="Arial" w:cs="Arial" w:eastAsia="Arial" w:hAnsi="Arial"/>
          <w:sz w:val="20"/>
          <w:szCs w:val="20"/>
        </w:rPr>
        <w:t xml:space="preserve">PdM agent for equipment correlation</w:t>
      </w:r>
    </w:p>
    <w:p>
      <w:pPr>
        <w:pStyle w:val="ListParagraph"/>
        <w:numPr>
          <w:ilvl w:val="0"/>
          <w:numId w:val="3"/>
        </w:numPr>
        <w:spacing w:after="40"/>
      </w:pPr>
      <w:r>
        <w:rPr>
          <w:rFonts w:ascii="Arial" w:cs="Arial" w:eastAsia="Arial" w:hAnsi="Arial"/>
          <w:sz w:val="20"/>
          <w:szCs w:val="20"/>
        </w:rPr>
        <w:t xml:space="preserve">CAPA management system</w:t>
      </w:r>
    </w:p>
    <w:p>
      <w:r>
        <w:br w:type="page"/>
      </w:r>
    </w:p>
    <w:p>
      <w:pPr>
        <w:pStyle w:val="Heading1"/>
      </w:pPr>
      <w:r>
        <w:t xml:space="preserve">6. Energy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Contract</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CON-004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Domain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Energy &amp; ESG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Color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#2E5F2E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Tagline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Detects energy inefficiency by asset and links to equipment condition</w:t>
            </w:r>
          </w:p>
        </w:tc>
      </w:tr>
    </w:tbl>
    <w:p>
      <w:pPr>
        <w:spacing w:after="120"/>
      </w:pPr>
    </w:p>
    <w:p>
      <w:pPr>
        <w:pStyle w:val="Heading2"/>
      </w:pPr>
      <w:r>
        <w:t xml:space="preserve">6.1 Overview</w:t>
      </w:r>
    </w:p>
    <w:p>
      <w:pPr>
        <w:spacing w:after="120"/>
      </w:pPr>
      <w:r>
        <w:rPr>
          <w:rFonts w:ascii="Arial" w:cs="Arial" w:eastAsia="Arial" w:hAnsi="Arial"/>
          <w:sz w:val="21"/>
          <w:szCs w:val="21"/>
        </w:rPr>
        <w:t xml:space="preserve">The Energy agent provides AI-powered energy intelligence including real-time consumption monitoring, anomaly detection linked to equipment health, load dispatch optimization, and ESG/carbon tracking. It uniquely connects energy waste to equipment condition — e.g., a worn bearing increases friction, which increases power draw, which increases cost and carbon.</w:t>
      </w:r>
    </w:p>
    <w:p>
      <w:pPr>
        <w:pStyle w:val="Heading2"/>
      </w:pPr>
      <w:r>
        <w:t xml:space="preserve">6.2 Data Sources and Flows</w:t>
      </w:r>
    </w:p>
    <w:p>
      <w:pPr>
        <w:pStyle w:val="ListParagraph"/>
        <w:numPr>
          <w:ilvl w:val="0"/>
          <w:numId w:val="3"/>
        </w:numPr>
        <w:spacing w:after="40"/>
      </w:pPr>
      <w:r>
        <w:rPr>
          <w:rFonts w:ascii="Arial" w:cs="Arial" w:eastAsia="Arial" w:hAnsi="Arial"/>
          <w:sz w:val="20"/>
          <w:szCs w:val="20"/>
        </w:rPr>
        <w:t xml:space="preserve">Energy meters → Modbus/BACnet via IoT Edge → kWh, kW demand, power factor, voltage, frequency</w:t>
      </w:r>
    </w:p>
    <w:p>
      <w:pPr>
        <w:pStyle w:val="ListParagraph"/>
        <w:numPr>
          <w:ilvl w:val="0"/>
          <w:numId w:val="3"/>
        </w:numPr>
        <w:spacing w:after="40"/>
      </w:pPr>
      <w:r>
        <w:rPr>
          <w:rFonts w:ascii="Arial" w:cs="Arial" w:eastAsia="Arial" w:hAnsi="Arial"/>
          <w:sz w:val="20"/>
          <w:szCs w:val="20"/>
        </w:rPr>
        <w:t xml:space="preserve">Utility bills → manual or API: tariff rates, demand charges, time-of-use schedules</w:t>
      </w:r>
    </w:p>
    <w:p>
      <w:pPr>
        <w:pStyle w:val="ListParagraph"/>
        <w:numPr>
          <w:ilvl w:val="0"/>
          <w:numId w:val="3"/>
        </w:numPr>
        <w:spacing w:after="40"/>
      </w:pPr>
      <w:r>
        <w:rPr>
          <w:rFonts w:ascii="Arial" w:cs="Arial" w:eastAsia="Arial" w:hAnsi="Arial"/>
          <w:sz w:val="20"/>
          <w:szCs w:val="20"/>
        </w:rPr>
        <w:t xml:space="preserve">Grid carbon data → WattTime API: real-time marginal carbon intensity</w:t>
      </w:r>
    </w:p>
    <w:p>
      <w:pPr>
        <w:pStyle w:val="ListParagraph"/>
        <w:numPr>
          <w:ilvl w:val="0"/>
          <w:numId w:val="3"/>
        </w:numPr>
        <w:spacing w:after="40"/>
      </w:pPr>
      <w:r>
        <w:rPr>
          <w:rFonts w:ascii="Arial" w:cs="Arial" w:eastAsia="Arial" w:hAnsi="Arial"/>
          <w:sz w:val="20"/>
          <w:szCs w:val="20"/>
        </w:rPr>
        <w:t xml:space="preserve">PdM Agent → Event Bus: receives equipment events to correlate energy anomalies</w:t>
      </w:r>
    </w:p>
    <w:p>
      <w:pPr>
        <w:pStyle w:val="ListParagraph"/>
        <w:numPr>
          <w:ilvl w:val="0"/>
          <w:numId w:val="3"/>
        </w:numPr>
        <w:spacing w:after="40"/>
      </w:pPr>
      <w:r>
        <w:rPr>
          <w:rFonts w:ascii="Arial" w:cs="Arial" w:eastAsia="Arial" w:hAnsi="Arial"/>
          <w:sz w:val="20"/>
          <w:szCs w:val="20"/>
        </w:rPr>
        <w:t xml:space="preserve">Solar/renewable → inverter API: generation data for offset calculations</w:t>
      </w:r>
    </w:p>
    <w:p>
      <w:pPr>
        <w:pStyle w:val="Heading2"/>
      </w:pPr>
      <w:r>
        <w:t xml:space="preserve">6.3 KPI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1000"/>
        <w:gridCol w:w="800"/>
        <w:gridCol w:w="23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KPI ID</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KPI Name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Formula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Unit</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Data Source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Energy Intensity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Total kWh / Units produced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4.1 kWh/unit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kWh/unit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Energy meters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Carbon Intensity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Total CO2e / Units produced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&lt; 2.0 lb/unit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lb CO2/unit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Energy meters, grid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KPI-015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Peak Demand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Max kW in billing period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&lt; 800 kW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Energy meters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KPI-025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Energy Cost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Total energy spend per day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Minimize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$/day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Meters, utility bills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KPI-028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Cooling output / Electrical input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&gt; 4.0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ratio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Energy meters</w:t>
            </w:r>
          </w:p>
        </w:tc>
      </w:tr>
    </w:tbl>
    <w:p>
      <w:pPr>
        <w:pStyle w:val="Heading2"/>
      </w:pPr>
      <w:r>
        <w:t xml:space="preserve">6.4 Functional Requirements</w:t>
      </w:r>
    </w:p>
    <w:p>
      <w:pPr>
        <w:pStyle w:val="ListParagraph"/>
        <w:numPr>
          <w:ilvl w:val="0"/>
          <w:numId w:val="2"/>
        </w:numPr>
        <w:spacing w:after="50"/>
      </w:pPr>
      <w:r>
        <w:rPr>
          <w:rFonts w:ascii="Arial" w:cs="Arial" w:eastAsia="Arial" w:hAnsi="Arial"/>
          <w:sz w:val="20"/>
          <w:szCs w:val="20"/>
        </w:rPr>
        <w:t xml:space="preserve">FR-004.1: Display command center with AI optimization score and autonomous dispatch rate</w:t>
      </w:r>
    </w:p>
    <w:p>
      <w:pPr>
        <w:pStyle w:val="ListParagraph"/>
        <w:numPr>
          <w:ilvl w:val="0"/>
          <w:numId w:val="2"/>
        </w:numPr>
        <w:spacing w:after="50"/>
      </w:pPr>
      <w:r>
        <w:rPr>
          <w:rFonts w:ascii="Arial" w:cs="Arial" w:eastAsia="Arial" w:hAnsi="Arial"/>
          <w:sz w:val="20"/>
          <w:szCs w:val="20"/>
        </w:rPr>
        <w:t xml:space="preserve">FR-004.2: Show live dashboard: carbon intensity, peak demand, energy intensity index, ISO 50001 score</w:t>
      </w:r>
    </w:p>
    <w:p>
      <w:pPr>
        <w:pStyle w:val="ListParagraph"/>
        <w:numPr>
          <w:ilvl w:val="0"/>
          <w:numId w:val="2"/>
        </w:numPr>
        <w:spacing w:after="50"/>
      </w:pPr>
      <w:r>
        <w:rPr>
          <w:rFonts w:ascii="Arial" w:cs="Arial" w:eastAsia="Arial" w:hAnsi="Arial"/>
          <w:sz w:val="20"/>
          <w:szCs w:val="20"/>
        </w:rPr>
        <w:t xml:space="preserve">FR-004.3: Detect energy anomalies and link root cause to equipment health (PdM integration)</w:t>
      </w:r>
    </w:p>
    <w:p>
      <w:pPr>
        <w:pStyle w:val="ListParagraph"/>
        <w:numPr>
          <w:ilvl w:val="0"/>
          <w:numId w:val="2"/>
        </w:numPr>
        <w:spacing w:after="50"/>
      </w:pPr>
      <w:r>
        <w:rPr>
          <w:rFonts w:ascii="Arial" w:cs="Arial" w:eastAsia="Arial" w:hAnsi="Arial"/>
          <w:sz w:val="20"/>
          <w:szCs w:val="20"/>
        </w:rPr>
        <w:t xml:space="preserve">FR-004.4: Provide load dispatch recommendations with approve/reject workflow</w:t>
      </w:r>
    </w:p>
    <w:p>
      <w:pPr>
        <w:pStyle w:val="ListParagraph"/>
        <w:numPr>
          <w:ilvl w:val="0"/>
          <w:numId w:val="2"/>
        </w:numPr>
        <w:spacing w:after="50"/>
      </w:pPr>
      <w:r>
        <w:rPr>
          <w:rFonts w:ascii="Arial" w:cs="Arial" w:eastAsia="Arial" w:hAnsi="Arial"/>
          <w:sz w:val="20"/>
          <w:szCs w:val="20"/>
        </w:rPr>
        <w:t xml:space="preserve">FR-004.5: Track asset-level energy attribution and cost allocation (kWh per asset per shift)</w:t>
      </w:r>
    </w:p>
    <w:p>
      <w:pPr>
        <w:pStyle w:val="ListParagraph"/>
        <w:numPr>
          <w:ilvl w:val="0"/>
          <w:numId w:val="2"/>
        </w:numPr>
        <w:spacing w:after="50"/>
      </w:pPr>
      <w:r>
        <w:rPr>
          <w:rFonts w:ascii="Arial" w:cs="Arial" w:eastAsia="Arial" w:hAnsi="Arial"/>
          <w:sz w:val="20"/>
          <w:szCs w:val="20"/>
        </w:rPr>
        <w:t xml:space="preserve">FR-004.6: Monitor ESG metrics: CO2 tracking, solar offset, grid carbon integration</w:t>
      </w:r>
    </w:p>
    <w:p>
      <w:pPr>
        <w:pStyle w:val="ListParagraph"/>
        <w:numPr>
          <w:ilvl w:val="0"/>
          <w:numId w:val="2"/>
        </w:numPr>
        <w:spacing w:after="50"/>
      </w:pPr>
      <w:r>
        <w:rPr>
          <w:rFonts w:ascii="Arial" w:cs="Arial" w:eastAsia="Arial" w:hAnsi="Arial"/>
          <w:sz w:val="20"/>
          <w:szCs w:val="20"/>
        </w:rPr>
        <w:t xml:space="preserve">FR-004.7: Provide forecast lab: 24h/7d/30d load and cost forecasting</w:t>
      </w:r>
    </w:p>
    <w:p>
      <w:pPr>
        <w:pStyle w:val="ListParagraph"/>
        <w:numPr>
          <w:ilvl w:val="0"/>
          <w:numId w:val="2"/>
        </w:numPr>
        <w:spacing w:after="50"/>
      </w:pPr>
      <w:r>
        <w:rPr>
          <w:rFonts w:ascii="Arial" w:cs="Arial" w:eastAsia="Arial" w:hAnsi="Arial"/>
          <w:sz w:val="20"/>
          <w:szCs w:val="20"/>
        </w:rPr>
        <w:t xml:space="preserve">FR-004.8: Include AI Copilot for natural language energy queries</w:t>
      </w:r>
    </w:p>
    <w:p>
      <w:pPr>
        <w:pStyle w:val="ListParagraph"/>
        <w:numPr>
          <w:ilvl w:val="0"/>
          <w:numId w:val="2"/>
        </w:numPr>
        <w:spacing w:after="50"/>
      </w:pPr>
      <w:r>
        <w:rPr>
          <w:rFonts w:ascii="Arial" w:cs="Arial" w:eastAsia="Arial" w:hAnsi="Arial"/>
          <w:sz w:val="20"/>
          <w:szCs w:val="20"/>
        </w:rPr>
        <w:t xml:space="preserve">FR-004.9: Display top 6 energy consumers by asset in bar chart</w:t>
      </w:r>
    </w:p>
    <w:p>
      <w:pPr>
        <w:pStyle w:val="ListParagraph"/>
        <w:numPr>
          <w:ilvl w:val="0"/>
          <w:numId w:val="2"/>
        </w:numPr>
        <w:spacing w:after="50"/>
      </w:pPr>
      <w:r>
        <w:rPr>
          <w:rFonts w:ascii="Arial" w:cs="Arial" w:eastAsia="Arial" w:hAnsi="Arial"/>
          <w:sz w:val="20"/>
          <w:szCs w:val="20"/>
        </w:rPr>
        <w:t xml:space="preserve">FR-004.10: Calculate energy waste linked to PdM events (e.g., bearing wear → +9.4% energy)</w:t>
      </w:r>
    </w:p>
    <w:p>
      <w:pPr>
        <w:pStyle w:val="Heading2"/>
      </w:pPr>
      <w:r>
        <w:t xml:space="preserve">6.5 API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000"/>
        <w:gridCol w:w="3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Endpoint</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Method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Parameters</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Response Payload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/agents/energy/context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plant_key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energy{intensity,carbon,cost,peak,baseline,anomaly_assets}, metrics[], insights[], chart</w:t>
            </w:r>
          </w:p>
        </w:tc>
      </w:tr>
    </w:tbl>
    <w:p>
      <w:pPr>
        <w:pStyle w:val="Heading2"/>
      </w:pPr>
      <w:r>
        <w:t xml:space="preserve">6.6 User Stories</w:t>
      </w:r>
    </w:p>
    <w:p>
      <w:pPr>
        <w:pStyle w:val="ListParagraph"/>
        <w:numPr>
          <w:ilvl w:val="0"/>
          <w:numId w:val="3"/>
        </w:numPr>
        <w:spacing w:after="40"/>
      </w:pPr>
      <w:r>
        <w:rPr>
          <w:rFonts w:ascii="Arial" w:cs="Arial" w:eastAsia="Arial" w:hAnsi="Arial"/>
          <w:sz w:val="20"/>
          <w:szCs w:val="20"/>
        </w:rPr>
        <w:t xml:space="preserve">As an Energy Manager, I want to see which assets consume the most energy so I can target efficiency improvements</w:t>
      </w:r>
    </w:p>
    <w:p>
      <w:pPr>
        <w:pStyle w:val="ListParagraph"/>
        <w:numPr>
          <w:ilvl w:val="0"/>
          <w:numId w:val="3"/>
        </w:numPr>
        <w:spacing w:after="40"/>
      </w:pPr>
      <w:r>
        <w:rPr>
          <w:rFonts w:ascii="Arial" w:cs="Arial" w:eastAsia="Arial" w:hAnsi="Arial"/>
          <w:sz w:val="20"/>
          <w:szCs w:val="20"/>
        </w:rPr>
        <w:t xml:space="preserve">As a Sustainability Director, I want CO2 per unit tracking so I can report progress toward ESG targets</w:t>
      </w:r>
    </w:p>
    <w:p>
      <w:pPr>
        <w:pStyle w:val="ListParagraph"/>
        <w:numPr>
          <w:ilvl w:val="0"/>
          <w:numId w:val="3"/>
        </w:numPr>
        <w:spacing w:after="40"/>
      </w:pPr>
      <w:r>
        <w:rPr>
          <w:rFonts w:ascii="Arial" w:cs="Arial" w:eastAsia="Arial" w:hAnsi="Arial"/>
          <w:sz w:val="20"/>
          <w:szCs w:val="20"/>
        </w:rPr>
        <w:t xml:space="preserve">As a Reliability Engineer, I want energy anomalies linked to equipment health so I can justify maintenance by energy savings</w:t>
      </w:r>
    </w:p>
    <w:p>
      <w:pPr>
        <w:pStyle w:val="Heading2"/>
      </w:pPr>
      <w:r>
        <w:t xml:space="preserve">6.7 Acceptance Criteria</w:t>
      </w:r>
    </w:p>
    <w:p>
      <w:pPr>
        <w:pStyle w:val="ListParagraph"/>
        <w:numPr>
          <w:ilvl w:val="0"/>
          <w:numId w:val="3"/>
        </w:numPr>
        <w:spacing w:after="40"/>
      </w:pPr>
      <w:r>
        <w:rPr>
          <w:rFonts w:ascii="Arial" w:cs="Arial" w:eastAsia="Arial" w:hAnsi="Arial"/>
          <w:sz w:val="20"/>
          <w:szCs w:val="20"/>
        </w:rPr>
        <w:t xml:space="preserve">Energy anomaly detected within 15 minutes of consumption exceeding baseline by &gt; 10%</w:t>
      </w:r>
    </w:p>
    <w:p>
      <w:pPr>
        <w:pStyle w:val="ListParagraph"/>
        <w:numPr>
          <w:ilvl w:val="0"/>
          <w:numId w:val="3"/>
        </w:numPr>
        <w:spacing w:after="40"/>
      </w:pPr>
      <w:r>
        <w:rPr>
          <w:rFonts w:ascii="Arial" w:cs="Arial" w:eastAsia="Arial" w:hAnsi="Arial"/>
          <w:sz w:val="20"/>
          <w:szCs w:val="20"/>
        </w:rPr>
        <w:t xml:space="preserve">Asset-level energy attribution accurate within 5% of sub-metered values</w:t>
      </w:r>
    </w:p>
    <w:p>
      <w:pPr>
        <w:pStyle w:val="ListParagraph"/>
        <w:numPr>
          <w:ilvl w:val="0"/>
          <w:numId w:val="3"/>
        </w:numPr>
        <w:spacing w:after="40"/>
      </w:pPr>
      <w:r>
        <w:rPr>
          <w:rFonts w:ascii="Arial" w:cs="Arial" w:eastAsia="Arial" w:hAnsi="Arial"/>
          <w:sz w:val="20"/>
          <w:szCs w:val="20"/>
        </w:rPr>
        <w:t xml:space="preserve">Carbon intensity calculation matches EPA emission factors</w:t>
      </w:r>
    </w:p>
    <w:p>
      <w:pPr>
        <w:pStyle w:val="ListParagraph"/>
        <w:numPr>
          <w:ilvl w:val="0"/>
          <w:numId w:val="3"/>
        </w:numPr>
        <w:spacing w:after="40"/>
      </w:pPr>
      <w:r>
        <w:rPr>
          <w:rFonts w:ascii="Arial" w:cs="Arial" w:eastAsia="Arial" w:hAnsi="Arial"/>
          <w:sz w:val="20"/>
          <w:szCs w:val="20"/>
        </w:rPr>
        <w:t xml:space="preserve">Load dispatch recommendation reduces peak demand by &gt; 5% when implemented</w:t>
      </w:r>
    </w:p>
    <w:p>
      <w:pPr>
        <w:pStyle w:val="Heading2"/>
      </w:pPr>
      <w:r>
        <w:t xml:space="preserve">6.8 Dependencies</w:t>
      </w:r>
    </w:p>
    <w:p>
      <w:pPr>
        <w:pStyle w:val="ListParagraph"/>
        <w:numPr>
          <w:ilvl w:val="0"/>
          <w:numId w:val="3"/>
        </w:numPr>
        <w:spacing w:after="40"/>
      </w:pPr>
      <w:r>
        <w:rPr>
          <w:rFonts w:ascii="Arial" w:cs="Arial" w:eastAsia="Arial" w:hAnsi="Arial"/>
          <w:sz w:val="20"/>
          <w:szCs w:val="20"/>
        </w:rPr>
        <w:t xml:space="preserve">Energy meters (Modbus/BACnet)</w:t>
      </w:r>
    </w:p>
    <w:p>
      <w:pPr>
        <w:pStyle w:val="ListParagraph"/>
        <w:numPr>
          <w:ilvl w:val="0"/>
          <w:numId w:val="3"/>
        </w:numPr>
        <w:spacing w:after="40"/>
      </w:pPr>
      <w:r>
        <w:rPr>
          <w:rFonts w:ascii="Arial" w:cs="Arial" w:eastAsia="Arial" w:hAnsi="Arial"/>
          <w:sz w:val="20"/>
          <w:szCs w:val="20"/>
        </w:rPr>
        <w:t xml:space="preserve">PdM agent for equipment correlation</w:t>
      </w:r>
    </w:p>
    <w:p>
      <w:pPr>
        <w:pStyle w:val="ListParagraph"/>
        <w:numPr>
          <w:ilvl w:val="0"/>
          <w:numId w:val="3"/>
        </w:numPr>
        <w:spacing w:after="40"/>
      </w:pPr>
      <w:r>
        <w:rPr>
          <w:rFonts w:ascii="Arial" w:cs="Arial" w:eastAsia="Arial" w:hAnsi="Arial"/>
          <w:sz w:val="20"/>
          <w:szCs w:val="20"/>
        </w:rPr>
        <w:t xml:space="preserve">Utility rate data</w:t>
      </w:r>
    </w:p>
    <w:p>
      <w:pPr>
        <w:pStyle w:val="ListParagraph"/>
        <w:numPr>
          <w:ilvl w:val="0"/>
          <w:numId w:val="3"/>
        </w:numPr>
        <w:spacing w:after="40"/>
      </w:pPr>
      <w:r>
        <w:rPr>
          <w:rFonts w:ascii="Arial" w:cs="Arial" w:eastAsia="Arial" w:hAnsi="Arial"/>
          <w:sz w:val="20"/>
          <w:szCs w:val="20"/>
        </w:rPr>
        <w:t xml:space="preserve">Grid carbon API (WattTime)</w:t>
      </w:r>
    </w:p>
    <w:p>
      <w:r>
        <w:br w:type="page"/>
      </w:r>
    </w:p>
    <w:p>
      <w:pPr>
        <w:pStyle w:val="Heading1"/>
      </w:pPr>
      <w:r>
        <w:t xml:space="preserve">7. Supply Chain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Contract</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CON-005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Domain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Supply Chain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Color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#0097C4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Tagline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Links equipment health to spare parts availability and procurement risk</w:t>
            </w:r>
          </w:p>
        </w:tc>
      </w:tr>
    </w:tbl>
    <w:p>
      <w:pPr>
        <w:spacing w:after="120"/>
      </w:pPr>
    </w:p>
    <w:p>
      <w:pPr>
        <w:pStyle w:val="Heading2"/>
      </w:pPr>
      <w:r>
        <w:t xml:space="preserve">7.1 Overview</w:t>
      </w:r>
    </w:p>
    <w:p>
      <w:pPr>
        <w:spacing w:after="120"/>
      </w:pPr>
      <w:r>
        <w:rPr>
          <w:rFonts w:ascii="Arial" w:cs="Arial" w:eastAsia="Arial" w:hAnsi="Arial"/>
          <w:sz w:val="21"/>
          <w:szCs w:val="21"/>
        </w:rPr>
        <w:t xml:space="preserve">The Supply Chain agent provides multi-tier supplier visibility with geo-risk monitoring and automated procurement validation. It is differentiated from Spare Parts (CON-009) by focusing on EXTERNAL supply chain risk: supplier reliability, lead time validation against RUL, geo-disruption monitoring, and demand forecasting. The Spare Parts agent focuses on INTERNAL inventory management.</w:t>
      </w:r>
    </w:p>
    <w:p>
      <w:pPr>
        <w:pStyle w:val="Heading2"/>
      </w:pPr>
      <w:r>
        <w:t xml:space="preserve">7.2 Data Sources and Flows</w:t>
      </w:r>
    </w:p>
    <w:p>
      <w:pPr>
        <w:pStyle w:val="ListParagraph"/>
        <w:numPr>
          <w:ilvl w:val="0"/>
          <w:numId w:val="3"/>
        </w:numPr>
        <w:spacing w:after="40"/>
      </w:pPr>
      <w:r>
        <w:rPr>
          <w:rFonts w:ascii="Arial" w:cs="Arial" w:eastAsia="Arial" w:hAnsi="Arial"/>
          <w:sz w:val="20"/>
          <w:szCs w:val="20"/>
        </w:rPr>
        <w:t xml:space="preserve">SAP SRM/MM → OData: supplier master, PO history, delivery performance, lead times</w:t>
      </w:r>
    </w:p>
    <w:p>
      <w:pPr>
        <w:pStyle w:val="ListParagraph"/>
        <w:numPr>
          <w:ilvl w:val="0"/>
          <w:numId w:val="3"/>
        </w:numPr>
        <w:spacing w:after="40"/>
      </w:pPr>
      <w:r>
        <w:rPr>
          <w:rFonts w:ascii="Arial" w:cs="Arial" w:eastAsia="Arial" w:hAnsi="Arial"/>
          <w:sz w:val="20"/>
          <w:szCs w:val="20"/>
        </w:rPr>
        <w:t xml:space="preserve">External risk feeds → 22+ sources: geo-political risk, weather disruptions, port congestion, raw material indices</w:t>
      </w:r>
    </w:p>
    <w:p>
      <w:pPr>
        <w:pStyle w:val="ListParagraph"/>
        <w:numPr>
          <w:ilvl w:val="0"/>
          <w:numId w:val="3"/>
        </w:numPr>
        <w:spacing w:after="40"/>
      </w:pPr>
      <w:r>
        <w:rPr>
          <w:rFonts w:ascii="Arial" w:cs="Arial" w:eastAsia="Arial" w:hAnsi="Arial"/>
          <w:sz w:val="20"/>
          <w:szCs w:val="20"/>
        </w:rPr>
        <w:t xml:space="preserve">PdM Agent → Event Bus: receives equipment events to validate lead time vs RUL</w:t>
      </w:r>
    </w:p>
    <w:p>
      <w:pPr>
        <w:pStyle w:val="ListParagraph"/>
        <w:numPr>
          <w:ilvl w:val="0"/>
          <w:numId w:val="3"/>
        </w:numPr>
        <w:spacing w:after="40"/>
      </w:pPr>
      <w:r>
        <w:rPr>
          <w:rFonts w:ascii="Arial" w:cs="Arial" w:eastAsia="Arial" w:hAnsi="Arial"/>
          <w:sz w:val="20"/>
          <w:szCs w:val="20"/>
        </w:rPr>
        <w:t xml:space="preserve">Spare Parts Agent → Event Bus: receives stock alerts to correlate with supply risk</w:t>
      </w:r>
    </w:p>
    <w:p>
      <w:pPr>
        <w:pStyle w:val="Heading2"/>
      </w:pPr>
      <w:r>
        <w:t xml:space="preserve">7.3 KPI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1000"/>
        <w:gridCol w:w="800"/>
        <w:gridCol w:w="23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KPI ID</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KPI Name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Formula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Unit</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Data Source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KPI-008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Parts Availability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Available critical parts / Total critical parts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95%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SAP MM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KPI-017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Lead Time Risk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Supplier lead time - Asset RUL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&gt; 7 days gap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days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SAP MM, PdM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KPI-018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Inventory Risk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Weighted score of stock levels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&lt; 50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score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SAP MM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KPI-026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Supplier Reliability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On-time deliveries / Total orders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&gt; 95%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SAP MM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KPI-032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Delivery Risk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Weighted order risk formula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&lt; 30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score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SAP, PdM</w:t>
            </w:r>
          </w:p>
        </w:tc>
      </w:tr>
    </w:tbl>
    <w:p>
      <w:pPr>
        <w:pStyle w:val="Heading2"/>
      </w:pPr>
      <w:r>
        <w:t xml:space="preserve">7.4 Functional Requirements</w:t>
      </w:r>
    </w:p>
    <w:p>
      <w:pPr>
        <w:pStyle w:val="ListParagraph"/>
        <w:numPr>
          <w:ilvl w:val="0"/>
          <w:numId w:val="2"/>
        </w:numPr>
        <w:spacing w:after="50"/>
      </w:pPr>
      <w:r>
        <w:rPr>
          <w:rFonts w:ascii="Arial" w:cs="Arial" w:eastAsia="Arial" w:hAnsi="Arial"/>
          <w:sz w:val="20"/>
          <w:szCs w:val="20"/>
        </w:rPr>
        <w:t xml:space="preserve">FR-005.1: Display supplier health scoring with reliability metrics derived from delivery history</w:t>
      </w:r>
    </w:p>
    <w:p>
      <w:pPr>
        <w:pStyle w:val="ListParagraph"/>
        <w:numPr>
          <w:ilvl w:val="0"/>
          <w:numId w:val="2"/>
        </w:numPr>
        <w:spacing w:after="50"/>
      </w:pPr>
      <w:r>
        <w:rPr>
          <w:rFonts w:ascii="Arial" w:cs="Arial" w:eastAsia="Arial" w:hAnsi="Arial"/>
          <w:sz w:val="20"/>
          <w:szCs w:val="20"/>
        </w:rPr>
        <w:t xml:space="preserve">FR-005.2: Monitor geo-disruption risk using external feed integration (22+ risk data sources)</w:t>
      </w:r>
    </w:p>
    <w:p>
      <w:pPr>
        <w:pStyle w:val="ListParagraph"/>
        <w:numPr>
          <w:ilvl w:val="0"/>
          <w:numId w:val="2"/>
        </w:numPr>
        <w:spacing w:after="50"/>
      </w:pPr>
      <w:r>
        <w:rPr>
          <w:rFonts w:ascii="Arial" w:cs="Arial" w:eastAsia="Arial" w:hAnsi="Arial"/>
          <w:sz w:val="20"/>
          <w:szCs w:val="20"/>
        </w:rPr>
        <w:t xml:space="preserve">FR-005.3: Validate PO lead time against asset RUL: alert when lead time &gt; RUL gap threshold</w:t>
      </w:r>
    </w:p>
    <w:p>
      <w:pPr>
        <w:pStyle w:val="ListParagraph"/>
        <w:numPr>
          <w:ilvl w:val="0"/>
          <w:numId w:val="2"/>
        </w:numPr>
        <w:spacing w:after="50"/>
      </w:pPr>
      <w:r>
        <w:rPr>
          <w:rFonts w:ascii="Arial" w:cs="Arial" w:eastAsia="Arial" w:hAnsi="Arial"/>
          <w:sz w:val="20"/>
          <w:szCs w:val="20"/>
        </w:rPr>
        <w:t xml:space="preserve">FR-005.4: Provide auto-approval workflow for standard orders below configurable thresholds</w:t>
      </w:r>
    </w:p>
    <w:p>
      <w:pPr>
        <w:pStyle w:val="ListParagraph"/>
        <w:numPr>
          <w:ilvl w:val="0"/>
          <w:numId w:val="2"/>
        </w:numPr>
        <w:spacing w:after="50"/>
      </w:pPr>
      <w:r>
        <w:rPr>
          <w:rFonts w:ascii="Arial" w:cs="Arial" w:eastAsia="Arial" w:hAnsi="Arial"/>
          <w:sz w:val="20"/>
          <w:szCs w:val="20"/>
        </w:rPr>
        <w:t xml:space="preserve">FR-005.5: Support demand forecast with natural language query interface</w:t>
      </w:r>
    </w:p>
    <w:p>
      <w:pPr>
        <w:pStyle w:val="ListParagraph"/>
        <w:numPr>
          <w:ilvl w:val="0"/>
          <w:numId w:val="2"/>
        </w:numPr>
        <w:spacing w:after="50"/>
      </w:pPr>
      <w:r>
        <w:rPr>
          <w:rFonts w:ascii="Arial" w:cs="Arial" w:eastAsia="Arial" w:hAnsi="Arial"/>
          <w:sz w:val="20"/>
          <w:szCs w:val="20"/>
        </w:rPr>
        <w:t xml:space="preserve">FR-005.6: Cross-reference with Spare Parts inventory levels (CON-009 integration)</w:t>
      </w:r>
    </w:p>
    <w:p>
      <w:pPr>
        <w:pStyle w:val="ListParagraph"/>
        <w:numPr>
          <w:ilvl w:val="0"/>
          <w:numId w:val="2"/>
        </w:numPr>
        <w:spacing w:after="50"/>
      </w:pPr>
      <w:r>
        <w:rPr>
          <w:rFonts w:ascii="Arial" w:cs="Arial" w:eastAsia="Arial" w:hAnsi="Arial"/>
          <w:sz w:val="20"/>
          <w:szCs w:val="20"/>
        </w:rPr>
        <w:t xml:space="preserve">FR-005.7: Display lead time vs RUL gap analysis for all critical parts</w:t>
      </w:r>
    </w:p>
    <w:p>
      <w:pPr>
        <w:pStyle w:val="ListParagraph"/>
        <w:numPr>
          <w:ilvl w:val="0"/>
          <w:numId w:val="2"/>
        </w:numPr>
        <w:spacing w:after="50"/>
      </w:pPr>
      <w:r>
        <w:rPr>
          <w:rFonts w:ascii="Arial" w:cs="Arial" w:eastAsia="Arial" w:hAnsi="Arial"/>
          <w:sz w:val="20"/>
          <w:szCs w:val="20"/>
        </w:rPr>
        <w:t xml:space="preserve">FR-005.8: Show 4 KPI metric cards, 3 AI insights, critical spares stock chart</w:t>
      </w:r>
    </w:p>
    <w:p>
      <w:pPr>
        <w:pStyle w:val="Heading2"/>
      </w:pPr>
      <w:r>
        <w:t xml:space="preserve">7.5 API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000"/>
        <w:gridCol w:w="3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Endpoint</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Method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Parameters</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Response Payload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/agents/supply-chain/context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plant_key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metrics[], insights[], parts_count, suppliers_count, supply_risk, chart</w:t>
            </w:r>
          </w:p>
        </w:tc>
      </w:tr>
    </w:tbl>
    <w:p>
      <w:pPr>
        <w:pStyle w:val="Heading2"/>
      </w:pPr>
      <w:r>
        <w:t xml:space="preserve">7.6 User Stories</w:t>
      </w:r>
    </w:p>
    <w:p>
      <w:pPr>
        <w:pStyle w:val="ListParagraph"/>
        <w:numPr>
          <w:ilvl w:val="0"/>
          <w:numId w:val="3"/>
        </w:numPr>
        <w:spacing w:after="40"/>
      </w:pPr>
      <w:r>
        <w:rPr>
          <w:rFonts w:ascii="Arial" w:cs="Arial" w:eastAsia="Arial" w:hAnsi="Arial"/>
          <w:sz w:val="20"/>
          <w:szCs w:val="20"/>
        </w:rPr>
        <w:t xml:space="preserve">As a Supply Chain Planner, I want to see supplier lead times compared to asset RUL so I can order proactively</w:t>
      </w:r>
    </w:p>
    <w:p>
      <w:pPr>
        <w:pStyle w:val="ListParagraph"/>
        <w:numPr>
          <w:ilvl w:val="0"/>
          <w:numId w:val="3"/>
        </w:numPr>
        <w:spacing w:after="40"/>
      </w:pPr>
      <w:r>
        <w:rPr>
          <w:rFonts w:ascii="Arial" w:cs="Arial" w:eastAsia="Arial" w:hAnsi="Arial"/>
          <w:sz w:val="20"/>
          <w:szCs w:val="20"/>
        </w:rPr>
        <w:t xml:space="preserve">As a Procurement Manager, I want supplier reliability scores so I can diversify away from risky suppliers</w:t>
      </w:r>
    </w:p>
    <w:p>
      <w:pPr>
        <w:pStyle w:val="ListParagraph"/>
        <w:numPr>
          <w:ilvl w:val="0"/>
          <w:numId w:val="3"/>
        </w:numPr>
        <w:spacing w:after="40"/>
      </w:pPr>
      <w:r>
        <w:rPr>
          <w:rFonts w:ascii="Arial" w:cs="Arial" w:eastAsia="Arial" w:hAnsi="Arial"/>
          <w:sz w:val="20"/>
          <w:szCs w:val="20"/>
        </w:rPr>
        <w:t xml:space="preserve">As a Plant Manager, I want to know production revenue at risk from supply delays</w:t>
      </w:r>
    </w:p>
    <w:p>
      <w:pPr>
        <w:pStyle w:val="Heading2"/>
      </w:pPr>
      <w:r>
        <w:t xml:space="preserve">7.7 Acceptance Criteria</w:t>
      </w:r>
    </w:p>
    <w:p>
      <w:pPr>
        <w:pStyle w:val="ListParagraph"/>
        <w:numPr>
          <w:ilvl w:val="0"/>
          <w:numId w:val="3"/>
        </w:numPr>
        <w:spacing w:after="40"/>
      </w:pPr>
      <w:r>
        <w:rPr>
          <w:rFonts w:ascii="Arial" w:cs="Arial" w:eastAsia="Arial" w:hAnsi="Arial"/>
          <w:sz w:val="20"/>
          <w:szCs w:val="20"/>
        </w:rPr>
        <w:t xml:space="preserve">Lead time vs RUL gap calculated within 60 seconds of PdM event</w:t>
      </w:r>
    </w:p>
    <w:p>
      <w:pPr>
        <w:pStyle w:val="ListParagraph"/>
        <w:numPr>
          <w:ilvl w:val="0"/>
          <w:numId w:val="3"/>
        </w:numPr>
        <w:spacing w:after="40"/>
      </w:pPr>
      <w:r>
        <w:rPr>
          <w:rFonts w:ascii="Arial" w:cs="Arial" w:eastAsia="Arial" w:hAnsi="Arial"/>
          <w:sz w:val="20"/>
          <w:szCs w:val="20"/>
        </w:rPr>
        <w:t xml:space="preserve">Supplier reliability score updated daily from delivery history</w:t>
      </w:r>
    </w:p>
    <w:p>
      <w:pPr>
        <w:pStyle w:val="ListParagraph"/>
        <w:numPr>
          <w:ilvl w:val="0"/>
          <w:numId w:val="3"/>
        </w:numPr>
        <w:spacing w:after="40"/>
      </w:pPr>
      <w:r>
        <w:rPr>
          <w:rFonts w:ascii="Arial" w:cs="Arial" w:eastAsia="Arial" w:hAnsi="Arial"/>
          <w:sz w:val="20"/>
          <w:szCs w:val="20"/>
        </w:rPr>
        <w:t xml:space="preserve">Auto-approval triggers for orders matching configurable rules</w:t>
      </w:r>
    </w:p>
    <w:p>
      <w:pPr>
        <w:pStyle w:val="Heading2"/>
      </w:pPr>
      <w:r>
        <w:t xml:space="preserve">7.8 Dependencies</w:t>
      </w:r>
    </w:p>
    <w:p>
      <w:pPr>
        <w:pStyle w:val="ListParagraph"/>
        <w:numPr>
          <w:ilvl w:val="0"/>
          <w:numId w:val="3"/>
        </w:numPr>
        <w:spacing w:after="40"/>
      </w:pPr>
      <w:r>
        <w:rPr>
          <w:rFonts w:ascii="Arial" w:cs="Arial" w:eastAsia="Arial" w:hAnsi="Arial"/>
          <w:sz w:val="20"/>
          <w:szCs w:val="20"/>
        </w:rPr>
        <w:t xml:space="preserve">SAP SRM/MM for supplier data</w:t>
      </w:r>
    </w:p>
    <w:p>
      <w:pPr>
        <w:pStyle w:val="ListParagraph"/>
        <w:numPr>
          <w:ilvl w:val="0"/>
          <w:numId w:val="3"/>
        </w:numPr>
        <w:spacing w:after="40"/>
      </w:pPr>
      <w:r>
        <w:rPr>
          <w:rFonts w:ascii="Arial" w:cs="Arial" w:eastAsia="Arial" w:hAnsi="Arial"/>
          <w:sz w:val="20"/>
          <w:szCs w:val="20"/>
        </w:rPr>
        <w:t xml:space="preserve">PdM agent for RUL events</w:t>
      </w:r>
    </w:p>
    <w:p>
      <w:pPr>
        <w:pStyle w:val="ListParagraph"/>
        <w:numPr>
          <w:ilvl w:val="0"/>
          <w:numId w:val="3"/>
        </w:numPr>
        <w:spacing w:after="40"/>
      </w:pPr>
      <w:r>
        <w:rPr>
          <w:rFonts w:ascii="Arial" w:cs="Arial" w:eastAsia="Arial" w:hAnsi="Arial"/>
          <w:sz w:val="20"/>
          <w:szCs w:val="20"/>
        </w:rPr>
        <w:t xml:space="preserve">Spare Parts agent for inventory correlation</w:t>
      </w:r>
    </w:p>
    <w:p>
      <w:pPr>
        <w:pStyle w:val="ListParagraph"/>
        <w:numPr>
          <w:ilvl w:val="0"/>
          <w:numId w:val="3"/>
        </w:numPr>
        <w:spacing w:after="40"/>
      </w:pPr>
      <w:r>
        <w:rPr>
          <w:rFonts w:ascii="Arial" w:cs="Arial" w:eastAsia="Arial" w:hAnsi="Arial"/>
          <w:sz w:val="20"/>
          <w:szCs w:val="20"/>
        </w:rPr>
        <w:t xml:space="preserve">External risk feed APIs</w:t>
      </w:r>
    </w:p>
    <w:p>
      <w:r>
        <w:br w:type="page"/>
      </w:r>
    </w:p>
    <w:p>
      <w:pPr>
        <w:pStyle w:val="Heading1"/>
      </w:pPr>
      <w:r>
        <w:t xml:space="preserve">8. Digital Twin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Contract</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CON-006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Domain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Operations Twin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Color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#7B2D8B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Tagline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Real-time digital mirror of all plant assets with simulation and prescriptive analytics</w:t>
            </w:r>
          </w:p>
        </w:tc>
      </w:tr>
    </w:tbl>
    <w:p>
      <w:pPr>
        <w:spacing w:after="120"/>
      </w:pPr>
    </w:p>
    <w:p>
      <w:pPr>
        <w:pStyle w:val="Heading2"/>
      </w:pPr>
      <w:r>
        <w:t xml:space="preserve">8.1 Overview</w:t>
      </w:r>
    </w:p>
    <w:p>
      <w:pPr>
        <w:spacing w:after="120"/>
      </w:pPr>
      <w:r>
        <w:rPr>
          <w:rFonts w:ascii="Arial" w:cs="Arial" w:eastAsia="Arial" w:hAnsi="Arial"/>
          <w:sz w:val="21"/>
          <w:szCs w:val="21"/>
        </w:rPr>
        <w:t xml:space="preserve">The Digital Twin agent maintains a real-time digital mirror of the physical plant with all assets, their health states, connectivity relationships, and operational risk scores. It provides simulation capabilities (failure impact, grade change, maintenance window optimization) and prescriptive recommendations. The twin consumes data from ALL other agents to build the most complete operational picture.</w:t>
      </w:r>
    </w:p>
    <w:p>
      <w:pPr>
        <w:pStyle w:val="Heading2"/>
      </w:pPr>
      <w:r>
        <w:t xml:space="preserve">8.2 Data Sources and Flows</w:t>
      </w:r>
    </w:p>
    <w:p>
      <w:pPr>
        <w:pStyle w:val="ListParagraph"/>
        <w:numPr>
          <w:ilvl w:val="0"/>
          <w:numId w:val="3"/>
        </w:numPr>
        <w:spacing w:after="40"/>
      </w:pPr>
      <w:r>
        <w:rPr>
          <w:rFonts w:ascii="Arial" w:cs="Arial" w:eastAsia="Arial" w:hAnsi="Arial"/>
          <w:sz w:val="20"/>
          <w:szCs w:val="20"/>
        </w:rPr>
        <w:t xml:space="preserve">All agents → Event Bus: aggregates events from PdM, OEE, Quality, Energy, Safety, Supply Chain, Yield, Parts</w:t>
      </w:r>
    </w:p>
    <w:p>
      <w:pPr>
        <w:pStyle w:val="ListParagraph"/>
        <w:numPr>
          <w:ilvl w:val="0"/>
          <w:numId w:val="3"/>
        </w:numPr>
        <w:spacing w:after="40"/>
      </w:pPr>
      <w:r>
        <w:rPr>
          <w:rFonts w:ascii="Arial" w:cs="Arial" w:eastAsia="Arial" w:hAnsi="Arial"/>
          <w:sz w:val="20"/>
          <w:szCs w:val="20"/>
        </w:rPr>
        <w:t xml:space="preserve">Asset registry → SAP PM/CMMS: equipment master, functional locations, BOM hierarchy</w:t>
      </w:r>
    </w:p>
    <w:p>
      <w:pPr>
        <w:pStyle w:val="ListParagraph"/>
        <w:numPr>
          <w:ilvl w:val="0"/>
          <w:numId w:val="3"/>
        </w:numPr>
        <w:spacing w:after="40"/>
      </w:pPr>
      <w:r>
        <w:rPr>
          <w:rFonts w:ascii="Arial" w:cs="Arial" w:eastAsia="Arial" w:hAnsi="Arial"/>
          <w:sz w:val="20"/>
          <w:szCs w:val="20"/>
        </w:rPr>
        <w:t xml:space="preserve">SCADA → real-time operating status: running/stopped/fault per asset</w:t>
      </w:r>
    </w:p>
    <w:p>
      <w:pPr>
        <w:pStyle w:val="ListParagraph"/>
        <w:numPr>
          <w:ilvl w:val="0"/>
          <w:numId w:val="3"/>
        </w:numPr>
        <w:spacing w:after="40"/>
      </w:pPr>
      <w:r>
        <w:rPr>
          <w:rFonts w:ascii="Arial" w:cs="Arial" w:eastAsia="Arial" w:hAnsi="Arial"/>
          <w:sz w:val="20"/>
          <w:szCs w:val="20"/>
        </w:rPr>
        <w:t xml:space="preserve">IoT Edge → sensor aggregations: 5-minute rollups of key parameters per asset</w:t>
      </w:r>
    </w:p>
    <w:p>
      <w:pPr>
        <w:pStyle w:val="Heading2"/>
      </w:pPr>
      <w:r>
        <w:t xml:space="preserve">8.3 KPI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1000"/>
        <w:gridCol w:w="800"/>
        <w:gridCol w:w="23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KPI ID</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KPI Name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Formula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Unit</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Data Source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KPI-031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Twin Confidence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Twin accuracy vs live readings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&gt; 95%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Digital Twin engine</w:t>
            </w:r>
          </w:p>
        </w:tc>
      </w:tr>
    </w:tbl>
    <w:p>
      <w:pPr>
        <w:pStyle w:val="Heading2"/>
      </w:pPr>
      <w:r>
        <w:t xml:space="preserve">8.4 Functional Requirements</w:t>
      </w:r>
    </w:p>
    <w:p>
      <w:pPr>
        <w:pStyle w:val="ListParagraph"/>
        <w:numPr>
          <w:ilvl w:val="0"/>
          <w:numId w:val="2"/>
        </w:numPr>
        <w:spacing w:after="50"/>
      </w:pPr>
      <w:r>
        <w:rPr>
          <w:rFonts w:ascii="Arial" w:cs="Arial" w:eastAsia="Arial" w:hAnsi="Arial"/>
          <w:sz w:val="20"/>
          <w:szCs w:val="20"/>
        </w:rPr>
        <w:t xml:space="preserve">FR-006.1: Display interactive SVG plant floor view with clickable assets color-coded by health</w:t>
      </w:r>
    </w:p>
    <w:p>
      <w:pPr>
        <w:pStyle w:val="ListParagraph"/>
        <w:numPr>
          <w:ilvl w:val="0"/>
          <w:numId w:val="2"/>
        </w:numPr>
        <w:spacing w:after="50"/>
      </w:pPr>
      <w:r>
        <w:rPr>
          <w:rFonts w:ascii="Arial" w:cs="Arial" w:eastAsia="Arial" w:hAnsi="Arial"/>
          <w:sz w:val="20"/>
          <w:szCs w:val="20"/>
        </w:rPr>
        <w:t xml:space="preserve">FR-006.2: Maintain asset hierarchy with expandable tree navigation: Plant &gt; Line &gt; Equipment &gt; Asset &gt; Component</w:t>
      </w:r>
    </w:p>
    <w:p>
      <w:pPr>
        <w:pStyle w:val="ListParagraph"/>
        <w:numPr>
          <w:ilvl w:val="0"/>
          <w:numId w:val="2"/>
        </w:numPr>
        <w:spacing w:after="50"/>
      </w:pPr>
      <w:r>
        <w:rPr>
          <w:rFonts w:ascii="Arial" w:cs="Arial" w:eastAsia="Arial" w:hAnsi="Arial"/>
          <w:sz w:val="20"/>
          <w:szCs w:val="20"/>
        </w:rPr>
        <w:t xml:space="preserve">FR-006.3: Show twin status dashboard: sync health, model version, accuracy, last calibration</w:t>
      </w:r>
    </w:p>
    <w:p>
      <w:pPr>
        <w:pStyle w:val="ListParagraph"/>
        <w:numPr>
          <w:ilvl w:val="0"/>
          <w:numId w:val="2"/>
        </w:numPr>
        <w:spacing w:after="50"/>
      </w:pPr>
      <w:r>
        <w:rPr>
          <w:rFonts w:ascii="Arial" w:cs="Arial" w:eastAsia="Arial" w:hAnsi="Arial"/>
          <w:sz w:val="20"/>
          <w:szCs w:val="20"/>
        </w:rPr>
        <w:t xml:space="preserve">FR-006.4: Detect divergence between twin prediction and actual readings with severity classification (Critical/Watch/Normal)</w:t>
      </w:r>
    </w:p>
    <w:p>
      <w:pPr>
        <w:pStyle w:val="ListParagraph"/>
        <w:numPr>
          <w:ilvl w:val="0"/>
          <w:numId w:val="2"/>
        </w:numPr>
        <w:spacing w:after="50"/>
      </w:pPr>
      <w:r>
        <w:rPr>
          <w:rFonts w:ascii="Arial" w:cs="Arial" w:eastAsia="Arial" w:hAnsi="Arial"/>
          <w:sz w:val="20"/>
          <w:szCs w:val="20"/>
        </w:rPr>
        <w:t xml:space="preserve">FR-006.5: Provide root cause analysis with fault tree and causal chain visualization</w:t>
      </w:r>
    </w:p>
    <w:p>
      <w:pPr>
        <w:pStyle w:val="ListParagraph"/>
        <w:numPr>
          <w:ilvl w:val="0"/>
          <w:numId w:val="2"/>
        </w:numPr>
        <w:spacing w:after="50"/>
      </w:pPr>
      <w:r>
        <w:rPr>
          <w:rFonts w:ascii="Arial" w:cs="Arial" w:eastAsia="Arial" w:hAnsi="Arial"/>
          <w:sz w:val="20"/>
          <w:szCs w:val="20"/>
        </w:rPr>
        <w:t xml:space="preserve">FR-006.6: Run scenario simulation engine: failure impact, grade change, maintenance window, energy shift, startup sequence, bottleneck identification</w:t>
      </w:r>
    </w:p>
    <w:p>
      <w:pPr>
        <w:pStyle w:val="ListParagraph"/>
        <w:numPr>
          <w:ilvl w:val="0"/>
          <w:numId w:val="2"/>
        </w:numPr>
        <w:spacing w:after="50"/>
      </w:pPr>
      <w:r>
        <w:rPr>
          <w:rFonts w:ascii="Arial" w:cs="Arial" w:eastAsia="Arial" w:hAnsi="Arial"/>
          <w:sz w:val="20"/>
          <w:szCs w:val="20"/>
        </w:rPr>
        <w:t xml:space="preserve">FR-006.7: Track work orders with SAP PM synchronization</w:t>
      </w:r>
    </w:p>
    <w:p>
      <w:pPr>
        <w:pStyle w:val="ListParagraph"/>
        <w:numPr>
          <w:ilvl w:val="0"/>
          <w:numId w:val="2"/>
        </w:numPr>
        <w:spacing w:after="50"/>
      </w:pPr>
      <w:r>
        <w:rPr>
          <w:rFonts w:ascii="Arial" w:cs="Arial" w:eastAsia="Arial" w:hAnsi="Arial"/>
          <w:sz w:val="20"/>
          <w:szCs w:val="20"/>
        </w:rPr>
        <w:t xml:space="preserve">FR-006.8: Display operational risk index by plant area (bar chart)</w:t>
      </w:r>
    </w:p>
    <w:p>
      <w:pPr>
        <w:pStyle w:val="ListParagraph"/>
        <w:numPr>
          <w:ilvl w:val="0"/>
          <w:numId w:val="2"/>
        </w:numPr>
        <w:spacing w:after="50"/>
      </w:pPr>
      <w:r>
        <w:rPr>
          <w:rFonts w:ascii="Arial" w:cs="Arial" w:eastAsia="Arial" w:hAnsi="Arial"/>
          <w:sz w:val="20"/>
          <w:szCs w:val="20"/>
        </w:rPr>
        <w:t xml:space="preserve">FR-006.9: Show all assets with health score, status, and RUL in sortable table</w:t>
      </w:r>
    </w:p>
    <w:p>
      <w:pPr>
        <w:pStyle w:val="ListParagraph"/>
        <w:numPr>
          <w:ilvl w:val="0"/>
          <w:numId w:val="2"/>
        </w:numPr>
        <w:spacing w:after="50"/>
      </w:pPr>
      <w:r>
        <w:rPr>
          <w:rFonts w:ascii="Arial" w:cs="Arial" w:eastAsia="Arial" w:hAnsi="Arial"/>
          <w:sz w:val="20"/>
          <w:szCs w:val="20"/>
        </w:rPr>
        <w:t xml:space="preserve">FR-006.10: Provide natural language query interface for twin data</w:t>
      </w:r>
    </w:p>
    <w:p>
      <w:pPr>
        <w:pStyle w:val="Heading2"/>
      </w:pPr>
      <w:r>
        <w:t xml:space="preserve">8.5 API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000"/>
        <w:gridCol w:w="3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Endpoint</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Method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Parameters</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Response Payload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/agents/digital-twin/context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plant_key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metrics[], insights[], assets[], twin_confidence, chart</w:t>
            </w:r>
          </w:p>
        </w:tc>
      </w:tr>
    </w:tbl>
    <w:p>
      <w:pPr>
        <w:pStyle w:val="Heading2"/>
      </w:pPr>
      <w:r>
        <w:t xml:space="preserve">8.6 User Stories</w:t>
      </w:r>
    </w:p>
    <w:p>
      <w:pPr>
        <w:pStyle w:val="ListParagraph"/>
        <w:numPr>
          <w:ilvl w:val="0"/>
          <w:numId w:val="3"/>
        </w:numPr>
        <w:spacing w:after="40"/>
      </w:pPr>
      <w:r>
        <w:rPr>
          <w:rFonts w:ascii="Arial" w:cs="Arial" w:eastAsia="Arial" w:hAnsi="Arial"/>
          <w:sz w:val="20"/>
          <w:szCs w:val="20"/>
        </w:rPr>
        <w:t xml:space="preserve">As a Plant Manager, I want a single view of every asset's health so I can see the whole plant at a glance</w:t>
      </w:r>
    </w:p>
    <w:p>
      <w:pPr>
        <w:pStyle w:val="ListParagraph"/>
        <w:numPr>
          <w:ilvl w:val="0"/>
          <w:numId w:val="3"/>
        </w:numPr>
        <w:spacing w:after="40"/>
      </w:pPr>
      <w:r>
        <w:rPr>
          <w:rFonts w:ascii="Arial" w:cs="Arial" w:eastAsia="Arial" w:hAnsi="Arial"/>
          <w:sz w:val="20"/>
          <w:szCs w:val="20"/>
        </w:rPr>
        <w:t xml:space="preserve">As an Operations Director, I want failure simulation to project downtime and cost so I can prioritize maintenance budgets</w:t>
      </w:r>
    </w:p>
    <w:p>
      <w:pPr>
        <w:pStyle w:val="ListParagraph"/>
        <w:numPr>
          <w:ilvl w:val="0"/>
          <w:numId w:val="3"/>
        </w:numPr>
        <w:spacing w:after="40"/>
      </w:pPr>
      <w:r>
        <w:rPr>
          <w:rFonts w:ascii="Arial" w:cs="Arial" w:eastAsia="Arial" w:hAnsi="Arial"/>
          <w:sz w:val="20"/>
          <w:szCs w:val="20"/>
        </w:rPr>
        <w:t xml:space="preserve">As a Reliability Engineer, I want divergence detection between the twin and reality so I can identify calibration issues</w:t>
      </w:r>
    </w:p>
    <w:p>
      <w:pPr>
        <w:pStyle w:val="Heading2"/>
      </w:pPr>
      <w:r>
        <w:t xml:space="preserve">8.7 Acceptance Criteria</w:t>
      </w:r>
    </w:p>
    <w:p>
      <w:pPr>
        <w:pStyle w:val="ListParagraph"/>
        <w:numPr>
          <w:ilvl w:val="0"/>
          <w:numId w:val="3"/>
        </w:numPr>
        <w:spacing w:after="40"/>
      </w:pPr>
      <w:r>
        <w:rPr>
          <w:rFonts w:ascii="Arial" w:cs="Arial" w:eastAsia="Arial" w:hAnsi="Arial"/>
          <w:sz w:val="20"/>
          <w:szCs w:val="20"/>
        </w:rPr>
        <w:t xml:space="preserve">Twin confidence &gt; 95% against live sensor readings</w:t>
      </w:r>
    </w:p>
    <w:p>
      <w:pPr>
        <w:pStyle w:val="ListParagraph"/>
        <w:numPr>
          <w:ilvl w:val="0"/>
          <w:numId w:val="3"/>
        </w:numPr>
        <w:spacing w:after="40"/>
      </w:pPr>
      <w:r>
        <w:rPr>
          <w:rFonts w:ascii="Arial" w:cs="Arial" w:eastAsia="Arial" w:hAnsi="Arial"/>
          <w:sz w:val="20"/>
          <w:szCs w:val="20"/>
        </w:rPr>
        <w:t xml:space="preserve">Simulation results available within 10 seconds of scenario submission</w:t>
      </w:r>
    </w:p>
    <w:p>
      <w:pPr>
        <w:pStyle w:val="ListParagraph"/>
        <w:numPr>
          <w:ilvl w:val="0"/>
          <w:numId w:val="3"/>
        </w:numPr>
        <w:spacing w:after="40"/>
      </w:pPr>
      <w:r>
        <w:rPr>
          <w:rFonts w:ascii="Arial" w:cs="Arial" w:eastAsia="Arial" w:hAnsi="Arial"/>
          <w:sz w:val="20"/>
          <w:szCs w:val="20"/>
        </w:rPr>
        <w:t xml:space="preserve">All assets reflect current health score within 60-second staleness</w:t>
      </w:r>
    </w:p>
    <w:p>
      <w:pPr>
        <w:pStyle w:val="ListParagraph"/>
        <w:numPr>
          <w:ilvl w:val="0"/>
          <w:numId w:val="3"/>
        </w:numPr>
        <w:spacing w:after="40"/>
      </w:pPr>
      <w:r>
        <w:rPr>
          <w:rFonts w:ascii="Arial" w:cs="Arial" w:eastAsia="Arial" w:hAnsi="Arial"/>
          <w:sz w:val="20"/>
          <w:szCs w:val="20"/>
        </w:rPr>
        <w:t xml:space="preserve">Divergence alert triggers when twin prediction differs from actual by &gt; 5%</w:t>
      </w:r>
    </w:p>
    <w:p>
      <w:pPr>
        <w:pStyle w:val="Heading2"/>
      </w:pPr>
      <w:r>
        <w:t xml:space="preserve">8.8 Dependencies</w:t>
      </w:r>
    </w:p>
    <w:p>
      <w:pPr>
        <w:pStyle w:val="ListParagraph"/>
        <w:numPr>
          <w:ilvl w:val="0"/>
          <w:numId w:val="3"/>
        </w:numPr>
        <w:spacing w:after="40"/>
      </w:pPr>
      <w:r>
        <w:rPr>
          <w:rFonts w:ascii="Arial" w:cs="Arial" w:eastAsia="Arial" w:hAnsi="Arial"/>
          <w:sz w:val="20"/>
          <w:szCs w:val="20"/>
        </w:rPr>
        <w:t xml:space="preserve">All other 8 agents for comprehensive state</w:t>
      </w:r>
    </w:p>
    <w:p>
      <w:pPr>
        <w:pStyle w:val="ListParagraph"/>
        <w:numPr>
          <w:ilvl w:val="0"/>
          <w:numId w:val="3"/>
        </w:numPr>
        <w:spacing w:after="40"/>
      </w:pPr>
      <w:r>
        <w:rPr>
          <w:rFonts w:ascii="Arial" w:cs="Arial" w:eastAsia="Arial" w:hAnsi="Arial"/>
          <w:sz w:val="20"/>
          <w:szCs w:val="20"/>
        </w:rPr>
        <w:t xml:space="preserve">SCADA for real-time status</w:t>
      </w:r>
    </w:p>
    <w:p>
      <w:pPr>
        <w:pStyle w:val="ListParagraph"/>
        <w:numPr>
          <w:ilvl w:val="0"/>
          <w:numId w:val="3"/>
        </w:numPr>
        <w:spacing w:after="40"/>
      </w:pPr>
      <w:r>
        <w:rPr>
          <w:rFonts w:ascii="Arial" w:cs="Arial" w:eastAsia="Arial" w:hAnsi="Arial"/>
          <w:sz w:val="20"/>
          <w:szCs w:val="20"/>
        </w:rPr>
        <w:t xml:space="preserve">SAP PM for asset registry and WOs</w:t>
      </w:r>
    </w:p>
    <w:p>
      <w:r>
        <w:br w:type="page"/>
      </w:r>
    </w:p>
    <w:p>
      <w:pPr>
        <w:pStyle w:val="Heading1"/>
      </w:pPr>
      <w:r>
        <w:t xml:space="preserve">9. Yield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Contract</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CON-007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Domain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Yield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Color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#00877A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Tagline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Connects production yield loss to equipment condition, process parameters, and quality</w:t>
            </w:r>
          </w:p>
        </w:tc>
      </w:tr>
    </w:tbl>
    <w:p>
      <w:pPr>
        <w:spacing w:after="120"/>
      </w:pPr>
    </w:p>
    <w:p>
      <w:pPr>
        <w:pStyle w:val="Heading2"/>
      </w:pPr>
      <w:r>
        <w:t xml:space="preserve">9.1 Overview</w:t>
      </w:r>
    </w:p>
    <w:p>
      <w:pPr>
        <w:spacing w:after="120"/>
      </w:pPr>
      <w:r>
        <w:rPr>
          <w:rFonts w:ascii="Arial" w:cs="Arial" w:eastAsia="Arial" w:hAnsi="Arial"/>
          <w:sz w:val="21"/>
          <w:szCs w:val="21"/>
        </w:rPr>
        <w:t xml:space="preserve">The Yield agent monitors process parameters in real-time, correlates yield loss to equipment health and quality defects, and provides AI-powered setpoint recommendations. It integrates with DCS/SCADA for parameter monitoring and with LIMS for lab correlation. The unique value: tracing yield loss back to its equipment root cause (e.g., yield drops because filler pressure varies because the compressor bearing is worn).</w:t>
      </w:r>
    </w:p>
    <w:p>
      <w:pPr>
        <w:pStyle w:val="Heading2"/>
      </w:pPr>
      <w:r>
        <w:t xml:space="preserve">9.2 Data Sources and Flows</w:t>
      </w:r>
    </w:p>
    <w:p>
      <w:pPr>
        <w:pStyle w:val="ListParagraph"/>
        <w:numPr>
          <w:ilvl w:val="0"/>
          <w:numId w:val="3"/>
        </w:numPr>
        <w:spacing w:after="40"/>
      </w:pPr>
      <w:r>
        <w:rPr>
          <w:rFonts w:ascii="Arial" w:cs="Arial" w:eastAsia="Arial" w:hAnsi="Arial"/>
          <w:sz w:val="20"/>
          <w:szCs w:val="20"/>
        </w:rPr>
        <w:t xml:space="preserve">DCS/SCADA → OPC-UA: 142+ process parameters at 1-second cadence (temperatures, pressures, flows, speeds)</w:t>
      </w:r>
    </w:p>
    <w:p>
      <w:pPr>
        <w:pStyle w:val="ListParagraph"/>
        <w:numPr>
          <w:ilvl w:val="0"/>
          <w:numId w:val="3"/>
        </w:numPr>
        <w:spacing w:after="40"/>
      </w:pPr>
      <w:r>
        <w:rPr>
          <w:rFonts w:ascii="Arial" w:cs="Arial" w:eastAsia="Arial" w:hAnsi="Arial"/>
          <w:sz w:val="20"/>
          <w:szCs w:val="20"/>
        </w:rPr>
        <w:t xml:space="preserve">LIMS → REST API: lab test results with 12-minute round-trip correlation</w:t>
      </w:r>
    </w:p>
    <w:p>
      <w:pPr>
        <w:pStyle w:val="ListParagraph"/>
        <w:numPr>
          <w:ilvl w:val="0"/>
          <w:numId w:val="3"/>
        </w:numPr>
        <w:spacing w:after="40"/>
      </w:pPr>
      <w:r>
        <w:rPr>
          <w:rFonts w:ascii="Arial" w:cs="Arial" w:eastAsia="Arial" w:hAnsi="Arial"/>
          <w:sz w:val="20"/>
          <w:szCs w:val="20"/>
        </w:rPr>
        <w:t xml:space="preserve">MES → production batch data: yield per batch, per line, per shift</w:t>
      </w:r>
    </w:p>
    <w:p>
      <w:pPr>
        <w:pStyle w:val="ListParagraph"/>
        <w:numPr>
          <w:ilvl w:val="0"/>
          <w:numId w:val="3"/>
        </w:numPr>
        <w:spacing w:after="40"/>
      </w:pPr>
      <w:r>
        <w:rPr>
          <w:rFonts w:ascii="Arial" w:cs="Arial" w:eastAsia="Arial" w:hAnsi="Arial"/>
          <w:sz w:val="20"/>
          <w:szCs w:val="20"/>
        </w:rPr>
        <w:t xml:space="preserve">PdM Agent → Event Bus: equipment events correlated to yield impact</w:t>
      </w:r>
    </w:p>
    <w:p>
      <w:pPr>
        <w:pStyle w:val="ListParagraph"/>
        <w:numPr>
          <w:ilvl w:val="0"/>
          <w:numId w:val="3"/>
        </w:numPr>
        <w:spacing w:after="40"/>
      </w:pPr>
      <w:r>
        <w:rPr>
          <w:rFonts w:ascii="Arial" w:cs="Arial" w:eastAsia="Arial" w:hAnsi="Arial"/>
          <w:sz w:val="20"/>
          <w:szCs w:val="20"/>
        </w:rPr>
        <w:t xml:space="preserve">Quality Agent → Event Bus: defect events correlated to yield loss</w:t>
      </w:r>
    </w:p>
    <w:p>
      <w:pPr>
        <w:pStyle w:val="Heading2"/>
      </w:pPr>
      <w:r>
        <w:t xml:space="preserve">9.3 KPI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1000"/>
        <w:gridCol w:w="800"/>
        <w:gridCol w:w="23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KPI ID</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KPI Name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Formula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Unit</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Data Source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KPI-004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Yield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Good units / Total units produced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94%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MES, LIMS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Scrap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Scrapped units / Total produced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&lt; 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KPI-022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Throughput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Units produced / Hour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Target varies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units/hr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MES</w:t>
            </w:r>
          </w:p>
        </w:tc>
      </w:tr>
    </w:tbl>
    <w:p>
      <w:pPr>
        <w:pStyle w:val="Heading2"/>
      </w:pPr>
      <w:r>
        <w:t xml:space="preserve">9.4 Functional Requirements</w:t>
      </w:r>
    </w:p>
    <w:p>
      <w:pPr>
        <w:pStyle w:val="ListParagraph"/>
        <w:numPr>
          <w:ilvl w:val="0"/>
          <w:numId w:val="2"/>
        </w:numPr>
        <w:spacing w:after="50"/>
      </w:pPr>
      <w:r>
        <w:rPr>
          <w:rFonts w:ascii="Arial" w:cs="Arial" w:eastAsia="Arial" w:hAnsi="Arial"/>
          <w:sz w:val="20"/>
          <w:szCs w:val="20"/>
        </w:rPr>
        <w:t xml:space="preserve">FR-007.1: Monitor real-time process parameters (142+ at 1s cadence) against setpoint targets</w:t>
      </w:r>
    </w:p>
    <w:p>
      <w:pPr>
        <w:pStyle w:val="ListParagraph"/>
        <w:numPr>
          <w:ilvl w:val="0"/>
          <w:numId w:val="2"/>
        </w:numPr>
        <w:spacing w:after="50"/>
      </w:pPr>
      <w:r>
        <w:rPr>
          <w:rFonts w:ascii="Arial" w:cs="Arial" w:eastAsia="Arial" w:hAnsi="Arial"/>
          <w:sz w:val="20"/>
          <w:szCs w:val="20"/>
        </w:rPr>
        <w:t xml:space="preserve">FR-007.2: Provide AI setpoint recommendations with DCS/SCADA write-back capability</w:t>
      </w:r>
    </w:p>
    <w:p>
      <w:pPr>
        <w:pStyle w:val="ListParagraph"/>
        <w:numPr>
          <w:ilvl w:val="0"/>
          <w:numId w:val="2"/>
        </w:numPr>
        <w:spacing w:after="50"/>
      </w:pPr>
      <w:r>
        <w:rPr>
          <w:rFonts w:ascii="Arial" w:cs="Arial" w:eastAsia="Arial" w:hAnsi="Arial"/>
          <w:sz w:val="20"/>
          <w:szCs w:val="20"/>
        </w:rPr>
        <w:t xml:space="preserve">FR-007.3: Integrate LIMS data with 12-minute round-trip correlation to process parameters</w:t>
      </w:r>
    </w:p>
    <w:p>
      <w:pPr>
        <w:pStyle w:val="ListParagraph"/>
        <w:numPr>
          <w:ilvl w:val="0"/>
          <w:numId w:val="2"/>
        </w:numPr>
        <w:spacing w:after="50"/>
      </w:pPr>
      <w:r>
        <w:rPr>
          <w:rFonts w:ascii="Arial" w:cs="Arial" w:eastAsia="Arial" w:hAnsi="Arial"/>
          <w:sz w:val="20"/>
          <w:szCs w:val="20"/>
        </w:rPr>
        <w:t xml:space="preserve">FR-007.4: Show yield sensitivity map: which parameters have most impact on yield</w:t>
      </w:r>
    </w:p>
    <w:p>
      <w:pPr>
        <w:pStyle w:val="ListParagraph"/>
        <w:numPr>
          <w:ilvl w:val="0"/>
          <w:numId w:val="2"/>
        </w:numPr>
        <w:spacing w:after="50"/>
      </w:pPr>
      <w:r>
        <w:rPr>
          <w:rFonts w:ascii="Arial" w:cs="Arial" w:eastAsia="Arial" w:hAnsi="Arial"/>
          <w:sz w:val="20"/>
          <w:szCs w:val="20"/>
        </w:rPr>
        <w:t xml:space="preserve">FR-007.5: Retrain ML model weekly using latest production and lab data</w:t>
      </w:r>
    </w:p>
    <w:p>
      <w:pPr>
        <w:pStyle w:val="ListParagraph"/>
        <w:numPr>
          <w:ilvl w:val="0"/>
          <w:numId w:val="2"/>
        </w:numPr>
        <w:spacing w:after="50"/>
      </w:pPr>
      <w:r>
        <w:rPr>
          <w:rFonts w:ascii="Arial" w:cs="Arial" w:eastAsia="Arial" w:hAnsi="Arial"/>
          <w:sz w:val="20"/>
          <w:szCs w:val="20"/>
        </w:rPr>
        <w:t xml:space="preserve">FR-007.6: Track recommendation adoption: accept/reject/modify with operator feedback</w:t>
      </w:r>
    </w:p>
    <w:p>
      <w:pPr>
        <w:pStyle w:val="ListParagraph"/>
        <w:numPr>
          <w:ilvl w:val="0"/>
          <w:numId w:val="2"/>
        </w:numPr>
        <w:spacing w:after="50"/>
      </w:pPr>
      <w:r>
        <w:rPr>
          <w:rFonts w:ascii="Arial" w:cs="Arial" w:eastAsia="Arial" w:hAnsi="Arial"/>
          <w:sz w:val="20"/>
          <w:szCs w:val="20"/>
        </w:rPr>
        <w:t xml:space="preserve">FR-007.7: Display yield by line chart, scrap rate trend, throughput vs plan</w:t>
      </w:r>
    </w:p>
    <w:p>
      <w:pPr>
        <w:pStyle w:val="ListParagraph"/>
        <w:numPr>
          <w:ilvl w:val="0"/>
          <w:numId w:val="2"/>
        </w:numPr>
        <w:spacing w:after="50"/>
      </w:pPr>
      <w:r>
        <w:rPr>
          <w:rFonts w:ascii="Arial" w:cs="Arial" w:eastAsia="Arial" w:hAnsi="Arial"/>
          <w:sz w:val="20"/>
          <w:szCs w:val="20"/>
        </w:rPr>
        <w:t xml:space="preserve">FR-007.8: Trace yield loss backward: yield drop → process parameter drift → equipment → component root cause</w:t>
      </w:r>
    </w:p>
    <w:p>
      <w:pPr>
        <w:pStyle w:val="ListParagraph"/>
        <w:numPr>
          <w:ilvl w:val="0"/>
          <w:numId w:val="2"/>
        </w:numPr>
        <w:spacing w:after="50"/>
      </w:pPr>
      <w:r>
        <w:rPr>
          <w:rFonts w:ascii="Arial" w:cs="Arial" w:eastAsia="Arial" w:hAnsi="Arial"/>
          <w:sz w:val="20"/>
          <w:szCs w:val="20"/>
        </w:rPr>
        <w:t xml:space="preserve">FR-007.9: Provide best-practice recipe transfer across plants (golden recipe export)</w:t>
      </w:r>
    </w:p>
    <w:p>
      <w:pPr>
        <w:pStyle w:val="Heading2"/>
      </w:pPr>
      <w:r>
        <w:t xml:space="preserve">9.5 API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000"/>
        <w:gridCol w:w="3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Endpoint</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Method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Parameters</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Response Payload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/agents/yield/context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plant_key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metrics[], insights[], yield_rate, chart</w:t>
            </w:r>
          </w:p>
        </w:tc>
      </w:tr>
    </w:tbl>
    <w:p>
      <w:pPr>
        <w:pStyle w:val="Heading2"/>
      </w:pPr>
      <w:r>
        <w:t xml:space="preserve">9.6 User Stories</w:t>
      </w:r>
    </w:p>
    <w:p>
      <w:pPr>
        <w:pStyle w:val="ListParagraph"/>
        <w:numPr>
          <w:ilvl w:val="0"/>
          <w:numId w:val="3"/>
        </w:numPr>
        <w:spacing w:after="40"/>
      </w:pPr>
      <w:r>
        <w:rPr>
          <w:rFonts w:ascii="Arial" w:cs="Arial" w:eastAsia="Arial" w:hAnsi="Arial"/>
          <w:sz w:val="20"/>
          <w:szCs w:val="20"/>
        </w:rPr>
        <w:t xml:space="preserve">As a Process Engineer, I want to see which process parameters are drifting so I can adjust before yield drops</w:t>
      </w:r>
    </w:p>
    <w:p>
      <w:pPr>
        <w:pStyle w:val="ListParagraph"/>
        <w:numPr>
          <w:ilvl w:val="0"/>
          <w:numId w:val="3"/>
        </w:numPr>
        <w:spacing w:after="40"/>
      </w:pPr>
      <w:r>
        <w:rPr>
          <w:rFonts w:ascii="Arial" w:cs="Arial" w:eastAsia="Arial" w:hAnsi="Arial"/>
          <w:sz w:val="20"/>
          <w:szCs w:val="20"/>
        </w:rPr>
        <w:t xml:space="preserve">As a Production Manager, I want yield by line comparison so I can share best practices from top-performing lines</w:t>
      </w:r>
    </w:p>
    <w:p>
      <w:pPr>
        <w:pStyle w:val="ListParagraph"/>
        <w:numPr>
          <w:ilvl w:val="0"/>
          <w:numId w:val="3"/>
        </w:numPr>
        <w:spacing w:after="40"/>
      </w:pPr>
      <w:r>
        <w:rPr>
          <w:rFonts w:ascii="Arial" w:cs="Arial" w:eastAsia="Arial" w:hAnsi="Arial"/>
          <w:sz w:val="20"/>
          <w:szCs w:val="20"/>
        </w:rPr>
        <w:t xml:space="preserve">As a Quality Engineer, I want LIMS results correlated to process conditions so I can trace quality issues to process root causes</w:t>
      </w:r>
    </w:p>
    <w:p>
      <w:pPr>
        <w:pStyle w:val="Heading2"/>
      </w:pPr>
      <w:r>
        <w:t xml:space="preserve">9.7 Acceptance Criteria</w:t>
      </w:r>
    </w:p>
    <w:p>
      <w:pPr>
        <w:pStyle w:val="ListParagraph"/>
        <w:numPr>
          <w:ilvl w:val="0"/>
          <w:numId w:val="3"/>
        </w:numPr>
        <w:spacing w:after="40"/>
      </w:pPr>
      <w:r>
        <w:rPr>
          <w:rFonts w:ascii="Arial" w:cs="Arial" w:eastAsia="Arial" w:hAnsi="Arial"/>
          <w:sz w:val="20"/>
          <w:szCs w:val="20"/>
        </w:rPr>
        <w:t xml:space="preserve">Yield prediction accuracy within +/- 2 percentage points of actual</w:t>
      </w:r>
    </w:p>
    <w:p>
      <w:pPr>
        <w:pStyle w:val="ListParagraph"/>
        <w:numPr>
          <w:ilvl w:val="0"/>
          <w:numId w:val="3"/>
        </w:numPr>
        <w:spacing w:after="40"/>
      </w:pPr>
      <w:r>
        <w:rPr>
          <w:rFonts w:ascii="Arial" w:cs="Arial" w:eastAsia="Arial" w:hAnsi="Arial"/>
          <w:sz w:val="20"/>
          <w:szCs w:val="20"/>
        </w:rPr>
        <w:t xml:space="preserve">Setpoint recommendation improves yield by &gt; 1 percentage point when adopted</w:t>
      </w:r>
    </w:p>
    <w:p>
      <w:pPr>
        <w:pStyle w:val="ListParagraph"/>
        <w:numPr>
          <w:ilvl w:val="0"/>
          <w:numId w:val="3"/>
        </w:numPr>
        <w:spacing w:after="40"/>
      </w:pPr>
      <w:r>
        <w:rPr>
          <w:rFonts w:ascii="Arial" w:cs="Arial" w:eastAsia="Arial" w:hAnsi="Arial"/>
          <w:sz w:val="20"/>
          <w:szCs w:val="20"/>
        </w:rPr>
        <w:t xml:space="preserve">Process parameter out-of-range detection within 5 seconds</w:t>
      </w:r>
    </w:p>
    <w:p>
      <w:pPr>
        <w:pStyle w:val="ListParagraph"/>
        <w:numPr>
          <w:ilvl w:val="0"/>
          <w:numId w:val="3"/>
        </w:numPr>
        <w:spacing w:after="40"/>
      </w:pPr>
      <w:r>
        <w:rPr>
          <w:rFonts w:ascii="Arial" w:cs="Arial" w:eastAsia="Arial" w:hAnsi="Arial"/>
          <w:sz w:val="20"/>
          <w:szCs w:val="20"/>
        </w:rPr>
        <w:t xml:space="preserve">LIMS correlation displayed within 15 minutes of lab result entry</w:t>
      </w:r>
    </w:p>
    <w:p>
      <w:pPr>
        <w:pStyle w:val="Heading2"/>
      </w:pPr>
      <w:r>
        <w:t xml:space="preserve">9.8 Dependencies</w:t>
      </w:r>
    </w:p>
    <w:p>
      <w:pPr>
        <w:pStyle w:val="ListParagraph"/>
        <w:numPr>
          <w:ilvl w:val="0"/>
          <w:numId w:val="3"/>
        </w:numPr>
        <w:spacing w:after="40"/>
      </w:pPr>
      <w:r>
        <w:rPr>
          <w:rFonts w:ascii="Arial" w:cs="Arial" w:eastAsia="Arial" w:hAnsi="Arial"/>
          <w:sz w:val="20"/>
          <w:szCs w:val="20"/>
        </w:rPr>
        <w:t xml:space="preserve">DCS/SCADA for process parameters</w:t>
      </w:r>
    </w:p>
    <w:p>
      <w:pPr>
        <w:pStyle w:val="ListParagraph"/>
        <w:numPr>
          <w:ilvl w:val="0"/>
          <w:numId w:val="3"/>
        </w:numPr>
        <w:spacing w:after="40"/>
      </w:pPr>
      <w:r>
        <w:rPr>
          <w:rFonts w:ascii="Arial" w:cs="Arial" w:eastAsia="Arial" w:hAnsi="Arial"/>
          <w:sz w:val="20"/>
          <w:szCs w:val="20"/>
        </w:rPr>
        <w:t xml:space="preserve">LIMS for lab data</w:t>
      </w:r>
    </w:p>
    <w:p>
      <w:pPr>
        <w:pStyle w:val="ListParagraph"/>
        <w:numPr>
          <w:ilvl w:val="0"/>
          <w:numId w:val="3"/>
        </w:numPr>
        <w:spacing w:after="40"/>
      </w:pPr>
      <w:r>
        <w:rPr>
          <w:rFonts w:ascii="Arial" w:cs="Arial" w:eastAsia="Arial" w:hAnsi="Arial"/>
          <w:sz w:val="20"/>
          <w:szCs w:val="20"/>
        </w:rPr>
        <w:t xml:space="preserve">MES for batch/yield data</w:t>
      </w:r>
    </w:p>
    <w:p>
      <w:pPr>
        <w:pStyle w:val="ListParagraph"/>
        <w:numPr>
          <w:ilvl w:val="0"/>
          <w:numId w:val="3"/>
        </w:numPr>
        <w:spacing w:after="40"/>
      </w:pPr>
      <w:r>
        <w:rPr>
          <w:rFonts w:ascii="Arial" w:cs="Arial" w:eastAsia="Arial" w:hAnsi="Arial"/>
          <w:sz w:val="20"/>
          <w:szCs w:val="20"/>
        </w:rPr>
        <w:t xml:space="preserve">PdM agent for equipment correlation</w:t>
      </w:r>
    </w:p>
    <w:p>
      <w:r>
        <w:br w:type="page"/>
      </w:r>
    </w:p>
    <w:p>
      <w:pPr>
        <w:pStyle w:val="Heading1"/>
      </w:pPr>
      <w:r>
        <w:t xml:space="preserve">10. Safety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Contract</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CON-008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Domain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Safety &amp; EHS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Color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#C45E00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Tagline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Tracks safety-critical assets, overdue maintenance, and compliance status</w:t>
            </w:r>
          </w:p>
        </w:tc>
      </w:tr>
    </w:tbl>
    <w:p>
      <w:pPr>
        <w:spacing w:after="120"/>
      </w:pPr>
    </w:p>
    <w:p>
      <w:pPr>
        <w:pStyle w:val="Heading2"/>
      </w:pPr>
      <w:r>
        <w:t xml:space="preserve">10.1 Overview</w:t>
      </w:r>
    </w:p>
    <w:p>
      <w:pPr>
        <w:spacing w:after="120"/>
      </w:pPr>
      <w:r>
        <w:rPr>
          <w:rFonts w:ascii="Arial" w:cs="Arial" w:eastAsia="Arial" w:hAnsi="Arial"/>
          <w:sz w:val="21"/>
          <w:szCs w:val="21"/>
        </w:rPr>
        <w:t xml:space="preserve">The Safety agent provides AI-powered EHS intelligence covering the full spectrum of operational safety: permit-to-work lifecycle, incident/near-miss management, predictive safety analytics, training compliance, and regulatory adherence (ISO 45001, OSHA, PSM). It uniquely links safety risk to equipment health — a degrading asset is not just a maintenance issue, it is a safety risk.</w:t>
      </w:r>
    </w:p>
    <w:p>
      <w:pPr>
        <w:pStyle w:val="Heading2"/>
      </w:pPr>
      <w:r>
        <w:t xml:space="preserve">10.2 Data Sources and Flows</w:t>
      </w:r>
    </w:p>
    <w:p>
      <w:pPr>
        <w:pStyle w:val="ListParagraph"/>
        <w:numPr>
          <w:ilvl w:val="0"/>
          <w:numId w:val="3"/>
        </w:numPr>
        <w:spacing w:after="40"/>
      </w:pPr>
      <w:r>
        <w:rPr>
          <w:rFonts w:ascii="Arial" w:cs="Arial" w:eastAsia="Arial" w:hAnsi="Arial"/>
          <w:sz w:val="20"/>
          <w:szCs w:val="20"/>
        </w:rPr>
        <w:t xml:space="preserve">EHS system (Enablon/Intelex/SAP EHS) → REST API: incidents, near-misses, observations, audits</w:t>
      </w:r>
    </w:p>
    <w:p>
      <w:pPr>
        <w:pStyle w:val="ListParagraph"/>
        <w:numPr>
          <w:ilvl w:val="0"/>
          <w:numId w:val="3"/>
        </w:numPr>
        <w:spacing w:after="40"/>
      </w:pPr>
      <w:r>
        <w:rPr>
          <w:rFonts w:ascii="Arial" w:cs="Arial" w:eastAsia="Arial" w:hAnsi="Arial"/>
          <w:sz w:val="20"/>
          <w:szCs w:val="20"/>
        </w:rPr>
        <w:t xml:space="preserve">CMMS → overdue maintenance: assets past inspection date, critical equipment without valid PTW</w:t>
      </w:r>
    </w:p>
    <w:p>
      <w:pPr>
        <w:pStyle w:val="ListParagraph"/>
        <w:numPr>
          <w:ilvl w:val="0"/>
          <w:numId w:val="3"/>
        </w:numPr>
        <w:spacing w:after="40"/>
      </w:pPr>
      <w:r>
        <w:rPr>
          <w:rFonts w:ascii="Arial" w:cs="Arial" w:eastAsia="Arial" w:hAnsi="Arial"/>
          <w:sz w:val="20"/>
          <w:szCs w:val="20"/>
        </w:rPr>
        <w:t xml:space="preserve">PdM Agent → Event Bus: equipment health linked to safety risk (degrading asset → safety exposure)</w:t>
      </w:r>
    </w:p>
    <w:p>
      <w:pPr>
        <w:pStyle w:val="ListParagraph"/>
        <w:numPr>
          <w:ilvl w:val="0"/>
          <w:numId w:val="3"/>
        </w:numPr>
        <w:spacing w:after="40"/>
      </w:pPr>
      <w:r>
        <w:rPr>
          <w:rFonts w:ascii="Arial" w:cs="Arial" w:eastAsia="Arial" w:hAnsi="Arial"/>
          <w:sz w:val="20"/>
          <w:szCs w:val="20"/>
        </w:rPr>
        <w:t xml:space="preserve">Training/LMS system → REST API: operator certifications, training completion, competency matrices</w:t>
      </w:r>
    </w:p>
    <w:p>
      <w:pPr>
        <w:pStyle w:val="Heading2"/>
      </w:pPr>
      <w:r>
        <w:t xml:space="preserve">10.3 KPI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1000"/>
        <w:gridCol w:w="800"/>
        <w:gridCol w:w="23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KPI ID</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KPI Name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Formula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Unit</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Data Source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KPI-009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Safety Index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Weighted safety event score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85+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score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Safety systems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KPI-019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Near Miss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Near misses / Work hours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&lt; 0.5/1000h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Safety systems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PTW Compliance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Approved PTWs / Required PTWs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Safety systems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KPI-029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LOTO Compliance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Completed LOTOs / Required LOTOs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Safety systems</w:t>
            </w:r>
          </w:p>
        </w:tc>
      </w:tr>
    </w:tbl>
    <w:p>
      <w:pPr>
        <w:pStyle w:val="Heading2"/>
      </w:pPr>
      <w:r>
        <w:t xml:space="preserve">10.4 Functional Requirements</w:t>
      </w:r>
    </w:p>
    <w:p>
      <w:pPr>
        <w:pStyle w:val="ListParagraph"/>
        <w:numPr>
          <w:ilvl w:val="0"/>
          <w:numId w:val="2"/>
        </w:numPr>
        <w:spacing w:after="50"/>
      </w:pPr>
      <w:r>
        <w:rPr>
          <w:rFonts w:ascii="Arial" w:cs="Arial" w:eastAsia="Arial" w:hAnsi="Arial"/>
          <w:sz w:val="20"/>
          <w:szCs w:val="20"/>
        </w:rPr>
        <w:t xml:space="preserve">FR-008.1: Display safety index scoring with zone-level heat map across plant areas</w:t>
      </w:r>
    </w:p>
    <w:p>
      <w:pPr>
        <w:pStyle w:val="ListParagraph"/>
        <w:numPr>
          <w:ilvl w:val="0"/>
          <w:numId w:val="2"/>
        </w:numPr>
        <w:spacing w:after="50"/>
      </w:pPr>
      <w:r>
        <w:rPr>
          <w:rFonts w:ascii="Arial" w:cs="Arial" w:eastAsia="Arial" w:hAnsi="Arial"/>
          <w:sz w:val="20"/>
          <w:szCs w:val="20"/>
        </w:rPr>
        <w:t xml:space="preserve">FR-008.2: Manage digital PTW lifecycle: request → risk assessment → approval → active → close, with conflict detection</w:t>
      </w:r>
    </w:p>
    <w:p>
      <w:pPr>
        <w:pStyle w:val="ListParagraph"/>
        <w:numPr>
          <w:ilvl w:val="0"/>
          <w:numId w:val="2"/>
        </w:numPr>
        <w:spacing w:after="50"/>
      </w:pPr>
      <w:r>
        <w:rPr>
          <w:rFonts w:ascii="Arial" w:cs="Arial" w:eastAsia="Arial" w:hAnsi="Arial"/>
          <w:sz w:val="20"/>
          <w:szCs w:val="20"/>
        </w:rPr>
        <w:t xml:space="preserve">FR-008.3: Track incidents and near-misses with root cause analysis and trending</w:t>
      </w:r>
    </w:p>
    <w:p>
      <w:pPr>
        <w:pStyle w:val="ListParagraph"/>
        <w:numPr>
          <w:ilvl w:val="0"/>
          <w:numId w:val="2"/>
        </w:numPr>
        <w:spacing w:after="50"/>
      </w:pPr>
      <w:r>
        <w:rPr>
          <w:rFonts w:ascii="Arial" w:cs="Arial" w:eastAsia="Arial" w:hAnsi="Arial"/>
          <w:sz w:val="20"/>
          <w:szCs w:val="20"/>
        </w:rPr>
        <w:t xml:space="preserve">FR-008.4: Provide predictive safety analytics: 72h failure probability linked to safety exposure</w:t>
      </w:r>
    </w:p>
    <w:p>
      <w:pPr>
        <w:pStyle w:val="ListParagraph"/>
        <w:numPr>
          <w:ilvl w:val="0"/>
          <w:numId w:val="2"/>
        </w:numPr>
        <w:spacing w:after="50"/>
      </w:pPr>
      <w:r>
        <w:rPr>
          <w:rFonts w:ascii="Arial" w:cs="Arial" w:eastAsia="Arial" w:hAnsi="Arial"/>
          <w:sz w:val="20"/>
          <w:szCs w:val="20"/>
        </w:rPr>
        <w:t xml:space="preserve">FR-008.5: Monitor training and competency compliance with LMS integration</w:t>
      </w:r>
    </w:p>
    <w:p>
      <w:pPr>
        <w:pStyle w:val="ListParagraph"/>
        <w:numPr>
          <w:ilvl w:val="0"/>
          <w:numId w:val="2"/>
        </w:numPr>
        <w:spacing w:after="50"/>
      </w:pPr>
      <w:r>
        <w:rPr>
          <w:rFonts w:ascii="Arial" w:cs="Arial" w:eastAsia="Arial" w:hAnsi="Arial"/>
          <w:sz w:val="20"/>
          <w:szCs w:val="20"/>
        </w:rPr>
        <w:t xml:space="preserve">FR-008.6: Track ISO 45001, OSHA, PSM 14 compliance with checklist scoring</w:t>
      </w:r>
    </w:p>
    <w:p>
      <w:pPr>
        <w:pStyle w:val="ListParagraph"/>
        <w:numPr>
          <w:ilvl w:val="0"/>
          <w:numId w:val="2"/>
        </w:numPr>
        <w:spacing w:after="50"/>
      </w:pPr>
      <w:r>
        <w:rPr>
          <w:rFonts w:ascii="Arial" w:cs="Arial" w:eastAsia="Arial" w:hAnsi="Arial"/>
          <w:sz w:val="20"/>
          <w:szCs w:val="20"/>
        </w:rPr>
        <w:t xml:space="preserve">FR-008.7: Manage CAPA lifecycle with closure rate tracking</w:t>
      </w:r>
    </w:p>
    <w:p>
      <w:pPr>
        <w:pStyle w:val="ListParagraph"/>
        <w:numPr>
          <w:ilvl w:val="0"/>
          <w:numId w:val="2"/>
        </w:numPr>
        <w:spacing w:after="50"/>
      </w:pPr>
      <w:r>
        <w:rPr>
          <w:rFonts w:ascii="Arial" w:cs="Arial" w:eastAsia="Arial" w:hAnsi="Arial"/>
          <w:sz w:val="20"/>
          <w:szCs w:val="20"/>
        </w:rPr>
        <w:t xml:space="preserve">FR-008.8: Display zone risk radar: fire, gas, mechanical, electrical, chemical, PPE compliance</w:t>
      </w:r>
    </w:p>
    <w:p>
      <w:pPr>
        <w:pStyle w:val="ListParagraph"/>
        <w:numPr>
          <w:ilvl w:val="0"/>
          <w:numId w:val="2"/>
        </w:numPr>
        <w:spacing w:after="50"/>
      </w:pPr>
      <w:r>
        <w:rPr>
          <w:rFonts w:ascii="Arial" w:cs="Arial" w:eastAsia="Arial" w:hAnsi="Arial"/>
          <w:sz w:val="20"/>
          <w:szCs w:val="20"/>
        </w:rPr>
        <w:t xml:space="preserve">FR-008.9: Link equipment health to safety risk: degrading assets flagged as safety concerns</w:t>
      </w:r>
    </w:p>
    <w:p>
      <w:pPr>
        <w:pStyle w:val="ListParagraph"/>
        <w:numPr>
          <w:ilvl w:val="0"/>
          <w:numId w:val="2"/>
        </w:numPr>
        <w:spacing w:after="50"/>
      </w:pPr>
      <w:r>
        <w:rPr>
          <w:rFonts w:ascii="Arial" w:cs="Arial" w:eastAsia="Arial" w:hAnsi="Arial"/>
          <w:sz w:val="20"/>
          <w:szCs w:val="20"/>
        </w:rPr>
        <w:t xml:space="preserve">FR-008.10: Show overdue inspections with criticality ranking and scheduling recommendations</w:t>
      </w:r>
    </w:p>
    <w:p>
      <w:pPr>
        <w:pStyle w:val="Heading2"/>
      </w:pPr>
      <w:r>
        <w:t xml:space="preserve">10.5 API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000"/>
        <w:gridCol w:w="3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Endpoint</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Method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Parameters</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Response Payload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/agents/safety/context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plant_key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metrics[], insights[], incidents_count, incidents[], safety_score, chart</w:t>
            </w:r>
          </w:p>
        </w:tc>
      </w:tr>
    </w:tbl>
    <w:p>
      <w:pPr>
        <w:pStyle w:val="Heading2"/>
      </w:pPr>
      <w:r>
        <w:t xml:space="preserve">10.6 User Stories</w:t>
      </w:r>
    </w:p>
    <w:p>
      <w:pPr>
        <w:pStyle w:val="ListParagraph"/>
        <w:numPr>
          <w:ilvl w:val="0"/>
          <w:numId w:val="3"/>
        </w:numPr>
        <w:spacing w:after="40"/>
      </w:pPr>
      <w:r>
        <w:rPr>
          <w:rFonts w:ascii="Arial" w:cs="Arial" w:eastAsia="Arial" w:hAnsi="Arial"/>
          <w:sz w:val="20"/>
          <w:szCs w:val="20"/>
        </w:rPr>
        <w:t xml:space="preserve">As a Safety Officer, I want to see overdue inspections prioritized by criticality so I can schedule the highest-risk items first</w:t>
      </w:r>
    </w:p>
    <w:p>
      <w:pPr>
        <w:pStyle w:val="ListParagraph"/>
        <w:numPr>
          <w:ilvl w:val="0"/>
          <w:numId w:val="3"/>
        </w:numPr>
        <w:spacing w:after="40"/>
      </w:pPr>
      <w:r>
        <w:rPr>
          <w:rFonts w:ascii="Arial" w:cs="Arial" w:eastAsia="Arial" w:hAnsi="Arial"/>
          <w:sz w:val="20"/>
          <w:szCs w:val="20"/>
        </w:rPr>
        <w:t xml:space="preserve">As a Plant Manager, I want safety risk linked to equipment health so maintenance decisions consider safety impact</w:t>
      </w:r>
    </w:p>
    <w:p>
      <w:pPr>
        <w:pStyle w:val="ListParagraph"/>
        <w:numPr>
          <w:ilvl w:val="0"/>
          <w:numId w:val="3"/>
        </w:numPr>
        <w:spacing w:after="40"/>
      </w:pPr>
      <w:r>
        <w:rPr>
          <w:rFonts w:ascii="Arial" w:cs="Arial" w:eastAsia="Arial" w:hAnsi="Arial"/>
          <w:sz w:val="20"/>
          <w:szCs w:val="20"/>
        </w:rPr>
        <w:t xml:space="preserve">As a Compliance Manager, I want ISO 45001 checklist tracking so I can prepare for audits</w:t>
      </w:r>
    </w:p>
    <w:p>
      <w:pPr>
        <w:pStyle w:val="Heading2"/>
      </w:pPr>
      <w:r>
        <w:t xml:space="preserve">10.7 Acceptance Criteria</w:t>
      </w:r>
    </w:p>
    <w:p>
      <w:pPr>
        <w:pStyle w:val="ListParagraph"/>
        <w:numPr>
          <w:ilvl w:val="0"/>
          <w:numId w:val="3"/>
        </w:numPr>
        <w:spacing w:after="40"/>
      </w:pPr>
      <w:r>
        <w:rPr>
          <w:rFonts w:ascii="Arial" w:cs="Arial" w:eastAsia="Arial" w:hAnsi="Arial"/>
          <w:sz w:val="20"/>
          <w:szCs w:val="20"/>
        </w:rPr>
        <w:t xml:space="preserve">Overdue inspection alert generated within 24 hours of due date passing</w:t>
      </w:r>
    </w:p>
    <w:p>
      <w:pPr>
        <w:pStyle w:val="ListParagraph"/>
        <w:numPr>
          <w:ilvl w:val="0"/>
          <w:numId w:val="3"/>
        </w:numPr>
        <w:spacing w:after="40"/>
      </w:pPr>
      <w:r>
        <w:rPr>
          <w:rFonts w:ascii="Arial" w:cs="Arial" w:eastAsia="Arial" w:hAnsi="Arial"/>
          <w:sz w:val="20"/>
          <w:szCs w:val="20"/>
        </w:rPr>
        <w:t xml:space="preserve">PTW conflict detection prevents overlapping permits on same equipment</w:t>
      </w:r>
    </w:p>
    <w:p>
      <w:pPr>
        <w:pStyle w:val="ListParagraph"/>
        <w:numPr>
          <w:ilvl w:val="0"/>
          <w:numId w:val="3"/>
        </w:numPr>
        <w:spacing w:after="40"/>
      </w:pPr>
      <w:r>
        <w:rPr>
          <w:rFonts w:ascii="Arial" w:cs="Arial" w:eastAsia="Arial" w:hAnsi="Arial"/>
          <w:sz w:val="20"/>
          <w:szCs w:val="20"/>
        </w:rPr>
        <w:t xml:space="preserve">Safety risk score updates within 60 seconds of PdM event affecting safety-critical asset</w:t>
      </w:r>
    </w:p>
    <w:p>
      <w:pPr>
        <w:pStyle w:val="ListParagraph"/>
        <w:numPr>
          <w:ilvl w:val="0"/>
          <w:numId w:val="3"/>
        </w:numPr>
        <w:spacing w:after="40"/>
      </w:pPr>
      <w:r>
        <w:rPr>
          <w:rFonts w:ascii="Arial" w:cs="Arial" w:eastAsia="Arial" w:hAnsi="Arial"/>
          <w:sz w:val="20"/>
          <w:szCs w:val="20"/>
        </w:rPr>
        <w:t xml:space="preserve">100% of PTW records include LOTO verification before activation</w:t>
      </w:r>
    </w:p>
    <w:p>
      <w:pPr>
        <w:pStyle w:val="Heading2"/>
      </w:pPr>
      <w:r>
        <w:t xml:space="preserve">10.8 Dependencies</w:t>
      </w:r>
    </w:p>
    <w:p>
      <w:pPr>
        <w:pStyle w:val="ListParagraph"/>
        <w:numPr>
          <w:ilvl w:val="0"/>
          <w:numId w:val="3"/>
        </w:numPr>
        <w:spacing w:after="40"/>
      </w:pPr>
      <w:r>
        <w:rPr>
          <w:rFonts w:ascii="Arial" w:cs="Arial" w:eastAsia="Arial" w:hAnsi="Arial"/>
          <w:sz w:val="20"/>
          <w:szCs w:val="20"/>
        </w:rPr>
        <w:t xml:space="preserve">EHS management system</w:t>
      </w:r>
    </w:p>
    <w:p>
      <w:pPr>
        <w:pStyle w:val="ListParagraph"/>
        <w:numPr>
          <w:ilvl w:val="0"/>
          <w:numId w:val="3"/>
        </w:numPr>
        <w:spacing w:after="40"/>
      </w:pPr>
      <w:r>
        <w:rPr>
          <w:rFonts w:ascii="Arial" w:cs="Arial" w:eastAsia="Arial" w:hAnsi="Arial"/>
          <w:sz w:val="20"/>
          <w:szCs w:val="20"/>
        </w:rPr>
        <w:t xml:space="preserve">CMMS for inspection schedules</w:t>
      </w:r>
    </w:p>
    <w:p>
      <w:pPr>
        <w:pStyle w:val="ListParagraph"/>
        <w:numPr>
          <w:ilvl w:val="0"/>
          <w:numId w:val="3"/>
        </w:numPr>
        <w:spacing w:after="40"/>
      </w:pPr>
      <w:r>
        <w:rPr>
          <w:rFonts w:ascii="Arial" w:cs="Arial" w:eastAsia="Arial" w:hAnsi="Arial"/>
          <w:sz w:val="20"/>
          <w:szCs w:val="20"/>
        </w:rPr>
        <w:t xml:space="preserve">PdM agent for equipment health correlation</w:t>
      </w:r>
    </w:p>
    <w:p>
      <w:pPr>
        <w:pStyle w:val="ListParagraph"/>
        <w:numPr>
          <w:ilvl w:val="0"/>
          <w:numId w:val="3"/>
        </w:numPr>
        <w:spacing w:after="40"/>
      </w:pPr>
      <w:r>
        <w:rPr>
          <w:rFonts w:ascii="Arial" w:cs="Arial" w:eastAsia="Arial" w:hAnsi="Arial"/>
          <w:sz w:val="20"/>
          <w:szCs w:val="20"/>
        </w:rPr>
        <w:t xml:space="preserve">LMS for training data</w:t>
      </w:r>
    </w:p>
    <w:p>
      <w:r>
        <w:br w:type="page"/>
      </w:r>
    </w:p>
    <w:p>
      <w:pPr>
        <w:pStyle w:val="Heading1"/>
      </w:pPr>
      <w:r>
        <w:t xml:space="preserve">11. MRO / Spare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Contract</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CON-009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Domain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MRO / Parts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Color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#6D4C41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Tagline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RUL-triggered autonomous ordering eliminates reactive parts procurement</w:t>
            </w:r>
          </w:p>
        </w:tc>
      </w:tr>
    </w:tbl>
    <w:p>
      <w:pPr>
        <w:spacing w:after="120"/>
      </w:pPr>
    </w:p>
    <w:p>
      <w:pPr>
        <w:pStyle w:val="Heading2"/>
      </w:pPr>
      <w:r>
        <w:t xml:space="preserve">11.1 Overview</w:t>
      </w:r>
    </w:p>
    <w:p>
      <w:pPr>
        <w:spacing w:after="120"/>
      </w:pPr>
      <w:r>
        <w:rPr>
          <w:rFonts w:ascii="Arial" w:cs="Arial" w:eastAsia="Arial" w:hAnsi="Arial"/>
          <w:sz w:val="21"/>
          <w:szCs w:val="21"/>
        </w:rPr>
        <w:t xml:space="preserve">The Spare Parts agent is differentiated from Supply Chain (CON-005) by focusing on INTERNAL inventory optimization: stock levels, reorder points, BOM-to-asset mapping, and RUL-triggered autonomous ordering. While Supply Chain monitors external supplier risk, Spare Parts ensures the right part is available at the right time. The unique value: ordering a bearing before anyone knows it is needed, because the PdM agent predicted the failure.</w:t>
      </w:r>
    </w:p>
    <w:p>
      <w:pPr>
        <w:pStyle w:val="Heading2"/>
      </w:pPr>
      <w:r>
        <w:t xml:space="preserve">11.2 Data Sources and Flows</w:t>
      </w:r>
    </w:p>
    <w:p>
      <w:pPr>
        <w:pStyle w:val="ListParagraph"/>
        <w:numPr>
          <w:ilvl w:val="0"/>
          <w:numId w:val="3"/>
        </w:numPr>
        <w:spacing w:after="40"/>
      </w:pPr>
      <w:r>
        <w:rPr>
          <w:rFonts w:ascii="Arial" w:cs="Arial" w:eastAsia="Arial" w:hAnsi="Arial"/>
          <w:sz w:val="20"/>
          <w:szCs w:val="20"/>
        </w:rPr>
        <w:t xml:space="preserve">SAP MM → OData: material master, stock levels, BOM structure, reorder points, consumption history</w:t>
      </w:r>
    </w:p>
    <w:p>
      <w:pPr>
        <w:pStyle w:val="ListParagraph"/>
        <w:numPr>
          <w:ilvl w:val="0"/>
          <w:numId w:val="3"/>
        </w:numPr>
        <w:spacing w:after="40"/>
      </w:pPr>
      <w:r>
        <w:rPr>
          <w:rFonts w:ascii="Arial" w:cs="Arial" w:eastAsia="Arial" w:hAnsi="Arial"/>
          <w:sz w:val="20"/>
          <w:szCs w:val="20"/>
        </w:rPr>
        <w:t xml:space="preserve">PdM Agent → Event Bus: receives RUL estimates to trigger proactive ordering</w:t>
      </w:r>
    </w:p>
    <w:p>
      <w:pPr>
        <w:pStyle w:val="ListParagraph"/>
        <w:numPr>
          <w:ilvl w:val="0"/>
          <w:numId w:val="3"/>
        </w:numPr>
        <w:spacing w:after="40"/>
      </w:pPr>
      <w:r>
        <w:rPr>
          <w:rFonts w:ascii="Arial" w:cs="Arial" w:eastAsia="Arial" w:hAnsi="Arial"/>
          <w:sz w:val="20"/>
          <w:szCs w:val="20"/>
        </w:rPr>
        <w:t xml:space="preserve">Supply Chain Agent → Event Bus: receives supplier lead time data for order timing</w:t>
      </w:r>
    </w:p>
    <w:p>
      <w:pPr>
        <w:pStyle w:val="ListParagraph"/>
        <w:numPr>
          <w:ilvl w:val="0"/>
          <w:numId w:val="3"/>
        </w:numPr>
        <w:spacing w:after="40"/>
      </w:pPr>
      <w:r>
        <w:rPr>
          <w:rFonts w:ascii="Arial" w:cs="Arial" w:eastAsia="Arial" w:hAnsi="Arial"/>
          <w:sz w:val="20"/>
          <w:szCs w:val="20"/>
        </w:rPr>
        <w:t xml:space="preserve">SAP MM → write-back: auto-generated purchase requisitions for approved orders</w:t>
      </w:r>
    </w:p>
    <w:p>
      <w:pPr>
        <w:pStyle w:val="Heading2"/>
      </w:pPr>
      <w:r>
        <w:t xml:space="preserve">11.3 KPI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1000"/>
        <w:gridCol w:w="800"/>
        <w:gridCol w:w="23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KPI ID</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KPI Name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Formula</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Unit</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Data Source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KPI-008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Parts Availability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Available critical parts / Total critical parts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95%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SAP MM</w:t>
            </w:r>
          </w:p>
        </w:tc>
      </w:tr>
    </w:tbl>
    <w:p>
      <w:pPr>
        <w:pStyle w:val="Heading2"/>
      </w:pPr>
      <w:r>
        <w:t xml:space="preserve">11.4 Functional Requirements</w:t>
      </w:r>
    </w:p>
    <w:p>
      <w:pPr>
        <w:pStyle w:val="ListParagraph"/>
        <w:numPr>
          <w:ilvl w:val="0"/>
          <w:numId w:val="2"/>
        </w:numPr>
        <w:spacing w:after="50"/>
      </w:pPr>
      <w:r>
        <w:rPr>
          <w:rFonts w:ascii="Arial" w:cs="Arial" w:eastAsia="Arial" w:hAnsi="Arial"/>
          <w:sz w:val="20"/>
          <w:szCs w:val="20"/>
        </w:rPr>
        <w:t xml:space="preserve">FR-009.1: Map BOM (Bill of Materials) to assets via Semantic Layer asset ontology</w:t>
      </w:r>
    </w:p>
    <w:p>
      <w:pPr>
        <w:pStyle w:val="ListParagraph"/>
        <w:numPr>
          <w:ilvl w:val="0"/>
          <w:numId w:val="2"/>
        </w:numPr>
        <w:spacing w:after="50"/>
      </w:pPr>
      <w:r>
        <w:rPr>
          <w:rFonts w:ascii="Arial" w:cs="Arial" w:eastAsia="Arial" w:hAnsi="Arial"/>
          <w:sz w:val="20"/>
          <w:szCs w:val="20"/>
        </w:rPr>
        <w:t xml:space="preserve">FR-009.2: Use RUL-driven demand forecasting: predict part need based on equipment health trajectory</w:t>
      </w:r>
    </w:p>
    <w:p>
      <w:pPr>
        <w:pStyle w:val="ListParagraph"/>
        <w:numPr>
          <w:ilvl w:val="0"/>
          <w:numId w:val="2"/>
        </w:numPr>
        <w:spacing w:after="50"/>
      </w:pPr>
      <w:r>
        <w:rPr>
          <w:rFonts w:ascii="Arial" w:cs="Arial" w:eastAsia="Arial" w:hAnsi="Arial"/>
          <w:sz w:val="20"/>
          <w:szCs w:val="20"/>
        </w:rPr>
        <w:t xml:space="preserve">FR-009.3: Optimize safety stock with configurable reorder point management per part per plant</w:t>
      </w:r>
    </w:p>
    <w:p>
      <w:pPr>
        <w:pStyle w:val="ListParagraph"/>
        <w:numPr>
          <w:ilvl w:val="0"/>
          <w:numId w:val="2"/>
        </w:numPr>
        <w:spacing w:after="50"/>
      </w:pPr>
      <w:r>
        <w:rPr>
          <w:rFonts w:ascii="Arial" w:cs="Arial" w:eastAsia="Arial" w:hAnsi="Arial"/>
          <w:sz w:val="20"/>
          <w:szCs w:val="20"/>
        </w:rPr>
        <w:t xml:space="preserve">FR-009.4: Generate autonomous purchase orders/requisitions with ERP (SAP MM) integration</w:t>
      </w:r>
    </w:p>
    <w:p>
      <w:pPr>
        <w:pStyle w:val="ListParagraph"/>
        <w:numPr>
          <w:ilvl w:val="0"/>
          <w:numId w:val="2"/>
        </w:numPr>
        <w:spacing w:after="50"/>
      </w:pPr>
      <w:r>
        <w:rPr>
          <w:rFonts w:ascii="Arial" w:cs="Arial" w:eastAsia="Arial" w:hAnsi="Arial"/>
          <w:sz w:val="20"/>
          <w:szCs w:val="20"/>
        </w:rPr>
        <w:t xml:space="preserve">FR-009.5: Display inventory intelligence dashboard with fill rate, forecast accuracy, and stock trend</w:t>
      </w:r>
    </w:p>
    <w:p>
      <w:pPr>
        <w:pStyle w:val="ListParagraph"/>
        <w:numPr>
          <w:ilvl w:val="0"/>
          <w:numId w:val="2"/>
        </w:numPr>
        <w:spacing w:after="50"/>
      </w:pPr>
      <w:r>
        <w:rPr>
          <w:rFonts w:ascii="Arial" w:cs="Arial" w:eastAsia="Arial" w:hAnsi="Arial"/>
          <w:sz w:val="20"/>
          <w:szCs w:val="20"/>
        </w:rPr>
        <w:t xml:space="preserve">FR-009.6: Provide procurement intelligence: supplier lead time tracking, cost comparison, order history</w:t>
      </w:r>
    </w:p>
    <w:p>
      <w:pPr>
        <w:pStyle w:val="ListParagraph"/>
        <w:numPr>
          <w:ilvl w:val="0"/>
          <w:numId w:val="2"/>
        </w:numPr>
        <w:spacing w:after="50"/>
      </w:pPr>
      <w:r>
        <w:rPr>
          <w:rFonts w:ascii="Arial" w:cs="Arial" w:eastAsia="Arial" w:hAnsi="Arial"/>
          <w:sz w:val="20"/>
          <w:szCs w:val="20"/>
        </w:rPr>
        <w:t xml:space="preserve">FR-009.7: Calculate financial optimization: carrying cost reduction, stockout prevention savings</w:t>
      </w:r>
    </w:p>
    <w:p>
      <w:pPr>
        <w:pStyle w:val="ListParagraph"/>
        <w:numPr>
          <w:ilvl w:val="0"/>
          <w:numId w:val="2"/>
        </w:numPr>
        <w:spacing w:after="50"/>
      </w:pPr>
      <w:r>
        <w:rPr>
          <w:rFonts w:ascii="Arial" w:cs="Arial" w:eastAsia="Arial" w:hAnsi="Arial"/>
          <w:sz w:val="20"/>
          <w:szCs w:val="20"/>
        </w:rPr>
        <w:t xml:space="preserve">FR-009.8: Cross-reference with PdM health scores for proactive ordering before failure</w:t>
      </w:r>
    </w:p>
    <w:p>
      <w:pPr>
        <w:pStyle w:val="ListParagraph"/>
        <w:numPr>
          <w:ilvl w:val="0"/>
          <w:numId w:val="2"/>
        </w:numPr>
        <w:spacing w:after="50"/>
      </w:pPr>
      <w:r>
        <w:rPr>
          <w:rFonts w:ascii="Arial" w:cs="Arial" w:eastAsia="Arial" w:hAnsi="Arial"/>
          <w:sz w:val="20"/>
          <w:szCs w:val="20"/>
        </w:rPr>
        <w:t xml:space="preserve">FR-009.9: Show critical spares stock vs reorder point chart</w:t>
      </w:r>
    </w:p>
    <w:p>
      <w:pPr>
        <w:pStyle w:val="ListParagraph"/>
        <w:numPr>
          <w:ilvl w:val="0"/>
          <w:numId w:val="2"/>
        </w:numPr>
        <w:spacing w:after="50"/>
      </w:pPr>
      <w:r>
        <w:rPr>
          <w:rFonts w:ascii="Arial" w:cs="Arial" w:eastAsia="Arial" w:hAnsi="Arial"/>
          <w:sz w:val="20"/>
          <w:szCs w:val="20"/>
        </w:rPr>
        <w:t xml:space="preserve">FR-009.10: Track RUL-triggered ordering rate (proactive vs reactive metric)</w:t>
      </w:r>
    </w:p>
    <w:p>
      <w:pPr>
        <w:pStyle w:val="Heading2"/>
      </w:pPr>
      <w:r>
        <w:t xml:space="preserve">11.5 API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000"/>
        <w:gridCol w:w="3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Endpoint</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Method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Parameters</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Response Payload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/agents/spare-parts/context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plant_key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metrics[], insights[], parts[], chart</w:t>
            </w:r>
          </w:p>
        </w:tc>
      </w:tr>
    </w:tbl>
    <w:p>
      <w:pPr>
        <w:pStyle w:val="Heading2"/>
      </w:pPr>
      <w:r>
        <w:t xml:space="preserve">11.6 User Stories</w:t>
      </w:r>
    </w:p>
    <w:p>
      <w:pPr>
        <w:pStyle w:val="ListParagraph"/>
        <w:numPr>
          <w:ilvl w:val="0"/>
          <w:numId w:val="3"/>
        </w:numPr>
        <w:spacing w:after="40"/>
      </w:pPr>
      <w:r>
        <w:rPr>
          <w:rFonts w:ascii="Arial" w:cs="Arial" w:eastAsia="Arial" w:hAnsi="Arial"/>
          <w:sz w:val="20"/>
          <w:szCs w:val="20"/>
        </w:rPr>
        <w:t xml:space="preserve">As a Storeroom Manager, I want to see which parts are below reorder point so I can initiate procurement</w:t>
      </w:r>
    </w:p>
    <w:p>
      <w:pPr>
        <w:pStyle w:val="ListParagraph"/>
        <w:numPr>
          <w:ilvl w:val="0"/>
          <w:numId w:val="3"/>
        </w:numPr>
        <w:spacing w:after="40"/>
      </w:pPr>
      <w:r>
        <w:rPr>
          <w:rFonts w:ascii="Arial" w:cs="Arial" w:eastAsia="Arial" w:hAnsi="Arial"/>
          <w:sz w:val="20"/>
          <w:szCs w:val="20"/>
        </w:rPr>
        <w:t xml:space="preserve">As a Maintenance Planner, I want RUL-triggered part ordering so parts arrive before I need them</w:t>
      </w:r>
    </w:p>
    <w:p>
      <w:pPr>
        <w:pStyle w:val="ListParagraph"/>
        <w:numPr>
          <w:ilvl w:val="0"/>
          <w:numId w:val="3"/>
        </w:numPr>
        <w:spacing w:after="40"/>
      </w:pPr>
      <w:r>
        <w:rPr>
          <w:rFonts w:ascii="Arial" w:cs="Arial" w:eastAsia="Arial" w:hAnsi="Arial"/>
          <w:sz w:val="20"/>
          <w:szCs w:val="20"/>
        </w:rPr>
        <w:t xml:space="preserve">As a Finance Controller, I want to track carrying cost reduction from optimized stock levels</w:t>
      </w:r>
    </w:p>
    <w:p>
      <w:pPr>
        <w:pStyle w:val="Heading2"/>
      </w:pPr>
      <w:r>
        <w:t xml:space="preserve">11.7 Acceptance Criteria</w:t>
      </w:r>
    </w:p>
    <w:p>
      <w:pPr>
        <w:pStyle w:val="ListParagraph"/>
        <w:numPr>
          <w:ilvl w:val="0"/>
          <w:numId w:val="3"/>
        </w:numPr>
        <w:spacing w:after="40"/>
      </w:pPr>
      <w:r>
        <w:rPr>
          <w:rFonts w:ascii="Arial" w:cs="Arial" w:eastAsia="Arial" w:hAnsi="Arial"/>
          <w:sz w:val="20"/>
          <w:szCs w:val="20"/>
        </w:rPr>
        <w:t xml:space="preserve">RUL-triggered order created within 1 hour of PdM event when stock is below reorder point</w:t>
      </w:r>
    </w:p>
    <w:p>
      <w:pPr>
        <w:pStyle w:val="ListParagraph"/>
        <w:numPr>
          <w:ilvl w:val="0"/>
          <w:numId w:val="3"/>
        </w:numPr>
        <w:spacing w:after="40"/>
      </w:pPr>
      <w:r>
        <w:rPr>
          <w:rFonts w:ascii="Arial" w:cs="Arial" w:eastAsia="Arial" w:hAnsi="Arial"/>
          <w:sz w:val="20"/>
          <w:szCs w:val="20"/>
        </w:rPr>
        <w:t xml:space="preserve">Parts availability &gt; 95% for critical spares</w:t>
      </w:r>
    </w:p>
    <w:p>
      <w:pPr>
        <w:pStyle w:val="ListParagraph"/>
        <w:numPr>
          <w:ilvl w:val="0"/>
          <w:numId w:val="3"/>
        </w:numPr>
        <w:spacing w:after="40"/>
      </w:pPr>
      <w:r>
        <w:rPr>
          <w:rFonts w:ascii="Arial" w:cs="Arial" w:eastAsia="Arial" w:hAnsi="Arial"/>
          <w:sz w:val="20"/>
          <w:szCs w:val="20"/>
        </w:rPr>
        <w:t xml:space="preserve">Zero stockouts for parts that have RUL-triggered ordering enabled</w:t>
      </w:r>
    </w:p>
    <w:p>
      <w:pPr>
        <w:pStyle w:val="ListParagraph"/>
        <w:numPr>
          <w:ilvl w:val="0"/>
          <w:numId w:val="3"/>
        </w:numPr>
        <w:spacing w:after="40"/>
      </w:pPr>
      <w:r>
        <w:rPr>
          <w:rFonts w:ascii="Arial" w:cs="Arial" w:eastAsia="Arial" w:hAnsi="Arial"/>
          <w:sz w:val="20"/>
          <w:szCs w:val="20"/>
        </w:rPr>
        <w:t xml:space="preserve">Purchase requisition auto-created in SAP MM with correct material, quantity, and delivery date</w:t>
      </w:r>
    </w:p>
    <w:p>
      <w:pPr>
        <w:pStyle w:val="Heading2"/>
      </w:pPr>
      <w:r>
        <w:t xml:space="preserve">11.8 Dependencies</w:t>
      </w:r>
    </w:p>
    <w:p>
      <w:pPr>
        <w:pStyle w:val="ListParagraph"/>
        <w:numPr>
          <w:ilvl w:val="0"/>
          <w:numId w:val="3"/>
        </w:numPr>
        <w:spacing w:after="40"/>
      </w:pPr>
      <w:r>
        <w:rPr>
          <w:rFonts w:ascii="Arial" w:cs="Arial" w:eastAsia="Arial" w:hAnsi="Arial"/>
          <w:sz w:val="20"/>
          <w:szCs w:val="20"/>
        </w:rPr>
        <w:t xml:space="preserve">SAP MM for inventory and BOM</w:t>
      </w:r>
    </w:p>
    <w:p>
      <w:pPr>
        <w:pStyle w:val="ListParagraph"/>
        <w:numPr>
          <w:ilvl w:val="0"/>
          <w:numId w:val="3"/>
        </w:numPr>
        <w:spacing w:after="40"/>
      </w:pPr>
      <w:r>
        <w:rPr>
          <w:rFonts w:ascii="Arial" w:cs="Arial" w:eastAsia="Arial" w:hAnsi="Arial"/>
          <w:sz w:val="20"/>
          <w:szCs w:val="20"/>
        </w:rPr>
        <w:t xml:space="preserve">PdM agent for RUL-triggered ordering</w:t>
      </w:r>
    </w:p>
    <w:p>
      <w:pPr>
        <w:pStyle w:val="ListParagraph"/>
        <w:numPr>
          <w:ilvl w:val="0"/>
          <w:numId w:val="3"/>
        </w:numPr>
        <w:spacing w:after="40"/>
      </w:pPr>
      <w:r>
        <w:rPr>
          <w:rFonts w:ascii="Arial" w:cs="Arial" w:eastAsia="Arial" w:hAnsi="Arial"/>
          <w:sz w:val="20"/>
          <w:szCs w:val="20"/>
        </w:rPr>
        <w:t xml:space="preserve">Supply Chain agent for supplier lead times</w:t>
      </w:r>
    </w:p>
    <w:p>
      <w:pPr>
        <w:pStyle w:val="ListParagraph"/>
        <w:numPr>
          <w:ilvl w:val="0"/>
          <w:numId w:val="3"/>
        </w:numPr>
        <w:spacing w:after="40"/>
      </w:pPr>
      <w:r>
        <w:rPr>
          <w:rFonts w:ascii="Arial" w:cs="Arial" w:eastAsia="Arial" w:hAnsi="Arial"/>
          <w:sz w:val="20"/>
          <w:szCs w:val="20"/>
        </w:rPr>
        <w:t xml:space="preserve">ERP for purchase order creation</w:t>
      </w:r>
    </w:p>
    <w:p>
      <w:r>
        <w:br w:type="page"/>
      </w:r>
    </w:p>
    <w:p>
      <w:pPr>
        <w:pStyle w:val="Heading1"/>
      </w:pPr>
      <w:r>
        <w:t xml:space="preserve">12.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Category</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Requirement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Target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Performance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Dashboard load time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&lt; 2 seconds for any agent workspace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Performance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 refresh latency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&lt; 200ms from cache, &lt; 2s from database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Performance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Telemetry ingestion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1M+ rows per second sustained (ADX)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Availability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Uptime SLA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99.9% (8.7 hours downtime per year maximum)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Availability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Agent independence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Single agent failure does not affect other agents (graceful degradation)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Scalability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Support 50+ plants without architectural changes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Scalability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Assets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Support 10,000+ assets per plant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Scalability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Sensor tags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Support 1M+ sensor tags across all plants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Scalability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Concurrent users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Support 100+ concurrent dashboard users per plant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Security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Authentication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Azure AD B2C with SSO, MFA, conditional access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Security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Authorization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RBAC: Admin, Plant Manager, Engineer, Operator, Viewer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Security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Data encryption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At rest (AES-256), in transit (TLS 1.3), customer-managed keys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Security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Network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Private endpoints for all data stores, VNet integration, WAF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Security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Audit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Full decision trail: every API call logged with user, timestamp, response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Compliance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Standards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SOC 2 Type II, ISO 27001, GDPR data residency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AI Governance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Grounding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Every AI response constrained to governed semantic context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AI Governance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Confidence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Every response carries confidence_score (0.0-1.0)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AI Governance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Provenance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Every response carries semantic_lineage: source tables, formula version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Maintainability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Modularity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Each agent independently deployable via modules.yaml configuration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Maintainability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Data-driven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All platform data from CSV/DB configuration — zero hardcoded data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8A"/>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A664BFAAB367489623D258710892CB" ma:contentTypeVersion="7" ma:contentTypeDescription="Create a new document." ma:contentTypeScope="" ma:versionID="e4fd83edb4ac102f3cb8554a825efb5b">
  <xsd:schema xmlns:xsd="http://www.w3.org/2001/XMLSchema" xmlns:xs="http://www.w3.org/2001/XMLSchema" xmlns:p="http://schemas.microsoft.com/office/2006/metadata/properties" xmlns:ns2="5956c224-5f79-4472-b171-16c29b67d792" targetNamespace="http://schemas.microsoft.com/office/2006/metadata/properties" ma:root="true" ma:fieldsID="4a588e0e1197123a03cffa38fc1313cf" ns2:_="">
    <xsd:import namespace="5956c224-5f79-4472-b171-16c29b67d7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56c224-5f79-4472-b171-16c29b67d7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8E150D-9962-4F7A-8B80-109FD70D6044}"/>
</file>

<file path=customXml/itemProps2.xml><?xml version="1.0" encoding="utf-8"?>
<ds:datastoreItem xmlns:ds="http://schemas.openxmlformats.org/officeDocument/2006/customXml" ds:itemID="{5B7A0F86-8A92-4768-9A12-CAC486ED70DC}"/>
</file>

<file path=customXml/itemProps3.xml><?xml version="1.0" encoding="utf-8"?>
<ds:datastoreItem xmlns:ds="http://schemas.openxmlformats.org/officeDocument/2006/customXml" ds:itemID="{2D307EFC-9D81-48B2-8916-42B2923205A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2026-06-01T02:31:35Z</dcterms:created>
  <dcterms:modified xsi:type="dcterms:W3CDTF">2026-06-01T02:31:35Z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0x010100D6A664BFAAB367489623D258710892CB</vt:lpwstr>
  </property>
</Properties>
</file>