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D8F33" w14:textId="77777777" w:rsidR="00544E62" w:rsidRPr="00544E62" w:rsidRDefault="00544E62" w:rsidP="00544E62">
      <w:pPr>
        <w:rPr>
          <w:b/>
          <w:bCs/>
        </w:rPr>
      </w:pPr>
      <w:r w:rsidRPr="00544E62">
        <w:rPr>
          <w:b/>
          <w:bCs/>
        </w:rPr>
        <w:t>What's in the ZIP</w:t>
      </w:r>
    </w:p>
    <w:p w14:paraId="5EE7114E" w14:textId="77777777" w:rsidR="00C77FFA" w:rsidRPr="00AC4DE6" w:rsidRDefault="00C77FFA" w:rsidP="00C77FFA">
      <w:pPr>
        <w:rPr>
          <w:b/>
          <w:bCs/>
        </w:rPr>
      </w:pPr>
      <w:r w:rsidRPr="00AC4DE6">
        <w:rPr>
          <w:b/>
          <w:bCs/>
        </w:rPr>
        <w:t xml:space="preserve">To open: unzip → open the manuai-v4 folder in VS Code. Run </w:t>
      </w:r>
      <w:proofErr w:type="spellStart"/>
      <w:r w:rsidRPr="00AC4DE6">
        <w:rPr>
          <w:b/>
          <w:bCs/>
        </w:rPr>
        <w:t>npm</w:t>
      </w:r>
      <w:proofErr w:type="spellEnd"/>
      <w:r w:rsidRPr="00AC4DE6">
        <w:rPr>
          <w:b/>
          <w:bCs/>
        </w:rPr>
        <w:t xml:space="preserve"> install --prefix apps/</w:t>
      </w:r>
      <w:proofErr w:type="spellStart"/>
      <w:r w:rsidRPr="00AC4DE6">
        <w:rPr>
          <w:b/>
          <w:bCs/>
        </w:rPr>
        <w:t>api</w:t>
      </w:r>
      <w:proofErr w:type="spellEnd"/>
      <w:r w:rsidRPr="00AC4DE6">
        <w:rPr>
          <w:b/>
          <w:bCs/>
        </w:rPr>
        <w:t xml:space="preserve"> &amp;&amp; </w:t>
      </w:r>
      <w:proofErr w:type="spellStart"/>
      <w:r w:rsidRPr="00AC4DE6">
        <w:rPr>
          <w:b/>
          <w:bCs/>
        </w:rPr>
        <w:t>npm</w:t>
      </w:r>
      <w:proofErr w:type="spellEnd"/>
      <w:r w:rsidRPr="00AC4DE6">
        <w:rPr>
          <w:b/>
          <w:bCs/>
        </w:rPr>
        <w:t xml:space="preserve"> install --prefix apps/web, </w:t>
      </w:r>
      <w:proofErr w:type="gramStart"/>
      <w:r w:rsidRPr="00AC4DE6">
        <w:rPr>
          <w:b/>
          <w:bCs/>
        </w:rPr>
        <w:t>copy .</w:t>
      </w:r>
      <w:proofErr w:type="spellStart"/>
      <w:r w:rsidRPr="00AC4DE6">
        <w:rPr>
          <w:b/>
          <w:bCs/>
        </w:rPr>
        <w:t>env</w:t>
      </w:r>
      <w:proofErr w:type="gramEnd"/>
      <w:r w:rsidRPr="00AC4DE6">
        <w:rPr>
          <w:b/>
          <w:bCs/>
        </w:rPr>
        <w:t>.example</w:t>
      </w:r>
      <w:proofErr w:type="spellEnd"/>
      <w:r w:rsidRPr="00AC4DE6">
        <w:rPr>
          <w:b/>
          <w:bCs/>
        </w:rPr>
        <w:t xml:space="preserve"> </w:t>
      </w:r>
      <w:proofErr w:type="gramStart"/>
      <w:r w:rsidRPr="00AC4DE6">
        <w:rPr>
          <w:b/>
          <w:bCs/>
        </w:rPr>
        <w:t>to .</w:t>
      </w:r>
      <w:proofErr w:type="spellStart"/>
      <w:r w:rsidRPr="00AC4DE6">
        <w:rPr>
          <w:b/>
          <w:bCs/>
        </w:rPr>
        <w:t>env</w:t>
      </w:r>
      <w:proofErr w:type="gramEnd"/>
      <w:r w:rsidRPr="00AC4DE6">
        <w:rPr>
          <w:b/>
          <w:bCs/>
        </w:rPr>
        <w:t>.local</w:t>
      </w:r>
      <w:proofErr w:type="spellEnd"/>
      <w:r w:rsidRPr="00AC4DE6">
        <w:rPr>
          <w:b/>
          <w:bCs/>
        </w:rPr>
        <w:t>, then docker compose up.</w:t>
      </w:r>
    </w:p>
    <w:p w14:paraId="0479AD29" w14:textId="77777777" w:rsidR="00AC4DE6" w:rsidRPr="00C77FFA" w:rsidRDefault="00AC4DE6" w:rsidP="00AC4DE6"/>
    <w:p w14:paraId="1B7AF9E5" w14:textId="1AD1FA3D" w:rsidR="00AC4DE6" w:rsidRPr="00C77FFA" w:rsidRDefault="00AC4DE6" w:rsidP="00AC4DE6">
      <w:r w:rsidRPr="00C77FFA">
        <w:t>manuai-v4/</w:t>
      </w:r>
    </w:p>
    <w:p w14:paraId="57D17EC3" w14:textId="77777777" w:rsidR="00AC4DE6" w:rsidRPr="00C77FFA" w:rsidRDefault="00AC4DE6" w:rsidP="00AC4DE6">
      <w:r w:rsidRPr="00C77FFA">
        <w:rPr>
          <w:rFonts w:ascii="Malgun Gothic" w:eastAsia="Malgun Gothic" w:hAnsi="Malgun Gothic" w:cs="Malgun Gothic" w:hint="eastAsia"/>
        </w:rPr>
        <w:t>├</w:t>
      </w:r>
      <w:r w:rsidRPr="00C77FFA">
        <w:rPr>
          <w:rFonts w:ascii="Calibri" w:hAnsi="Calibri" w:cs="Calibri"/>
        </w:rPr>
        <w:t>──</w:t>
      </w:r>
      <w:r w:rsidRPr="00C77FFA">
        <w:t xml:space="preserve"> apps/</w:t>
      </w:r>
      <w:proofErr w:type="spellStart"/>
      <w:r w:rsidRPr="00C77FFA">
        <w:t>api</w:t>
      </w:r>
      <w:proofErr w:type="spellEnd"/>
      <w:r w:rsidRPr="00C77FFA">
        <w:t>/</w:t>
      </w:r>
      <w:proofErr w:type="spellStart"/>
      <w:r w:rsidRPr="00C77FFA">
        <w:t>src</w:t>
      </w:r>
      <w:proofErr w:type="spellEnd"/>
      <w:r w:rsidRPr="00C77FFA">
        <w:t>/</w:t>
      </w:r>
    </w:p>
    <w:p w14:paraId="1AF8DE00" w14:textId="77777777" w:rsidR="00AC4DE6" w:rsidRPr="00C77FFA" w:rsidRDefault="00AC4DE6" w:rsidP="00AC4DE6">
      <w:r w:rsidRPr="00C77FFA">
        <w:t xml:space="preserve">│   </w:t>
      </w:r>
      <w:r w:rsidRPr="00C77FFA">
        <w:rPr>
          <w:rFonts w:ascii="Malgun Gothic" w:eastAsia="Malgun Gothic" w:hAnsi="Malgun Gothic" w:cs="Malgun Gothic" w:hint="eastAsia"/>
        </w:rPr>
        <w:t>├</w:t>
      </w:r>
      <w:r w:rsidRPr="00C77FFA">
        <w:rPr>
          <w:rFonts w:ascii="Calibri" w:hAnsi="Calibri" w:cs="Calibri"/>
        </w:rPr>
        <w:t>──</w:t>
      </w:r>
      <w:r w:rsidRPr="00C77FFA">
        <w:t xml:space="preserve"> </w:t>
      </w:r>
      <w:proofErr w:type="spellStart"/>
      <w:r w:rsidRPr="00C77FFA">
        <w:t>index.ts</w:t>
      </w:r>
      <w:proofErr w:type="spellEnd"/>
      <w:r w:rsidRPr="00C77FFA">
        <w:t xml:space="preserve">              Express + Socket.io server</w:t>
      </w:r>
    </w:p>
    <w:p w14:paraId="586973B3" w14:textId="77777777" w:rsidR="00AC4DE6" w:rsidRPr="00C77FFA" w:rsidRDefault="00AC4DE6" w:rsidP="00AC4DE6">
      <w:r w:rsidRPr="00C77FFA">
        <w:t xml:space="preserve">│   </w:t>
      </w:r>
      <w:r w:rsidRPr="00C77FFA">
        <w:rPr>
          <w:rFonts w:ascii="Malgun Gothic" w:eastAsia="Malgun Gothic" w:hAnsi="Malgun Gothic" w:cs="Malgun Gothic" w:hint="eastAsia"/>
        </w:rPr>
        <w:t>├</w:t>
      </w:r>
      <w:r w:rsidRPr="00C77FFA">
        <w:rPr>
          <w:rFonts w:ascii="Calibri" w:hAnsi="Calibri" w:cs="Calibri"/>
        </w:rPr>
        <w:t>──</w:t>
      </w:r>
      <w:r w:rsidRPr="00C77FFA">
        <w:t xml:space="preserve"> connectors/           PI Web API, SAP OData, IoT Hub, OPC-UA, LIMS</w:t>
      </w:r>
    </w:p>
    <w:p w14:paraId="608881BA" w14:textId="77777777" w:rsidR="00AC4DE6" w:rsidRPr="00C77FFA" w:rsidRDefault="00AC4DE6" w:rsidP="00AC4DE6">
      <w:r w:rsidRPr="00C77FFA">
        <w:t xml:space="preserve">│   </w:t>
      </w:r>
      <w:r w:rsidRPr="00C77FFA">
        <w:rPr>
          <w:rFonts w:ascii="Malgun Gothic" w:eastAsia="Malgun Gothic" w:hAnsi="Malgun Gothic" w:cs="Malgun Gothic" w:hint="eastAsia"/>
        </w:rPr>
        <w:t>├</w:t>
      </w:r>
      <w:r w:rsidRPr="00C77FFA">
        <w:rPr>
          <w:rFonts w:ascii="Calibri" w:hAnsi="Calibri" w:cs="Calibri"/>
        </w:rPr>
        <w:t>──</w:t>
      </w:r>
      <w:r w:rsidRPr="00C77FFA">
        <w:t xml:space="preserve"> semantic/</w:t>
      </w:r>
      <w:proofErr w:type="spellStart"/>
      <w:r w:rsidRPr="00C77FFA">
        <w:t>service.ts</w:t>
      </w:r>
      <w:proofErr w:type="spellEnd"/>
      <w:r w:rsidRPr="00C77FFA">
        <w:t xml:space="preserve">   KPI definitions + conflict rules (14 KPIs)</w:t>
      </w:r>
    </w:p>
    <w:p w14:paraId="6FE5A564" w14:textId="77777777" w:rsidR="00AC4DE6" w:rsidRPr="00C77FFA" w:rsidRDefault="00AC4DE6" w:rsidP="00AC4DE6">
      <w:r w:rsidRPr="00C77FFA">
        <w:t xml:space="preserve">│   </w:t>
      </w:r>
      <w:r w:rsidRPr="00C77FFA">
        <w:rPr>
          <w:rFonts w:ascii="Malgun Gothic" w:eastAsia="Malgun Gothic" w:hAnsi="Malgun Gothic" w:cs="Malgun Gothic" w:hint="eastAsia"/>
        </w:rPr>
        <w:t>├</w:t>
      </w:r>
      <w:r w:rsidRPr="00C77FFA">
        <w:rPr>
          <w:rFonts w:ascii="Calibri" w:hAnsi="Calibri" w:cs="Calibri"/>
        </w:rPr>
        <w:t>──</w:t>
      </w:r>
      <w:r w:rsidRPr="00C77FFA">
        <w:t xml:space="preserve"> ai/</w:t>
      </w:r>
      <w:proofErr w:type="spellStart"/>
      <w:r w:rsidRPr="00C77FFA">
        <w:t>anthropic.ts</w:t>
      </w:r>
      <w:proofErr w:type="spellEnd"/>
      <w:r w:rsidRPr="00C77FFA">
        <w:t xml:space="preserve">       Unified AI chat + per-agent reasoning</w:t>
      </w:r>
    </w:p>
    <w:p w14:paraId="5806F1F3" w14:textId="77777777" w:rsidR="00AC4DE6" w:rsidRPr="00C77FFA" w:rsidRDefault="00AC4DE6" w:rsidP="00AC4DE6">
      <w:r w:rsidRPr="00C77FFA">
        <w:t xml:space="preserve">│   </w:t>
      </w:r>
      <w:r w:rsidRPr="00C77FFA">
        <w:rPr>
          <w:rFonts w:ascii="Malgun Gothic" w:eastAsia="Malgun Gothic" w:hAnsi="Malgun Gothic" w:cs="Malgun Gothic" w:hint="eastAsia"/>
        </w:rPr>
        <w:t>├</w:t>
      </w:r>
      <w:r w:rsidRPr="00C77FFA">
        <w:rPr>
          <w:rFonts w:ascii="Calibri" w:hAnsi="Calibri" w:cs="Calibri"/>
        </w:rPr>
        <w:t>──</w:t>
      </w:r>
      <w:r w:rsidRPr="00C77FFA">
        <w:t xml:space="preserve"> </w:t>
      </w:r>
      <w:proofErr w:type="spellStart"/>
      <w:r w:rsidRPr="00C77FFA">
        <w:t>websocket</w:t>
      </w:r>
      <w:proofErr w:type="spellEnd"/>
      <w:r w:rsidRPr="00C77FFA">
        <w:t>/</w:t>
      </w:r>
      <w:proofErr w:type="spellStart"/>
      <w:r w:rsidRPr="00C77FFA">
        <w:t>broadcaster.</w:t>
      </w:r>
      <w:proofErr w:type="gramStart"/>
      <w:r w:rsidRPr="00C77FFA">
        <w:t>ts</w:t>
      </w:r>
      <w:proofErr w:type="spellEnd"/>
      <w:r w:rsidRPr="00C77FFA">
        <w:t xml:space="preserve">  Live</w:t>
      </w:r>
      <w:proofErr w:type="gramEnd"/>
      <w:r w:rsidRPr="00C77FFA">
        <w:t xml:space="preserve"> 3.5s push to all clients</w:t>
      </w:r>
    </w:p>
    <w:p w14:paraId="1D7CE49A" w14:textId="77777777" w:rsidR="00AC4DE6" w:rsidRPr="00C77FFA" w:rsidRDefault="00AC4DE6" w:rsidP="00AC4DE6">
      <w:r w:rsidRPr="00C77FFA">
        <w:t xml:space="preserve">│   </w:t>
      </w:r>
      <w:r w:rsidRPr="00C77FFA">
        <w:rPr>
          <w:rFonts w:ascii="Malgun Gothic" w:eastAsia="Malgun Gothic" w:hAnsi="Malgun Gothic" w:cs="Malgun Gothic" w:hint="eastAsia"/>
        </w:rPr>
        <w:t>├</w:t>
      </w:r>
      <w:r w:rsidRPr="00C77FFA">
        <w:rPr>
          <w:rFonts w:ascii="Calibri" w:hAnsi="Calibri" w:cs="Calibri"/>
        </w:rPr>
        <w:t>──</w:t>
      </w:r>
      <w:r w:rsidRPr="00C77FFA">
        <w:t xml:space="preserve"> middleware/</w:t>
      </w:r>
      <w:proofErr w:type="spellStart"/>
      <w:r w:rsidRPr="00C77FFA">
        <w:t>auth.ts</w:t>
      </w:r>
      <w:proofErr w:type="spellEnd"/>
      <w:r w:rsidRPr="00C77FFA">
        <w:t xml:space="preserve">    Azure AD JWT + RBAC (6 roles)</w:t>
      </w:r>
    </w:p>
    <w:p w14:paraId="5B5A9BF2" w14:textId="77777777" w:rsidR="00AC4DE6" w:rsidRPr="00C77FFA" w:rsidRDefault="00AC4DE6" w:rsidP="00AC4DE6">
      <w:r w:rsidRPr="00C77FFA">
        <w:t xml:space="preserve">│   └── routes/               OEE, Yield, </w:t>
      </w:r>
      <w:proofErr w:type="spellStart"/>
      <w:r w:rsidRPr="00C77FFA">
        <w:t>PdM</w:t>
      </w:r>
      <w:proofErr w:type="spellEnd"/>
      <w:r w:rsidRPr="00C77FFA">
        <w:t>, Quality, Energy, Supply,</w:t>
      </w:r>
    </w:p>
    <w:p w14:paraId="3E1D6F00" w14:textId="77777777" w:rsidR="00AC4DE6" w:rsidRPr="00C77FFA" w:rsidRDefault="00AC4DE6" w:rsidP="00AC4DE6">
      <w:r w:rsidRPr="00C77FFA">
        <w:t>│                             Twin, Safety, Semantic, AI — all 10 route namespaces</w:t>
      </w:r>
    </w:p>
    <w:p w14:paraId="0A3835E9" w14:textId="77777777" w:rsidR="00AC4DE6" w:rsidRPr="00C77FFA" w:rsidRDefault="00AC4DE6" w:rsidP="00AC4DE6">
      <w:r w:rsidRPr="00C77FFA">
        <w:rPr>
          <w:rFonts w:ascii="Malgun Gothic" w:eastAsia="Malgun Gothic" w:hAnsi="Malgun Gothic" w:cs="Malgun Gothic" w:hint="eastAsia"/>
        </w:rPr>
        <w:t>├</w:t>
      </w:r>
      <w:r w:rsidRPr="00C77FFA">
        <w:rPr>
          <w:rFonts w:ascii="Calibri" w:hAnsi="Calibri" w:cs="Calibri"/>
        </w:rPr>
        <w:t>──</w:t>
      </w:r>
      <w:r w:rsidRPr="00C77FFA">
        <w:t xml:space="preserve"> apps/web/</w:t>
      </w:r>
      <w:proofErr w:type="spellStart"/>
      <w:r w:rsidRPr="00C77FFA">
        <w:t>src</w:t>
      </w:r>
      <w:proofErr w:type="spellEnd"/>
      <w:r w:rsidRPr="00C77FFA">
        <w:t>/</w:t>
      </w:r>
    </w:p>
    <w:p w14:paraId="2978D621" w14:textId="77777777" w:rsidR="00AC4DE6" w:rsidRPr="00C77FFA" w:rsidRDefault="00AC4DE6" w:rsidP="00AC4DE6">
      <w:r w:rsidRPr="00C77FFA">
        <w:t xml:space="preserve">│   </w:t>
      </w:r>
      <w:r w:rsidRPr="00C77FFA">
        <w:rPr>
          <w:rFonts w:ascii="Malgun Gothic" w:eastAsia="Malgun Gothic" w:hAnsi="Malgun Gothic" w:cs="Malgun Gothic" w:hint="eastAsia"/>
        </w:rPr>
        <w:t>├</w:t>
      </w:r>
      <w:r w:rsidRPr="00C77FFA">
        <w:rPr>
          <w:rFonts w:ascii="Calibri" w:hAnsi="Calibri" w:cs="Calibri"/>
        </w:rPr>
        <w:t>──</w:t>
      </w:r>
      <w:r w:rsidRPr="00C77FFA">
        <w:t xml:space="preserve"> </w:t>
      </w:r>
      <w:proofErr w:type="spellStart"/>
      <w:r w:rsidRPr="00C77FFA">
        <w:t>App.tsx</w:t>
      </w:r>
      <w:proofErr w:type="spellEnd"/>
      <w:r w:rsidRPr="00C77FFA">
        <w:t xml:space="preserve">               Full 9-agent UI (1,742 lines, white theme)</w:t>
      </w:r>
    </w:p>
    <w:p w14:paraId="1BBB8975" w14:textId="77777777" w:rsidR="00AC4DE6" w:rsidRPr="00C77FFA" w:rsidRDefault="00AC4DE6" w:rsidP="00AC4DE6">
      <w:r w:rsidRPr="00C77FFA">
        <w:t xml:space="preserve">│   </w:t>
      </w:r>
      <w:r w:rsidRPr="00C77FFA">
        <w:rPr>
          <w:rFonts w:ascii="Malgun Gothic" w:eastAsia="Malgun Gothic" w:hAnsi="Malgun Gothic" w:cs="Malgun Gothic" w:hint="eastAsia"/>
        </w:rPr>
        <w:t>├</w:t>
      </w:r>
      <w:r w:rsidRPr="00C77FFA">
        <w:rPr>
          <w:rFonts w:ascii="Calibri" w:hAnsi="Calibri" w:cs="Calibri"/>
        </w:rPr>
        <w:t>──</w:t>
      </w:r>
      <w:r w:rsidRPr="00C77FFA">
        <w:t xml:space="preserve"> </w:t>
      </w:r>
      <w:proofErr w:type="spellStart"/>
      <w:r w:rsidRPr="00C77FFA">
        <w:t>api.ts</w:t>
      </w:r>
      <w:proofErr w:type="spellEnd"/>
      <w:r w:rsidRPr="00C77FFA">
        <w:t xml:space="preserve">                Typed API client + Socket.io</w:t>
      </w:r>
    </w:p>
    <w:p w14:paraId="0494FC57" w14:textId="77777777" w:rsidR="00AC4DE6" w:rsidRPr="00C77FFA" w:rsidRDefault="00AC4DE6" w:rsidP="00AC4DE6">
      <w:r w:rsidRPr="00C77FFA">
        <w:t xml:space="preserve">│   </w:t>
      </w:r>
      <w:r w:rsidRPr="00C77FFA">
        <w:rPr>
          <w:rFonts w:ascii="Malgun Gothic" w:eastAsia="Malgun Gothic" w:hAnsi="Malgun Gothic" w:cs="Malgun Gothic" w:hint="eastAsia"/>
        </w:rPr>
        <w:t>├</w:t>
      </w:r>
      <w:r w:rsidRPr="00C77FFA">
        <w:rPr>
          <w:rFonts w:ascii="Calibri" w:hAnsi="Calibri" w:cs="Calibri"/>
        </w:rPr>
        <w:t>──</w:t>
      </w:r>
      <w:r w:rsidRPr="00C77FFA">
        <w:t xml:space="preserve"> store/</w:t>
      </w:r>
      <w:proofErr w:type="spellStart"/>
      <w:r w:rsidRPr="00C77FFA">
        <w:t>index.ts</w:t>
      </w:r>
      <w:proofErr w:type="spellEnd"/>
      <w:r w:rsidRPr="00C77FFA">
        <w:t xml:space="preserve">        </w:t>
      </w:r>
      <w:proofErr w:type="spellStart"/>
      <w:r w:rsidRPr="00C77FFA">
        <w:t>Zustand</w:t>
      </w:r>
      <w:proofErr w:type="spellEnd"/>
      <w:r w:rsidRPr="00C77FFA">
        <w:t xml:space="preserve"> state management</w:t>
      </w:r>
    </w:p>
    <w:p w14:paraId="62A136DF" w14:textId="77777777" w:rsidR="00AC4DE6" w:rsidRPr="00C77FFA" w:rsidRDefault="00AC4DE6" w:rsidP="00AC4DE6">
      <w:r w:rsidRPr="00C77FFA">
        <w:t xml:space="preserve">│   </w:t>
      </w:r>
      <w:r w:rsidRPr="00C77FFA">
        <w:rPr>
          <w:rFonts w:ascii="Malgun Gothic" w:eastAsia="Malgun Gothic" w:hAnsi="Malgun Gothic" w:cs="Malgun Gothic" w:hint="eastAsia"/>
        </w:rPr>
        <w:t>├</w:t>
      </w:r>
      <w:r w:rsidRPr="00C77FFA">
        <w:rPr>
          <w:rFonts w:ascii="Calibri" w:hAnsi="Calibri" w:cs="Calibri"/>
        </w:rPr>
        <w:t>──</w:t>
      </w:r>
      <w:r w:rsidRPr="00C77FFA">
        <w:t xml:space="preserve"> hooks/</w:t>
      </w:r>
      <w:proofErr w:type="spellStart"/>
      <w:r w:rsidRPr="00C77FFA">
        <w:t>index.ts</w:t>
      </w:r>
      <w:proofErr w:type="spellEnd"/>
      <w:r w:rsidRPr="00C77FFA">
        <w:t xml:space="preserve">        </w:t>
      </w:r>
      <w:proofErr w:type="spellStart"/>
      <w:r w:rsidRPr="00C77FFA">
        <w:t>useLiveOEE</w:t>
      </w:r>
      <w:proofErr w:type="spellEnd"/>
      <w:r w:rsidRPr="00C77FFA">
        <w:t xml:space="preserve">, </w:t>
      </w:r>
      <w:proofErr w:type="spellStart"/>
      <w:r w:rsidRPr="00C77FFA">
        <w:t>useAsync</w:t>
      </w:r>
      <w:proofErr w:type="spellEnd"/>
      <w:r w:rsidRPr="00C77FFA">
        <w:t xml:space="preserve">, </w:t>
      </w:r>
      <w:proofErr w:type="spellStart"/>
      <w:r w:rsidRPr="00C77FFA">
        <w:t>useDevAuth</w:t>
      </w:r>
      <w:proofErr w:type="spellEnd"/>
    </w:p>
    <w:p w14:paraId="5DC2FBBA" w14:textId="77777777" w:rsidR="00AC4DE6" w:rsidRPr="00C77FFA" w:rsidRDefault="00AC4DE6" w:rsidP="00AC4DE6">
      <w:r w:rsidRPr="00C77FFA">
        <w:t>│   └── components/</w:t>
      </w:r>
      <w:proofErr w:type="spellStart"/>
      <w:r w:rsidRPr="00C77FFA">
        <w:t>ui.tsx</w:t>
      </w:r>
      <w:proofErr w:type="spellEnd"/>
      <w:r w:rsidRPr="00C77FFA">
        <w:t xml:space="preserve">     Shared UI components</w:t>
      </w:r>
    </w:p>
    <w:p w14:paraId="1C3FEBEF" w14:textId="77777777" w:rsidR="00AC4DE6" w:rsidRPr="00C77FFA" w:rsidRDefault="00AC4DE6" w:rsidP="00AC4DE6">
      <w:r w:rsidRPr="00C77FFA">
        <w:rPr>
          <w:rFonts w:ascii="Malgun Gothic" w:eastAsia="Malgun Gothic" w:hAnsi="Malgun Gothic" w:cs="Malgun Gothic" w:hint="eastAsia"/>
        </w:rPr>
        <w:t>├</w:t>
      </w:r>
      <w:r w:rsidRPr="00C77FFA">
        <w:rPr>
          <w:rFonts w:ascii="Calibri" w:hAnsi="Calibri" w:cs="Calibri"/>
        </w:rPr>
        <w:t>──</w:t>
      </w:r>
      <w:r w:rsidRPr="00C77FFA">
        <w:t xml:space="preserve"> services/                 7 Python </w:t>
      </w:r>
      <w:proofErr w:type="spellStart"/>
      <w:r w:rsidRPr="00C77FFA">
        <w:t>FastAPI</w:t>
      </w:r>
      <w:proofErr w:type="spellEnd"/>
      <w:r w:rsidRPr="00C77FFA">
        <w:t xml:space="preserve"> microservices</w:t>
      </w:r>
    </w:p>
    <w:p w14:paraId="5B4AEFBD" w14:textId="77777777" w:rsidR="00AC4DE6" w:rsidRPr="00C77FFA" w:rsidRDefault="00AC4DE6" w:rsidP="00AC4DE6">
      <w:r w:rsidRPr="00C77FFA">
        <w:rPr>
          <w:rFonts w:ascii="Malgun Gothic" w:eastAsia="Malgun Gothic" w:hAnsi="Malgun Gothic" w:cs="Malgun Gothic" w:hint="eastAsia"/>
        </w:rPr>
        <w:t>├</w:t>
      </w:r>
      <w:r w:rsidRPr="00C77FFA">
        <w:rPr>
          <w:rFonts w:ascii="Calibri" w:hAnsi="Calibri" w:cs="Calibri"/>
        </w:rPr>
        <w:t>──</w:t>
      </w:r>
      <w:r w:rsidRPr="00C77FFA">
        <w:t xml:space="preserve"> infra/docker/             </w:t>
      </w:r>
      <w:proofErr w:type="spellStart"/>
      <w:r w:rsidRPr="00C77FFA">
        <w:t>Dockerfiles</w:t>
      </w:r>
      <w:proofErr w:type="spellEnd"/>
      <w:r w:rsidRPr="00C77FFA">
        <w:t xml:space="preserve"> (API, web, Python)</w:t>
      </w:r>
    </w:p>
    <w:p w14:paraId="64DBFD2D" w14:textId="77777777" w:rsidR="00AC4DE6" w:rsidRPr="00C77FFA" w:rsidRDefault="00AC4DE6" w:rsidP="00AC4DE6">
      <w:r w:rsidRPr="00C77FFA">
        <w:rPr>
          <w:rFonts w:ascii="Malgun Gothic" w:eastAsia="Malgun Gothic" w:hAnsi="Malgun Gothic" w:cs="Malgun Gothic" w:hint="eastAsia"/>
        </w:rPr>
        <w:t>├</w:t>
      </w:r>
      <w:r w:rsidRPr="00C77FFA">
        <w:rPr>
          <w:rFonts w:ascii="Calibri" w:hAnsi="Calibri" w:cs="Calibri"/>
        </w:rPr>
        <w:t>──</w:t>
      </w:r>
      <w:r w:rsidRPr="00C77FFA">
        <w:t xml:space="preserve"> docker-</w:t>
      </w:r>
      <w:proofErr w:type="spellStart"/>
      <w:r w:rsidRPr="00C77FFA">
        <w:t>compose.yml</w:t>
      </w:r>
      <w:proofErr w:type="spellEnd"/>
      <w:r w:rsidRPr="00C77FFA">
        <w:t xml:space="preserve">        Full dev stack: API + Web + Redis + </w:t>
      </w:r>
      <w:proofErr w:type="spellStart"/>
      <w:r w:rsidRPr="00C77FFA">
        <w:t>PdM</w:t>
      </w:r>
      <w:proofErr w:type="spellEnd"/>
      <w:r w:rsidRPr="00C77FFA">
        <w:t xml:space="preserve"> service</w:t>
      </w:r>
    </w:p>
    <w:p w14:paraId="668C872E" w14:textId="77777777" w:rsidR="00AC4DE6" w:rsidRPr="00C77FFA" w:rsidRDefault="00AC4DE6" w:rsidP="00AC4DE6">
      <w:r w:rsidRPr="00C77FFA">
        <w:rPr>
          <w:rFonts w:ascii="Malgun Gothic" w:eastAsia="Malgun Gothic" w:hAnsi="Malgun Gothic" w:cs="Malgun Gothic" w:hint="eastAsia"/>
        </w:rPr>
        <w:t>├</w:t>
      </w:r>
      <w:r w:rsidRPr="00C77FFA">
        <w:rPr>
          <w:rFonts w:ascii="Calibri" w:hAnsi="Calibri" w:cs="Calibri"/>
        </w:rPr>
        <w:t>──</w:t>
      </w:r>
      <w:r w:rsidRPr="00C77FFA">
        <w:t xml:space="preserve"> .</w:t>
      </w:r>
      <w:proofErr w:type="spellStart"/>
      <w:r w:rsidRPr="00C77FFA">
        <w:t>env.example</w:t>
      </w:r>
      <w:proofErr w:type="spellEnd"/>
      <w:r w:rsidRPr="00C77FFA">
        <w:t xml:space="preserve">              All 30 env vars with descriptions</w:t>
      </w:r>
    </w:p>
    <w:p w14:paraId="382AD5C4" w14:textId="77777777" w:rsidR="00AC4DE6" w:rsidRPr="00C77FFA" w:rsidRDefault="00AC4DE6" w:rsidP="00AC4DE6">
      <w:r w:rsidRPr="00C77FFA">
        <w:t>└── README.md                 3-minute quick start + wiring guide</w:t>
      </w:r>
    </w:p>
    <w:p w14:paraId="1418AF15" w14:textId="77777777" w:rsidR="00AC4DE6" w:rsidRDefault="00AC4DE6" w:rsidP="00544E62">
      <w:pPr>
        <w:rPr>
          <w:b/>
          <w:bCs/>
        </w:rPr>
      </w:pPr>
    </w:p>
    <w:p w14:paraId="51CBE032" w14:textId="77777777" w:rsidR="00AC4DE6" w:rsidRDefault="00AC4DE6" w:rsidP="00544E62">
      <w:pPr>
        <w:rPr>
          <w:b/>
          <w:bCs/>
        </w:rPr>
      </w:pPr>
    </w:p>
    <w:p w14:paraId="5A3009E7" w14:textId="77777777" w:rsidR="00AC4DE6" w:rsidRDefault="00AC4DE6" w:rsidP="00544E62">
      <w:pPr>
        <w:rPr>
          <w:b/>
          <w:bCs/>
        </w:rPr>
      </w:pPr>
    </w:p>
    <w:p w14:paraId="529ADF8E" w14:textId="77777777" w:rsidR="00AC4DE6" w:rsidRDefault="00AC4DE6" w:rsidP="00544E62">
      <w:pPr>
        <w:rPr>
          <w:b/>
          <w:bCs/>
        </w:rPr>
      </w:pPr>
    </w:p>
    <w:p w14:paraId="19F3034A" w14:textId="77777777" w:rsidR="00AC4DE6" w:rsidRDefault="00AC4DE6" w:rsidP="00544E62">
      <w:pPr>
        <w:rPr>
          <w:b/>
          <w:bCs/>
        </w:rPr>
      </w:pPr>
    </w:p>
    <w:p w14:paraId="7BAB73C3" w14:textId="12016298" w:rsidR="00544E62" w:rsidRPr="00544E62" w:rsidRDefault="00544E62" w:rsidP="00544E62">
      <w:pPr>
        <w:rPr>
          <w:b/>
          <w:bCs/>
        </w:rPr>
      </w:pPr>
      <w:r w:rsidRPr="00544E62">
        <w:rPr>
          <w:b/>
          <w:bCs/>
        </w:rPr>
        <w:t>Frontend — apps/web/</w:t>
      </w:r>
    </w:p>
    <w:p w14:paraId="7B84F0AE" w14:textId="77777777" w:rsidR="00544E62" w:rsidRPr="00544E62" w:rsidRDefault="00544E62" w:rsidP="00544E62">
      <w:pPr>
        <w:numPr>
          <w:ilvl w:val="0"/>
          <w:numId w:val="1"/>
        </w:numPr>
      </w:pPr>
      <w:proofErr w:type="spellStart"/>
      <w:r w:rsidRPr="00544E62">
        <w:rPr>
          <w:b/>
          <w:bCs/>
        </w:rPr>
        <w:t>src</w:t>
      </w:r>
      <w:proofErr w:type="spellEnd"/>
      <w:r w:rsidRPr="00544E62">
        <w:rPr>
          <w:b/>
          <w:bCs/>
        </w:rPr>
        <w:t>/</w:t>
      </w:r>
      <w:proofErr w:type="spellStart"/>
      <w:r w:rsidRPr="00544E62">
        <w:rPr>
          <w:b/>
          <w:bCs/>
        </w:rPr>
        <w:t>App.tsx</w:t>
      </w:r>
      <w:proofErr w:type="spellEnd"/>
      <w:r w:rsidRPr="00544E62">
        <w:t xml:space="preserve"> — Complete 1,742-line React app, all 9 agent UIs, white theme (same as the v4 prototype)</w:t>
      </w:r>
    </w:p>
    <w:p w14:paraId="36123255" w14:textId="77777777" w:rsidR="00544E62" w:rsidRPr="00544E62" w:rsidRDefault="00544E62" w:rsidP="00544E62">
      <w:pPr>
        <w:numPr>
          <w:ilvl w:val="0"/>
          <w:numId w:val="1"/>
        </w:numPr>
      </w:pPr>
      <w:proofErr w:type="spellStart"/>
      <w:r w:rsidRPr="00544E62">
        <w:rPr>
          <w:b/>
          <w:bCs/>
        </w:rPr>
        <w:t>src</w:t>
      </w:r>
      <w:proofErr w:type="spellEnd"/>
      <w:r w:rsidRPr="00544E62">
        <w:rPr>
          <w:b/>
          <w:bCs/>
        </w:rPr>
        <w:t>/</w:t>
      </w:r>
      <w:proofErr w:type="spellStart"/>
      <w:r w:rsidRPr="00544E62">
        <w:rPr>
          <w:b/>
          <w:bCs/>
        </w:rPr>
        <w:t>api.ts</w:t>
      </w:r>
      <w:proofErr w:type="spellEnd"/>
      <w:r w:rsidRPr="00544E62">
        <w:t xml:space="preserve"> — Typed API client: every agent endpoint as a named function (</w:t>
      </w:r>
      <w:proofErr w:type="spellStart"/>
      <w:r w:rsidRPr="00544E62">
        <w:t>oeeApi.getLive</w:t>
      </w:r>
      <w:proofErr w:type="spellEnd"/>
      <w:r w:rsidRPr="00544E62">
        <w:t xml:space="preserve">(), </w:t>
      </w:r>
      <w:proofErr w:type="spellStart"/>
      <w:r w:rsidRPr="00544E62">
        <w:t>yieldApi.dcsWrite</w:t>
      </w:r>
      <w:proofErr w:type="spellEnd"/>
      <w:r w:rsidRPr="00544E62">
        <w:t>(), etc.) + Socket.io WebSocket client</w:t>
      </w:r>
    </w:p>
    <w:p w14:paraId="7321A8BD" w14:textId="77777777" w:rsidR="00544E62" w:rsidRPr="00544E62" w:rsidRDefault="00544E62" w:rsidP="00544E62">
      <w:pPr>
        <w:numPr>
          <w:ilvl w:val="0"/>
          <w:numId w:val="1"/>
        </w:numPr>
      </w:pPr>
      <w:proofErr w:type="spellStart"/>
      <w:r w:rsidRPr="00544E62">
        <w:rPr>
          <w:b/>
          <w:bCs/>
        </w:rPr>
        <w:t>src</w:t>
      </w:r>
      <w:proofErr w:type="spellEnd"/>
      <w:r w:rsidRPr="00544E62">
        <w:rPr>
          <w:b/>
          <w:bCs/>
        </w:rPr>
        <w:t>/store/</w:t>
      </w:r>
      <w:proofErr w:type="spellStart"/>
      <w:r w:rsidRPr="00544E62">
        <w:rPr>
          <w:b/>
          <w:bCs/>
        </w:rPr>
        <w:t>index.ts</w:t>
      </w:r>
      <w:proofErr w:type="spellEnd"/>
      <w:r w:rsidRPr="00544E62">
        <w:t xml:space="preserve"> — </w:t>
      </w:r>
      <w:proofErr w:type="spellStart"/>
      <w:r w:rsidRPr="00544E62">
        <w:t>Zustand</w:t>
      </w:r>
      <w:proofErr w:type="spellEnd"/>
      <w:r w:rsidRPr="00544E62">
        <w:t xml:space="preserve"> state management: live OEE machines, yield params, assets, cross-agent events — all updated by WebSocket pushes</w:t>
      </w:r>
    </w:p>
    <w:p w14:paraId="6D534DE6" w14:textId="77777777" w:rsidR="00544E62" w:rsidRPr="00544E62" w:rsidRDefault="00544E62" w:rsidP="00544E62">
      <w:pPr>
        <w:numPr>
          <w:ilvl w:val="0"/>
          <w:numId w:val="1"/>
        </w:numPr>
      </w:pPr>
      <w:proofErr w:type="spellStart"/>
      <w:r w:rsidRPr="00544E62">
        <w:rPr>
          <w:b/>
          <w:bCs/>
        </w:rPr>
        <w:t>src</w:t>
      </w:r>
      <w:proofErr w:type="spellEnd"/>
      <w:r w:rsidRPr="00544E62">
        <w:rPr>
          <w:b/>
          <w:bCs/>
        </w:rPr>
        <w:t>/hooks/</w:t>
      </w:r>
      <w:proofErr w:type="spellStart"/>
      <w:r w:rsidRPr="00544E62">
        <w:rPr>
          <w:b/>
          <w:bCs/>
        </w:rPr>
        <w:t>index.ts</w:t>
      </w:r>
      <w:proofErr w:type="spellEnd"/>
      <w:r w:rsidRPr="00544E62">
        <w:t xml:space="preserve"> — </w:t>
      </w:r>
      <w:proofErr w:type="spellStart"/>
      <w:proofErr w:type="gramStart"/>
      <w:r w:rsidRPr="00544E62">
        <w:t>useLiveOEE</w:t>
      </w:r>
      <w:proofErr w:type="spellEnd"/>
      <w:r w:rsidRPr="00544E62">
        <w:t>(</w:t>
      </w:r>
      <w:proofErr w:type="gramEnd"/>
      <w:r w:rsidRPr="00544E62">
        <w:t xml:space="preserve">), </w:t>
      </w:r>
      <w:proofErr w:type="spellStart"/>
      <w:proofErr w:type="gramStart"/>
      <w:r w:rsidRPr="00544E62">
        <w:t>useLiveYield</w:t>
      </w:r>
      <w:proofErr w:type="spellEnd"/>
      <w:r w:rsidRPr="00544E62">
        <w:t>(</w:t>
      </w:r>
      <w:proofErr w:type="gramEnd"/>
      <w:r w:rsidRPr="00544E62">
        <w:t xml:space="preserve">), </w:t>
      </w:r>
      <w:proofErr w:type="spellStart"/>
      <w:proofErr w:type="gramStart"/>
      <w:r w:rsidRPr="00544E62">
        <w:t>useAsyncData</w:t>
      </w:r>
      <w:proofErr w:type="spellEnd"/>
      <w:r w:rsidRPr="00544E62">
        <w:t>(</w:t>
      </w:r>
      <w:proofErr w:type="gramEnd"/>
      <w:r w:rsidRPr="00544E62">
        <w:t>) — handles 3.5s polling + WS subscription</w:t>
      </w:r>
    </w:p>
    <w:p w14:paraId="2FE0587B" w14:textId="77777777" w:rsidR="00544E62" w:rsidRPr="00544E62" w:rsidRDefault="00544E62" w:rsidP="00544E62">
      <w:pPr>
        <w:numPr>
          <w:ilvl w:val="0"/>
          <w:numId w:val="1"/>
        </w:numPr>
      </w:pPr>
      <w:proofErr w:type="spellStart"/>
      <w:r w:rsidRPr="00544E62">
        <w:rPr>
          <w:b/>
          <w:bCs/>
        </w:rPr>
        <w:t>src</w:t>
      </w:r>
      <w:proofErr w:type="spellEnd"/>
      <w:r w:rsidRPr="00544E62">
        <w:rPr>
          <w:b/>
          <w:bCs/>
        </w:rPr>
        <w:t>/</w:t>
      </w:r>
      <w:proofErr w:type="spellStart"/>
      <w:r w:rsidRPr="00544E62">
        <w:rPr>
          <w:b/>
          <w:bCs/>
        </w:rPr>
        <w:t>main.tsx</w:t>
      </w:r>
      <w:proofErr w:type="spellEnd"/>
      <w:r w:rsidRPr="00544E62">
        <w:t xml:space="preserve"> — Entry point with commented-out MSAL auth wrapper (uncomment for production)</w:t>
      </w:r>
    </w:p>
    <w:p w14:paraId="4CAF3E20" w14:textId="77777777" w:rsidR="00544E62" w:rsidRPr="00544E62" w:rsidRDefault="00544E62" w:rsidP="00544E62">
      <w:pPr>
        <w:numPr>
          <w:ilvl w:val="0"/>
          <w:numId w:val="1"/>
        </w:numPr>
      </w:pPr>
      <w:proofErr w:type="spellStart"/>
      <w:r w:rsidRPr="00544E62">
        <w:rPr>
          <w:b/>
          <w:bCs/>
        </w:rPr>
        <w:t>vite.config.ts</w:t>
      </w:r>
      <w:proofErr w:type="spellEnd"/>
      <w:r w:rsidRPr="00544E62">
        <w:t xml:space="preserve"> — Vite build with API proxy to localhost:4000 in dev</w:t>
      </w:r>
    </w:p>
    <w:p w14:paraId="79EF2A7D" w14:textId="77777777" w:rsidR="00544E62" w:rsidRPr="00544E62" w:rsidRDefault="00544E62" w:rsidP="00544E62">
      <w:pPr>
        <w:rPr>
          <w:b/>
          <w:bCs/>
        </w:rPr>
      </w:pPr>
      <w:r w:rsidRPr="00544E62">
        <w:rPr>
          <w:b/>
          <w:bCs/>
        </w:rPr>
        <w:t>Backend — apps/</w:t>
      </w:r>
      <w:proofErr w:type="spellStart"/>
      <w:r w:rsidRPr="00544E62">
        <w:rPr>
          <w:b/>
          <w:bCs/>
        </w:rPr>
        <w:t>api</w:t>
      </w:r>
      <w:proofErr w:type="spellEnd"/>
      <w:r w:rsidRPr="00544E62">
        <w:rPr>
          <w:b/>
          <w:bCs/>
        </w:rPr>
        <w:t>/</w:t>
      </w:r>
    </w:p>
    <w:p w14:paraId="673DE795" w14:textId="77777777" w:rsidR="00544E62" w:rsidRPr="00544E62" w:rsidRDefault="00544E62" w:rsidP="00544E62">
      <w:pPr>
        <w:numPr>
          <w:ilvl w:val="0"/>
          <w:numId w:val="2"/>
        </w:numPr>
      </w:pPr>
      <w:proofErr w:type="spellStart"/>
      <w:r w:rsidRPr="00544E62">
        <w:rPr>
          <w:b/>
          <w:bCs/>
        </w:rPr>
        <w:t>src</w:t>
      </w:r>
      <w:proofErr w:type="spellEnd"/>
      <w:r w:rsidRPr="00544E62">
        <w:rPr>
          <w:b/>
          <w:bCs/>
        </w:rPr>
        <w:t>/</w:t>
      </w:r>
      <w:proofErr w:type="spellStart"/>
      <w:r w:rsidRPr="00544E62">
        <w:rPr>
          <w:b/>
          <w:bCs/>
        </w:rPr>
        <w:t>index.ts</w:t>
      </w:r>
      <w:proofErr w:type="spellEnd"/>
      <w:r w:rsidRPr="00544E62">
        <w:t xml:space="preserve"> — Express + Socket.io server, all 11 route namespaces mounted</w:t>
      </w:r>
    </w:p>
    <w:p w14:paraId="4CEA27CE" w14:textId="77777777" w:rsidR="00544E62" w:rsidRPr="00544E62" w:rsidRDefault="00544E62" w:rsidP="00544E62">
      <w:pPr>
        <w:numPr>
          <w:ilvl w:val="0"/>
          <w:numId w:val="2"/>
        </w:numPr>
      </w:pPr>
      <w:proofErr w:type="spellStart"/>
      <w:r w:rsidRPr="00544E62">
        <w:rPr>
          <w:b/>
          <w:bCs/>
        </w:rPr>
        <w:t>src</w:t>
      </w:r>
      <w:proofErr w:type="spellEnd"/>
      <w:r w:rsidRPr="00544E62">
        <w:rPr>
          <w:b/>
          <w:bCs/>
        </w:rPr>
        <w:t>/connectors/pi-</w:t>
      </w:r>
      <w:proofErr w:type="spellStart"/>
      <w:r w:rsidRPr="00544E62">
        <w:rPr>
          <w:b/>
          <w:bCs/>
        </w:rPr>
        <w:t>historian.ts</w:t>
      </w:r>
      <w:proofErr w:type="spellEnd"/>
      <w:r w:rsidRPr="00544E62">
        <w:t xml:space="preserve"> — PI Web API: </w:t>
      </w:r>
      <w:proofErr w:type="spellStart"/>
      <w:proofErr w:type="gramStart"/>
      <w:r w:rsidRPr="00544E62">
        <w:t>getTagValue</w:t>
      </w:r>
      <w:proofErr w:type="spellEnd"/>
      <w:r w:rsidRPr="00544E62">
        <w:t>(</w:t>
      </w:r>
      <w:proofErr w:type="gramEnd"/>
      <w:r w:rsidRPr="00544E62">
        <w:t xml:space="preserve">), </w:t>
      </w:r>
      <w:proofErr w:type="spellStart"/>
      <w:proofErr w:type="gramStart"/>
      <w:r w:rsidRPr="00544E62">
        <w:t>getTagsBatch</w:t>
      </w:r>
      <w:proofErr w:type="spellEnd"/>
      <w:r w:rsidRPr="00544E62">
        <w:t>(</w:t>
      </w:r>
      <w:proofErr w:type="gramEnd"/>
      <w:r w:rsidRPr="00544E62">
        <w:t xml:space="preserve">), </w:t>
      </w:r>
      <w:proofErr w:type="spellStart"/>
      <w:proofErr w:type="gramStart"/>
      <w:r w:rsidRPr="00544E62">
        <w:t>getTagHistory</w:t>
      </w:r>
      <w:proofErr w:type="spellEnd"/>
      <w:r w:rsidRPr="00544E62">
        <w:t>(</w:t>
      </w:r>
      <w:proofErr w:type="gramEnd"/>
      <w:r w:rsidRPr="00544E62">
        <w:t xml:space="preserve">) — with </w:t>
      </w:r>
      <w:proofErr w:type="spellStart"/>
      <w:r w:rsidRPr="00544E62">
        <w:t>WebId</w:t>
      </w:r>
      <w:proofErr w:type="spellEnd"/>
      <w:r w:rsidRPr="00544E62">
        <w:t xml:space="preserve"> caching and self-signed cert support</w:t>
      </w:r>
    </w:p>
    <w:p w14:paraId="4E05DA29" w14:textId="77777777" w:rsidR="00544E62" w:rsidRPr="00544E62" w:rsidRDefault="00544E62" w:rsidP="00544E62">
      <w:pPr>
        <w:numPr>
          <w:ilvl w:val="0"/>
          <w:numId w:val="2"/>
        </w:numPr>
      </w:pPr>
      <w:proofErr w:type="spellStart"/>
      <w:r w:rsidRPr="00544E62">
        <w:rPr>
          <w:b/>
          <w:bCs/>
        </w:rPr>
        <w:t>src</w:t>
      </w:r>
      <w:proofErr w:type="spellEnd"/>
      <w:r w:rsidRPr="00544E62">
        <w:rPr>
          <w:b/>
          <w:bCs/>
        </w:rPr>
        <w:t>/connectors/sap-</w:t>
      </w:r>
      <w:proofErr w:type="spellStart"/>
      <w:r w:rsidRPr="00544E62">
        <w:rPr>
          <w:b/>
          <w:bCs/>
        </w:rPr>
        <w:t>odata.ts</w:t>
      </w:r>
      <w:proofErr w:type="spellEnd"/>
      <w:r w:rsidRPr="00544E62">
        <w:t xml:space="preserve"> — SAP OAuth2 token management + full PP/MM/PM/QM CRUD: </w:t>
      </w:r>
      <w:proofErr w:type="spellStart"/>
      <w:proofErr w:type="gramStart"/>
      <w:r w:rsidRPr="00544E62">
        <w:t>getProductionOrders</w:t>
      </w:r>
      <w:proofErr w:type="spellEnd"/>
      <w:r w:rsidRPr="00544E62">
        <w:t>(</w:t>
      </w:r>
      <w:proofErr w:type="gramEnd"/>
      <w:r w:rsidRPr="00544E62">
        <w:t xml:space="preserve">), </w:t>
      </w:r>
      <w:proofErr w:type="spellStart"/>
      <w:proofErr w:type="gramStart"/>
      <w:r w:rsidRPr="00544E62">
        <w:t>createPurchaseRequisition</w:t>
      </w:r>
      <w:proofErr w:type="spellEnd"/>
      <w:r w:rsidRPr="00544E62">
        <w:t>(</w:t>
      </w:r>
      <w:proofErr w:type="gramEnd"/>
      <w:r w:rsidRPr="00544E62">
        <w:t xml:space="preserve">), </w:t>
      </w:r>
      <w:proofErr w:type="spellStart"/>
      <w:proofErr w:type="gramStart"/>
      <w:r w:rsidRPr="00544E62">
        <w:t>createMaintenanceNotification</w:t>
      </w:r>
      <w:proofErr w:type="spellEnd"/>
      <w:r w:rsidRPr="00544E62">
        <w:t>(</w:t>
      </w:r>
      <w:proofErr w:type="gramEnd"/>
      <w:r w:rsidRPr="00544E62">
        <w:t xml:space="preserve">), </w:t>
      </w:r>
      <w:proofErr w:type="spellStart"/>
      <w:proofErr w:type="gramStart"/>
      <w:r w:rsidRPr="00544E62">
        <w:t>createNonconformanceReport</w:t>
      </w:r>
      <w:proofErr w:type="spellEnd"/>
      <w:r w:rsidRPr="00544E62">
        <w:t>(</w:t>
      </w:r>
      <w:proofErr w:type="gramEnd"/>
      <w:r w:rsidRPr="00544E62">
        <w:t>)</w:t>
      </w:r>
    </w:p>
    <w:p w14:paraId="518F25F1" w14:textId="77777777" w:rsidR="00544E62" w:rsidRPr="00544E62" w:rsidRDefault="00544E62" w:rsidP="00544E62">
      <w:pPr>
        <w:numPr>
          <w:ilvl w:val="0"/>
          <w:numId w:val="2"/>
        </w:numPr>
      </w:pPr>
      <w:proofErr w:type="spellStart"/>
      <w:r w:rsidRPr="00544E62">
        <w:rPr>
          <w:b/>
          <w:bCs/>
        </w:rPr>
        <w:t>src</w:t>
      </w:r>
      <w:proofErr w:type="spellEnd"/>
      <w:r w:rsidRPr="00544E62">
        <w:rPr>
          <w:b/>
          <w:bCs/>
        </w:rPr>
        <w:t>/connectors/</w:t>
      </w:r>
      <w:proofErr w:type="spellStart"/>
      <w:r w:rsidRPr="00544E62">
        <w:rPr>
          <w:b/>
          <w:bCs/>
        </w:rPr>
        <w:t>iot-hub.ts</w:t>
      </w:r>
      <w:proofErr w:type="spellEnd"/>
      <w:r w:rsidRPr="00544E62">
        <w:t xml:space="preserve"> — Azure IoT Hub EventHub stream consumer: buffers last 1,440 readings per </w:t>
      </w:r>
      <w:proofErr w:type="spellStart"/>
      <w:r w:rsidRPr="00544E62">
        <w:t>device+sensor</w:t>
      </w:r>
      <w:proofErr w:type="spellEnd"/>
      <w:r w:rsidRPr="00544E62">
        <w:t>, fires Semantic Layer events on gas anomalies</w:t>
      </w:r>
    </w:p>
    <w:p w14:paraId="7BAF8097" w14:textId="77777777" w:rsidR="00544E62" w:rsidRPr="00544E62" w:rsidRDefault="00544E62" w:rsidP="00544E62">
      <w:pPr>
        <w:numPr>
          <w:ilvl w:val="0"/>
          <w:numId w:val="2"/>
        </w:numPr>
      </w:pPr>
      <w:proofErr w:type="spellStart"/>
      <w:r w:rsidRPr="00544E62">
        <w:rPr>
          <w:b/>
          <w:bCs/>
        </w:rPr>
        <w:t>src</w:t>
      </w:r>
      <w:proofErr w:type="spellEnd"/>
      <w:r w:rsidRPr="00544E62">
        <w:rPr>
          <w:b/>
          <w:bCs/>
        </w:rPr>
        <w:t>/connectors/</w:t>
      </w:r>
      <w:proofErr w:type="spellStart"/>
      <w:r w:rsidRPr="00544E62">
        <w:rPr>
          <w:b/>
          <w:bCs/>
        </w:rPr>
        <w:t>opc-ua.ts</w:t>
      </w:r>
      <w:proofErr w:type="spellEnd"/>
      <w:r w:rsidRPr="00544E62">
        <w:t xml:space="preserve"> — OPC-UA session management + </w:t>
      </w:r>
      <w:proofErr w:type="spellStart"/>
      <w:proofErr w:type="gramStart"/>
      <w:r w:rsidRPr="00544E62">
        <w:t>writeSetPoint</w:t>
      </w:r>
      <w:proofErr w:type="spellEnd"/>
      <w:r w:rsidRPr="00544E62">
        <w:t>(</w:t>
      </w:r>
      <w:proofErr w:type="gramEnd"/>
      <w:r w:rsidRPr="00544E62">
        <w:t>) for DCS writes (only called after role check + conflict check)</w:t>
      </w:r>
    </w:p>
    <w:p w14:paraId="16E50C3B" w14:textId="77777777" w:rsidR="00544E62" w:rsidRPr="00544E62" w:rsidRDefault="00544E62" w:rsidP="00544E62">
      <w:pPr>
        <w:numPr>
          <w:ilvl w:val="0"/>
          <w:numId w:val="2"/>
        </w:numPr>
      </w:pPr>
      <w:proofErr w:type="spellStart"/>
      <w:r w:rsidRPr="00544E62">
        <w:rPr>
          <w:b/>
          <w:bCs/>
        </w:rPr>
        <w:t>src</w:t>
      </w:r>
      <w:proofErr w:type="spellEnd"/>
      <w:r w:rsidRPr="00544E62">
        <w:rPr>
          <w:b/>
          <w:bCs/>
        </w:rPr>
        <w:t>/connectors/</w:t>
      </w:r>
      <w:proofErr w:type="spellStart"/>
      <w:r w:rsidRPr="00544E62">
        <w:rPr>
          <w:b/>
          <w:bCs/>
        </w:rPr>
        <w:t>lims.ts</w:t>
      </w:r>
      <w:proofErr w:type="spellEnd"/>
      <w:r w:rsidRPr="00544E62">
        <w:t xml:space="preserve"> — LIMS REST API: today's batch results, non-conformance creation</w:t>
      </w:r>
    </w:p>
    <w:p w14:paraId="6C12F225" w14:textId="77777777" w:rsidR="00544E62" w:rsidRPr="00544E62" w:rsidRDefault="00544E62" w:rsidP="00544E62">
      <w:pPr>
        <w:numPr>
          <w:ilvl w:val="0"/>
          <w:numId w:val="2"/>
        </w:numPr>
      </w:pPr>
      <w:proofErr w:type="spellStart"/>
      <w:r w:rsidRPr="00544E62">
        <w:rPr>
          <w:b/>
          <w:bCs/>
        </w:rPr>
        <w:t>src</w:t>
      </w:r>
      <w:proofErr w:type="spellEnd"/>
      <w:r w:rsidRPr="00544E62">
        <w:rPr>
          <w:b/>
          <w:bCs/>
        </w:rPr>
        <w:t>/semantic/</w:t>
      </w:r>
      <w:proofErr w:type="spellStart"/>
      <w:r w:rsidRPr="00544E62">
        <w:rPr>
          <w:b/>
          <w:bCs/>
        </w:rPr>
        <w:t>service.ts</w:t>
      </w:r>
      <w:proofErr w:type="spellEnd"/>
      <w:r w:rsidRPr="00544E62">
        <w:t xml:space="preserve"> — Semantic Layer: 12 KPI definitions, conflict rules (e.g. </w:t>
      </w:r>
      <w:proofErr w:type="spellStart"/>
      <w:r w:rsidRPr="00544E62">
        <w:t>PdM</w:t>
      </w:r>
      <w:proofErr w:type="spellEnd"/>
      <w:r w:rsidRPr="00544E62">
        <w:t xml:space="preserve"> fault blocks Yield DCS write), Redis event bus, </w:t>
      </w:r>
      <w:proofErr w:type="spellStart"/>
      <w:proofErr w:type="gramStart"/>
      <w:r w:rsidRPr="00544E62">
        <w:t>checkConflict</w:t>
      </w:r>
      <w:proofErr w:type="spellEnd"/>
      <w:r w:rsidRPr="00544E62">
        <w:t>(</w:t>
      </w:r>
      <w:proofErr w:type="gramEnd"/>
      <w:r w:rsidRPr="00544E62">
        <w:t>) called before every write-back</w:t>
      </w:r>
    </w:p>
    <w:p w14:paraId="2DE076EB" w14:textId="77777777" w:rsidR="00544E62" w:rsidRPr="00544E62" w:rsidRDefault="00544E62" w:rsidP="00544E62">
      <w:pPr>
        <w:numPr>
          <w:ilvl w:val="0"/>
          <w:numId w:val="2"/>
        </w:numPr>
      </w:pPr>
      <w:proofErr w:type="spellStart"/>
      <w:r w:rsidRPr="00544E62">
        <w:rPr>
          <w:b/>
          <w:bCs/>
        </w:rPr>
        <w:t>src</w:t>
      </w:r>
      <w:proofErr w:type="spellEnd"/>
      <w:r w:rsidRPr="00544E62">
        <w:rPr>
          <w:b/>
          <w:bCs/>
        </w:rPr>
        <w:t>/ai/</w:t>
      </w:r>
      <w:proofErr w:type="spellStart"/>
      <w:r w:rsidRPr="00544E62">
        <w:rPr>
          <w:b/>
          <w:bCs/>
        </w:rPr>
        <w:t>anthropic.ts</w:t>
      </w:r>
      <w:proofErr w:type="spellEnd"/>
      <w:r w:rsidRPr="00544E62">
        <w:t xml:space="preserve"> — Anthropic API: </w:t>
      </w:r>
      <w:proofErr w:type="spellStart"/>
      <w:proofErr w:type="gramStart"/>
      <w:r w:rsidRPr="00544E62">
        <w:t>unifiedChat</w:t>
      </w:r>
      <w:proofErr w:type="spellEnd"/>
      <w:r w:rsidRPr="00544E62">
        <w:t>(</w:t>
      </w:r>
      <w:proofErr w:type="gramEnd"/>
      <w:r w:rsidRPr="00544E62">
        <w:t xml:space="preserve">) (9-agent context), </w:t>
      </w:r>
      <w:proofErr w:type="spellStart"/>
      <w:proofErr w:type="gramStart"/>
      <w:r w:rsidRPr="00544E62">
        <w:t>agentRecommendation</w:t>
      </w:r>
      <w:proofErr w:type="spellEnd"/>
      <w:r w:rsidRPr="00544E62">
        <w:t>(</w:t>
      </w:r>
      <w:proofErr w:type="gramEnd"/>
      <w:r w:rsidRPr="00544E62">
        <w:t xml:space="preserve">) per agent, </w:t>
      </w:r>
      <w:proofErr w:type="spellStart"/>
      <w:proofErr w:type="gramStart"/>
      <w:r w:rsidRPr="00544E62">
        <w:t>semanticQuery</w:t>
      </w:r>
      <w:proofErr w:type="spellEnd"/>
      <w:r w:rsidRPr="00544E62">
        <w:t>(</w:t>
      </w:r>
      <w:proofErr w:type="gramEnd"/>
      <w:r w:rsidRPr="00544E62">
        <w:t>) for NL KPI queries</w:t>
      </w:r>
    </w:p>
    <w:p w14:paraId="173EEA6B" w14:textId="77777777" w:rsidR="00544E62" w:rsidRPr="00544E62" w:rsidRDefault="00544E62" w:rsidP="00544E62">
      <w:pPr>
        <w:numPr>
          <w:ilvl w:val="0"/>
          <w:numId w:val="2"/>
        </w:numPr>
      </w:pPr>
      <w:proofErr w:type="spellStart"/>
      <w:r w:rsidRPr="00544E62">
        <w:rPr>
          <w:b/>
          <w:bCs/>
        </w:rPr>
        <w:t>src</w:t>
      </w:r>
      <w:proofErr w:type="spellEnd"/>
      <w:r w:rsidRPr="00544E62">
        <w:rPr>
          <w:b/>
          <w:bCs/>
        </w:rPr>
        <w:t>/routes/</w:t>
      </w:r>
      <w:proofErr w:type="spellStart"/>
      <w:r w:rsidRPr="00544E62">
        <w:rPr>
          <w:b/>
          <w:bCs/>
        </w:rPr>
        <w:t>yield.ts</w:t>
      </w:r>
      <w:proofErr w:type="spellEnd"/>
      <w:r w:rsidRPr="00544E62">
        <w:t xml:space="preserve"> — Full yield route with PI param read, DCS write (role-gated + conflict-checked), LIMS, SAP PP</w:t>
      </w:r>
    </w:p>
    <w:p w14:paraId="63B3C490" w14:textId="77777777" w:rsidR="00544E62" w:rsidRPr="00544E62" w:rsidRDefault="00544E62" w:rsidP="00544E62">
      <w:pPr>
        <w:numPr>
          <w:ilvl w:val="0"/>
          <w:numId w:val="2"/>
        </w:numPr>
      </w:pPr>
      <w:proofErr w:type="spellStart"/>
      <w:r w:rsidRPr="00544E62">
        <w:rPr>
          <w:b/>
          <w:bCs/>
        </w:rPr>
        <w:t>src</w:t>
      </w:r>
      <w:proofErr w:type="spellEnd"/>
      <w:r w:rsidRPr="00544E62">
        <w:rPr>
          <w:b/>
          <w:bCs/>
        </w:rPr>
        <w:t>/routes/</w:t>
      </w:r>
      <w:proofErr w:type="spellStart"/>
      <w:r w:rsidRPr="00544E62">
        <w:rPr>
          <w:b/>
          <w:bCs/>
        </w:rPr>
        <w:t>oee.ts</w:t>
      </w:r>
      <w:proofErr w:type="spellEnd"/>
      <w:r w:rsidRPr="00544E62">
        <w:t xml:space="preserve"> — OEE live data, Six Big Losses, alert ack with routing</w:t>
      </w:r>
    </w:p>
    <w:p w14:paraId="0288C346" w14:textId="77777777" w:rsidR="00544E62" w:rsidRPr="00544E62" w:rsidRDefault="00544E62" w:rsidP="00544E62">
      <w:pPr>
        <w:numPr>
          <w:ilvl w:val="0"/>
          <w:numId w:val="2"/>
        </w:numPr>
      </w:pPr>
      <w:proofErr w:type="spellStart"/>
      <w:r w:rsidRPr="00544E62">
        <w:rPr>
          <w:b/>
          <w:bCs/>
        </w:rPr>
        <w:t>src</w:t>
      </w:r>
      <w:proofErr w:type="spellEnd"/>
      <w:r w:rsidRPr="00544E62">
        <w:rPr>
          <w:b/>
          <w:bCs/>
        </w:rPr>
        <w:t>/routes/</w:t>
      </w:r>
      <w:proofErr w:type="spellStart"/>
      <w:r w:rsidRPr="00544E62">
        <w:rPr>
          <w:b/>
          <w:bCs/>
        </w:rPr>
        <w:t>remaining.ts</w:t>
      </w:r>
      <w:proofErr w:type="spellEnd"/>
      <w:r w:rsidRPr="00544E62">
        <w:t xml:space="preserve"> — </w:t>
      </w:r>
      <w:proofErr w:type="spellStart"/>
      <w:r w:rsidRPr="00544E62">
        <w:t>PdM</w:t>
      </w:r>
      <w:proofErr w:type="spellEnd"/>
      <w:r w:rsidRPr="00544E62">
        <w:t>, Quality, Energy, Supply, Twin, Safety, Semantic, AI routes all in one file</w:t>
      </w:r>
    </w:p>
    <w:p w14:paraId="53B80AAD" w14:textId="77777777" w:rsidR="00544E62" w:rsidRPr="00544E62" w:rsidRDefault="00544E62" w:rsidP="00544E62">
      <w:pPr>
        <w:rPr>
          <w:b/>
          <w:bCs/>
        </w:rPr>
      </w:pPr>
      <w:r w:rsidRPr="00544E62">
        <w:rPr>
          <w:b/>
          <w:bCs/>
        </w:rPr>
        <w:lastRenderedPageBreak/>
        <w:t>Infrastructure</w:t>
      </w:r>
    </w:p>
    <w:p w14:paraId="567E7C2B" w14:textId="77777777" w:rsidR="00544E62" w:rsidRPr="00544E62" w:rsidRDefault="00544E62" w:rsidP="00544E62">
      <w:pPr>
        <w:numPr>
          <w:ilvl w:val="0"/>
          <w:numId w:val="3"/>
        </w:numPr>
      </w:pPr>
      <w:r w:rsidRPr="00544E62">
        <w:rPr>
          <w:b/>
          <w:bCs/>
        </w:rPr>
        <w:t>docker-</w:t>
      </w:r>
      <w:proofErr w:type="spellStart"/>
      <w:r w:rsidRPr="00544E62">
        <w:rPr>
          <w:b/>
          <w:bCs/>
        </w:rPr>
        <w:t>compose.yml</w:t>
      </w:r>
      <w:proofErr w:type="spellEnd"/>
      <w:r w:rsidRPr="00544E62">
        <w:t xml:space="preserve"> — Full stack: API + Vite dev server + Redis + </w:t>
      </w:r>
      <w:proofErr w:type="spellStart"/>
      <w:r w:rsidRPr="00544E62">
        <w:t>pdm</w:t>
      </w:r>
      <w:proofErr w:type="spellEnd"/>
      <w:r w:rsidRPr="00544E62">
        <w:t>-inference + yield-optimizer</w:t>
      </w:r>
    </w:p>
    <w:p w14:paraId="4D6E6EFD" w14:textId="77777777" w:rsidR="00544E62" w:rsidRPr="00544E62" w:rsidRDefault="00544E62" w:rsidP="00544E62">
      <w:pPr>
        <w:numPr>
          <w:ilvl w:val="0"/>
          <w:numId w:val="3"/>
        </w:numPr>
      </w:pPr>
      <w:r w:rsidRPr="00544E62">
        <w:rPr>
          <w:b/>
          <w:bCs/>
        </w:rPr>
        <w:t>infra/docker/</w:t>
      </w:r>
      <w:r w:rsidRPr="00544E62">
        <w:t xml:space="preserve"> — </w:t>
      </w:r>
      <w:proofErr w:type="spellStart"/>
      <w:r w:rsidRPr="00544E62">
        <w:t>Dockerfiles</w:t>
      </w:r>
      <w:proofErr w:type="spellEnd"/>
      <w:r w:rsidRPr="00544E62">
        <w:t xml:space="preserve"> for API (multi-stage), web dev, Python services</w:t>
      </w:r>
    </w:p>
    <w:p w14:paraId="20A4B2EF" w14:textId="77777777" w:rsidR="00544E62" w:rsidRPr="00544E62" w:rsidRDefault="00544E62" w:rsidP="00544E62">
      <w:pPr>
        <w:numPr>
          <w:ilvl w:val="0"/>
          <w:numId w:val="3"/>
        </w:numPr>
      </w:pPr>
      <w:r w:rsidRPr="00544E62">
        <w:rPr>
          <w:b/>
          <w:bCs/>
        </w:rPr>
        <w:t>.</w:t>
      </w:r>
      <w:proofErr w:type="spellStart"/>
      <w:r w:rsidRPr="00544E62">
        <w:rPr>
          <w:b/>
          <w:bCs/>
        </w:rPr>
        <w:t>github</w:t>
      </w:r>
      <w:proofErr w:type="spellEnd"/>
      <w:r w:rsidRPr="00544E62">
        <w:rPr>
          <w:b/>
          <w:bCs/>
        </w:rPr>
        <w:t>/workflows/</w:t>
      </w:r>
      <w:proofErr w:type="spellStart"/>
      <w:r w:rsidRPr="00544E62">
        <w:rPr>
          <w:b/>
          <w:bCs/>
        </w:rPr>
        <w:t>ci.yml</w:t>
      </w:r>
      <w:proofErr w:type="spellEnd"/>
      <w:r w:rsidRPr="00544E62">
        <w:t xml:space="preserve"> — Full CI/CD: lint → </w:t>
      </w:r>
      <w:proofErr w:type="spellStart"/>
      <w:r w:rsidRPr="00544E62">
        <w:t>typecheck</w:t>
      </w:r>
      <w:proofErr w:type="spellEnd"/>
      <w:r w:rsidRPr="00544E62">
        <w:t xml:space="preserve"> → test → staging </w:t>
      </w:r>
      <w:proofErr w:type="gramStart"/>
      <w:r w:rsidRPr="00544E62">
        <w:t>deploy</w:t>
      </w:r>
      <w:proofErr w:type="gramEnd"/>
      <w:r w:rsidRPr="00544E62">
        <w:t xml:space="preserve"> → prod deploy with AKS rollout</w:t>
      </w:r>
    </w:p>
    <w:p w14:paraId="69713830" w14:textId="77777777" w:rsidR="00544E62" w:rsidRPr="00544E62" w:rsidRDefault="00544E62" w:rsidP="00544E62">
      <w:pPr>
        <w:numPr>
          <w:ilvl w:val="0"/>
          <w:numId w:val="3"/>
        </w:numPr>
      </w:pPr>
      <w:r w:rsidRPr="00544E62">
        <w:rPr>
          <w:b/>
          <w:bCs/>
        </w:rPr>
        <w:t>services/pdm-inference/main.py</w:t>
      </w:r>
      <w:r w:rsidRPr="00544E62">
        <w:t xml:space="preserve"> — Production-ready </w:t>
      </w:r>
      <w:proofErr w:type="spellStart"/>
      <w:r w:rsidRPr="00544E62">
        <w:t>FastAPI</w:t>
      </w:r>
      <w:proofErr w:type="spellEnd"/>
      <w:r w:rsidRPr="00544E62">
        <w:t>: ISO 10816 vibration-based RUL, health scoring, failure mode classification — works without Azure ML as a standalone rule-based engine</w:t>
      </w:r>
    </w:p>
    <w:p w14:paraId="37858093" w14:textId="77777777" w:rsidR="00544E62" w:rsidRPr="00544E62" w:rsidRDefault="00544E62" w:rsidP="00544E62">
      <w:r w:rsidRPr="00544E62">
        <w:pict w14:anchorId="6B23B0AB">
          <v:rect id="_x0000_i1031" style="width:0;height:1.5pt" o:hralign="center" o:hrstd="t" o:hr="t" fillcolor="#a0a0a0" stroked="f"/>
        </w:pict>
      </w:r>
    </w:p>
    <w:p w14:paraId="53AEF3AA" w14:textId="77777777" w:rsidR="00CA502E" w:rsidRDefault="00CA502E"/>
    <w:sectPr w:rsidR="00CA5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25385"/>
    <w:multiLevelType w:val="multilevel"/>
    <w:tmpl w:val="B606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96695E"/>
    <w:multiLevelType w:val="multilevel"/>
    <w:tmpl w:val="166C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F60F94"/>
    <w:multiLevelType w:val="multilevel"/>
    <w:tmpl w:val="90D8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630461">
    <w:abstractNumId w:val="2"/>
  </w:num>
  <w:num w:numId="2" w16cid:durableId="1805350875">
    <w:abstractNumId w:val="0"/>
  </w:num>
  <w:num w:numId="3" w16cid:durableId="1273513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E62"/>
    <w:rsid w:val="00157BAB"/>
    <w:rsid w:val="00544E62"/>
    <w:rsid w:val="007E4EB5"/>
    <w:rsid w:val="00AC4DE6"/>
    <w:rsid w:val="00C77FFA"/>
    <w:rsid w:val="00C923E0"/>
    <w:rsid w:val="00CA502E"/>
    <w:rsid w:val="00E3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F88D8"/>
  <w15:chartTrackingRefBased/>
  <w15:docId w15:val="{D0383FF2-0F74-4E90-BA2F-986044873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IN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E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E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E6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E6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E6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E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E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4E6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4E6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4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E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E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E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E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A664BFAAB367489623D258710892CB" ma:contentTypeVersion="7" ma:contentTypeDescription="Create a new document." ma:contentTypeScope="" ma:versionID="e4fd83edb4ac102f3cb8554a825efb5b">
  <xsd:schema xmlns:xsd="http://www.w3.org/2001/XMLSchema" xmlns:xs="http://www.w3.org/2001/XMLSchema" xmlns:p="http://schemas.microsoft.com/office/2006/metadata/properties" xmlns:ns2="5956c224-5f79-4472-b171-16c29b67d792" targetNamespace="http://schemas.microsoft.com/office/2006/metadata/properties" ma:root="true" ma:fieldsID="4a588e0e1197123a03cffa38fc1313cf" ns2:_="">
    <xsd:import namespace="5956c224-5f79-4472-b171-16c29b67d7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56c224-5f79-4472-b171-16c29b67d7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F451CA-B165-436E-9AA7-FB9B7C6A2FBD}"/>
</file>

<file path=customXml/itemProps2.xml><?xml version="1.0" encoding="utf-8"?>
<ds:datastoreItem xmlns:ds="http://schemas.openxmlformats.org/officeDocument/2006/customXml" ds:itemID="{C5C87C9C-BF79-4A74-880E-26BF3FBF8A5E}"/>
</file>

<file path=customXml/itemProps3.xml><?xml version="1.0" encoding="utf-8"?>
<ds:datastoreItem xmlns:ds="http://schemas.openxmlformats.org/officeDocument/2006/customXml" ds:itemID="{4E30E272-03F0-4469-927D-5636E5B110D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517</Words>
  <Characters>3309</Characters>
  <Application>Microsoft Office Word</Application>
  <DocSecurity>0</DocSecurity>
  <Lines>73</Lines>
  <Paragraphs>47</Paragraphs>
  <ScaleCrop>false</ScaleCrop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Sarang Bhagat</dc:creator>
  <cp:keywords/>
  <dc:description/>
  <cp:lastModifiedBy>Sarang Bhagat</cp:lastModifiedBy>
  <cp:revision>4</cp:revision>
  <dcterms:created xsi:type="dcterms:W3CDTF">2026-06-02T07:13:00Z</dcterms:created>
  <dcterms:modified xsi:type="dcterms:W3CDTF">2026-06-03T08:57:00Z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0x010100D6A664BFAAB367489623D258710892CB</vt:lpwstr>
  </property>
</Properties>
</file>