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75FEE" w14:textId="77777777" w:rsidR="00D73325" w:rsidRDefault="00D73325">
      <w:pPr>
        <w:spacing w:line="200" w:lineRule="exact"/>
        <w:rPr>
          <w:sz w:val="24"/>
          <w:szCs w:val="24"/>
        </w:rPr>
      </w:pPr>
      <w:bookmarkStart w:id="0" w:name="page1"/>
      <w:bookmarkEnd w:id="0"/>
    </w:p>
    <w:p w14:paraId="48C7DCF7" w14:textId="77777777" w:rsidR="00D73325" w:rsidRDefault="00D73325">
      <w:pPr>
        <w:spacing w:line="200" w:lineRule="exact"/>
        <w:rPr>
          <w:sz w:val="24"/>
          <w:szCs w:val="24"/>
        </w:rPr>
      </w:pPr>
    </w:p>
    <w:p w14:paraId="3674CFB7" w14:textId="77777777" w:rsidR="00D73325" w:rsidRDefault="00D73325">
      <w:pPr>
        <w:spacing w:line="200" w:lineRule="exact"/>
        <w:rPr>
          <w:sz w:val="24"/>
          <w:szCs w:val="24"/>
        </w:rPr>
      </w:pPr>
    </w:p>
    <w:p w14:paraId="3A516D1B" w14:textId="77777777" w:rsidR="00D73325" w:rsidRDefault="00D73325">
      <w:pPr>
        <w:spacing w:line="200" w:lineRule="exact"/>
        <w:rPr>
          <w:sz w:val="24"/>
          <w:szCs w:val="24"/>
        </w:rPr>
      </w:pPr>
    </w:p>
    <w:p w14:paraId="60D3858A" w14:textId="77777777" w:rsidR="00D73325" w:rsidRDefault="00D73325">
      <w:pPr>
        <w:spacing w:line="200" w:lineRule="exact"/>
        <w:rPr>
          <w:sz w:val="24"/>
          <w:szCs w:val="24"/>
        </w:rPr>
      </w:pPr>
    </w:p>
    <w:p w14:paraId="2DB6EC14" w14:textId="77777777" w:rsidR="00D73325" w:rsidRDefault="00D73325">
      <w:pPr>
        <w:spacing w:line="200" w:lineRule="exact"/>
        <w:rPr>
          <w:sz w:val="24"/>
          <w:szCs w:val="24"/>
        </w:rPr>
      </w:pPr>
    </w:p>
    <w:p w14:paraId="5D8B9926" w14:textId="77777777" w:rsidR="00D73325" w:rsidRDefault="00D73325">
      <w:pPr>
        <w:spacing w:line="200" w:lineRule="exact"/>
        <w:rPr>
          <w:sz w:val="24"/>
          <w:szCs w:val="24"/>
        </w:rPr>
      </w:pPr>
    </w:p>
    <w:p w14:paraId="4F7F377F" w14:textId="77777777" w:rsidR="00D73325" w:rsidRDefault="00D73325">
      <w:pPr>
        <w:spacing w:line="200" w:lineRule="exact"/>
        <w:rPr>
          <w:sz w:val="24"/>
          <w:szCs w:val="24"/>
        </w:rPr>
      </w:pPr>
    </w:p>
    <w:p w14:paraId="5E80E42B" w14:textId="77777777" w:rsidR="00D73325" w:rsidRDefault="00D73325">
      <w:pPr>
        <w:spacing w:line="200" w:lineRule="exact"/>
        <w:rPr>
          <w:sz w:val="24"/>
          <w:szCs w:val="24"/>
        </w:rPr>
      </w:pPr>
    </w:p>
    <w:p w14:paraId="11BE2814" w14:textId="77777777" w:rsidR="00D73325" w:rsidRDefault="00D73325">
      <w:pPr>
        <w:spacing w:line="200" w:lineRule="exact"/>
        <w:rPr>
          <w:sz w:val="24"/>
          <w:szCs w:val="24"/>
        </w:rPr>
      </w:pPr>
    </w:p>
    <w:p w14:paraId="471454AB" w14:textId="77777777" w:rsidR="00D73325" w:rsidRDefault="00D73325">
      <w:pPr>
        <w:spacing w:line="200" w:lineRule="exact"/>
        <w:rPr>
          <w:sz w:val="24"/>
          <w:szCs w:val="24"/>
        </w:rPr>
      </w:pPr>
    </w:p>
    <w:p w14:paraId="7200EFF2" w14:textId="77777777" w:rsidR="00D73325" w:rsidRDefault="00D73325">
      <w:pPr>
        <w:spacing w:line="200" w:lineRule="exact"/>
        <w:rPr>
          <w:sz w:val="24"/>
          <w:szCs w:val="24"/>
        </w:rPr>
      </w:pPr>
    </w:p>
    <w:p w14:paraId="2902103A" w14:textId="77777777" w:rsidR="00D73325" w:rsidRDefault="00D73325">
      <w:pPr>
        <w:spacing w:line="223" w:lineRule="exact"/>
        <w:rPr>
          <w:sz w:val="24"/>
          <w:szCs w:val="24"/>
        </w:rPr>
      </w:pPr>
    </w:p>
    <w:tbl>
      <w:tblPr>
        <w:tblW w:w="0" w:type="auto"/>
        <w:tblInd w:w="77" w:type="dxa"/>
        <w:tblLayout w:type="fixed"/>
        <w:tblCellMar>
          <w:left w:w="0" w:type="dxa"/>
          <w:right w:w="0" w:type="dxa"/>
        </w:tblCellMar>
        <w:tblLook w:val="04A0" w:firstRow="1" w:lastRow="0" w:firstColumn="1" w:lastColumn="0" w:noHBand="0" w:noVBand="1"/>
      </w:tblPr>
      <w:tblGrid>
        <w:gridCol w:w="368"/>
      </w:tblGrid>
      <w:tr w:rsidR="00D73325" w14:paraId="47A0AB5C" w14:textId="77777777">
        <w:trPr>
          <w:trHeight w:val="660"/>
        </w:trPr>
        <w:tc>
          <w:tcPr>
            <w:tcW w:w="368" w:type="dxa"/>
            <w:textDirection w:val="btLr"/>
            <w:vAlign w:val="bottom"/>
          </w:tcPr>
          <w:p w14:paraId="4F35378B" w14:textId="77777777" w:rsidR="00D73325" w:rsidRDefault="00000000">
            <w:pPr>
              <w:rPr>
                <w:rFonts w:eastAsia="Times New Roman"/>
                <w:color w:val="808080"/>
                <w:sz w:val="32"/>
                <w:szCs w:val="32"/>
              </w:rPr>
            </w:pPr>
            <w:hyperlink r:id="rId5">
              <w:r>
                <w:rPr>
                  <w:rFonts w:eastAsia="Times New Roman"/>
                  <w:color w:val="808080"/>
                  <w:sz w:val="32"/>
                  <w:szCs w:val="32"/>
                </w:rPr>
                <w:t>2024</w:t>
              </w:r>
            </w:hyperlink>
          </w:p>
        </w:tc>
      </w:tr>
    </w:tbl>
    <w:p w14:paraId="79DAB66B" w14:textId="77777777" w:rsidR="00D73325" w:rsidRDefault="00000000">
      <w:pPr>
        <w:spacing w:line="20" w:lineRule="exact"/>
        <w:rPr>
          <w:sz w:val="24"/>
          <w:szCs w:val="24"/>
        </w:rPr>
      </w:pPr>
      <w:r>
        <w:rPr>
          <w:sz w:val="24"/>
          <w:szCs w:val="24"/>
        </w:rPr>
        <w:br w:type="column"/>
      </w:r>
    </w:p>
    <w:p w14:paraId="56952A72" w14:textId="77777777" w:rsidR="00D73325" w:rsidRDefault="00000000">
      <w:pPr>
        <w:spacing w:line="215" w:lineRule="auto"/>
        <w:ind w:right="180"/>
        <w:jc w:val="center"/>
        <w:rPr>
          <w:sz w:val="20"/>
          <w:szCs w:val="20"/>
        </w:rPr>
      </w:pPr>
      <w:r>
        <w:rPr>
          <w:rFonts w:eastAsia="Times New Roman"/>
          <w:sz w:val="48"/>
          <w:szCs w:val="48"/>
        </w:rPr>
        <w:t>Qiskit HumanEval: An Evaluation Benchmark For Quantum Code Generative Models</w:t>
      </w:r>
    </w:p>
    <w:p w14:paraId="338A2FC1" w14:textId="77777777" w:rsidR="00D73325" w:rsidRDefault="00D73325">
      <w:pPr>
        <w:spacing w:line="334" w:lineRule="exact"/>
        <w:rPr>
          <w:sz w:val="24"/>
          <w:szCs w:val="24"/>
        </w:rPr>
      </w:pPr>
    </w:p>
    <w:p w14:paraId="5756DEDF" w14:textId="77777777" w:rsidR="00D73325" w:rsidRDefault="00000000">
      <w:pPr>
        <w:spacing w:line="256" w:lineRule="exact"/>
        <w:ind w:left="480" w:right="660" w:firstLine="358"/>
        <w:rPr>
          <w:sz w:val="20"/>
          <w:szCs w:val="20"/>
        </w:rPr>
      </w:pPr>
      <w:r>
        <w:rPr>
          <w:rFonts w:eastAsia="Times New Roman"/>
          <w:sz w:val="18"/>
          <w:szCs w:val="18"/>
        </w:rPr>
        <w:t>Sanjay Vishwakarma</w:t>
      </w:r>
      <w:r>
        <w:rPr>
          <w:rFonts w:ascii="Arial" w:eastAsia="Arial" w:hAnsi="Arial" w:cs="Arial"/>
          <w:sz w:val="25"/>
          <w:szCs w:val="25"/>
          <w:vertAlign w:val="superscript"/>
        </w:rPr>
        <w:t>‡</w:t>
      </w:r>
      <w:r>
        <w:rPr>
          <w:rFonts w:eastAsia="Times New Roman"/>
          <w:sz w:val="18"/>
          <w:szCs w:val="18"/>
        </w:rPr>
        <w:t>, Francis Harkins</w:t>
      </w:r>
      <w:r>
        <w:rPr>
          <w:rFonts w:ascii="Arial" w:eastAsia="Arial" w:hAnsi="Arial" w:cs="Arial"/>
          <w:sz w:val="25"/>
          <w:szCs w:val="25"/>
          <w:vertAlign w:val="superscript"/>
        </w:rPr>
        <w:t>‡</w:t>
      </w:r>
      <w:r>
        <w:rPr>
          <w:rFonts w:eastAsia="Times New Roman"/>
          <w:sz w:val="18"/>
          <w:szCs w:val="18"/>
        </w:rPr>
        <w:t>, Siddharth Golecha</w:t>
      </w:r>
      <w:r>
        <w:rPr>
          <w:rFonts w:ascii="Arial" w:eastAsia="Arial" w:hAnsi="Arial" w:cs="Arial"/>
          <w:sz w:val="25"/>
          <w:szCs w:val="25"/>
          <w:vertAlign w:val="superscript"/>
        </w:rPr>
        <w:t>§</w:t>
      </w:r>
      <w:r>
        <w:rPr>
          <w:rFonts w:eastAsia="Times New Roman"/>
          <w:sz w:val="18"/>
          <w:szCs w:val="18"/>
        </w:rPr>
        <w:t>, Vishal Sharathchandra Bajpe</w:t>
      </w:r>
      <w:r>
        <w:rPr>
          <w:rFonts w:ascii="Arial" w:eastAsia="Arial" w:hAnsi="Arial" w:cs="Arial"/>
          <w:sz w:val="25"/>
          <w:szCs w:val="25"/>
          <w:vertAlign w:val="superscript"/>
        </w:rPr>
        <w:t>‡</w:t>
      </w:r>
      <w:r>
        <w:rPr>
          <w:rFonts w:eastAsia="Times New Roman"/>
          <w:sz w:val="18"/>
          <w:szCs w:val="18"/>
        </w:rPr>
        <w:t>, Nicolas Dupuis</w:t>
      </w:r>
      <w:r>
        <w:rPr>
          <w:rFonts w:ascii="Arial Unicode MS" w:eastAsia="Arial Unicode MS" w:hAnsi="Arial Unicode MS" w:cs="Arial Unicode MS"/>
          <w:sz w:val="25"/>
          <w:szCs w:val="25"/>
          <w:vertAlign w:val="superscript"/>
        </w:rPr>
        <w:t>∗</w:t>
      </w:r>
      <w:r>
        <w:rPr>
          <w:rFonts w:eastAsia="Times New Roman"/>
          <w:sz w:val="18"/>
          <w:szCs w:val="18"/>
        </w:rPr>
        <w:t>, Luca Buratti</w:t>
      </w:r>
      <w:r>
        <w:rPr>
          <w:rFonts w:ascii="Arial" w:eastAsia="Arial" w:hAnsi="Arial" w:cs="Arial"/>
          <w:sz w:val="25"/>
          <w:szCs w:val="25"/>
          <w:vertAlign w:val="superscript"/>
        </w:rPr>
        <w:t>†</w:t>
      </w:r>
      <w:r>
        <w:rPr>
          <w:rFonts w:eastAsia="Times New Roman"/>
          <w:sz w:val="18"/>
          <w:szCs w:val="18"/>
        </w:rPr>
        <w:t>, David Kremer</w:t>
      </w:r>
      <w:r>
        <w:rPr>
          <w:rFonts w:ascii="Arial" w:eastAsia="Arial" w:hAnsi="Arial" w:cs="Arial"/>
          <w:sz w:val="25"/>
          <w:szCs w:val="25"/>
          <w:vertAlign w:val="superscript"/>
        </w:rPr>
        <w:t>‡</w:t>
      </w:r>
      <w:r>
        <w:rPr>
          <w:rFonts w:eastAsia="Times New Roman"/>
          <w:sz w:val="18"/>
          <w:szCs w:val="18"/>
        </w:rPr>
        <w:t>, Ismael Faro</w:t>
      </w:r>
      <w:r>
        <w:rPr>
          <w:rFonts w:ascii="Arial" w:eastAsia="Arial" w:hAnsi="Arial" w:cs="Arial"/>
          <w:sz w:val="25"/>
          <w:szCs w:val="25"/>
          <w:vertAlign w:val="superscript"/>
        </w:rPr>
        <w:t>‡</w:t>
      </w:r>
      <w:r>
        <w:rPr>
          <w:rFonts w:eastAsia="Times New Roman"/>
          <w:sz w:val="18"/>
          <w:szCs w:val="18"/>
        </w:rPr>
        <w:t>, Ruchir Puri</w:t>
      </w:r>
      <w:r>
        <w:rPr>
          <w:rFonts w:ascii="Arial Unicode MS" w:eastAsia="Arial Unicode MS" w:hAnsi="Arial Unicode MS" w:cs="Arial Unicode MS"/>
          <w:sz w:val="25"/>
          <w:szCs w:val="25"/>
          <w:vertAlign w:val="superscript"/>
        </w:rPr>
        <w:t>∗</w:t>
      </w:r>
      <w:r>
        <w:rPr>
          <w:rFonts w:eastAsia="Times New Roman"/>
          <w:sz w:val="18"/>
          <w:szCs w:val="18"/>
        </w:rPr>
        <w:t xml:space="preserve"> and Juan Cruz-Benito</w:t>
      </w:r>
      <w:r>
        <w:rPr>
          <w:rFonts w:ascii="Arial" w:eastAsia="Arial" w:hAnsi="Arial" w:cs="Arial"/>
          <w:sz w:val="25"/>
          <w:szCs w:val="25"/>
          <w:vertAlign w:val="superscript"/>
        </w:rPr>
        <w:t>‡</w:t>
      </w:r>
    </w:p>
    <w:p w14:paraId="3AB0F019" w14:textId="77777777" w:rsidR="00D73325" w:rsidRDefault="00000000">
      <w:pPr>
        <w:spacing w:line="247" w:lineRule="exact"/>
        <w:ind w:right="180"/>
        <w:jc w:val="center"/>
        <w:rPr>
          <w:sz w:val="20"/>
          <w:szCs w:val="20"/>
        </w:rPr>
      </w:pPr>
      <w:r>
        <w:rPr>
          <w:rFonts w:ascii="Arial Unicode MS" w:eastAsia="Arial Unicode MS" w:hAnsi="Arial Unicode MS" w:cs="Arial Unicode MS"/>
          <w:sz w:val="24"/>
          <w:szCs w:val="24"/>
          <w:vertAlign w:val="superscript"/>
        </w:rPr>
        <w:t>∗</w:t>
      </w:r>
      <w:r>
        <w:rPr>
          <w:rFonts w:eastAsia="Times New Roman"/>
          <w:sz w:val="15"/>
          <w:szCs w:val="15"/>
        </w:rPr>
        <w:t>IBM Research, Yorktown Heights, NY, USA</w:t>
      </w:r>
    </w:p>
    <w:p w14:paraId="30F7B5D1" w14:textId="77777777" w:rsidR="00D73325" w:rsidRDefault="00000000">
      <w:pPr>
        <w:spacing w:line="185" w:lineRule="auto"/>
        <w:ind w:left="2960"/>
        <w:rPr>
          <w:sz w:val="20"/>
          <w:szCs w:val="20"/>
        </w:rPr>
      </w:pPr>
      <w:r>
        <w:rPr>
          <w:rFonts w:ascii="Arial" w:eastAsia="Arial" w:hAnsi="Arial" w:cs="Arial"/>
          <w:sz w:val="28"/>
          <w:szCs w:val="28"/>
          <w:vertAlign w:val="superscript"/>
        </w:rPr>
        <w:t>†</w:t>
      </w:r>
      <w:r>
        <w:rPr>
          <w:rFonts w:eastAsia="Times New Roman"/>
          <w:sz w:val="17"/>
          <w:szCs w:val="17"/>
        </w:rPr>
        <w:t>IBM Research, Zurich, Ruschlikon,¨ Switzerland</w:t>
      </w:r>
    </w:p>
    <w:p w14:paraId="2A06D863" w14:textId="77777777" w:rsidR="00D73325" w:rsidRDefault="00000000">
      <w:pPr>
        <w:spacing w:line="182" w:lineRule="auto"/>
        <w:ind w:right="180"/>
        <w:jc w:val="center"/>
        <w:rPr>
          <w:sz w:val="20"/>
          <w:szCs w:val="20"/>
        </w:rPr>
      </w:pPr>
      <w:r>
        <w:rPr>
          <w:rFonts w:ascii="Arial" w:eastAsia="Arial" w:hAnsi="Arial" w:cs="Arial"/>
          <w:sz w:val="28"/>
          <w:szCs w:val="28"/>
          <w:vertAlign w:val="superscript"/>
        </w:rPr>
        <w:t>‡</w:t>
      </w:r>
      <w:r>
        <w:rPr>
          <w:rFonts w:eastAsia="Times New Roman"/>
          <w:sz w:val="17"/>
          <w:szCs w:val="17"/>
        </w:rPr>
        <w:t>IBM Quantum, Yorktown Heights, NY, USA</w:t>
      </w:r>
    </w:p>
    <w:p w14:paraId="63A8100D" w14:textId="77777777" w:rsidR="00D73325" w:rsidRDefault="00000000">
      <w:pPr>
        <w:spacing w:line="205" w:lineRule="auto"/>
        <w:ind w:right="180"/>
        <w:jc w:val="center"/>
        <w:rPr>
          <w:sz w:val="20"/>
          <w:szCs w:val="20"/>
        </w:rPr>
      </w:pPr>
      <w:r>
        <w:rPr>
          <w:rFonts w:ascii="Arial" w:eastAsia="Arial" w:hAnsi="Arial" w:cs="Arial"/>
          <w:sz w:val="32"/>
          <w:szCs w:val="32"/>
          <w:vertAlign w:val="superscript"/>
        </w:rPr>
        <w:t>§</w:t>
      </w:r>
      <w:r>
        <w:rPr>
          <w:rFonts w:eastAsia="Times New Roman"/>
          <w:sz w:val="19"/>
          <w:szCs w:val="19"/>
        </w:rPr>
        <w:t>IBM Quantum, Gurugram, Haryana, India</w:t>
      </w:r>
    </w:p>
    <w:p w14:paraId="417CA481" w14:textId="77777777" w:rsidR="00D73325" w:rsidRDefault="00D73325">
      <w:pPr>
        <w:spacing w:line="405" w:lineRule="exact"/>
        <w:rPr>
          <w:sz w:val="24"/>
          <w:szCs w:val="24"/>
        </w:rPr>
      </w:pPr>
    </w:p>
    <w:p w14:paraId="65BFC446" w14:textId="77777777" w:rsidR="00D73325" w:rsidRDefault="00D73325">
      <w:pPr>
        <w:sectPr w:rsidR="00D73325">
          <w:pgSz w:w="12240" w:h="15840"/>
          <w:pgMar w:top="1096" w:right="980" w:bottom="906" w:left="281" w:header="0" w:footer="0" w:gutter="0"/>
          <w:cols w:num="2" w:space="720" w:equalWidth="0">
            <w:col w:w="445" w:space="434"/>
            <w:col w:w="10100"/>
          </w:cols>
        </w:sectPr>
      </w:pPr>
    </w:p>
    <w:p w14:paraId="08D9A25A" w14:textId="77777777" w:rsidR="00D73325" w:rsidRDefault="00D73325">
      <w:pPr>
        <w:spacing w:line="231"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48"/>
      </w:tblGrid>
      <w:tr w:rsidR="00D73325" w14:paraId="52A73D5F" w14:textId="77777777">
        <w:trPr>
          <w:trHeight w:val="6460"/>
        </w:trPr>
        <w:tc>
          <w:tcPr>
            <w:tcW w:w="448" w:type="dxa"/>
            <w:textDirection w:val="btLr"/>
            <w:vAlign w:val="bottom"/>
          </w:tcPr>
          <w:p w14:paraId="2035FFE8" w14:textId="77777777" w:rsidR="00D73325" w:rsidRDefault="00000000">
            <w:pPr>
              <w:rPr>
                <w:rFonts w:eastAsia="Times New Roman"/>
                <w:color w:val="808080"/>
                <w:sz w:val="39"/>
                <w:szCs w:val="39"/>
              </w:rPr>
            </w:pPr>
            <w:hyperlink r:id="rId6">
              <w:r>
                <w:rPr>
                  <w:rFonts w:eastAsia="Times New Roman"/>
                  <w:color w:val="808080"/>
                  <w:sz w:val="39"/>
                  <w:szCs w:val="39"/>
                </w:rPr>
                <w:t>arXiv:2406.14712v1  [quant-ph]  20 Jun</w:t>
              </w:r>
            </w:hyperlink>
          </w:p>
        </w:tc>
      </w:tr>
    </w:tbl>
    <w:p w14:paraId="74EA5A66" w14:textId="77777777" w:rsidR="00D73325" w:rsidRDefault="00000000">
      <w:pPr>
        <w:spacing w:line="20" w:lineRule="exact"/>
        <w:rPr>
          <w:sz w:val="24"/>
          <w:szCs w:val="24"/>
        </w:rPr>
      </w:pPr>
      <w:r>
        <w:rPr>
          <w:sz w:val="24"/>
          <w:szCs w:val="24"/>
        </w:rPr>
        <w:br w:type="column"/>
      </w:r>
    </w:p>
    <w:p w14:paraId="5D9AE2AE" w14:textId="77777777" w:rsidR="00D73325" w:rsidRDefault="00000000">
      <w:pPr>
        <w:spacing w:line="242" w:lineRule="auto"/>
        <w:ind w:firstLine="199"/>
        <w:jc w:val="both"/>
        <w:rPr>
          <w:sz w:val="20"/>
          <w:szCs w:val="20"/>
        </w:rPr>
      </w:pPr>
      <w:r>
        <w:rPr>
          <w:rFonts w:ascii="Arial" w:eastAsia="Arial" w:hAnsi="Arial" w:cs="Arial"/>
          <w:sz w:val="17"/>
          <w:szCs w:val="17"/>
        </w:rPr>
        <w:t>A</w:t>
      </w:r>
      <w:r>
        <w:rPr>
          <w:rFonts w:ascii="Arial" w:eastAsia="Arial" w:hAnsi="Arial" w:cs="Arial"/>
          <w:sz w:val="11"/>
          <w:szCs w:val="11"/>
        </w:rPr>
        <w:t>BSTRACT</w:t>
      </w:r>
      <w:r>
        <w:rPr>
          <w:rFonts w:eastAsia="Times New Roman"/>
          <w:b/>
          <w:bCs/>
          <w:sz w:val="17"/>
          <w:szCs w:val="17"/>
        </w:rPr>
        <w:t>—Quantum programs are typically developed using quantum Software Development Kits (SDKs). The rapid advance-ment of quantum computing necessitates new tools to streamline this development process, and one such tool could be Generative Artificial intelligence (GenAI). In this study, we introduce and use the Qiskit HumanEval dataset, a hand-curated collection of tasks designed to benchmark the ability of Large Language Models (LLMs) to produce quantum code using Qiskit – a quantum SDK. This dataset consists of more than 100 quantum computing tasks, each accompanied by a prompt, a canonical solution, a comprehensive test case, and a difficulty scale to evaluate the correctness of the generated solutions. We systematically assess the performance of a set of LLMs against the Qiskit HumanEval dataset’s tasks and focus on the models ability in producing executable quantum code. Our findings not only demonstrate the feasibility of using LLMs for generating quantum code but also establish a new benchmark for ongoing advancements in the field and encourage further exploration and development of GenAI-driven tools for quantum code generation.</w:t>
      </w:r>
    </w:p>
    <w:p w14:paraId="19F70F25" w14:textId="77777777" w:rsidR="00D73325" w:rsidRDefault="00D73325">
      <w:pPr>
        <w:spacing w:line="44" w:lineRule="exact"/>
        <w:rPr>
          <w:sz w:val="24"/>
          <w:szCs w:val="24"/>
        </w:rPr>
      </w:pPr>
    </w:p>
    <w:p w14:paraId="360CC16E" w14:textId="77777777" w:rsidR="00D73325" w:rsidRDefault="00000000">
      <w:pPr>
        <w:spacing w:line="208" w:lineRule="auto"/>
        <w:ind w:firstLine="199"/>
        <w:jc w:val="both"/>
        <w:rPr>
          <w:sz w:val="20"/>
          <w:szCs w:val="20"/>
        </w:rPr>
      </w:pPr>
      <w:r>
        <w:rPr>
          <w:rFonts w:ascii="Arial" w:eastAsia="Arial" w:hAnsi="Arial" w:cs="Arial"/>
          <w:sz w:val="18"/>
          <w:szCs w:val="18"/>
        </w:rPr>
        <w:t>I</w:t>
      </w:r>
      <w:r>
        <w:rPr>
          <w:rFonts w:ascii="Arial" w:eastAsia="Arial" w:hAnsi="Arial" w:cs="Arial"/>
          <w:sz w:val="12"/>
          <w:szCs w:val="12"/>
        </w:rPr>
        <w:t>NDEX</w:t>
      </w:r>
      <w:r>
        <w:rPr>
          <w:rFonts w:ascii="Arial" w:eastAsia="Arial" w:hAnsi="Arial" w:cs="Arial"/>
          <w:sz w:val="18"/>
          <w:szCs w:val="18"/>
        </w:rPr>
        <w:t xml:space="preserve"> T</w:t>
      </w:r>
      <w:r>
        <w:rPr>
          <w:rFonts w:ascii="Arial" w:eastAsia="Arial" w:hAnsi="Arial" w:cs="Arial"/>
          <w:sz w:val="12"/>
          <w:szCs w:val="12"/>
        </w:rPr>
        <w:t>ERMS</w:t>
      </w:r>
      <w:r>
        <w:rPr>
          <w:rFonts w:eastAsia="Times New Roman"/>
          <w:b/>
          <w:bCs/>
          <w:sz w:val="18"/>
          <w:szCs w:val="18"/>
        </w:rPr>
        <w:t>—Qiskit, Large Language Models, Evaluation benchmarks, Qiskit HumanEval, HumanEval</w:t>
      </w:r>
    </w:p>
    <w:p w14:paraId="22655B46" w14:textId="77777777" w:rsidR="00D73325" w:rsidRDefault="00D73325">
      <w:pPr>
        <w:spacing w:line="238" w:lineRule="exact"/>
        <w:rPr>
          <w:sz w:val="24"/>
          <w:szCs w:val="24"/>
        </w:rPr>
      </w:pPr>
    </w:p>
    <w:p w14:paraId="256B5CC1" w14:textId="77777777" w:rsidR="00D73325" w:rsidRDefault="00000000">
      <w:pPr>
        <w:numPr>
          <w:ilvl w:val="0"/>
          <w:numId w:val="1"/>
        </w:numPr>
        <w:tabs>
          <w:tab w:val="left" w:pos="1960"/>
        </w:tabs>
        <w:ind w:left="1960" w:hanging="228"/>
        <w:rPr>
          <w:rFonts w:eastAsia="Times New Roman"/>
          <w:sz w:val="20"/>
          <w:szCs w:val="20"/>
        </w:rPr>
      </w:pPr>
      <w:r>
        <w:rPr>
          <w:rFonts w:eastAsia="Times New Roman"/>
          <w:sz w:val="20"/>
          <w:szCs w:val="20"/>
        </w:rPr>
        <w:t>I</w:t>
      </w:r>
      <w:r>
        <w:rPr>
          <w:rFonts w:eastAsia="Times New Roman"/>
          <w:sz w:val="15"/>
          <w:szCs w:val="15"/>
        </w:rPr>
        <w:t>NTRODUCTION</w:t>
      </w:r>
    </w:p>
    <w:p w14:paraId="22D2272A" w14:textId="77777777" w:rsidR="00D73325" w:rsidRDefault="00D73325">
      <w:pPr>
        <w:spacing w:line="145" w:lineRule="exact"/>
        <w:rPr>
          <w:sz w:val="24"/>
          <w:szCs w:val="24"/>
        </w:rPr>
      </w:pPr>
    </w:p>
    <w:p w14:paraId="733541EF" w14:textId="77777777" w:rsidR="00D73325" w:rsidRDefault="00000000">
      <w:pPr>
        <w:spacing w:line="257" w:lineRule="auto"/>
        <w:ind w:firstLine="199"/>
        <w:jc w:val="both"/>
        <w:rPr>
          <w:sz w:val="20"/>
          <w:szCs w:val="20"/>
        </w:rPr>
      </w:pPr>
      <w:r>
        <w:rPr>
          <w:rFonts w:eastAsia="Times New Roman"/>
          <w:sz w:val="19"/>
          <w:szCs w:val="19"/>
        </w:rPr>
        <w:t>Quantum computing holds the promise of significantly advancing our computational capabilities with its potential to offer considerable speed-ups over classical computing in certain classes of problems. However, the problem of creating efficient quantum code remains a challenging task, one requir-ing expertise and specialization in both quantum information and software engineering skills. To overcome these challenges, there is a growing interest in leveraging Generative Artificial Intelligence (GenAI) technologies to assist in the creation and optimization of quantum code [1]–[3].</w:t>
      </w:r>
    </w:p>
    <w:p w14:paraId="5D2F5932" w14:textId="77777777" w:rsidR="00D73325" w:rsidRDefault="00D73325">
      <w:pPr>
        <w:spacing w:line="56" w:lineRule="exact"/>
        <w:rPr>
          <w:sz w:val="24"/>
          <w:szCs w:val="24"/>
        </w:rPr>
      </w:pPr>
    </w:p>
    <w:p w14:paraId="7C7DB83D" w14:textId="77777777" w:rsidR="00D73325" w:rsidRDefault="00000000">
      <w:pPr>
        <w:spacing w:line="257" w:lineRule="auto"/>
        <w:ind w:firstLine="199"/>
        <w:jc w:val="both"/>
        <w:rPr>
          <w:rFonts w:eastAsia="Times New Roman"/>
          <w:sz w:val="19"/>
          <w:szCs w:val="19"/>
        </w:rPr>
      </w:pPr>
      <w:r>
        <w:rPr>
          <w:rFonts w:eastAsia="Times New Roman"/>
          <w:sz w:val="19"/>
          <w:szCs w:val="19"/>
        </w:rPr>
        <w:t xml:space="preserve">Python has emerged as a leading language in the quantum computing space mainly because of its simplicity, flexibility and broad support by powerful libraries and frameworks </w:t>
      </w:r>
      <w:hyperlink w:anchor="page8">
        <w:r>
          <w:rPr>
            <w:rFonts w:eastAsia="Times New Roman"/>
            <w:sz w:val="19"/>
            <w:szCs w:val="19"/>
          </w:rPr>
          <w:t>[4].</w:t>
        </w:r>
      </w:hyperlink>
      <w:r>
        <w:rPr>
          <w:rFonts w:eastAsia="Times New Roman"/>
          <w:sz w:val="19"/>
          <w:szCs w:val="19"/>
        </w:rPr>
        <w:t xml:space="preserve"> Quantum software frameworks based on Python, such as Qiskit </w:t>
      </w:r>
      <w:hyperlink w:anchor="page8">
        <w:r>
          <w:rPr>
            <w:rFonts w:eastAsia="Times New Roman"/>
            <w:sz w:val="19"/>
            <w:szCs w:val="19"/>
          </w:rPr>
          <w:t xml:space="preserve">[5], [6], </w:t>
        </w:r>
      </w:hyperlink>
      <w:r>
        <w:rPr>
          <w:rFonts w:eastAsia="Times New Roman"/>
          <w:sz w:val="19"/>
          <w:szCs w:val="19"/>
        </w:rPr>
        <w:t>play a crucial role in the computing ecosys-tem by providing tools that facilitate design, simulation, and execution of quantum workloads. These libraries significantly simplify the implementation of quantum algorithms. However, these libraries have varied feature sets and capabilities, and efficiently coding quantum algorithms remains a challenge.</w:t>
      </w:r>
    </w:p>
    <w:p w14:paraId="7E11FDA2" w14:textId="77777777" w:rsidR="00D73325" w:rsidRDefault="00D73325">
      <w:pPr>
        <w:spacing w:line="56" w:lineRule="exact"/>
        <w:rPr>
          <w:sz w:val="20"/>
          <w:szCs w:val="20"/>
        </w:rPr>
      </w:pPr>
    </w:p>
    <w:p w14:paraId="133C2B43" w14:textId="77777777" w:rsidR="00D73325" w:rsidRDefault="00000000">
      <w:pPr>
        <w:spacing w:line="217" w:lineRule="auto"/>
        <w:ind w:firstLine="199"/>
        <w:jc w:val="both"/>
        <w:rPr>
          <w:sz w:val="20"/>
          <w:szCs w:val="20"/>
        </w:rPr>
      </w:pPr>
      <w:r>
        <w:rPr>
          <w:rFonts w:eastAsia="Times New Roman"/>
          <w:sz w:val="20"/>
          <w:szCs w:val="20"/>
        </w:rPr>
        <w:t>In this context, GenAI emerges as a promising technology for enhancing the quantum programming process. This ap-</w:t>
      </w:r>
    </w:p>
    <w:p w14:paraId="0654631D" w14:textId="77777777" w:rsidR="00D73325" w:rsidRDefault="00000000">
      <w:pPr>
        <w:spacing w:line="20" w:lineRule="exact"/>
        <w:rPr>
          <w:sz w:val="20"/>
          <w:szCs w:val="20"/>
        </w:rPr>
      </w:pPr>
      <w:r>
        <w:rPr>
          <w:sz w:val="20"/>
          <w:szCs w:val="20"/>
        </w:rPr>
        <w:br w:type="column"/>
      </w:r>
    </w:p>
    <w:p w14:paraId="6E6B04BB" w14:textId="77777777" w:rsidR="00D73325" w:rsidRDefault="00000000">
      <w:pPr>
        <w:spacing w:line="241" w:lineRule="auto"/>
        <w:jc w:val="both"/>
        <w:rPr>
          <w:sz w:val="20"/>
          <w:szCs w:val="20"/>
        </w:rPr>
      </w:pPr>
      <w:r>
        <w:rPr>
          <w:rFonts w:eastAsia="Times New Roman"/>
          <w:sz w:val="20"/>
          <w:szCs w:val="20"/>
        </w:rPr>
        <w:t>proach not only has the potential to speed up and stream-line the developmental cycle of quantum software, but also opens the door to potential novel quantum code realizations that might not be intuitive by conventional programming methodologies. AI-mediated quantum code generation can also simplify the quantum software development lifecycle and make quantum computing more accessible to a broader range of users.</w:t>
      </w:r>
    </w:p>
    <w:p w14:paraId="1AA178CA" w14:textId="77777777" w:rsidR="00D73325" w:rsidRDefault="00D73325">
      <w:pPr>
        <w:spacing w:line="65" w:lineRule="exact"/>
        <w:rPr>
          <w:sz w:val="20"/>
          <w:szCs w:val="20"/>
        </w:rPr>
      </w:pPr>
    </w:p>
    <w:p w14:paraId="3FA3A4CA" w14:textId="77777777" w:rsidR="00D73325" w:rsidRDefault="00000000">
      <w:pPr>
        <w:spacing w:line="260" w:lineRule="auto"/>
        <w:ind w:firstLine="199"/>
        <w:jc w:val="both"/>
        <w:rPr>
          <w:sz w:val="20"/>
          <w:szCs w:val="20"/>
        </w:rPr>
      </w:pPr>
      <w:r>
        <w:rPr>
          <w:rFonts w:eastAsia="Times New Roman"/>
          <w:sz w:val="19"/>
          <w:szCs w:val="19"/>
        </w:rPr>
        <w:t>Qiskit [5] is an open-source quantum computing software development framework provided by IBM. It enables users to program, simulate, and run quantum algorithms on quantum computers. Qiskit offers a comprehensive suite of tools for quantum circuit design, optimization, and execution, making it a versatile platform for both researchers and practitioners in the field of quantum computing. For executing quantum workloads, Qiskit Runtime is a key component within the Qiskit ecosystem specifically designed to enhance the ex-ecution efficiency of quantum workloads. It operates both as a service and a programming model that facilitates the building, optimizing, and executing of quantum workloads. This component significantly reduces the overhead associated with setting up and running quantum computations by stream-lining the process from development to deployment. It allows users to execute quantum circuits on quantum hardware or simulators with reduced latency and increased throughput. It employs the quantum primitives model for construction and execution of quantum workloads. Quantum primitives provide a simplified and efficient approach to programming execution on quantum systems. These core functions are designed to streamline the use of quantum hardware by abstracting routine operations and optimizing execution strategies. Qiskit Runtime facilitates easier access to quantum hardware by managing and optimizing the orchestration of tasks and resource allocation, thereby simplifying the integration of quantum capabilities into conventional computational workflows.</w:t>
      </w:r>
    </w:p>
    <w:p w14:paraId="03F5B732" w14:textId="77777777" w:rsidR="00D73325" w:rsidRDefault="00D73325">
      <w:pPr>
        <w:spacing w:line="302" w:lineRule="exact"/>
        <w:rPr>
          <w:sz w:val="20"/>
          <w:szCs w:val="20"/>
        </w:rPr>
      </w:pPr>
    </w:p>
    <w:p w14:paraId="0481BC87" w14:textId="77777777" w:rsidR="00D73325" w:rsidRDefault="00000000">
      <w:pPr>
        <w:spacing w:line="236" w:lineRule="auto"/>
        <w:ind w:firstLine="199"/>
        <w:jc w:val="both"/>
        <w:rPr>
          <w:sz w:val="20"/>
          <w:szCs w:val="20"/>
        </w:rPr>
      </w:pPr>
      <w:r>
        <w:rPr>
          <w:rFonts w:eastAsia="Times New Roman"/>
          <w:sz w:val="20"/>
          <w:szCs w:val="20"/>
        </w:rPr>
        <w:t>This integration of Qiskit and tools like Qiskit Runtime within the dataset ensures that the tasks are grounded in re-alistic and practical quantum computing scenarios, enhancing the relevance and applicability of research outcomes derived from the dataset.</w:t>
      </w:r>
    </w:p>
    <w:p w14:paraId="002A45D6" w14:textId="77777777" w:rsidR="00D73325" w:rsidRDefault="00D73325">
      <w:pPr>
        <w:spacing w:line="64" w:lineRule="exact"/>
        <w:rPr>
          <w:sz w:val="20"/>
          <w:szCs w:val="20"/>
        </w:rPr>
      </w:pPr>
    </w:p>
    <w:p w14:paraId="70C5DE75" w14:textId="77777777" w:rsidR="00D73325" w:rsidRDefault="00000000">
      <w:pPr>
        <w:spacing w:line="217" w:lineRule="auto"/>
        <w:ind w:firstLine="199"/>
        <w:jc w:val="both"/>
        <w:rPr>
          <w:sz w:val="20"/>
          <w:szCs w:val="20"/>
        </w:rPr>
      </w:pPr>
      <w:r>
        <w:rPr>
          <w:rFonts w:eastAsia="Times New Roman"/>
          <w:sz w:val="20"/>
          <w:szCs w:val="20"/>
        </w:rPr>
        <w:t>This paper explores the cutting-edge intersection of GenAI for quantum code generation, specifically in the context of</w:t>
      </w:r>
    </w:p>
    <w:p w14:paraId="71F425CA" w14:textId="77777777" w:rsidR="00D73325" w:rsidRDefault="00D73325">
      <w:pPr>
        <w:sectPr w:rsidR="00D73325">
          <w:type w:val="continuous"/>
          <w:pgSz w:w="12240" w:h="15840"/>
          <w:pgMar w:top="1096" w:right="980" w:bottom="906" w:left="281" w:header="0" w:footer="0" w:gutter="0"/>
          <w:cols w:num="3" w:space="720" w:equalWidth="0">
            <w:col w:w="448" w:space="251"/>
            <w:col w:w="5020" w:space="240"/>
            <w:col w:w="5020"/>
          </w:cols>
        </w:sectPr>
      </w:pPr>
    </w:p>
    <w:p w14:paraId="3E5AA534" w14:textId="77777777" w:rsidR="00D73325" w:rsidRDefault="00D73325">
      <w:pPr>
        <w:spacing w:line="13" w:lineRule="exact"/>
        <w:rPr>
          <w:sz w:val="20"/>
          <w:szCs w:val="20"/>
        </w:rPr>
      </w:pPr>
      <w:bookmarkStart w:id="1" w:name="page2"/>
      <w:bookmarkEnd w:id="1"/>
    </w:p>
    <w:p w14:paraId="3680883E" w14:textId="77777777" w:rsidR="00D73325" w:rsidRDefault="00000000">
      <w:pPr>
        <w:spacing w:line="246" w:lineRule="auto"/>
        <w:jc w:val="both"/>
        <w:rPr>
          <w:rFonts w:eastAsia="Times New Roman"/>
          <w:sz w:val="20"/>
          <w:szCs w:val="20"/>
        </w:rPr>
      </w:pPr>
      <w:r>
        <w:rPr>
          <w:rFonts w:eastAsia="Times New Roman"/>
          <w:sz w:val="20"/>
          <w:szCs w:val="20"/>
        </w:rPr>
        <w:t xml:space="preserve">evaluating the capabilities of Large Language Models (LLMs) in generating code for Qiskit SDK. The assessment code presents several challenges </w:t>
      </w:r>
      <w:hyperlink w:anchor="page8">
        <w:r>
          <w:rPr>
            <w:rFonts w:eastAsia="Times New Roman"/>
            <w:sz w:val="20"/>
            <w:szCs w:val="20"/>
          </w:rPr>
          <w:t xml:space="preserve">[7], [8] </w:t>
        </w:r>
      </w:hyperlink>
      <w:r>
        <w:rPr>
          <w:rFonts w:eastAsia="Times New Roman"/>
          <w:sz w:val="20"/>
          <w:szCs w:val="20"/>
        </w:rPr>
        <w:t xml:space="preserve">for LLMs, including eval-uating the quality of the generated code, ensuring syntactical correctness, and verifying the accuracy of the code produced. In this paper, we introduce Qiskit HumanEval (QHE), a variation of the HumanEval benchmark [8] tailored specifi-cally for quantum computing programming using Qiskit. This benchmark is designed to assess the performance, quality, and knowledge of code generation models in a variety of quantum tasks. These tasks, packaged as an evaluation dataset of prompts, unit tests, and their canonical solutions, are designed to assess the functional correctness of the generated quantum code. To the best of our knowledge, despite some existing publications on using LLMs for quantum computing [2], [3], </w:t>
      </w:r>
      <w:hyperlink w:anchor="page8">
        <w:r>
          <w:rPr>
            <w:rFonts w:eastAsia="Times New Roman"/>
            <w:sz w:val="20"/>
            <w:szCs w:val="20"/>
          </w:rPr>
          <w:t xml:space="preserve">[9], </w:t>
        </w:r>
      </w:hyperlink>
      <w:r>
        <w:rPr>
          <w:rFonts w:eastAsia="Times New Roman"/>
          <w:sz w:val="20"/>
          <w:szCs w:val="20"/>
        </w:rPr>
        <w:t>there is no research work evaluating the performance of the quantum code generated by LLMs.</w:t>
      </w:r>
    </w:p>
    <w:p w14:paraId="7BF78FE1" w14:textId="77777777" w:rsidR="00D73325" w:rsidRDefault="00D73325">
      <w:pPr>
        <w:spacing w:line="106" w:lineRule="exact"/>
        <w:rPr>
          <w:sz w:val="20"/>
          <w:szCs w:val="20"/>
        </w:rPr>
      </w:pPr>
    </w:p>
    <w:p w14:paraId="6357B760" w14:textId="77777777" w:rsidR="00D73325" w:rsidRDefault="00000000">
      <w:pPr>
        <w:spacing w:line="241" w:lineRule="auto"/>
        <w:ind w:firstLine="199"/>
        <w:jc w:val="both"/>
        <w:rPr>
          <w:sz w:val="20"/>
          <w:szCs w:val="20"/>
        </w:rPr>
      </w:pPr>
      <w:r>
        <w:rPr>
          <w:rFonts w:eastAsia="Times New Roman"/>
          <w:sz w:val="20"/>
          <w:szCs w:val="20"/>
        </w:rPr>
        <w:t>The paper is organized as follows: Section II presents the related work in the area of evaluating code LLMs. Section III presents a summary of the Qiskit HumanEval (QHE) dataset, including descriptions of various prompts, unit tests, and tasks included. Section IV presents the results obtained after eval-uating several code LLMs using the QHE evaluation dataset. Section V discusses the subject, presents some conclusions and future directions for this work.</w:t>
      </w:r>
    </w:p>
    <w:p w14:paraId="3722DBD5" w14:textId="77777777" w:rsidR="00D73325" w:rsidRDefault="00D73325">
      <w:pPr>
        <w:spacing w:line="200" w:lineRule="exact"/>
        <w:rPr>
          <w:sz w:val="20"/>
          <w:szCs w:val="20"/>
        </w:rPr>
      </w:pPr>
    </w:p>
    <w:p w14:paraId="4F583AD1" w14:textId="77777777" w:rsidR="00D73325" w:rsidRDefault="00D73325">
      <w:pPr>
        <w:spacing w:line="364" w:lineRule="exact"/>
        <w:rPr>
          <w:sz w:val="20"/>
          <w:szCs w:val="20"/>
        </w:rPr>
      </w:pPr>
    </w:p>
    <w:p w14:paraId="06D545DC" w14:textId="77777777" w:rsidR="00D73325" w:rsidRDefault="00000000">
      <w:pPr>
        <w:numPr>
          <w:ilvl w:val="0"/>
          <w:numId w:val="2"/>
        </w:numPr>
        <w:tabs>
          <w:tab w:val="left" w:pos="1980"/>
        </w:tabs>
        <w:ind w:left="1980" w:hanging="310"/>
        <w:rPr>
          <w:rFonts w:eastAsia="Times New Roman"/>
          <w:sz w:val="20"/>
          <w:szCs w:val="20"/>
        </w:rPr>
      </w:pPr>
      <w:r>
        <w:rPr>
          <w:rFonts w:eastAsia="Times New Roman"/>
          <w:sz w:val="20"/>
          <w:szCs w:val="20"/>
        </w:rPr>
        <w:t>R</w:t>
      </w:r>
      <w:r>
        <w:rPr>
          <w:rFonts w:eastAsia="Times New Roman"/>
          <w:sz w:val="15"/>
          <w:szCs w:val="15"/>
        </w:rPr>
        <w:t>ELATED WORK</w:t>
      </w:r>
    </w:p>
    <w:p w14:paraId="3EE5CBE8" w14:textId="77777777" w:rsidR="00D73325" w:rsidRDefault="00D73325">
      <w:pPr>
        <w:spacing w:line="200" w:lineRule="exact"/>
        <w:rPr>
          <w:sz w:val="20"/>
          <w:szCs w:val="20"/>
        </w:rPr>
      </w:pPr>
    </w:p>
    <w:p w14:paraId="10CC6BF6" w14:textId="77777777" w:rsidR="00D73325" w:rsidRDefault="00D73325">
      <w:pPr>
        <w:spacing w:line="219" w:lineRule="exact"/>
        <w:rPr>
          <w:sz w:val="20"/>
          <w:szCs w:val="20"/>
        </w:rPr>
      </w:pPr>
    </w:p>
    <w:p w14:paraId="0D566655" w14:textId="77777777" w:rsidR="00D73325" w:rsidRDefault="00000000">
      <w:pPr>
        <w:spacing w:line="260" w:lineRule="auto"/>
        <w:ind w:firstLine="199"/>
        <w:jc w:val="both"/>
        <w:rPr>
          <w:rFonts w:eastAsia="Times New Roman"/>
          <w:sz w:val="19"/>
          <w:szCs w:val="19"/>
        </w:rPr>
      </w:pPr>
      <w:r>
        <w:rPr>
          <w:rFonts w:eastAsia="Times New Roman"/>
          <w:sz w:val="19"/>
          <w:szCs w:val="19"/>
        </w:rPr>
        <w:t xml:space="preserve">There exist various code benchmarks for code LLMs eval-uating the performance in code completion </w:t>
      </w:r>
      <w:hyperlink w:anchor="page8">
        <w:r>
          <w:rPr>
            <w:rFonts w:eastAsia="Times New Roman"/>
            <w:sz w:val="19"/>
            <w:szCs w:val="19"/>
          </w:rPr>
          <w:t xml:space="preserve">[10]–[12], </w:t>
        </w:r>
      </w:hyperlink>
      <w:r>
        <w:rPr>
          <w:rFonts w:eastAsia="Times New Roman"/>
          <w:sz w:val="19"/>
          <w:szCs w:val="19"/>
        </w:rPr>
        <w:t xml:space="preserve">code repair and editing [13], [14], code reasoning </w:t>
      </w:r>
      <w:hyperlink w:anchor="page8">
        <w:r>
          <w:rPr>
            <w:rFonts w:eastAsia="Times New Roman"/>
            <w:sz w:val="19"/>
            <w:szCs w:val="19"/>
          </w:rPr>
          <w:t xml:space="preserve">[15] </w:t>
        </w:r>
      </w:hyperlink>
      <w:r>
        <w:rPr>
          <w:rFonts w:eastAsia="Times New Roman"/>
          <w:sz w:val="19"/>
          <w:szCs w:val="19"/>
        </w:rPr>
        <w:t xml:space="preserve">or code understanding. Evaluating the quality of generated code is dif-ferent than natural language because code can be executed. For that reason, the most popular benchmarks provide unit-tests that can be run so that models can be evaluated on pass rate. Thus, it is less subjective than natural language benchmarks which often rely on heuristics such as BLEU or ROUGE. HumanEval </w:t>
      </w:r>
      <w:hyperlink w:anchor="page8">
        <w:r>
          <w:rPr>
            <w:rFonts w:eastAsia="Times New Roman"/>
            <w:sz w:val="19"/>
            <w:szCs w:val="19"/>
          </w:rPr>
          <w:t xml:space="preserve">[8] </w:t>
        </w:r>
      </w:hyperlink>
      <w:r>
        <w:rPr>
          <w:rFonts w:eastAsia="Times New Roman"/>
          <w:sz w:val="19"/>
          <w:szCs w:val="19"/>
        </w:rPr>
        <w:t xml:space="preserve">and MBPP </w:t>
      </w:r>
      <w:hyperlink w:anchor="page8">
        <w:r>
          <w:rPr>
            <w:rFonts w:eastAsia="Times New Roman"/>
            <w:sz w:val="19"/>
            <w:szCs w:val="19"/>
          </w:rPr>
          <w:t xml:space="preserve">[16], </w:t>
        </w:r>
      </w:hyperlink>
      <w:r>
        <w:rPr>
          <w:rFonts w:eastAsia="Times New Roman"/>
          <w:sz w:val="19"/>
          <w:szCs w:val="19"/>
        </w:rPr>
        <w:t xml:space="preserve">as well as their improved version EvalPlus </w:t>
      </w:r>
      <w:hyperlink w:anchor="page8">
        <w:r>
          <w:rPr>
            <w:rFonts w:eastAsia="Times New Roman"/>
            <w:sz w:val="19"/>
            <w:szCs w:val="19"/>
          </w:rPr>
          <w:t xml:space="preserve">[7], </w:t>
        </w:r>
      </w:hyperlink>
      <w:r>
        <w:rPr>
          <w:rFonts w:eastAsia="Times New Roman"/>
          <w:sz w:val="19"/>
          <w:szCs w:val="19"/>
        </w:rPr>
        <w:t xml:space="preserve">are the most known benchmarks for code generation and program synthesis. They aim to test language comprehension, python coding skills, and algorithms at the level of an average entry-level programmer. These benchmarks are structured very similarly, with minor differences in how the prompt is formulated for the model: every test case contains an instruction that can be implemented with a stand-alone function, a set of unit tests, and a canonical solution that passes all the unit tests. These benchmarks are manually curated to avoid any possible data leakage. Another relevant benchmark for code generation is DS-1000 </w:t>
      </w:r>
      <w:hyperlink w:anchor="page8">
        <w:r>
          <w:rPr>
            <w:rFonts w:eastAsia="Times New Roman"/>
            <w:sz w:val="19"/>
            <w:szCs w:val="19"/>
          </w:rPr>
          <w:t xml:space="preserve">[17] </w:t>
        </w:r>
      </w:hyperlink>
      <w:r>
        <w:rPr>
          <w:rFonts w:eastAsia="Times New Roman"/>
          <w:sz w:val="19"/>
          <w:szCs w:val="19"/>
        </w:rPr>
        <w:t xml:space="preserve">which is aligned with real-world problems in data-science using popular Python SDKs such as NumPy, Scikit-learn, TensorFlow or Pytorch. Our dataset, which is described in the next section, is close to DS-1000, also providing data science problems on the very popular Python library Qiskit </w:t>
      </w:r>
      <w:hyperlink w:anchor="page8">
        <w:r>
          <w:rPr>
            <w:rFonts w:eastAsia="Times New Roman"/>
            <w:sz w:val="19"/>
            <w:szCs w:val="19"/>
          </w:rPr>
          <w:t>[4].</w:t>
        </w:r>
      </w:hyperlink>
    </w:p>
    <w:p w14:paraId="46A07391" w14:textId="77777777" w:rsidR="00D73325" w:rsidRDefault="00000000">
      <w:pPr>
        <w:spacing w:line="20" w:lineRule="exact"/>
        <w:rPr>
          <w:rFonts w:eastAsia="Times New Roman"/>
          <w:sz w:val="19"/>
          <w:szCs w:val="19"/>
        </w:rPr>
      </w:pPr>
      <w:r>
        <w:rPr>
          <w:rFonts w:eastAsia="Times New Roman"/>
          <w:sz w:val="19"/>
          <w:szCs w:val="19"/>
        </w:rPr>
        <w:br w:type="column"/>
      </w:r>
    </w:p>
    <w:p w14:paraId="147E4D5B" w14:textId="77777777" w:rsidR="00D73325" w:rsidRDefault="00000000">
      <w:pPr>
        <w:jc w:val="center"/>
        <w:rPr>
          <w:sz w:val="20"/>
          <w:szCs w:val="20"/>
        </w:rPr>
      </w:pPr>
      <w:r>
        <w:rPr>
          <w:rFonts w:eastAsia="Times New Roman"/>
          <w:sz w:val="16"/>
          <w:szCs w:val="16"/>
        </w:rPr>
        <w:t>TABLE I</w:t>
      </w:r>
    </w:p>
    <w:p w14:paraId="4C6A6111" w14:textId="77777777" w:rsidR="00D73325" w:rsidRDefault="00000000">
      <w:pPr>
        <w:spacing w:line="234" w:lineRule="auto"/>
        <w:ind w:left="360"/>
        <w:rPr>
          <w:sz w:val="20"/>
          <w:szCs w:val="20"/>
        </w:rPr>
      </w:pPr>
      <w:r>
        <w:rPr>
          <w:rFonts w:eastAsia="Times New Roman"/>
          <w:sz w:val="16"/>
          <w:szCs w:val="16"/>
        </w:rPr>
        <w:t>T</w:t>
      </w:r>
      <w:r>
        <w:rPr>
          <w:rFonts w:eastAsia="Times New Roman"/>
          <w:sz w:val="12"/>
          <w:szCs w:val="12"/>
        </w:rPr>
        <w:t>ASK</w:t>
      </w:r>
      <w:r>
        <w:rPr>
          <w:rFonts w:eastAsia="Times New Roman"/>
          <w:sz w:val="16"/>
          <w:szCs w:val="16"/>
        </w:rPr>
        <w:t xml:space="preserve"> C</w:t>
      </w:r>
      <w:r>
        <w:rPr>
          <w:rFonts w:eastAsia="Times New Roman"/>
          <w:sz w:val="12"/>
          <w:szCs w:val="12"/>
        </w:rPr>
        <w:t>ATEGORIZATION IN THE</w:t>
      </w:r>
      <w:r>
        <w:rPr>
          <w:rFonts w:eastAsia="Times New Roman"/>
          <w:sz w:val="16"/>
          <w:szCs w:val="16"/>
        </w:rPr>
        <w:t xml:space="preserve"> Q</w:t>
      </w:r>
      <w:r>
        <w:rPr>
          <w:rFonts w:eastAsia="Times New Roman"/>
          <w:sz w:val="12"/>
          <w:szCs w:val="12"/>
        </w:rPr>
        <w:t>ISKIT</w:t>
      </w:r>
      <w:r>
        <w:rPr>
          <w:rFonts w:eastAsia="Times New Roman"/>
          <w:sz w:val="16"/>
          <w:szCs w:val="16"/>
        </w:rPr>
        <w:t xml:space="preserve"> H</w:t>
      </w:r>
      <w:r>
        <w:rPr>
          <w:rFonts w:eastAsia="Times New Roman"/>
          <w:sz w:val="12"/>
          <w:szCs w:val="12"/>
        </w:rPr>
        <w:t>UMAN</w:t>
      </w:r>
      <w:r>
        <w:rPr>
          <w:rFonts w:eastAsia="Times New Roman"/>
          <w:sz w:val="16"/>
          <w:szCs w:val="16"/>
        </w:rPr>
        <w:t xml:space="preserve"> E</w:t>
      </w:r>
      <w:r>
        <w:rPr>
          <w:rFonts w:eastAsia="Times New Roman"/>
          <w:sz w:val="12"/>
          <w:szCs w:val="12"/>
        </w:rPr>
        <w:t>VAL</w:t>
      </w:r>
      <w:r>
        <w:rPr>
          <w:rFonts w:eastAsia="Times New Roman"/>
          <w:sz w:val="16"/>
          <w:szCs w:val="16"/>
        </w:rPr>
        <w:t xml:space="preserve"> D</w:t>
      </w:r>
      <w:r>
        <w:rPr>
          <w:rFonts w:eastAsia="Times New Roman"/>
          <w:sz w:val="12"/>
          <w:szCs w:val="12"/>
        </w:rPr>
        <w:t>ATASET</w:t>
      </w:r>
    </w:p>
    <w:p w14:paraId="281AAE2E" w14:textId="77777777" w:rsidR="00D73325" w:rsidRDefault="00D73325">
      <w:pPr>
        <w:spacing w:line="182" w:lineRule="exact"/>
        <w:rPr>
          <w:rFonts w:eastAsia="Times New Roman"/>
          <w:sz w:val="19"/>
          <w:szCs w:val="19"/>
        </w:rPr>
      </w:pPr>
    </w:p>
    <w:tbl>
      <w:tblPr>
        <w:tblW w:w="0" w:type="auto"/>
        <w:tblInd w:w="80" w:type="dxa"/>
        <w:tblLayout w:type="fixed"/>
        <w:tblCellMar>
          <w:left w:w="0" w:type="dxa"/>
          <w:right w:w="0" w:type="dxa"/>
        </w:tblCellMar>
        <w:tblLook w:val="04A0" w:firstRow="1" w:lastRow="0" w:firstColumn="1" w:lastColumn="0" w:noHBand="0" w:noVBand="1"/>
      </w:tblPr>
      <w:tblGrid>
        <w:gridCol w:w="3200"/>
        <w:gridCol w:w="1620"/>
      </w:tblGrid>
      <w:tr w:rsidR="00D73325" w14:paraId="65C438E3" w14:textId="77777777">
        <w:trPr>
          <w:trHeight w:val="178"/>
        </w:trPr>
        <w:tc>
          <w:tcPr>
            <w:tcW w:w="3200" w:type="dxa"/>
            <w:tcBorders>
              <w:top w:val="single" w:sz="8" w:space="0" w:color="auto"/>
              <w:bottom w:val="single" w:sz="8" w:space="0" w:color="auto"/>
            </w:tcBorders>
            <w:vAlign w:val="bottom"/>
          </w:tcPr>
          <w:p w14:paraId="2298EEDC" w14:textId="77777777" w:rsidR="00D73325" w:rsidRDefault="00000000">
            <w:pPr>
              <w:spacing w:line="168" w:lineRule="exact"/>
              <w:ind w:left="120"/>
              <w:rPr>
                <w:sz w:val="20"/>
                <w:szCs w:val="20"/>
              </w:rPr>
            </w:pPr>
            <w:r>
              <w:rPr>
                <w:rFonts w:eastAsia="Times New Roman"/>
                <w:sz w:val="16"/>
                <w:szCs w:val="16"/>
              </w:rPr>
              <w:t>Category</w:t>
            </w:r>
          </w:p>
        </w:tc>
        <w:tc>
          <w:tcPr>
            <w:tcW w:w="1620" w:type="dxa"/>
            <w:tcBorders>
              <w:top w:val="single" w:sz="8" w:space="0" w:color="auto"/>
              <w:bottom w:val="single" w:sz="8" w:space="0" w:color="auto"/>
            </w:tcBorders>
            <w:vAlign w:val="bottom"/>
          </w:tcPr>
          <w:p w14:paraId="601020B9" w14:textId="77777777" w:rsidR="00D73325" w:rsidRDefault="00000000">
            <w:pPr>
              <w:spacing w:line="168" w:lineRule="exact"/>
              <w:ind w:left="300"/>
              <w:rPr>
                <w:sz w:val="20"/>
                <w:szCs w:val="20"/>
              </w:rPr>
            </w:pPr>
            <w:r>
              <w:rPr>
                <w:rFonts w:eastAsia="Times New Roman"/>
                <w:sz w:val="16"/>
                <w:szCs w:val="16"/>
              </w:rPr>
              <w:t>Number of Tasks</w:t>
            </w:r>
          </w:p>
        </w:tc>
      </w:tr>
      <w:tr w:rsidR="00D73325" w14:paraId="3F080AA7" w14:textId="77777777">
        <w:trPr>
          <w:trHeight w:val="158"/>
        </w:trPr>
        <w:tc>
          <w:tcPr>
            <w:tcW w:w="3200" w:type="dxa"/>
            <w:vAlign w:val="bottom"/>
          </w:tcPr>
          <w:p w14:paraId="33C75AF2" w14:textId="77777777" w:rsidR="00D73325" w:rsidRDefault="00000000">
            <w:pPr>
              <w:spacing w:line="158" w:lineRule="exact"/>
              <w:ind w:left="120"/>
              <w:rPr>
                <w:sz w:val="20"/>
                <w:szCs w:val="20"/>
              </w:rPr>
            </w:pPr>
            <w:r>
              <w:rPr>
                <w:rFonts w:eastAsia="Times New Roman"/>
                <w:sz w:val="16"/>
                <w:szCs w:val="16"/>
              </w:rPr>
              <w:t>Q</w:t>
            </w:r>
            <w:r>
              <w:rPr>
                <w:rFonts w:eastAsia="Times New Roman"/>
                <w:sz w:val="12"/>
                <w:szCs w:val="12"/>
              </w:rPr>
              <w:t>UANTUM</w:t>
            </w:r>
            <w:r>
              <w:rPr>
                <w:rFonts w:eastAsia="Times New Roman"/>
                <w:sz w:val="16"/>
                <w:szCs w:val="16"/>
              </w:rPr>
              <w:t xml:space="preserve"> C</w:t>
            </w:r>
            <w:r>
              <w:rPr>
                <w:rFonts w:eastAsia="Times New Roman"/>
                <w:sz w:val="12"/>
                <w:szCs w:val="12"/>
              </w:rPr>
              <w:t>IRCUIT</w:t>
            </w:r>
            <w:r>
              <w:rPr>
                <w:rFonts w:eastAsia="Times New Roman"/>
                <w:sz w:val="16"/>
                <w:szCs w:val="16"/>
              </w:rPr>
              <w:t xml:space="preserve"> G</w:t>
            </w:r>
            <w:r>
              <w:rPr>
                <w:rFonts w:eastAsia="Times New Roman"/>
                <w:sz w:val="12"/>
                <w:szCs w:val="12"/>
              </w:rPr>
              <w:t>ENERATION</w:t>
            </w:r>
          </w:p>
        </w:tc>
        <w:tc>
          <w:tcPr>
            <w:tcW w:w="1620" w:type="dxa"/>
            <w:vAlign w:val="bottom"/>
          </w:tcPr>
          <w:p w14:paraId="01F8C0C6" w14:textId="77777777" w:rsidR="00D73325" w:rsidRDefault="00000000">
            <w:pPr>
              <w:spacing w:line="126" w:lineRule="exact"/>
              <w:ind w:left="42"/>
              <w:jc w:val="center"/>
              <w:rPr>
                <w:sz w:val="20"/>
                <w:szCs w:val="20"/>
              </w:rPr>
            </w:pPr>
            <w:r>
              <w:rPr>
                <w:rFonts w:ascii="Arial" w:eastAsia="Arial" w:hAnsi="Arial" w:cs="Arial"/>
                <w:sz w:val="14"/>
                <w:szCs w:val="14"/>
              </w:rPr>
              <w:t>28</w:t>
            </w:r>
          </w:p>
        </w:tc>
      </w:tr>
      <w:tr w:rsidR="00D73325" w14:paraId="1E76C8C4" w14:textId="77777777">
        <w:trPr>
          <w:trHeight w:val="180"/>
        </w:trPr>
        <w:tc>
          <w:tcPr>
            <w:tcW w:w="3200" w:type="dxa"/>
            <w:vAlign w:val="bottom"/>
          </w:tcPr>
          <w:p w14:paraId="328D6E48" w14:textId="77777777" w:rsidR="00D73325" w:rsidRDefault="00000000">
            <w:pPr>
              <w:spacing w:line="180" w:lineRule="exact"/>
              <w:ind w:left="120"/>
              <w:rPr>
                <w:sz w:val="20"/>
                <w:szCs w:val="20"/>
              </w:rPr>
            </w:pPr>
            <w:r>
              <w:rPr>
                <w:rFonts w:eastAsia="Times New Roman"/>
                <w:sz w:val="16"/>
                <w:szCs w:val="16"/>
              </w:rPr>
              <w:t>S</w:t>
            </w:r>
            <w:r>
              <w:rPr>
                <w:rFonts w:eastAsia="Times New Roman"/>
                <w:sz w:val="12"/>
                <w:szCs w:val="12"/>
              </w:rPr>
              <w:t>IMULATION AND</w:t>
            </w:r>
            <w:r>
              <w:rPr>
                <w:rFonts w:eastAsia="Times New Roman"/>
                <w:sz w:val="16"/>
                <w:szCs w:val="16"/>
              </w:rPr>
              <w:t xml:space="preserve"> E</w:t>
            </w:r>
            <w:r>
              <w:rPr>
                <w:rFonts w:eastAsia="Times New Roman"/>
                <w:sz w:val="12"/>
                <w:szCs w:val="12"/>
              </w:rPr>
              <w:t>XECUTION</w:t>
            </w:r>
          </w:p>
        </w:tc>
        <w:tc>
          <w:tcPr>
            <w:tcW w:w="1620" w:type="dxa"/>
            <w:vAlign w:val="bottom"/>
          </w:tcPr>
          <w:p w14:paraId="76CC80D1" w14:textId="77777777" w:rsidR="00D73325" w:rsidRDefault="00000000">
            <w:pPr>
              <w:spacing w:line="148" w:lineRule="exact"/>
              <w:ind w:left="42"/>
              <w:jc w:val="center"/>
              <w:rPr>
                <w:sz w:val="20"/>
                <w:szCs w:val="20"/>
              </w:rPr>
            </w:pPr>
            <w:r>
              <w:rPr>
                <w:rFonts w:ascii="Arial" w:eastAsia="Arial" w:hAnsi="Arial" w:cs="Arial"/>
                <w:w w:val="89"/>
                <w:sz w:val="16"/>
                <w:szCs w:val="16"/>
              </w:rPr>
              <w:t>19</w:t>
            </w:r>
          </w:p>
        </w:tc>
      </w:tr>
      <w:tr w:rsidR="00D73325" w14:paraId="4025C8AE" w14:textId="77777777">
        <w:trPr>
          <w:trHeight w:val="180"/>
        </w:trPr>
        <w:tc>
          <w:tcPr>
            <w:tcW w:w="3200" w:type="dxa"/>
            <w:vAlign w:val="bottom"/>
          </w:tcPr>
          <w:p w14:paraId="4E00BDFA" w14:textId="77777777" w:rsidR="00D73325" w:rsidRDefault="00000000">
            <w:pPr>
              <w:spacing w:line="180" w:lineRule="exact"/>
              <w:ind w:left="120"/>
              <w:rPr>
                <w:sz w:val="20"/>
                <w:szCs w:val="20"/>
              </w:rPr>
            </w:pPr>
            <w:r>
              <w:rPr>
                <w:rFonts w:eastAsia="Times New Roman"/>
                <w:sz w:val="16"/>
                <w:szCs w:val="16"/>
              </w:rPr>
              <w:t>S</w:t>
            </w:r>
            <w:r>
              <w:rPr>
                <w:rFonts w:eastAsia="Times New Roman"/>
                <w:sz w:val="12"/>
                <w:szCs w:val="12"/>
              </w:rPr>
              <w:t>TATE</w:t>
            </w:r>
            <w:r>
              <w:rPr>
                <w:rFonts w:eastAsia="Times New Roman"/>
                <w:sz w:val="16"/>
                <w:szCs w:val="16"/>
              </w:rPr>
              <w:t xml:space="preserve"> P</w:t>
            </w:r>
            <w:r>
              <w:rPr>
                <w:rFonts w:eastAsia="Times New Roman"/>
                <w:sz w:val="12"/>
                <w:szCs w:val="12"/>
              </w:rPr>
              <w:t>REPARATION AND</w:t>
            </w:r>
            <w:r>
              <w:rPr>
                <w:rFonts w:eastAsia="Times New Roman"/>
                <w:sz w:val="16"/>
                <w:szCs w:val="16"/>
              </w:rPr>
              <w:t xml:space="preserve"> A</w:t>
            </w:r>
            <w:r>
              <w:rPr>
                <w:rFonts w:eastAsia="Times New Roman"/>
                <w:sz w:val="12"/>
                <w:szCs w:val="12"/>
              </w:rPr>
              <w:t>NALYSIS</w:t>
            </w:r>
          </w:p>
        </w:tc>
        <w:tc>
          <w:tcPr>
            <w:tcW w:w="1620" w:type="dxa"/>
            <w:vAlign w:val="bottom"/>
          </w:tcPr>
          <w:p w14:paraId="0D84F132" w14:textId="77777777" w:rsidR="00D73325" w:rsidRDefault="00000000">
            <w:pPr>
              <w:spacing w:line="148" w:lineRule="exact"/>
              <w:ind w:left="42"/>
              <w:jc w:val="center"/>
              <w:rPr>
                <w:sz w:val="20"/>
                <w:szCs w:val="20"/>
              </w:rPr>
            </w:pPr>
            <w:r>
              <w:rPr>
                <w:rFonts w:ascii="Arial" w:eastAsia="Arial" w:hAnsi="Arial" w:cs="Arial"/>
                <w:w w:val="89"/>
                <w:sz w:val="16"/>
                <w:szCs w:val="16"/>
              </w:rPr>
              <w:t>7</w:t>
            </w:r>
          </w:p>
        </w:tc>
      </w:tr>
      <w:tr w:rsidR="00D73325" w14:paraId="1EF80FFA" w14:textId="77777777">
        <w:trPr>
          <w:trHeight w:val="178"/>
        </w:trPr>
        <w:tc>
          <w:tcPr>
            <w:tcW w:w="3200" w:type="dxa"/>
            <w:vAlign w:val="bottom"/>
          </w:tcPr>
          <w:p w14:paraId="049099ED" w14:textId="77777777" w:rsidR="00D73325" w:rsidRDefault="00000000">
            <w:pPr>
              <w:spacing w:line="178" w:lineRule="exact"/>
              <w:ind w:left="120"/>
              <w:rPr>
                <w:sz w:val="20"/>
                <w:szCs w:val="20"/>
              </w:rPr>
            </w:pPr>
            <w:r>
              <w:rPr>
                <w:rFonts w:eastAsia="Times New Roman"/>
                <w:sz w:val="16"/>
                <w:szCs w:val="16"/>
              </w:rPr>
              <w:t>A</w:t>
            </w:r>
            <w:r>
              <w:rPr>
                <w:rFonts w:eastAsia="Times New Roman"/>
                <w:sz w:val="12"/>
                <w:szCs w:val="12"/>
              </w:rPr>
              <w:t>LGORITHM</w:t>
            </w:r>
            <w:r>
              <w:rPr>
                <w:rFonts w:eastAsia="Times New Roman"/>
                <w:sz w:val="16"/>
                <w:szCs w:val="16"/>
              </w:rPr>
              <w:t xml:space="preserve"> I</w:t>
            </w:r>
            <w:r>
              <w:rPr>
                <w:rFonts w:eastAsia="Times New Roman"/>
                <w:sz w:val="12"/>
                <w:szCs w:val="12"/>
              </w:rPr>
              <w:t>MPLEMENTATION</w:t>
            </w:r>
          </w:p>
        </w:tc>
        <w:tc>
          <w:tcPr>
            <w:tcW w:w="1620" w:type="dxa"/>
            <w:vAlign w:val="bottom"/>
          </w:tcPr>
          <w:p w14:paraId="3A6DBCFD" w14:textId="77777777" w:rsidR="00D73325" w:rsidRDefault="00000000">
            <w:pPr>
              <w:spacing w:line="145" w:lineRule="exact"/>
              <w:ind w:left="42"/>
              <w:jc w:val="center"/>
              <w:rPr>
                <w:sz w:val="20"/>
                <w:szCs w:val="20"/>
              </w:rPr>
            </w:pPr>
            <w:r>
              <w:rPr>
                <w:rFonts w:ascii="Arial" w:eastAsia="Arial" w:hAnsi="Arial" w:cs="Arial"/>
                <w:w w:val="89"/>
                <w:sz w:val="16"/>
                <w:szCs w:val="16"/>
              </w:rPr>
              <w:t>14</w:t>
            </w:r>
          </w:p>
        </w:tc>
      </w:tr>
      <w:tr w:rsidR="00D73325" w14:paraId="42787AF5" w14:textId="77777777">
        <w:trPr>
          <w:trHeight w:val="180"/>
        </w:trPr>
        <w:tc>
          <w:tcPr>
            <w:tcW w:w="3200" w:type="dxa"/>
            <w:vAlign w:val="bottom"/>
          </w:tcPr>
          <w:p w14:paraId="2D89AA09" w14:textId="77777777" w:rsidR="00D73325" w:rsidRDefault="00000000">
            <w:pPr>
              <w:spacing w:line="180" w:lineRule="exact"/>
              <w:ind w:left="120"/>
              <w:rPr>
                <w:sz w:val="20"/>
                <w:szCs w:val="20"/>
              </w:rPr>
            </w:pPr>
            <w:r>
              <w:rPr>
                <w:rFonts w:eastAsia="Times New Roman"/>
                <w:sz w:val="16"/>
                <w:szCs w:val="16"/>
              </w:rPr>
              <w:t>G</w:t>
            </w:r>
            <w:r>
              <w:rPr>
                <w:rFonts w:eastAsia="Times New Roman"/>
                <w:sz w:val="12"/>
                <w:szCs w:val="12"/>
              </w:rPr>
              <w:t>ATE</w:t>
            </w:r>
            <w:r>
              <w:rPr>
                <w:rFonts w:eastAsia="Times New Roman"/>
                <w:sz w:val="16"/>
                <w:szCs w:val="16"/>
              </w:rPr>
              <w:t xml:space="preserve"> O</w:t>
            </w:r>
            <w:r>
              <w:rPr>
                <w:rFonts w:eastAsia="Times New Roman"/>
                <w:sz w:val="12"/>
                <w:szCs w:val="12"/>
              </w:rPr>
              <w:t>PERATIONS AND</w:t>
            </w:r>
            <w:r>
              <w:rPr>
                <w:rFonts w:eastAsia="Times New Roman"/>
                <w:sz w:val="16"/>
                <w:szCs w:val="16"/>
              </w:rPr>
              <w:t xml:space="preserve"> M</w:t>
            </w:r>
            <w:r>
              <w:rPr>
                <w:rFonts w:eastAsia="Times New Roman"/>
                <w:sz w:val="12"/>
                <w:szCs w:val="12"/>
              </w:rPr>
              <w:t>ANIPULATION</w:t>
            </w:r>
          </w:p>
        </w:tc>
        <w:tc>
          <w:tcPr>
            <w:tcW w:w="1620" w:type="dxa"/>
            <w:vAlign w:val="bottom"/>
          </w:tcPr>
          <w:p w14:paraId="154CE84C" w14:textId="77777777" w:rsidR="00D73325" w:rsidRDefault="00000000">
            <w:pPr>
              <w:spacing w:line="148" w:lineRule="exact"/>
              <w:ind w:left="42"/>
              <w:jc w:val="center"/>
              <w:rPr>
                <w:sz w:val="20"/>
                <w:szCs w:val="20"/>
              </w:rPr>
            </w:pPr>
            <w:r>
              <w:rPr>
                <w:rFonts w:ascii="Arial" w:eastAsia="Arial" w:hAnsi="Arial" w:cs="Arial"/>
                <w:w w:val="89"/>
                <w:sz w:val="16"/>
                <w:szCs w:val="16"/>
              </w:rPr>
              <w:t>17</w:t>
            </w:r>
          </w:p>
        </w:tc>
      </w:tr>
      <w:tr w:rsidR="00D73325" w14:paraId="5ED6D275" w14:textId="77777777">
        <w:trPr>
          <w:trHeight w:val="180"/>
        </w:trPr>
        <w:tc>
          <w:tcPr>
            <w:tcW w:w="3200" w:type="dxa"/>
            <w:vAlign w:val="bottom"/>
          </w:tcPr>
          <w:p w14:paraId="2311F08F" w14:textId="77777777" w:rsidR="00D73325" w:rsidRDefault="00000000">
            <w:pPr>
              <w:spacing w:line="180" w:lineRule="exact"/>
              <w:ind w:left="120"/>
              <w:rPr>
                <w:sz w:val="20"/>
                <w:szCs w:val="20"/>
              </w:rPr>
            </w:pPr>
            <w:r>
              <w:rPr>
                <w:rFonts w:eastAsia="Times New Roman"/>
                <w:sz w:val="16"/>
                <w:szCs w:val="16"/>
              </w:rPr>
              <w:t>V</w:t>
            </w:r>
            <w:r>
              <w:rPr>
                <w:rFonts w:eastAsia="Times New Roman"/>
                <w:sz w:val="12"/>
                <w:szCs w:val="12"/>
              </w:rPr>
              <w:t>ISUALIZATION AND</w:t>
            </w:r>
            <w:r>
              <w:rPr>
                <w:rFonts w:eastAsia="Times New Roman"/>
                <w:sz w:val="16"/>
                <w:szCs w:val="16"/>
              </w:rPr>
              <w:t xml:space="preserve"> P</w:t>
            </w:r>
            <w:r>
              <w:rPr>
                <w:rFonts w:eastAsia="Times New Roman"/>
                <w:sz w:val="12"/>
                <w:szCs w:val="12"/>
              </w:rPr>
              <w:t>OST</w:t>
            </w:r>
            <w:r>
              <w:rPr>
                <w:rFonts w:eastAsia="Times New Roman"/>
                <w:sz w:val="16"/>
                <w:szCs w:val="16"/>
              </w:rPr>
              <w:t>-P</w:t>
            </w:r>
            <w:r>
              <w:rPr>
                <w:rFonts w:eastAsia="Times New Roman"/>
                <w:sz w:val="12"/>
                <w:szCs w:val="12"/>
              </w:rPr>
              <w:t>ROCESSING</w:t>
            </w:r>
          </w:p>
        </w:tc>
        <w:tc>
          <w:tcPr>
            <w:tcW w:w="1620" w:type="dxa"/>
            <w:vAlign w:val="bottom"/>
          </w:tcPr>
          <w:p w14:paraId="0246527A" w14:textId="77777777" w:rsidR="00D73325" w:rsidRDefault="00000000">
            <w:pPr>
              <w:spacing w:line="148" w:lineRule="exact"/>
              <w:ind w:left="42"/>
              <w:jc w:val="center"/>
              <w:rPr>
                <w:sz w:val="20"/>
                <w:szCs w:val="20"/>
              </w:rPr>
            </w:pPr>
            <w:r>
              <w:rPr>
                <w:rFonts w:ascii="Arial" w:eastAsia="Arial" w:hAnsi="Arial" w:cs="Arial"/>
                <w:w w:val="89"/>
                <w:sz w:val="16"/>
                <w:szCs w:val="16"/>
              </w:rPr>
              <w:t>6</w:t>
            </w:r>
          </w:p>
        </w:tc>
      </w:tr>
      <w:tr w:rsidR="00D73325" w14:paraId="42DDE339" w14:textId="77777777">
        <w:trPr>
          <w:trHeight w:val="180"/>
        </w:trPr>
        <w:tc>
          <w:tcPr>
            <w:tcW w:w="3200" w:type="dxa"/>
            <w:vAlign w:val="bottom"/>
          </w:tcPr>
          <w:p w14:paraId="7254BEED" w14:textId="77777777" w:rsidR="00D73325" w:rsidRDefault="00000000">
            <w:pPr>
              <w:spacing w:line="180" w:lineRule="exact"/>
              <w:ind w:left="120"/>
              <w:rPr>
                <w:sz w:val="20"/>
                <w:szCs w:val="20"/>
              </w:rPr>
            </w:pPr>
            <w:r>
              <w:rPr>
                <w:rFonts w:eastAsia="Times New Roman"/>
                <w:sz w:val="16"/>
                <w:szCs w:val="16"/>
              </w:rPr>
              <w:t>A</w:t>
            </w:r>
            <w:r>
              <w:rPr>
                <w:rFonts w:eastAsia="Times New Roman"/>
                <w:sz w:val="12"/>
                <w:szCs w:val="12"/>
              </w:rPr>
              <w:t>DVANCED</w:t>
            </w:r>
            <w:r>
              <w:rPr>
                <w:rFonts w:eastAsia="Times New Roman"/>
                <w:sz w:val="16"/>
                <w:szCs w:val="16"/>
              </w:rPr>
              <w:t xml:space="preserve"> C</w:t>
            </w:r>
            <w:r>
              <w:rPr>
                <w:rFonts w:eastAsia="Times New Roman"/>
                <w:sz w:val="12"/>
                <w:szCs w:val="12"/>
              </w:rPr>
              <w:t>IRCUIT</w:t>
            </w:r>
            <w:r>
              <w:rPr>
                <w:rFonts w:eastAsia="Times New Roman"/>
                <w:sz w:val="16"/>
                <w:szCs w:val="16"/>
              </w:rPr>
              <w:t xml:space="preserve"> M</w:t>
            </w:r>
            <w:r>
              <w:rPr>
                <w:rFonts w:eastAsia="Times New Roman"/>
                <w:sz w:val="12"/>
                <w:szCs w:val="12"/>
              </w:rPr>
              <w:t>ANIPULATION</w:t>
            </w:r>
          </w:p>
        </w:tc>
        <w:tc>
          <w:tcPr>
            <w:tcW w:w="1620" w:type="dxa"/>
            <w:vAlign w:val="bottom"/>
          </w:tcPr>
          <w:p w14:paraId="382D7492" w14:textId="77777777" w:rsidR="00D73325" w:rsidRDefault="00000000">
            <w:pPr>
              <w:spacing w:line="148" w:lineRule="exact"/>
              <w:ind w:left="42"/>
              <w:jc w:val="center"/>
              <w:rPr>
                <w:sz w:val="20"/>
                <w:szCs w:val="20"/>
              </w:rPr>
            </w:pPr>
            <w:r>
              <w:rPr>
                <w:rFonts w:ascii="Arial" w:eastAsia="Arial" w:hAnsi="Arial" w:cs="Arial"/>
                <w:w w:val="89"/>
                <w:sz w:val="16"/>
                <w:szCs w:val="16"/>
              </w:rPr>
              <w:t>8</w:t>
            </w:r>
          </w:p>
        </w:tc>
      </w:tr>
      <w:tr w:rsidR="00D73325" w14:paraId="795F89C0" w14:textId="77777777">
        <w:trPr>
          <w:trHeight w:val="187"/>
        </w:trPr>
        <w:tc>
          <w:tcPr>
            <w:tcW w:w="3200" w:type="dxa"/>
            <w:tcBorders>
              <w:bottom w:val="single" w:sz="8" w:space="0" w:color="auto"/>
            </w:tcBorders>
            <w:vAlign w:val="bottom"/>
          </w:tcPr>
          <w:p w14:paraId="5562E7E9" w14:textId="77777777" w:rsidR="00D73325" w:rsidRDefault="00000000">
            <w:pPr>
              <w:spacing w:line="178" w:lineRule="exact"/>
              <w:ind w:left="120"/>
              <w:rPr>
                <w:sz w:val="20"/>
                <w:szCs w:val="20"/>
              </w:rPr>
            </w:pPr>
            <w:r>
              <w:rPr>
                <w:rFonts w:eastAsia="Times New Roman"/>
                <w:sz w:val="16"/>
                <w:szCs w:val="16"/>
              </w:rPr>
              <w:t>Q</w:t>
            </w:r>
            <w:r>
              <w:rPr>
                <w:rFonts w:eastAsia="Times New Roman"/>
                <w:sz w:val="12"/>
                <w:szCs w:val="12"/>
              </w:rPr>
              <w:t>UANTUM</w:t>
            </w:r>
            <w:r>
              <w:rPr>
                <w:rFonts w:eastAsia="Times New Roman"/>
                <w:sz w:val="16"/>
                <w:szCs w:val="16"/>
              </w:rPr>
              <w:t xml:space="preserve"> C</w:t>
            </w:r>
            <w:r>
              <w:rPr>
                <w:rFonts w:eastAsia="Times New Roman"/>
                <w:sz w:val="12"/>
                <w:szCs w:val="12"/>
              </w:rPr>
              <w:t>IRCUIT</w:t>
            </w:r>
            <w:r>
              <w:rPr>
                <w:rFonts w:eastAsia="Times New Roman"/>
                <w:sz w:val="16"/>
                <w:szCs w:val="16"/>
              </w:rPr>
              <w:t xml:space="preserve"> S</w:t>
            </w:r>
            <w:r>
              <w:rPr>
                <w:rFonts w:eastAsia="Times New Roman"/>
                <w:sz w:val="12"/>
                <w:szCs w:val="12"/>
              </w:rPr>
              <w:t>ERIALIZATION</w:t>
            </w:r>
          </w:p>
        </w:tc>
        <w:tc>
          <w:tcPr>
            <w:tcW w:w="1620" w:type="dxa"/>
            <w:tcBorders>
              <w:bottom w:val="single" w:sz="8" w:space="0" w:color="auto"/>
            </w:tcBorders>
            <w:vAlign w:val="bottom"/>
          </w:tcPr>
          <w:p w14:paraId="4E67A631" w14:textId="77777777" w:rsidR="00D73325" w:rsidRDefault="00000000">
            <w:pPr>
              <w:spacing w:line="145" w:lineRule="exact"/>
              <w:ind w:left="42"/>
              <w:jc w:val="center"/>
              <w:rPr>
                <w:sz w:val="20"/>
                <w:szCs w:val="20"/>
              </w:rPr>
            </w:pPr>
            <w:r>
              <w:rPr>
                <w:rFonts w:ascii="Arial" w:eastAsia="Arial" w:hAnsi="Arial" w:cs="Arial"/>
                <w:w w:val="89"/>
                <w:sz w:val="16"/>
                <w:szCs w:val="16"/>
              </w:rPr>
              <w:t>2</w:t>
            </w:r>
          </w:p>
        </w:tc>
      </w:tr>
    </w:tbl>
    <w:p w14:paraId="613496CA" w14:textId="77777777" w:rsidR="00D73325" w:rsidRDefault="00D73325">
      <w:pPr>
        <w:spacing w:line="200" w:lineRule="exact"/>
        <w:rPr>
          <w:rFonts w:eastAsia="Times New Roman"/>
          <w:sz w:val="19"/>
          <w:szCs w:val="19"/>
        </w:rPr>
      </w:pPr>
    </w:p>
    <w:p w14:paraId="3989AFF4" w14:textId="77777777" w:rsidR="00D73325" w:rsidRDefault="00D73325">
      <w:pPr>
        <w:spacing w:line="243" w:lineRule="exact"/>
        <w:rPr>
          <w:rFonts w:eastAsia="Times New Roman"/>
          <w:sz w:val="19"/>
          <w:szCs w:val="19"/>
        </w:rPr>
      </w:pPr>
    </w:p>
    <w:p w14:paraId="7230050B" w14:textId="77777777" w:rsidR="00D73325" w:rsidRDefault="00000000">
      <w:pPr>
        <w:numPr>
          <w:ilvl w:val="0"/>
          <w:numId w:val="3"/>
        </w:numPr>
        <w:tabs>
          <w:tab w:val="left" w:pos="1720"/>
        </w:tabs>
        <w:ind w:left="1720" w:hanging="388"/>
        <w:rPr>
          <w:rFonts w:eastAsia="Times New Roman"/>
          <w:sz w:val="20"/>
          <w:szCs w:val="20"/>
        </w:rPr>
      </w:pPr>
      <w:r>
        <w:rPr>
          <w:rFonts w:eastAsia="Times New Roman"/>
          <w:sz w:val="20"/>
          <w:szCs w:val="20"/>
        </w:rPr>
        <w:t>D</w:t>
      </w:r>
      <w:r>
        <w:rPr>
          <w:rFonts w:eastAsia="Times New Roman"/>
          <w:sz w:val="15"/>
          <w:szCs w:val="15"/>
        </w:rPr>
        <w:t>ATASET DESCRIPTION</w:t>
      </w:r>
    </w:p>
    <w:p w14:paraId="373E7C4B" w14:textId="77777777" w:rsidR="00D73325" w:rsidRDefault="00D73325">
      <w:pPr>
        <w:spacing w:line="171" w:lineRule="exact"/>
        <w:rPr>
          <w:rFonts w:eastAsia="Times New Roman"/>
          <w:sz w:val="19"/>
          <w:szCs w:val="19"/>
        </w:rPr>
      </w:pPr>
    </w:p>
    <w:p w14:paraId="7333287A" w14:textId="77777777" w:rsidR="00D73325" w:rsidRDefault="00000000">
      <w:pPr>
        <w:spacing w:line="233" w:lineRule="auto"/>
        <w:ind w:firstLine="199"/>
        <w:jc w:val="both"/>
        <w:rPr>
          <w:sz w:val="20"/>
          <w:szCs w:val="20"/>
        </w:rPr>
      </w:pPr>
      <w:r>
        <w:rPr>
          <w:rFonts w:eastAsia="Times New Roman"/>
          <w:sz w:val="20"/>
          <w:szCs w:val="20"/>
        </w:rPr>
        <w:t>The Qiskit HumanEval dataset is designed for an automated evaluation system. All tests are written by humans, and are designed to assess the LLM in producing executable and functionally accurate Qiskit code.</w:t>
      </w:r>
    </w:p>
    <w:p w14:paraId="0CA4CB5B" w14:textId="77777777" w:rsidR="00D73325" w:rsidRDefault="00D73325">
      <w:pPr>
        <w:spacing w:line="72" w:lineRule="exact"/>
        <w:rPr>
          <w:rFonts w:eastAsia="Times New Roman"/>
          <w:sz w:val="19"/>
          <w:szCs w:val="19"/>
        </w:rPr>
      </w:pPr>
    </w:p>
    <w:p w14:paraId="291A1F6D" w14:textId="77777777" w:rsidR="00D73325" w:rsidRDefault="00000000">
      <w:pPr>
        <w:ind w:firstLine="199"/>
        <w:jc w:val="both"/>
        <w:rPr>
          <w:rFonts w:eastAsia="Times New Roman"/>
          <w:sz w:val="20"/>
          <w:szCs w:val="20"/>
        </w:rPr>
      </w:pPr>
      <w:r>
        <w:rPr>
          <w:rFonts w:eastAsia="Times New Roman"/>
          <w:sz w:val="20"/>
          <w:szCs w:val="20"/>
        </w:rPr>
        <w:t xml:space="preserve">It facilitates a comprehensive evaluation of model profi-ciency in various aspects of quantum programming, from basic circuit design to the implementation of complex quantum algorithms. The dataset is inspired and based on specifica-tions similar to the HumanEval Dataset </w:t>
      </w:r>
      <w:hyperlink w:anchor="page8">
        <w:r>
          <w:rPr>
            <w:rFonts w:eastAsia="Times New Roman"/>
            <w:sz w:val="20"/>
            <w:szCs w:val="20"/>
          </w:rPr>
          <w:t xml:space="preserve">[18] </w:t>
        </w:r>
      </w:hyperlink>
      <w:r>
        <w:rPr>
          <w:rFonts w:eastAsia="Times New Roman"/>
          <w:sz w:val="20"/>
          <w:szCs w:val="20"/>
        </w:rPr>
        <w:t>but is tailored specifically for the Qiskit SDK and contextualized for quantum computing workloads.</w:t>
      </w:r>
    </w:p>
    <w:p w14:paraId="6A34695E" w14:textId="77777777" w:rsidR="00D73325" w:rsidRDefault="00D73325">
      <w:pPr>
        <w:spacing w:line="73" w:lineRule="exact"/>
        <w:rPr>
          <w:rFonts w:eastAsia="Times New Roman"/>
          <w:sz w:val="19"/>
          <w:szCs w:val="19"/>
        </w:rPr>
      </w:pPr>
    </w:p>
    <w:p w14:paraId="77BB3401" w14:textId="77777777" w:rsidR="00D73325" w:rsidRDefault="00000000">
      <w:pPr>
        <w:spacing w:line="244" w:lineRule="auto"/>
        <w:ind w:firstLine="199"/>
        <w:jc w:val="both"/>
        <w:rPr>
          <w:sz w:val="20"/>
          <w:szCs w:val="20"/>
        </w:rPr>
      </w:pPr>
      <w:r>
        <w:rPr>
          <w:rFonts w:eastAsia="Times New Roman"/>
          <w:sz w:val="20"/>
          <w:szCs w:val="20"/>
        </w:rPr>
        <w:t>The creation of this dataset is the result of a collaborative effort by a panel of experts in quantum computing and Qiskit. The panel includes Qiskit advocates, members of the Qiskit community, members of IBM Quantum support and documentation, and quantum computing software developers. To ensure accuracy, each team member defined a number of tasks, which were then peer-reviewed by the other panel members. Each task and its components (such as prompts and tests) were reviewed at least once by every member of the panel of experts. Based on the feedback received, tasks were revised and improved until the panel reached a consensus that they were correct in terms of definition, feasibility, clarity, and reproducibility.</w:t>
      </w:r>
    </w:p>
    <w:p w14:paraId="63C70A0A" w14:textId="77777777" w:rsidR="00D73325" w:rsidRDefault="00D73325">
      <w:pPr>
        <w:spacing w:line="220" w:lineRule="exact"/>
        <w:rPr>
          <w:rFonts w:eastAsia="Times New Roman"/>
          <w:sz w:val="19"/>
          <w:szCs w:val="19"/>
        </w:rPr>
      </w:pPr>
    </w:p>
    <w:p w14:paraId="65D90F40" w14:textId="77777777" w:rsidR="00D73325" w:rsidRDefault="00000000">
      <w:pPr>
        <w:tabs>
          <w:tab w:val="left" w:pos="260"/>
        </w:tabs>
        <w:rPr>
          <w:sz w:val="20"/>
          <w:szCs w:val="20"/>
        </w:rPr>
      </w:pPr>
      <w:r>
        <w:rPr>
          <w:rFonts w:eastAsia="Times New Roman"/>
          <w:i/>
          <w:iCs/>
          <w:sz w:val="20"/>
          <w:szCs w:val="20"/>
        </w:rPr>
        <w:t>A.</w:t>
      </w:r>
      <w:r>
        <w:rPr>
          <w:rFonts w:eastAsia="Times New Roman"/>
          <w:i/>
          <w:iCs/>
          <w:sz w:val="20"/>
          <w:szCs w:val="20"/>
        </w:rPr>
        <w:tab/>
        <w:t>Composition and Structure</w:t>
      </w:r>
    </w:p>
    <w:p w14:paraId="532B007C" w14:textId="77777777" w:rsidR="00D73325" w:rsidRDefault="00D73325">
      <w:pPr>
        <w:spacing w:line="152" w:lineRule="exact"/>
        <w:rPr>
          <w:rFonts w:eastAsia="Times New Roman"/>
          <w:sz w:val="19"/>
          <w:szCs w:val="19"/>
        </w:rPr>
      </w:pPr>
    </w:p>
    <w:p w14:paraId="33BE8704" w14:textId="77777777" w:rsidR="00D73325" w:rsidRDefault="00000000">
      <w:pPr>
        <w:spacing w:line="259" w:lineRule="auto"/>
        <w:ind w:firstLine="199"/>
        <w:jc w:val="both"/>
        <w:rPr>
          <w:sz w:val="20"/>
          <w:szCs w:val="20"/>
        </w:rPr>
      </w:pPr>
      <w:r>
        <w:rPr>
          <w:rFonts w:eastAsia="Times New Roman"/>
          <w:sz w:val="19"/>
          <w:szCs w:val="19"/>
        </w:rPr>
        <w:t>The Qiskit HumanEval dataset incudes 101 distinct tasks, organized into eight categories based on the quantum com-puting functionalities they test. Each test is structured to simulate real-world quantum computing scenarios. These tasks are categorized into several thematic areas, reflecting different facets of quantum computing: This dataset provides a compre-hensive array of tasks that encompass a wide range of quantum computing functionalities, from basic circuit construction to advanced algorithm simulations. It aims to challenge and evaluate LLM models on their ability to generate syntactically correct and functionally effective quantum code in diverse cases across quantum computing. All tasks included in the dataset are original and not extracted from any existing tuto-rials, courses, books, or papers. While the experts responsible for creating the tasks may have been inspired by existing materials, they were required to write each task from scratch. The dataset is not part of the training dataset for the large</w:t>
      </w:r>
    </w:p>
    <w:p w14:paraId="2F4E627F" w14:textId="77777777" w:rsidR="00D73325" w:rsidRDefault="00D73325">
      <w:pPr>
        <w:sectPr w:rsidR="00D73325">
          <w:pgSz w:w="12240" w:h="15840"/>
          <w:pgMar w:top="1028" w:right="980" w:bottom="902" w:left="980" w:header="0" w:footer="0" w:gutter="0"/>
          <w:cols w:num="2" w:space="720" w:equalWidth="0">
            <w:col w:w="5020" w:space="240"/>
            <w:col w:w="5020"/>
          </w:cols>
        </w:sectPr>
      </w:pPr>
    </w:p>
    <w:p w14:paraId="6D2564E5" w14:textId="77777777" w:rsidR="00D73325" w:rsidRDefault="00000000">
      <w:pPr>
        <w:spacing w:line="233" w:lineRule="auto"/>
        <w:jc w:val="both"/>
        <w:rPr>
          <w:sz w:val="20"/>
          <w:szCs w:val="20"/>
        </w:rPr>
      </w:pPr>
      <w:bookmarkStart w:id="2" w:name="page3"/>
      <w:bookmarkEnd w:id="2"/>
      <w:r>
        <w:rPr>
          <w:rFonts w:eastAsia="Times New Roman"/>
          <w:sz w:val="20"/>
          <w:szCs w:val="20"/>
        </w:rPr>
        <w:lastRenderedPageBreak/>
        <w:t>language models (LLMs) being tested. Additionally, this is reflected in certain tasks where the LLMs are required to work with novel features for which there is even more limited documentation.</w:t>
      </w:r>
    </w:p>
    <w:p w14:paraId="4E9C9F53" w14:textId="77777777" w:rsidR="00D73325" w:rsidRDefault="00D73325">
      <w:pPr>
        <w:spacing w:line="62" w:lineRule="exact"/>
        <w:rPr>
          <w:sz w:val="20"/>
          <w:szCs w:val="20"/>
        </w:rPr>
      </w:pPr>
    </w:p>
    <w:p w14:paraId="69990FFC" w14:textId="77777777" w:rsidR="00D73325" w:rsidRDefault="00000000">
      <w:pPr>
        <w:spacing w:line="218" w:lineRule="auto"/>
        <w:ind w:firstLine="199"/>
        <w:jc w:val="both"/>
        <w:rPr>
          <w:sz w:val="20"/>
          <w:szCs w:val="20"/>
        </w:rPr>
      </w:pPr>
      <w:r>
        <w:rPr>
          <w:rFonts w:eastAsia="Times New Roman"/>
          <w:sz w:val="20"/>
          <w:szCs w:val="20"/>
        </w:rPr>
        <w:t>The dataset includes an extensive set of problems, each formulated to test different aspects of quantum programming:</w:t>
      </w:r>
    </w:p>
    <w:p w14:paraId="300738C6" w14:textId="77777777" w:rsidR="00D73325" w:rsidRDefault="00D73325">
      <w:pPr>
        <w:spacing w:line="62" w:lineRule="exact"/>
        <w:rPr>
          <w:sz w:val="20"/>
          <w:szCs w:val="20"/>
        </w:rPr>
      </w:pPr>
    </w:p>
    <w:p w14:paraId="2019D1EF" w14:textId="77777777" w:rsidR="00D73325" w:rsidRDefault="00000000">
      <w:pPr>
        <w:numPr>
          <w:ilvl w:val="0"/>
          <w:numId w:val="4"/>
        </w:numPr>
        <w:tabs>
          <w:tab w:val="left" w:pos="466"/>
        </w:tabs>
        <w:spacing w:line="244" w:lineRule="auto"/>
        <w:ind w:firstLine="198"/>
        <w:jc w:val="both"/>
        <w:rPr>
          <w:rFonts w:eastAsia="Times New Roman"/>
          <w:i/>
          <w:iCs/>
          <w:sz w:val="20"/>
          <w:szCs w:val="20"/>
        </w:rPr>
      </w:pPr>
      <w:r>
        <w:rPr>
          <w:rFonts w:eastAsia="Times New Roman"/>
          <w:i/>
          <w:iCs/>
          <w:sz w:val="20"/>
          <w:szCs w:val="20"/>
        </w:rPr>
        <w:t>Quantum Circuit Generation:</w:t>
      </w:r>
      <w:r>
        <w:rPr>
          <w:rFonts w:eastAsia="Times New Roman"/>
          <w:sz w:val="20"/>
          <w:szCs w:val="20"/>
        </w:rPr>
        <w:t xml:space="preserve"> This category includes tasks involving the design and creation of quantum circuits. It emphasizes the use of Qiskit’s classes and modules to construct diverse quantum circuits, which serve as fundamental building blocks for executing various quantum algorithms. Each circuit contains a series of quantum gates arranged to perform specific computational tasks. Parametrized and customized instruction sets are also tested here, allowing a variety of circuits to represent different computational needs or hardware constraints, thus enhancing the datasets diversity and applicability. It tests the model’s ability to manipulate quantum circuits or construct circuits that meet specific operational criteria.</w:t>
      </w:r>
    </w:p>
    <w:p w14:paraId="199774AD" w14:textId="77777777" w:rsidR="00D73325" w:rsidRDefault="00D73325">
      <w:pPr>
        <w:spacing w:line="68" w:lineRule="exact"/>
        <w:rPr>
          <w:rFonts w:eastAsia="Times New Roman"/>
          <w:i/>
          <w:iCs/>
          <w:sz w:val="20"/>
          <w:szCs w:val="20"/>
        </w:rPr>
      </w:pPr>
    </w:p>
    <w:p w14:paraId="6263C2D3" w14:textId="77777777" w:rsidR="00D73325" w:rsidRDefault="00000000">
      <w:pPr>
        <w:numPr>
          <w:ilvl w:val="0"/>
          <w:numId w:val="4"/>
        </w:numPr>
        <w:tabs>
          <w:tab w:val="left" w:pos="466"/>
        </w:tabs>
        <w:spacing w:line="244" w:lineRule="auto"/>
        <w:ind w:firstLine="198"/>
        <w:jc w:val="both"/>
        <w:rPr>
          <w:rFonts w:eastAsia="Times New Roman"/>
          <w:i/>
          <w:iCs/>
          <w:sz w:val="20"/>
          <w:szCs w:val="20"/>
        </w:rPr>
      </w:pPr>
      <w:r>
        <w:rPr>
          <w:rFonts w:eastAsia="Times New Roman"/>
          <w:i/>
          <w:iCs/>
          <w:sz w:val="20"/>
          <w:szCs w:val="20"/>
        </w:rPr>
        <w:t>Simulation and Execution:</w:t>
      </w:r>
      <w:r>
        <w:rPr>
          <w:rFonts w:eastAsia="Times New Roman"/>
          <w:sz w:val="20"/>
          <w:szCs w:val="20"/>
        </w:rPr>
        <w:t xml:space="preserve"> Tasks in this category require models to execute quantum circuits on simulators or actual quantum hardware using Qiskits interfaces. This includes running simulations on different quantum simulators (Aer, Statevector), real quantum system execution runs, analyzing results, and evaluating specific properties like expectation val-ues. This process tests the circuits under idealized conditions as well as in environments that simulate real quantum noise, providing insights into their performance and robustness. Ad-ditionally, real-world execution on quantum hardware, such as IBM’s quantum processors, is covered to evaluate the practical deployment and scalability of quantum solutions.</w:t>
      </w:r>
    </w:p>
    <w:p w14:paraId="2835F86A" w14:textId="77777777" w:rsidR="00D73325" w:rsidRDefault="00D73325">
      <w:pPr>
        <w:spacing w:line="62" w:lineRule="exact"/>
        <w:rPr>
          <w:rFonts w:eastAsia="Times New Roman"/>
          <w:i/>
          <w:iCs/>
          <w:sz w:val="20"/>
          <w:szCs w:val="20"/>
        </w:rPr>
      </w:pPr>
    </w:p>
    <w:p w14:paraId="3987B33B" w14:textId="77777777" w:rsidR="00D73325" w:rsidRDefault="00000000">
      <w:pPr>
        <w:numPr>
          <w:ilvl w:val="0"/>
          <w:numId w:val="4"/>
        </w:numPr>
        <w:tabs>
          <w:tab w:val="left" w:pos="466"/>
        </w:tabs>
        <w:spacing w:line="243" w:lineRule="auto"/>
        <w:ind w:firstLine="198"/>
        <w:jc w:val="both"/>
        <w:rPr>
          <w:rFonts w:eastAsia="Times New Roman"/>
          <w:i/>
          <w:iCs/>
          <w:sz w:val="20"/>
          <w:szCs w:val="20"/>
        </w:rPr>
      </w:pPr>
      <w:r>
        <w:rPr>
          <w:rFonts w:eastAsia="Times New Roman"/>
          <w:i/>
          <w:iCs/>
          <w:sz w:val="20"/>
          <w:szCs w:val="20"/>
        </w:rPr>
        <w:t>State Preparation and Analysis:</w:t>
      </w:r>
      <w:r>
        <w:rPr>
          <w:rFonts w:eastAsia="Times New Roman"/>
          <w:sz w:val="20"/>
          <w:szCs w:val="20"/>
        </w:rPr>
        <w:t xml:space="preserve"> This involves tasks focused on preparing specific quantum states and analyzing their properties or dynamics, which is focused on examples based on initialization and detailed examination of quantum states. This category is fundamental for setting the stage for algorithm execution in a quantum workflow. It involves prepar-ing quantum states that are crucial for the proper initiation of computational algorithms and analyzing these states to ensure they meet the requisite criteria for successful algorithm implementation.</w:t>
      </w:r>
    </w:p>
    <w:p w14:paraId="25F3A52B" w14:textId="77777777" w:rsidR="00D73325" w:rsidRDefault="00D73325">
      <w:pPr>
        <w:spacing w:line="64" w:lineRule="exact"/>
        <w:rPr>
          <w:rFonts w:eastAsia="Times New Roman"/>
          <w:i/>
          <w:iCs/>
          <w:sz w:val="20"/>
          <w:szCs w:val="20"/>
        </w:rPr>
      </w:pPr>
    </w:p>
    <w:p w14:paraId="0F142815" w14:textId="77777777" w:rsidR="00D73325" w:rsidRDefault="00000000">
      <w:pPr>
        <w:numPr>
          <w:ilvl w:val="0"/>
          <w:numId w:val="4"/>
        </w:numPr>
        <w:tabs>
          <w:tab w:val="left" w:pos="466"/>
        </w:tabs>
        <w:spacing w:line="244" w:lineRule="auto"/>
        <w:ind w:firstLine="198"/>
        <w:jc w:val="both"/>
        <w:rPr>
          <w:rFonts w:eastAsia="Times New Roman"/>
          <w:i/>
          <w:iCs/>
          <w:sz w:val="20"/>
          <w:szCs w:val="20"/>
        </w:rPr>
      </w:pPr>
      <w:r>
        <w:rPr>
          <w:rFonts w:eastAsia="Times New Roman"/>
          <w:i/>
          <w:iCs/>
          <w:sz w:val="20"/>
          <w:szCs w:val="20"/>
        </w:rPr>
        <w:t>Algorithm Implementation:</w:t>
      </w:r>
      <w:r>
        <w:rPr>
          <w:rFonts w:eastAsia="Times New Roman"/>
          <w:sz w:val="20"/>
          <w:szCs w:val="20"/>
        </w:rPr>
        <w:t xml:space="preserve"> This category details the implementation of a suite of quantum algorithms represented in the dataset. It includes contextualized quantum circuit generation that set the groundwork for algorithm initialization, and oracle creation procedures for algorithms such as Deutsch-Jozsa, Bernstein-Vazirani, Simon’s, and Grover’s algorithm, which serve as the foundation for quantum research in various problem domains. Workflows for implementing full routines like the quantum Fourier transform and quantum teleporta-tion protocols are included to demonstrate a few challenging workloads. Each algorithmic implementation is created with its respective theoretical underpinning, practical realization, and experimental considerations.</w:t>
      </w:r>
    </w:p>
    <w:p w14:paraId="13526FB8" w14:textId="77777777" w:rsidR="00D73325" w:rsidRDefault="00D73325">
      <w:pPr>
        <w:spacing w:line="68" w:lineRule="exact"/>
        <w:rPr>
          <w:rFonts w:eastAsia="Times New Roman"/>
          <w:i/>
          <w:iCs/>
          <w:sz w:val="20"/>
          <w:szCs w:val="20"/>
        </w:rPr>
      </w:pPr>
    </w:p>
    <w:p w14:paraId="5C94A143" w14:textId="77777777" w:rsidR="00D73325" w:rsidRDefault="00000000">
      <w:pPr>
        <w:numPr>
          <w:ilvl w:val="0"/>
          <w:numId w:val="4"/>
        </w:numPr>
        <w:tabs>
          <w:tab w:val="left" w:pos="466"/>
        </w:tabs>
        <w:spacing w:line="217" w:lineRule="auto"/>
        <w:ind w:firstLine="198"/>
        <w:jc w:val="both"/>
        <w:rPr>
          <w:rFonts w:eastAsia="Times New Roman"/>
          <w:i/>
          <w:iCs/>
          <w:sz w:val="20"/>
          <w:szCs w:val="20"/>
        </w:rPr>
      </w:pPr>
      <w:r>
        <w:rPr>
          <w:rFonts w:eastAsia="Times New Roman"/>
          <w:i/>
          <w:iCs/>
          <w:sz w:val="20"/>
          <w:szCs w:val="20"/>
        </w:rPr>
        <w:t>Gate Operations and Manipulation:</w:t>
      </w:r>
      <w:r>
        <w:rPr>
          <w:rFonts w:eastAsia="Times New Roman"/>
          <w:sz w:val="20"/>
          <w:szCs w:val="20"/>
        </w:rPr>
        <w:t xml:space="preserve"> Tasks here involve the manipulation or creation of quantum gates. Here, the</w:t>
      </w:r>
    </w:p>
    <w:p w14:paraId="4CFB62C0" w14:textId="77777777" w:rsidR="00D73325" w:rsidRDefault="00000000">
      <w:pPr>
        <w:spacing w:line="20" w:lineRule="exact"/>
        <w:rPr>
          <w:sz w:val="20"/>
          <w:szCs w:val="20"/>
        </w:rPr>
      </w:pPr>
      <w:r>
        <w:rPr>
          <w:sz w:val="20"/>
          <w:szCs w:val="20"/>
        </w:rPr>
        <w:br w:type="column"/>
      </w:r>
    </w:p>
    <w:p w14:paraId="630850AA" w14:textId="77777777" w:rsidR="00D73325" w:rsidRDefault="00000000">
      <w:pPr>
        <w:spacing w:line="243" w:lineRule="auto"/>
        <w:jc w:val="both"/>
        <w:rPr>
          <w:sz w:val="20"/>
          <w:szCs w:val="20"/>
        </w:rPr>
      </w:pPr>
      <w:r>
        <w:rPr>
          <w:rFonts w:eastAsia="Times New Roman"/>
          <w:sz w:val="20"/>
          <w:szCs w:val="20"/>
        </w:rPr>
        <w:t>focus is on the manipulation, transformation, and strategic use of quantum gates, operators, and layouts within circuits. It includes modifying gates or creating gate-based circuits tailored to meet specific computational or hardware-imposed constraints, which are crucial for optimizing circuit function-ality and performance. This tests the LLMs understanding of the fundamental building blocks of quantum circuits and their manipulation to achieve desired quantum states or operations using Qiskit’s classes and modules like the transpiler and quantum information module to achieve the results.</w:t>
      </w:r>
    </w:p>
    <w:p w14:paraId="510B7FB2" w14:textId="77777777" w:rsidR="00D73325" w:rsidRDefault="00D73325">
      <w:pPr>
        <w:spacing w:line="55" w:lineRule="exact"/>
        <w:rPr>
          <w:sz w:val="20"/>
          <w:szCs w:val="20"/>
        </w:rPr>
      </w:pPr>
    </w:p>
    <w:p w14:paraId="412EA5C2" w14:textId="77777777" w:rsidR="00D73325" w:rsidRDefault="00000000">
      <w:pPr>
        <w:numPr>
          <w:ilvl w:val="0"/>
          <w:numId w:val="5"/>
        </w:numPr>
        <w:tabs>
          <w:tab w:val="left" w:pos="466"/>
        </w:tabs>
        <w:spacing w:line="239" w:lineRule="auto"/>
        <w:ind w:firstLine="199"/>
        <w:jc w:val="both"/>
        <w:rPr>
          <w:rFonts w:eastAsia="Times New Roman"/>
          <w:i/>
          <w:iCs/>
          <w:sz w:val="20"/>
          <w:szCs w:val="20"/>
        </w:rPr>
      </w:pPr>
      <w:r>
        <w:rPr>
          <w:rFonts w:eastAsia="Times New Roman"/>
          <w:i/>
          <w:iCs/>
          <w:sz w:val="20"/>
          <w:szCs w:val="20"/>
        </w:rPr>
        <w:t>Visualization and Post-Processing:</w:t>
      </w:r>
      <w:r>
        <w:rPr>
          <w:rFonts w:eastAsia="Times New Roman"/>
          <w:sz w:val="20"/>
          <w:szCs w:val="20"/>
        </w:rPr>
        <w:t xml:space="preserve"> This category com-prises of tasks that require the visualization of quantum operations and the post-processing of the output. It is vital for interpreting the outcomes of quantum operations and effectively communicating these results within the scientific community.</w:t>
      </w:r>
    </w:p>
    <w:p w14:paraId="3599D201" w14:textId="77777777" w:rsidR="00D73325" w:rsidRDefault="00D73325">
      <w:pPr>
        <w:spacing w:line="51" w:lineRule="exact"/>
        <w:rPr>
          <w:rFonts w:eastAsia="Times New Roman"/>
          <w:i/>
          <w:iCs/>
          <w:sz w:val="20"/>
          <w:szCs w:val="20"/>
        </w:rPr>
      </w:pPr>
    </w:p>
    <w:p w14:paraId="691A31A0" w14:textId="77777777" w:rsidR="00D73325" w:rsidRDefault="00000000">
      <w:pPr>
        <w:numPr>
          <w:ilvl w:val="0"/>
          <w:numId w:val="5"/>
        </w:numPr>
        <w:tabs>
          <w:tab w:val="left" w:pos="466"/>
        </w:tabs>
        <w:spacing w:line="239" w:lineRule="auto"/>
        <w:ind w:firstLine="199"/>
        <w:jc w:val="both"/>
        <w:rPr>
          <w:rFonts w:eastAsia="Times New Roman"/>
          <w:i/>
          <w:iCs/>
          <w:sz w:val="20"/>
          <w:szCs w:val="20"/>
        </w:rPr>
      </w:pPr>
      <w:r>
        <w:rPr>
          <w:rFonts w:eastAsia="Times New Roman"/>
          <w:i/>
          <w:iCs/>
          <w:sz w:val="20"/>
          <w:szCs w:val="20"/>
        </w:rPr>
        <w:t>Advanced Circuit Manipulation:</w:t>
      </w:r>
      <w:r>
        <w:rPr>
          <w:rFonts w:eastAsia="Times New Roman"/>
          <w:sz w:val="20"/>
          <w:szCs w:val="20"/>
        </w:rPr>
        <w:t xml:space="preserve"> Advanced manipula-tion techniques such as circuit refinement, optimization, and transpilation are covered under this category. These tasks require complex manipulations of circuits such as optimizing circuit layouts or customizing gate operations for specific hardware constraints to enhance efficiency or compatibility.</w:t>
      </w:r>
    </w:p>
    <w:p w14:paraId="2CEEA8FC" w14:textId="77777777" w:rsidR="00D73325" w:rsidRDefault="00D73325">
      <w:pPr>
        <w:spacing w:line="53" w:lineRule="exact"/>
        <w:rPr>
          <w:rFonts w:eastAsia="Times New Roman"/>
          <w:i/>
          <w:iCs/>
          <w:sz w:val="20"/>
          <w:szCs w:val="20"/>
        </w:rPr>
      </w:pPr>
    </w:p>
    <w:p w14:paraId="5AD58790" w14:textId="77777777" w:rsidR="00D73325" w:rsidRDefault="00000000">
      <w:pPr>
        <w:numPr>
          <w:ilvl w:val="0"/>
          <w:numId w:val="5"/>
        </w:numPr>
        <w:tabs>
          <w:tab w:val="left" w:pos="466"/>
        </w:tabs>
        <w:spacing w:line="239" w:lineRule="auto"/>
        <w:ind w:firstLine="199"/>
        <w:jc w:val="both"/>
        <w:rPr>
          <w:rFonts w:eastAsia="Times New Roman"/>
          <w:i/>
          <w:iCs/>
          <w:sz w:val="20"/>
          <w:szCs w:val="20"/>
        </w:rPr>
      </w:pPr>
      <w:r>
        <w:rPr>
          <w:rFonts w:eastAsia="Times New Roman"/>
          <w:i/>
          <w:iCs/>
          <w:sz w:val="20"/>
          <w:szCs w:val="20"/>
        </w:rPr>
        <w:t>Quantum Circuit Serialization:</w:t>
      </w:r>
      <w:r>
        <w:rPr>
          <w:rFonts w:eastAsia="Times New Roman"/>
          <w:sz w:val="20"/>
          <w:szCs w:val="20"/>
        </w:rPr>
        <w:t xml:space="preserve"> Covers the serialization and formatting of quantum circuits into standardized descrip-tions or machine-readable formats. This process facilitates the storage, sharing, and further processing of quantum circuits, ensuring their broader applicability and integration into various quantum computing platforms.</w:t>
      </w:r>
    </w:p>
    <w:p w14:paraId="4CBE8C1C" w14:textId="77777777" w:rsidR="00D73325" w:rsidRDefault="00D73325">
      <w:pPr>
        <w:spacing w:line="56" w:lineRule="exact"/>
        <w:rPr>
          <w:rFonts w:eastAsia="Times New Roman"/>
          <w:i/>
          <w:iCs/>
          <w:sz w:val="20"/>
          <w:szCs w:val="20"/>
        </w:rPr>
      </w:pPr>
    </w:p>
    <w:p w14:paraId="4511DE1F" w14:textId="77777777" w:rsidR="00D73325" w:rsidRDefault="00000000">
      <w:pPr>
        <w:spacing w:line="218" w:lineRule="auto"/>
        <w:ind w:firstLine="199"/>
        <w:rPr>
          <w:rFonts w:eastAsia="Times New Roman"/>
          <w:i/>
          <w:iCs/>
          <w:sz w:val="20"/>
          <w:szCs w:val="20"/>
        </w:rPr>
      </w:pPr>
      <w:r>
        <w:rPr>
          <w:rFonts w:eastAsia="Times New Roman"/>
          <w:sz w:val="20"/>
          <w:szCs w:val="20"/>
        </w:rPr>
        <w:t>The repository for the paper will contain a dataset that conforms to the following structure format:</w:t>
      </w:r>
    </w:p>
    <w:p w14:paraId="59831DD5" w14:textId="77777777" w:rsidR="00D73325" w:rsidRDefault="00D73325">
      <w:pPr>
        <w:spacing w:line="26" w:lineRule="exact"/>
        <w:rPr>
          <w:sz w:val="20"/>
          <w:szCs w:val="20"/>
        </w:rPr>
      </w:pPr>
    </w:p>
    <w:tbl>
      <w:tblPr>
        <w:tblW w:w="0" w:type="auto"/>
        <w:tblInd w:w="200" w:type="dxa"/>
        <w:tblLayout w:type="fixed"/>
        <w:tblCellMar>
          <w:left w:w="0" w:type="dxa"/>
          <w:right w:w="0" w:type="dxa"/>
        </w:tblCellMar>
        <w:tblLook w:val="04A0" w:firstRow="1" w:lastRow="0" w:firstColumn="1" w:lastColumn="0" w:noHBand="0" w:noVBand="1"/>
      </w:tblPr>
      <w:tblGrid>
        <w:gridCol w:w="1380"/>
        <w:gridCol w:w="1220"/>
        <w:gridCol w:w="900"/>
        <w:gridCol w:w="940"/>
        <w:gridCol w:w="400"/>
      </w:tblGrid>
      <w:tr w:rsidR="00D73325" w14:paraId="6DF10C26" w14:textId="77777777">
        <w:trPr>
          <w:trHeight w:val="241"/>
        </w:trPr>
        <w:tc>
          <w:tcPr>
            <w:tcW w:w="1380" w:type="dxa"/>
            <w:vAlign w:val="bottom"/>
          </w:tcPr>
          <w:p w14:paraId="161C54AA" w14:textId="77777777" w:rsidR="00D73325" w:rsidRDefault="00000000">
            <w:pPr>
              <w:rPr>
                <w:sz w:val="20"/>
                <w:szCs w:val="20"/>
              </w:rPr>
            </w:pPr>
            <w:r>
              <w:rPr>
                <w:rFonts w:ascii="Arial" w:eastAsia="Arial" w:hAnsi="Arial" w:cs="Arial"/>
                <w:sz w:val="14"/>
                <w:szCs w:val="14"/>
              </w:rPr>
              <w:t>•</w:t>
            </w:r>
            <w:r>
              <w:rPr>
                <w:rFonts w:ascii="Courier New" w:eastAsia="Courier New" w:hAnsi="Courier New" w:cs="Courier New"/>
                <w:sz w:val="19"/>
                <w:szCs w:val="19"/>
              </w:rPr>
              <w:t xml:space="preserve">  task_id:</w:t>
            </w:r>
          </w:p>
        </w:tc>
        <w:tc>
          <w:tcPr>
            <w:tcW w:w="1220" w:type="dxa"/>
            <w:vAlign w:val="bottom"/>
          </w:tcPr>
          <w:p w14:paraId="57E8C0E4" w14:textId="77777777" w:rsidR="00D73325" w:rsidRDefault="00000000">
            <w:pPr>
              <w:ind w:left="100"/>
              <w:rPr>
                <w:sz w:val="20"/>
                <w:szCs w:val="20"/>
              </w:rPr>
            </w:pPr>
            <w:r>
              <w:rPr>
                <w:rFonts w:eastAsia="Times New Roman"/>
                <w:sz w:val="20"/>
                <w:szCs w:val="20"/>
              </w:rPr>
              <w:t>Eachtask</w:t>
            </w:r>
          </w:p>
        </w:tc>
        <w:tc>
          <w:tcPr>
            <w:tcW w:w="900" w:type="dxa"/>
            <w:vAlign w:val="bottom"/>
          </w:tcPr>
          <w:p w14:paraId="173CE171" w14:textId="77777777" w:rsidR="00D73325" w:rsidRDefault="00000000">
            <w:pPr>
              <w:ind w:left="260"/>
              <w:rPr>
                <w:sz w:val="20"/>
                <w:szCs w:val="20"/>
              </w:rPr>
            </w:pPr>
            <w:r>
              <w:rPr>
                <w:rFonts w:eastAsia="Times New Roman"/>
                <w:sz w:val="20"/>
                <w:szCs w:val="20"/>
              </w:rPr>
              <w:t>within</w:t>
            </w:r>
          </w:p>
        </w:tc>
        <w:tc>
          <w:tcPr>
            <w:tcW w:w="1320" w:type="dxa"/>
            <w:gridSpan w:val="2"/>
            <w:vAlign w:val="bottom"/>
          </w:tcPr>
          <w:p w14:paraId="15A17422" w14:textId="77777777" w:rsidR="00D73325" w:rsidRDefault="00000000">
            <w:pPr>
              <w:jc w:val="right"/>
              <w:rPr>
                <w:sz w:val="20"/>
                <w:szCs w:val="20"/>
              </w:rPr>
            </w:pPr>
            <w:r>
              <w:rPr>
                <w:rFonts w:eastAsia="Times New Roman"/>
                <w:sz w:val="20"/>
                <w:szCs w:val="20"/>
              </w:rPr>
              <w:t>thedataset</w:t>
            </w:r>
          </w:p>
        </w:tc>
      </w:tr>
      <w:tr w:rsidR="00D73325" w14:paraId="4D8B421D" w14:textId="77777777">
        <w:trPr>
          <w:trHeight w:val="238"/>
        </w:trPr>
        <w:tc>
          <w:tcPr>
            <w:tcW w:w="1380" w:type="dxa"/>
            <w:vAlign w:val="bottom"/>
          </w:tcPr>
          <w:p w14:paraId="536BF8CD" w14:textId="77777777" w:rsidR="00D73325" w:rsidRDefault="00000000">
            <w:pPr>
              <w:ind w:left="200"/>
              <w:rPr>
                <w:sz w:val="20"/>
                <w:szCs w:val="20"/>
              </w:rPr>
            </w:pPr>
            <w:r>
              <w:rPr>
                <w:rFonts w:eastAsia="Times New Roman"/>
                <w:sz w:val="20"/>
                <w:szCs w:val="20"/>
              </w:rPr>
              <w:t>is    assigned</w:t>
            </w:r>
          </w:p>
        </w:tc>
        <w:tc>
          <w:tcPr>
            <w:tcW w:w="1220" w:type="dxa"/>
            <w:vAlign w:val="bottom"/>
          </w:tcPr>
          <w:p w14:paraId="7034B8FF" w14:textId="77777777" w:rsidR="00D73325" w:rsidRDefault="00000000">
            <w:pPr>
              <w:ind w:left="140"/>
              <w:rPr>
                <w:sz w:val="20"/>
                <w:szCs w:val="20"/>
              </w:rPr>
            </w:pPr>
            <w:r>
              <w:rPr>
                <w:rFonts w:eastAsia="Times New Roman"/>
                <w:sz w:val="20"/>
                <w:szCs w:val="20"/>
              </w:rPr>
              <w:t>a    unique</w:t>
            </w:r>
          </w:p>
        </w:tc>
        <w:tc>
          <w:tcPr>
            <w:tcW w:w="900" w:type="dxa"/>
            <w:vAlign w:val="bottom"/>
          </w:tcPr>
          <w:p w14:paraId="31A9F763" w14:textId="77777777" w:rsidR="00D73325" w:rsidRDefault="00000000">
            <w:pPr>
              <w:ind w:left="60"/>
              <w:rPr>
                <w:sz w:val="20"/>
                <w:szCs w:val="20"/>
              </w:rPr>
            </w:pPr>
            <w:r>
              <w:rPr>
                <w:rFonts w:eastAsia="Times New Roman"/>
                <w:sz w:val="20"/>
                <w:szCs w:val="20"/>
              </w:rPr>
              <w:t>identifier</w:t>
            </w:r>
          </w:p>
        </w:tc>
        <w:tc>
          <w:tcPr>
            <w:tcW w:w="940" w:type="dxa"/>
            <w:vAlign w:val="bottom"/>
          </w:tcPr>
          <w:p w14:paraId="60846868" w14:textId="77777777" w:rsidR="00D73325" w:rsidRDefault="00000000">
            <w:pPr>
              <w:ind w:left="120"/>
              <w:rPr>
                <w:sz w:val="20"/>
                <w:szCs w:val="20"/>
              </w:rPr>
            </w:pPr>
            <w:r>
              <w:rPr>
                <w:rFonts w:eastAsia="Times New Roman"/>
                <w:sz w:val="20"/>
                <w:szCs w:val="20"/>
              </w:rPr>
              <w:t>formatted</w:t>
            </w:r>
          </w:p>
        </w:tc>
        <w:tc>
          <w:tcPr>
            <w:tcW w:w="400" w:type="dxa"/>
            <w:vAlign w:val="bottom"/>
          </w:tcPr>
          <w:p w14:paraId="52A636A5" w14:textId="77777777" w:rsidR="00D73325" w:rsidRDefault="00000000">
            <w:pPr>
              <w:jc w:val="right"/>
              <w:rPr>
                <w:sz w:val="20"/>
                <w:szCs w:val="20"/>
              </w:rPr>
            </w:pPr>
            <w:r>
              <w:rPr>
                <w:rFonts w:eastAsia="Times New Roman"/>
                <w:sz w:val="20"/>
                <w:szCs w:val="20"/>
              </w:rPr>
              <w:t>as</w:t>
            </w:r>
          </w:p>
        </w:tc>
      </w:tr>
      <w:tr w:rsidR="00D73325" w14:paraId="4F9DC0C9" w14:textId="77777777">
        <w:trPr>
          <w:trHeight w:val="246"/>
        </w:trPr>
        <w:tc>
          <w:tcPr>
            <w:tcW w:w="4440" w:type="dxa"/>
            <w:gridSpan w:val="4"/>
            <w:vAlign w:val="bottom"/>
          </w:tcPr>
          <w:p w14:paraId="72743B22" w14:textId="77777777" w:rsidR="00D73325" w:rsidRDefault="00000000">
            <w:pPr>
              <w:spacing w:line="246" w:lineRule="exact"/>
              <w:ind w:left="200"/>
              <w:rPr>
                <w:sz w:val="20"/>
                <w:szCs w:val="20"/>
              </w:rPr>
            </w:pPr>
            <w:r>
              <w:rPr>
                <w:rFonts w:eastAsia="Times New Roman"/>
                <w:sz w:val="20"/>
                <w:szCs w:val="20"/>
              </w:rPr>
              <w:t>“</w:t>
            </w:r>
            <w:r>
              <w:rPr>
                <w:rFonts w:ascii="Courier New" w:eastAsia="Courier New" w:hAnsi="Courier New" w:cs="Courier New"/>
                <w:sz w:val="20"/>
                <w:szCs w:val="20"/>
              </w:rPr>
              <w:t>qiskitCodeAssistant/</w:t>
            </w:r>
            <w:r>
              <w:rPr>
                <w:rFonts w:ascii="Arial" w:eastAsia="Arial" w:hAnsi="Arial" w:cs="Arial"/>
                <w:sz w:val="20"/>
                <w:szCs w:val="20"/>
              </w:rPr>
              <w:t>{</w:t>
            </w:r>
            <w:r>
              <w:rPr>
                <w:rFonts w:ascii="Courier New" w:eastAsia="Courier New" w:hAnsi="Courier New" w:cs="Courier New"/>
                <w:sz w:val="20"/>
                <w:szCs w:val="20"/>
              </w:rPr>
              <w:t>number</w:t>
            </w:r>
            <w:r>
              <w:rPr>
                <w:rFonts w:ascii="Arial" w:eastAsia="Arial" w:hAnsi="Arial" w:cs="Arial"/>
                <w:sz w:val="20"/>
                <w:szCs w:val="20"/>
              </w:rPr>
              <w:t>}</w:t>
            </w:r>
            <w:r>
              <w:rPr>
                <w:rFonts w:ascii="Courier New" w:eastAsia="Courier New" w:hAnsi="Courier New" w:cs="Courier New"/>
                <w:sz w:val="20"/>
                <w:szCs w:val="20"/>
              </w:rPr>
              <w:t>.</w:t>
            </w:r>
            <w:r>
              <w:rPr>
                <w:rFonts w:eastAsia="Times New Roman"/>
                <w:sz w:val="20"/>
                <w:szCs w:val="20"/>
              </w:rPr>
              <w:t>”</w:t>
            </w:r>
          </w:p>
        </w:tc>
        <w:tc>
          <w:tcPr>
            <w:tcW w:w="400" w:type="dxa"/>
            <w:vAlign w:val="bottom"/>
          </w:tcPr>
          <w:p w14:paraId="700D7711" w14:textId="77777777" w:rsidR="00D73325" w:rsidRDefault="00000000">
            <w:pPr>
              <w:jc w:val="right"/>
              <w:rPr>
                <w:sz w:val="20"/>
                <w:szCs w:val="20"/>
              </w:rPr>
            </w:pPr>
            <w:r>
              <w:rPr>
                <w:rFonts w:eastAsia="Times New Roman"/>
                <w:sz w:val="20"/>
                <w:szCs w:val="20"/>
              </w:rPr>
              <w:t>This</w:t>
            </w:r>
          </w:p>
        </w:tc>
      </w:tr>
    </w:tbl>
    <w:p w14:paraId="71F9B15D" w14:textId="77777777" w:rsidR="00D73325" w:rsidRDefault="00D73325">
      <w:pPr>
        <w:spacing w:line="55" w:lineRule="exact"/>
        <w:rPr>
          <w:sz w:val="20"/>
          <w:szCs w:val="20"/>
        </w:rPr>
      </w:pPr>
    </w:p>
    <w:p w14:paraId="13162E88" w14:textId="77777777" w:rsidR="00D73325" w:rsidRDefault="00000000">
      <w:pPr>
        <w:spacing w:line="228" w:lineRule="auto"/>
        <w:ind w:left="400"/>
        <w:jc w:val="both"/>
        <w:rPr>
          <w:sz w:val="20"/>
          <w:szCs w:val="20"/>
        </w:rPr>
      </w:pPr>
      <w:r>
        <w:rPr>
          <w:rFonts w:eastAsia="Times New Roman"/>
          <w:sz w:val="20"/>
          <w:szCs w:val="20"/>
        </w:rPr>
        <w:t>identifier is crucial for tracking and referencing tasks within the dataset, facilitating easy access and systematic analysis across different studies or evaluations.</w:t>
      </w:r>
    </w:p>
    <w:p w14:paraId="5503C0B1" w14:textId="77777777" w:rsidR="00D73325" w:rsidRDefault="00D73325">
      <w:pPr>
        <w:spacing w:line="60" w:lineRule="exact"/>
        <w:rPr>
          <w:sz w:val="20"/>
          <w:szCs w:val="20"/>
        </w:rPr>
      </w:pPr>
    </w:p>
    <w:p w14:paraId="0C04235D" w14:textId="77777777" w:rsidR="00D73325" w:rsidRDefault="00000000">
      <w:pPr>
        <w:numPr>
          <w:ilvl w:val="0"/>
          <w:numId w:val="6"/>
        </w:numPr>
        <w:tabs>
          <w:tab w:val="left" w:pos="400"/>
        </w:tabs>
        <w:spacing w:line="236" w:lineRule="auto"/>
        <w:ind w:left="400" w:hanging="201"/>
        <w:jc w:val="both"/>
        <w:rPr>
          <w:rFonts w:ascii="Arial" w:eastAsia="Arial" w:hAnsi="Arial" w:cs="Arial"/>
          <w:sz w:val="14"/>
          <w:szCs w:val="14"/>
        </w:rPr>
      </w:pPr>
      <w:r>
        <w:rPr>
          <w:rFonts w:ascii="Courier New" w:eastAsia="Courier New" w:hAnsi="Courier New" w:cs="Courier New"/>
          <w:sz w:val="20"/>
          <w:szCs w:val="20"/>
        </w:rPr>
        <w:t>prompt:</w:t>
      </w:r>
      <w:r>
        <w:rPr>
          <w:rFonts w:eastAsia="Times New Roman"/>
          <w:sz w:val="20"/>
          <w:szCs w:val="20"/>
        </w:rPr>
        <w:t xml:space="preserve"> The prompt defines the specific quantum computing problem that the LLM needs to solve by generating appropriate quantum code using Qiskit. It frames the challenge, outlining the requirements and objectives clearly to guide the LLMs code generation process effectively.</w:t>
      </w:r>
    </w:p>
    <w:p w14:paraId="15CD7131" w14:textId="77777777" w:rsidR="00D73325" w:rsidRDefault="00D73325">
      <w:pPr>
        <w:spacing w:line="61" w:lineRule="exact"/>
        <w:rPr>
          <w:rFonts w:ascii="Arial" w:eastAsia="Arial" w:hAnsi="Arial" w:cs="Arial"/>
          <w:sz w:val="14"/>
          <w:szCs w:val="14"/>
        </w:rPr>
      </w:pPr>
    </w:p>
    <w:p w14:paraId="057C2671" w14:textId="77777777" w:rsidR="00D73325" w:rsidRDefault="00000000">
      <w:pPr>
        <w:numPr>
          <w:ilvl w:val="0"/>
          <w:numId w:val="6"/>
        </w:numPr>
        <w:tabs>
          <w:tab w:val="left" w:pos="400"/>
        </w:tabs>
        <w:spacing w:line="235" w:lineRule="auto"/>
        <w:ind w:left="400" w:hanging="201"/>
        <w:jc w:val="both"/>
        <w:rPr>
          <w:rFonts w:ascii="Arial" w:eastAsia="Arial" w:hAnsi="Arial" w:cs="Arial"/>
          <w:sz w:val="14"/>
          <w:szCs w:val="14"/>
        </w:rPr>
      </w:pPr>
      <w:r>
        <w:rPr>
          <w:rFonts w:ascii="Courier New" w:eastAsia="Courier New" w:hAnsi="Courier New" w:cs="Courier New"/>
          <w:sz w:val="20"/>
          <w:szCs w:val="20"/>
        </w:rPr>
        <w:t>canonical_solution:</w:t>
      </w:r>
      <w:r>
        <w:rPr>
          <w:rFonts w:eastAsia="Times New Roman"/>
          <w:sz w:val="20"/>
          <w:szCs w:val="20"/>
        </w:rPr>
        <w:t xml:space="preserve"> This attribute provides a ref-erence implementation that effectively fulfills the require-ments set out in the prompt. Serving as a benchmark, the canonical solution aids researchers and developers in understanding potential approaches to solving the task, offering a baseline against which the LLM-generated solutions can be compared.</w:t>
      </w:r>
    </w:p>
    <w:p w14:paraId="06DB7507" w14:textId="77777777" w:rsidR="00D73325" w:rsidRDefault="00D73325">
      <w:pPr>
        <w:spacing w:line="65" w:lineRule="exact"/>
        <w:rPr>
          <w:rFonts w:ascii="Arial" w:eastAsia="Arial" w:hAnsi="Arial" w:cs="Arial"/>
          <w:sz w:val="14"/>
          <w:szCs w:val="14"/>
        </w:rPr>
      </w:pPr>
    </w:p>
    <w:p w14:paraId="2C2534F5" w14:textId="77777777" w:rsidR="00D73325" w:rsidRDefault="00000000">
      <w:pPr>
        <w:numPr>
          <w:ilvl w:val="0"/>
          <w:numId w:val="6"/>
        </w:numPr>
        <w:tabs>
          <w:tab w:val="left" w:pos="400"/>
        </w:tabs>
        <w:spacing w:line="237" w:lineRule="auto"/>
        <w:ind w:left="400" w:hanging="201"/>
        <w:jc w:val="both"/>
        <w:rPr>
          <w:rFonts w:ascii="Arial" w:eastAsia="Arial" w:hAnsi="Arial" w:cs="Arial"/>
          <w:sz w:val="14"/>
          <w:szCs w:val="14"/>
        </w:rPr>
      </w:pPr>
      <w:r>
        <w:rPr>
          <w:rFonts w:ascii="Courier New" w:eastAsia="Courier New" w:hAnsi="Courier New" w:cs="Courier New"/>
          <w:sz w:val="20"/>
          <w:szCs w:val="20"/>
        </w:rPr>
        <w:t>test:</w:t>
      </w:r>
      <w:r>
        <w:rPr>
          <w:rFonts w:eastAsia="Times New Roman"/>
          <w:sz w:val="20"/>
          <w:szCs w:val="20"/>
        </w:rPr>
        <w:t xml:space="preserve"> The test component is essential for the automated evaluation of the code generated by the LLM. It includes a Python unit test function that performs a series of checks to ensure that the generated code not only runs correctly but also adheres strictly to the specifications detailed in the prompt. These tests assess various aspects of the output, such as its type, attributes, and functional</w:t>
      </w:r>
    </w:p>
    <w:p w14:paraId="2A6D6350" w14:textId="77777777" w:rsidR="00D73325" w:rsidRDefault="00D73325">
      <w:pPr>
        <w:sectPr w:rsidR="00D73325">
          <w:pgSz w:w="12240" w:h="15840"/>
          <w:pgMar w:top="1041" w:right="980" w:bottom="906" w:left="980" w:header="0" w:footer="0" w:gutter="0"/>
          <w:cols w:num="2" w:space="720" w:equalWidth="0">
            <w:col w:w="5020" w:space="240"/>
            <w:col w:w="5020"/>
          </w:cols>
        </w:sectPr>
      </w:pPr>
    </w:p>
    <w:p w14:paraId="4187B267" w14:textId="77777777" w:rsidR="00D73325" w:rsidRDefault="00000000">
      <w:pPr>
        <w:spacing w:line="218" w:lineRule="auto"/>
        <w:ind w:left="401"/>
        <w:rPr>
          <w:sz w:val="20"/>
          <w:szCs w:val="20"/>
        </w:rPr>
      </w:pPr>
      <w:bookmarkStart w:id="3" w:name="page4"/>
      <w:bookmarkEnd w:id="3"/>
      <w:r>
        <w:rPr>
          <w:rFonts w:eastAsia="Times New Roman"/>
          <w:sz w:val="20"/>
          <w:szCs w:val="20"/>
        </w:rPr>
        <w:lastRenderedPageBreak/>
        <w:t>correctness, providing a robust mechanism for validating the efficacy of the LLM model.</w:t>
      </w:r>
    </w:p>
    <w:p w14:paraId="0DD3F80E" w14:textId="77777777" w:rsidR="00D73325" w:rsidRDefault="00D73325">
      <w:pPr>
        <w:spacing w:line="60" w:lineRule="exact"/>
        <w:rPr>
          <w:sz w:val="20"/>
          <w:szCs w:val="20"/>
        </w:rPr>
      </w:pPr>
    </w:p>
    <w:p w14:paraId="17DFF460" w14:textId="77777777" w:rsidR="00D73325" w:rsidRDefault="00000000">
      <w:pPr>
        <w:numPr>
          <w:ilvl w:val="1"/>
          <w:numId w:val="7"/>
        </w:numPr>
        <w:tabs>
          <w:tab w:val="left" w:pos="401"/>
        </w:tabs>
        <w:spacing w:line="254" w:lineRule="auto"/>
        <w:ind w:left="401" w:hanging="202"/>
        <w:jc w:val="both"/>
        <w:rPr>
          <w:rFonts w:ascii="Arial" w:eastAsia="Arial" w:hAnsi="Arial" w:cs="Arial"/>
          <w:sz w:val="13"/>
          <w:szCs w:val="13"/>
        </w:rPr>
      </w:pPr>
      <w:r>
        <w:rPr>
          <w:rFonts w:ascii="Courier New" w:eastAsia="Courier New" w:hAnsi="Courier New" w:cs="Courier New"/>
          <w:sz w:val="19"/>
          <w:szCs w:val="19"/>
        </w:rPr>
        <w:t>entry_point:</w:t>
      </w:r>
      <w:r>
        <w:rPr>
          <w:rFonts w:eastAsia="Times New Roman"/>
          <w:sz w:val="19"/>
          <w:szCs w:val="19"/>
        </w:rPr>
        <w:t xml:space="preserve"> The entry point specifies the function within the generated code that the test script will call to begin the evaluation process. This ensures that the evaluation system accurately assesses the correct portion of the LLM’s output, focusing on the implementation that is intended to solve the task. It is pivotal in aligning the testing procedure with the intended functionality of the generated code, guaranteeing that the evaluation reflects the true performance of the LLM-generated solution.</w:t>
      </w:r>
    </w:p>
    <w:p w14:paraId="05AEBEB3" w14:textId="77777777" w:rsidR="00D73325" w:rsidRDefault="00000000">
      <w:pPr>
        <w:numPr>
          <w:ilvl w:val="1"/>
          <w:numId w:val="7"/>
        </w:numPr>
        <w:tabs>
          <w:tab w:val="left" w:pos="401"/>
        </w:tabs>
        <w:spacing w:line="233" w:lineRule="auto"/>
        <w:ind w:left="401" w:hanging="202"/>
        <w:rPr>
          <w:rFonts w:ascii="Arial" w:eastAsia="Arial" w:hAnsi="Arial" w:cs="Arial"/>
          <w:sz w:val="14"/>
          <w:szCs w:val="14"/>
        </w:rPr>
      </w:pPr>
      <w:r>
        <w:rPr>
          <w:rFonts w:ascii="Courier New" w:eastAsia="Courier New" w:hAnsi="Courier New" w:cs="Courier New"/>
          <w:sz w:val="20"/>
          <w:szCs w:val="20"/>
        </w:rPr>
        <w:t>difficulty_scale:</w:t>
      </w:r>
      <w:r>
        <w:rPr>
          <w:rFonts w:eastAsia="Times New Roman"/>
          <w:sz w:val="20"/>
          <w:szCs w:val="20"/>
        </w:rPr>
        <w:t xml:space="preserve"> This attribute categorizes each</w:t>
      </w:r>
    </w:p>
    <w:p w14:paraId="1BD698DE" w14:textId="77777777" w:rsidR="00D73325" w:rsidRDefault="00D73325">
      <w:pPr>
        <w:spacing w:line="58" w:lineRule="exact"/>
        <w:rPr>
          <w:rFonts w:ascii="Arial" w:eastAsia="Arial" w:hAnsi="Arial" w:cs="Arial"/>
          <w:sz w:val="14"/>
          <w:szCs w:val="14"/>
        </w:rPr>
      </w:pPr>
    </w:p>
    <w:p w14:paraId="12B34D33" w14:textId="77777777" w:rsidR="00D73325" w:rsidRDefault="00000000">
      <w:pPr>
        <w:spacing w:line="235" w:lineRule="auto"/>
        <w:ind w:left="401"/>
        <w:jc w:val="both"/>
        <w:rPr>
          <w:rFonts w:ascii="Arial" w:eastAsia="Arial" w:hAnsi="Arial" w:cs="Arial"/>
          <w:sz w:val="14"/>
          <w:szCs w:val="14"/>
        </w:rPr>
      </w:pPr>
      <w:r>
        <w:rPr>
          <w:rFonts w:eastAsia="Times New Roman"/>
          <w:sz w:val="20"/>
          <w:szCs w:val="20"/>
        </w:rPr>
        <w:t>task by complexity into one of three levels:</w:t>
      </w:r>
      <w:r>
        <w:rPr>
          <w:rFonts w:ascii="Courier New" w:eastAsia="Courier New" w:hAnsi="Courier New" w:cs="Courier New"/>
          <w:sz w:val="20"/>
          <w:szCs w:val="20"/>
        </w:rPr>
        <w:t xml:space="preserve"> basic</w:t>
      </w:r>
      <w:r>
        <w:rPr>
          <w:rFonts w:eastAsia="Times New Roman"/>
          <w:sz w:val="20"/>
          <w:szCs w:val="20"/>
        </w:rPr>
        <w:t xml:space="preserve">, </w:t>
      </w:r>
      <w:r>
        <w:rPr>
          <w:rFonts w:ascii="Courier New" w:eastAsia="Courier New" w:hAnsi="Courier New" w:cs="Courier New"/>
          <w:sz w:val="20"/>
          <w:szCs w:val="20"/>
        </w:rPr>
        <w:t>intermediate</w:t>
      </w:r>
      <w:r>
        <w:rPr>
          <w:rFonts w:eastAsia="Times New Roman"/>
          <w:sz w:val="20"/>
          <w:szCs w:val="20"/>
        </w:rPr>
        <w:t>, or</w:t>
      </w:r>
      <w:r>
        <w:rPr>
          <w:rFonts w:ascii="Courier New" w:eastAsia="Courier New" w:hAnsi="Courier New" w:cs="Courier New"/>
          <w:sz w:val="20"/>
          <w:szCs w:val="20"/>
        </w:rPr>
        <w:t xml:space="preserve"> difficult</w:t>
      </w:r>
      <w:r>
        <w:rPr>
          <w:rFonts w:eastAsia="Times New Roman"/>
          <w:sz w:val="20"/>
          <w:szCs w:val="20"/>
        </w:rPr>
        <w:t>. The difficulty scale is</w:t>
      </w:r>
      <w:r>
        <w:rPr>
          <w:rFonts w:ascii="Courier New" w:eastAsia="Courier New" w:hAnsi="Courier New" w:cs="Courier New"/>
          <w:sz w:val="20"/>
          <w:szCs w:val="20"/>
        </w:rPr>
        <w:t xml:space="preserve"> </w:t>
      </w:r>
      <w:r>
        <w:rPr>
          <w:rFonts w:eastAsia="Times New Roman"/>
          <w:sz w:val="20"/>
          <w:szCs w:val="20"/>
        </w:rPr>
        <w:t>a critical tool for benchmarking, as it allows researchers to measure the performance of models across tasks of varying complexity. This facilitates a nuanced analysis of the models’ capabilities, identifying strengths and weaknesses in handling different levels of quantum pro-gramming challenges.</w:t>
      </w:r>
    </w:p>
    <w:p w14:paraId="03A55B1F" w14:textId="77777777" w:rsidR="00D73325" w:rsidRDefault="00D73325">
      <w:pPr>
        <w:spacing w:line="167" w:lineRule="exact"/>
        <w:rPr>
          <w:rFonts w:ascii="Arial" w:eastAsia="Arial" w:hAnsi="Arial" w:cs="Arial"/>
          <w:sz w:val="14"/>
          <w:szCs w:val="14"/>
        </w:rPr>
      </w:pPr>
    </w:p>
    <w:p w14:paraId="79A57393" w14:textId="77777777" w:rsidR="00D73325" w:rsidRDefault="00000000">
      <w:pPr>
        <w:numPr>
          <w:ilvl w:val="0"/>
          <w:numId w:val="7"/>
        </w:numPr>
        <w:tabs>
          <w:tab w:val="left" w:pos="281"/>
        </w:tabs>
        <w:ind w:left="281" w:hanging="281"/>
        <w:rPr>
          <w:rFonts w:eastAsia="Times New Roman"/>
          <w:i/>
          <w:iCs/>
          <w:sz w:val="20"/>
          <w:szCs w:val="20"/>
        </w:rPr>
      </w:pPr>
      <w:r>
        <w:rPr>
          <w:rFonts w:eastAsia="Times New Roman"/>
          <w:i/>
          <w:iCs/>
          <w:sz w:val="20"/>
          <w:szCs w:val="20"/>
        </w:rPr>
        <w:t>Diversity and Complexity</w:t>
      </w:r>
    </w:p>
    <w:p w14:paraId="5B4FBAE6" w14:textId="77777777" w:rsidR="00D73325" w:rsidRDefault="00D73325">
      <w:pPr>
        <w:spacing w:line="133" w:lineRule="exact"/>
        <w:rPr>
          <w:sz w:val="20"/>
          <w:szCs w:val="20"/>
        </w:rPr>
      </w:pPr>
    </w:p>
    <w:p w14:paraId="1CC1E3FF" w14:textId="77777777" w:rsidR="00D73325" w:rsidRDefault="00000000">
      <w:pPr>
        <w:spacing w:line="242" w:lineRule="auto"/>
        <w:ind w:left="1" w:firstLine="199"/>
        <w:jc w:val="both"/>
        <w:rPr>
          <w:sz w:val="20"/>
          <w:szCs w:val="20"/>
        </w:rPr>
      </w:pPr>
      <w:r>
        <w:rPr>
          <w:rFonts w:eastAsia="Times New Roman"/>
          <w:sz w:val="20"/>
          <w:szCs w:val="20"/>
        </w:rPr>
        <w:t>The dataset covers a wide range of workloads in the context of quantum computing from a practitioner’s perspective using Qiskit. The complexity of the tasks varies to include entry-level tasks that familiarize models with Qiskit’s syntax and semantics as well as advanced tasks accommodating varying dependencies and workflows. This variety ensures that models are tested across a comprehensive range of scenarios, promot-ing robustness and adaptability in the models code generation.</w:t>
      </w:r>
    </w:p>
    <w:p w14:paraId="55546A54" w14:textId="77777777" w:rsidR="00D73325" w:rsidRDefault="00D73325">
      <w:pPr>
        <w:spacing w:line="60" w:lineRule="exact"/>
        <w:rPr>
          <w:sz w:val="20"/>
          <w:szCs w:val="20"/>
        </w:rPr>
      </w:pPr>
    </w:p>
    <w:p w14:paraId="227FF74D" w14:textId="77777777" w:rsidR="00D73325" w:rsidRDefault="00000000">
      <w:pPr>
        <w:spacing w:line="227" w:lineRule="auto"/>
        <w:ind w:left="1" w:firstLine="199"/>
        <w:jc w:val="both"/>
        <w:rPr>
          <w:sz w:val="20"/>
          <w:szCs w:val="20"/>
        </w:rPr>
      </w:pPr>
      <w:r>
        <w:rPr>
          <w:rFonts w:eastAsia="Times New Roman"/>
          <w:sz w:val="20"/>
          <w:szCs w:val="20"/>
        </w:rPr>
        <w:t xml:space="preserve">In constructing our dataset, we designed 101 tasks and categorized them based on the anticipated level of difficulty: </w:t>
      </w:r>
      <w:r>
        <w:rPr>
          <w:rFonts w:ascii="Courier New" w:eastAsia="Courier New" w:hAnsi="Courier New" w:cs="Courier New"/>
          <w:sz w:val="20"/>
          <w:szCs w:val="20"/>
        </w:rPr>
        <w:t>basic</w:t>
      </w:r>
      <w:r>
        <w:rPr>
          <w:rFonts w:eastAsia="Times New Roman"/>
          <w:sz w:val="20"/>
          <w:szCs w:val="20"/>
        </w:rPr>
        <w:t>,</w:t>
      </w:r>
      <w:r>
        <w:rPr>
          <w:rFonts w:ascii="Courier New" w:eastAsia="Courier New" w:hAnsi="Courier New" w:cs="Courier New"/>
          <w:sz w:val="20"/>
          <w:szCs w:val="20"/>
        </w:rPr>
        <w:t xml:space="preserve"> intermediate</w:t>
      </w:r>
      <w:r>
        <w:rPr>
          <w:rFonts w:eastAsia="Times New Roman"/>
          <w:sz w:val="20"/>
          <w:szCs w:val="20"/>
        </w:rPr>
        <w:t>, and</w:t>
      </w:r>
      <w:r>
        <w:rPr>
          <w:rFonts w:ascii="Courier New" w:eastAsia="Courier New" w:hAnsi="Courier New" w:cs="Courier New"/>
          <w:sz w:val="20"/>
          <w:szCs w:val="20"/>
        </w:rPr>
        <w:t xml:space="preserve"> difficult</w:t>
      </w:r>
      <w:r>
        <w:rPr>
          <w:rFonts w:eastAsia="Times New Roman"/>
          <w:sz w:val="20"/>
          <w:szCs w:val="20"/>
        </w:rPr>
        <w:t>. The distribution</w:t>
      </w:r>
      <w:r>
        <w:rPr>
          <w:rFonts w:ascii="Courier New" w:eastAsia="Courier New" w:hAnsi="Courier New" w:cs="Courier New"/>
          <w:sz w:val="20"/>
          <w:szCs w:val="20"/>
        </w:rPr>
        <w:t xml:space="preserve"> </w:t>
      </w:r>
      <w:r>
        <w:rPr>
          <w:rFonts w:eastAsia="Times New Roman"/>
          <w:sz w:val="20"/>
          <w:szCs w:val="20"/>
        </w:rPr>
        <w:t>of these tasks is as follows: 54 are designated as</w:t>
      </w:r>
      <w:r>
        <w:rPr>
          <w:rFonts w:ascii="Courier New" w:eastAsia="Courier New" w:hAnsi="Courier New" w:cs="Courier New"/>
          <w:sz w:val="20"/>
          <w:szCs w:val="20"/>
        </w:rPr>
        <w:t xml:space="preserve"> basic</w:t>
      </w:r>
      <w:r>
        <w:rPr>
          <w:rFonts w:eastAsia="Times New Roman"/>
          <w:sz w:val="20"/>
          <w:szCs w:val="20"/>
        </w:rPr>
        <w:t>, 45 as</w:t>
      </w:r>
      <w:r>
        <w:rPr>
          <w:rFonts w:ascii="Courier New" w:eastAsia="Courier New" w:hAnsi="Courier New" w:cs="Courier New"/>
          <w:sz w:val="20"/>
          <w:szCs w:val="20"/>
        </w:rPr>
        <w:t xml:space="preserve"> intermediate</w:t>
      </w:r>
      <w:r>
        <w:rPr>
          <w:rFonts w:eastAsia="Times New Roman"/>
          <w:sz w:val="20"/>
          <w:szCs w:val="20"/>
        </w:rPr>
        <w:t>, and 2 as</w:t>
      </w:r>
      <w:r>
        <w:rPr>
          <w:rFonts w:ascii="Courier New" w:eastAsia="Courier New" w:hAnsi="Courier New" w:cs="Courier New"/>
          <w:sz w:val="20"/>
          <w:szCs w:val="20"/>
        </w:rPr>
        <w:t xml:space="preserve"> difficult</w:t>
      </w:r>
      <w:r>
        <w:rPr>
          <w:rFonts w:eastAsia="Times New Roman"/>
          <w:sz w:val="20"/>
          <w:szCs w:val="20"/>
        </w:rPr>
        <w:t>.</w:t>
      </w:r>
    </w:p>
    <w:p w14:paraId="223F1632" w14:textId="77777777" w:rsidR="00D73325" w:rsidRDefault="00D73325">
      <w:pPr>
        <w:spacing w:line="65" w:lineRule="exact"/>
        <w:rPr>
          <w:sz w:val="20"/>
          <w:szCs w:val="20"/>
        </w:rPr>
      </w:pPr>
    </w:p>
    <w:p w14:paraId="6943521B" w14:textId="77777777" w:rsidR="00D73325" w:rsidRDefault="00000000">
      <w:pPr>
        <w:numPr>
          <w:ilvl w:val="0"/>
          <w:numId w:val="8"/>
        </w:numPr>
        <w:tabs>
          <w:tab w:val="left" w:pos="466"/>
        </w:tabs>
        <w:spacing w:line="223" w:lineRule="auto"/>
        <w:ind w:left="1" w:firstLine="198"/>
        <w:jc w:val="both"/>
        <w:rPr>
          <w:rFonts w:eastAsia="Times New Roman"/>
          <w:i/>
          <w:iCs/>
          <w:sz w:val="20"/>
          <w:szCs w:val="20"/>
        </w:rPr>
      </w:pPr>
      <w:r>
        <w:rPr>
          <w:rFonts w:eastAsia="Times New Roman"/>
          <w:i/>
          <w:iCs/>
          <w:sz w:val="20"/>
          <w:szCs w:val="20"/>
        </w:rPr>
        <w:t>Basic Level Tasks:</w:t>
      </w:r>
      <w:r>
        <w:rPr>
          <w:rFonts w:ascii="Courier New" w:eastAsia="Courier New" w:hAnsi="Courier New" w:cs="Courier New"/>
          <w:sz w:val="20"/>
          <w:szCs w:val="20"/>
        </w:rPr>
        <w:t xml:space="preserve"> Basic</w:t>
      </w:r>
      <w:r>
        <w:rPr>
          <w:rFonts w:eastAsia="Times New Roman"/>
          <w:sz w:val="20"/>
          <w:szCs w:val="20"/>
        </w:rPr>
        <w:t xml:space="preserve"> tasks typically involve sim-ple quantum circuits and fundamental Qiskit functionalities. These tasks are straightforward and require minimal language</w:t>
      </w:r>
    </w:p>
    <w:p w14:paraId="56B1BCC2" w14:textId="77777777" w:rsidR="00D73325" w:rsidRDefault="00D73325">
      <w:pPr>
        <w:spacing w:line="60" w:lineRule="exact"/>
        <w:rPr>
          <w:rFonts w:eastAsia="Times New Roman"/>
          <w:i/>
          <w:iCs/>
          <w:sz w:val="20"/>
          <w:szCs w:val="20"/>
        </w:rPr>
      </w:pPr>
    </w:p>
    <w:p w14:paraId="7BA34E57" w14:textId="77777777" w:rsidR="00D73325" w:rsidRDefault="00000000">
      <w:pPr>
        <w:spacing w:line="236" w:lineRule="auto"/>
        <w:ind w:left="1"/>
        <w:jc w:val="both"/>
        <w:rPr>
          <w:rFonts w:eastAsia="Times New Roman"/>
          <w:i/>
          <w:iCs/>
          <w:sz w:val="20"/>
          <w:szCs w:val="20"/>
        </w:rPr>
      </w:pPr>
      <w:r>
        <w:rPr>
          <w:rFonts w:eastAsia="Times New Roman"/>
          <w:sz w:val="20"/>
          <w:szCs w:val="20"/>
        </w:rPr>
        <w:t>comprehension or logical reasoning. For example, one task (Example 1) involves creating a</w:t>
      </w:r>
      <w:r>
        <w:rPr>
          <w:rFonts w:ascii="Arial" w:eastAsia="Arial" w:hAnsi="Arial" w:cs="Arial"/>
          <w:sz w:val="20"/>
          <w:szCs w:val="20"/>
        </w:rPr>
        <w:t xml:space="preserve"> φ</w:t>
      </w:r>
      <w:r>
        <w:rPr>
          <w:rFonts w:ascii="Arial" w:eastAsia="Arial" w:hAnsi="Arial" w:cs="Arial"/>
          <w:sz w:val="27"/>
          <w:szCs w:val="27"/>
          <w:vertAlign w:val="superscript"/>
        </w:rPr>
        <w:t>+</w:t>
      </w:r>
      <w:r>
        <w:rPr>
          <w:rFonts w:eastAsia="Times New Roman"/>
          <w:sz w:val="20"/>
          <w:szCs w:val="20"/>
        </w:rPr>
        <w:t xml:space="preserve"> Bell state, simulating it using the Aer simulator, and returning a counts dictionary. This is commonly used as a ”hello world” example in quantum computing. The validation process checks whether the result is a dictionary containing ”00” and ”11” states, with the probability of one state between 0.4 and 0.6. Similarly, in another task (Example 2), the objective is to generate a GHZ State, and, depending on a Boolean parameter, return either a Matplotlib figure of the circuit or the circuit object itself, with validation checks for both outputs.</w:t>
      </w:r>
    </w:p>
    <w:p w14:paraId="43016713" w14:textId="77777777" w:rsidR="00D73325" w:rsidRDefault="00D73325">
      <w:pPr>
        <w:spacing w:line="67" w:lineRule="exact"/>
        <w:rPr>
          <w:rFonts w:eastAsia="Times New Roman"/>
          <w:i/>
          <w:iCs/>
          <w:sz w:val="20"/>
          <w:szCs w:val="20"/>
        </w:rPr>
      </w:pPr>
    </w:p>
    <w:p w14:paraId="27DC2D54" w14:textId="77777777" w:rsidR="00D73325" w:rsidRDefault="00000000">
      <w:pPr>
        <w:numPr>
          <w:ilvl w:val="0"/>
          <w:numId w:val="8"/>
        </w:numPr>
        <w:tabs>
          <w:tab w:val="left" w:pos="466"/>
        </w:tabs>
        <w:spacing w:line="237" w:lineRule="auto"/>
        <w:ind w:left="1" w:firstLine="198"/>
        <w:jc w:val="both"/>
        <w:rPr>
          <w:rFonts w:eastAsia="Times New Roman"/>
          <w:sz w:val="20"/>
          <w:szCs w:val="20"/>
        </w:rPr>
      </w:pPr>
      <w:r>
        <w:rPr>
          <w:rFonts w:eastAsia="Times New Roman"/>
          <w:i/>
          <w:iCs/>
          <w:sz w:val="20"/>
          <w:szCs w:val="20"/>
        </w:rPr>
        <w:t>Intermediate Level Tasks:</w:t>
      </w:r>
      <w:r>
        <w:rPr>
          <w:rFonts w:ascii="Courier New" w:eastAsia="Courier New" w:hAnsi="Courier New" w:cs="Courier New"/>
          <w:sz w:val="20"/>
          <w:szCs w:val="20"/>
        </w:rPr>
        <w:t xml:space="preserve"> Intermediate</w:t>
      </w:r>
      <w:r>
        <w:rPr>
          <w:rFonts w:eastAsia="Times New Roman"/>
          <w:sz w:val="20"/>
          <w:szCs w:val="20"/>
        </w:rPr>
        <w:t xml:space="preserve"> tasks re-quire the use of complex quantum algorithms and multiple Qiskit functionalities, enhancing the need for reasoning and problem-solving capabilities. An instance is Example 3, where the task involves designing a CHSH game </w:t>
      </w:r>
      <w:hyperlink w:anchor="page8">
        <w:r>
          <w:rPr>
            <w:rFonts w:eastAsia="Times New Roman"/>
            <w:sz w:val="20"/>
            <w:szCs w:val="20"/>
          </w:rPr>
          <w:t xml:space="preserve">[19] </w:t>
        </w:r>
      </w:hyperlink>
      <w:r>
        <w:rPr>
          <w:rFonts w:eastAsia="Times New Roman"/>
          <w:sz w:val="20"/>
          <w:szCs w:val="20"/>
        </w:rPr>
        <w:t>circuit that takes bits from Alice and Bob as parameters and returns the measured quantum circuit. The validation includes checks</w:t>
      </w:r>
    </w:p>
    <w:p w14:paraId="44C3B8CC" w14:textId="77777777" w:rsidR="00D73325" w:rsidRDefault="00000000">
      <w:pPr>
        <w:spacing w:line="20" w:lineRule="exact"/>
        <w:rPr>
          <w:sz w:val="20"/>
          <w:szCs w:val="20"/>
        </w:rPr>
      </w:pPr>
      <w:r>
        <w:rPr>
          <w:sz w:val="20"/>
          <w:szCs w:val="20"/>
        </w:rPr>
        <w:br w:type="column"/>
      </w:r>
    </w:p>
    <w:p w14:paraId="23953650" w14:textId="77777777" w:rsidR="00D73325" w:rsidRDefault="00000000">
      <w:pPr>
        <w:spacing w:line="239" w:lineRule="auto"/>
        <w:jc w:val="both"/>
        <w:rPr>
          <w:sz w:val="20"/>
          <w:szCs w:val="20"/>
        </w:rPr>
      </w:pPr>
      <w:r>
        <w:rPr>
          <w:rFonts w:eastAsia="Times New Roman"/>
          <w:sz w:val="20"/>
          <w:szCs w:val="20"/>
        </w:rPr>
        <w:t>on the number of qubits, circuit depth, and utilized gates. Another task (Example 4) instructs participants to create a pulse schedule using Qiskit Pulse for a specified drive channel, with detailed requirements for pulse duration and amplitude, followed by a delay and a pulse repetition. The verification ensures compliance with the defined attributes.</w:t>
      </w:r>
    </w:p>
    <w:p w14:paraId="2E516A7D" w14:textId="77777777" w:rsidR="00D73325" w:rsidRDefault="00D73325">
      <w:pPr>
        <w:spacing w:line="61" w:lineRule="exact"/>
        <w:rPr>
          <w:sz w:val="20"/>
          <w:szCs w:val="20"/>
        </w:rPr>
      </w:pPr>
    </w:p>
    <w:p w14:paraId="046F0592" w14:textId="77777777" w:rsidR="00D73325" w:rsidRDefault="00000000">
      <w:pPr>
        <w:spacing w:line="239" w:lineRule="auto"/>
        <w:ind w:firstLine="199"/>
        <w:jc w:val="both"/>
        <w:rPr>
          <w:sz w:val="20"/>
          <w:szCs w:val="20"/>
        </w:rPr>
      </w:pPr>
      <w:r>
        <w:rPr>
          <w:rFonts w:eastAsia="Times New Roman"/>
          <w:sz w:val="20"/>
          <w:szCs w:val="20"/>
        </w:rPr>
        <w:t>Other intermediate tasks try to simulate use cases that quantum developers are likely to have, rather than just as-sessing comprehension and logical reasoning. These tasks focus on creating utility functions to manipulate Qiskit objects. Examples include splitting a circuit at each barrier operation, creating a basic transpiler pass (which users could use as a template), and converting the output from a circuit sampler result to a list of Python</w:t>
      </w:r>
      <w:r>
        <w:rPr>
          <w:rFonts w:ascii="Courier New" w:eastAsia="Courier New" w:hAnsi="Courier New" w:cs="Courier New"/>
          <w:sz w:val="20"/>
          <w:szCs w:val="20"/>
        </w:rPr>
        <w:t xml:space="preserve"> bool</w:t>
      </w:r>
      <w:r>
        <w:rPr>
          <w:rFonts w:eastAsia="Times New Roman"/>
          <w:sz w:val="20"/>
          <w:szCs w:val="20"/>
        </w:rPr>
        <w:t xml:space="preserve"> objects.</w:t>
      </w:r>
    </w:p>
    <w:p w14:paraId="32356272" w14:textId="77777777" w:rsidR="00D73325" w:rsidRDefault="00D73325">
      <w:pPr>
        <w:spacing w:line="64" w:lineRule="exact"/>
        <w:rPr>
          <w:sz w:val="20"/>
          <w:szCs w:val="20"/>
        </w:rPr>
      </w:pPr>
    </w:p>
    <w:p w14:paraId="450E6FED" w14:textId="77777777" w:rsidR="00D73325" w:rsidRDefault="00000000">
      <w:pPr>
        <w:numPr>
          <w:ilvl w:val="0"/>
          <w:numId w:val="9"/>
        </w:numPr>
        <w:tabs>
          <w:tab w:val="left" w:pos="466"/>
        </w:tabs>
        <w:spacing w:line="238" w:lineRule="auto"/>
        <w:ind w:firstLine="199"/>
        <w:jc w:val="both"/>
        <w:rPr>
          <w:rFonts w:eastAsia="Times New Roman"/>
          <w:i/>
          <w:iCs/>
          <w:sz w:val="20"/>
          <w:szCs w:val="20"/>
        </w:rPr>
      </w:pPr>
      <w:r>
        <w:rPr>
          <w:rFonts w:eastAsia="Times New Roman"/>
          <w:i/>
          <w:iCs/>
          <w:sz w:val="20"/>
          <w:szCs w:val="20"/>
        </w:rPr>
        <w:t>Difficult Level Tasks:</w:t>
      </w:r>
      <w:r>
        <w:rPr>
          <w:rFonts w:eastAsia="Times New Roman"/>
          <w:sz w:val="20"/>
          <w:szCs w:val="20"/>
        </w:rPr>
        <w:t xml:space="preserve"> Only two tasks are classified as</w:t>
      </w:r>
      <w:r>
        <w:rPr>
          <w:rFonts w:ascii="Courier New" w:eastAsia="Courier New" w:hAnsi="Courier New" w:cs="Courier New"/>
          <w:sz w:val="20"/>
          <w:szCs w:val="20"/>
        </w:rPr>
        <w:t xml:space="preserve"> difficult</w:t>
      </w:r>
      <w:r>
        <w:rPr>
          <w:rFonts w:eastAsia="Times New Roman"/>
          <w:sz w:val="20"/>
          <w:szCs w:val="20"/>
        </w:rPr>
        <w:t>, signifying their reliance on complex quantum algorithms and a high level of comprehension, reasoning, and problem-solving skills. For instance, Example 5 queries the model with generating an encryption key from the circuit and the sender’s basis using the BB84 protocol. This requires an in-depth understanding of the BB84 algorithm and is verified by ensuring the results match the expected outcome under controlled test conditions.</w:t>
      </w:r>
    </w:p>
    <w:p w14:paraId="55E8BFFF" w14:textId="77777777" w:rsidR="00D73325" w:rsidRDefault="00D73325">
      <w:pPr>
        <w:spacing w:line="64" w:lineRule="exact"/>
        <w:rPr>
          <w:rFonts w:eastAsia="Times New Roman"/>
          <w:i/>
          <w:iCs/>
          <w:sz w:val="20"/>
          <w:szCs w:val="20"/>
        </w:rPr>
      </w:pPr>
    </w:p>
    <w:p w14:paraId="5D1A7EDD" w14:textId="77777777" w:rsidR="00D73325" w:rsidRDefault="00000000">
      <w:pPr>
        <w:spacing w:line="233" w:lineRule="auto"/>
        <w:ind w:firstLine="199"/>
        <w:jc w:val="both"/>
        <w:rPr>
          <w:rFonts w:eastAsia="Times New Roman"/>
          <w:i/>
          <w:iCs/>
          <w:sz w:val="20"/>
          <w:szCs w:val="20"/>
        </w:rPr>
      </w:pPr>
      <w:r>
        <w:rPr>
          <w:rFonts w:eastAsia="Times New Roman"/>
          <w:sz w:val="20"/>
          <w:szCs w:val="20"/>
        </w:rPr>
        <w:t>By organizing the tasks into three difficulty levels, we seek to thoroughly assess a wide range of problems solved using Qiskit, from basic Qiskit operations to advanced Quantum Algorithms.</w:t>
      </w:r>
    </w:p>
    <w:p w14:paraId="5C81CD55" w14:textId="77777777" w:rsidR="00D73325" w:rsidRDefault="00000000">
      <w:pPr>
        <w:spacing w:line="20" w:lineRule="exact"/>
        <w:rPr>
          <w:sz w:val="20"/>
          <w:szCs w:val="20"/>
        </w:rPr>
      </w:pPr>
      <w:r>
        <w:rPr>
          <w:noProof/>
          <w:sz w:val="20"/>
          <w:szCs w:val="20"/>
        </w:rPr>
        <mc:AlternateContent>
          <mc:Choice Requires="wps">
            <w:drawing>
              <wp:anchor distT="0" distB="0" distL="114300" distR="114300" simplePos="0" relativeHeight="251644928" behindDoc="1" locked="0" layoutInCell="0" allowOverlap="1" wp14:anchorId="5905F703" wp14:editId="54E218DD">
                <wp:simplePos x="0" y="0"/>
                <wp:positionH relativeFrom="column">
                  <wp:posOffset>-42545</wp:posOffset>
                </wp:positionH>
                <wp:positionV relativeFrom="paragraph">
                  <wp:posOffset>54610</wp:posOffset>
                </wp:positionV>
                <wp:extent cx="3253105"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310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73253D77" id="Shape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35pt,4.3pt" to="252.8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45952" behindDoc="1" locked="0" layoutInCell="0" allowOverlap="1" wp14:anchorId="00E0A9E9" wp14:editId="45E2F808">
                <wp:simplePos x="0" y="0"/>
                <wp:positionH relativeFrom="column">
                  <wp:posOffset>-42545</wp:posOffset>
                </wp:positionH>
                <wp:positionV relativeFrom="paragraph">
                  <wp:posOffset>2849245</wp:posOffset>
                </wp:positionV>
                <wp:extent cx="3253105"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3105" cy="4763"/>
                        </a:xfrm>
                        <a:prstGeom prst="line">
                          <a:avLst/>
                        </a:prstGeom>
                        <a:solidFill>
                          <a:srgbClr val="FFFFFF"/>
                        </a:solidFill>
                        <a:ln w="44195">
                          <a:solidFill>
                            <a:srgbClr val="FFFFFF"/>
                          </a:solidFill>
                          <a:miter lim="800000"/>
                          <a:headEnd/>
                          <a:tailEnd/>
                        </a:ln>
                      </wps:spPr>
                      <wps:bodyPr/>
                    </wps:wsp>
                  </a:graphicData>
                </a:graphic>
              </wp:anchor>
            </w:drawing>
          </mc:Choice>
          <mc:Fallback>
            <w:pict>
              <v:line w14:anchorId="4B86A3F4" id="Shape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35pt,224.35pt" to="252.8pt,2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" o:allowincell="f" filled="t" strokecolor="white" strokeweight="1.2276mm">
                <v:stroke joinstyle="miter"/>
                <o:lock v:ext="edit" shapetype="f"/>
              </v:line>
            </w:pict>
          </mc:Fallback>
        </mc:AlternateContent>
      </w:r>
      <w:r>
        <w:rPr>
          <w:noProof/>
          <w:sz w:val="20"/>
          <w:szCs w:val="20"/>
        </w:rPr>
        <mc:AlternateContent>
          <mc:Choice Requires="wps">
            <w:drawing>
              <wp:anchor distT="0" distB="0" distL="114300" distR="114300" simplePos="0" relativeHeight="251646976" behindDoc="1" locked="0" layoutInCell="0" allowOverlap="1" wp14:anchorId="2F522114" wp14:editId="7CCBB6DB">
                <wp:simplePos x="0" y="0"/>
                <wp:positionH relativeFrom="column">
                  <wp:posOffset>-39370</wp:posOffset>
                </wp:positionH>
                <wp:positionV relativeFrom="paragraph">
                  <wp:posOffset>50165</wp:posOffset>
                </wp:positionV>
                <wp:extent cx="0" cy="282067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82067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0AFF618" id="Shape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1pt,3.95pt" to="-3.1pt,2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48000" behindDoc="1" locked="0" layoutInCell="0" allowOverlap="1" wp14:anchorId="2E32F169" wp14:editId="73641ABD">
                <wp:simplePos x="0" y="0"/>
                <wp:positionH relativeFrom="column">
                  <wp:posOffset>-42545</wp:posOffset>
                </wp:positionH>
                <wp:positionV relativeFrom="paragraph">
                  <wp:posOffset>2868295</wp:posOffset>
                </wp:positionV>
                <wp:extent cx="325310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310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F527D2D" id="Shape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35pt,225.85pt" to="252.8pt,2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9024" behindDoc="1" locked="0" layoutInCell="0" allowOverlap="1" wp14:anchorId="6262BD71" wp14:editId="010A90C4">
                <wp:simplePos x="0" y="0"/>
                <wp:positionH relativeFrom="column">
                  <wp:posOffset>3206115</wp:posOffset>
                </wp:positionH>
                <wp:positionV relativeFrom="paragraph">
                  <wp:posOffset>50165</wp:posOffset>
                </wp:positionV>
                <wp:extent cx="0" cy="282067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8206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C793391" id="Shape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2.45pt,3.95pt" to="252.45pt,2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" o:allowincell="f" filled="t" strokeweight=".16931mm">
                <v:stroke joinstyle="miter"/>
                <o:lock v:ext="edit" shapetype="f"/>
              </v:line>
            </w:pict>
          </mc:Fallback>
        </mc:AlternateContent>
      </w:r>
    </w:p>
    <w:p w14:paraId="7AAF290A" w14:textId="77777777" w:rsidR="00D73325" w:rsidRDefault="00D73325">
      <w:pPr>
        <w:spacing w:line="148" w:lineRule="exact"/>
        <w:rPr>
          <w:sz w:val="20"/>
          <w:szCs w:val="20"/>
        </w:rPr>
      </w:pPr>
    </w:p>
    <w:p w14:paraId="2CC66BCE" w14:textId="77777777" w:rsidR="00D73325" w:rsidRDefault="00000000">
      <w:pPr>
        <w:spacing w:line="227" w:lineRule="auto"/>
        <w:ind w:right="2260"/>
        <w:rPr>
          <w:sz w:val="20"/>
          <w:szCs w:val="20"/>
        </w:rPr>
      </w:pPr>
      <w:r>
        <w:rPr>
          <w:rFonts w:ascii="Courier New" w:eastAsia="Courier New" w:hAnsi="Courier New" w:cs="Courier New"/>
          <w:b/>
          <w:bCs/>
          <w:color w:val="0000FF"/>
          <w:sz w:val="13"/>
          <w:szCs w:val="13"/>
        </w:rPr>
        <w:t>from</w:t>
      </w:r>
      <w:r>
        <w:rPr>
          <w:rFonts w:ascii="Courier New" w:eastAsia="Courier New" w:hAnsi="Courier New" w:cs="Courier New"/>
          <w:color w:val="000000"/>
          <w:sz w:val="13"/>
          <w:szCs w:val="13"/>
        </w:rPr>
        <w:t xml:space="preserve"> qiskit</w:t>
      </w:r>
      <w:r>
        <w:rPr>
          <w:rFonts w:ascii="Courier New" w:eastAsia="Courier New" w:hAnsi="Courier New" w:cs="Courier New"/>
          <w:color w:val="0000FF"/>
          <w:sz w:val="13"/>
          <w:szCs w:val="13"/>
        </w:rPr>
        <w:t xml:space="preserve"> </w:t>
      </w:r>
      <w:r>
        <w:rPr>
          <w:rFonts w:ascii="Courier New" w:eastAsia="Courier New" w:hAnsi="Courier New" w:cs="Courier New"/>
          <w:b/>
          <w:bCs/>
          <w:color w:val="0000FF"/>
          <w:sz w:val="13"/>
          <w:szCs w:val="13"/>
        </w:rPr>
        <w:t>import</w:t>
      </w:r>
      <w:r>
        <w:rPr>
          <w:rFonts w:ascii="Courier New" w:eastAsia="Courier New" w:hAnsi="Courier New" w:cs="Courier New"/>
          <w:color w:val="000000"/>
          <w:sz w:val="13"/>
          <w:szCs w:val="13"/>
        </w:rPr>
        <w:t xml:space="preserve"> QuantumCircuit</w:t>
      </w:r>
      <w:r>
        <w:rPr>
          <w:rFonts w:ascii="Courier New" w:eastAsia="Courier New" w:hAnsi="Courier New" w:cs="Courier New"/>
          <w:b/>
          <w:bCs/>
          <w:color w:val="0000FF"/>
          <w:sz w:val="13"/>
          <w:szCs w:val="13"/>
        </w:rPr>
        <w:t xml:space="preserve"> from</w:t>
      </w:r>
      <w:r>
        <w:rPr>
          <w:rFonts w:ascii="Courier New" w:eastAsia="Courier New" w:hAnsi="Courier New" w:cs="Courier New"/>
          <w:color w:val="000000"/>
          <w:sz w:val="13"/>
          <w:szCs w:val="13"/>
        </w:rPr>
        <w:t xml:space="preserve"> qiskit_aer</w:t>
      </w:r>
      <w:r>
        <w:rPr>
          <w:rFonts w:ascii="Courier New" w:eastAsia="Courier New" w:hAnsi="Courier New" w:cs="Courier New"/>
          <w:color w:val="0000FF"/>
          <w:sz w:val="13"/>
          <w:szCs w:val="13"/>
        </w:rPr>
        <w:t xml:space="preserve"> </w:t>
      </w:r>
      <w:r>
        <w:rPr>
          <w:rFonts w:ascii="Courier New" w:eastAsia="Courier New" w:hAnsi="Courier New" w:cs="Courier New"/>
          <w:b/>
          <w:bCs/>
          <w:color w:val="0000FF"/>
          <w:sz w:val="13"/>
          <w:szCs w:val="13"/>
        </w:rPr>
        <w:t>import</w:t>
      </w:r>
      <w:r>
        <w:rPr>
          <w:rFonts w:ascii="Courier New" w:eastAsia="Courier New" w:hAnsi="Courier New" w:cs="Courier New"/>
          <w:color w:val="000000"/>
          <w:sz w:val="13"/>
          <w:szCs w:val="13"/>
        </w:rPr>
        <w:t xml:space="preserve"> Aer</w:t>
      </w:r>
    </w:p>
    <w:p w14:paraId="53228B63" w14:textId="77777777" w:rsidR="00D73325" w:rsidRDefault="00D73325">
      <w:pPr>
        <w:spacing w:line="3" w:lineRule="exact"/>
        <w:rPr>
          <w:sz w:val="20"/>
          <w:szCs w:val="20"/>
        </w:rPr>
      </w:pPr>
    </w:p>
    <w:p w14:paraId="6F4A2EBA" w14:textId="77777777" w:rsidR="00D73325" w:rsidRDefault="00000000">
      <w:pPr>
        <w:rPr>
          <w:sz w:val="20"/>
          <w:szCs w:val="20"/>
        </w:rPr>
      </w:pPr>
      <w:r>
        <w:rPr>
          <w:rFonts w:ascii="Courier New" w:eastAsia="Courier New" w:hAnsi="Courier New" w:cs="Courier New"/>
          <w:b/>
          <w:bCs/>
          <w:color w:val="0000FF"/>
          <w:sz w:val="14"/>
          <w:szCs w:val="14"/>
        </w:rPr>
        <w:t>from</w:t>
      </w:r>
      <w:r>
        <w:rPr>
          <w:rFonts w:ascii="Courier New" w:eastAsia="Courier New" w:hAnsi="Courier New" w:cs="Courier New"/>
          <w:color w:val="000000"/>
          <w:sz w:val="14"/>
          <w:szCs w:val="14"/>
        </w:rPr>
        <w:t xml:space="preserve"> qiskit.compiler</w:t>
      </w:r>
      <w:r>
        <w:rPr>
          <w:rFonts w:ascii="Courier New" w:eastAsia="Courier New" w:hAnsi="Courier New" w:cs="Courier New"/>
          <w:color w:val="0000FF"/>
          <w:sz w:val="14"/>
          <w:szCs w:val="14"/>
        </w:rPr>
        <w:t xml:space="preserve"> </w:t>
      </w:r>
      <w:r>
        <w:rPr>
          <w:rFonts w:ascii="Courier New" w:eastAsia="Courier New" w:hAnsi="Courier New" w:cs="Courier New"/>
          <w:b/>
          <w:bCs/>
          <w:color w:val="0000FF"/>
          <w:sz w:val="14"/>
          <w:szCs w:val="14"/>
        </w:rPr>
        <w:t>import</w:t>
      </w:r>
      <w:r>
        <w:rPr>
          <w:rFonts w:ascii="Courier New" w:eastAsia="Courier New" w:hAnsi="Courier New" w:cs="Courier New"/>
          <w:color w:val="000000"/>
          <w:sz w:val="14"/>
          <w:szCs w:val="14"/>
        </w:rPr>
        <w:t xml:space="preserve"> transpile</w:t>
      </w:r>
    </w:p>
    <w:p w14:paraId="0BEF86A4" w14:textId="77777777" w:rsidR="00D73325" w:rsidRDefault="00D73325">
      <w:pPr>
        <w:spacing w:line="161" w:lineRule="exact"/>
        <w:rPr>
          <w:sz w:val="20"/>
          <w:szCs w:val="20"/>
        </w:rPr>
      </w:pPr>
    </w:p>
    <w:p w14:paraId="7F0CF8CC" w14:textId="77777777" w:rsidR="00D73325" w:rsidRDefault="00000000">
      <w:pPr>
        <w:rPr>
          <w:sz w:val="20"/>
          <w:szCs w:val="20"/>
        </w:rPr>
      </w:pPr>
      <w:r>
        <w:rPr>
          <w:rFonts w:ascii="Courier New" w:eastAsia="Courier New" w:hAnsi="Courier New" w:cs="Courier New"/>
          <w:b/>
          <w:bCs/>
          <w:color w:val="0000FF"/>
          <w:sz w:val="14"/>
          <w:szCs w:val="14"/>
        </w:rPr>
        <w:t>def</w:t>
      </w:r>
      <w:r>
        <w:rPr>
          <w:rFonts w:ascii="Courier New" w:eastAsia="Courier New" w:hAnsi="Courier New" w:cs="Courier New"/>
          <w:color w:val="000000"/>
          <w:sz w:val="14"/>
          <w:szCs w:val="14"/>
        </w:rPr>
        <w:t xml:space="preserve"> run_bell_state_simulator():</w:t>
      </w:r>
    </w:p>
    <w:p w14:paraId="2FB1A54B" w14:textId="77777777" w:rsidR="00D73325" w:rsidRDefault="00000000">
      <w:pPr>
        <w:spacing w:line="233" w:lineRule="auto"/>
        <w:ind w:left="340"/>
        <w:rPr>
          <w:sz w:val="20"/>
          <w:szCs w:val="20"/>
        </w:rPr>
      </w:pPr>
      <w:r>
        <w:rPr>
          <w:rFonts w:ascii="Courier New" w:eastAsia="Courier New" w:hAnsi="Courier New" w:cs="Courier New"/>
          <w:color w:val="008000"/>
          <w:sz w:val="14"/>
          <w:szCs w:val="14"/>
        </w:rPr>
        <w:t>"""</w:t>
      </w:r>
    </w:p>
    <w:p w14:paraId="4D1EF966" w14:textId="77777777" w:rsidR="00D73325" w:rsidRDefault="00D73325">
      <w:pPr>
        <w:spacing w:line="42" w:lineRule="exact"/>
        <w:rPr>
          <w:sz w:val="20"/>
          <w:szCs w:val="20"/>
        </w:rPr>
      </w:pPr>
    </w:p>
    <w:p w14:paraId="38529F03" w14:textId="77777777" w:rsidR="00D73325" w:rsidRDefault="00000000">
      <w:pPr>
        <w:spacing w:line="237" w:lineRule="auto"/>
        <w:ind w:left="340" w:right="1180"/>
        <w:rPr>
          <w:sz w:val="20"/>
          <w:szCs w:val="20"/>
        </w:rPr>
      </w:pPr>
      <w:r>
        <w:rPr>
          <w:rFonts w:ascii="Courier New" w:eastAsia="Courier New" w:hAnsi="Courier New" w:cs="Courier New"/>
          <w:color w:val="008000"/>
          <w:sz w:val="13"/>
          <w:szCs w:val="13"/>
        </w:rPr>
        <w:t>Define a phi plus bell state using Qiskit, simulate it using the Aer simulator, and return the counts dictionary.</w:t>
      </w:r>
    </w:p>
    <w:p w14:paraId="54AB1194" w14:textId="77777777" w:rsidR="00D73325" w:rsidRDefault="00D73325">
      <w:pPr>
        <w:spacing w:line="2" w:lineRule="exact"/>
        <w:rPr>
          <w:sz w:val="20"/>
          <w:szCs w:val="20"/>
        </w:rPr>
      </w:pPr>
    </w:p>
    <w:p w14:paraId="41CE2C4A" w14:textId="77777777" w:rsidR="00D73325" w:rsidRDefault="00000000">
      <w:pPr>
        <w:ind w:left="340"/>
        <w:rPr>
          <w:sz w:val="20"/>
          <w:szCs w:val="20"/>
        </w:rPr>
      </w:pPr>
      <w:r>
        <w:rPr>
          <w:rFonts w:ascii="Courier New" w:eastAsia="Courier New" w:hAnsi="Courier New" w:cs="Courier New"/>
          <w:color w:val="008000"/>
          <w:sz w:val="14"/>
          <w:szCs w:val="14"/>
        </w:rPr>
        <w:t>"""</w:t>
      </w:r>
    </w:p>
    <w:p w14:paraId="1D85DE57" w14:textId="77777777" w:rsidR="00D73325" w:rsidRDefault="00000000">
      <w:pPr>
        <w:ind w:left="340"/>
        <w:rPr>
          <w:sz w:val="20"/>
          <w:szCs w:val="20"/>
        </w:rPr>
      </w:pPr>
      <w:r>
        <w:rPr>
          <w:rFonts w:ascii="Courier New" w:eastAsia="Courier New" w:hAnsi="Courier New" w:cs="Courier New"/>
          <w:sz w:val="14"/>
          <w:szCs w:val="14"/>
        </w:rPr>
        <w:t>bell = QuantumCircuit(2)</w:t>
      </w:r>
    </w:p>
    <w:p w14:paraId="33AF5FB6" w14:textId="77777777" w:rsidR="00D73325" w:rsidRDefault="00D73325">
      <w:pPr>
        <w:spacing w:line="2" w:lineRule="exact"/>
        <w:rPr>
          <w:sz w:val="20"/>
          <w:szCs w:val="20"/>
        </w:rPr>
      </w:pPr>
    </w:p>
    <w:p w14:paraId="69F7941E" w14:textId="77777777" w:rsidR="00D73325" w:rsidRDefault="00000000">
      <w:pPr>
        <w:ind w:left="340"/>
        <w:rPr>
          <w:sz w:val="20"/>
          <w:szCs w:val="20"/>
        </w:rPr>
      </w:pPr>
      <w:r>
        <w:rPr>
          <w:rFonts w:ascii="Courier New" w:eastAsia="Courier New" w:hAnsi="Courier New" w:cs="Courier New"/>
          <w:sz w:val="14"/>
          <w:szCs w:val="14"/>
        </w:rPr>
        <w:t>bell.h(0)</w:t>
      </w:r>
    </w:p>
    <w:p w14:paraId="59FA3C48" w14:textId="77777777" w:rsidR="00D73325" w:rsidRDefault="00000000">
      <w:pPr>
        <w:ind w:left="340"/>
        <w:rPr>
          <w:sz w:val="20"/>
          <w:szCs w:val="20"/>
        </w:rPr>
      </w:pPr>
      <w:r>
        <w:rPr>
          <w:rFonts w:ascii="Courier New" w:eastAsia="Courier New" w:hAnsi="Courier New" w:cs="Courier New"/>
          <w:sz w:val="14"/>
          <w:szCs w:val="14"/>
        </w:rPr>
        <w:t>bell.cx(0, 1)</w:t>
      </w:r>
    </w:p>
    <w:p w14:paraId="6FE779E2" w14:textId="77777777" w:rsidR="00D73325" w:rsidRDefault="00000000">
      <w:pPr>
        <w:ind w:left="340"/>
        <w:rPr>
          <w:sz w:val="20"/>
          <w:szCs w:val="20"/>
        </w:rPr>
      </w:pPr>
      <w:r>
        <w:rPr>
          <w:rFonts w:ascii="Courier New" w:eastAsia="Courier New" w:hAnsi="Courier New" w:cs="Courier New"/>
          <w:sz w:val="14"/>
          <w:szCs w:val="14"/>
        </w:rPr>
        <w:t>bell.measure_all()</w:t>
      </w:r>
    </w:p>
    <w:p w14:paraId="1E3BCA3D" w14:textId="77777777" w:rsidR="00D73325" w:rsidRDefault="00D73325">
      <w:pPr>
        <w:spacing w:line="2" w:lineRule="exact"/>
        <w:rPr>
          <w:sz w:val="20"/>
          <w:szCs w:val="20"/>
        </w:rPr>
      </w:pPr>
    </w:p>
    <w:p w14:paraId="76CA58CE" w14:textId="77777777" w:rsidR="00D73325" w:rsidRDefault="00000000">
      <w:pPr>
        <w:ind w:left="340"/>
        <w:rPr>
          <w:sz w:val="20"/>
          <w:szCs w:val="20"/>
        </w:rPr>
      </w:pPr>
      <w:r>
        <w:rPr>
          <w:rFonts w:ascii="Courier New" w:eastAsia="Courier New" w:hAnsi="Courier New" w:cs="Courier New"/>
          <w:sz w:val="14"/>
          <w:szCs w:val="14"/>
        </w:rPr>
        <w:t>backend = Aer.get_backend(</w:t>
      </w:r>
      <w:r>
        <w:rPr>
          <w:rFonts w:ascii="Courier New" w:eastAsia="Courier New" w:hAnsi="Courier New" w:cs="Courier New"/>
          <w:color w:val="FF0000"/>
          <w:sz w:val="14"/>
          <w:szCs w:val="14"/>
        </w:rPr>
        <w:t>"aer_simulator"</w:t>
      </w:r>
      <w:r>
        <w:rPr>
          <w:rFonts w:ascii="Courier New" w:eastAsia="Courier New" w:hAnsi="Courier New" w:cs="Courier New"/>
          <w:sz w:val="14"/>
          <w:szCs w:val="14"/>
        </w:rPr>
        <w:t>)</w:t>
      </w:r>
    </w:p>
    <w:p w14:paraId="4BBDBE16" w14:textId="77777777" w:rsidR="00D73325" w:rsidRDefault="00D73325">
      <w:pPr>
        <w:spacing w:line="41" w:lineRule="exact"/>
        <w:rPr>
          <w:sz w:val="20"/>
          <w:szCs w:val="20"/>
        </w:rPr>
      </w:pPr>
    </w:p>
    <w:p w14:paraId="49323785" w14:textId="77777777" w:rsidR="00D73325" w:rsidRDefault="00000000">
      <w:pPr>
        <w:spacing w:line="210" w:lineRule="auto"/>
        <w:ind w:left="740" w:right="340" w:hanging="397"/>
        <w:rPr>
          <w:sz w:val="20"/>
          <w:szCs w:val="20"/>
        </w:rPr>
      </w:pPr>
      <w:r>
        <w:rPr>
          <w:rFonts w:ascii="Courier New" w:eastAsia="Courier New" w:hAnsi="Courier New" w:cs="Courier New"/>
          <w:sz w:val="14"/>
          <w:szCs w:val="14"/>
        </w:rPr>
        <w:t>result = backend.run(transpile(bell, backend), shots =1000).result()</w:t>
      </w:r>
    </w:p>
    <w:p w14:paraId="2688C7E1" w14:textId="77777777" w:rsidR="00D73325" w:rsidRDefault="00D73325">
      <w:pPr>
        <w:spacing w:line="4" w:lineRule="exact"/>
        <w:rPr>
          <w:sz w:val="20"/>
          <w:szCs w:val="20"/>
        </w:rPr>
      </w:pPr>
    </w:p>
    <w:p w14:paraId="6868BF0E" w14:textId="77777777" w:rsidR="00D73325" w:rsidRDefault="00000000">
      <w:pPr>
        <w:ind w:left="340"/>
        <w:rPr>
          <w:sz w:val="20"/>
          <w:szCs w:val="20"/>
        </w:rPr>
      </w:pPr>
      <w:r>
        <w:rPr>
          <w:rFonts w:ascii="Courier New" w:eastAsia="Courier New" w:hAnsi="Courier New" w:cs="Courier New"/>
          <w:b/>
          <w:bCs/>
          <w:color w:val="0000FF"/>
          <w:sz w:val="14"/>
          <w:szCs w:val="14"/>
        </w:rPr>
        <w:t>return</w:t>
      </w:r>
      <w:r>
        <w:rPr>
          <w:rFonts w:ascii="Courier New" w:eastAsia="Courier New" w:hAnsi="Courier New" w:cs="Courier New"/>
          <w:color w:val="000000"/>
          <w:sz w:val="14"/>
          <w:szCs w:val="14"/>
        </w:rPr>
        <w:t xml:space="preserve"> result.get_counts(bell)</w:t>
      </w:r>
    </w:p>
    <w:p w14:paraId="15765E65" w14:textId="77777777" w:rsidR="00D73325" w:rsidRDefault="00D73325">
      <w:pPr>
        <w:spacing w:line="161" w:lineRule="exact"/>
        <w:rPr>
          <w:sz w:val="20"/>
          <w:szCs w:val="20"/>
        </w:rPr>
      </w:pPr>
    </w:p>
    <w:p w14:paraId="79100827" w14:textId="77777777" w:rsidR="00D73325" w:rsidRDefault="00000000">
      <w:pPr>
        <w:rPr>
          <w:sz w:val="20"/>
          <w:szCs w:val="20"/>
        </w:rPr>
      </w:pPr>
      <w:r>
        <w:rPr>
          <w:rFonts w:ascii="Courier New" w:eastAsia="Courier New" w:hAnsi="Courier New" w:cs="Courier New"/>
          <w:b/>
          <w:bCs/>
          <w:color w:val="0000FF"/>
          <w:sz w:val="14"/>
          <w:szCs w:val="14"/>
        </w:rPr>
        <w:t>def</w:t>
      </w:r>
      <w:r>
        <w:rPr>
          <w:rFonts w:ascii="Courier New" w:eastAsia="Courier New" w:hAnsi="Courier New" w:cs="Courier New"/>
          <w:color w:val="000000"/>
          <w:sz w:val="14"/>
          <w:szCs w:val="14"/>
        </w:rPr>
        <w:t xml:space="preserve"> check(candidate):</w:t>
      </w:r>
    </w:p>
    <w:p w14:paraId="7715BA99" w14:textId="77777777" w:rsidR="00D73325" w:rsidRDefault="00000000">
      <w:pPr>
        <w:spacing w:line="233" w:lineRule="auto"/>
        <w:ind w:left="340"/>
        <w:rPr>
          <w:sz w:val="20"/>
          <w:szCs w:val="20"/>
        </w:rPr>
      </w:pPr>
      <w:r>
        <w:rPr>
          <w:rFonts w:ascii="Courier New" w:eastAsia="Courier New" w:hAnsi="Courier New" w:cs="Courier New"/>
          <w:sz w:val="14"/>
          <w:szCs w:val="14"/>
        </w:rPr>
        <w:t>result = candidate()</w:t>
      </w:r>
    </w:p>
    <w:p w14:paraId="17A4784B" w14:textId="77777777" w:rsidR="00D73325" w:rsidRDefault="00D73325">
      <w:pPr>
        <w:spacing w:line="44" w:lineRule="exact"/>
        <w:rPr>
          <w:sz w:val="20"/>
          <w:szCs w:val="20"/>
        </w:rPr>
      </w:pPr>
    </w:p>
    <w:p w14:paraId="1BA7A0B4" w14:textId="77777777" w:rsidR="00D73325" w:rsidRDefault="00000000">
      <w:pPr>
        <w:spacing w:line="224" w:lineRule="auto"/>
        <w:ind w:left="340" w:right="1680"/>
        <w:rPr>
          <w:sz w:val="20"/>
          <w:szCs w:val="20"/>
        </w:rPr>
      </w:pPr>
      <w:r>
        <w:rPr>
          <w:rFonts w:ascii="Courier New" w:eastAsia="Courier New" w:hAnsi="Courier New" w:cs="Courier New"/>
          <w:sz w:val="13"/>
          <w:szCs w:val="13"/>
        </w:rPr>
        <w:t>assert</w:t>
      </w:r>
      <w:r>
        <w:rPr>
          <w:rFonts w:ascii="Courier New" w:eastAsia="Courier New" w:hAnsi="Courier New" w:cs="Courier New"/>
          <w:color w:val="0000FF"/>
          <w:sz w:val="13"/>
          <w:szCs w:val="13"/>
        </w:rPr>
        <w:t xml:space="preserve"> </w:t>
      </w:r>
      <w:r>
        <w:rPr>
          <w:rFonts w:ascii="Courier New" w:eastAsia="Courier New" w:hAnsi="Courier New" w:cs="Courier New"/>
          <w:b/>
          <w:bCs/>
          <w:color w:val="0000FF"/>
          <w:sz w:val="13"/>
          <w:szCs w:val="13"/>
        </w:rPr>
        <w:t>isinstance</w:t>
      </w:r>
      <w:r>
        <w:rPr>
          <w:rFonts w:ascii="Courier New" w:eastAsia="Courier New" w:hAnsi="Courier New" w:cs="Courier New"/>
          <w:sz w:val="13"/>
          <w:szCs w:val="13"/>
        </w:rPr>
        <w:t>(result,</w:t>
      </w:r>
      <w:r>
        <w:rPr>
          <w:rFonts w:ascii="Courier New" w:eastAsia="Courier New" w:hAnsi="Courier New" w:cs="Courier New"/>
          <w:color w:val="0000FF"/>
          <w:sz w:val="13"/>
          <w:szCs w:val="13"/>
        </w:rPr>
        <w:t xml:space="preserve"> </w:t>
      </w:r>
      <w:r>
        <w:rPr>
          <w:rFonts w:ascii="Courier New" w:eastAsia="Courier New" w:hAnsi="Courier New" w:cs="Courier New"/>
          <w:b/>
          <w:bCs/>
          <w:color w:val="0000FF"/>
          <w:sz w:val="13"/>
          <w:szCs w:val="13"/>
        </w:rPr>
        <w:t>dict</w:t>
      </w:r>
      <w:r>
        <w:rPr>
          <w:rFonts w:ascii="Courier New" w:eastAsia="Courier New" w:hAnsi="Courier New" w:cs="Courier New"/>
          <w:sz w:val="13"/>
          <w:szCs w:val="13"/>
        </w:rPr>
        <w:t>) assert result.keys() == {</w:t>
      </w:r>
      <w:r>
        <w:rPr>
          <w:rFonts w:ascii="Courier New" w:eastAsia="Courier New" w:hAnsi="Courier New" w:cs="Courier New"/>
          <w:color w:val="FF0000"/>
          <w:sz w:val="13"/>
          <w:szCs w:val="13"/>
        </w:rPr>
        <w:t>"00"</w:t>
      </w:r>
      <w:r>
        <w:rPr>
          <w:rFonts w:ascii="Courier New" w:eastAsia="Courier New" w:hAnsi="Courier New" w:cs="Courier New"/>
          <w:sz w:val="13"/>
          <w:szCs w:val="13"/>
        </w:rPr>
        <w:t>,</w:t>
      </w:r>
      <w:r>
        <w:rPr>
          <w:rFonts w:ascii="Courier New" w:eastAsia="Courier New" w:hAnsi="Courier New" w:cs="Courier New"/>
          <w:color w:val="FF0000"/>
          <w:sz w:val="13"/>
          <w:szCs w:val="13"/>
        </w:rPr>
        <w:t xml:space="preserve"> "11"</w:t>
      </w:r>
      <w:r>
        <w:rPr>
          <w:rFonts w:ascii="Courier New" w:eastAsia="Courier New" w:hAnsi="Courier New" w:cs="Courier New"/>
          <w:sz w:val="13"/>
          <w:szCs w:val="13"/>
        </w:rPr>
        <w:t>}</w:t>
      </w:r>
    </w:p>
    <w:p w14:paraId="08CCC980" w14:textId="77777777" w:rsidR="00D73325" w:rsidRDefault="00D73325">
      <w:pPr>
        <w:spacing w:line="44" w:lineRule="exact"/>
        <w:rPr>
          <w:sz w:val="20"/>
          <w:szCs w:val="20"/>
        </w:rPr>
      </w:pPr>
    </w:p>
    <w:p w14:paraId="335AD824" w14:textId="77777777" w:rsidR="00D73325" w:rsidRDefault="00000000">
      <w:pPr>
        <w:spacing w:line="208" w:lineRule="auto"/>
        <w:ind w:left="740" w:right="340" w:hanging="397"/>
        <w:rPr>
          <w:sz w:val="20"/>
          <w:szCs w:val="20"/>
        </w:rPr>
      </w:pPr>
      <w:r>
        <w:rPr>
          <w:rFonts w:ascii="Courier New" w:eastAsia="Courier New" w:hAnsi="Courier New" w:cs="Courier New"/>
          <w:sz w:val="14"/>
          <w:szCs w:val="14"/>
        </w:rPr>
        <w:t>assert 0.4 &lt; (result[</w:t>
      </w:r>
      <w:r>
        <w:rPr>
          <w:rFonts w:ascii="Courier New" w:eastAsia="Courier New" w:hAnsi="Courier New" w:cs="Courier New"/>
          <w:color w:val="FF0000"/>
          <w:sz w:val="14"/>
          <w:szCs w:val="14"/>
        </w:rPr>
        <w:t>"00"</w:t>
      </w:r>
      <w:r>
        <w:rPr>
          <w:rFonts w:ascii="Courier New" w:eastAsia="Courier New" w:hAnsi="Courier New" w:cs="Courier New"/>
          <w:sz w:val="14"/>
          <w:szCs w:val="14"/>
        </w:rPr>
        <w:t>] /</w:t>
      </w:r>
      <w:r>
        <w:rPr>
          <w:rFonts w:ascii="Courier New" w:eastAsia="Courier New" w:hAnsi="Courier New" w:cs="Courier New"/>
          <w:color w:val="0000FF"/>
          <w:sz w:val="14"/>
          <w:szCs w:val="14"/>
        </w:rPr>
        <w:t xml:space="preserve"> </w:t>
      </w:r>
      <w:r>
        <w:rPr>
          <w:rFonts w:ascii="Courier New" w:eastAsia="Courier New" w:hAnsi="Courier New" w:cs="Courier New"/>
          <w:b/>
          <w:bCs/>
          <w:color w:val="0000FF"/>
          <w:sz w:val="14"/>
          <w:szCs w:val="14"/>
        </w:rPr>
        <w:t>sum</w:t>
      </w:r>
      <w:r>
        <w:rPr>
          <w:rFonts w:ascii="Courier New" w:eastAsia="Courier New" w:hAnsi="Courier New" w:cs="Courier New"/>
          <w:sz w:val="14"/>
          <w:szCs w:val="14"/>
        </w:rPr>
        <w:t>(result.values())) &lt; 0.6</w:t>
      </w:r>
    </w:p>
    <w:p w14:paraId="3F22B019" w14:textId="77777777" w:rsidR="00D73325" w:rsidRDefault="00D73325">
      <w:pPr>
        <w:spacing w:line="161" w:lineRule="exact"/>
        <w:rPr>
          <w:sz w:val="20"/>
          <w:szCs w:val="20"/>
        </w:rPr>
      </w:pPr>
    </w:p>
    <w:p w14:paraId="30CA92D0" w14:textId="77777777" w:rsidR="00D73325" w:rsidRDefault="00000000">
      <w:pPr>
        <w:rPr>
          <w:sz w:val="20"/>
          <w:szCs w:val="20"/>
        </w:rPr>
      </w:pPr>
      <w:r>
        <w:rPr>
          <w:rFonts w:ascii="Courier New" w:eastAsia="Courier New" w:hAnsi="Courier New" w:cs="Courier New"/>
          <w:sz w:val="14"/>
          <w:szCs w:val="14"/>
        </w:rPr>
        <w:t>run_bell_state_simulator()</w:t>
      </w:r>
    </w:p>
    <w:p w14:paraId="666F0655" w14:textId="77777777" w:rsidR="00D73325" w:rsidRDefault="00D73325">
      <w:pPr>
        <w:spacing w:line="150" w:lineRule="exact"/>
        <w:rPr>
          <w:sz w:val="20"/>
          <w:szCs w:val="20"/>
        </w:rPr>
      </w:pPr>
    </w:p>
    <w:p w14:paraId="4C52E3BD" w14:textId="77777777" w:rsidR="00D73325" w:rsidRDefault="00000000">
      <w:pPr>
        <w:spacing w:line="211" w:lineRule="auto"/>
        <w:jc w:val="both"/>
        <w:rPr>
          <w:sz w:val="20"/>
          <w:szCs w:val="20"/>
        </w:rPr>
      </w:pPr>
      <w:r>
        <w:rPr>
          <w:rFonts w:eastAsia="Times New Roman"/>
          <w:sz w:val="16"/>
          <w:szCs w:val="16"/>
        </w:rPr>
        <w:t>Example 1. Example from the Qiskit HumanEval dataset with “basic” difficulty scale.</w:t>
      </w:r>
    </w:p>
    <w:p w14:paraId="22F7A2FA" w14:textId="77777777" w:rsidR="00D73325" w:rsidRDefault="00D73325">
      <w:pPr>
        <w:spacing w:line="304" w:lineRule="exact"/>
        <w:rPr>
          <w:sz w:val="20"/>
          <w:szCs w:val="20"/>
        </w:rPr>
      </w:pPr>
    </w:p>
    <w:p w14:paraId="11341815" w14:textId="77777777" w:rsidR="00D73325" w:rsidRDefault="00000000">
      <w:pPr>
        <w:tabs>
          <w:tab w:val="left" w:pos="260"/>
        </w:tabs>
        <w:rPr>
          <w:sz w:val="20"/>
          <w:szCs w:val="20"/>
        </w:rPr>
      </w:pPr>
      <w:r>
        <w:rPr>
          <w:rFonts w:eastAsia="Times New Roman"/>
          <w:i/>
          <w:iCs/>
          <w:sz w:val="20"/>
          <w:szCs w:val="20"/>
        </w:rPr>
        <w:t>C.</w:t>
      </w:r>
      <w:r>
        <w:rPr>
          <w:rFonts w:eastAsia="Times New Roman"/>
          <w:i/>
          <w:iCs/>
          <w:sz w:val="20"/>
          <w:szCs w:val="20"/>
        </w:rPr>
        <w:tab/>
        <w:t>Emphasizing Simulated and Real System Runs</w:t>
      </w:r>
    </w:p>
    <w:p w14:paraId="168C8724" w14:textId="77777777" w:rsidR="00D73325" w:rsidRDefault="00D73325">
      <w:pPr>
        <w:spacing w:line="125" w:lineRule="exact"/>
        <w:rPr>
          <w:sz w:val="20"/>
          <w:szCs w:val="20"/>
        </w:rPr>
      </w:pPr>
    </w:p>
    <w:p w14:paraId="49262FD6" w14:textId="4B518CE3" w:rsidR="00D73325" w:rsidRDefault="00000000" w:rsidP="00475608">
      <w:pPr>
        <w:spacing w:line="253" w:lineRule="auto"/>
        <w:ind w:firstLine="199"/>
        <w:jc w:val="both"/>
        <w:rPr>
          <w:rFonts w:eastAsia="Times New Roman"/>
          <w:sz w:val="16"/>
          <w:szCs w:val="16"/>
        </w:rPr>
      </w:pPr>
      <w:r>
        <w:rPr>
          <w:rFonts w:eastAsia="Times New Roman"/>
          <w:sz w:val="19"/>
          <w:szCs w:val="19"/>
        </w:rPr>
        <w:t>This dataset is designed to also provide a robust frame-work for assessing the performance of generated quantum code under both simulated conditions and on actual quantum hardware. The dual-environment testing is critical for a com-prehensive evaluation of the LLMs code generation capablities in the quantum computing context. The simulation framework</w:t>
      </w:r>
      <w:bookmarkStart w:id="4" w:name="page5"/>
      <w:bookmarkEnd w:id="4"/>
    </w:p>
    <w:sectPr w:rsidR="00D73325" w:rsidSect="00475608">
      <w:pgSz w:w="12240" w:h="15840"/>
      <w:pgMar w:top="1041" w:right="980" w:bottom="903" w:left="980" w:header="0" w:footer="0" w:gutter="0"/>
      <w:cols w:num="2" w:space="720" w:equalWidth="0">
        <w:col w:w="5020" w:space="180"/>
        <w:col w:w="50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sig w:usb0="FFFFFFFF" w:usb1="E9FFFFFF" w:usb2="0000003F" w:usb3="00000000" w:csb0="603F01FF" w:csb1="FFFF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B7524DB6"/>
    <w:lvl w:ilvl="0" w:tplc="CB90FDF2">
      <w:start w:val="1"/>
      <w:numFmt w:val="upperLetter"/>
      <w:lvlText w:val="%1."/>
      <w:lvlJc w:val="left"/>
    </w:lvl>
    <w:lvl w:ilvl="1" w:tplc="D93E994C">
      <w:start w:val="1"/>
      <w:numFmt w:val="bullet"/>
      <w:lvlText w:val="•"/>
      <w:lvlJc w:val="left"/>
    </w:lvl>
    <w:lvl w:ilvl="2" w:tplc="5D060BA2">
      <w:numFmt w:val="decimal"/>
      <w:lvlText w:val=""/>
      <w:lvlJc w:val="left"/>
    </w:lvl>
    <w:lvl w:ilvl="3" w:tplc="7FC66438">
      <w:numFmt w:val="decimal"/>
      <w:lvlText w:val=""/>
      <w:lvlJc w:val="left"/>
    </w:lvl>
    <w:lvl w:ilvl="4" w:tplc="4B4275B2">
      <w:numFmt w:val="decimal"/>
      <w:lvlText w:val=""/>
      <w:lvlJc w:val="left"/>
    </w:lvl>
    <w:lvl w:ilvl="5" w:tplc="95381F84">
      <w:numFmt w:val="decimal"/>
      <w:lvlText w:val=""/>
      <w:lvlJc w:val="left"/>
    </w:lvl>
    <w:lvl w:ilvl="6" w:tplc="9278A5BC">
      <w:numFmt w:val="decimal"/>
      <w:lvlText w:val=""/>
      <w:lvlJc w:val="left"/>
    </w:lvl>
    <w:lvl w:ilvl="7" w:tplc="D0749A90">
      <w:numFmt w:val="decimal"/>
      <w:lvlText w:val=""/>
      <w:lvlJc w:val="left"/>
    </w:lvl>
    <w:lvl w:ilvl="8" w:tplc="F8903A46">
      <w:numFmt w:val="decimal"/>
      <w:lvlText w:val=""/>
      <w:lvlJc w:val="left"/>
    </w:lvl>
  </w:abstractNum>
  <w:abstractNum w:abstractNumId="1" w15:restartNumberingAfterBreak="0">
    <w:nsid w:val="0DED7263"/>
    <w:multiLevelType w:val="hybridMultilevel"/>
    <w:tmpl w:val="64661114"/>
    <w:lvl w:ilvl="0" w:tplc="69D80C7A">
      <w:start w:val="19"/>
      <w:numFmt w:val="decimal"/>
      <w:lvlText w:val="[%1]"/>
      <w:lvlJc w:val="left"/>
    </w:lvl>
    <w:lvl w:ilvl="1" w:tplc="24DC591E">
      <w:numFmt w:val="decimal"/>
      <w:lvlText w:val=""/>
      <w:lvlJc w:val="left"/>
    </w:lvl>
    <w:lvl w:ilvl="2" w:tplc="34F4F5DE">
      <w:numFmt w:val="decimal"/>
      <w:lvlText w:val=""/>
      <w:lvlJc w:val="left"/>
    </w:lvl>
    <w:lvl w:ilvl="3" w:tplc="0D8E4CB2">
      <w:numFmt w:val="decimal"/>
      <w:lvlText w:val=""/>
      <w:lvlJc w:val="left"/>
    </w:lvl>
    <w:lvl w:ilvl="4" w:tplc="D47C3350">
      <w:numFmt w:val="decimal"/>
      <w:lvlText w:val=""/>
      <w:lvlJc w:val="left"/>
    </w:lvl>
    <w:lvl w:ilvl="5" w:tplc="0FA0B2E8">
      <w:numFmt w:val="decimal"/>
      <w:lvlText w:val=""/>
      <w:lvlJc w:val="left"/>
    </w:lvl>
    <w:lvl w:ilvl="6" w:tplc="DBCA80EA">
      <w:numFmt w:val="decimal"/>
      <w:lvlText w:val=""/>
      <w:lvlJc w:val="left"/>
    </w:lvl>
    <w:lvl w:ilvl="7" w:tplc="18CEEC90">
      <w:numFmt w:val="decimal"/>
      <w:lvlText w:val=""/>
      <w:lvlJc w:val="left"/>
    </w:lvl>
    <w:lvl w:ilvl="8" w:tplc="0668FC24">
      <w:numFmt w:val="decimal"/>
      <w:lvlText w:val=""/>
      <w:lvlJc w:val="left"/>
    </w:lvl>
  </w:abstractNum>
  <w:abstractNum w:abstractNumId="2" w15:restartNumberingAfterBreak="0">
    <w:nsid w:val="109CF92E"/>
    <w:multiLevelType w:val="hybridMultilevel"/>
    <w:tmpl w:val="F5A8DD58"/>
    <w:lvl w:ilvl="0" w:tplc="0F7A3E46">
      <w:start w:val="2"/>
      <w:numFmt w:val="decimal"/>
      <w:lvlText w:val="[%1]"/>
      <w:lvlJc w:val="left"/>
    </w:lvl>
    <w:lvl w:ilvl="1" w:tplc="67B87D6E">
      <w:numFmt w:val="decimal"/>
      <w:lvlText w:val=""/>
      <w:lvlJc w:val="left"/>
    </w:lvl>
    <w:lvl w:ilvl="2" w:tplc="417471A2">
      <w:numFmt w:val="decimal"/>
      <w:lvlText w:val=""/>
      <w:lvlJc w:val="left"/>
    </w:lvl>
    <w:lvl w:ilvl="3" w:tplc="DD70AAD2">
      <w:numFmt w:val="decimal"/>
      <w:lvlText w:val=""/>
      <w:lvlJc w:val="left"/>
    </w:lvl>
    <w:lvl w:ilvl="4" w:tplc="E54E8BC4">
      <w:numFmt w:val="decimal"/>
      <w:lvlText w:val=""/>
      <w:lvlJc w:val="left"/>
    </w:lvl>
    <w:lvl w:ilvl="5" w:tplc="725CA706">
      <w:numFmt w:val="decimal"/>
      <w:lvlText w:val=""/>
      <w:lvlJc w:val="left"/>
    </w:lvl>
    <w:lvl w:ilvl="6" w:tplc="382ECC06">
      <w:numFmt w:val="decimal"/>
      <w:lvlText w:val=""/>
      <w:lvlJc w:val="left"/>
    </w:lvl>
    <w:lvl w:ilvl="7" w:tplc="AB2C279A">
      <w:numFmt w:val="decimal"/>
      <w:lvlText w:val=""/>
      <w:lvlJc w:val="left"/>
    </w:lvl>
    <w:lvl w:ilvl="8" w:tplc="B322AC9E">
      <w:numFmt w:val="decimal"/>
      <w:lvlText w:val=""/>
      <w:lvlJc w:val="left"/>
    </w:lvl>
  </w:abstractNum>
  <w:abstractNum w:abstractNumId="3" w15:restartNumberingAfterBreak="0">
    <w:nsid w:val="1190CDE7"/>
    <w:multiLevelType w:val="hybridMultilevel"/>
    <w:tmpl w:val="B67EA208"/>
    <w:lvl w:ilvl="0" w:tplc="831A083A">
      <w:start w:val="3"/>
      <w:numFmt w:val="decimal"/>
      <w:lvlText w:val="%1)"/>
      <w:lvlJc w:val="left"/>
    </w:lvl>
    <w:lvl w:ilvl="1" w:tplc="EB8AAB7E">
      <w:numFmt w:val="decimal"/>
      <w:lvlText w:val=""/>
      <w:lvlJc w:val="left"/>
    </w:lvl>
    <w:lvl w:ilvl="2" w:tplc="6AEC6ED4">
      <w:numFmt w:val="decimal"/>
      <w:lvlText w:val=""/>
      <w:lvlJc w:val="left"/>
    </w:lvl>
    <w:lvl w:ilvl="3" w:tplc="40240CDA">
      <w:numFmt w:val="decimal"/>
      <w:lvlText w:val=""/>
      <w:lvlJc w:val="left"/>
    </w:lvl>
    <w:lvl w:ilvl="4" w:tplc="7AE29DC2">
      <w:numFmt w:val="decimal"/>
      <w:lvlText w:val=""/>
      <w:lvlJc w:val="left"/>
    </w:lvl>
    <w:lvl w:ilvl="5" w:tplc="922C1040">
      <w:numFmt w:val="decimal"/>
      <w:lvlText w:val=""/>
      <w:lvlJc w:val="left"/>
    </w:lvl>
    <w:lvl w:ilvl="6" w:tplc="A2BA4AB2">
      <w:numFmt w:val="decimal"/>
      <w:lvlText w:val=""/>
      <w:lvlJc w:val="left"/>
    </w:lvl>
    <w:lvl w:ilvl="7" w:tplc="17A6AEEC">
      <w:numFmt w:val="decimal"/>
      <w:lvlText w:val=""/>
      <w:lvlJc w:val="left"/>
    </w:lvl>
    <w:lvl w:ilvl="8" w:tplc="0E789118">
      <w:numFmt w:val="decimal"/>
      <w:lvlText w:val=""/>
      <w:lvlJc w:val="left"/>
    </w:lvl>
  </w:abstractNum>
  <w:abstractNum w:abstractNumId="4" w15:restartNumberingAfterBreak="0">
    <w:nsid w:val="12200854"/>
    <w:multiLevelType w:val="hybridMultilevel"/>
    <w:tmpl w:val="9CEED50E"/>
    <w:lvl w:ilvl="0" w:tplc="11600C40">
      <w:start w:val="6"/>
      <w:numFmt w:val="decimal"/>
      <w:lvlText w:val="%1)"/>
      <w:lvlJc w:val="left"/>
    </w:lvl>
    <w:lvl w:ilvl="1" w:tplc="3E78E2A4">
      <w:numFmt w:val="decimal"/>
      <w:lvlText w:val=""/>
      <w:lvlJc w:val="left"/>
    </w:lvl>
    <w:lvl w:ilvl="2" w:tplc="62C0B8FC">
      <w:numFmt w:val="decimal"/>
      <w:lvlText w:val=""/>
      <w:lvlJc w:val="left"/>
    </w:lvl>
    <w:lvl w:ilvl="3" w:tplc="4F04CEA0">
      <w:numFmt w:val="decimal"/>
      <w:lvlText w:val=""/>
      <w:lvlJc w:val="left"/>
    </w:lvl>
    <w:lvl w:ilvl="4" w:tplc="77BE26F2">
      <w:numFmt w:val="decimal"/>
      <w:lvlText w:val=""/>
      <w:lvlJc w:val="left"/>
    </w:lvl>
    <w:lvl w:ilvl="5" w:tplc="8DA68306">
      <w:numFmt w:val="decimal"/>
      <w:lvlText w:val=""/>
      <w:lvlJc w:val="left"/>
    </w:lvl>
    <w:lvl w:ilvl="6" w:tplc="EF24FD42">
      <w:numFmt w:val="decimal"/>
      <w:lvlText w:val=""/>
      <w:lvlJc w:val="left"/>
    </w:lvl>
    <w:lvl w:ilvl="7" w:tplc="84F645D8">
      <w:numFmt w:val="decimal"/>
      <w:lvlText w:val=""/>
      <w:lvlJc w:val="left"/>
    </w:lvl>
    <w:lvl w:ilvl="8" w:tplc="F52E8CFE">
      <w:numFmt w:val="decimal"/>
      <w:lvlText w:val=""/>
      <w:lvlJc w:val="left"/>
    </w:lvl>
  </w:abstractNum>
  <w:abstractNum w:abstractNumId="5" w15:restartNumberingAfterBreak="0">
    <w:nsid w:val="140E0F76"/>
    <w:multiLevelType w:val="hybridMultilevel"/>
    <w:tmpl w:val="F612BF94"/>
    <w:lvl w:ilvl="0" w:tplc="0DF2618E">
      <w:start w:val="22"/>
      <w:numFmt w:val="upperLetter"/>
      <w:lvlText w:val="%1."/>
      <w:lvlJc w:val="left"/>
    </w:lvl>
    <w:lvl w:ilvl="1" w:tplc="046025FE">
      <w:numFmt w:val="decimal"/>
      <w:lvlText w:val=""/>
      <w:lvlJc w:val="left"/>
    </w:lvl>
    <w:lvl w:ilvl="2" w:tplc="EE02753E">
      <w:numFmt w:val="decimal"/>
      <w:lvlText w:val=""/>
      <w:lvlJc w:val="left"/>
    </w:lvl>
    <w:lvl w:ilvl="3" w:tplc="4FC6C556">
      <w:numFmt w:val="decimal"/>
      <w:lvlText w:val=""/>
      <w:lvlJc w:val="left"/>
    </w:lvl>
    <w:lvl w:ilvl="4" w:tplc="02302F8E">
      <w:numFmt w:val="decimal"/>
      <w:lvlText w:val=""/>
      <w:lvlJc w:val="left"/>
    </w:lvl>
    <w:lvl w:ilvl="5" w:tplc="C6DC6F26">
      <w:numFmt w:val="decimal"/>
      <w:lvlText w:val=""/>
      <w:lvlJc w:val="left"/>
    </w:lvl>
    <w:lvl w:ilvl="6" w:tplc="8690EC1A">
      <w:numFmt w:val="decimal"/>
      <w:lvlText w:val=""/>
      <w:lvlJc w:val="left"/>
    </w:lvl>
    <w:lvl w:ilvl="7" w:tplc="2BAE2FC6">
      <w:numFmt w:val="decimal"/>
      <w:lvlText w:val=""/>
      <w:lvlJc w:val="left"/>
    </w:lvl>
    <w:lvl w:ilvl="8" w:tplc="4C3CF41A">
      <w:numFmt w:val="decimal"/>
      <w:lvlText w:val=""/>
      <w:lvlJc w:val="left"/>
    </w:lvl>
  </w:abstractNum>
  <w:abstractNum w:abstractNumId="6" w15:restartNumberingAfterBreak="0">
    <w:nsid w:val="1F16E9E8"/>
    <w:multiLevelType w:val="hybridMultilevel"/>
    <w:tmpl w:val="C6EAA94A"/>
    <w:lvl w:ilvl="0" w:tplc="24AAFDE8">
      <w:start w:val="1"/>
      <w:numFmt w:val="decimal"/>
      <w:lvlText w:val="%1)"/>
      <w:lvlJc w:val="left"/>
    </w:lvl>
    <w:lvl w:ilvl="1" w:tplc="33B03C94">
      <w:numFmt w:val="decimal"/>
      <w:lvlText w:val=""/>
      <w:lvlJc w:val="left"/>
    </w:lvl>
    <w:lvl w:ilvl="2" w:tplc="6B202896">
      <w:numFmt w:val="decimal"/>
      <w:lvlText w:val=""/>
      <w:lvlJc w:val="left"/>
    </w:lvl>
    <w:lvl w:ilvl="3" w:tplc="5AE09724">
      <w:numFmt w:val="decimal"/>
      <w:lvlText w:val=""/>
      <w:lvlJc w:val="left"/>
    </w:lvl>
    <w:lvl w:ilvl="4" w:tplc="CEA2A11C">
      <w:numFmt w:val="decimal"/>
      <w:lvlText w:val=""/>
      <w:lvlJc w:val="left"/>
    </w:lvl>
    <w:lvl w:ilvl="5" w:tplc="1FA2CEBE">
      <w:numFmt w:val="decimal"/>
      <w:lvlText w:val=""/>
      <w:lvlJc w:val="left"/>
    </w:lvl>
    <w:lvl w:ilvl="6" w:tplc="F5E60FD6">
      <w:numFmt w:val="decimal"/>
      <w:lvlText w:val=""/>
      <w:lvlJc w:val="left"/>
    </w:lvl>
    <w:lvl w:ilvl="7" w:tplc="F8EC36C2">
      <w:numFmt w:val="decimal"/>
      <w:lvlText w:val=""/>
      <w:lvlJc w:val="left"/>
    </w:lvl>
    <w:lvl w:ilvl="8" w:tplc="0B52A636">
      <w:numFmt w:val="decimal"/>
      <w:lvlText w:val=""/>
      <w:lvlJc w:val="left"/>
    </w:lvl>
  </w:abstractNum>
  <w:abstractNum w:abstractNumId="7" w15:restartNumberingAfterBreak="0">
    <w:nsid w:val="3352255A"/>
    <w:multiLevelType w:val="hybridMultilevel"/>
    <w:tmpl w:val="BFAE069C"/>
    <w:lvl w:ilvl="0" w:tplc="D8C0B5CA">
      <w:start w:val="1"/>
      <w:numFmt w:val="decimal"/>
      <w:lvlText w:val="[%1]"/>
      <w:lvlJc w:val="left"/>
    </w:lvl>
    <w:lvl w:ilvl="1" w:tplc="9384A5D4">
      <w:numFmt w:val="decimal"/>
      <w:lvlText w:val=""/>
      <w:lvlJc w:val="left"/>
    </w:lvl>
    <w:lvl w:ilvl="2" w:tplc="51382CC0">
      <w:numFmt w:val="decimal"/>
      <w:lvlText w:val=""/>
      <w:lvlJc w:val="left"/>
    </w:lvl>
    <w:lvl w:ilvl="3" w:tplc="5178F2A2">
      <w:numFmt w:val="decimal"/>
      <w:lvlText w:val=""/>
      <w:lvlJc w:val="left"/>
    </w:lvl>
    <w:lvl w:ilvl="4" w:tplc="B9FA5706">
      <w:numFmt w:val="decimal"/>
      <w:lvlText w:val=""/>
      <w:lvlJc w:val="left"/>
    </w:lvl>
    <w:lvl w:ilvl="5" w:tplc="F6B079BA">
      <w:numFmt w:val="decimal"/>
      <w:lvlText w:val=""/>
      <w:lvlJc w:val="left"/>
    </w:lvl>
    <w:lvl w:ilvl="6" w:tplc="350EC42E">
      <w:numFmt w:val="decimal"/>
      <w:lvlText w:val=""/>
      <w:lvlJc w:val="left"/>
    </w:lvl>
    <w:lvl w:ilvl="7" w:tplc="CED0B322">
      <w:numFmt w:val="decimal"/>
      <w:lvlText w:val=""/>
      <w:lvlJc w:val="left"/>
    </w:lvl>
    <w:lvl w:ilvl="8" w:tplc="D25813AC">
      <w:numFmt w:val="decimal"/>
      <w:lvlText w:val=""/>
      <w:lvlJc w:val="left"/>
    </w:lvl>
  </w:abstractNum>
  <w:abstractNum w:abstractNumId="8" w15:restartNumberingAfterBreak="0">
    <w:nsid w:val="4DB127F8"/>
    <w:multiLevelType w:val="hybridMultilevel"/>
    <w:tmpl w:val="21726802"/>
    <w:lvl w:ilvl="0" w:tplc="94B2FA4E">
      <w:start w:val="1"/>
      <w:numFmt w:val="bullet"/>
      <w:lvlText w:val="•"/>
      <w:lvlJc w:val="left"/>
    </w:lvl>
    <w:lvl w:ilvl="1" w:tplc="1454520A">
      <w:numFmt w:val="decimal"/>
      <w:lvlText w:val=""/>
      <w:lvlJc w:val="left"/>
    </w:lvl>
    <w:lvl w:ilvl="2" w:tplc="A4E6A4C4">
      <w:numFmt w:val="decimal"/>
      <w:lvlText w:val=""/>
      <w:lvlJc w:val="left"/>
    </w:lvl>
    <w:lvl w:ilvl="3" w:tplc="986E2E10">
      <w:numFmt w:val="decimal"/>
      <w:lvlText w:val=""/>
      <w:lvlJc w:val="left"/>
    </w:lvl>
    <w:lvl w:ilvl="4" w:tplc="9702D088">
      <w:numFmt w:val="decimal"/>
      <w:lvlText w:val=""/>
      <w:lvlJc w:val="left"/>
    </w:lvl>
    <w:lvl w:ilvl="5" w:tplc="971EF2DE">
      <w:numFmt w:val="decimal"/>
      <w:lvlText w:val=""/>
      <w:lvlJc w:val="left"/>
    </w:lvl>
    <w:lvl w:ilvl="6" w:tplc="E6C0E742">
      <w:numFmt w:val="decimal"/>
      <w:lvlText w:val=""/>
      <w:lvlJc w:val="left"/>
    </w:lvl>
    <w:lvl w:ilvl="7" w:tplc="7DE8CE66">
      <w:numFmt w:val="decimal"/>
      <w:lvlText w:val=""/>
      <w:lvlJc w:val="left"/>
    </w:lvl>
    <w:lvl w:ilvl="8" w:tplc="9EF80128">
      <w:numFmt w:val="decimal"/>
      <w:lvlText w:val=""/>
      <w:lvlJc w:val="left"/>
    </w:lvl>
  </w:abstractNum>
  <w:abstractNum w:abstractNumId="9" w15:restartNumberingAfterBreak="0">
    <w:nsid w:val="515F007C"/>
    <w:multiLevelType w:val="hybridMultilevel"/>
    <w:tmpl w:val="69B24876"/>
    <w:lvl w:ilvl="0" w:tplc="3AFC274E">
      <w:start w:val="61"/>
      <w:numFmt w:val="upperLetter"/>
      <w:lvlText w:val="%1."/>
      <w:lvlJc w:val="left"/>
    </w:lvl>
    <w:lvl w:ilvl="1" w:tplc="24DEC0CA">
      <w:numFmt w:val="decimal"/>
      <w:lvlText w:val=""/>
      <w:lvlJc w:val="left"/>
    </w:lvl>
    <w:lvl w:ilvl="2" w:tplc="8CF05858">
      <w:numFmt w:val="decimal"/>
      <w:lvlText w:val=""/>
      <w:lvlJc w:val="left"/>
    </w:lvl>
    <w:lvl w:ilvl="3" w:tplc="8310A0EC">
      <w:numFmt w:val="decimal"/>
      <w:lvlText w:val=""/>
      <w:lvlJc w:val="left"/>
    </w:lvl>
    <w:lvl w:ilvl="4" w:tplc="0E0079B4">
      <w:numFmt w:val="decimal"/>
      <w:lvlText w:val=""/>
      <w:lvlJc w:val="left"/>
    </w:lvl>
    <w:lvl w:ilvl="5" w:tplc="84623F0C">
      <w:numFmt w:val="decimal"/>
      <w:lvlText w:val=""/>
      <w:lvlJc w:val="left"/>
    </w:lvl>
    <w:lvl w:ilvl="6" w:tplc="12D83044">
      <w:numFmt w:val="decimal"/>
      <w:lvlText w:val=""/>
      <w:lvlJc w:val="left"/>
    </w:lvl>
    <w:lvl w:ilvl="7" w:tplc="12DE486E">
      <w:numFmt w:val="decimal"/>
      <w:lvlText w:val=""/>
      <w:lvlJc w:val="left"/>
    </w:lvl>
    <w:lvl w:ilvl="8" w:tplc="3AFA02D6">
      <w:numFmt w:val="decimal"/>
      <w:lvlText w:val=""/>
      <w:lvlJc w:val="left"/>
    </w:lvl>
  </w:abstractNum>
  <w:abstractNum w:abstractNumId="10" w15:restartNumberingAfterBreak="0">
    <w:nsid w:val="5BD062C2"/>
    <w:multiLevelType w:val="hybridMultilevel"/>
    <w:tmpl w:val="F07A1DA8"/>
    <w:lvl w:ilvl="0" w:tplc="157EE5E0">
      <w:start w:val="1"/>
      <w:numFmt w:val="decimal"/>
      <w:lvlText w:val="%1)"/>
      <w:lvlJc w:val="left"/>
    </w:lvl>
    <w:lvl w:ilvl="1" w:tplc="7974E1E2">
      <w:numFmt w:val="decimal"/>
      <w:lvlText w:val=""/>
      <w:lvlJc w:val="left"/>
    </w:lvl>
    <w:lvl w:ilvl="2" w:tplc="4476B2CE">
      <w:numFmt w:val="decimal"/>
      <w:lvlText w:val=""/>
      <w:lvlJc w:val="left"/>
    </w:lvl>
    <w:lvl w:ilvl="3" w:tplc="FC201D2C">
      <w:numFmt w:val="decimal"/>
      <w:lvlText w:val=""/>
      <w:lvlJc w:val="left"/>
    </w:lvl>
    <w:lvl w:ilvl="4" w:tplc="7EA4DA58">
      <w:numFmt w:val="decimal"/>
      <w:lvlText w:val=""/>
      <w:lvlJc w:val="left"/>
    </w:lvl>
    <w:lvl w:ilvl="5" w:tplc="E266E438">
      <w:numFmt w:val="decimal"/>
      <w:lvlText w:val=""/>
      <w:lvlJc w:val="left"/>
    </w:lvl>
    <w:lvl w:ilvl="6" w:tplc="D29060F8">
      <w:numFmt w:val="decimal"/>
      <w:lvlText w:val=""/>
      <w:lvlJc w:val="left"/>
    </w:lvl>
    <w:lvl w:ilvl="7" w:tplc="7A92CAAE">
      <w:numFmt w:val="decimal"/>
      <w:lvlText w:val=""/>
      <w:lvlJc w:val="left"/>
    </w:lvl>
    <w:lvl w:ilvl="8" w:tplc="17383940">
      <w:numFmt w:val="decimal"/>
      <w:lvlText w:val=""/>
      <w:lvlJc w:val="left"/>
    </w:lvl>
  </w:abstractNum>
  <w:abstractNum w:abstractNumId="11" w15:restartNumberingAfterBreak="0">
    <w:nsid w:val="66EF438D"/>
    <w:multiLevelType w:val="hybridMultilevel"/>
    <w:tmpl w:val="03B239E4"/>
    <w:lvl w:ilvl="0" w:tplc="30D49DFE">
      <w:start w:val="1"/>
      <w:numFmt w:val="bullet"/>
      <w:lvlText w:val="a"/>
      <w:lvlJc w:val="left"/>
    </w:lvl>
    <w:lvl w:ilvl="1" w:tplc="85905210">
      <w:numFmt w:val="decimal"/>
      <w:lvlText w:val=""/>
      <w:lvlJc w:val="left"/>
    </w:lvl>
    <w:lvl w:ilvl="2" w:tplc="8CA64AF4">
      <w:numFmt w:val="decimal"/>
      <w:lvlText w:val=""/>
      <w:lvlJc w:val="left"/>
    </w:lvl>
    <w:lvl w:ilvl="3" w:tplc="CFF2371A">
      <w:numFmt w:val="decimal"/>
      <w:lvlText w:val=""/>
      <w:lvlJc w:val="left"/>
    </w:lvl>
    <w:lvl w:ilvl="4" w:tplc="4394FE92">
      <w:numFmt w:val="decimal"/>
      <w:lvlText w:val=""/>
      <w:lvlJc w:val="left"/>
    </w:lvl>
    <w:lvl w:ilvl="5" w:tplc="C3004E00">
      <w:numFmt w:val="decimal"/>
      <w:lvlText w:val=""/>
      <w:lvlJc w:val="left"/>
    </w:lvl>
    <w:lvl w:ilvl="6" w:tplc="EC1C796C">
      <w:numFmt w:val="decimal"/>
      <w:lvlText w:val=""/>
      <w:lvlJc w:val="left"/>
    </w:lvl>
    <w:lvl w:ilvl="7" w:tplc="AC1A0302">
      <w:numFmt w:val="decimal"/>
      <w:lvlText w:val=""/>
      <w:lvlJc w:val="left"/>
    </w:lvl>
    <w:lvl w:ilvl="8" w:tplc="CDDE7A1E">
      <w:numFmt w:val="decimal"/>
      <w:lvlText w:val=""/>
      <w:lvlJc w:val="left"/>
    </w:lvl>
  </w:abstractNum>
  <w:abstractNum w:abstractNumId="12" w15:restartNumberingAfterBreak="0">
    <w:nsid w:val="7545E146"/>
    <w:multiLevelType w:val="hybridMultilevel"/>
    <w:tmpl w:val="E9EEFA08"/>
    <w:lvl w:ilvl="0" w:tplc="C958DFE6">
      <w:start w:val="35"/>
      <w:numFmt w:val="upperLetter"/>
      <w:lvlText w:val="%1."/>
      <w:lvlJc w:val="left"/>
    </w:lvl>
    <w:lvl w:ilvl="1" w:tplc="3CC26EE2">
      <w:numFmt w:val="decimal"/>
      <w:lvlText w:val=""/>
      <w:lvlJc w:val="left"/>
    </w:lvl>
    <w:lvl w:ilvl="2" w:tplc="64E88B2E">
      <w:numFmt w:val="decimal"/>
      <w:lvlText w:val=""/>
      <w:lvlJc w:val="left"/>
    </w:lvl>
    <w:lvl w:ilvl="3" w:tplc="EB781D1C">
      <w:numFmt w:val="decimal"/>
      <w:lvlText w:val=""/>
      <w:lvlJc w:val="left"/>
    </w:lvl>
    <w:lvl w:ilvl="4" w:tplc="28FA5ED2">
      <w:numFmt w:val="decimal"/>
      <w:lvlText w:val=""/>
      <w:lvlJc w:val="left"/>
    </w:lvl>
    <w:lvl w:ilvl="5" w:tplc="39F00418">
      <w:numFmt w:val="decimal"/>
      <w:lvlText w:val=""/>
      <w:lvlJc w:val="left"/>
    </w:lvl>
    <w:lvl w:ilvl="6" w:tplc="4BAA0E18">
      <w:numFmt w:val="decimal"/>
      <w:lvlText w:val=""/>
      <w:lvlJc w:val="left"/>
    </w:lvl>
    <w:lvl w:ilvl="7" w:tplc="1196F3F2">
      <w:numFmt w:val="decimal"/>
      <w:lvlText w:val=""/>
      <w:lvlJc w:val="left"/>
    </w:lvl>
    <w:lvl w:ilvl="8" w:tplc="102CD85A">
      <w:numFmt w:val="decimal"/>
      <w:lvlText w:val=""/>
      <w:lvlJc w:val="left"/>
    </w:lvl>
  </w:abstractNum>
  <w:abstractNum w:abstractNumId="13" w15:restartNumberingAfterBreak="0">
    <w:nsid w:val="79E2A9E3"/>
    <w:multiLevelType w:val="hybridMultilevel"/>
    <w:tmpl w:val="2E1402EE"/>
    <w:lvl w:ilvl="0" w:tplc="AD7C00FE">
      <w:start w:val="9"/>
      <w:numFmt w:val="upperLetter"/>
      <w:lvlText w:val="%1."/>
      <w:lvlJc w:val="left"/>
    </w:lvl>
    <w:lvl w:ilvl="1" w:tplc="8C76F8C8">
      <w:numFmt w:val="decimal"/>
      <w:lvlText w:val=""/>
      <w:lvlJc w:val="left"/>
    </w:lvl>
    <w:lvl w:ilvl="2" w:tplc="D3029C4A">
      <w:numFmt w:val="decimal"/>
      <w:lvlText w:val=""/>
      <w:lvlJc w:val="left"/>
    </w:lvl>
    <w:lvl w:ilvl="3" w:tplc="436CFFE8">
      <w:numFmt w:val="decimal"/>
      <w:lvlText w:val=""/>
      <w:lvlJc w:val="left"/>
    </w:lvl>
    <w:lvl w:ilvl="4" w:tplc="31C819C2">
      <w:numFmt w:val="decimal"/>
      <w:lvlText w:val=""/>
      <w:lvlJc w:val="left"/>
    </w:lvl>
    <w:lvl w:ilvl="5" w:tplc="8662D6AA">
      <w:numFmt w:val="decimal"/>
      <w:lvlText w:val=""/>
      <w:lvlJc w:val="left"/>
    </w:lvl>
    <w:lvl w:ilvl="6" w:tplc="AFACF92C">
      <w:numFmt w:val="decimal"/>
      <w:lvlText w:val=""/>
      <w:lvlJc w:val="left"/>
    </w:lvl>
    <w:lvl w:ilvl="7" w:tplc="CF5209B2">
      <w:numFmt w:val="decimal"/>
      <w:lvlText w:val=""/>
      <w:lvlJc w:val="left"/>
    </w:lvl>
    <w:lvl w:ilvl="8" w:tplc="34CA9BC6">
      <w:numFmt w:val="decimal"/>
      <w:lvlText w:val=""/>
      <w:lvlJc w:val="left"/>
    </w:lvl>
  </w:abstractNum>
  <w:num w:numId="1" w16cid:durableId="289020424">
    <w:abstractNumId w:val="13"/>
  </w:num>
  <w:num w:numId="2" w16cid:durableId="324238837">
    <w:abstractNumId w:val="12"/>
  </w:num>
  <w:num w:numId="3" w16cid:durableId="1016922477">
    <w:abstractNumId w:val="9"/>
  </w:num>
  <w:num w:numId="4" w16cid:durableId="745037859">
    <w:abstractNumId w:val="10"/>
  </w:num>
  <w:num w:numId="5" w16cid:durableId="1294678573">
    <w:abstractNumId w:val="4"/>
  </w:num>
  <w:num w:numId="6" w16cid:durableId="2123843560">
    <w:abstractNumId w:val="8"/>
  </w:num>
  <w:num w:numId="7" w16cid:durableId="1076560144">
    <w:abstractNumId w:val="0"/>
  </w:num>
  <w:num w:numId="8" w16cid:durableId="1119488695">
    <w:abstractNumId w:val="6"/>
  </w:num>
  <w:num w:numId="9" w16cid:durableId="106585693">
    <w:abstractNumId w:val="3"/>
  </w:num>
  <w:num w:numId="10" w16cid:durableId="257713900">
    <w:abstractNumId w:val="11"/>
  </w:num>
  <w:num w:numId="11" w16cid:durableId="1134369409">
    <w:abstractNumId w:val="5"/>
  </w:num>
  <w:num w:numId="12" w16cid:durableId="1172378894">
    <w:abstractNumId w:val="7"/>
  </w:num>
  <w:num w:numId="13" w16cid:durableId="775910351">
    <w:abstractNumId w:val="2"/>
  </w:num>
  <w:num w:numId="14" w16cid:durableId="953823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25"/>
    <w:rsid w:val="00475608"/>
    <w:rsid w:val="00C10768"/>
    <w:rsid w:val="00D7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D1D6"/>
  <w15:docId w15:val="{51AB3222-DFE6-487E-9A19-3B05CBB7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xiv.org/abs/2406.14712v1" TargetMode="External"/><Relationship Id="rId5" Type="http://schemas.openxmlformats.org/officeDocument/2006/relationships/hyperlink" Target="http://arxiv.org/abs/2406.14712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3525</Words>
  <Characters>20094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2024-07-04T14:06:00Z</dcterms:created>
  <dcterms:modified xsi:type="dcterms:W3CDTF">2024-07-04T14:06:00Z</dcterms:modified>
</cp:coreProperties>
</file>