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064" w:rsidRPr="00594199" w:rsidRDefault="00594199" w:rsidP="00594199">
      <w:pPr>
        <w:pStyle w:val="tytulkarty"/>
      </w:pPr>
      <w:r w:rsidRPr="00594199">
        <w:t>Powojenny podział świata</w:t>
      </w:r>
    </w:p>
    <w:p w:rsidR="00594199" w:rsidRPr="00594199" w:rsidRDefault="00594199" w:rsidP="00594199">
      <w:pPr>
        <w:autoSpaceDE w:val="0"/>
        <w:autoSpaceDN w:val="0"/>
        <w:adjustRightInd w:val="0"/>
        <w:spacing w:after="0" w:line="211" w:lineRule="atLeast"/>
        <w:rPr>
          <w:rFonts w:cs="Humanst521EU"/>
          <w:color w:val="000000"/>
        </w:rPr>
      </w:pPr>
      <w:r w:rsidRPr="00594199">
        <w:rPr>
          <w:rFonts w:cs="Humanst521EU"/>
          <w:b/>
          <w:bCs/>
          <w:i/>
          <w:iCs/>
          <w:color w:val="000000"/>
        </w:rPr>
        <w:t xml:space="preserve">Scenariusz z wykorzystaniem skrzynki pytań </w:t>
      </w:r>
    </w:p>
    <w:p w:rsidR="00594199" w:rsidRPr="00594199" w:rsidRDefault="00594199" w:rsidP="00594199">
      <w:pPr>
        <w:autoSpaceDE w:val="0"/>
        <w:autoSpaceDN w:val="0"/>
        <w:adjustRightInd w:val="0"/>
        <w:spacing w:after="0" w:line="401" w:lineRule="atLeast"/>
        <w:rPr>
          <w:rFonts w:cs="Dutch801EU"/>
          <w:color w:val="000000"/>
        </w:rPr>
      </w:pPr>
      <w:r w:rsidRPr="00594199">
        <w:rPr>
          <w:rFonts w:cs="Dutch801EU"/>
          <w:b/>
          <w:bCs/>
          <w:color w:val="000000"/>
        </w:rPr>
        <w:t>Powojenny podział świata</w:t>
      </w:r>
    </w:p>
    <w:p w:rsidR="00594199" w:rsidRPr="00594199" w:rsidRDefault="00594199" w:rsidP="00594199">
      <w:pPr>
        <w:autoSpaceDE w:val="0"/>
        <w:autoSpaceDN w:val="0"/>
        <w:adjustRightInd w:val="0"/>
        <w:spacing w:before="280" w:after="40" w:line="231" w:lineRule="atLeast"/>
        <w:ind w:left="280" w:hanging="280"/>
        <w:rPr>
          <w:rFonts w:cs="Humanst521EU"/>
          <w:color w:val="000000"/>
        </w:rPr>
      </w:pPr>
      <w:r w:rsidRPr="00594199">
        <w:rPr>
          <w:rFonts w:cs="Humanst521EU"/>
          <w:b/>
          <w:bCs/>
          <w:color w:val="000000"/>
        </w:rPr>
        <w:t xml:space="preserve">Cele lekcji: </w:t>
      </w:r>
    </w:p>
    <w:p w:rsidR="00594199" w:rsidRPr="00594199" w:rsidRDefault="00594199" w:rsidP="00594199">
      <w:pPr>
        <w:autoSpaceDE w:val="0"/>
        <w:autoSpaceDN w:val="0"/>
        <w:adjustRightInd w:val="0"/>
        <w:spacing w:after="0" w:line="181" w:lineRule="atLeast"/>
        <w:jc w:val="both"/>
        <w:rPr>
          <w:rFonts w:cs="CentSchbookEU"/>
          <w:color w:val="000000"/>
        </w:rPr>
      </w:pPr>
      <w:r w:rsidRPr="00594199">
        <w:rPr>
          <w:rFonts w:cs="CentSchbookEU"/>
          <w:color w:val="000000"/>
        </w:rPr>
        <w:t xml:space="preserve">Uczeń: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poprawnie posługuje się terminami: układ dwubiegu</w:t>
      </w:r>
      <w:r w:rsidRPr="00594199">
        <w:rPr>
          <w:rFonts w:cs="CentSchbookEU"/>
          <w:color w:val="000000"/>
        </w:rPr>
        <w:softHyphen/>
        <w:t>nowy, reparacje wojenne, procesy norymberskie, Or</w:t>
      </w:r>
      <w:r w:rsidRPr="00594199">
        <w:rPr>
          <w:rFonts w:cs="CentSchbookEU"/>
          <w:color w:val="000000"/>
        </w:rPr>
        <w:softHyphen/>
        <w:t>ganizacja Narodów Zjednoczonych, Karta Narodów Zjednoczonych, Powszechna deklaracja praw człowieka, plan Marshalla, denazyfikacja, demilitaryzacja, dekar</w:t>
      </w:r>
      <w:r w:rsidRPr="00594199">
        <w:rPr>
          <w:rFonts w:cs="CentSchbookEU"/>
          <w:color w:val="000000"/>
        </w:rPr>
        <w:softHyphen/>
        <w:t xml:space="preserve">telizacja, demokratyzacja,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 xml:space="preserve">określa czas wydarzeń: czerwiec 1945 r. – podpisanie Karty Narodów Zjednoczonych, lipiec – sierpień 1945 r. – konferencja w Poczdamie, 1947 r. – ogłoszenie planu Marshalla, lata 1945–1949 – procesy norymberskie,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omawia rolę postaci: Józefa Stalina, Henry’ego Tru</w:t>
      </w:r>
      <w:r w:rsidRPr="00594199">
        <w:rPr>
          <w:rFonts w:cs="CentSchbookEU"/>
          <w:color w:val="000000"/>
        </w:rPr>
        <w:softHyphen/>
        <w:t xml:space="preserve">mana, Clementa Attlee, George’a Marshalla,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wymienia polityczne, gospodarcze, kulturalne i spo</w:t>
      </w:r>
      <w:r w:rsidRPr="00594199">
        <w:rPr>
          <w:rFonts w:cs="CentSchbookEU"/>
          <w:color w:val="000000"/>
        </w:rPr>
        <w:softHyphen/>
        <w:t xml:space="preserve">łeczne skutki II wojny światowej,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 xml:space="preserve">omawia postanowienia konferencji w Poczdamie,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charakteryzuje przebieg i rezultaty procesów norym</w:t>
      </w:r>
      <w:r w:rsidRPr="00594199">
        <w:rPr>
          <w:rFonts w:cs="CentSchbookEU"/>
          <w:color w:val="000000"/>
        </w:rPr>
        <w:softHyphen/>
        <w:t xml:space="preserve">berskich,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 xml:space="preserve">wyjaśnia genezę powstania ONZ i omawia strukturę tej organizacji,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 xml:space="preserve">tłumaczy genezę i założenia planu Marshalla, </w:t>
      </w:r>
    </w:p>
    <w:p w:rsidR="00594199" w:rsidRPr="00594199" w:rsidRDefault="00594199" w:rsidP="00117329">
      <w:pPr>
        <w:numPr>
          <w:ilvl w:val="0"/>
          <w:numId w:val="42"/>
        </w:numPr>
        <w:autoSpaceDE w:val="0"/>
        <w:autoSpaceDN w:val="0"/>
        <w:adjustRightInd w:val="0"/>
        <w:spacing w:after="0"/>
        <w:rPr>
          <w:rFonts w:cs="CentSchbookEU"/>
          <w:color w:val="000000"/>
        </w:rPr>
      </w:pPr>
      <w:r w:rsidRPr="00594199">
        <w:rPr>
          <w:rFonts w:cs="CentSchbookEU"/>
          <w:color w:val="000000"/>
        </w:rPr>
        <w:t xml:space="preserve">charakteryzuje powojenną okupację Niemiec. </w:t>
      </w:r>
    </w:p>
    <w:p w:rsidR="00594199" w:rsidRPr="00594199" w:rsidRDefault="00594199" w:rsidP="00594199">
      <w:pPr>
        <w:autoSpaceDE w:val="0"/>
        <w:autoSpaceDN w:val="0"/>
        <w:adjustRightInd w:val="0"/>
        <w:spacing w:after="0"/>
        <w:rPr>
          <w:rFonts w:cs="CentSchbookEU"/>
          <w:color w:val="000000"/>
        </w:rPr>
      </w:pPr>
    </w:p>
    <w:p w:rsidR="00594199" w:rsidRPr="00594199" w:rsidRDefault="00594199" w:rsidP="00594199">
      <w:pPr>
        <w:autoSpaceDE w:val="0"/>
        <w:autoSpaceDN w:val="0"/>
        <w:adjustRightInd w:val="0"/>
        <w:spacing w:before="280" w:after="40" w:line="231" w:lineRule="atLeast"/>
        <w:ind w:left="280" w:hanging="280"/>
        <w:rPr>
          <w:rFonts w:cs="Humanst521EU"/>
          <w:color w:val="000000"/>
        </w:rPr>
      </w:pPr>
      <w:r w:rsidRPr="00594199">
        <w:rPr>
          <w:rFonts w:cs="Humanst521EU"/>
          <w:b/>
          <w:bCs/>
          <w:color w:val="000000"/>
        </w:rPr>
        <w:t xml:space="preserve">Metody: </w:t>
      </w:r>
    </w:p>
    <w:p w:rsidR="00594199" w:rsidRPr="00594199" w:rsidRDefault="00594199" w:rsidP="00117329">
      <w:pPr>
        <w:numPr>
          <w:ilvl w:val="0"/>
          <w:numId w:val="43"/>
        </w:numPr>
        <w:autoSpaceDE w:val="0"/>
        <w:autoSpaceDN w:val="0"/>
        <w:adjustRightInd w:val="0"/>
        <w:spacing w:after="0"/>
        <w:rPr>
          <w:rFonts w:cs="CentSchbookEU"/>
          <w:color w:val="000000"/>
        </w:rPr>
      </w:pPr>
      <w:r w:rsidRPr="00594199">
        <w:rPr>
          <w:rFonts w:cs="CentSchbookEU"/>
          <w:color w:val="000000"/>
        </w:rPr>
        <w:t xml:space="preserve">metoda aktywizująca – skrzynka pytań, </w:t>
      </w:r>
    </w:p>
    <w:p w:rsidR="00594199" w:rsidRPr="00594199" w:rsidRDefault="00594199" w:rsidP="00117329">
      <w:pPr>
        <w:numPr>
          <w:ilvl w:val="0"/>
          <w:numId w:val="43"/>
        </w:numPr>
        <w:autoSpaceDE w:val="0"/>
        <w:autoSpaceDN w:val="0"/>
        <w:adjustRightInd w:val="0"/>
        <w:spacing w:after="0"/>
        <w:rPr>
          <w:rFonts w:cs="CentSchbookEU"/>
          <w:color w:val="000000"/>
        </w:rPr>
      </w:pPr>
      <w:r w:rsidRPr="00594199">
        <w:rPr>
          <w:rFonts w:cs="CentSchbookEU"/>
          <w:color w:val="000000"/>
        </w:rPr>
        <w:t xml:space="preserve">elementy wykładu, </w:t>
      </w:r>
    </w:p>
    <w:p w:rsidR="00594199" w:rsidRPr="00594199" w:rsidRDefault="00594199" w:rsidP="00117329">
      <w:pPr>
        <w:numPr>
          <w:ilvl w:val="0"/>
          <w:numId w:val="43"/>
        </w:numPr>
        <w:autoSpaceDE w:val="0"/>
        <w:autoSpaceDN w:val="0"/>
        <w:adjustRightInd w:val="0"/>
        <w:spacing w:after="0"/>
        <w:rPr>
          <w:rFonts w:cs="CentSchbookEU"/>
          <w:color w:val="000000"/>
        </w:rPr>
      </w:pPr>
      <w:r w:rsidRPr="00594199">
        <w:rPr>
          <w:rFonts w:cs="CentSchbookEU"/>
          <w:color w:val="000000"/>
        </w:rPr>
        <w:t xml:space="preserve">rozmowa kierowana </w:t>
      </w:r>
    </w:p>
    <w:p w:rsidR="00594199" w:rsidRPr="00594199" w:rsidRDefault="00594199" w:rsidP="00117329">
      <w:pPr>
        <w:numPr>
          <w:ilvl w:val="0"/>
          <w:numId w:val="43"/>
        </w:numPr>
        <w:autoSpaceDE w:val="0"/>
        <w:autoSpaceDN w:val="0"/>
        <w:adjustRightInd w:val="0"/>
        <w:spacing w:after="0"/>
        <w:rPr>
          <w:rFonts w:cs="CentSchbookEU"/>
          <w:color w:val="000000"/>
        </w:rPr>
      </w:pPr>
      <w:r w:rsidRPr="00594199">
        <w:rPr>
          <w:rFonts w:cs="CentSchbookEU"/>
          <w:color w:val="000000"/>
        </w:rPr>
        <w:t xml:space="preserve">praca z tekstem podręcznika, </w:t>
      </w:r>
    </w:p>
    <w:p w:rsidR="00594199" w:rsidRPr="00594199" w:rsidRDefault="00594199" w:rsidP="00117329">
      <w:pPr>
        <w:numPr>
          <w:ilvl w:val="0"/>
          <w:numId w:val="43"/>
        </w:numPr>
        <w:autoSpaceDE w:val="0"/>
        <w:autoSpaceDN w:val="0"/>
        <w:adjustRightInd w:val="0"/>
        <w:spacing w:after="0"/>
        <w:rPr>
          <w:rFonts w:cs="CentSchbookEU"/>
          <w:color w:val="000000"/>
        </w:rPr>
      </w:pPr>
      <w:r w:rsidRPr="00594199">
        <w:rPr>
          <w:rFonts w:cs="CentSchbookEU"/>
          <w:color w:val="000000"/>
        </w:rPr>
        <w:t xml:space="preserve">praca z tekstem źródłowym, </w:t>
      </w:r>
    </w:p>
    <w:p w:rsidR="00594199" w:rsidRPr="00594199" w:rsidRDefault="00594199" w:rsidP="00117329">
      <w:pPr>
        <w:numPr>
          <w:ilvl w:val="0"/>
          <w:numId w:val="43"/>
        </w:numPr>
        <w:autoSpaceDE w:val="0"/>
        <w:autoSpaceDN w:val="0"/>
        <w:adjustRightInd w:val="0"/>
        <w:spacing w:after="0"/>
        <w:rPr>
          <w:rFonts w:cs="CentSchbookEU"/>
          <w:color w:val="000000"/>
        </w:rPr>
      </w:pPr>
      <w:r w:rsidRPr="00594199">
        <w:rPr>
          <w:rFonts w:cs="CentSchbookEU"/>
          <w:color w:val="000000"/>
        </w:rPr>
        <w:t xml:space="preserve">praca z mapą. </w:t>
      </w:r>
    </w:p>
    <w:p w:rsidR="00594199" w:rsidRPr="00594199" w:rsidRDefault="00594199" w:rsidP="00594199">
      <w:pPr>
        <w:autoSpaceDE w:val="0"/>
        <w:autoSpaceDN w:val="0"/>
        <w:adjustRightInd w:val="0"/>
        <w:spacing w:after="0"/>
        <w:rPr>
          <w:rFonts w:cs="CentSchbookEU"/>
          <w:color w:val="000000"/>
        </w:rPr>
      </w:pPr>
    </w:p>
    <w:p w:rsidR="00594199" w:rsidRPr="00594199" w:rsidRDefault="00594199" w:rsidP="00594199">
      <w:pPr>
        <w:autoSpaceDE w:val="0"/>
        <w:autoSpaceDN w:val="0"/>
        <w:adjustRightInd w:val="0"/>
        <w:spacing w:before="280" w:after="40" w:line="231" w:lineRule="atLeast"/>
        <w:ind w:left="280" w:hanging="280"/>
        <w:rPr>
          <w:rFonts w:cs="Humanst521EU"/>
          <w:color w:val="000000"/>
        </w:rPr>
      </w:pPr>
      <w:r w:rsidRPr="00594199">
        <w:rPr>
          <w:rFonts w:cs="Humanst521EU"/>
          <w:b/>
          <w:bCs/>
          <w:color w:val="000000"/>
        </w:rPr>
        <w:t xml:space="preserve">Formy pracy: </w:t>
      </w:r>
    </w:p>
    <w:p w:rsidR="00594199" w:rsidRPr="00594199" w:rsidRDefault="00594199" w:rsidP="00594199">
      <w:pPr>
        <w:autoSpaceDE w:val="0"/>
        <w:autoSpaceDN w:val="0"/>
        <w:adjustRightInd w:val="0"/>
        <w:spacing w:after="0" w:line="181" w:lineRule="atLeast"/>
        <w:jc w:val="both"/>
        <w:rPr>
          <w:rFonts w:cs="CentSchbookEU"/>
          <w:color w:val="000000"/>
        </w:rPr>
      </w:pPr>
      <w:r w:rsidRPr="00594199">
        <w:rPr>
          <w:rFonts w:cs="CentSchbookEU"/>
          <w:color w:val="000000"/>
        </w:rPr>
        <w:t xml:space="preserve">indywidualna, grupowa, zbiorowa. </w:t>
      </w:r>
    </w:p>
    <w:p w:rsidR="00594199" w:rsidRPr="00594199" w:rsidRDefault="00594199" w:rsidP="00594199">
      <w:pPr>
        <w:autoSpaceDE w:val="0"/>
        <w:autoSpaceDN w:val="0"/>
        <w:adjustRightInd w:val="0"/>
        <w:spacing w:before="280" w:after="40" w:line="231" w:lineRule="atLeast"/>
        <w:ind w:left="280" w:hanging="280"/>
        <w:rPr>
          <w:rFonts w:cs="Humanst521EU"/>
          <w:color w:val="000000"/>
        </w:rPr>
      </w:pPr>
      <w:r w:rsidRPr="00594199">
        <w:rPr>
          <w:rFonts w:cs="Humanst521EU"/>
          <w:b/>
          <w:bCs/>
          <w:color w:val="000000"/>
        </w:rPr>
        <w:t xml:space="preserve">Środki dydaktyczne: </w:t>
      </w:r>
    </w:p>
    <w:p w:rsidR="00594199" w:rsidRPr="00594199" w:rsidRDefault="00594199" w:rsidP="00117329">
      <w:pPr>
        <w:numPr>
          <w:ilvl w:val="0"/>
          <w:numId w:val="44"/>
        </w:numPr>
        <w:autoSpaceDE w:val="0"/>
        <w:autoSpaceDN w:val="0"/>
        <w:adjustRightInd w:val="0"/>
        <w:spacing w:after="0"/>
        <w:rPr>
          <w:rFonts w:cs="CentSchbookEU"/>
          <w:color w:val="000000"/>
        </w:rPr>
      </w:pPr>
      <w:bookmarkStart w:id="0" w:name="_GoBack"/>
      <w:r w:rsidRPr="00594199">
        <w:rPr>
          <w:rFonts w:cs="CentSchbookEU"/>
          <w:color w:val="000000"/>
        </w:rPr>
        <w:t xml:space="preserve">podręcznik „Wczoraj i dziś 8” (s. 102–107), </w:t>
      </w:r>
    </w:p>
    <w:p w:rsidR="00594199" w:rsidRPr="00594199" w:rsidRDefault="00594199" w:rsidP="00117329">
      <w:pPr>
        <w:numPr>
          <w:ilvl w:val="0"/>
          <w:numId w:val="44"/>
        </w:numPr>
        <w:autoSpaceDE w:val="0"/>
        <w:autoSpaceDN w:val="0"/>
        <w:adjustRightInd w:val="0"/>
        <w:spacing w:after="0"/>
        <w:rPr>
          <w:rFonts w:cs="CentSchbookEU"/>
          <w:color w:val="000000"/>
        </w:rPr>
      </w:pPr>
      <w:r w:rsidRPr="00594199">
        <w:rPr>
          <w:rFonts w:cs="CentSchbookEU"/>
          <w:color w:val="000000"/>
        </w:rPr>
        <w:t xml:space="preserve">karta pracy „Powojenny podział świata”. </w:t>
      </w:r>
    </w:p>
    <w:p w:rsidR="00594199" w:rsidRPr="00594199" w:rsidRDefault="00594199" w:rsidP="00594199">
      <w:pPr>
        <w:autoSpaceDE w:val="0"/>
        <w:autoSpaceDN w:val="0"/>
        <w:adjustRightInd w:val="0"/>
        <w:spacing w:after="0"/>
        <w:rPr>
          <w:rFonts w:cs="CentSchbookEU"/>
          <w:color w:val="000000"/>
        </w:rPr>
      </w:pPr>
    </w:p>
    <w:bookmarkEnd w:id="0"/>
    <w:p w:rsidR="00594199" w:rsidRPr="00594199" w:rsidRDefault="00594199" w:rsidP="00594199">
      <w:pPr>
        <w:autoSpaceDE w:val="0"/>
        <w:autoSpaceDN w:val="0"/>
        <w:adjustRightInd w:val="0"/>
        <w:spacing w:before="280" w:after="40" w:line="231" w:lineRule="atLeast"/>
        <w:ind w:left="280" w:hanging="280"/>
        <w:rPr>
          <w:rFonts w:cs="Humanst521EU"/>
          <w:color w:val="000000"/>
        </w:rPr>
      </w:pPr>
      <w:r w:rsidRPr="00594199">
        <w:rPr>
          <w:rFonts w:cs="Humanst521EU"/>
          <w:b/>
          <w:bCs/>
          <w:color w:val="000000"/>
        </w:rPr>
        <w:t xml:space="preserve">Przebieg lekcji: </w:t>
      </w:r>
    </w:p>
    <w:p w:rsidR="00594199" w:rsidRPr="00594199" w:rsidRDefault="00594199" w:rsidP="00594199">
      <w:pPr>
        <w:autoSpaceDE w:val="0"/>
        <w:autoSpaceDN w:val="0"/>
        <w:adjustRightInd w:val="0"/>
        <w:spacing w:before="80" w:after="40" w:line="211" w:lineRule="atLeast"/>
        <w:jc w:val="both"/>
        <w:rPr>
          <w:rFonts w:cs="Humanst521EU"/>
          <w:color w:val="000000"/>
        </w:rPr>
      </w:pPr>
      <w:r w:rsidRPr="00594199">
        <w:rPr>
          <w:rFonts w:cs="Humanst521EU"/>
          <w:b/>
          <w:bCs/>
          <w:i/>
          <w:iCs/>
          <w:color w:val="000000"/>
        </w:rPr>
        <w:t xml:space="preserve">Faza wprowadzająca </w:t>
      </w:r>
    </w:p>
    <w:p w:rsidR="00594199" w:rsidRPr="00594199" w:rsidRDefault="00594199" w:rsidP="00594199">
      <w:pPr>
        <w:numPr>
          <w:ilvl w:val="0"/>
          <w:numId w:val="39"/>
        </w:numPr>
        <w:autoSpaceDE w:val="0"/>
        <w:autoSpaceDN w:val="0"/>
        <w:adjustRightInd w:val="0"/>
        <w:spacing w:after="0"/>
        <w:ind w:left="360" w:hanging="360"/>
        <w:rPr>
          <w:rFonts w:cs="CentSchbookEU"/>
          <w:color w:val="000000"/>
        </w:rPr>
      </w:pPr>
      <w:r w:rsidRPr="00594199">
        <w:rPr>
          <w:rFonts w:cs="CentSchbookEU"/>
          <w:color w:val="000000"/>
        </w:rPr>
        <w:t>Czynności organizacyjne: sprawdzenie obecności, po</w:t>
      </w:r>
      <w:r w:rsidRPr="00594199">
        <w:rPr>
          <w:rFonts w:cs="CentSchbookEU"/>
          <w:color w:val="000000"/>
        </w:rPr>
        <w:softHyphen/>
        <w:t xml:space="preserve">danie tematu lekcji. </w:t>
      </w:r>
    </w:p>
    <w:p w:rsidR="00594199" w:rsidRPr="00594199" w:rsidRDefault="00594199" w:rsidP="00594199">
      <w:pPr>
        <w:numPr>
          <w:ilvl w:val="0"/>
          <w:numId w:val="39"/>
        </w:numPr>
        <w:autoSpaceDE w:val="0"/>
        <w:autoSpaceDN w:val="0"/>
        <w:adjustRightInd w:val="0"/>
        <w:spacing w:after="0"/>
        <w:ind w:left="360" w:hanging="360"/>
        <w:rPr>
          <w:rFonts w:cs="CentSchbookEU"/>
          <w:color w:val="000000"/>
        </w:rPr>
      </w:pPr>
      <w:r w:rsidRPr="00594199">
        <w:rPr>
          <w:rFonts w:cs="CentSchbookEU"/>
          <w:color w:val="000000"/>
        </w:rPr>
        <w:t>Prowadzący poleca uczniom wymienić postanowienia konferencji w Teheranie i Jałcie, szczególnie te odno</w:t>
      </w:r>
      <w:r w:rsidRPr="00594199">
        <w:rPr>
          <w:rFonts w:cs="CentSchbookEU"/>
          <w:color w:val="000000"/>
        </w:rPr>
        <w:softHyphen/>
        <w:t>szące się do Niemiec. Następnie uczestnicy zajęć oma</w:t>
      </w:r>
      <w:r w:rsidRPr="00594199">
        <w:rPr>
          <w:rFonts w:cs="CentSchbookEU"/>
          <w:color w:val="000000"/>
        </w:rPr>
        <w:softHyphen/>
        <w:t xml:space="preserve">wiają okoliczności zakończenia II wojny światowej. </w:t>
      </w:r>
    </w:p>
    <w:p w:rsidR="00594199" w:rsidRPr="00594199" w:rsidRDefault="00594199" w:rsidP="00594199">
      <w:pPr>
        <w:numPr>
          <w:ilvl w:val="0"/>
          <w:numId w:val="39"/>
        </w:numPr>
        <w:autoSpaceDE w:val="0"/>
        <w:autoSpaceDN w:val="0"/>
        <w:adjustRightInd w:val="0"/>
        <w:spacing w:after="0"/>
        <w:ind w:left="360" w:hanging="360"/>
        <w:rPr>
          <w:rFonts w:cs="CentSchbookEU"/>
          <w:color w:val="000000"/>
        </w:rPr>
      </w:pPr>
      <w:r w:rsidRPr="00594199">
        <w:rPr>
          <w:rFonts w:cs="CentSchbookEU"/>
          <w:color w:val="000000"/>
        </w:rPr>
        <w:t>Nauczyciel powiadamia uczestników zajęć, że podczas lekcji przeanalizują skutki II wojny światowej oraz po</w:t>
      </w:r>
      <w:r w:rsidRPr="00594199">
        <w:rPr>
          <w:rFonts w:cs="CentSchbookEU"/>
          <w:color w:val="000000"/>
        </w:rPr>
        <w:softHyphen/>
        <w:t>lityczną i społeczną sytuację powojennego świata. Na</w:t>
      </w:r>
      <w:r w:rsidRPr="00594199">
        <w:rPr>
          <w:rFonts w:cs="CentSchbookEU"/>
          <w:color w:val="000000"/>
        </w:rPr>
        <w:softHyphen/>
        <w:t>stępnie uczniowie zapoznają się z informacją dotyczącą najważniejszych wydarzeń, na które będą musieli zwró</w:t>
      </w:r>
      <w:r w:rsidRPr="00594199">
        <w:rPr>
          <w:rFonts w:cs="CentSchbookEU"/>
          <w:color w:val="000000"/>
        </w:rPr>
        <w:softHyphen/>
        <w:t xml:space="preserve">cić uwagę w trakcie zajęć („Na co będę zwracać uwagę”, podręcznik, s. 102). </w:t>
      </w:r>
    </w:p>
    <w:p w:rsidR="00594199" w:rsidRPr="00594199" w:rsidRDefault="00594199" w:rsidP="00594199">
      <w:pPr>
        <w:autoSpaceDE w:val="0"/>
        <w:autoSpaceDN w:val="0"/>
        <w:adjustRightInd w:val="0"/>
        <w:spacing w:after="0"/>
        <w:rPr>
          <w:rFonts w:cs="CentSchbookEU"/>
          <w:color w:val="000000"/>
        </w:rPr>
      </w:pPr>
    </w:p>
    <w:p w:rsidR="00594199" w:rsidRPr="00594199" w:rsidRDefault="00594199" w:rsidP="00594199">
      <w:pPr>
        <w:autoSpaceDE w:val="0"/>
        <w:autoSpaceDN w:val="0"/>
        <w:adjustRightInd w:val="0"/>
        <w:spacing w:before="40" w:after="40" w:line="211" w:lineRule="atLeast"/>
        <w:jc w:val="both"/>
        <w:rPr>
          <w:rFonts w:cs="Humanst521EU"/>
          <w:color w:val="000000"/>
        </w:rPr>
      </w:pPr>
      <w:r w:rsidRPr="00594199">
        <w:rPr>
          <w:rFonts w:cs="Humanst521EU"/>
          <w:b/>
          <w:bCs/>
          <w:i/>
          <w:iCs/>
          <w:color w:val="000000"/>
        </w:rPr>
        <w:t xml:space="preserve">Faza realizacyjna </w:t>
      </w:r>
    </w:p>
    <w:p w:rsidR="00594199" w:rsidRPr="00594199" w:rsidRDefault="00594199" w:rsidP="00594199">
      <w:pPr>
        <w:numPr>
          <w:ilvl w:val="0"/>
          <w:numId w:val="40"/>
        </w:numPr>
        <w:autoSpaceDE w:val="0"/>
        <w:autoSpaceDN w:val="0"/>
        <w:adjustRightInd w:val="0"/>
        <w:spacing w:after="0"/>
        <w:ind w:left="360" w:hanging="360"/>
        <w:rPr>
          <w:rFonts w:cs="CentSchbookEU"/>
          <w:color w:val="000000"/>
        </w:rPr>
      </w:pPr>
      <w:r w:rsidRPr="00594199">
        <w:rPr>
          <w:rFonts w:cs="CentSchbookEU"/>
          <w:color w:val="000000"/>
        </w:rPr>
        <w:lastRenderedPageBreak/>
        <w:t xml:space="preserve">Nauczyciel podczas rozmowy kierowanej przybliża uczniom skutki II wojny światowej. Posiłkując się mapą „Europa po 1945 r.” ze s. 103 podręcznika, uczniowie wymieniają państwa, których granice uległy zmianom na skutek wojny, a następnie opisują jej najważniejsze konsekwencje polityczne. </w:t>
      </w:r>
    </w:p>
    <w:p w:rsidR="00594199" w:rsidRPr="00594199" w:rsidRDefault="00594199" w:rsidP="00594199">
      <w:pPr>
        <w:numPr>
          <w:ilvl w:val="0"/>
          <w:numId w:val="40"/>
        </w:numPr>
        <w:autoSpaceDE w:val="0"/>
        <w:autoSpaceDN w:val="0"/>
        <w:adjustRightInd w:val="0"/>
        <w:spacing w:after="0"/>
        <w:ind w:left="360" w:hanging="360"/>
        <w:rPr>
          <w:rFonts w:cs="CentSchbookEU"/>
          <w:color w:val="000000"/>
        </w:rPr>
      </w:pPr>
      <w:r w:rsidRPr="00594199">
        <w:rPr>
          <w:rFonts w:cs="CentSchbookEU"/>
          <w:color w:val="000000"/>
        </w:rPr>
        <w:t>Następnie w trakcie rozmowy nauczyciel porusza kwe</w:t>
      </w:r>
      <w:r w:rsidRPr="00594199">
        <w:rPr>
          <w:rFonts w:cs="CentSchbookEU"/>
          <w:color w:val="000000"/>
        </w:rPr>
        <w:softHyphen/>
        <w:t>stię gospodarczych i kulturalnych skutków zakończo</w:t>
      </w:r>
      <w:r w:rsidRPr="00594199">
        <w:rPr>
          <w:rFonts w:cs="CentSchbookEU"/>
          <w:color w:val="000000"/>
        </w:rPr>
        <w:softHyphen/>
        <w:t xml:space="preserve">nego konfliktu. Prowadzący rozbudowuje wypowiedzi uczniów poprzez przywołanie odpowiednich danych statystycznych (m.in. ogółem 50 mln ofiar, 110 mln zmobilizowanych żołnierzy, setki tysięcy inwalidów, tysiące sierot, dziesiątki tysięcy bezdomnych, ponad bilion dolarów wojennych wydatków). </w:t>
      </w:r>
    </w:p>
    <w:p w:rsidR="00594199" w:rsidRPr="00594199" w:rsidRDefault="00594199" w:rsidP="00594199">
      <w:pPr>
        <w:numPr>
          <w:ilvl w:val="0"/>
          <w:numId w:val="40"/>
        </w:numPr>
        <w:autoSpaceDE w:val="0"/>
        <w:autoSpaceDN w:val="0"/>
        <w:adjustRightInd w:val="0"/>
        <w:spacing w:after="0"/>
        <w:ind w:left="360" w:hanging="360"/>
        <w:rPr>
          <w:rFonts w:cs="CentSchbookEU"/>
          <w:color w:val="000000"/>
        </w:rPr>
      </w:pPr>
      <w:r w:rsidRPr="00594199">
        <w:rPr>
          <w:rFonts w:cs="CentSchbookEU"/>
          <w:color w:val="000000"/>
        </w:rPr>
        <w:t>Uczniowie zapoznają się z tekstem „Zniszczenia wojen</w:t>
      </w:r>
      <w:r w:rsidRPr="00594199">
        <w:rPr>
          <w:rFonts w:cs="CentSchbookEU"/>
          <w:color w:val="000000"/>
        </w:rPr>
        <w:softHyphen/>
        <w:t>ne” na s. 102 podręcznika i na jego podstawie charak</w:t>
      </w:r>
      <w:r w:rsidRPr="00594199">
        <w:rPr>
          <w:rFonts w:cs="CentSchbookEU"/>
          <w:color w:val="000000"/>
        </w:rPr>
        <w:softHyphen/>
        <w:t>teryzują społeczne skutki wojny. Porównują sytuację w państwach walczących w trakcie wojny po stronie osi z sytuacją państw należących do koalicji antyhitle</w:t>
      </w:r>
      <w:r w:rsidRPr="00594199">
        <w:rPr>
          <w:rFonts w:cs="CentSchbookEU"/>
          <w:color w:val="000000"/>
        </w:rPr>
        <w:softHyphen/>
        <w:t xml:space="preserve">rowskiej. Następnie wykonują zadanie 1. z karty pracy „Powojenny podział świata”. </w:t>
      </w:r>
    </w:p>
    <w:p w:rsidR="00594199" w:rsidRPr="00594199" w:rsidRDefault="00594199" w:rsidP="00594199">
      <w:pPr>
        <w:numPr>
          <w:ilvl w:val="0"/>
          <w:numId w:val="40"/>
        </w:numPr>
        <w:autoSpaceDE w:val="0"/>
        <w:autoSpaceDN w:val="0"/>
        <w:adjustRightInd w:val="0"/>
        <w:spacing w:after="0"/>
        <w:ind w:left="360" w:hanging="360"/>
        <w:rPr>
          <w:rFonts w:cs="CentSchbookEU"/>
          <w:color w:val="000000"/>
        </w:rPr>
      </w:pPr>
      <w:r w:rsidRPr="00594199">
        <w:rPr>
          <w:rFonts w:cs="CentSchbookEU"/>
          <w:color w:val="000000"/>
        </w:rPr>
        <w:t>Nauczyciel dzieli klasę na trzy zespoły. Pierwszy za</w:t>
      </w:r>
      <w:r w:rsidRPr="00594199">
        <w:rPr>
          <w:rFonts w:cs="CentSchbookEU"/>
          <w:color w:val="000000"/>
        </w:rPr>
        <w:softHyphen/>
        <w:t>poznaje się z tekstem „Konferencja w Poczdamie” (s. 104 podręcznika), drugi – z tekstem „Procesy norymberskie” (s. 104–105 podręcznika), a trzeci – z tekstem „Powstanie ONZ” (s. 106 podręcznika). Po lekturze grupa pierwsza wymienia najważniejsze informacje dotyczące konferencji w Poczdamie, okre</w:t>
      </w:r>
      <w:r w:rsidRPr="00594199">
        <w:rPr>
          <w:rFonts w:cs="CentSchbookEU"/>
          <w:color w:val="000000"/>
        </w:rPr>
        <w:softHyphen/>
        <w:t>ślając jej czas, uczestników i postanowienia. Z kolei druga grupa charakteryzuje procesy norymberskie, podając czas ich trwania, przebieg i rezultaty. Na ko</w:t>
      </w:r>
      <w:r w:rsidRPr="00594199">
        <w:rPr>
          <w:rFonts w:cs="CentSchbookEU"/>
          <w:color w:val="000000"/>
        </w:rPr>
        <w:softHyphen/>
        <w:t>niec trzecia grupa opisuje okoliczności zwołania kon</w:t>
      </w:r>
      <w:r w:rsidRPr="00594199">
        <w:rPr>
          <w:rFonts w:cs="CentSchbookEU"/>
          <w:color w:val="000000"/>
        </w:rPr>
        <w:softHyphen/>
        <w:t>ferencji założycielskiej ONZ, cele funkcjonowania oraz strukturę tej organizacji, uwzględniając w szczególno</w:t>
      </w:r>
      <w:r w:rsidRPr="00594199">
        <w:rPr>
          <w:rFonts w:cs="CentSchbookEU"/>
          <w:color w:val="000000"/>
        </w:rPr>
        <w:softHyphen/>
        <w:t xml:space="preserve">ści sposób działania Rady Bezpieczeństwa. </w:t>
      </w:r>
    </w:p>
    <w:p w:rsidR="00594199" w:rsidRPr="00594199" w:rsidRDefault="00594199" w:rsidP="00594199">
      <w:pPr>
        <w:numPr>
          <w:ilvl w:val="0"/>
          <w:numId w:val="40"/>
        </w:numPr>
        <w:autoSpaceDE w:val="0"/>
        <w:autoSpaceDN w:val="0"/>
        <w:adjustRightInd w:val="0"/>
        <w:spacing w:after="0"/>
        <w:ind w:left="360" w:hanging="360"/>
        <w:rPr>
          <w:rFonts w:cs="CentSchbookEU"/>
          <w:color w:val="000000"/>
        </w:rPr>
      </w:pPr>
      <w:r w:rsidRPr="00594199">
        <w:rPr>
          <w:rFonts w:cs="CentSchbookEU"/>
          <w:color w:val="000000"/>
        </w:rPr>
        <w:t>Uczestnicy zajęć czytają tekst źródłowy „Proces Göringa” (s. 105 podręcznika). Następnie uczniowie ustnie wykonują zamieszczone w podręczniku ćwicze</w:t>
      </w:r>
      <w:r w:rsidRPr="00594199">
        <w:rPr>
          <w:rFonts w:cs="CentSchbookEU"/>
          <w:color w:val="000000"/>
        </w:rPr>
        <w:softHyphen/>
        <w:t xml:space="preserve">nia z części „Praca z tekstem źródłowym”. </w:t>
      </w:r>
    </w:p>
    <w:p w:rsidR="00594199" w:rsidRPr="00594199" w:rsidRDefault="00594199" w:rsidP="00594199">
      <w:pPr>
        <w:numPr>
          <w:ilvl w:val="0"/>
          <w:numId w:val="40"/>
        </w:numPr>
        <w:autoSpaceDE w:val="0"/>
        <w:autoSpaceDN w:val="0"/>
        <w:adjustRightInd w:val="0"/>
        <w:spacing w:after="0"/>
        <w:ind w:left="360" w:hanging="360"/>
        <w:rPr>
          <w:rFonts w:cs="CentSchbookEU"/>
          <w:color w:val="000000"/>
        </w:rPr>
      </w:pPr>
      <w:r w:rsidRPr="00594199">
        <w:rPr>
          <w:rFonts w:cs="CentSchbookEU"/>
          <w:color w:val="000000"/>
        </w:rPr>
        <w:t>Nauczyciel poleca uczniom przeanalizowanie powojen</w:t>
      </w:r>
      <w:r w:rsidRPr="00594199">
        <w:rPr>
          <w:rFonts w:cs="CentSchbookEU"/>
          <w:color w:val="000000"/>
        </w:rPr>
        <w:softHyphen/>
        <w:t xml:space="preserve">nego podziału Niemiec na podstawie mapy ze s. 103 podręcznika. Następnie chętne osoby odpowiadają na pytania: </w:t>
      </w:r>
    </w:p>
    <w:p w:rsidR="00594199" w:rsidRPr="00594199" w:rsidRDefault="00594199" w:rsidP="00594199">
      <w:pPr>
        <w:autoSpaceDE w:val="0"/>
        <w:autoSpaceDN w:val="0"/>
        <w:adjustRightInd w:val="0"/>
        <w:spacing w:after="0"/>
        <w:rPr>
          <w:rFonts w:cs="CentSchbookEU"/>
          <w:color w:val="000000"/>
        </w:rPr>
      </w:pPr>
    </w:p>
    <w:p w:rsidR="00594199" w:rsidRPr="00594199" w:rsidRDefault="00594199" w:rsidP="00594199">
      <w:pPr>
        <w:autoSpaceDE w:val="0"/>
        <w:autoSpaceDN w:val="0"/>
        <w:adjustRightInd w:val="0"/>
        <w:spacing w:after="0" w:line="181" w:lineRule="atLeast"/>
        <w:ind w:left="220"/>
        <w:jc w:val="both"/>
        <w:rPr>
          <w:rFonts w:cs="CentSchbookEU"/>
          <w:color w:val="000000"/>
        </w:rPr>
      </w:pPr>
      <w:r w:rsidRPr="00594199">
        <w:rPr>
          <w:rFonts w:cs="CentSchbookEU"/>
          <w:color w:val="000000"/>
        </w:rPr>
        <w:t xml:space="preserve">– </w:t>
      </w:r>
      <w:r w:rsidRPr="00594199">
        <w:rPr>
          <w:rFonts w:cs="CentSchbookEU"/>
          <w:i/>
          <w:iCs/>
          <w:color w:val="000000"/>
        </w:rPr>
        <w:t xml:space="preserve">Ile stref okupacyjnych wydzielono? </w:t>
      </w:r>
    </w:p>
    <w:p w:rsidR="00594199" w:rsidRPr="00594199" w:rsidRDefault="00594199" w:rsidP="00594199">
      <w:pPr>
        <w:autoSpaceDE w:val="0"/>
        <w:autoSpaceDN w:val="0"/>
        <w:adjustRightInd w:val="0"/>
        <w:spacing w:after="0" w:line="181" w:lineRule="atLeast"/>
        <w:ind w:left="220"/>
        <w:jc w:val="both"/>
        <w:rPr>
          <w:rFonts w:cs="CentSchbookEU"/>
          <w:color w:val="000000"/>
        </w:rPr>
      </w:pPr>
      <w:r w:rsidRPr="00594199">
        <w:rPr>
          <w:rFonts w:cs="CentSchbookEU"/>
          <w:color w:val="000000"/>
        </w:rPr>
        <w:t xml:space="preserve">– </w:t>
      </w:r>
      <w:r w:rsidRPr="00594199">
        <w:rPr>
          <w:rFonts w:cs="CentSchbookEU"/>
          <w:i/>
          <w:iCs/>
          <w:color w:val="000000"/>
        </w:rPr>
        <w:t xml:space="preserve">Które kraje kontrolowały poszczególne obszary? </w:t>
      </w:r>
    </w:p>
    <w:p w:rsidR="00594199" w:rsidRPr="00594199" w:rsidRDefault="00594199" w:rsidP="00594199">
      <w:pPr>
        <w:autoSpaceDE w:val="0"/>
        <w:autoSpaceDN w:val="0"/>
        <w:adjustRightInd w:val="0"/>
        <w:spacing w:after="0" w:line="181" w:lineRule="atLeast"/>
        <w:ind w:left="220"/>
        <w:jc w:val="both"/>
        <w:rPr>
          <w:rFonts w:cs="CentSchbookEU"/>
          <w:color w:val="000000"/>
        </w:rPr>
      </w:pPr>
      <w:r w:rsidRPr="00594199">
        <w:rPr>
          <w:rFonts w:cs="CentSchbookEU"/>
          <w:color w:val="000000"/>
        </w:rPr>
        <w:t xml:space="preserve">– </w:t>
      </w:r>
      <w:r w:rsidRPr="00594199">
        <w:rPr>
          <w:rFonts w:cs="CentSchbookEU"/>
          <w:i/>
          <w:iCs/>
          <w:color w:val="000000"/>
        </w:rPr>
        <w:t xml:space="preserve">Gdzie była zlokalizowana każda ze stref? </w:t>
      </w:r>
    </w:p>
    <w:p w:rsidR="00594199" w:rsidRPr="00594199" w:rsidRDefault="00594199" w:rsidP="00594199">
      <w:pPr>
        <w:pStyle w:val="Default"/>
        <w:rPr>
          <w:rFonts w:asciiTheme="majorHAnsi" w:hAnsiTheme="majorHAnsi" w:cs="CentSchbookEU"/>
          <w:sz w:val="22"/>
          <w:szCs w:val="22"/>
        </w:rPr>
      </w:pPr>
      <w:r w:rsidRPr="00594199">
        <w:rPr>
          <w:rFonts w:asciiTheme="majorHAnsi" w:hAnsiTheme="majorHAnsi" w:cs="CentSchbookEU"/>
          <w:sz w:val="22"/>
          <w:szCs w:val="22"/>
        </w:rPr>
        <w:t>Następnie prowadzący omawia działania podjęte przez państwa okupujące powojenne Niemcy. Przedstawia także różnice w traktowaniu stref okupacyjnych mię</w:t>
      </w:r>
      <w:r w:rsidRPr="00594199">
        <w:rPr>
          <w:rFonts w:asciiTheme="majorHAnsi" w:hAnsiTheme="majorHAnsi" w:cs="CentSchbookEU"/>
          <w:sz w:val="22"/>
          <w:szCs w:val="22"/>
        </w:rPr>
        <w:softHyphen/>
        <w:t xml:space="preserve">dzy państwami zachodnimi a ZSRS. Uwzględnia przy tym politykę (demokratyzacja w strefach zachodnich i narzucenie socjalizmu w strefie wschodniej) oraz kwestie gospodarcze (realizacja planu Marshalla w strefach zachodnich). </w:t>
      </w:r>
    </w:p>
    <w:p w:rsidR="00594199" w:rsidRPr="00594199" w:rsidRDefault="00594199" w:rsidP="00594199">
      <w:pPr>
        <w:autoSpaceDE w:val="0"/>
        <w:autoSpaceDN w:val="0"/>
        <w:adjustRightInd w:val="0"/>
        <w:spacing w:before="40" w:after="0" w:line="181" w:lineRule="atLeast"/>
        <w:jc w:val="both"/>
        <w:rPr>
          <w:rFonts w:cs="Humanst521EU"/>
          <w:color w:val="000000"/>
        </w:rPr>
      </w:pPr>
      <w:r w:rsidRPr="00594199">
        <w:rPr>
          <w:rFonts w:cs="Humanst521EU"/>
          <w:b/>
          <w:bCs/>
          <w:i/>
          <w:iCs/>
          <w:color w:val="000000"/>
        </w:rPr>
        <w:t xml:space="preserve">Faza podsumowująca </w:t>
      </w:r>
    </w:p>
    <w:p w:rsidR="00594199" w:rsidRPr="00594199" w:rsidRDefault="00594199" w:rsidP="00594199">
      <w:pPr>
        <w:autoSpaceDE w:val="0"/>
        <w:autoSpaceDN w:val="0"/>
        <w:adjustRightInd w:val="0"/>
        <w:spacing w:after="0" w:line="181" w:lineRule="atLeast"/>
        <w:jc w:val="both"/>
        <w:rPr>
          <w:rFonts w:cs="CentSchbookEU"/>
          <w:color w:val="000000"/>
        </w:rPr>
      </w:pPr>
      <w:r w:rsidRPr="00594199">
        <w:rPr>
          <w:rFonts w:cs="CentSchbookEU"/>
          <w:color w:val="000000"/>
        </w:rPr>
        <w:t>Na zakończenie lekcji uczniowie powtarzają zdobyte in</w:t>
      </w:r>
      <w:r w:rsidRPr="00594199">
        <w:rPr>
          <w:rFonts w:cs="CentSchbookEU"/>
          <w:color w:val="000000"/>
        </w:rPr>
        <w:softHyphen/>
        <w:t xml:space="preserve">formacje dzięki skrzynce pytań (opis metody znajduje się w </w:t>
      </w:r>
      <w:r w:rsidRPr="00594199">
        <w:rPr>
          <w:rFonts w:cs="CentSchbookEU"/>
          <w:i/>
          <w:iCs/>
          <w:color w:val="000000"/>
        </w:rPr>
        <w:t>Materiałach dla nauczyciela</w:t>
      </w:r>
      <w:r w:rsidRPr="00594199">
        <w:rPr>
          <w:rFonts w:cs="CentSchbookEU"/>
          <w:color w:val="000000"/>
        </w:rPr>
        <w:t>). Nauczyciel dzieli klasę na pięć zespołów. Każdy zespół losuje pytania z przy</w:t>
      </w:r>
      <w:r w:rsidRPr="00594199">
        <w:rPr>
          <w:rFonts w:cs="CentSchbookEU"/>
          <w:color w:val="000000"/>
        </w:rPr>
        <w:softHyphen/>
        <w:t xml:space="preserve">gotowanej przez nauczyciela skrzynki pytań. Za każdą poprawną odpowiedź grupa otrzymuje punkt. Wygrywa grupa, która zdobędzie najwięcej punktów. </w:t>
      </w:r>
    </w:p>
    <w:p w:rsidR="00594199" w:rsidRPr="00594199" w:rsidRDefault="00594199" w:rsidP="00594199">
      <w:pPr>
        <w:autoSpaceDE w:val="0"/>
        <w:autoSpaceDN w:val="0"/>
        <w:adjustRightInd w:val="0"/>
        <w:spacing w:before="80" w:after="40" w:line="211" w:lineRule="atLeast"/>
        <w:jc w:val="both"/>
        <w:rPr>
          <w:rFonts w:cs="Humanst521EU"/>
          <w:color w:val="000000"/>
        </w:rPr>
      </w:pPr>
      <w:r w:rsidRPr="00594199">
        <w:rPr>
          <w:rFonts w:cs="Humanst521EU"/>
          <w:b/>
          <w:bCs/>
          <w:i/>
          <w:iCs/>
          <w:color w:val="000000"/>
        </w:rPr>
        <w:t xml:space="preserve">Zadanie domowe </w:t>
      </w:r>
    </w:p>
    <w:p w:rsidR="00594199" w:rsidRPr="00594199" w:rsidRDefault="00594199" w:rsidP="00594199">
      <w:pPr>
        <w:autoSpaceDE w:val="0"/>
        <w:autoSpaceDN w:val="0"/>
        <w:adjustRightInd w:val="0"/>
        <w:spacing w:after="0"/>
        <w:ind w:left="360"/>
        <w:rPr>
          <w:rFonts w:cs="CentSchbookEU"/>
          <w:i/>
          <w:iCs/>
          <w:color w:val="000000"/>
        </w:rPr>
      </w:pPr>
      <w:r w:rsidRPr="00594199">
        <w:rPr>
          <w:rFonts w:cs="CentSchbookEU"/>
          <w:i/>
          <w:iCs/>
          <w:color w:val="000000"/>
        </w:rPr>
        <w:t>Wykonaj zadanie 2. i 3. z karty pracy „Podział powojen</w:t>
      </w:r>
      <w:r w:rsidRPr="00594199">
        <w:rPr>
          <w:rFonts w:cs="CentSchbookEU"/>
          <w:i/>
          <w:iCs/>
          <w:color w:val="000000"/>
        </w:rPr>
        <w:softHyphen/>
        <w:t>nego świata”.</w:t>
      </w:r>
    </w:p>
    <w:p w:rsidR="00594199" w:rsidRPr="00594199" w:rsidRDefault="00594199" w:rsidP="00594199">
      <w:pPr>
        <w:autoSpaceDE w:val="0"/>
        <w:autoSpaceDN w:val="0"/>
        <w:adjustRightInd w:val="0"/>
        <w:spacing w:after="0"/>
        <w:ind w:left="360"/>
        <w:rPr>
          <w:rFonts w:cs="CentSchbookEU"/>
          <w:i/>
          <w:iCs/>
          <w:color w:val="000000"/>
        </w:rPr>
      </w:pPr>
    </w:p>
    <w:p w:rsidR="00594199" w:rsidRPr="00594199" w:rsidRDefault="00594199" w:rsidP="00594199">
      <w:pPr>
        <w:autoSpaceDE w:val="0"/>
        <w:autoSpaceDN w:val="0"/>
        <w:adjustRightInd w:val="0"/>
        <w:spacing w:before="280" w:after="40" w:line="231" w:lineRule="atLeast"/>
        <w:ind w:left="280" w:hanging="280"/>
        <w:rPr>
          <w:rFonts w:cs="Humanst521EU"/>
          <w:color w:val="000000"/>
        </w:rPr>
      </w:pPr>
      <w:r w:rsidRPr="00594199">
        <w:rPr>
          <w:rFonts w:cs="Humanst521EU"/>
          <w:b/>
          <w:bCs/>
          <w:color w:val="000000"/>
        </w:rPr>
        <w:t xml:space="preserve">Materiały dla nauczyciela </w:t>
      </w:r>
    </w:p>
    <w:p w:rsidR="00594199" w:rsidRPr="00594199" w:rsidRDefault="00594199" w:rsidP="00594199">
      <w:pPr>
        <w:autoSpaceDE w:val="0"/>
        <w:autoSpaceDN w:val="0"/>
        <w:adjustRightInd w:val="0"/>
        <w:spacing w:after="0"/>
        <w:rPr>
          <w:rFonts w:cs="Humanst521EU"/>
          <w:b/>
          <w:bCs/>
          <w:i/>
          <w:iCs/>
          <w:color w:val="000000"/>
        </w:rPr>
      </w:pPr>
      <w:r w:rsidRPr="00594199">
        <w:rPr>
          <w:rFonts w:cs="Humanst521EU"/>
          <w:b/>
          <w:bCs/>
          <w:i/>
          <w:iCs/>
          <w:color w:val="000000"/>
        </w:rPr>
        <w:t xml:space="preserve">Krótki opis metody – skrzynka pytań </w:t>
      </w:r>
    </w:p>
    <w:p w:rsidR="00594199" w:rsidRPr="00594199" w:rsidRDefault="00594199" w:rsidP="00594199">
      <w:pPr>
        <w:autoSpaceDE w:val="0"/>
        <w:autoSpaceDN w:val="0"/>
        <w:adjustRightInd w:val="0"/>
        <w:spacing w:after="0"/>
        <w:rPr>
          <w:rFonts w:cs="CentSchbookEU"/>
          <w:color w:val="000000"/>
        </w:rPr>
      </w:pPr>
      <w:r w:rsidRPr="00594199">
        <w:rPr>
          <w:rFonts w:cs="CentSchbookEU"/>
          <w:color w:val="000000"/>
        </w:rPr>
        <w:t>Metoda ta może być wykorzystywana do podsumowań i powtórzeń większych partii materiału. Konkursowa forma, oparta na zasadach zdrowej rywalizacji, sprzy</w:t>
      </w:r>
      <w:r w:rsidRPr="00594199">
        <w:rPr>
          <w:rFonts w:cs="CentSchbookEU"/>
          <w:color w:val="000000"/>
        </w:rPr>
        <w:softHyphen/>
        <w:t>ja utrwaleniu wiadomości, a także zachęca uczniów do sprawdzenia poziomu wiedzy i aktywnego uczestnicze</w:t>
      </w:r>
      <w:r w:rsidRPr="00594199">
        <w:rPr>
          <w:rFonts w:cs="CentSchbookEU"/>
          <w:color w:val="000000"/>
        </w:rPr>
        <w:softHyphen/>
        <w:t>nia w zajęciach. Nauczyciel przygotowuje kilkanaście kartek z pytaniami i poleceniami, po czym umieszcza je w pudełku. Pytania i polecenia powinny być precyzyjne i konkretne. W zależności od przyjętej formy konkursu uczniowie mogą brać w nim udział indywidualnie bądź drużynowo. Wygrywa ten uczeń lub zespół, który uzyska największą liczbę punktów za udzielenie prawidłowych odpowiedzi</w:t>
      </w:r>
      <w:r w:rsidRPr="00594199">
        <w:rPr>
          <w:rFonts w:cs="CentSchbookEU"/>
          <w:color w:val="000000"/>
        </w:rPr>
        <w:t>.</w:t>
      </w:r>
    </w:p>
    <w:p w:rsidR="00594199" w:rsidRPr="00594199" w:rsidRDefault="00594199" w:rsidP="00594199">
      <w:pPr>
        <w:autoSpaceDE w:val="0"/>
        <w:autoSpaceDN w:val="0"/>
        <w:adjustRightInd w:val="0"/>
        <w:spacing w:after="0"/>
        <w:rPr>
          <w:rFonts w:cs="CentSchbookEU"/>
          <w:color w:val="000000"/>
        </w:rPr>
      </w:pPr>
    </w:p>
    <w:p w:rsidR="00594199" w:rsidRPr="00594199" w:rsidRDefault="00594199" w:rsidP="00594199">
      <w:pPr>
        <w:autoSpaceDE w:val="0"/>
        <w:autoSpaceDN w:val="0"/>
        <w:adjustRightInd w:val="0"/>
        <w:spacing w:after="0"/>
        <w:rPr>
          <w:rFonts w:cs="Humanst521EU"/>
          <w:b/>
          <w:bCs/>
          <w:i/>
          <w:iCs/>
          <w:color w:val="000000"/>
        </w:rPr>
      </w:pPr>
      <w:r w:rsidRPr="00594199">
        <w:rPr>
          <w:rFonts w:cs="Humanst521EU"/>
          <w:b/>
          <w:bCs/>
          <w:i/>
          <w:iCs/>
          <w:color w:val="000000"/>
        </w:rPr>
        <w:t>Przykładowe pytania do skrzynki pytań do tematu „Powojenny podział świata”</w:t>
      </w:r>
    </w:p>
    <w:p w:rsidR="00594199" w:rsidRPr="00594199" w:rsidRDefault="00594199" w:rsidP="00594199">
      <w:pPr>
        <w:autoSpaceDE w:val="0"/>
        <w:autoSpaceDN w:val="0"/>
        <w:adjustRightInd w:val="0"/>
        <w:spacing w:after="0"/>
        <w:rPr>
          <w:rFonts w:cs="Humanst521EU"/>
          <w:b/>
          <w:bCs/>
          <w:i/>
          <w:i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3"/>
        <w:gridCol w:w="3263"/>
        <w:gridCol w:w="3263"/>
      </w:tblGrid>
      <w:tr w:rsidR="00594199" w:rsidRPr="00594199" w:rsidTr="00594199">
        <w:tblPrEx>
          <w:tblCellMar>
            <w:top w:w="0" w:type="dxa"/>
            <w:bottom w:w="0" w:type="dxa"/>
          </w:tblCellMar>
        </w:tblPrEx>
        <w:trPr>
          <w:trHeight w:val="549"/>
        </w:trPr>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Którzy niemieccy zbrodniarze wojenni zostali skazani przez </w:t>
            </w:r>
            <w:r w:rsidRPr="00594199">
              <w:rPr>
                <w:rStyle w:val="A11"/>
                <w:rFonts w:asciiTheme="majorHAnsi" w:hAnsiTheme="majorHAnsi"/>
                <w:sz w:val="22"/>
                <w:szCs w:val="22"/>
              </w:rPr>
              <w:lastRenderedPageBreak/>
              <w:t>Międzynarodowy Trybunał Wojsko</w:t>
            </w:r>
            <w:r w:rsidRPr="00594199">
              <w:rPr>
                <w:rStyle w:val="A11"/>
                <w:rFonts w:asciiTheme="majorHAnsi" w:hAnsiTheme="majorHAnsi"/>
                <w:sz w:val="22"/>
                <w:szCs w:val="22"/>
              </w:rPr>
              <w:softHyphen/>
              <w:t xml:space="preserve">wy na karę śmierci? Wymień trzy nazwiska.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lastRenderedPageBreak/>
              <w:t xml:space="preserve">Jak nazywali się przywódcy ZSRS, USA i Wielkiej Brytanii, </w:t>
            </w:r>
            <w:r w:rsidRPr="00594199">
              <w:rPr>
                <w:rStyle w:val="A11"/>
                <w:rFonts w:asciiTheme="majorHAnsi" w:hAnsiTheme="majorHAnsi"/>
                <w:sz w:val="22"/>
                <w:szCs w:val="22"/>
              </w:rPr>
              <w:lastRenderedPageBreak/>
              <w:t>którzy uczestniczyli w konferencji w Pocz</w:t>
            </w:r>
            <w:r w:rsidRPr="00594199">
              <w:rPr>
                <w:rStyle w:val="A11"/>
                <w:rFonts w:asciiTheme="majorHAnsi" w:hAnsiTheme="majorHAnsi"/>
                <w:sz w:val="22"/>
                <w:szCs w:val="22"/>
              </w:rPr>
              <w:softHyphen/>
              <w:t xml:space="preserve">damie? Wymień nazwiska.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lastRenderedPageBreak/>
              <w:t xml:space="preserve">Jaka decyzja zapadła w Poczdamie w sprawie Niemców </w:t>
            </w:r>
            <w:r w:rsidRPr="00594199">
              <w:rPr>
                <w:rStyle w:val="A11"/>
                <w:rFonts w:asciiTheme="majorHAnsi" w:hAnsiTheme="majorHAnsi"/>
                <w:sz w:val="22"/>
                <w:szCs w:val="22"/>
              </w:rPr>
              <w:lastRenderedPageBreak/>
              <w:t>przebywają</w:t>
            </w:r>
            <w:r w:rsidRPr="00594199">
              <w:rPr>
                <w:rStyle w:val="A11"/>
                <w:rFonts w:asciiTheme="majorHAnsi" w:hAnsiTheme="majorHAnsi"/>
                <w:sz w:val="22"/>
                <w:szCs w:val="22"/>
              </w:rPr>
              <w:softHyphen/>
              <w:t>cych na terytorium Polski, Czecho</w:t>
            </w:r>
            <w:r w:rsidRPr="00594199">
              <w:rPr>
                <w:rStyle w:val="A11"/>
                <w:rFonts w:asciiTheme="majorHAnsi" w:hAnsiTheme="majorHAnsi"/>
                <w:sz w:val="22"/>
                <w:szCs w:val="22"/>
              </w:rPr>
              <w:softHyphen/>
              <w:t xml:space="preserve">słowacji i Węgier? </w:t>
            </w:r>
          </w:p>
        </w:tc>
      </w:tr>
      <w:tr w:rsidR="00594199" w:rsidRPr="00594199" w:rsidTr="00594199">
        <w:tblPrEx>
          <w:tblCellMar>
            <w:top w:w="0" w:type="dxa"/>
            <w:bottom w:w="0" w:type="dxa"/>
          </w:tblCellMar>
        </w:tblPrEx>
        <w:trPr>
          <w:trHeight w:val="333"/>
        </w:trPr>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lastRenderedPageBreak/>
              <w:t xml:space="preserve">W którym mieście odbywały się procesy nazistowskich zbrodniarzy?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Jak nazywa się dokument, w któ</w:t>
            </w:r>
            <w:r w:rsidRPr="00594199">
              <w:rPr>
                <w:rStyle w:val="A11"/>
                <w:rFonts w:asciiTheme="majorHAnsi" w:hAnsiTheme="majorHAnsi"/>
                <w:sz w:val="22"/>
                <w:szCs w:val="22"/>
              </w:rPr>
              <w:softHyphen/>
              <w:t xml:space="preserve">rym zawarto podstawowe zasady funkcjonowania ONZ?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W którym roku powstała Organiza</w:t>
            </w:r>
            <w:r w:rsidRPr="00594199">
              <w:rPr>
                <w:rStyle w:val="A11"/>
                <w:rFonts w:asciiTheme="majorHAnsi" w:hAnsiTheme="majorHAnsi"/>
                <w:sz w:val="22"/>
                <w:szCs w:val="22"/>
              </w:rPr>
              <w:softHyphen/>
              <w:t xml:space="preserve">cja Narodów Zjednoczonych? </w:t>
            </w:r>
          </w:p>
        </w:tc>
      </w:tr>
      <w:tr w:rsidR="00594199" w:rsidRPr="00594199" w:rsidTr="00594199">
        <w:tblPrEx>
          <w:tblCellMar>
            <w:top w:w="0" w:type="dxa"/>
            <w:bottom w:w="0" w:type="dxa"/>
          </w:tblCellMar>
        </w:tblPrEx>
        <w:trPr>
          <w:trHeight w:val="225"/>
        </w:trPr>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Na czym polegała zasada czterech D?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Które państwa mają status stałych członków ONZ?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Na czym polegała denazyfikacja w Niemczech? </w:t>
            </w:r>
          </w:p>
        </w:tc>
      </w:tr>
      <w:tr w:rsidR="00594199" w:rsidRPr="00594199" w:rsidTr="00594199">
        <w:tblPrEx>
          <w:tblCellMar>
            <w:top w:w="0" w:type="dxa"/>
            <w:bottom w:w="0" w:type="dxa"/>
          </w:tblCellMar>
        </w:tblPrEx>
        <w:trPr>
          <w:trHeight w:val="333"/>
        </w:trPr>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Jak jest nazywany plan gospodarczy dla odbudowy Europy ogłoszony w 1947 r.?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Na ile stref okupacyjnych podzielono Niemcy? Wymień państwa, które je kontrolowały.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Jak nazywa się stanowisko osoby, która stoi na czele ONZ? </w:t>
            </w:r>
          </w:p>
        </w:tc>
      </w:tr>
      <w:tr w:rsidR="00594199" w:rsidRPr="00594199" w:rsidTr="00594199">
        <w:tblPrEx>
          <w:tblCellMar>
            <w:top w:w="0" w:type="dxa"/>
            <w:bottom w:w="0" w:type="dxa"/>
          </w:tblCellMar>
        </w:tblPrEx>
        <w:trPr>
          <w:trHeight w:val="441"/>
        </w:trPr>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Które państwo poniosło największe straty ludnościowe podczas II wojny światowej?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W której strefie okupacyjnej Niemiec wprowadzono nacjonalizację przemysłu i kolektywizację rolnictwa? </w:t>
            </w:r>
          </w:p>
        </w:tc>
        <w:tc>
          <w:tcPr>
            <w:tcW w:w="3263" w:type="dxa"/>
          </w:tcPr>
          <w:p w:rsidR="00594199" w:rsidRPr="00594199" w:rsidRDefault="00594199">
            <w:pPr>
              <w:pStyle w:val="Pa22"/>
              <w:rPr>
                <w:rFonts w:asciiTheme="majorHAnsi" w:hAnsiTheme="majorHAnsi" w:cs="CentSchbookEU"/>
                <w:color w:val="000000"/>
                <w:sz w:val="22"/>
                <w:szCs w:val="22"/>
              </w:rPr>
            </w:pPr>
            <w:r w:rsidRPr="00594199">
              <w:rPr>
                <w:rStyle w:val="A11"/>
                <w:rFonts w:asciiTheme="majorHAnsi" w:hAnsiTheme="majorHAnsi"/>
                <w:sz w:val="22"/>
                <w:szCs w:val="22"/>
              </w:rPr>
              <w:t xml:space="preserve">Na czym polegał układ dwubiegunowy, który ukształtował się na świecie po wojnie? </w:t>
            </w:r>
          </w:p>
        </w:tc>
      </w:tr>
    </w:tbl>
    <w:p w:rsidR="00594199" w:rsidRPr="00594199" w:rsidRDefault="00594199" w:rsidP="00594199">
      <w:pPr>
        <w:autoSpaceDE w:val="0"/>
        <w:autoSpaceDN w:val="0"/>
        <w:adjustRightInd w:val="0"/>
        <w:spacing w:after="0"/>
        <w:rPr>
          <w:rFonts w:cs="CentSchbookEU"/>
          <w:color w:val="000000"/>
        </w:rPr>
      </w:pPr>
    </w:p>
    <w:sectPr w:rsidR="00594199" w:rsidRPr="00594199" w:rsidSect="00747104">
      <w:headerReference w:type="even" r:id="rId8"/>
      <w:headerReference w:type="default" r:id="rId9"/>
      <w:footerReference w:type="even" r:id="rId10"/>
      <w:footerReference w:type="default" r:id="rId11"/>
      <w:headerReference w:type="first" r:id="rId12"/>
      <w:footerReference w:type="first" r:id="rId13"/>
      <w:pgSz w:w="11906" w:h="16838"/>
      <w:pgMar w:top="1134" w:right="851" w:bottom="482" w:left="851" w:header="567"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BDA" w:rsidRDefault="00767BDA" w:rsidP="000D70B4">
      <w:pPr>
        <w:spacing w:after="0"/>
      </w:pPr>
      <w:r>
        <w:separator/>
      </w:r>
    </w:p>
  </w:endnote>
  <w:endnote w:type="continuationSeparator" w:id="0">
    <w:p w:rsidR="00767BDA" w:rsidRDefault="00767BDA" w:rsidP="000D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Dutch801EU">
    <w:altName w:val="Times New Roman"/>
    <w:panose1 w:val="00000000000000000000"/>
    <w:charset w:val="EE"/>
    <w:family w:val="roman"/>
    <w:notTrueType/>
    <w:pitch w:val="default"/>
    <w:sig w:usb0="00000001" w:usb1="00000000" w:usb2="00000000" w:usb3="00000000" w:csb0="00000003" w:csb1="00000000"/>
  </w:font>
  <w:font w:name="ChiantiEU">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Humanst521EU">
    <w:altName w:val="Humanst521EU"/>
    <w:panose1 w:val="00000000000000000000"/>
    <w:charset w:val="00"/>
    <w:family w:val="swiss"/>
    <w:notTrueType/>
    <w:pitch w:val="default"/>
    <w:sig w:usb0="00000007" w:usb1="00000000" w:usb2="00000000" w:usb3="00000000" w:csb0="00000003" w:csb1="00000000"/>
  </w:font>
  <w:font w:name="CentSchbookEU">
    <w:altName w:val="CentSchbookEU"/>
    <w:panose1 w:val="00000000000000000000"/>
    <w:charset w:val="EE"/>
    <w:family w:val="roman"/>
    <w:notTrueType/>
    <w:pitch w:val="default"/>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79A" w:rsidRDefault="00F0279A">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0B4" w:rsidRDefault="009859E2">
    <w:pPr>
      <w:pStyle w:val="Stopka"/>
    </w:pPr>
    <w:r>
      <w:rPr>
        <w:noProof/>
        <w:lang w:eastAsia="pl-PL"/>
      </w:rPr>
      <mc:AlternateContent>
        <mc:Choice Requires="wps">
          <w:drawing>
            <wp:anchor distT="0" distB="0" distL="114300" distR="114300" simplePos="0" relativeHeight="251658752" behindDoc="0" locked="0" layoutInCell="1" allowOverlap="1">
              <wp:simplePos x="0" y="0"/>
              <wp:positionH relativeFrom="column">
                <wp:posOffset>5067935</wp:posOffset>
              </wp:positionH>
              <wp:positionV relativeFrom="paragraph">
                <wp:posOffset>293370</wp:posOffset>
              </wp:positionV>
              <wp:extent cx="1428115" cy="228600"/>
              <wp:effectExtent l="0" t="0" r="0" b="0"/>
              <wp:wrapNone/>
              <wp:docPr id="7"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34A1" w:rsidRPr="002C7B82" w:rsidRDefault="00A934A1" w:rsidP="002C7B82">
                          <w:pPr>
                            <w:pStyle w:val="nrstrony"/>
                          </w:pPr>
                          <w:r w:rsidRPr="002C7B82">
                            <w:fldChar w:fldCharType="begin"/>
                          </w:r>
                          <w:r w:rsidRPr="002C7B82">
                            <w:instrText>PAGE   \* MERGEFORMAT</w:instrText>
                          </w:r>
                          <w:r w:rsidRPr="002C7B82">
                            <w:fldChar w:fldCharType="separate"/>
                          </w:r>
                          <w:r w:rsidR="00117329">
                            <w:rPr>
                              <w:noProof/>
                            </w:rPr>
                            <w:t>3</w:t>
                          </w:r>
                          <w:r w:rsidRPr="002C7B82">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12" o:spid="_x0000_s1026" type="#_x0000_t202" style="position:absolute;margin-left:399.05pt;margin-top:23.1pt;width:112.45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O3vQIAAMEFAAAOAAAAZHJzL2Uyb0RvYy54bWysVNtu1DAQfUfiHyy/p7ng3U2iZqt2s0FI&#10;BSoVPsCbOBuLxA62d5OC+HfGzt7aviAgD1bsGZ+ZM3M81zdj16I9U5pLkeHwKsCIiVJWXGwz/PVL&#10;4cUYaUNFRVspWIafmMY3y7dvroc+ZZFsZFsxhQBE6HToM9wY06e+r8uGdVRfyZ4JMNZSddTAVm39&#10;StEB0LvWj4Jg7g9SVb2SJdMaTvPJiJcOv65ZaT7XtWYGtRmG3IxblVs3dvWX1zTdKto3vDykQf8i&#10;i45yAUFPUDk1FO0UfwXV8VJJLWtzVcrOl3XNS+Y4AJsweMHmsaE9c1ygOLo/lUn/P9jy0/5BIV5l&#10;eIGRoB206EG2DBn2TRs5MBRGtkZDr1NwfezB2Yx3coReO766v5flN42EXDVUbNmtUnJoGK0gx9De&#10;9C+uTjjagmyGj7KCYHRnpAMaa9XZAkJJEKBDr55O/WGjQaUNSaI4DGcYlWCLongeuAb6ND3e7pU2&#10;75nskP3JsIL+O3S6v9fGZkPTo4sNJmTB29ZpoBXPDsBxOoHYcNXabBaupT+TIFnH65h4JJqvPRLk&#10;uXdbrIg3L8LFLH+Xr1Z5+MvGDUna8KpiwoY5yiskf9a+g9AnYZwEpmXLKwtnU9Jqu1m1Cu0pyLtw&#10;n6s5WM5u/vM0XBGAywtKYUSCuyjxinm88EhBZl6yCGIvCJO7ZB6QhOTFc0r3XLB/p4SGDCezaDaJ&#10;6Zz0C26B+15zo2nHDQyQlncZjk9ONLUSXIvKtdZQ3k7/F6Ww6Z9LAe0+NtoJ1mp0UqsZNyOgWBVv&#10;ZPUE0lUSlAX6hKkHP41UPzAaYIJkWH/fUcUwaj8IkH8SEmJHjtuQ2SKCjbq0bC4tVJQAleHSKIym&#10;zcpMg2rXK75tINb05IS8hUdTc6fnc16HpwZzwtE6zDQ7iC73zus8eZe/AQAA//8DAFBLAwQUAAYA&#10;CAAAACEA89lsp98AAAAKAQAADwAAAGRycy9kb3ducmV2LnhtbEyP0UrDMBSG7wXfIRzBG3HJonRd&#10;bTpEGMjQC+ce4LTJmrLmpDRZV9/e7EovD+fj/7+/3MyuZ5MZQ+dJwXIhgBlqvO6oVXD43j7mwEJE&#10;0th7Mgp+TIBNdXtTYqH9hb7MtI8tSyEUClRgYxwKzkNjjcOw8IOh9Dv60WFM59hyPeIlhbueSyEy&#10;7rCj1GBxMG/WNKf92Sl4sIP4/Di+11udNfa0C7hy006p+7v59QVYNHP8g+Gqn9ShSk61P5MOrFew&#10;WufLhCp4ziSwKyDkU1pXK8ilBF6V/P+E6hcAAP//AwBQSwECLQAUAAYACAAAACEAtoM4kv4AAADh&#10;AQAAEwAAAAAAAAAAAAAAAAAAAAAAW0NvbnRlbnRfVHlwZXNdLnhtbFBLAQItABQABgAIAAAAIQA4&#10;/SH/1gAAAJQBAAALAAAAAAAAAAAAAAAAAC8BAABfcmVscy8ucmVsc1BLAQItABQABgAIAAAAIQDJ&#10;MYO3vQIAAMEFAAAOAAAAAAAAAAAAAAAAAC4CAABkcnMvZTJvRG9jLnhtbFBLAQItABQABgAIAAAA&#10;IQDz2Wyn3wAAAAoBAAAPAAAAAAAAAAAAAAAAABcFAABkcnMvZG93bnJldi54bWxQSwUGAAAAAAQA&#10;BADzAAAAIwYAAAAA&#10;" filled="f" stroked="f">
              <v:textbox>
                <w:txbxContent>
                  <w:p w:rsidR="00A934A1" w:rsidRPr="002C7B82" w:rsidRDefault="00A934A1" w:rsidP="002C7B82">
                    <w:pPr>
                      <w:pStyle w:val="nrstrony"/>
                    </w:pPr>
                    <w:r w:rsidRPr="002C7B82">
                      <w:fldChar w:fldCharType="begin"/>
                    </w:r>
                    <w:r w:rsidRPr="002C7B82">
                      <w:instrText>PAGE   \* MERGEFORMAT</w:instrText>
                    </w:r>
                    <w:r w:rsidRPr="002C7B82">
                      <w:fldChar w:fldCharType="separate"/>
                    </w:r>
                    <w:r w:rsidR="00117329">
                      <w:rPr>
                        <w:noProof/>
                      </w:rPr>
                      <w:t>3</w:t>
                    </w:r>
                    <w:r w:rsidRPr="002C7B82">
                      <w:fldChar w:fldCharType="end"/>
                    </w:r>
                  </w:p>
                </w:txbxContent>
              </v:textbox>
            </v:shape>
          </w:pict>
        </mc:Fallback>
      </mc:AlternateContent>
    </w:r>
    <w:r>
      <w:rPr>
        <w:noProof/>
        <w:lang w:eastAsia="pl-PL"/>
      </w:rPr>
      <mc:AlternateContent>
        <mc:Choice Requires="wps">
          <w:drawing>
            <wp:anchor distT="0" distB="0" distL="114300" distR="114300" simplePos="0" relativeHeight="251657728" behindDoc="0" locked="0" layoutInCell="1" allowOverlap="1">
              <wp:simplePos x="0" y="0"/>
              <wp:positionH relativeFrom="column">
                <wp:posOffset>709295</wp:posOffset>
              </wp:positionH>
              <wp:positionV relativeFrom="paragraph">
                <wp:posOffset>130175</wp:posOffset>
              </wp:positionV>
              <wp:extent cx="4207510" cy="400050"/>
              <wp:effectExtent l="0" t="0" r="0" b="0"/>
              <wp:wrapNone/>
              <wp:docPr id="6"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51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798F" w:rsidRPr="005D4DD1" w:rsidRDefault="00CE798F" w:rsidP="005D4DD1">
                          <w:pPr>
                            <w:pStyle w:val="Stopka"/>
                          </w:pPr>
                          <w:r w:rsidRPr="005D4DD1">
                            <w:t xml:space="preserve">www.dlanauczyciela.pl  </w:t>
                          </w:r>
                        </w:p>
                        <w:p w:rsidR="00CE798F" w:rsidRPr="005D4DD1" w:rsidRDefault="00CE798F" w:rsidP="005D4DD1">
                          <w:pPr>
                            <w:pStyle w:val="Stopka"/>
                          </w:pPr>
                          <w:r w:rsidRPr="005D4DD1">
                            <w:t>© Copyright by Nowa Era Sp. z o.o.</w:t>
                          </w: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55.85pt;margin-top:10.25pt;width:331.3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9VwAIAAMgFAAAOAAAAZHJzL2Uyb0RvYy54bWysVNtu1DAQfUfiHyy/p7ng7G6iZqt2s0FI&#10;BSoVPsCbOBuLxA62d5OC+HfGzt7aviAgD1bsGZ+5nOO5vhm7Fu2Z0lyKDIdXAUZMlLLiYpvhr18K&#10;b4GRNlRUtJWCZfiJaXyzfPvmeuhTFslGthVTCECEToc+w40xfer7umxYR/WV7JkAYy1VRw1s1dav&#10;FB0AvWv9KAhm/iBV1StZMq3hNJ+MeOnw65qV5nNda2ZQm2HIzbhVuXVjV395TdOton3Dy0Ma9C+y&#10;6CgXEPQElVND0U7xV1AdL5XUsjZXpex8Wde8ZK4GqCYMXlTz2NCeuVqgObo/tUn/P9jy0/5BIV5l&#10;eIaRoB1Q9CBbhgz7po0cGAoj26Oh1ym4PvbgbMY7OQLXrl7d38vym0ZCrhoqtuxWKTk0jFaQY2hv&#10;+hdXJxxtQTbDR1lBMLoz0gGNtepsA6ElCNCBq6cTP2w0qIRDEgXzOARTCTYSBEHsCPRperzdK23e&#10;M9kh+5NhBfw7dLq/18ZmQ9Ojiw0mZMHb1mmgFc8OwHE6gdhw1dpsFo7Sn0mQrBfrBfFINFt7JMhz&#10;77ZYEW9WhPM4f5evVnn4y8YNSdrwqmLChjnKKyR/Rt9B6JMwTgLTsuWVhbMpabXdrFqF9hTkXbjP&#10;9RwsZzf/eRquCVDLi5LCiAR3UeIVs8XcIwWJvWQeLLwgTO6SWUASkhfPS7rngv17SWjIcBJH8SSm&#10;c9IvagOu4XtdG007bmCAtLzL8OLkRFMrwbWoHLWG8nb6v2iFTf/cCqD7SLQTrNXopFYzbkb3Ppya&#10;rZg3snoCBSsJAgMtwvCDn0aqHxgNMEgyrL/vqGIYtR8EvIIkJMROHrch8TyCjbq0bC4tVJQAleHS&#10;KIymzcpM82rXK75tINb08oS8hbdTcyfrc16HFwfjwlV3GG12Hl3undd5AC9/AwAA//8DAFBLAwQU&#10;AAYACAAAACEAZwU/ad8AAAAJAQAADwAAAGRycy9kb3ducmV2LnhtbEyPQWrDMBBF94XeQUygm9LI&#10;Tpo4OJZDKQRKaBZNe4CxNbFMLMlYiuPevtNVu/zM4/83xW6ynRhpCK13CtJ5AoJc7XXrGgVfn/un&#10;DYgQ0WnsvCMF3xRgV97fFZhrf3MfNJ5iI7jEhRwVmBj7XMpQG7IY5r4nx7ezHyxGjkMj9YA3Lred&#10;XCTJWlpsHS8Y7OnVUH05Xa2CR9Mnx/fzW7XX69pcDgEzOx6UephNL1sQkab4B8OvPqtDyU6Vvzod&#10;RMc5TTNGFSySFQgGsux5CaJSsFmuQJaF/P9B+QMAAP//AwBQSwECLQAUAAYACAAAACEAtoM4kv4A&#10;AADhAQAAEwAAAAAAAAAAAAAAAAAAAAAAW0NvbnRlbnRfVHlwZXNdLnhtbFBLAQItABQABgAIAAAA&#10;IQA4/SH/1gAAAJQBAAALAAAAAAAAAAAAAAAAAC8BAABfcmVscy8ucmVsc1BLAQItABQABgAIAAAA&#10;IQBwYz9VwAIAAMgFAAAOAAAAAAAAAAAAAAAAAC4CAABkcnMvZTJvRG9jLnhtbFBLAQItABQABgAI&#10;AAAAIQBnBT9p3wAAAAkBAAAPAAAAAAAAAAAAAAAAABoFAABkcnMvZG93bnJldi54bWxQSwUGAAAA&#10;AAQABADzAAAAJgYAAAAA&#10;" filled="f" stroked="f">
              <v:textbox>
                <w:txbxContent>
                  <w:p w:rsidR="00CE798F" w:rsidRPr="005D4DD1" w:rsidRDefault="00CE798F" w:rsidP="005D4DD1">
                    <w:pPr>
                      <w:pStyle w:val="Stopka"/>
                    </w:pPr>
                    <w:r w:rsidRPr="005D4DD1">
                      <w:t xml:space="preserve">www.dlanauczyciela.pl  </w:t>
                    </w:r>
                  </w:p>
                  <w:p w:rsidR="00CE798F" w:rsidRPr="005D4DD1" w:rsidRDefault="00CE798F" w:rsidP="005D4DD1">
                    <w:pPr>
                      <w:pStyle w:val="Stopka"/>
                    </w:pPr>
                    <w:r w:rsidRPr="005D4DD1">
                      <w:t>© Copyright by Nowa Era Sp. z o.o.</w:t>
                    </w: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p w:rsidR="00CE798F" w:rsidRPr="005D4DD1" w:rsidRDefault="00CE798F" w:rsidP="005D4DD1">
                    <w:pPr>
                      <w:pStyle w:val="Stopka"/>
                    </w:pPr>
                  </w:p>
                </w:txbxContent>
              </v:textbox>
            </v:shape>
          </w:pict>
        </mc:Fallback>
      </mc:AlternateContent>
    </w:r>
    <w:r w:rsidR="00CE798F" w:rsidRPr="00CE798F">
      <w:rPr>
        <w:noProof/>
        <w:lang w:eastAsia="pl-PL"/>
      </w:rPr>
      <w:drawing>
        <wp:anchor distT="0" distB="0" distL="114300" distR="114300" simplePos="0" relativeHeight="251659264" behindDoc="0" locked="0" layoutInCell="1" allowOverlap="1">
          <wp:simplePos x="0" y="0"/>
          <wp:positionH relativeFrom="column">
            <wp:posOffset>3079</wp:posOffset>
          </wp:positionH>
          <wp:positionV relativeFrom="page">
            <wp:posOffset>9980762</wp:posOffset>
          </wp:positionV>
          <wp:extent cx="577970" cy="388189"/>
          <wp:effectExtent l="0" t="0" r="0" b="0"/>
          <wp:wrapNone/>
          <wp:docPr id="1" name="Obraz 6" descr="lo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600" cy="388800"/>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104" w:rsidRPr="00747104" w:rsidRDefault="009859E2" w:rsidP="00747104">
    <w:pPr>
      <w:pStyle w:val="Stopka"/>
    </w:pPr>
    <w:r>
      <w:rPr>
        <w:noProof/>
        <w:lang w:eastAsia="pl-PL"/>
      </w:rPr>
      <mc:AlternateContent>
        <mc:Choice Requires="wps">
          <w:drawing>
            <wp:anchor distT="0" distB="0" distL="114300" distR="114300" simplePos="0" relativeHeight="251662848" behindDoc="0" locked="0" layoutInCell="1" allowOverlap="1">
              <wp:simplePos x="0" y="0"/>
              <wp:positionH relativeFrom="column">
                <wp:posOffset>5067935</wp:posOffset>
              </wp:positionH>
              <wp:positionV relativeFrom="paragraph">
                <wp:posOffset>293370</wp:posOffset>
              </wp:positionV>
              <wp:extent cx="1428115" cy="228600"/>
              <wp:effectExtent l="0" t="0" r="0" b="0"/>
              <wp:wrapNone/>
              <wp:docPr id="5"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104" w:rsidRPr="002C7B82" w:rsidRDefault="00747104" w:rsidP="00747104">
                          <w:pPr>
                            <w:pStyle w:val="nrstrony"/>
                          </w:pPr>
                          <w:r w:rsidRPr="002C7B82">
                            <w:fldChar w:fldCharType="begin"/>
                          </w:r>
                          <w:r w:rsidRPr="002C7B82">
                            <w:instrText>PAGE   \* MERGEFORMAT</w:instrText>
                          </w:r>
                          <w:r w:rsidRPr="002C7B82">
                            <w:fldChar w:fldCharType="separate"/>
                          </w:r>
                          <w:r w:rsidR="00117329">
                            <w:rPr>
                              <w:noProof/>
                            </w:rPr>
                            <w:t>1</w:t>
                          </w:r>
                          <w:r w:rsidRPr="002C7B82">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99.05pt;margin-top:23.1pt;width:112.45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7ptwAIAAMgFAAAOAAAAZHJzL2Uyb0RvYy54bWysVNtunDAQfa/Uf7D8TrjUuwsobJQsS1Up&#10;bSOl/QAvmMUq2NT2LqRV/71js7ckL1VbHhBmxmfmzJyZ65uxa9GeKc2lyHB4FWDERCkrLrYZ/vql&#10;8GKMtKGioq0ULMNPTOOb5ds310Ofskg2sq2YQgAidDr0GW6M6VPf12XDOqqvZM8EGGupOmrgqLZ+&#10;pegA6F3rR0Ew9wepql7JkmkNf/PJiJcOv65ZaT7XtWYGtRmG3Ix7K/fe2Le/vKbpVtG+4eUhDfoX&#10;WXSUCwh6gsqpoWin+CuojpdKalmbq1J2vqxrXjLHAdiEwQs2jw3tmeMCxdH9qUz6/8GWn/YPCvEq&#10;wzOMBO2gRQ+yZciwb9rIgaEwsjUaep2C62MPzma8kyP02vHV/b0sv2kk5KqhYstulZJDw2gFOYb2&#10;pn9xdcLRFmQzfJQVBKM7Ix3QWKvOFhBKggAdevV06g8bDSptSBLFYQiJlmCLongeuAb6ND3e7pU2&#10;75nskP3IsIL+O3S6v9fGZkPTo4sNJmTB29ZpoBXPfoDj9Adiw1Vrs1m4lv5MgmQdr2PikWi+9kiQ&#10;595tsSLevAgXs/xdvlrl4S8bNyRpw6uKCRvmKK+Q/Fn7DkKfhHESmJYtryycTUmr7WbVKrSnIO/C&#10;Pa7mYDm7+c/TcEUALi8ohREJ7qLEK+bxwiMFmXnJIoi9IEzuknlAEpIXzyndc8H+nRIaMpzMotkk&#10;pnPSL7gF7nnNjaYdN7BAWt5lOD450dRKcC0q11pDeTt9X5TCpn8uBbT72GgnWKvRSa1m3IxuPk5z&#10;sJHVEyhYSRAYyBSWH3w0Uv3AaIBFkmH9fUcVw6j9IGAKkpAQu3ncgcwWERzUpWVzaaGiBKgMl0Zh&#10;NB1WZtpXu17xbQOxpskT8hZmp+ZO1nbIprwOEwfrwrE7rDa7jy7Pzuu8gJe/AQAA//8DAFBLAwQU&#10;AAYACAAAACEA89lsp98AAAAKAQAADwAAAGRycy9kb3ducmV2LnhtbEyP0UrDMBSG7wXfIRzBG3HJ&#10;onRdbTpEGMjQC+ce4LTJmrLmpDRZV9/e7EovD+fj/7+/3MyuZ5MZQ+dJwXIhgBlqvO6oVXD43j7m&#10;wEJE0th7Mgp+TIBNdXtTYqH9hb7MtI8tSyEUClRgYxwKzkNjjcOw8IOh9Dv60WFM59hyPeIlhbue&#10;SyEy7rCj1GBxMG/WNKf92Sl4sIP4/Di+11udNfa0C7hy006p+7v59QVYNHP8g+Gqn9ShSk61P5MO&#10;rFewWufLhCp4ziSwKyDkU1pXK8ilBF6V/P+E6hcAAP//AwBQSwECLQAUAAYACAAAACEAtoM4kv4A&#10;AADhAQAAEwAAAAAAAAAAAAAAAAAAAAAAW0NvbnRlbnRfVHlwZXNdLnhtbFBLAQItABQABgAIAAAA&#10;IQA4/SH/1gAAAJQBAAALAAAAAAAAAAAAAAAAAC8BAABfcmVscy8ucmVsc1BLAQItABQABgAIAAAA&#10;IQCcr7ptwAIAAMgFAAAOAAAAAAAAAAAAAAAAAC4CAABkcnMvZTJvRG9jLnhtbFBLAQItABQABgAI&#10;AAAAIQDz2Wyn3wAAAAoBAAAPAAAAAAAAAAAAAAAAABoFAABkcnMvZG93bnJldi54bWxQSwUGAAAA&#10;AAQABADzAAAAJgYAAAAA&#10;" filled="f" stroked="f">
              <v:textbox>
                <w:txbxContent>
                  <w:p w:rsidR="00747104" w:rsidRPr="002C7B82" w:rsidRDefault="00747104" w:rsidP="00747104">
                    <w:pPr>
                      <w:pStyle w:val="nrstrony"/>
                    </w:pPr>
                    <w:r w:rsidRPr="002C7B82">
                      <w:fldChar w:fldCharType="begin"/>
                    </w:r>
                    <w:r w:rsidRPr="002C7B82">
                      <w:instrText>PAGE   \* MERGEFORMAT</w:instrText>
                    </w:r>
                    <w:r w:rsidRPr="002C7B82">
                      <w:fldChar w:fldCharType="separate"/>
                    </w:r>
                    <w:r w:rsidR="00117329">
                      <w:rPr>
                        <w:noProof/>
                      </w:rPr>
                      <w:t>1</w:t>
                    </w:r>
                    <w:r w:rsidRPr="002C7B82">
                      <w:fldChar w:fldCharType="end"/>
                    </w:r>
                  </w:p>
                </w:txbxContent>
              </v:textbox>
            </v:shape>
          </w:pict>
        </mc:Fallback>
      </mc:AlternateContent>
    </w:r>
    <w:r>
      <w:rPr>
        <w:noProof/>
        <w:lang w:eastAsia="pl-PL"/>
      </w:rPr>
      <mc:AlternateContent>
        <mc:Choice Requires="wps">
          <w:drawing>
            <wp:anchor distT="0" distB="0" distL="114300" distR="114300" simplePos="0" relativeHeight="251661824" behindDoc="0" locked="0" layoutInCell="1" allowOverlap="1">
              <wp:simplePos x="0" y="0"/>
              <wp:positionH relativeFrom="column">
                <wp:posOffset>709295</wp:posOffset>
              </wp:positionH>
              <wp:positionV relativeFrom="paragraph">
                <wp:posOffset>130175</wp:posOffset>
              </wp:positionV>
              <wp:extent cx="4207510" cy="400050"/>
              <wp:effectExtent l="0" t="0" r="0" b="0"/>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51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104" w:rsidRPr="005D4DD1" w:rsidRDefault="00747104" w:rsidP="005D4DD1">
                          <w:pPr>
                            <w:pStyle w:val="Stopka"/>
                          </w:pPr>
                          <w:r w:rsidRPr="005D4DD1">
                            <w:t xml:space="preserve">www.dlanauczyciela.pl  </w:t>
                          </w:r>
                        </w:p>
                        <w:p w:rsidR="00747104" w:rsidRPr="005D4DD1" w:rsidRDefault="00747104" w:rsidP="005D4DD1">
                          <w:pPr>
                            <w:pStyle w:val="Stopka"/>
                          </w:pPr>
                          <w:r w:rsidRPr="005D4DD1">
                            <w:t>© Copyright by Nowa Era Sp. z o.o.</w:t>
                          </w: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55.85pt;margin-top:10.25pt;width:331.3pt;height:3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ENzwQIAAMkFAAAOAAAAZHJzL2Uyb0RvYy54bWysVFtv2yAUfp+0/4B4d30pTmKrTtXG8TSp&#10;2yp1+wHExjGqDR6QON20/74DzrV9mbbxgIBz+M7tO+fmdte1aMuU5lJkOLwKMGKilBUX6wx/+1p4&#10;M4y0oaKirRQswy9M49v5+3c3Q5+ySDayrZhCACJ0OvQZbozpU9/XZcM6qq9kzwQIa6k6auCq1n6l&#10;6ADoXetHQTDxB6mqXsmSaQ2v+SjEc4df16w0X+paM4PaDINvxu3K7Su7+/Mbmq4V7Rte7t2gf+FF&#10;R7kAo0eonBqKNoq/gep4qaSWtbkqZefLuuYlczFANGHwKpqnhvbMxQLJ0f0xTfr/wZaft48K8Qpq&#10;F2EkaAc1epQtQ4Y9ayMHhuAdkjT0OgXdpx60ze5e7uCDC1j3D7J81kjIRUPFmt0pJYeG0QqcDO1P&#10;/+zriKMtyGr4JCswRjdGOqBdrTqbQcgJAnQo1suxQGxnUAmPJAqmcQiiEmQkCILYVdCn6eF3r7T5&#10;wGSH7CHDCgjg0On2QRvrDU0PKtaYkAVvW0eCVlw8gOL4Arbhq5VZL1xNfyZBspwtZ8Qj0WTpkSDP&#10;vbtiQbxJEU7j/DpfLPLwl7UbkrThVcWENXPgV0j+rH57po/MODJMy5ZXFs66pNV6tWgV2lLgd+GW&#10;yzlITmr+pRsuCRDLq5DCiAT3UeIVk9nUIwWJvWQazLwgTO6TSUASkheXIT1wwf49JDRkOImjeCTT&#10;yelXsUGtYb2NjaYdNzBBWt5leHZUoqml4FJUrrSG8nY8n6XCun9KBZT7UGhHWMvRka1mt9q5Brk+&#10;9MFKVi/AYCWBYMBFmH5waKT6gdEAkyTD+vuGKoZR+1FAFyQhIXb0uAuJpxFc1LlkdS6hogSoDJdG&#10;YTReFmYcWJte8XUDtsbOE/IOeqfmjta2yUa/9h0H88JFt59tdiCd353WaQLPfwMAAP//AwBQSwME&#10;FAAGAAgAAAAhAGcFP2nfAAAACQEAAA8AAABkcnMvZG93bnJldi54bWxMj0FqwzAQRfeF3kFMoJvS&#10;yE6aODiWQykESmgWTXuAsTWxTCzJWIrj3r7TVbv8zOP/N8Vusp0YaQitdwrSeQKCXO116xoFX5/7&#10;pw2IENFp7LwjBd8UYFfe3xWYa39zHzSeYiO4xIUcFZgY+1zKUBuyGOa+J8e3sx8sRo5DI/WANy63&#10;nVwkyVpabB0vGOzp1VB9OV2tgkfTJ8f381u11+vaXA4BMzselHqYTS9bEJGm+AfDrz6rQ8lOlb86&#10;HUTHOU0zRhUskhUIBrLseQmiUrBZrkCWhfz/QfkDAAD//wMAUEsBAi0AFAAGAAgAAAAhALaDOJL+&#10;AAAA4QEAABMAAAAAAAAAAAAAAAAAAAAAAFtDb250ZW50X1R5cGVzXS54bWxQSwECLQAUAAYACAAA&#10;ACEAOP0h/9YAAACUAQAACwAAAAAAAAAAAAAAAAAvAQAAX3JlbHMvLnJlbHNQSwECLQAUAAYACAAA&#10;ACEAuyRDc8ECAADJBQAADgAAAAAAAAAAAAAAAAAuAgAAZHJzL2Uyb0RvYy54bWxQSwECLQAUAAYA&#10;CAAAACEAZwU/ad8AAAAJAQAADwAAAAAAAAAAAAAAAAAbBQAAZHJzL2Rvd25yZXYueG1sUEsFBgAA&#10;AAAEAAQA8wAAACcGAAAAAA==&#10;" filled="f" stroked="f">
              <v:textbox>
                <w:txbxContent>
                  <w:p w:rsidR="00747104" w:rsidRPr="005D4DD1" w:rsidRDefault="00747104" w:rsidP="005D4DD1">
                    <w:pPr>
                      <w:pStyle w:val="Stopka"/>
                    </w:pPr>
                    <w:r w:rsidRPr="005D4DD1">
                      <w:t xml:space="preserve">www.dlanauczyciela.pl  </w:t>
                    </w:r>
                  </w:p>
                  <w:p w:rsidR="00747104" w:rsidRPr="005D4DD1" w:rsidRDefault="00747104" w:rsidP="005D4DD1">
                    <w:pPr>
                      <w:pStyle w:val="Stopka"/>
                    </w:pPr>
                    <w:r w:rsidRPr="005D4DD1">
                      <w:t>© Copyright by Nowa Era Sp. z o.o.</w:t>
                    </w: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p w:rsidR="00747104" w:rsidRPr="005D4DD1" w:rsidRDefault="00747104" w:rsidP="005D4DD1">
                    <w:pPr>
                      <w:pStyle w:val="Stopka"/>
                    </w:pPr>
                  </w:p>
                </w:txbxContent>
              </v:textbox>
            </v:shape>
          </w:pict>
        </mc:Fallback>
      </mc:AlternateContent>
    </w:r>
    <w:r w:rsidR="00747104" w:rsidRPr="00CE798F">
      <w:rPr>
        <w:noProof/>
        <w:lang w:eastAsia="pl-PL"/>
      </w:rPr>
      <w:drawing>
        <wp:anchor distT="0" distB="0" distL="114300" distR="114300" simplePos="0" relativeHeight="251660288" behindDoc="0" locked="0" layoutInCell="1" allowOverlap="1" wp14:anchorId="49081710" wp14:editId="56698D50">
          <wp:simplePos x="0" y="0"/>
          <wp:positionH relativeFrom="column">
            <wp:posOffset>3079</wp:posOffset>
          </wp:positionH>
          <wp:positionV relativeFrom="page">
            <wp:posOffset>9980762</wp:posOffset>
          </wp:positionV>
          <wp:extent cx="577970" cy="388189"/>
          <wp:effectExtent l="0" t="0" r="0" b="0"/>
          <wp:wrapNone/>
          <wp:docPr id="4" name="Obraz 6" descr="lo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600" cy="388800"/>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BDA" w:rsidRDefault="00767BDA" w:rsidP="000D70B4">
      <w:pPr>
        <w:spacing w:after="0"/>
      </w:pPr>
      <w:r>
        <w:separator/>
      </w:r>
    </w:p>
  </w:footnote>
  <w:footnote w:type="continuationSeparator" w:id="0">
    <w:p w:rsidR="00767BDA" w:rsidRDefault="00767BDA" w:rsidP="000D70B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79A" w:rsidRDefault="00F0279A">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4A1" w:rsidRPr="00F0279A" w:rsidRDefault="00F0279A" w:rsidP="00F0279A">
    <w:pPr>
      <w:pStyle w:val="Nagwek"/>
    </w:pPr>
    <w:r>
      <w:t>Scenariusz lekcji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104" w:rsidRPr="005D4DD1" w:rsidRDefault="00F0279A" w:rsidP="008854B6">
    <w:pPr>
      <w:pStyle w:val="Nagwek"/>
      <w:tabs>
        <w:tab w:val="clear" w:pos="4536"/>
        <w:tab w:val="clear" w:pos="9072"/>
        <w:tab w:val="left" w:pos="3320"/>
      </w:tabs>
    </w:pPr>
    <w:r>
      <w:t>Scenariusz lekcji</w:t>
    </w:r>
    <w:r w:rsidR="008854B6">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C1AB24A"/>
    <w:multiLevelType w:val="hybridMultilevel"/>
    <w:tmpl w:val="F25C38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42BE44"/>
    <w:multiLevelType w:val="hybridMultilevel"/>
    <w:tmpl w:val="5966F74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F3E4E61"/>
    <w:multiLevelType w:val="hybridMultilevel"/>
    <w:tmpl w:val="0E2A6E8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5C074B1"/>
    <w:multiLevelType w:val="hybridMultilevel"/>
    <w:tmpl w:val="36E3329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6757ED0"/>
    <w:multiLevelType w:val="hybridMultilevel"/>
    <w:tmpl w:val="05387CD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11CE81C"/>
    <w:multiLevelType w:val="hybridMultilevel"/>
    <w:tmpl w:val="C14D9F1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80FE695"/>
    <w:multiLevelType w:val="hybridMultilevel"/>
    <w:tmpl w:val="B247C9A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027169C"/>
    <w:multiLevelType w:val="hybridMultilevel"/>
    <w:tmpl w:val="20EB58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159C15D"/>
    <w:multiLevelType w:val="hybridMultilevel"/>
    <w:tmpl w:val="751D728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4601DD0"/>
    <w:multiLevelType w:val="hybridMultilevel"/>
    <w:tmpl w:val="6633D0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DF7E367"/>
    <w:multiLevelType w:val="hybridMultilevel"/>
    <w:tmpl w:val="CCDED4A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FFF2A165"/>
    <w:multiLevelType w:val="hybridMultilevel"/>
    <w:tmpl w:val="53DE41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864169"/>
    <w:multiLevelType w:val="hybridMultilevel"/>
    <w:tmpl w:val="54361196"/>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2174F9D"/>
    <w:multiLevelType w:val="multilevel"/>
    <w:tmpl w:val="8DCE9894"/>
    <w:lvl w:ilvl="0">
      <w:start w:val="1"/>
      <w:numFmt w:val="decimal"/>
      <w:pStyle w:val="polecenie"/>
      <w:lvlText w:val="%1."/>
      <w:lvlJc w:val="left"/>
      <w:pPr>
        <w:ind w:left="360" w:hanging="360"/>
      </w:pPr>
      <w:rPr>
        <w:rFonts w:hint="default"/>
        <w:b/>
        <w:i w:val="0"/>
      </w:rPr>
    </w:lvl>
    <w:lvl w:ilvl="1">
      <w:start w:val="1"/>
      <w:numFmt w:val="decimal"/>
      <w:lvlText w:val="%1.%2."/>
      <w:lvlJc w:val="left"/>
      <w:pPr>
        <w:ind w:left="851" w:hanging="482"/>
      </w:pPr>
      <w:rPr>
        <w:rFonts w:hint="default"/>
        <w:b/>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2A7C50E"/>
    <w:multiLevelType w:val="hybridMultilevel"/>
    <w:tmpl w:val="F9E3741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94AFF33"/>
    <w:multiLevelType w:val="hybridMultilevel"/>
    <w:tmpl w:val="F7CFE8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A708310"/>
    <w:multiLevelType w:val="hybridMultilevel"/>
    <w:tmpl w:val="FE50A4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0BA5246"/>
    <w:multiLevelType w:val="hybridMultilevel"/>
    <w:tmpl w:val="39D04754"/>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1AED3A4B"/>
    <w:multiLevelType w:val="hybridMultilevel"/>
    <w:tmpl w:val="441A2DC6"/>
    <w:lvl w:ilvl="0" w:tplc="B27CB42A">
      <w:start w:val="1"/>
      <w:numFmt w:val="decimal"/>
      <w:pStyle w:val="wypunktowaneliniedowypelnienia"/>
      <w:lvlText w:val="%1."/>
      <w:lvlJc w:val="left"/>
      <w:pPr>
        <w:ind w:left="729" w:hanging="360"/>
      </w:pPr>
    </w:lvl>
    <w:lvl w:ilvl="1" w:tplc="04150019" w:tentative="1">
      <w:start w:val="1"/>
      <w:numFmt w:val="lowerLetter"/>
      <w:lvlText w:val="%2."/>
      <w:lvlJc w:val="left"/>
      <w:pPr>
        <w:ind w:left="1809" w:hanging="360"/>
      </w:pPr>
    </w:lvl>
    <w:lvl w:ilvl="2" w:tplc="0415001B" w:tentative="1">
      <w:start w:val="1"/>
      <w:numFmt w:val="lowerRoman"/>
      <w:lvlText w:val="%3."/>
      <w:lvlJc w:val="right"/>
      <w:pPr>
        <w:ind w:left="2529" w:hanging="180"/>
      </w:pPr>
    </w:lvl>
    <w:lvl w:ilvl="3" w:tplc="0415000F" w:tentative="1">
      <w:start w:val="1"/>
      <w:numFmt w:val="decimal"/>
      <w:lvlText w:val="%4."/>
      <w:lvlJc w:val="left"/>
      <w:pPr>
        <w:ind w:left="3249" w:hanging="360"/>
      </w:pPr>
    </w:lvl>
    <w:lvl w:ilvl="4" w:tplc="04150019" w:tentative="1">
      <w:start w:val="1"/>
      <w:numFmt w:val="lowerLetter"/>
      <w:lvlText w:val="%5."/>
      <w:lvlJc w:val="left"/>
      <w:pPr>
        <w:ind w:left="3969" w:hanging="360"/>
      </w:pPr>
    </w:lvl>
    <w:lvl w:ilvl="5" w:tplc="0415001B" w:tentative="1">
      <w:start w:val="1"/>
      <w:numFmt w:val="lowerRoman"/>
      <w:lvlText w:val="%6."/>
      <w:lvlJc w:val="right"/>
      <w:pPr>
        <w:ind w:left="4689" w:hanging="180"/>
      </w:pPr>
    </w:lvl>
    <w:lvl w:ilvl="6" w:tplc="0415000F" w:tentative="1">
      <w:start w:val="1"/>
      <w:numFmt w:val="decimal"/>
      <w:lvlText w:val="%7."/>
      <w:lvlJc w:val="left"/>
      <w:pPr>
        <w:ind w:left="5409" w:hanging="360"/>
      </w:pPr>
    </w:lvl>
    <w:lvl w:ilvl="7" w:tplc="04150019" w:tentative="1">
      <w:start w:val="1"/>
      <w:numFmt w:val="lowerLetter"/>
      <w:lvlText w:val="%8."/>
      <w:lvlJc w:val="left"/>
      <w:pPr>
        <w:ind w:left="6129" w:hanging="360"/>
      </w:pPr>
    </w:lvl>
    <w:lvl w:ilvl="8" w:tplc="0415001B" w:tentative="1">
      <w:start w:val="1"/>
      <w:numFmt w:val="lowerRoman"/>
      <w:lvlText w:val="%9."/>
      <w:lvlJc w:val="right"/>
      <w:pPr>
        <w:ind w:left="6849" w:hanging="180"/>
      </w:pPr>
    </w:lvl>
  </w:abstractNum>
  <w:abstractNum w:abstractNumId="19" w15:restartNumberingAfterBreak="0">
    <w:nsid w:val="1AFF5737"/>
    <w:multiLevelType w:val="hybridMultilevel"/>
    <w:tmpl w:val="70BEA70C"/>
    <w:lvl w:ilvl="0" w:tplc="A776EFA0">
      <w:start w:val="1"/>
      <w:numFmt w:val="upperLetter"/>
      <w:pStyle w:val="wypunktowanieliter"/>
      <w:lvlText w:val="%1."/>
      <w:lvlJc w:val="left"/>
      <w:pPr>
        <w:ind w:left="729"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1E3A595D"/>
    <w:multiLevelType w:val="hybridMultilevel"/>
    <w:tmpl w:val="2F1CBEEE"/>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04667AB"/>
    <w:multiLevelType w:val="multilevel"/>
    <w:tmpl w:val="FA22736A"/>
    <w:styleLink w:val="Styl3"/>
    <w:lvl w:ilvl="0">
      <w:start w:val="1"/>
      <w:numFmt w:val="upperLetter"/>
      <w:lvlText w:val="%1."/>
      <w:lvlJc w:val="left"/>
      <w:pPr>
        <w:ind w:left="369" w:firstLine="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22" w15:restartNumberingAfterBreak="0">
    <w:nsid w:val="23D13B43"/>
    <w:multiLevelType w:val="hybridMultilevel"/>
    <w:tmpl w:val="68DC2A94"/>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8A154AC"/>
    <w:multiLevelType w:val="hybridMultilevel"/>
    <w:tmpl w:val="AF9169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91739C3"/>
    <w:multiLevelType w:val="hybridMultilevel"/>
    <w:tmpl w:val="ABCD11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1F13717"/>
    <w:multiLevelType w:val="hybridMultilevel"/>
    <w:tmpl w:val="3672FD32"/>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E521537"/>
    <w:multiLevelType w:val="hybridMultilevel"/>
    <w:tmpl w:val="2D5EF028"/>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3BE086C"/>
    <w:multiLevelType w:val="hybridMultilevel"/>
    <w:tmpl w:val="7FB2461E"/>
    <w:lvl w:ilvl="0" w:tplc="6748990A">
      <w:start w:val="1"/>
      <w:numFmt w:val="decimal"/>
      <w:pStyle w:val="wypunktowanieliczb"/>
      <w:lvlText w:val="%1."/>
      <w:lvlJc w:val="left"/>
      <w:pPr>
        <w:ind w:left="23976" w:hanging="360"/>
      </w:pPr>
      <w:rPr>
        <w:rFonts w:hint="default"/>
      </w:rPr>
    </w:lvl>
    <w:lvl w:ilvl="1" w:tplc="04150019">
      <w:start w:val="1"/>
      <w:numFmt w:val="lowerLetter"/>
      <w:lvlText w:val="%2."/>
      <w:lvlJc w:val="left"/>
      <w:pPr>
        <w:ind w:left="24971" w:hanging="360"/>
      </w:pPr>
    </w:lvl>
    <w:lvl w:ilvl="2" w:tplc="0415001B">
      <w:start w:val="1"/>
      <w:numFmt w:val="lowerRoman"/>
      <w:lvlText w:val="%3."/>
      <w:lvlJc w:val="right"/>
      <w:pPr>
        <w:ind w:left="25691" w:hanging="180"/>
      </w:pPr>
    </w:lvl>
    <w:lvl w:ilvl="3" w:tplc="0415000F">
      <w:start w:val="1"/>
      <w:numFmt w:val="decimal"/>
      <w:lvlText w:val="%4."/>
      <w:lvlJc w:val="left"/>
      <w:pPr>
        <w:ind w:left="26411" w:hanging="360"/>
      </w:pPr>
    </w:lvl>
    <w:lvl w:ilvl="4" w:tplc="04150019" w:tentative="1">
      <w:start w:val="1"/>
      <w:numFmt w:val="lowerLetter"/>
      <w:lvlText w:val="%5."/>
      <w:lvlJc w:val="left"/>
      <w:pPr>
        <w:ind w:left="27131" w:hanging="360"/>
      </w:pPr>
    </w:lvl>
    <w:lvl w:ilvl="5" w:tplc="0415001B" w:tentative="1">
      <w:start w:val="1"/>
      <w:numFmt w:val="lowerRoman"/>
      <w:lvlText w:val="%6."/>
      <w:lvlJc w:val="right"/>
      <w:pPr>
        <w:ind w:left="27851" w:hanging="180"/>
      </w:pPr>
    </w:lvl>
    <w:lvl w:ilvl="6" w:tplc="0415000F" w:tentative="1">
      <w:start w:val="1"/>
      <w:numFmt w:val="decimal"/>
      <w:lvlText w:val="%7."/>
      <w:lvlJc w:val="left"/>
      <w:pPr>
        <w:ind w:left="28571" w:hanging="360"/>
      </w:pPr>
    </w:lvl>
    <w:lvl w:ilvl="7" w:tplc="04150019" w:tentative="1">
      <w:start w:val="1"/>
      <w:numFmt w:val="lowerLetter"/>
      <w:lvlText w:val="%8."/>
      <w:lvlJc w:val="left"/>
      <w:pPr>
        <w:ind w:left="29291" w:hanging="360"/>
      </w:pPr>
    </w:lvl>
    <w:lvl w:ilvl="8" w:tplc="0415001B" w:tentative="1">
      <w:start w:val="1"/>
      <w:numFmt w:val="lowerRoman"/>
      <w:lvlText w:val="%9."/>
      <w:lvlJc w:val="right"/>
      <w:pPr>
        <w:ind w:left="30011" w:hanging="180"/>
      </w:pPr>
    </w:lvl>
  </w:abstractNum>
  <w:abstractNum w:abstractNumId="28" w15:restartNumberingAfterBreak="0">
    <w:nsid w:val="47F07810"/>
    <w:multiLevelType w:val="hybridMultilevel"/>
    <w:tmpl w:val="CB05065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9CC54A6"/>
    <w:multiLevelType w:val="hybridMultilevel"/>
    <w:tmpl w:val="37924D4C"/>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DE309FD"/>
    <w:multiLevelType w:val="hybridMultilevel"/>
    <w:tmpl w:val="FCB380A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EE8438B"/>
    <w:multiLevelType w:val="hybridMultilevel"/>
    <w:tmpl w:val="6F1DB0E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39AE6E3"/>
    <w:multiLevelType w:val="hybridMultilevel"/>
    <w:tmpl w:val="1E7B493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8072F10"/>
    <w:multiLevelType w:val="multilevel"/>
    <w:tmpl w:val="CF547DFA"/>
    <w:styleLink w:val="Styl2"/>
    <w:lvl w:ilvl="0">
      <w:start w:val="1"/>
      <w:numFmt w:val="upperLetter"/>
      <w:lvlText w:val="%1."/>
      <w:lvlJc w:val="left"/>
      <w:pPr>
        <w:ind w:left="1004" w:hanging="635"/>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4" w15:restartNumberingAfterBreak="0">
    <w:nsid w:val="69A35678"/>
    <w:multiLevelType w:val="multilevel"/>
    <w:tmpl w:val="49780054"/>
    <w:styleLink w:val="Styl1"/>
    <w:lvl w:ilvl="0">
      <w:start w:val="1"/>
      <w:numFmt w:val="decimal"/>
      <w:lvlText w:val="%1."/>
      <w:lvlJc w:val="left"/>
      <w:pPr>
        <w:ind w:left="644" w:hanging="275"/>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5" w15:restartNumberingAfterBreak="0">
    <w:nsid w:val="6ABA3AD5"/>
    <w:multiLevelType w:val="hybridMultilevel"/>
    <w:tmpl w:val="956CFB42"/>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AD00754"/>
    <w:multiLevelType w:val="hybridMultilevel"/>
    <w:tmpl w:val="BEC4ED20"/>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D122036"/>
    <w:multiLevelType w:val="hybridMultilevel"/>
    <w:tmpl w:val="EF308AB2"/>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0BA4F83"/>
    <w:multiLevelType w:val="hybridMultilevel"/>
    <w:tmpl w:val="46F6A65E"/>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77460BB3"/>
    <w:multiLevelType w:val="hybridMultilevel"/>
    <w:tmpl w:val="F48A17AC"/>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A42006D"/>
    <w:multiLevelType w:val="hybridMultilevel"/>
    <w:tmpl w:val="04601468"/>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B787D08"/>
    <w:multiLevelType w:val="hybridMultilevel"/>
    <w:tmpl w:val="69510E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BDB6393"/>
    <w:multiLevelType w:val="hybridMultilevel"/>
    <w:tmpl w:val="73F861BC"/>
    <w:lvl w:ilvl="0" w:tplc="0415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E0138EA"/>
    <w:multiLevelType w:val="hybridMultilevel"/>
    <w:tmpl w:val="962B99C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7"/>
  </w:num>
  <w:num w:numId="2">
    <w:abstractNumId w:val="19"/>
  </w:num>
  <w:num w:numId="3">
    <w:abstractNumId w:val="18"/>
  </w:num>
  <w:num w:numId="4">
    <w:abstractNumId w:val="34"/>
  </w:num>
  <w:num w:numId="5">
    <w:abstractNumId w:val="33"/>
  </w:num>
  <w:num w:numId="6">
    <w:abstractNumId w:val="21"/>
  </w:num>
  <w:num w:numId="7">
    <w:abstractNumId w:val="13"/>
  </w:num>
  <w:num w:numId="8">
    <w:abstractNumId w:val="40"/>
  </w:num>
  <w:num w:numId="9">
    <w:abstractNumId w:val="22"/>
  </w:num>
  <w:num w:numId="10">
    <w:abstractNumId w:val="42"/>
  </w:num>
  <w:num w:numId="11">
    <w:abstractNumId w:val="36"/>
  </w:num>
  <w:num w:numId="12">
    <w:abstractNumId w:val="7"/>
  </w:num>
  <w:num w:numId="13">
    <w:abstractNumId w:val="11"/>
  </w:num>
  <w:num w:numId="14">
    <w:abstractNumId w:val="43"/>
  </w:num>
  <w:num w:numId="15">
    <w:abstractNumId w:val="9"/>
  </w:num>
  <w:num w:numId="16">
    <w:abstractNumId w:val="25"/>
  </w:num>
  <w:num w:numId="17">
    <w:abstractNumId w:val="12"/>
  </w:num>
  <w:num w:numId="18">
    <w:abstractNumId w:val="17"/>
  </w:num>
  <w:num w:numId="19">
    <w:abstractNumId w:val="35"/>
  </w:num>
  <w:num w:numId="20">
    <w:abstractNumId w:val="4"/>
  </w:num>
  <w:num w:numId="21">
    <w:abstractNumId w:val="5"/>
  </w:num>
  <w:num w:numId="22">
    <w:abstractNumId w:val="23"/>
  </w:num>
  <w:num w:numId="23">
    <w:abstractNumId w:val="24"/>
  </w:num>
  <w:num w:numId="24">
    <w:abstractNumId w:val="15"/>
  </w:num>
  <w:num w:numId="25">
    <w:abstractNumId w:val="32"/>
  </w:num>
  <w:num w:numId="26">
    <w:abstractNumId w:val="41"/>
  </w:num>
  <w:num w:numId="27">
    <w:abstractNumId w:val="30"/>
  </w:num>
  <w:num w:numId="28">
    <w:abstractNumId w:val="16"/>
  </w:num>
  <w:num w:numId="29">
    <w:abstractNumId w:val="6"/>
  </w:num>
  <w:num w:numId="30">
    <w:abstractNumId w:val="31"/>
  </w:num>
  <w:num w:numId="31">
    <w:abstractNumId w:val="2"/>
  </w:num>
  <w:num w:numId="32">
    <w:abstractNumId w:val="14"/>
  </w:num>
  <w:num w:numId="33">
    <w:abstractNumId w:val="29"/>
  </w:num>
  <w:num w:numId="34">
    <w:abstractNumId w:val="37"/>
  </w:num>
  <w:num w:numId="35">
    <w:abstractNumId w:val="20"/>
  </w:num>
  <w:num w:numId="36">
    <w:abstractNumId w:val="8"/>
  </w:num>
  <w:num w:numId="37">
    <w:abstractNumId w:val="0"/>
  </w:num>
  <w:num w:numId="38">
    <w:abstractNumId w:val="1"/>
  </w:num>
  <w:num w:numId="39">
    <w:abstractNumId w:val="10"/>
  </w:num>
  <w:num w:numId="40">
    <w:abstractNumId w:val="28"/>
  </w:num>
  <w:num w:numId="41">
    <w:abstractNumId w:val="3"/>
  </w:num>
  <w:num w:numId="42">
    <w:abstractNumId w:val="26"/>
  </w:num>
  <w:num w:numId="43">
    <w:abstractNumId w:val="38"/>
  </w:num>
  <w:num w:numId="44">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369"/>
  <w:hyphenationZone w:val="425"/>
  <w:defaultTableStyle w:val="tabelatrezadania"/>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B4"/>
    <w:rsid w:val="00010FA4"/>
    <w:rsid w:val="00021A02"/>
    <w:rsid w:val="00035B60"/>
    <w:rsid w:val="00050535"/>
    <w:rsid w:val="00051E59"/>
    <w:rsid w:val="00073DD2"/>
    <w:rsid w:val="000A3CAD"/>
    <w:rsid w:val="000D70B4"/>
    <w:rsid w:val="000F05E5"/>
    <w:rsid w:val="0010454E"/>
    <w:rsid w:val="00117329"/>
    <w:rsid w:val="001206CF"/>
    <w:rsid w:val="00146431"/>
    <w:rsid w:val="00184E79"/>
    <w:rsid w:val="001A2BF0"/>
    <w:rsid w:val="001E63B4"/>
    <w:rsid w:val="001F2935"/>
    <w:rsid w:val="00262EFB"/>
    <w:rsid w:val="00281E36"/>
    <w:rsid w:val="00294D46"/>
    <w:rsid w:val="002A643A"/>
    <w:rsid w:val="002B66CC"/>
    <w:rsid w:val="002C7B82"/>
    <w:rsid w:val="002D1C7E"/>
    <w:rsid w:val="002E1275"/>
    <w:rsid w:val="00311C9F"/>
    <w:rsid w:val="003171FF"/>
    <w:rsid w:val="0032110A"/>
    <w:rsid w:val="00327D39"/>
    <w:rsid w:val="003718F4"/>
    <w:rsid w:val="003A32FC"/>
    <w:rsid w:val="003B2D2B"/>
    <w:rsid w:val="003D3215"/>
    <w:rsid w:val="003D5E65"/>
    <w:rsid w:val="0040555E"/>
    <w:rsid w:val="004122D2"/>
    <w:rsid w:val="00432E2A"/>
    <w:rsid w:val="00452214"/>
    <w:rsid w:val="0048014C"/>
    <w:rsid w:val="004832D8"/>
    <w:rsid w:val="004942AB"/>
    <w:rsid w:val="004A65DD"/>
    <w:rsid w:val="004C12D5"/>
    <w:rsid w:val="004D5AA8"/>
    <w:rsid w:val="004E181A"/>
    <w:rsid w:val="00510215"/>
    <w:rsid w:val="0051227F"/>
    <w:rsid w:val="005130C9"/>
    <w:rsid w:val="00516DB4"/>
    <w:rsid w:val="00536797"/>
    <w:rsid w:val="00555E29"/>
    <w:rsid w:val="00587F52"/>
    <w:rsid w:val="00594199"/>
    <w:rsid w:val="005D4DD1"/>
    <w:rsid w:val="005E3F63"/>
    <w:rsid w:val="006179CA"/>
    <w:rsid w:val="00653ED6"/>
    <w:rsid w:val="00665076"/>
    <w:rsid w:val="00676F33"/>
    <w:rsid w:val="00693D9C"/>
    <w:rsid w:val="006D090E"/>
    <w:rsid w:val="006E6D3C"/>
    <w:rsid w:val="00721F33"/>
    <w:rsid w:val="0073505C"/>
    <w:rsid w:val="00747104"/>
    <w:rsid w:val="00767BDA"/>
    <w:rsid w:val="0077071E"/>
    <w:rsid w:val="007A6741"/>
    <w:rsid w:val="007B7938"/>
    <w:rsid w:val="007C086E"/>
    <w:rsid w:val="007C5EB5"/>
    <w:rsid w:val="007D7099"/>
    <w:rsid w:val="00861A6C"/>
    <w:rsid w:val="00883193"/>
    <w:rsid w:val="008854B6"/>
    <w:rsid w:val="00891A21"/>
    <w:rsid w:val="008D4575"/>
    <w:rsid w:val="008F1932"/>
    <w:rsid w:val="008F25B4"/>
    <w:rsid w:val="009029DC"/>
    <w:rsid w:val="00924DDB"/>
    <w:rsid w:val="00924EB6"/>
    <w:rsid w:val="00963CDD"/>
    <w:rsid w:val="009727AF"/>
    <w:rsid w:val="00981456"/>
    <w:rsid w:val="009859E2"/>
    <w:rsid w:val="009921AC"/>
    <w:rsid w:val="009D0661"/>
    <w:rsid w:val="009D21BA"/>
    <w:rsid w:val="009F5E13"/>
    <w:rsid w:val="00A655AC"/>
    <w:rsid w:val="00A725C6"/>
    <w:rsid w:val="00A72F39"/>
    <w:rsid w:val="00A8183E"/>
    <w:rsid w:val="00A846BC"/>
    <w:rsid w:val="00A90E6C"/>
    <w:rsid w:val="00A934A1"/>
    <w:rsid w:val="00AA15EB"/>
    <w:rsid w:val="00AB48F1"/>
    <w:rsid w:val="00AC06E2"/>
    <w:rsid w:val="00AC3064"/>
    <w:rsid w:val="00AC69C8"/>
    <w:rsid w:val="00AD658E"/>
    <w:rsid w:val="00B03F8A"/>
    <w:rsid w:val="00B04A7C"/>
    <w:rsid w:val="00B052A3"/>
    <w:rsid w:val="00B06199"/>
    <w:rsid w:val="00B113EE"/>
    <w:rsid w:val="00B228AD"/>
    <w:rsid w:val="00B33737"/>
    <w:rsid w:val="00B361C1"/>
    <w:rsid w:val="00B50A8F"/>
    <w:rsid w:val="00B84AEF"/>
    <w:rsid w:val="00B939F3"/>
    <w:rsid w:val="00BB2FE6"/>
    <w:rsid w:val="00BC4E30"/>
    <w:rsid w:val="00BE1C91"/>
    <w:rsid w:val="00C12F60"/>
    <w:rsid w:val="00C7139C"/>
    <w:rsid w:val="00CB06F5"/>
    <w:rsid w:val="00CD7864"/>
    <w:rsid w:val="00CE798F"/>
    <w:rsid w:val="00CF1A13"/>
    <w:rsid w:val="00CF245D"/>
    <w:rsid w:val="00D04467"/>
    <w:rsid w:val="00D147D7"/>
    <w:rsid w:val="00D43D3A"/>
    <w:rsid w:val="00D55F10"/>
    <w:rsid w:val="00D61DE8"/>
    <w:rsid w:val="00D85D48"/>
    <w:rsid w:val="00D865FF"/>
    <w:rsid w:val="00DA0AF0"/>
    <w:rsid w:val="00DA2740"/>
    <w:rsid w:val="00DA327B"/>
    <w:rsid w:val="00DD139E"/>
    <w:rsid w:val="00E05685"/>
    <w:rsid w:val="00E26196"/>
    <w:rsid w:val="00E26441"/>
    <w:rsid w:val="00E40F14"/>
    <w:rsid w:val="00E54B79"/>
    <w:rsid w:val="00E76B4F"/>
    <w:rsid w:val="00E82271"/>
    <w:rsid w:val="00E90823"/>
    <w:rsid w:val="00E94D10"/>
    <w:rsid w:val="00EA5FA6"/>
    <w:rsid w:val="00EA6ABA"/>
    <w:rsid w:val="00EC42A4"/>
    <w:rsid w:val="00EC7BAA"/>
    <w:rsid w:val="00ED61F5"/>
    <w:rsid w:val="00F0279A"/>
    <w:rsid w:val="00F05793"/>
    <w:rsid w:val="00F17BC1"/>
    <w:rsid w:val="00F2410F"/>
    <w:rsid w:val="00F51310"/>
    <w:rsid w:val="00F71211"/>
    <w:rsid w:val="00F81F8A"/>
    <w:rsid w:val="00F825C6"/>
    <w:rsid w:val="00FA49C2"/>
    <w:rsid w:val="00FB6A23"/>
    <w:rsid w:val="00FC1468"/>
    <w:rsid w:val="00FC6EC1"/>
    <w:rsid w:val="00FD04FB"/>
    <w:rsid w:val="00FD4D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9D9CE7-F662-4FC7-A265-B9841BA4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sid w:val="005D4DD1"/>
    <w:pPr>
      <w:spacing w:line="240" w:lineRule="auto"/>
    </w:pPr>
    <w:rPr>
      <w:rFonts w:asciiTheme="majorHAnsi" w:hAnsiTheme="majorHAnsi"/>
    </w:rPr>
  </w:style>
  <w:style w:type="paragraph" w:styleId="Nagwek1">
    <w:name w:val="heading 1"/>
    <w:aliases w:val="Tytuł karty"/>
    <w:link w:val="Nagwek1Znak"/>
    <w:uiPriority w:val="9"/>
    <w:rsid w:val="003718F4"/>
    <w:pPr>
      <w:spacing w:after="0" w:line="240" w:lineRule="auto"/>
      <w:outlineLvl w:val="0"/>
    </w:pPr>
    <w:rPr>
      <w:rFonts w:ascii="Dutch801EU" w:eastAsia="Times New Roman" w:hAnsi="Dutch801EU" w:cs="ChiantiEU"/>
      <w:b/>
      <w:iCs/>
      <w:color w:val="221E1F"/>
      <w:sz w:val="4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aneucznia">
    <w:name w:val="dane_ucznia"/>
    <w:rsid w:val="00E90823"/>
    <w:pPr>
      <w:jc w:val="center"/>
    </w:pPr>
    <w:rPr>
      <w:rFonts w:cs="Calibri"/>
      <w:sz w:val="18"/>
    </w:rPr>
  </w:style>
  <w:style w:type="paragraph" w:styleId="Nagwek">
    <w:name w:val="header"/>
    <w:basedOn w:val="Normalny"/>
    <w:link w:val="NagwekZnak"/>
    <w:uiPriority w:val="99"/>
    <w:unhideWhenUsed/>
    <w:rsid w:val="005D4DD1"/>
    <w:pPr>
      <w:tabs>
        <w:tab w:val="center" w:pos="4536"/>
        <w:tab w:val="right" w:pos="9072"/>
      </w:tabs>
      <w:spacing w:after="0"/>
    </w:pPr>
    <w:rPr>
      <w:rFonts w:asciiTheme="minorHAnsi" w:hAnsiTheme="minorHAnsi" w:cs="Arial"/>
      <w:sz w:val="20"/>
    </w:rPr>
  </w:style>
  <w:style w:type="character" w:customStyle="1" w:styleId="NagwekZnak">
    <w:name w:val="Nagłówek Znak"/>
    <w:basedOn w:val="Domylnaczcionkaakapitu"/>
    <w:link w:val="Nagwek"/>
    <w:uiPriority w:val="99"/>
    <w:rsid w:val="005D4DD1"/>
    <w:rPr>
      <w:rFonts w:cs="Arial"/>
      <w:sz w:val="20"/>
    </w:rPr>
  </w:style>
  <w:style w:type="paragraph" w:styleId="Stopka">
    <w:name w:val="footer"/>
    <w:link w:val="StopkaZnak"/>
    <w:uiPriority w:val="99"/>
    <w:unhideWhenUsed/>
    <w:rsid w:val="007C5EB5"/>
    <w:pPr>
      <w:tabs>
        <w:tab w:val="center" w:pos="4536"/>
        <w:tab w:val="right" w:pos="9072"/>
      </w:tabs>
      <w:spacing w:after="0" w:line="240" w:lineRule="auto"/>
    </w:pPr>
    <w:rPr>
      <w:sz w:val="20"/>
    </w:rPr>
  </w:style>
  <w:style w:type="character" w:customStyle="1" w:styleId="StopkaZnak">
    <w:name w:val="Stopka Znak"/>
    <w:basedOn w:val="Domylnaczcionkaakapitu"/>
    <w:link w:val="Stopka"/>
    <w:uiPriority w:val="99"/>
    <w:rsid w:val="007C5EB5"/>
    <w:rPr>
      <w:sz w:val="20"/>
    </w:rPr>
  </w:style>
  <w:style w:type="paragraph" w:customStyle="1" w:styleId="tytulkarty">
    <w:name w:val="tytul karty"/>
    <w:next w:val="Normalny"/>
    <w:qFormat/>
    <w:rsid w:val="005D4DD1"/>
    <w:rPr>
      <w:rFonts w:asciiTheme="majorHAnsi" w:hAnsiTheme="majorHAnsi"/>
      <w:b/>
      <w:noProof/>
      <w:sz w:val="40"/>
      <w:lang w:eastAsia="pl-PL"/>
    </w:rPr>
  </w:style>
  <w:style w:type="paragraph" w:styleId="Akapitzlist">
    <w:name w:val="List Paragraph"/>
    <w:basedOn w:val="Normalny"/>
    <w:uiPriority w:val="34"/>
    <w:rsid w:val="003A32FC"/>
    <w:pPr>
      <w:ind w:left="720"/>
      <w:contextualSpacing/>
    </w:pPr>
  </w:style>
  <w:style w:type="paragraph" w:customStyle="1" w:styleId="polecenie">
    <w:name w:val="polecenie"/>
    <w:basedOn w:val="Normalny"/>
    <w:next w:val="trezadania"/>
    <w:qFormat/>
    <w:rsid w:val="00F17BC1"/>
    <w:pPr>
      <w:numPr>
        <w:numId w:val="7"/>
      </w:numPr>
      <w:tabs>
        <w:tab w:val="left" w:pos="369"/>
      </w:tabs>
      <w:spacing w:before="240" w:after="120"/>
      <w:ind w:left="357" w:hanging="357"/>
    </w:pPr>
    <w:rPr>
      <w:lang w:eastAsia="pl-PL"/>
    </w:rPr>
  </w:style>
  <w:style w:type="character" w:customStyle="1" w:styleId="Nagwek1Znak">
    <w:name w:val="Nagłówek 1 Znak"/>
    <w:aliases w:val="Tytuł karty Znak"/>
    <w:basedOn w:val="Domylnaczcionkaakapitu"/>
    <w:link w:val="Nagwek1"/>
    <w:uiPriority w:val="9"/>
    <w:rsid w:val="003718F4"/>
    <w:rPr>
      <w:rFonts w:ascii="Dutch801EU" w:eastAsia="Times New Roman" w:hAnsi="Dutch801EU" w:cs="ChiantiEU"/>
      <w:b/>
      <w:iCs/>
      <w:color w:val="221E1F"/>
      <w:sz w:val="40"/>
      <w:lang w:eastAsia="pl-PL"/>
    </w:rPr>
  </w:style>
  <w:style w:type="paragraph" w:customStyle="1" w:styleId="trezadania">
    <w:name w:val="treść zadania"/>
    <w:basedOn w:val="Normalny"/>
    <w:qFormat/>
    <w:rsid w:val="00536797"/>
    <w:pPr>
      <w:spacing w:before="80" w:after="80"/>
      <w:ind w:left="369"/>
      <w:contextualSpacing/>
    </w:pPr>
    <w:rPr>
      <w:lang w:eastAsia="pl-PL"/>
    </w:rPr>
  </w:style>
  <w:style w:type="paragraph" w:customStyle="1" w:styleId="wypunktowanieliczb">
    <w:name w:val="wypunktowanie liczbą"/>
    <w:basedOn w:val="trezadania"/>
    <w:qFormat/>
    <w:rsid w:val="00281E36"/>
    <w:pPr>
      <w:numPr>
        <w:numId w:val="1"/>
      </w:numPr>
      <w:spacing w:before="0"/>
      <w:ind w:left="738" w:hanging="369"/>
    </w:pPr>
  </w:style>
  <w:style w:type="paragraph" w:styleId="Bezodstpw">
    <w:name w:val="No Spacing"/>
    <w:uiPriority w:val="1"/>
    <w:rsid w:val="00A72F39"/>
    <w:pPr>
      <w:spacing w:after="0" w:line="240" w:lineRule="auto"/>
    </w:pPr>
  </w:style>
  <w:style w:type="numbering" w:customStyle="1" w:styleId="Styl1">
    <w:name w:val="Styl1"/>
    <w:uiPriority w:val="99"/>
    <w:rsid w:val="00D55F10"/>
    <w:pPr>
      <w:numPr>
        <w:numId w:val="4"/>
      </w:numPr>
    </w:pPr>
  </w:style>
  <w:style w:type="paragraph" w:customStyle="1" w:styleId="wypunktowanieliter">
    <w:name w:val="wypunktowanie literą"/>
    <w:basedOn w:val="wypunktowanieliczb"/>
    <w:qFormat/>
    <w:rsid w:val="009D0661"/>
    <w:pPr>
      <w:numPr>
        <w:numId w:val="2"/>
      </w:numPr>
    </w:pPr>
  </w:style>
  <w:style w:type="table" w:styleId="Tabela-Siatka">
    <w:name w:val="Table Grid"/>
    <w:basedOn w:val="Standardowy"/>
    <w:uiPriority w:val="59"/>
    <w:rsid w:val="009F5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trezadania">
    <w:name w:val="tabela treść zadania"/>
    <w:basedOn w:val="Tabela-Prosty1"/>
    <w:uiPriority w:val="99"/>
    <w:rsid w:val="00E26196"/>
    <w:rPr>
      <w:rFonts w:ascii="Arial" w:hAnsi="Arial"/>
      <w:sz w:val="18"/>
      <w:szCs w:val="20"/>
      <w:lang w:eastAsia="pl-PL"/>
    </w:rPr>
    <w:tblPr>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8" w:type="dxa"/>
        <w:bottom w:w="68" w:type="dxa"/>
      </w:tblCellMar>
    </w:tblPr>
    <w:tcPr>
      <w:shd w:val="clear" w:color="auto" w:fill="auto"/>
      <w:vAlign w:val="center"/>
    </w:tcPr>
    <w:tblStylePr w:type="firstRow">
      <w:pPr>
        <w:wordWrap/>
        <w:jc w:val="center"/>
      </w:pPr>
      <w:rPr>
        <w:rFonts w:ascii="Arial" w:hAnsi="Arial"/>
        <w:b/>
        <w:bCs/>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D9D9D9" w:themeFill="background1" w:themeFillShade="D9"/>
      </w:tcPr>
    </w:tblStylePr>
    <w:tblStylePr w:type="lastRow">
      <w:rPr>
        <w:b w:val="0"/>
        <w:bCs/>
      </w:rPr>
      <w:tblPr/>
      <w:tcPr>
        <w:tcBorders>
          <w:top w:val="single" w:sz="6" w:space="0" w:color="008000"/>
          <w:tl2br w:val="none" w:sz="0" w:space="0" w:color="auto"/>
          <w:tr2bl w:val="none" w:sz="0" w:space="0" w:color="auto"/>
        </w:tcBorders>
      </w:tcPr>
    </w:tblStylePr>
    <w:tblStylePr w:type="firstCol">
      <w:rPr>
        <w:b w:val="0"/>
        <w:bCs/>
      </w:rPr>
    </w:tblStylePr>
    <w:tblStylePr w:type="lastCol">
      <w:rPr>
        <w:b/>
        <w:bCs/>
      </w:rPr>
    </w:tblStylePr>
  </w:style>
  <w:style w:type="table" w:styleId="Siatkatabelijasna">
    <w:name w:val="Grid Table Light"/>
    <w:basedOn w:val="Standardowy"/>
    <w:uiPriority w:val="40"/>
    <w:rsid w:val="004801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2">
    <w:name w:val="Plain Table 2"/>
    <w:basedOn w:val="Standardowy"/>
    <w:uiPriority w:val="42"/>
    <w:rsid w:val="004801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1">
    <w:name w:val="Plain Table 1"/>
    <w:basedOn w:val="Standardowy"/>
    <w:uiPriority w:val="41"/>
    <w:rsid w:val="004801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3">
    <w:name w:val="Plain Table 3"/>
    <w:basedOn w:val="Standardowy"/>
    <w:uiPriority w:val="43"/>
    <w:rsid w:val="004801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4">
    <w:name w:val="Plain Table 4"/>
    <w:basedOn w:val="Standardowy"/>
    <w:uiPriority w:val="44"/>
    <w:rsid w:val="004801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ela">
    <w:name w:val="tabela"/>
    <w:basedOn w:val="Normalny"/>
    <w:qFormat/>
    <w:rsid w:val="00BC4E30"/>
    <w:pPr>
      <w:spacing w:after="0"/>
    </w:pPr>
    <w:rPr>
      <w:rFonts w:ascii="Calibri" w:hAnsi="Calibri"/>
      <w:bCs/>
      <w:sz w:val="20"/>
    </w:rPr>
  </w:style>
  <w:style w:type="paragraph" w:customStyle="1" w:styleId="liniedowypenieniatekstem">
    <w:name w:val="linie do wypełnienia tekstem"/>
    <w:basedOn w:val="trezadania"/>
    <w:rsid w:val="00B361C1"/>
    <w:pPr>
      <w:spacing w:line="360" w:lineRule="auto"/>
    </w:pPr>
  </w:style>
  <w:style w:type="paragraph" w:styleId="Tekstdymka">
    <w:name w:val="Balloon Text"/>
    <w:basedOn w:val="Normalny"/>
    <w:link w:val="TekstdymkaZnak"/>
    <w:uiPriority w:val="99"/>
    <w:semiHidden/>
    <w:unhideWhenUsed/>
    <w:rsid w:val="00A934A1"/>
    <w:pPr>
      <w:spacing w:after="0"/>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934A1"/>
    <w:rPr>
      <w:rFonts w:ascii="Segoe UI" w:hAnsi="Segoe UI" w:cs="Segoe UI"/>
      <w:sz w:val="18"/>
      <w:szCs w:val="18"/>
    </w:rPr>
  </w:style>
  <w:style w:type="paragraph" w:customStyle="1" w:styleId="nrstrony">
    <w:name w:val="nr_strony"/>
    <w:basedOn w:val="Normalny"/>
    <w:rsid w:val="00050535"/>
    <w:pPr>
      <w:jc w:val="right"/>
    </w:pPr>
    <w:rPr>
      <w:sz w:val="20"/>
    </w:rPr>
  </w:style>
  <w:style w:type="paragraph" w:customStyle="1" w:styleId="wypunktowaneliniedowypelnienia">
    <w:name w:val="wypunktowane linie do wypelnienia"/>
    <w:basedOn w:val="trezadania"/>
    <w:qFormat/>
    <w:rsid w:val="00516DB4"/>
    <w:pPr>
      <w:numPr>
        <w:numId w:val="3"/>
      </w:numPr>
      <w:spacing w:line="360" w:lineRule="auto"/>
      <w:ind w:left="738" w:hanging="369"/>
    </w:pPr>
  </w:style>
  <w:style w:type="numbering" w:customStyle="1" w:styleId="Styl2">
    <w:name w:val="Styl2"/>
    <w:uiPriority w:val="99"/>
    <w:rsid w:val="009D0661"/>
    <w:pPr>
      <w:numPr>
        <w:numId w:val="5"/>
      </w:numPr>
    </w:pPr>
  </w:style>
  <w:style w:type="table" w:styleId="Tabela-Prosty1">
    <w:name w:val="Table Simple 1"/>
    <w:basedOn w:val="Standardowy"/>
    <w:uiPriority w:val="99"/>
    <w:semiHidden/>
    <w:unhideWhenUsed/>
    <w:rsid w:val="002B66CC"/>
    <w:pPr>
      <w:spacing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Styl3">
    <w:name w:val="Styl3"/>
    <w:uiPriority w:val="99"/>
    <w:rsid w:val="009D0661"/>
    <w:pPr>
      <w:numPr>
        <w:numId w:val="6"/>
      </w:numPr>
    </w:pPr>
  </w:style>
  <w:style w:type="character" w:styleId="Tekstzastpczy">
    <w:name w:val="Placeholder Text"/>
    <w:basedOn w:val="Domylnaczcionkaakapitu"/>
    <w:uiPriority w:val="99"/>
    <w:semiHidden/>
    <w:rsid w:val="005D4DD1"/>
    <w:rPr>
      <w:color w:val="808080"/>
    </w:rPr>
  </w:style>
  <w:style w:type="paragraph" w:customStyle="1" w:styleId="Default">
    <w:name w:val="Default"/>
    <w:rsid w:val="00F0279A"/>
    <w:pPr>
      <w:autoSpaceDE w:val="0"/>
      <w:autoSpaceDN w:val="0"/>
      <w:adjustRightInd w:val="0"/>
      <w:spacing w:after="0" w:line="240" w:lineRule="auto"/>
    </w:pPr>
    <w:rPr>
      <w:rFonts w:ascii="Humanst521EU" w:hAnsi="Humanst521EU" w:cs="Humanst521EU"/>
      <w:color w:val="000000"/>
      <w:sz w:val="24"/>
      <w:szCs w:val="24"/>
    </w:rPr>
  </w:style>
  <w:style w:type="paragraph" w:customStyle="1" w:styleId="Pa36">
    <w:name w:val="Pa36"/>
    <w:basedOn w:val="Default"/>
    <w:next w:val="Default"/>
    <w:uiPriority w:val="99"/>
    <w:rsid w:val="00F0279A"/>
    <w:pPr>
      <w:spacing w:line="231" w:lineRule="atLeast"/>
    </w:pPr>
    <w:rPr>
      <w:rFonts w:cstheme="minorBidi"/>
      <w:color w:val="auto"/>
    </w:rPr>
  </w:style>
  <w:style w:type="paragraph" w:customStyle="1" w:styleId="Pa37">
    <w:name w:val="Pa37"/>
    <w:basedOn w:val="Default"/>
    <w:next w:val="Default"/>
    <w:uiPriority w:val="99"/>
    <w:rsid w:val="00F0279A"/>
    <w:pPr>
      <w:spacing w:line="181" w:lineRule="atLeast"/>
    </w:pPr>
    <w:rPr>
      <w:rFonts w:cstheme="minorBidi"/>
      <w:color w:val="auto"/>
    </w:rPr>
  </w:style>
  <w:style w:type="paragraph" w:customStyle="1" w:styleId="Pa40">
    <w:name w:val="Pa40"/>
    <w:basedOn w:val="Default"/>
    <w:next w:val="Default"/>
    <w:uiPriority w:val="99"/>
    <w:rsid w:val="00F0279A"/>
    <w:pPr>
      <w:spacing w:line="211" w:lineRule="atLeast"/>
    </w:pPr>
    <w:rPr>
      <w:rFonts w:cstheme="minorBidi"/>
      <w:color w:val="auto"/>
    </w:rPr>
  </w:style>
  <w:style w:type="character" w:customStyle="1" w:styleId="A20">
    <w:name w:val="A20"/>
    <w:uiPriority w:val="99"/>
    <w:rsid w:val="00F0279A"/>
    <w:rPr>
      <w:rFonts w:cs="Humanst521EU"/>
      <w:b/>
      <w:bCs/>
      <w:i/>
      <w:iCs/>
      <w:color w:val="000000"/>
      <w:sz w:val="21"/>
      <w:szCs w:val="21"/>
    </w:rPr>
  </w:style>
  <w:style w:type="paragraph" w:customStyle="1" w:styleId="Pa46">
    <w:name w:val="Pa46"/>
    <w:basedOn w:val="Default"/>
    <w:next w:val="Default"/>
    <w:uiPriority w:val="99"/>
    <w:rsid w:val="006D090E"/>
    <w:pPr>
      <w:spacing w:line="181" w:lineRule="atLeast"/>
    </w:pPr>
    <w:rPr>
      <w:rFonts w:ascii="CentSchbookEU" w:hAnsi="CentSchbookEU" w:cstheme="minorBidi"/>
      <w:color w:val="auto"/>
    </w:rPr>
  </w:style>
  <w:style w:type="character" w:customStyle="1" w:styleId="A7">
    <w:name w:val="A7"/>
    <w:uiPriority w:val="99"/>
    <w:rsid w:val="006D090E"/>
    <w:rPr>
      <w:rFonts w:cs="CentSchbookEU"/>
      <w:i/>
      <w:iCs/>
      <w:color w:val="000000"/>
      <w:sz w:val="20"/>
      <w:szCs w:val="20"/>
    </w:rPr>
  </w:style>
  <w:style w:type="character" w:customStyle="1" w:styleId="A21">
    <w:name w:val="A21"/>
    <w:uiPriority w:val="99"/>
    <w:rsid w:val="006D090E"/>
    <w:rPr>
      <w:rFonts w:cs="CentSchbookEU"/>
      <w:color w:val="000000"/>
      <w:sz w:val="14"/>
      <w:szCs w:val="14"/>
    </w:rPr>
  </w:style>
  <w:style w:type="paragraph" w:customStyle="1" w:styleId="Pa47">
    <w:name w:val="Pa47"/>
    <w:basedOn w:val="Default"/>
    <w:next w:val="Default"/>
    <w:uiPriority w:val="99"/>
    <w:rsid w:val="006D090E"/>
    <w:pPr>
      <w:spacing w:line="181" w:lineRule="atLeast"/>
    </w:pPr>
    <w:rPr>
      <w:rFonts w:ascii="CentSchbookEU" w:hAnsi="CentSchbookEU" w:cstheme="minorBidi"/>
      <w:color w:val="auto"/>
    </w:rPr>
  </w:style>
  <w:style w:type="character" w:customStyle="1" w:styleId="A22">
    <w:name w:val="A22"/>
    <w:uiPriority w:val="99"/>
    <w:rsid w:val="006D090E"/>
    <w:rPr>
      <w:rFonts w:cs="CentSchbookEU"/>
      <w:color w:val="000000"/>
      <w:sz w:val="11"/>
      <w:szCs w:val="11"/>
    </w:rPr>
  </w:style>
  <w:style w:type="character" w:customStyle="1" w:styleId="A0">
    <w:name w:val="A0"/>
    <w:uiPriority w:val="99"/>
    <w:rsid w:val="006D090E"/>
    <w:rPr>
      <w:rFonts w:cs="CentSchbookEU"/>
      <w:color w:val="000000"/>
      <w:sz w:val="16"/>
      <w:szCs w:val="16"/>
    </w:rPr>
  </w:style>
  <w:style w:type="paragraph" w:customStyle="1" w:styleId="Pa45">
    <w:name w:val="Pa45"/>
    <w:basedOn w:val="Default"/>
    <w:next w:val="Default"/>
    <w:uiPriority w:val="99"/>
    <w:rsid w:val="006D090E"/>
    <w:pPr>
      <w:spacing w:line="181" w:lineRule="atLeast"/>
    </w:pPr>
    <w:rPr>
      <w:rFonts w:ascii="CentSchbookEU" w:hAnsi="CentSchbookEU" w:cstheme="minorBidi"/>
      <w:color w:val="auto"/>
    </w:rPr>
  </w:style>
  <w:style w:type="paragraph" w:customStyle="1" w:styleId="Pa43">
    <w:name w:val="Pa43"/>
    <w:basedOn w:val="Default"/>
    <w:next w:val="Default"/>
    <w:uiPriority w:val="99"/>
    <w:rsid w:val="00E76B4F"/>
    <w:pPr>
      <w:spacing w:line="211" w:lineRule="atLeast"/>
    </w:pPr>
    <w:rPr>
      <w:rFonts w:ascii="CentSchbookEU" w:hAnsi="CentSchbookEU" w:cstheme="minorBidi"/>
      <w:color w:val="auto"/>
    </w:rPr>
  </w:style>
  <w:style w:type="paragraph" w:customStyle="1" w:styleId="Pa55">
    <w:name w:val="Pa55"/>
    <w:basedOn w:val="Default"/>
    <w:next w:val="Default"/>
    <w:uiPriority w:val="99"/>
    <w:rsid w:val="00E76B4F"/>
    <w:pPr>
      <w:spacing w:line="211" w:lineRule="atLeast"/>
    </w:pPr>
    <w:rPr>
      <w:rFonts w:ascii="CentSchbookEU" w:hAnsi="CentSchbookEU" w:cstheme="minorBidi"/>
      <w:color w:val="auto"/>
    </w:rPr>
  </w:style>
  <w:style w:type="paragraph" w:customStyle="1" w:styleId="Pa44">
    <w:name w:val="Pa44"/>
    <w:basedOn w:val="Default"/>
    <w:next w:val="Default"/>
    <w:uiPriority w:val="99"/>
    <w:rsid w:val="00E76B4F"/>
    <w:pPr>
      <w:spacing w:line="181" w:lineRule="atLeast"/>
    </w:pPr>
    <w:rPr>
      <w:rFonts w:cstheme="minorBidi"/>
      <w:color w:val="auto"/>
    </w:rPr>
  </w:style>
  <w:style w:type="paragraph" w:customStyle="1" w:styleId="Pa6">
    <w:name w:val="Pa6"/>
    <w:basedOn w:val="Default"/>
    <w:next w:val="Default"/>
    <w:uiPriority w:val="99"/>
    <w:rsid w:val="00E76B4F"/>
    <w:pPr>
      <w:spacing w:line="241" w:lineRule="atLeast"/>
    </w:pPr>
    <w:rPr>
      <w:rFonts w:cstheme="minorBidi"/>
      <w:color w:val="auto"/>
    </w:rPr>
  </w:style>
  <w:style w:type="character" w:customStyle="1" w:styleId="A12">
    <w:name w:val="A12"/>
    <w:uiPriority w:val="99"/>
    <w:rsid w:val="00E76B4F"/>
    <w:rPr>
      <w:rFonts w:cs="Humanst521EU"/>
      <w:b/>
      <w:bCs/>
      <w:color w:val="000000"/>
      <w:sz w:val="18"/>
      <w:szCs w:val="18"/>
    </w:rPr>
  </w:style>
  <w:style w:type="paragraph" w:customStyle="1" w:styleId="Pa58">
    <w:name w:val="Pa58"/>
    <w:basedOn w:val="Default"/>
    <w:next w:val="Default"/>
    <w:uiPriority w:val="99"/>
    <w:rsid w:val="00E76B4F"/>
    <w:pPr>
      <w:spacing w:line="171" w:lineRule="atLeast"/>
    </w:pPr>
    <w:rPr>
      <w:rFonts w:cstheme="minorBidi"/>
      <w:color w:val="auto"/>
    </w:rPr>
  </w:style>
  <w:style w:type="paragraph" w:customStyle="1" w:styleId="Pa59">
    <w:name w:val="Pa59"/>
    <w:basedOn w:val="Default"/>
    <w:next w:val="Default"/>
    <w:uiPriority w:val="99"/>
    <w:rsid w:val="00E76B4F"/>
    <w:pPr>
      <w:spacing w:line="171" w:lineRule="atLeast"/>
    </w:pPr>
    <w:rPr>
      <w:rFonts w:cstheme="minorBidi"/>
      <w:color w:val="auto"/>
    </w:rPr>
  </w:style>
  <w:style w:type="paragraph" w:customStyle="1" w:styleId="Pa69">
    <w:name w:val="Pa69"/>
    <w:basedOn w:val="Default"/>
    <w:next w:val="Default"/>
    <w:uiPriority w:val="99"/>
    <w:rsid w:val="00F81F8A"/>
    <w:pPr>
      <w:spacing w:line="231" w:lineRule="atLeast"/>
    </w:pPr>
    <w:rPr>
      <w:rFonts w:cstheme="minorBidi"/>
      <w:color w:val="auto"/>
    </w:rPr>
  </w:style>
  <w:style w:type="paragraph" w:customStyle="1" w:styleId="Pa77">
    <w:name w:val="Pa77"/>
    <w:basedOn w:val="Default"/>
    <w:next w:val="Default"/>
    <w:uiPriority w:val="99"/>
    <w:rsid w:val="003171FF"/>
    <w:pPr>
      <w:spacing w:line="181" w:lineRule="atLeast"/>
    </w:pPr>
    <w:rPr>
      <w:rFonts w:cstheme="minorBidi"/>
      <w:color w:val="auto"/>
    </w:rPr>
  </w:style>
  <w:style w:type="paragraph" w:customStyle="1" w:styleId="Pa86">
    <w:name w:val="Pa86"/>
    <w:basedOn w:val="Default"/>
    <w:next w:val="Default"/>
    <w:uiPriority w:val="99"/>
    <w:rsid w:val="0077071E"/>
    <w:pPr>
      <w:spacing w:line="211" w:lineRule="atLeast"/>
    </w:pPr>
    <w:rPr>
      <w:rFonts w:cstheme="minorBidi"/>
      <w:color w:val="auto"/>
    </w:rPr>
  </w:style>
  <w:style w:type="paragraph" w:customStyle="1" w:styleId="Pa88">
    <w:name w:val="Pa88"/>
    <w:basedOn w:val="Default"/>
    <w:next w:val="Default"/>
    <w:uiPriority w:val="99"/>
    <w:rsid w:val="003D5E65"/>
    <w:pPr>
      <w:spacing w:line="181" w:lineRule="atLeast"/>
    </w:pPr>
    <w:rPr>
      <w:rFonts w:ascii="CentSchbookEU" w:hAnsi="CentSchbookEU" w:cstheme="minorBidi"/>
      <w:color w:val="auto"/>
    </w:rPr>
  </w:style>
  <w:style w:type="paragraph" w:customStyle="1" w:styleId="Pa31">
    <w:name w:val="Pa31"/>
    <w:basedOn w:val="Default"/>
    <w:next w:val="Default"/>
    <w:uiPriority w:val="99"/>
    <w:rsid w:val="00A90E6C"/>
    <w:pPr>
      <w:spacing w:line="211" w:lineRule="atLeast"/>
    </w:pPr>
    <w:rPr>
      <w:rFonts w:cstheme="minorBidi"/>
      <w:color w:val="auto"/>
    </w:rPr>
  </w:style>
  <w:style w:type="paragraph" w:customStyle="1" w:styleId="Pa26">
    <w:name w:val="Pa26"/>
    <w:basedOn w:val="Default"/>
    <w:next w:val="Default"/>
    <w:uiPriority w:val="99"/>
    <w:rsid w:val="00A90E6C"/>
    <w:pPr>
      <w:spacing w:line="231" w:lineRule="atLeast"/>
    </w:pPr>
    <w:rPr>
      <w:rFonts w:cstheme="minorBidi"/>
      <w:color w:val="auto"/>
    </w:rPr>
  </w:style>
  <w:style w:type="paragraph" w:customStyle="1" w:styleId="Pa27">
    <w:name w:val="Pa27"/>
    <w:basedOn w:val="Default"/>
    <w:next w:val="Default"/>
    <w:uiPriority w:val="99"/>
    <w:rsid w:val="00A90E6C"/>
    <w:pPr>
      <w:spacing w:line="181" w:lineRule="atLeast"/>
    </w:pPr>
    <w:rPr>
      <w:rFonts w:cstheme="minorBidi"/>
      <w:color w:val="auto"/>
    </w:rPr>
  </w:style>
  <w:style w:type="paragraph" w:customStyle="1" w:styleId="Pa29">
    <w:name w:val="Pa29"/>
    <w:basedOn w:val="Default"/>
    <w:next w:val="Default"/>
    <w:uiPriority w:val="99"/>
    <w:rsid w:val="00A90E6C"/>
    <w:pPr>
      <w:spacing w:line="211" w:lineRule="atLeast"/>
    </w:pPr>
    <w:rPr>
      <w:rFonts w:cstheme="minorBidi"/>
      <w:color w:val="auto"/>
    </w:rPr>
  </w:style>
  <w:style w:type="paragraph" w:customStyle="1" w:styleId="Pa30">
    <w:name w:val="Pa30"/>
    <w:basedOn w:val="Default"/>
    <w:next w:val="Default"/>
    <w:uiPriority w:val="99"/>
    <w:rsid w:val="00A90E6C"/>
    <w:pPr>
      <w:spacing w:line="211" w:lineRule="atLeast"/>
    </w:pPr>
    <w:rPr>
      <w:rFonts w:cstheme="minorBidi"/>
      <w:color w:val="auto"/>
    </w:rPr>
  </w:style>
  <w:style w:type="paragraph" w:customStyle="1" w:styleId="Pa33">
    <w:name w:val="Pa33"/>
    <w:basedOn w:val="Default"/>
    <w:next w:val="Default"/>
    <w:uiPriority w:val="99"/>
    <w:rsid w:val="00A90E6C"/>
    <w:pPr>
      <w:spacing w:line="211" w:lineRule="atLeast"/>
    </w:pPr>
    <w:rPr>
      <w:rFonts w:cstheme="minorBidi"/>
      <w:color w:val="auto"/>
    </w:rPr>
  </w:style>
  <w:style w:type="paragraph" w:customStyle="1" w:styleId="Pa32">
    <w:name w:val="Pa32"/>
    <w:basedOn w:val="Default"/>
    <w:next w:val="Default"/>
    <w:uiPriority w:val="99"/>
    <w:rsid w:val="00594199"/>
    <w:pPr>
      <w:spacing w:line="401" w:lineRule="atLeast"/>
    </w:pPr>
    <w:rPr>
      <w:rFonts w:cstheme="minorBidi"/>
      <w:color w:val="auto"/>
    </w:rPr>
  </w:style>
  <w:style w:type="paragraph" w:customStyle="1" w:styleId="Pa56">
    <w:name w:val="Pa56"/>
    <w:basedOn w:val="Default"/>
    <w:next w:val="Default"/>
    <w:uiPriority w:val="99"/>
    <w:rsid w:val="00594199"/>
    <w:pPr>
      <w:spacing w:line="181" w:lineRule="atLeast"/>
    </w:pPr>
    <w:rPr>
      <w:rFonts w:cstheme="minorBidi"/>
      <w:color w:val="auto"/>
    </w:rPr>
  </w:style>
  <w:style w:type="paragraph" w:customStyle="1" w:styleId="Pa51">
    <w:name w:val="Pa51"/>
    <w:basedOn w:val="Default"/>
    <w:next w:val="Default"/>
    <w:uiPriority w:val="99"/>
    <w:rsid w:val="00594199"/>
    <w:pPr>
      <w:spacing w:line="181" w:lineRule="atLeast"/>
    </w:pPr>
    <w:rPr>
      <w:rFonts w:ascii="CentSchbookEU" w:hAnsi="CentSchbookEU" w:cstheme="minorBidi"/>
      <w:color w:val="auto"/>
    </w:rPr>
  </w:style>
  <w:style w:type="character" w:customStyle="1" w:styleId="A19">
    <w:name w:val="A19"/>
    <w:uiPriority w:val="99"/>
    <w:rsid w:val="00594199"/>
    <w:rPr>
      <w:rFonts w:ascii="Humanst521EU" w:hAnsi="Humanst521EU" w:cs="Humanst521EU"/>
      <w:b/>
      <w:bCs/>
      <w:i/>
      <w:iCs/>
      <w:color w:val="000000"/>
      <w:sz w:val="21"/>
      <w:szCs w:val="21"/>
    </w:rPr>
  </w:style>
  <w:style w:type="paragraph" w:customStyle="1" w:styleId="Pa22">
    <w:name w:val="Pa22"/>
    <w:basedOn w:val="Default"/>
    <w:next w:val="Default"/>
    <w:uiPriority w:val="99"/>
    <w:rsid w:val="00594199"/>
    <w:pPr>
      <w:spacing w:line="171" w:lineRule="atLeast"/>
    </w:pPr>
    <w:rPr>
      <w:rFonts w:ascii="CentSchbookEU" w:hAnsi="CentSchbookEU" w:cstheme="minorBidi"/>
      <w:color w:val="auto"/>
    </w:rPr>
  </w:style>
  <w:style w:type="character" w:customStyle="1" w:styleId="A11">
    <w:name w:val="A11"/>
    <w:uiPriority w:val="99"/>
    <w:rsid w:val="00594199"/>
    <w:rPr>
      <w:rFonts w:cs="CentSchbookEU"/>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CDCB0-8A91-4C76-9A96-EBC69595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1017</Words>
  <Characters>6106</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kozmo barskel</dc:creator>
  <cp:lastModifiedBy>Anna Pietrzak</cp:lastModifiedBy>
  <cp:revision>10</cp:revision>
  <cp:lastPrinted>2018-03-06T13:37:00Z</cp:lastPrinted>
  <dcterms:created xsi:type="dcterms:W3CDTF">2018-07-18T05:31:00Z</dcterms:created>
  <dcterms:modified xsi:type="dcterms:W3CDTF">2018-07-23T03:41:00Z</dcterms:modified>
</cp:coreProperties>
</file>