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E7D32"/>
          <w:sz w:val="72"/>
          <w:szCs w:val="72"/>
        </w:rPr>
        <w:t xml:space="preserve">Masareef</w:t>
      </w:r>
    </w:p>
    <w:p>
      <w:pPr>
        <w:spacing w:after="120"/>
        <w:jc w:val="center"/>
      </w:pPr>
      <w:r>
        <w:rPr>
          <w:rFonts w:ascii="Arial" w:cs="Arial" w:eastAsia="Arial" w:hAnsi="Arial"/>
          <w:color w:val="2E7D32"/>
          <w:sz w:val="48"/>
          <w:szCs w:val="48"/>
        </w:rPr>
        <w:t xml:space="preserve">مصاريف</w:t>
      </w:r>
    </w:p>
    <w:p>
      <w:pPr>
        <w:spacing w:after="600"/>
      </w:pPr>
    </w:p>
    <w:p>
      <w:pPr>
        <w:jc w:val="center"/>
      </w:pPr>
      <w:r>
        <w:rPr>
          <w:color w:val="333333"/>
          <w:sz w:val="36"/>
          <w:szCs w:val="36"/>
        </w:rPr>
        <w:t xml:space="preserve">Comprehensive Project Review</w:t>
      </w:r>
    </w:p>
    <w:p>
      <w:pPr>
        <w:spacing w:after="200"/>
        <w:jc w:val="center"/>
      </w:pPr>
      <w:r>
        <w:rPr>
          <w:color w:val="666666"/>
          <w:sz w:val="24"/>
          <w:szCs w:val="24"/>
        </w:rPr>
        <w:t xml:space="preserve">Post-Phase 3 Health Check &amp; Roadmap Restructuring</w:t>
      </w:r>
    </w:p>
    <w:p>
      <w:pPr>
        <w:spacing w:after="600"/>
      </w:pPr>
    </w:p>
    <w:p>
      <w:pPr>
        <w:jc w:val="center"/>
      </w:pPr>
      <w:r>
        <w:rPr>
          <w:color w:val="999999"/>
          <w:sz w:val="22"/>
          <w:szCs w:val="22"/>
        </w:rPr>
        <w:t xml:space="preserve">April 3, 2026</w:t>
      </w:r>
    </w:p>
    <w:p>
      <w:pPr>
        <w:jc w:val="center"/>
      </w:pPr>
      <w:r>
        <w:rPr>
          <w:color w:val="999999"/>
          <w:sz w:val="22"/>
          <w:szCs w:val="22"/>
        </w:rPr>
        <w:t xml:space="preserve">Prepared for Ahmed | Masareef v2</w:t>
      </w:r>
    </w:p>
    <w:p>
      <w:r>
        <w:br w:type="page"/>
      </w:r>
    </w:p>
    <w:p>
      <w:pPr>
        <w:pStyle w:val="Heading1"/>
      </w:pPr>
      <w:r>
        <w:t xml:space="preserve">1. Executive Summary</w:t>
      </w:r>
    </w:p>
    <w:p>
      <w:pPr>
        <w:spacing w:after="120"/>
      </w:pPr>
      <w:r>
        <w:t xml:space="preserve">Masareef has completed Phases 1 through 3, representing approximately 30–35% of the v1.0 core product. The codebase is clean (393 backend tests passing, CI green, zero critical bugs), the architecture is sound, and the RTL/Arabic-first approach is well-executed. This review audited every implemented page, compared code against Stitch designs, verified documentation accuracy, and inventoried all technical debt.</w:t>
      </w:r>
    </w:p>
    <w:p>
      <w:pPr>
        <w:spacing w:after="120"/>
      </w:pPr>
      <w:r>
        <w:t xml:space="preserve"/>
      </w:r>
    </w:p>
    <w:p>
      <w:pPr>
        <w:pStyle w:val="Heading3"/>
      </w:pPr>
      <w:r>
        <w:t xml:space="preserve">Key Metrics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b/>
                <w:bCs/>
                <w:sz w:val="20"/>
                <w:szCs w:val="20"/>
              </w:rPr>
              <w:t xml:space="preserve">Metric</w:t>
            </w:r>
          </w:p>
        </w:tc>
        <w:tc>
          <w:tcPr>
            <w:tcW w:type="dxa" w:w="48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b/>
                <w:bCs/>
                <w:sz w:val="20"/>
                <w:szCs w:val="20"/>
              </w:rPr>
              <w:t xml:space="preserve">Value</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Backend Endpoints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33 across 11 routers</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Backend Tests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393 passing, 0 failing</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Frontend Pages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 routes, 70+ components</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Database Tables (implemented)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 of 26 documented</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Design Tokens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44 CSS variables (light + dark)</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i18n Coverage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Arabic + English, RTL-correct</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 Pipeline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Green (backend + frontend)</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PRs Merged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49 total (Phases 1–3)</w:t>
            </w:r>
          </w:p>
        </w:tc>
      </w:tr>
    </w:tbl>
    <w:p>
      <w:pPr>
        <w:spacing w:after="120"/>
      </w:pPr>
      <w:r>
        <w:t xml:space="preserve"/>
      </w:r>
    </w:p>
    <w:p>
      <w:pPr>
        <w:pStyle w:val="Heading3"/>
      </w:pPr>
      <w:r>
        <w:t xml:space="preserve">Top 5 Issues Requiring Immediate Attention</w:t>
      </w:r>
    </w:p>
    <w:p>
      <w:pPr>
        <w:pStyle w:val="ListParagraph"/>
        <w:numPr>
          <w:ilvl w:val="0"/>
          <w:numId w:val="2"/>
        </w:numPr>
        <w:spacing w:after="60"/>
      </w:pPr>
      <w:r>
        <w:t xml:space="preserve">Auth middleware missing — unauthenticated users can access /dashboard and all protected routes</w:t>
      </w:r>
    </w:p>
    <w:p>
      <w:pPr>
        <w:pStyle w:val="ListParagraph"/>
        <w:numPr>
          <w:ilvl w:val="0"/>
          <w:numId w:val="2"/>
        </w:numPr>
        <w:spacing w:after="60"/>
      </w:pPr>
      <w:r>
        <w:t xml:space="preserve">Negative net worth displayed in green card — misleading visual signal on Dashboard</w:t>
      </w:r>
    </w:p>
    <w:p>
      <w:pPr>
        <w:pStyle w:val="ListParagraph"/>
        <w:numPr>
          <w:ilvl w:val="0"/>
          <w:numId w:val="2"/>
        </w:numPr>
        <w:spacing w:after="60"/>
      </w:pPr>
      <w:r>
        <w:t xml:space="preserve">39 hardcoded color instances bypassing design tokens — design system integrity risk</w:t>
      </w:r>
    </w:p>
    <w:p>
      <w:pPr>
        <w:pStyle w:val="ListParagraph"/>
        <w:numPr>
          <w:ilvl w:val="0"/>
          <w:numId w:val="2"/>
        </w:numPr>
        <w:spacing w:after="60"/>
      </w:pPr>
      <w:r>
        <w:t xml:space="preserve">Sync httpx.get() in async path (dependencies.py) — blocks event loop on JWKS cache miss</w:t>
      </w:r>
    </w:p>
    <w:p>
      <w:pPr>
        <w:pStyle w:val="ListParagraph"/>
        <w:numPr>
          <w:ilvl w:val="0"/>
          <w:numId w:val="2"/>
        </w:numPr>
        <w:spacing w:after="60"/>
      </w:pPr>
      <w:r>
        <w:t xml:space="preserve">"Coming in Phase 2/4" text visible to end users — should be "Coming Soon" or hidden</w:t>
      </w:r>
    </w:p>
    <w:p>
      <w:r>
        <w:br w:type="page"/>
      </w:r>
    </w:p>
    <w:p>
      <w:pPr>
        <w:pStyle w:val="Heading1"/>
      </w:pPr>
      <w:r>
        <w:t xml:space="preserve">2. Phase Completion Status</w:t>
      </w:r>
    </w:p>
    <w:p>
      <w:pPr>
        <w:spacing w:after="120"/>
      </w:pPr>
      <w:r>
        <w:t xml:space="preserve">The project has progressed through 5 major phases with high completion rates. The table below summarizes each phase's delivery status.</w:t>
      </w:r>
    </w:p>
    <w:p>
      <w:pPr>
        <w:spacing w:after="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720"/>
      </w:tblGrid>
      <w:tr>
        <w:tc>
          <w:tcPr>
            <w:tcW w:type="dxa" w:w="35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b/>
                <w:bCs/>
                <w:sz w:val="20"/>
                <w:szCs w:val="20"/>
              </w:rPr>
              <w:t xml:space="preserve">Phase</w:t>
            </w:r>
          </w:p>
        </w:tc>
        <w:tc>
          <w:tcPr>
            <w:tcW w:type="dxa" w:w="15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b/>
                <w:bCs/>
                <w:sz w:val="20"/>
                <w:szCs w:val="20"/>
              </w:rPr>
              <w:t xml:space="preserve">Status</w:t>
            </w:r>
          </w:p>
        </w:tc>
        <w:tc>
          <w:tcPr>
            <w:tcW w:type="dxa" w:w="472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b/>
                <w:bCs/>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1: Foundation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32"/>
                <w:sz w:val="20"/>
                <w:szCs w:val="20"/>
              </w:rPr>
              <w:t xml:space="preserve">Done</w:t>
            </w:r>
          </w:p>
        </w:tc>
        <w:tc>
          <w:tcPr>
            <w:tcW w:type="dxa" w:w="4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616161"/>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1.5: Gap Remediation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32"/>
                <w:sz w:val="20"/>
                <w:szCs w:val="20"/>
              </w:rPr>
              <w:t xml:space="preserve">Done</w:t>
            </w:r>
          </w:p>
        </w:tc>
        <w:tc>
          <w:tcPr>
            <w:tcW w:type="dxa" w:w="4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616161"/>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1.75: Design System</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32"/>
                <w:sz w:val="20"/>
                <w:szCs w:val="20"/>
              </w:rPr>
              <w:t xml:space="preserve">Done</w:t>
            </w:r>
          </w:p>
        </w:tc>
        <w:tc>
          <w:tcPr>
            <w:tcW w:type="dxa" w:w="4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616161"/>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2: Import &amp; Templates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32"/>
                <w:sz w:val="20"/>
                <w:szCs w:val="20"/>
              </w:rPr>
              <w:t xml:space="preserve">Done</w:t>
            </w:r>
          </w:p>
        </w:tc>
        <w:tc>
          <w:tcPr>
            <w:tcW w:type="dxa" w:w="4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616161"/>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3: Debts &amp; Installments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32"/>
                <w:sz w:val="20"/>
                <w:szCs w:val="20"/>
              </w:rPr>
              <w:t xml:space="preserve">Done</w:t>
            </w:r>
          </w:p>
        </w:tc>
        <w:tc>
          <w:tcPr>
            <w:tcW w:type="dxa" w:w="4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616161"/>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4: Dashboard &amp; Charts</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color w:val="C62828"/>
                <w:sz w:val="20"/>
                <w:szCs w:val="20"/>
              </w:rPr>
              <w:t xml:space="preserve">Not Started</w:t>
            </w:r>
          </w:p>
        </w:tc>
        <w:tc>
          <w:tcPr>
            <w:tcW w:type="dxa" w:w="47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color w:val="C62828"/>
                <w:sz w:val="20"/>
                <w:szCs w:val="20"/>
              </w:rPr>
              <w:t xml:space="preserve">Critical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Phases 5–20: Future</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color w:val="C62828"/>
                <w:sz w:val="20"/>
                <w:szCs w:val="20"/>
              </w:rPr>
              <w:t xml:space="preserve">Not Started</w:t>
            </w:r>
          </w:p>
        </w:tc>
        <w:tc>
          <w:tcPr>
            <w:tcW w:type="dxa" w:w="4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616161"/>
                <w:sz w:val="20"/>
                <w:szCs w:val="20"/>
              </w:rPr>
              <w:t xml:space="preserve"/>
            </w:r>
          </w:p>
        </w:tc>
      </w:tr>
    </w:tbl>
    <w:p>
      <w:pPr>
        <w:spacing w:after="120"/>
      </w:pPr>
      <w:r>
        <w:t xml:space="preserve"/>
      </w:r>
    </w:p>
    <w:p>
      <w:pPr>
        <w:spacing w:after="120"/>
      </w:pPr>
      <w:r>
        <w:t xml:space="preserve">Phase 3 was the most complex phase to date, spanning 7 sub-units (3A through 3D-3) with amortization engines, P2P debt splits, installment tracking, and full frontend integration. The backend test count grew from 110 (Phase 1) to 393 (Phase 3).</w:t>
      </w:r>
    </w:p>
    <w:p>
      <w:r>
        <w:br w:type="page"/>
      </w:r>
    </w:p>
    <w:p>
      <w:pPr>
        <w:pStyle w:val="Heading1"/>
      </w:pPr>
      <w:r>
        <w:t xml:space="preserve">3. UX/UI Audit</w:t>
      </w:r>
    </w:p>
    <w:p>
      <w:pPr>
        <w:pStyle w:val="Heading2"/>
      </w:pPr>
      <w:r>
        <w:t xml:space="preserve">3.1 Browser Walkthrough Findings</w:t>
      </w:r>
    </w:p>
    <w:p>
      <w:pPr>
        <w:spacing w:after="120"/>
      </w:pPr>
      <w:r>
        <w:t xml:space="preserve">A live browser review of the running application revealed the following issues across the Dashboard, Accounts, Transactions, and Debts pages.</w:t>
      </w:r>
    </w:p>
    <w:p>
      <w:pPr>
        <w:spacing w:after="120"/>
      </w:pPr>
      <w:r>
        <w:t xml:space="preserve"/>
      </w:r>
    </w:p>
    <w:p>
      <w:pPr>
        <w:pStyle w:val="Heading3"/>
      </w:pPr>
      <w:r>
        <w:t xml:space="preserve">Critical UX Issues</w:t>
      </w:r>
    </w:p>
    <w:p>
      <w:pPr>
        <w:pStyle w:val="ListParagraph"/>
        <w:numPr>
          <w:ilvl w:val="0"/>
          <w:numId w:val="3"/>
        </w:numPr>
        <w:spacing w:after="60"/>
      </w:pPr>
      <w:r>
        <w:t xml:space="preserve">Dashboard: Net worth card shows -957,465.49 in a GREEN card. Negative net worth should trigger a warning/red color treatment, not the positive primary color.</w:t>
      </w:r>
    </w:p>
    <w:p>
      <w:pPr>
        <w:pStyle w:val="ListParagraph"/>
        <w:numPr>
          <w:ilvl w:val="0"/>
          <w:numId w:val="3"/>
        </w:numPr>
        <w:spacing w:after="60"/>
      </w:pPr>
      <w:r>
        <w:t xml:space="preserve">Dashboard &amp; Transactions: "Coming in Phase 2" and "Charts coming in Phase 4" are internal development references visible to users. Replace with "Coming Soon" or remove.</w:t>
      </w:r>
    </w:p>
    <w:p>
      <w:pPr>
        <w:pStyle w:val="ListParagraph"/>
        <w:numPr>
          <w:ilvl w:val="0"/>
          <w:numId w:val="3"/>
        </w:numPr>
        <w:spacing w:after="60"/>
      </w:pPr>
      <w:r>
        <w:t xml:space="preserve">Transactions: "Max amoun" filter label is truncated — should read "Max amount".</w:t>
      </w:r>
    </w:p>
    <w:p>
      <w:pPr>
        <w:spacing w:after="120"/>
      </w:pPr>
      <w:r>
        <w:t xml:space="preserve"/>
      </w:r>
    </w:p>
    <w:p>
      <w:pPr>
        <w:pStyle w:val="Heading3"/>
      </w:pPr>
      <w:r>
        <w:t xml:space="preserve">High Priority UX Issues</w:t>
      </w:r>
    </w:p>
    <w:p>
      <w:pPr>
        <w:pStyle w:val="ListParagraph"/>
        <w:numPr>
          <w:ilvl w:val="0"/>
          <w:numId w:val="3"/>
        </w:numPr>
        <w:spacing w:after="60"/>
      </w:pPr>
      <w:r>
        <w:t xml:space="preserve">Transaction stat cards (Income, Expenses, Net Flow) show "—" with no explanation, unlike the Dashboard which at least says "Coming in Phase 2".</w:t>
      </w:r>
    </w:p>
    <w:p>
      <w:pPr>
        <w:pStyle w:val="ListParagraph"/>
        <w:numPr>
          <w:ilvl w:val="0"/>
          <w:numId w:val="3"/>
        </w:numPr>
        <w:spacing w:after="60"/>
      </w:pPr>
      <w:r>
        <w:t xml:space="preserve">Most transactions show "—" for category — the uncategorized state needs a better visual treatment (e.g., "Uncategorized" chip) rather than a bare dash.</w:t>
      </w:r>
    </w:p>
    <w:p>
      <w:pPr>
        <w:pStyle w:val="ListParagraph"/>
        <w:numPr>
          <w:ilvl w:val="0"/>
          <w:numId w:val="3"/>
        </w:numPr>
        <w:spacing w:after="60"/>
      </w:pPr>
      <w:r>
        <w:t xml:space="preserve">Date format is YYYY-MM-DD (ISO/technical) — Egyptian users expect dd/mm/yyyy or localized Arabic dates.</w:t>
      </w:r>
    </w:p>
    <w:p>
      <w:pPr>
        <w:spacing w:after="120"/>
      </w:pPr>
      <w:r>
        <w:t xml:space="preserve"/>
      </w:r>
    </w:p>
    <w:p>
      <w:pPr>
        <w:pStyle w:val="Heading3"/>
      </w:pPr>
      <w:r>
        <w:t xml:space="preserve">Medium Priority UX Issues</w:t>
      </w:r>
    </w:p>
    <w:p>
      <w:pPr>
        <w:pStyle w:val="ListParagraph"/>
        <w:numPr>
          <w:ilvl w:val="0"/>
          <w:numId w:val="3"/>
        </w:numPr>
        <w:spacing w:after="60"/>
      </w:pPr>
      <w:r>
        <w:t xml:space="preserve">Disabled nav items (Budgets, Gam3eya) are visible but grayed out — consider hiding entirely or adding "Coming Soon" tooltips.</w:t>
      </w:r>
    </w:p>
    <w:p>
      <w:pPr>
        <w:pStyle w:val="ListParagraph"/>
        <w:numPr>
          <w:ilvl w:val="0"/>
          <w:numId w:val="3"/>
        </w:numPr>
        <w:spacing w:after="60"/>
      </w:pPr>
      <w:r>
        <w:t xml:space="preserve">Notification bell button is disabled with no tooltip explaining why.</w:t>
      </w:r>
    </w:p>
    <w:p>
      <w:pPr>
        <w:pStyle w:val="ListParagraph"/>
        <w:numPr>
          <w:ilvl w:val="0"/>
          <w:numId w:val="3"/>
        </w:numPr>
        <w:spacing w:after="60"/>
      </w:pPr>
      <w:r>
        <w:t xml:space="preserve">Mixed Arabic/English labels on some account cards (e.g., CIB shows "حساب CIB").</w:t>
      </w:r>
    </w:p>
    <w:p>
      <w:pPr>
        <w:pStyle w:val="ListParagraph"/>
        <w:numPr>
          <w:ilvl w:val="0"/>
          <w:numId w:val="3"/>
        </w:numPr>
        <w:spacing w:after="60"/>
      </w:pPr>
      <w:r>
        <w:t xml:space="preserve">Currency symbol placement: both EGP and $ appear after the number — $ should appear before.</w:t>
      </w:r>
    </w:p>
    <w:p>
      <w:pPr>
        <w:spacing w:after="120"/>
      </w:pPr>
      <w:r>
        <w:t xml:space="preserve"/>
      </w:r>
    </w:p>
    <w:p>
      <w:pPr>
        <w:pStyle w:val="Heading2"/>
      </w:pPr>
      <w:r>
        <w:t xml:space="preserve">3.2 Design Fidelity: Code vs Stitch Designs</w:t>
      </w:r>
    </w:p>
    <w:p>
      <w:pPr>
        <w:spacing w:after="120"/>
      </w:pPr>
      <w:r>
        <w:t xml:space="preserve">Each implemented page was compared against its matching Stitch design HTML file. While the core layouts are well-executed, several design patterns from the Stitch files were not implemented.</w:t>
      </w:r>
    </w:p>
    <w:p>
      <w:pPr>
        <w:spacing w:after="120"/>
      </w:pPr>
      <w:r>
        <w:t xml:space="preserve"/>
      </w:r>
    </w:p>
    <w:p>
      <w:pPr>
        <w:pStyle w:val="Heading3"/>
      </w:pPr>
      <w:r>
        <w:t xml:space="preserve">Dashboard Gaps (vs 05-dashboard.html)</w:t>
      </w:r>
    </w:p>
    <w:p>
      <w:pPr>
        <w:pStyle w:val="ListParagraph"/>
        <w:numPr>
          <w:ilvl w:val="0"/>
          <w:numId w:val="3"/>
        </w:numPr>
        <w:spacing w:after="60"/>
      </w:pPr>
      <w:r>
        <w:t xml:space="preserve">Net Worth Trajectory area chart — entirely placeholder</w:t>
      </w:r>
    </w:p>
    <w:p>
      <w:pPr>
        <w:pStyle w:val="ListParagraph"/>
        <w:numPr>
          <w:ilvl w:val="0"/>
          <w:numId w:val="3"/>
        </w:numPr>
        <w:spacing w:after="60"/>
      </w:pPr>
      <w:r>
        <w:t xml:space="preserve">Cash Flow bar chart (Income vs Expenses) — placeholder</w:t>
      </w:r>
    </w:p>
    <w:p>
      <w:pPr>
        <w:pStyle w:val="ListParagraph"/>
        <w:numPr>
          <w:ilvl w:val="0"/>
          <w:numId w:val="3"/>
        </w:numPr>
        <w:spacing w:after="60"/>
      </w:pPr>
      <w:r>
        <w:t xml:space="preserve">Monthly Allocation donut chart — placeholder</w:t>
      </w:r>
    </w:p>
    <w:p>
      <w:pPr>
        <w:pStyle w:val="ListParagraph"/>
        <w:numPr>
          <w:ilvl w:val="0"/>
          <w:numId w:val="3"/>
        </w:numPr>
        <w:spacing w:after="60"/>
      </w:pPr>
      <w:r>
        <w:t xml:space="preserve">Obligation Watchlist section — not implemented</w:t>
      </w:r>
    </w:p>
    <w:p>
      <w:pPr>
        <w:pStyle w:val="ListParagraph"/>
        <w:numPr>
          <w:ilvl w:val="0"/>
          <w:numId w:val="3"/>
        </w:numPr>
        <w:spacing w:after="60"/>
      </w:pPr>
      <w:r>
        <w:t xml:space="preserve">Portfolio Composition horizontal carousel — not implemented</w:t>
      </w:r>
    </w:p>
    <w:p>
      <w:pPr>
        <w:pStyle w:val="ListParagraph"/>
        <w:numPr>
          <w:ilvl w:val="0"/>
          <w:numId w:val="3"/>
        </w:numPr>
        <w:spacing w:after="60"/>
      </w:pPr>
      <w:r>
        <w:t xml:space="preserve">AI Insight banner — not implemented on any page</w:t>
      </w:r>
    </w:p>
    <w:p>
      <w:pPr>
        <w:pStyle w:val="ListParagraph"/>
        <w:numPr>
          <w:ilvl w:val="0"/>
          <w:numId w:val="3"/>
        </w:numPr>
        <w:spacing w:after="60"/>
      </w:pPr>
      <w:r>
        <w:t xml:space="preserve">Stat cards missing trend arrows and icon backgrounds from design</w:t>
      </w:r>
    </w:p>
    <w:p>
      <w:pPr>
        <w:spacing w:after="120"/>
      </w:pPr>
      <w:r>
        <w:t xml:space="preserve"/>
      </w:r>
    </w:p>
    <w:p>
      <w:pPr>
        <w:pStyle w:val="Heading3"/>
      </w:pPr>
      <w:r>
        <w:t xml:space="preserve">Accounts Gaps (vs 06-accounts.html)</w:t>
      </w:r>
    </w:p>
    <w:p>
      <w:pPr>
        <w:pStyle w:val="ListParagraph"/>
        <w:numPr>
          <w:ilvl w:val="0"/>
          <w:numId w:val="3"/>
        </w:numPr>
        <w:spacing w:after="60"/>
      </w:pPr>
      <w:r>
        <w:t xml:space="preserve">Three-dot options menu on each card — missing</w:t>
      </w:r>
    </w:p>
    <w:p>
      <w:pPr>
        <w:pStyle w:val="ListParagraph"/>
        <w:numPr>
          <w:ilvl w:val="0"/>
          <w:numId w:val="3"/>
        </w:numPr>
        <w:spacing w:after="60"/>
      </w:pPr>
      <w:r>
        <w:t xml:space="preserve">Card hover states with visible action icons — missing</w:t>
      </w:r>
    </w:p>
    <w:p>
      <w:pPr>
        <w:pStyle w:val="ListParagraph"/>
        <w:numPr>
          <w:ilvl w:val="0"/>
          <w:numId w:val="3"/>
        </w:numPr>
        <w:spacing w:after="60"/>
      </w:pPr>
      <w:r>
        <w:t xml:space="preserve">"Luminous Insight" AI suggestion banner — missing</w:t>
      </w:r>
    </w:p>
    <w:p>
      <w:pPr>
        <w:pStyle w:val="ListParagraph"/>
        <w:numPr>
          <w:ilvl w:val="0"/>
          <w:numId w:val="3"/>
        </w:numPr>
        <w:spacing w:after="60"/>
      </w:pPr>
      <w:r>
        <w:t xml:space="preserve">Mobile bottom navigation bar — missing</w:t>
      </w:r>
    </w:p>
    <w:p>
      <w:pPr>
        <w:spacing w:after="120"/>
      </w:pPr>
      <w:r>
        <w:t xml:space="preserve"/>
      </w:r>
    </w:p>
    <w:p>
      <w:pPr>
        <w:pStyle w:val="Heading3"/>
      </w:pPr>
      <w:r>
        <w:t xml:space="preserve">Transactions Gaps (vs 07b-transactions-global.html)</w:t>
      </w:r>
    </w:p>
    <w:p>
      <w:pPr>
        <w:pStyle w:val="ListParagraph"/>
        <w:numPr>
          <w:ilvl w:val="0"/>
          <w:numId w:val="3"/>
        </w:numPr>
        <w:spacing w:after="60"/>
      </w:pPr>
      <w:r>
        <w:t xml:space="preserve">Summary stat cards with real data (Spent This Month, Active Debts, Due in 30 Days) — showing dashes</w:t>
      </w:r>
    </w:p>
    <w:p>
      <w:pPr>
        <w:pStyle w:val="ListParagraph"/>
        <w:numPr>
          <w:ilvl w:val="0"/>
          <w:numId w:val="3"/>
        </w:numPr>
        <w:spacing w:after="60"/>
      </w:pPr>
      <w:r>
        <w:t xml:space="preserve">AI categorization badge on auto-categorized rows — missing</w:t>
      </w:r>
    </w:p>
    <w:p>
      <w:pPr>
        <w:pStyle w:val="ListParagraph"/>
        <w:numPr>
          <w:ilvl w:val="0"/>
          <w:numId w:val="3"/>
        </w:numPr>
        <w:spacing w:after="60"/>
      </w:pPr>
      <w:r>
        <w:t xml:space="preserve">Multi-currency conversion display ("≈ 427,000 EGP") — missing</w:t>
      </w:r>
    </w:p>
    <w:p>
      <w:pPr>
        <w:pStyle w:val="ListParagraph"/>
        <w:numPr>
          <w:ilvl w:val="0"/>
          <w:numId w:val="3"/>
        </w:numPr>
        <w:spacing w:after="60"/>
      </w:pPr>
      <w:r>
        <w:t xml:space="preserve">Alternating row backgrounds for table readability — missing</w:t>
      </w:r>
    </w:p>
    <w:p>
      <w:pPr>
        <w:spacing w:after="120"/>
      </w:pPr>
      <w:r>
        <w:t xml:space="preserve"/>
      </w:r>
    </w:p>
    <w:p>
      <w:pPr>
        <w:pStyle w:val="Heading3"/>
      </w:pPr>
      <w:r>
        <w:t xml:space="preserve">Debts Gaps (vs 10-debts-loans.html)</w:t>
      </w:r>
    </w:p>
    <w:p>
      <w:pPr>
        <w:pStyle w:val="ListParagraph"/>
        <w:numPr>
          <w:ilvl w:val="0"/>
          <w:numId w:val="3"/>
        </w:numPr>
        <w:spacing w:after="60"/>
      </w:pPr>
      <w:r>
        <w:t xml:space="preserve">Yellow "Match found" suggestion card with "Link Payment" CTA — missing</w:t>
      </w:r>
    </w:p>
    <w:p>
      <w:pPr>
        <w:pStyle w:val="ListParagraph"/>
        <w:numPr>
          <w:ilvl w:val="0"/>
          <w:numId w:val="3"/>
        </w:numPr>
        <w:spacing w:after="60"/>
      </w:pPr>
      <w:r>
        <w:t xml:space="preserve">Expandable amortization schedule in list view — missing</w:t>
      </w:r>
    </w:p>
    <w:p>
      <w:pPr>
        <w:pStyle w:val="ListParagraph"/>
        <w:numPr>
          <w:ilvl w:val="0"/>
          <w:numId w:val="3"/>
        </w:numPr>
        <w:spacing w:after="60"/>
      </w:pPr>
      <w:r>
        <w:t xml:space="preserve">More options (more_vert) menu on cards — missing</w:t>
      </w:r>
    </w:p>
    <w:p>
      <w:pPr>
        <w:spacing w:after="120"/>
      </w:pPr>
      <w:r>
        <w:t xml:space="preserve"/>
      </w:r>
    </w:p>
    <w:p>
      <w:pPr>
        <w:pStyle w:val="Heading2"/>
      </w:pPr>
      <w:r>
        <w:t xml:space="preserve">3.3 Design System Integrity</w:t>
      </w:r>
    </w:p>
    <w:p>
      <w:pPr>
        <w:pStyle w:val="Heading3"/>
      </w:pPr>
      <w:r>
        <w:t xml:space="preserve">Hardcoded Colors (39 instances)</w:t>
      </w:r>
    </w:p>
    <w:p>
      <w:pPr>
        <w:spacing w:after="120"/>
      </w:pPr>
      <w:r>
        <w:t xml:space="preserve">The design token system defines 44 CSS variables in globals.css, but 39 instances of hardcoded Tailwind color classes (bg-green-500, text-red-600, etc.) bypass the token system. This creates maintenance risk and inconsistency across light/dark mode.</w:t>
      </w:r>
    </w:p>
    <w:p>
      <w:pPr>
        <w:spacing w:after="120"/>
      </w:pPr>
      <w:r>
        <w:t xml:space="preserve"/>
      </w:r>
    </w:p>
    <w:p>
      <w:pPr>
        <w:spacing w:after="120"/>
      </w:pPr>
      <w:r>
        <w:rPr>
          <w:i/>
          <w:iCs/>
        </w:rPr>
        <w:t xml:space="preserve">Affected files: utilization-bar.tsx, status-badge.tsx, money-display.tsx, account-pill.tsx, import-summary-bar.tsx, signup/page.tsx, and 6 more.</w:t>
      </w:r>
    </w:p>
    <w:p>
      <w:pPr>
        <w:spacing w:after="120"/>
      </w:pPr>
      <w:r>
        <w:t xml:space="preserve"/>
      </w:r>
    </w:p>
    <w:p>
      <w:pPr>
        <w:spacing w:after="120"/>
      </w:pPr>
      <w:r>
        <w:rPr>
          <w:b/>
          <w:bCs/>
        </w:rPr>
        <w:t xml:space="preserve">Recommendation: </w:t>
      </w:r>
      <w:r>
        <w:t xml:space="preserve">Create semantic color tokens (--color-positive, --color-negative, --color-warning, --color-info, --color-status-active, --color-status-overdue) and replace all 39 hardcoded instances.</w:t>
      </w:r>
    </w:p>
    <w:p>
      <w:pPr>
        <w:spacing w:after="120"/>
      </w:pPr>
      <w:r>
        <w:t xml:space="preserve"/>
      </w:r>
    </w:p>
    <w:p>
      <w:pPr>
        <w:pStyle w:val="Heading3"/>
      </w:pPr>
      <w:r>
        <w:t xml:space="preserve">RTL Support — Excellent</w:t>
      </w:r>
    </w:p>
    <w:p>
      <w:pPr>
        <w:spacing w:after="120"/>
      </w:pPr>
      <w:r>
        <w:t xml:space="preserve">Zero physical directional CSS classes found across the entire codebase. All components use logical properties (ps-/pe-/ms-/me-/start-/end-). HTML dir attribute is correctly set based on locale. Icon flipping works properly. This is a standout achievement.</w:t>
      </w:r>
    </w:p>
    <w:p>
      <w:pPr>
        <w:spacing w:after="120"/>
      </w:pPr>
      <w:r>
        <w:t xml:space="preserve"/>
      </w:r>
    </w:p>
    <w:p>
      <w:pPr>
        <w:pStyle w:val="Heading3"/>
      </w:pPr>
      <w:r>
        <w:t xml:space="preserve">Missing Semantic Tokens</w:t>
      </w:r>
    </w:p>
    <w:p>
      <w:pPr>
        <w:spacing w:after="120"/>
      </w:pPr>
      <w:r>
        <w:t xml:space="preserve">The globals.css token system covers core, primary, secondary, destructive, and warning colors but lacks semantic status tokens. Components are forced to hardcode green for positive, red for negative, amber for warning, and blue for info states.</w:t>
      </w:r>
    </w:p>
    <w:p>
      <w:r>
        <w:br w:type="page"/>
      </w:r>
    </w:p>
    <w:p>
      <w:pPr>
        <w:pStyle w:val="Heading1"/>
      </w:pPr>
      <w:r>
        <w:t xml:space="preserve">4. Technical Debt Inventory</w:t>
      </w:r>
    </w:p>
    <w:p>
      <w:pPr>
        <w:spacing w:after="120"/>
      </w:pPr>
      <w:r>
        <w:t xml:space="preserve">Technical debt has been collected from all 21 handoff notes, code TODOs, and the code audit. Items are ranked by severity.</w:t>
      </w:r>
    </w:p>
    <w:p>
      <w:pPr>
        <w:spacing w:after="120"/>
      </w:pPr>
      <w:r>
        <w:t xml:space="preserve"/>
      </w:r>
    </w:p>
    <w:p>
      <w:pPr>
        <w:pStyle w:val="Heading2"/>
      </w:pPr>
      <w:r>
        <w:t xml:space="preserve">4.1 Critical (Fix Before Phase 4)</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4520"/>
        <w:gridCol w:w="4000"/>
      </w:tblGrid>
      <w:tr>
        <w:tc>
          <w:tcPr>
            <w:tcW w:type="dxa" w:w="1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b/>
                <w:bCs/>
                <w:sz w:val="20"/>
                <w:szCs w:val="20"/>
              </w:rPr>
              <w:t xml:space="preserve">#</w:t>
            </w:r>
          </w:p>
        </w:tc>
        <w:tc>
          <w:tcPr>
            <w:tcW w:type="dxa" w:w="452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b/>
                <w:bCs/>
                <w:sz w:val="20"/>
                <w:szCs w:val="20"/>
              </w:rPr>
              <w:t xml:space="preserve">Issue</w:t>
            </w:r>
          </w:p>
        </w:tc>
        <w:tc>
          <w:tcPr>
            <w:tcW w:type="dxa" w:w="4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b/>
                <w:bCs/>
                <w:sz w:val="20"/>
                <w:szCs w:val="20"/>
              </w:rPr>
              <w:t xml:space="preserve">Impact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TD-1</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 middleware.ts missing — no route protection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Unauthenticated users can access all app pages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TD-2</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Sync httpx.get() in dependencies.py:40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Blocks async event loop on JWKS cache miss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TD-3</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FX float division in transfer.py:50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Violates money rules; rounding errors on large amounts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TD-4</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39 hardcoded color classes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Design system bypass; dark mode inconsistency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TD-5</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"Coming in Phase X" user-visible text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Exposes internal dev references to end users</w:t>
            </w:r>
          </w:p>
        </w:tc>
      </w:tr>
    </w:tbl>
    <w:p>
      <w:pPr>
        <w:spacing w:after="120"/>
      </w:pPr>
      <w:r>
        <w:t xml:space="preserve"/>
      </w:r>
    </w:p>
    <w:p>
      <w:pPr>
        <w:pStyle w:val="Heading2"/>
      </w:pPr>
      <w:r>
        <w:t xml:space="preserve">4.2 High (Fix During Phase 4)</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4520"/>
        <w:gridCol w:w="4000"/>
      </w:tblGrid>
      <w:tr>
        <w:tc>
          <w:tcPr>
            <w:tcW w:type="dxa" w:w="1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b/>
                <w:bCs/>
                <w:sz w:val="20"/>
                <w:szCs w:val="20"/>
              </w:rPr>
              <w:t xml:space="preserve">#</w:t>
            </w:r>
          </w:p>
        </w:tc>
        <w:tc>
          <w:tcPr>
            <w:tcW w:type="dxa" w:w="452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b/>
                <w:bCs/>
                <w:sz w:val="20"/>
                <w:szCs w:val="20"/>
              </w:rPr>
              <w:t xml:space="preserve">Issue</w:t>
            </w:r>
          </w:p>
        </w:tc>
        <w:tc>
          <w:tcPr>
            <w:tcW w:type="dxa" w:w="40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b/>
                <w:bCs/>
                <w:sz w:val="20"/>
                <w:szCs w:val="20"/>
              </w:rPr>
              <w:t xml:space="preserve">Impact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TD-6</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N+1 query in list_accounts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Performance degrades with more accounts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TD-7</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N+1 query in list_transfers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as above for transfers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TD-8</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RBAC incomplete — only persons + debts routers guarded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Accounts/transactions/transfers/categories lack role checks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TD-9</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frontend test infrastructure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Zero automated UI tests; regressions caught only manually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TD-10</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TransactionResponse.category always None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Frontend can’t display categories without eager loading fix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TD-11</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Edit/Delete buttons not wired on detail pages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Users see buttons that don’t work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TD-12</w:t>
            </w:r>
          </w:p>
        </w:tc>
        <w:tc>
          <w:tcPr>
            <w:tcW w:type="dxa" w:w="4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Toast/error feedback inconsistent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Some mutations fail silently (older components)</w:t>
            </w:r>
          </w:p>
        </w:tc>
      </w:tr>
    </w:tbl>
    <w:p>
      <w:pPr>
        <w:spacing w:after="120"/>
      </w:pPr>
      <w:r>
        <w:t xml:space="preserve"/>
      </w:r>
    </w:p>
    <w:p>
      <w:pPr>
        <w:pStyle w:val="Heading2"/>
      </w:pPr>
      <w:r>
        <w:t xml:space="preserve">4.3 Medium (Track for Future Phases)</w:t>
      </w:r>
    </w:p>
    <w:p>
      <w:pPr>
        <w:pStyle w:val="ListParagraph"/>
        <w:numPr>
          <w:ilvl w:val="0"/>
          <w:numId w:val="3"/>
        </w:numPr>
        <w:spacing w:after="60"/>
      </w:pPr>
      <w:r>
        <w:t xml:space="preserve">TD-13: Bulk person balances missing FX conversion</w:t>
      </w:r>
    </w:p>
    <w:p>
      <w:pPr>
        <w:pStyle w:val="ListParagraph"/>
        <w:numPr>
          <w:ilvl w:val="0"/>
          <w:numId w:val="3"/>
        </w:numPr>
        <w:spacing w:after="60"/>
      </w:pPr>
      <w:r>
        <w:t xml:space="preserve">TD-14: Missing FK constraint on Debt.household_id</w:t>
      </w:r>
    </w:p>
    <w:p>
      <w:pPr>
        <w:pStyle w:val="ListParagraph"/>
        <w:numPr>
          <w:ilvl w:val="0"/>
          <w:numId w:val="3"/>
        </w:numPr>
        <w:spacing w:after="60"/>
      </w:pPr>
      <w:r>
        <w:t xml:space="preserve">TD-15: Reconciliation history not persisted (no history table)</w:t>
      </w:r>
    </w:p>
    <w:p>
      <w:pPr>
        <w:pStyle w:val="ListParagraph"/>
        <w:numPr>
          <w:ilvl w:val="0"/>
          <w:numId w:val="3"/>
        </w:numPr>
        <w:spacing w:after="60"/>
      </w:pPr>
      <w:r>
        <w:t xml:space="preserve">TD-16: ImportTemplate format is unconstrained string (should be Literal["csv", "excel"])</w:t>
      </w:r>
    </w:p>
    <w:p>
      <w:pPr>
        <w:pStyle w:val="ListParagraph"/>
        <w:numPr>
          <w:ilvl w:val="0"/>
          <w:numId w:val="3"/>
        </w:numPr>
        <w:spacing w:after="60"/>
      </w:pPr>
      <w:r>
        <w:t xml:space="preserve">TD-17: Rate limits hardcoded (20/min parse, 5/min commit) — not configurable</w:t>
      </w:r>
    </w:p>
    <w:p>
      <w:pPr>
        <w:pStyle w:val="ListParagraph"/>
        <w:numPr>
          <w:ilvl w:val="0"/>
          <w:numId w:val="3"/>
        </w:numPr>
        <w:spacing w:after="60"/>
      </w:pPr>
      <w:r>
        <w:t xml:space="preserve">TD-18: JWKS cache TTL hardcoded (3600s) — not configurable</w:t>
      </w:r>
    </w:p>
    <w:p>
      <w:pPr>
        <w:pStyle w:val="ListParagraph"/>
        <w:numPr>
          <w:ilvl w:val="0"/>
          <w:numId w:val="3"/>
        </w:numPr>
        <w:spacing w:after="60"/>
      </w:pPr>
      <w:r>
        <w:t xml:space="preserve">TD-19: No cross-household RLS isolation tests</w:t>
      </w:r>
    </w:p>
    <w:p>
      <w:pPr>
        <w:pStyle w:val="ListParagraph"/>
        <w:numPr>
          <w:ilvl w:val="0"/>
          <w:numId w:val="3"/>
        </w:numPr>
        <w:spacing w:after="60"/>
      </w:pPr>
      <w:r>
        <w:t xml:space="preserve">TD-20: Category displays name_en only — no locale-aware switching</w:t>
      </w:r>
    </w:p>
    <w:p>
      <w:r>
        <w:br w:type="page"/>
      </w:r>
    </w:p>
    <w:p>
      <w:pPr>
        <w:pStyle w:val="Heading1"/>
      </w:pPr>
      <w:r>
        <w:t xml:space="preserve">5. Documentation Drift</w:t>
      </w:r>
    </w:p>
    <w:p>
      <w:pPr>
        <w:spacing w:after="120"/>
      </w:pPr>
      <w:r>
        <w:t xml:space="preserve">The documentation is reasonably accurate for implemented phases but has some drift that should be corrected.</w:t>
      </w:r>
    </w:p>
    <w:p>
      <w:pPr>
        <w:spacing w:after="120"/>
      </w:pPr>
      <w:r>
        <w:t xml:space="preserve"/>
      </w:r>
    </w:p>
    <w:p>
      <w:pPr>
        <w:pStyle w:val="Heading2"/>
      </w:pPr>
      <w:r>
        <w:t xml:space="preserve">5.1 Code Ahead of Docs</w:t>
      </w:r>
    </w:p>
    <w:p>
      <w:pPr>
        <w:spacing w:after="120"/>
      </w:pPr>
      <w:r>
        <w:t xml:space="preserve">The following fields exist in code but are not documented in 02-data-models.md:</w:t>
      </w:r>
    </w:p>
    <w:p>
      <w:pPr>
        <w:pStyle w:val="ListParagraph"/>
        <w:numPr>
          <w:ilvl w:val="0"/>
          <w:numId w:val="3"/>
        </w:numPr>
        <w:spacing w:after="60"/>
      </w:pPr>
      <w:r>
        <w:t xml:space="preserve">Debt model: payment_day_of_month (Integer), payment_frequency (Enum: MONTHLY, QUARTERLY, SEMI_ANNUAL, ANNUAL)</w:t>
      </w:r>
    </w:p>
    <w:p>
      <w:pPr>
        <w:pStyle w:val="ListParagraph"/>
        <w:numPr>
          <w:ilvl w:val="0"/>
          <w:numId w:val="3"/>
        </w:numPr>
        <w:spacing w:after="60"/>
      </w:pPr>
      <w:r>
        <w:t xml:space="preserve">InstallmentPlan model: annual_rate_bps field</w:t>
      </w:r>
    </w:p>
    <w:p>
      <w:pPr>
        <w:spacing w:after="120"/>
      </w:pPr>
      <w:r>
        <w:t xml:space="preserve"/>
      </w:r>
    </w:p>
    <w:p>
      <w:pPr>
        <w:spacing w:after="120"/>
      </w:pPr>
      <w:r>
        <w:t xml:space="preserve">The following endpoints exist in code but are not in their feature specs:</w:t>
      </w:r>
    </w:p>
    <w:p>
      <w:pPr>
        <w:pStyle w:val="ListParagraph"/>
        <w:numPr>
          <w:ilvl w:val="0"/>
          <w:numId w:val="3"/>
        </w:numPr>
        <w:spacing w:after="60"/>
      </w:pPr>
      <w:r>
        <w:t xml:space="preserve">GET /api/v1/accounts/{id}/obligations — undocumented</w:t>
      </w:r>
    </w:p>
    <w:p>
      <w:pPr>
        <w:pStyle w:val="ListParagraph"/>
        <w:numPr>
          <w:ilvl w:val="0"/>
          <w:numId w:val="3"/>
        </w:numPr>
        <w:spacing w:after="60"/>
      </w:pPr>
      <w:r>
        <w:t xml:space="preserve">POST /api/v1/debts/bulk-payment — undocumented</w:t>
      </w:r>
    </w:p>
    <w:p>
      <w:pPr>
        <w:pStyle w:val="ListParagraph"/>
        <w:numPr>
          <w:ilvl w:val="0"/>
          <w:numId w:val="3"/>
        </w:numPr>
        <w:spacing w:after="60"/>
      </w:pPr>
      <w:r>
        <w:t xml:space="preserve">GET /api/v1/debts/{id}/payments — undocumented</w:t>
      </w:r>
    </w:p>
    <w:p>
      <w:pPr>
        <w:pStyle w:val="ListParagraph"/>
        <w:numPr>
          <w:ilvl w:val="0"/>
          <w:numId w:val="3"/>
        </w:numPr>
        <w:spacing w:after="60"/>
      </w:pPr>
      <w:r>
        <w:t xml:space="preserve">POST /api/v1/debts/{id}/bulk-past-payments — undocumented</w:t>
      </w:r>
    </w:p>
    <w:p>
      <w:pPr>
        <w:spacing w:after="120"/>
      </w:pPr>
      <w:r>
        <w:t xml:space="preserve"/>
      </w:r>
    </w:p>
    <w:p>
      <w:pPr>
        <w:pStyle w:val="Heading2"/>
      </w:pPr>
      <w:r>
        <w:t xml:space="preserve">5.2 Docs Ahead of Code</w:t>
      </w:r>
    </w:p>
    <w:p>
      <w:pPr>
        <w:spacing w:after="120"/>
      </w:pPr>
      <w:r>
        <w:t xml:space="preserve">18 tables are documented in 02-data-models.md but not yet implemented (expected — these belong to Phases 5–20): assets, gam3eyas, budgets, savings_goals, notifications, recurring_rules, categorization_rules, and 11 more.</w:t>
      </w:r>
    </w:p>
    <w:p>
      <w:pPr>
        <w:spacing w:after="120"/>
      </w:pPr>
      <w:r>
        <w:t xml:space="preserve"/>
      </w:r>
    </w:p>
    <w:p>
      <w:pPr>
        <w:spacing w:after="120"/>
      </w:pPr>
      <w:r>
        <w:t xml:space="preserve">1 endpoint documented but not implemented: GET /api/v1/transactions/{id}/page.</w:t>
      </w:r>
    </w:p>
    <w:p>
      <w:pPr>
        <w:spacing w:after="120"/>
      </w:pPr>
      <w:r>
        <w:t xml:space="preserve"/>
      </w:r>
    </w:p>
    <w:p>
      <w:pPr>
        <w:pStyle w:val="Heading2"/>
      </w:pPr>
      <w:r>
        <w:t xml:space="preserve">5.3 Recommended Doc Updates</w:t>
      </w:r>
    </w:p>
    <w:p>
      <w:pPr>
        <w:pStyle w:val="ListParagraph"/>
        <w:numPr>
          <w:ilvl w:val="0"/>
          <w:numId w:val="2"/>
        </w:numPr>
        <w:spacing w:after="60"/>
      </w:pPr>
      <w:r>
        <w:t xml:space="preserve">Add payment_day_of_month, payment_frequency to debts table in 02-data-models.md</w:t>
      </w:r>
    </w:p>
    <w:p>
      <w:pPr>
        <w:pStyle w:val="ListParagraph"/>
        <w:numPr>
          <w:ilvl w:val="0"/>
          <w:numId w:val="2"/>
        </w:numPr>
        <w:spacing w:after="60"/>
      </w:pPr>
      <w:r>
        <w:t xml:space="preserve">Add annual_rate_bps to installment_plans table in 02-data-models.md</w:t>
      </w:r>
    </w:p>
    <w:p>
      <w:pPr>
        <w:pStyle w:val="ListParagraph"/>
        <w:numPr>
          <w:ilvl w:val="0"/>
          <w:numId w:val="2"/>
        </w:numPr>
        <w:spacing w:after="60"/>
      </w:pPr>
      <w:r>
        <w:t xml:space="preserve">Add the 4 undocumented endpoints to their respective feature specs</w:t>
      </w:r>
    </w:p>
    <w:p>
      <w:pPr>
        <w:pStyle w:val="ListParagraph"/>
        <w:numPr>
          <w:ilvl w:val="0"/>
          <w:numId w:val="2"/>
        </w:numPr>
        <w:spacing w:after="60"/>
      </w:pPr>
      <w:r>
        <w:t xml:space="preserve">Update backend-dependencies.md — mark financing app items as Done</w:t>
      </w:r>
    </w:p>
    <w:p>
      <w:pPr>
        <w:pStyle w:val="ListParagraph"/>
        <w:numPr>
          <w:ilvl w:val="0"/>
          <w:numId w:val="2"/>
        </w:numPr>
        <w:spacing w:after="60"/>
      </w:pPr>
      <w:r>
        <w:t xml:space="preserve">Update 05-roadmap.md — mark Phases 1–3 as complete with actual PR references</w:t>
      </w:r>
    </w:p>
    <w:p>
      <w:r>
        <w:br w:type="page"/>
      </w:r>
    </w:p>
    <w:p>
      <w:pPr>
        <w:pStyle w:val="Heading1"/>
      </w:pPr>
      <w:r>
        <w:t xml:space="preserve">6. Roadmap Restructuring Recommendations</w:t>
      </w:r>
    </w:p>
    <w:p>
      <w:pPr>
        <w:spacing w:after="120"/>
      </w:pPr>
      <w:r>
        <w:t xml:space="preserve">Based on this review, here is a recommended restructuring of the remaining roadmap. The key insight is that Phase 4 (Dashboard) is the single most visible phase to users and should incorporate a "polish pass" to fix the accumulated UX debt.</w:t>
      </w:r>
    </w:p>
    <w:p>
      <w:pPr>
        <w:spacing w:after="120"/>
      </w:pPr>
      <w:r>
        <w:t xml:space="preserve"/>
      </w:r>
    </w:p>
    <w:p>
      <w:pPr>
        <w:pStyle w:val="Heading2"/>
      </w:pPr>
      <w:r>
        <w:t xml:space="preserve">6.1 Proposed Phase 3.5: Polish &amp; Tech Debt Sprint</w:t>
      </w:r>
    </w:p>
    <w:p>
      <w:pPr>
        <w:spacing w:after="120"/>
      </w:pPr>
      <w:r>
        <w:t xml:space="preserve">Before proceeding to Phase 4, address the critical and high-priority items that affect user trust and code quality. This is a 1–2 day sprint.</w:t>
      </w:r>
    </w:p>
    <w:p>
      <w:pPr>
        <w:spacing w:after="120"/>
      </w:pPr>
      <w:r>
        <w:t xml:space="preserve"/>
      </w:r>
    </w:p>
    <w:p>
      <w:pPr>
        <w:pStyle w:val="ListParagraph"/>
        <w:numPr>
          <w:ilvl w:val="0"/>
          <w:numId w:val="2"/>
        </w:numPr>
        <w:spacing w:after="60"/>
      </w:pPr>
      <w:r>
        <w:t xml:space="preserve">Add auth middleware.ts (route protection)</w:t>
      </w:r>
    </w:p>
    <w:p>
      <w:pPr>
        <w:pStyle w:val="ListParagraph"/>
        <w:numPr>
          <w:ilvl w:val="0"/>
          <w:numId w:val="2"/>
        </w:numPr>
        <w:spacing w:after="60"/>
      </w:pPr>
      <w:r>
        <w:t xml:space="preserve">Fix sync httpx.get() in dependencies.py</w:t>
      </w:r>
    </w:p>
    <w:p>
      <w:pPr>
        <w:pStyle w:val="ListParagraph"/>
        <w:numPr>
          <w:ilvl w:val="0"/>
          <w:numId w:val="2"/>
        </w:numPr>
        <w:spacing w:after="60"/>
      </w:pPr>
      <w:r>
        <w:t xml:space="preserve">Fix FX float division in transfer.py</w:t>
      </w:r>
    </w:p>
    <w:p>
      <w:pPr>
        <w:pStyle w:val="ListParagraph"/>
        <w:numPr>
          <w:ilvl w:val="0"/>
          <w:numId w:val="2"/>
        </w:numPr>
        <w:spacing w:after="60"/>
      </w:pPr>
      <w:r>
        <w:t xml:space="preserve">Replace "Coming in Phase X" with "Coming Soon" or remove</w:t>
      </w:r>
    </w:p>
    <w:p>
      <w:pPr>
        <w:pStyle w:val="ListParagraph"/>
        <w:numPr>
          <w:ilvl w:val="0"/>
          <w:numId w:val="2"/>
        </w:numPr>
        <w:spacing w:after="60"/>
      </w:pPr>
      <w:r>
        <w:t xml:space="preserve">Fix negative net worth color treatment on Dashboard</w:t>
      </w:r>
    </w:p>
    <w:p>
      <w:pPr>
        <w:pStyle w:val="ListParagraph"/>
        <w:numPr>
          <w:ilvl w:val="0"/>
          <w:numId w:val="2"/>
        </w:numPr>
        <w:spacing w:after="60"/>
      </w:pPr>
      <w:r>
        <w:t xml:space="preserve">Fix "Max amoun" truncated label</w:t>
      </w:r>
    </w:p>
    <w:p>
      <w:pPr>
        <w:pStyle w:val="ListParagraph"/>
        <w:numPr>
          <w:ilvl w:val="0"/>
          <w:numId w:val="2"/>
        </w:numPr>
        <w:spacing w:after="60"/>
      </w:pPr>
      <w:r>
        <w:t xml:space="preserve">Wire edit/delete buttons on detail pages</w:t>
      </w:r>
    </w:p>
    <w:p>
      <w:pPr>
        <w:pStyle w:val="ListParagraph"/>
        <w:numPr>
          <w:ilvl w:val="0"/>
          <w:numId w:val="2"/>
        </w:numPr>
        <w:spacing w:after="60"/>
      </w:pPr>
      <w:r>
        <w:t xml:space="preserve">Create semantic color tokens and replace 39 hardcoded colors</w:t>
      </w:r>
    </w:p>
    <w:p>
      <w:pPr>
        <w:pStyle w:val="ListParagraph"/>
        <w:numPr>
          <w:ilvl w:val="0"/>
          <w:numId w:val="2"/>
        </w:numPr>
        <w:spacing w:after="60"/>
      </w:pPr>
      <w:r>
        <w:t xml:space="preserve">Localize date format (dd/mm/yyyy for Egyptian users)</w:t>
      </w:r>
    </w:p>
    <w:p>
      <w:pPr>
        <w:pStyle w:val="ListParagraph"/>
        <w:numPr>
          <w:ilvl w:val="0"/>
          <w:numId w:val="2"/>
        </w:numPr>
        <w:spacing w:after="60"/>
      </w:pPr>
      <w:r>
        <w:t xml:space="preserve">Fix transaction stat cards to show "Coming Soon" consistently</w:t>
      </w:r>
    </w:p>
    <w:p>
      <w:pPr>
        <w:spacing w:after="120"/>
      </w:pPr>
      <w:r>
        <w:t xml:space="preserve"/>
      </w:r>
    </w:p>
    <w:p>
      <w:pPr>
        <w:pStyle w:val="Heading2"/>
      </w:pPr>
      <w:r>
        <w:t xml:space="preserve">6.2 Revised Phase 4: Dashboard &amp; Charts</w:t>
      </w:r>
    </w:p>
    <w:p>
      <w:pPr>
        <w:spacing w:after="120"/>
      </w:pPr>
      <w:r>
        <w:t xml:space="preserve">With the polish sprint done, Phase 4 focuses purely on data visualization and the dashboard experience.</w:t>
      </w:r>
    </w:p>
    <w:p>
      <w:pPr>
        <w:spacing w:after="120"/>
      </w:pPr>
      <w:r>
        <w:t xml:space="preserve"/>
      </w:r>
    </w:p>
    <w:p>
      <w:pPr>
        <w:pStyle w:val="ListParagraph"/>
        <w:numPr>
          <w:ilvl w:val="0"/>
          <w:numId w:val="2"/>
        </w:numPr>
        <w:spacing w:after="60"/>
      </w:pPr>
      <w:r>
        <w:t xml:space="preserve">Backend: Transaction summary endpoints (monthly income, expenses, net flow)</w:t>
      </w:r>
    </w:p>
    <w:p>
      <w:pPr>
        <w:pStyle w:val="ListParagraph"/>
        <w:numPr>
          <w:ilvl w:val="0"/>
          <w:numId w:val="2"/>
        </w:numPr>
        <w:spacing w:after="60"/>
      </w:pPr>
      <w:r>
        <w:t xml:space="preserve">Backend: Spending by category aggregation endpoint</w:t>
      </w:r>
    </w:p>
    <w:p>
      <w:pPr>
        <w:pStyle w:val="ListParagraph"/>
        <w:numPr>
          <w:ilvl w:val="0"/>
          <w:numId w:val="2"/>
        </w:numPr>
        <w:spacing w:after="60"/>
      </w:pPr>
      <w:r>
        <w:t xml:space="preserve">Frontend: Net Worth Trajectory area chart (Plotly)</w:t>
      </w:r>
    </w:p>
    <w:p>
      <w:pPr>
        <w:pStyle w:val="ListParagraph"/>
        <w:numPr>
          <w:ilvl w:val="0"/>
          <w:numId w:val="2"/>
        </w:numPr>
        <w:spacing w:after="60"/>
      </w:pPr>
      <w:r>
        <w:t xml:space="preserve">Frontend: Income vs Expenses bar chart</w:t>
      </w:r>
    </w:p>
    <w:p>
      <w:pPr>
        <w:pStyle w:val="ListParagraph"/>
        <w:numPr>
          <w:ilvl w:val="0"/>
          <w:numId w:val="2"/>
        </w:numPr>
        <w:spacing w:after="60"/>
      </w:pPr>
      <w:r>
        <w:t xml:space="preserve">Frontend: Spending by Category donut chart</w:t>
      </w:r>
    </w:p>
    <w:p>
      <w:pPr>
        <w:pStyle w:val="ListParagraph"/>
        <w:numPr>
          <w:ilvl w:val="0"/>
          <w:numId w:val="2"/>
        </w:numPr>
        <w:spacing w:after="60"/>
      </w:pPr>
      <w:r>
        <w:t xml:space="preserve">Frontend: Obligation Watchlist (upcoming debt payments)</w:t>
      </w:r>
    </w:p>
    <w:p>
      <w:pPr>
        <w:pStyle w:val="ListParagraph"/>
        <w:numPr>
          <w:ilvl w:val="0"/>
          <w:numId w:val="2"/>
        </w:numPr>
        <w:spacing w:after="60"/>
      </w:pPr>
      <w:r>
        <w:t xml:space="preserve">Frontend: Chart time period selectors (1M, 3M, 6M, 1Y)</w:t>
      </w:r>
    </w:p>
    <w:p>
      <w:pPr>
        <w:pStyle w:val="ListParagraph"/>
        <w:numPr>
          <w:ilvl w:val="0"/>
          <w:numId w:val="2"/>
        </w:numPr>
        <w:spacing w:after="60"/>
      </w:pPr>
      <w:r>
        <w:t xml:space="preserve">Frontend: Stat card trend arrows (up/down with percentages)</w:t>
      </w:r>
    </w:p>
    <w:p>
      <w:pPr>
        <w:spacing w:after="120"/>
      </w:pPr>
      <w:r>
        <w:t xml:space="preserve"/>
      </w:r>
    </w:p>
    <w:p>
      <w:pPr>
        <w:pStyle w:val="Heading2"/>
      </w:pPr>
      <w:r>
        <w:t xml:space="preserve">6.3 Phases 5–20: No Major Changes Needed</w:t>
      </w:r>
    </w:p>
    <w:p>
      <w:pPr>
        <w:spacing w:after="120"/>
      </w:pPr>
      <w:r>
        <w:t xml:space="preserve">The remaining phases (Gam3eya, Assets, Budgets, Forecasting, AI, Multi-User, Notifications, Reports, Settings, Premium) can proceed as originally planned. No structural reorganization is needed. However, each future phase plan should include: a "polish check" step at the end to catch hardcoded colors, missing i18n keys, and inconsistent error feedback before moving on.</w:t>
      </w:r>
    </w:p>
    <w:p>
      <w:r>
        <w:br w:type="page"/>
      </w:r>
    </w:p>
    <w:p>
      <w:pPr>
        <w:pStyle w:val="Heading1"/>
      </w:pPr>
      <w:r>
        <w:t xml:space="preserve">7. What's Working Well</w:t>
      </w:r>
    </w:p>
    <w:p>
      <w:pPr>
        <w:spacing w:after="120"/>
      </w:pPr>
      <w:r>
        <w:t xml:space="preserve">This review is not just about problems. Several aspects of the project are exemplary and should be maintained going forward.</w:t>
      </w:r>
    </w:p>
    <w:p>
      <w:pPr>
        <w:spacing w:after="120"/>
      </w:pPr>
      <w:r>
        <w:t xml:space="preserve"/>
      </w:r>
    </w:p>
    <w:p>
      <w:pPr>
        <w:pStyle w:val="ListParagraph"/>
        <w:numPr>
          <w:ilvl w:val="0"/>
          <w:numId w:val="3"/>
        </w:numPr>
        <w:spacing w:after="60"/>
      </w:pPr>
      <w:r>
        <w:t xml:space="preserve">RTL/Arabic-first implementation is flawless — zero physical directional CSS classes in the entire codebase. This is rare.</w:t>
      </w:r>
    </w:p>
    <w:p>
      <w:pPr>
        <w:pStyle w:val="ListParagraph"/>
        <w:numPr>
          <w:ilvl w:val="0"/>
          <w:numId w:val="3"/>
        </w:numPr>
        <w:spacing w:after="60"/>
      </w:pPr>
      <w:r>
        <w:t xml:space="preserve">Backend architecture is clean: clear separation (routers → services → models), dependency injection, async-first, soft deletes.</w:t>
      </w:r>
    </w:p>
    <w:p>
      <w:pPr>
        <w:pStyle w:val="ListParagraph"/>
        <w:numPr>
          <w:ilvl w:val="0"/>
          <w:numId w:val="3"/>
        </w:numPr>
        <w:spacing w:after="60"/>
      </w:pPr>
      <w:r>
        <w:t xml:space="preserve">Test coverage is strong: 393 tests with 0 failures, covering models, schemas, services, and routers.</w:t>
      </w:r>
    </w:p>
    <w:p>
      <w:pPr>
        <w:pStyle w:val="ListParagraph"/>
        <w:numPr>
          <w:ilvl w:val="0"/>
          <w:numId w:val="3"/>
        </w:numPr>
        <w:spacing w:after="60"/>
      </w:pPr>
      <w:r>
        <w:t xml:space="preserve">Design token foundation is solid: 44 CSS variables with full dark mode support.</w:t>
      </w:r>
    </w:p>
    <w:p>
      <w:pPr>
        <w:pStyle w:val="ListParagraph"/>
        <w:numPr>
          <w:ilvl w:val="0"/>
          <w:numId w:val="3"/>
        </w:numPr>
        <w:spacing w:after="60"/>
      </w:pPr>
      <w:r>
        <w:t xml:space="preserve">Money handling is correct: BIGINT minor units throughout, no floats in the database layer.</w:t>
      </w:r>
    </w:p>
    <w:p>
      <w:pPr>
        <w:pStyle w:val="ListParagraph"/>
        <w:numPr>
          <w:ilvl w:val="0"/>
          <w:numId w:val="3"/>
        </w:numPr>
        <w:spacing w:after="60"/>
      </w:pPr>
      <w:r>
        <w:t xml:space="preserve">i18n infrastructure is complete: next-intl with Arabic + English, locale toggle, proper RTL direction.</w:t>
      </w:r>
    </w:p>
    <w:p>
      <w:pPr>
        <w:pStyle w:val="ListParagraph"/>
        <w:numPr>
          <w:ilvl w:val="0"/>
          <w:numId w:val="3"/>
        </w:numPr>
        <w:spacing w:after="60"/>
      </w:pPr>
      <w:r>
        <w:t xml:space="preserve">CI/CD pipeline is functional: separate workflows for frontend and backend with linting, type checking, and tests.</w:t>
      </w:r>
    </w:p>
    <w:p>
      <w:pPr>
        <w:pStyle w:val="ListParagraph"/>
        <w:numPr>
          <w:ilvl w:val="0"/>
          <w:numId w:val="3"/>
        </w:numPr>
        <w:spacing w:after="60"/>
      </w:pPr>
      <w:r>
        <w:t xml:space="preserve">Codebase is remarkably clean: only 2 TODO comments in the entire backend.</w:t>
      </w:r>
    </w:p>
    <w:p>
      <w:pPr>
        <w:pStyle w:val="ListParagraph"/>
        <w:numPr>
          <w:ilvl w:val="0"/>
          <w:numId w:val="3"/>
        </w:numPr>
        <w:spacing w:after="60"/>
      </w:pPr>
      <w:r>
        <w:t xml:space="preserve">Handoff notes are comprehensive: 21 notes documenting decisions, surprises, and gaps — excellent institutional memory.</w:t>
      </w:r>
    </w:p>
    <w:p>
      <w:pPr>
        <w:pStyle w:val="ListParagraph"/>
        <w:numPr>
          <w:ilvl w:val="0"/>
          <w:numId w:val="3"/>
        </w:numPr>
        <w:spacing w:after="60"/>
      </w:pPr>
      <w:r>
        <w:t xml:space="preserve">Credit card visual design on Accounts page is polished and differentiated from bank accounts.</w:t>
      </w:r>
    </w:p>
    <w:p>
      <w:r>
        <w:br w:type="page"/>
      </w:r>
    </w:p>
    <w:p>
      <w:pPr>
        <w:pStyle w:val="Heading1"/>
      </w:pPr>
      <w:r>
        <w:t xml:space="preserve">8. Conclusion &amp; Recommended Next Steps</w:t>
      </w:r>
    </w:p>
    <w:p>
      <w:pPr>
        <w:spacing w:after="120"/>
      </w:pPr>
      <w:r>
        <w:t xml:space="preserve">Masareef is in a healthy state at the end of Phase 3. The architecture is sound, the codebase is clean, and the core financial tracking features (accounts, transactions, transfers, import, debts) are functional. The main areas for improvement are UX polish, design system consistency, and a few high-priority technical fixes.</w:t>
      </w:r>
    </w:p>
    <w:p>
      <w:pPr>
        <w:spacing w:after="120"/>
      </w:pPr>
      <w:r>
        <w:t xml:space="preserve"/>
      </w:r>
    </w:p>
    <w:p>
      <w:pPr>
        <w:pStyle w:val="Heading3"/>
      </w:pPr>
      <w:r>
        <w:t xml:space="preserve">Recommended Sequence</w:t>
      </w:r>
    </w:p>
    <w:p>
      <w:pPr>
        <w:pStyle w:val="ListParagraph"/>
        <w:numPr>
          <w:ilvl w:val="0"/>
          <w:numId w:val="2"/>
        </w:numPr>
        <w:spacing w:after="60"/>
      </w:pPr>
      <w:r>
        <w:t xml:space="preserve">Phase 3.5 (Polish Sprint): 1–2 days — Fix the 10 critical/high items listed in Section 6.1</w:t>
      </w:r>
    </w:p>
    <w:p>
      <w:pPr>
        <w:pStyle w:val="ListParagraph"/>
        <w:numPr>
          <w:ilvl w:val="0"/>
          <w:numId w:val="2"/>
        </w:numPr>
        <w:spacing w:after="60"/>
      </w:pPr>
      <w:r>
        <w:t xml:space="preserve">Doc Update Pass: 0.5 day — Update 02-data-models.md, feature specs, backend-dependencies.md, and roadmap</w:t>
      </w:r>
    </w:p>
    <w:p>
      <w:pPr>
        <w:pStyle w:val="ListParagraph"/>
        <w:numPr>
          <w:ilvl w:val="0"/>
          <w:numId w:val="2"/>
        </w:numPr>
        <w:spacing w:after="60"/>
      </w:pPr>
      <w:r>
        <w:t xml:space="preserve">Phase 4 (Dashboard &amp; Charts): As planned — Backend aggregation endpoints + Plotly charts + stat card enhancements</w:t>
      </w:r>
    </w:p>
    <w:p>
      <w:pPr>
        <w:pStyle w:val="ListParagraph"/>
        <w:numPr>
          <w:ilvl w:val="0"/>
          <w:numId w:val="2"/>
        </w:numPr>
        <w:spacing w:after="60"/>
      </w:pPr>
      <w:r>
        <w:t xml:space="preserve">Continue Phases 5–20: As planned — With per-phase polish checks added to the workflow</w:t>
      </w:r>
    </w:p>
    <w:p>
      <w:pPr>
        <w:spacing w:after="120"/>
      </w:pPr>
      <w:r>
        <w:t xml:space="preserve"/>
      </w:r>
    </w:p>
    <w:p>
      <w:pPr>
        <w:spacing w:after="120"/>
      </w:pPr>
      <w:r>
        <w:t xml:space="preserve"/>
      </w:r>
    </w:p>
    <w:p>
      <w:pPr>
        <w:pBdr>
          <w:top w:val="single" w:color="CCCCCC" w:sz="1" w:space="8"/>
        </w:pBdr>
        <w:spacing w:before="600"/>
        <w:jc w:val="center"/>
      </w:pPr>
      <w:r>
        <w:rPr>
          <w:i/>
          <w:iCs/>
          <w:color w:val="999999"/>
          <w:sz w:val="20"/>
          <w:szCs w:val="20"/>
        </w:rPr>
        <w:t xml:space="preserve">End of Report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Masareef Project Review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7D32"/>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2026-04-03T13:23:13.184Z</dcterms:created>
  <dcterms:modified xsi:type="dcterms:W3CDTF">2026-04-03T13:23:13.184Z</dcterms:modified>
</cp:coreProperties>
</file>

<file path=docProps/custom.xml><?xml version="1.0" encoding="utf-8"?>
<Properties xmlns="http://schemas.openxmlformats.org/officeDocument/2006/custom-properties" xmlns:vt="http://schemas.openxmlformats.org/officeDocument/2006/docPropsVTypes"/>
</file>