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Передовые цифровые технологии и здоровье населения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Цифровая медицина; искусственный интеллект; дистанционные сервисы.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ИИ-платформа телемедицинского триажа для удаленных регионов.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систему клинического триажа первичных обращений для удаленных населенных пунктов с чувствительностью не ниже 0.94 по критическим маршрутам и временем предварительной оценки менее 60 секунд.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Сбор и анонимизация корпуса первичных обращений.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моделей ранжирования срочности и маршрутизации пациента.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Интеграция правил безопасности и объяснимости.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Пилотная апробация в сети телемедицинских консультаций.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обезличенный датасет первичных обращений и прототип системы уровня TRL-5.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Достигнута чувствительность не ниже 0.94 по критическим маршрутам и сокращение времени маршрутизации не менее чем на 35 процентов.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Подготовлены 4 статьи, 1 патентная заявка и 2 методики безопасного использования ИИ в триаже.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Программа создаст основу для более быстрого и единообразного первичного медицинского маршрутизирования в удаленных регионах, что может сократить время до консультации специалиста.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840 000 тыс. тенге, в том числе: 2026 г. - 270 000; 2027 г. - 285 000; 2028 г. - 285 000.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