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802" w:rsidRDefault="00C62802" w:rsidP="00C62802">
      <w:pPr>
        <w:pStyle w:val="a6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C62802" w:rsidRDefault="00C62802" w:rsidP="00C62802">
      <w:pPr>
        <w:pStyle w:val="a6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C62802" w:rsidTr="00B80477">
        <w:tc>
          <w:tcPr>
            <w:tcW w:w="2268" w:type="dxa"/>
            <w:vAlign w:val="center"/>
          </w:tcPr>
          <w:p w:rsidR="00C62802" w:rsidRDefault="00C62802" w:rsidP="00B80477">
            <w:pPr>
              <w:pStyle w:val="a3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 wp14:anchorId="04C3A5FF" wp14:editId="60C3CFB9">
                  <wp:extent cx="723900" cy="828675"/>
                  <wp:effectExtent l="0" t="0" r="0" b="9525"/>
                  <wp:docPr id="5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C62802" w:rsidRDefault="00C62802" w:rsidP="00B80477">
            <w:pPr>
              <w:pStyle w:val="a6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</w:t>
            </w:r>
            <w:r w:rsidRPr="006F00DE">
              <w:t xml:space="preserve"> </w:t>
            </w:r>
            <w:r>
              <w:t>(МГТУ им. Н.Э. Баумана)</w:t>
            </w:r>
          </w:p>
        </w:tc>
      </w:tr>
    </w:tbl>
    <w:p w:rsidR="00C62802" w:rsidRDefault="00C62802" w:rsidP="00C62802">
      <w:pPr>
        <w:pStyle w:val="a6"/>
      </w:pPr>
    </w:p>
    <w:p w:rsidR="00C62802" w:rsidRDefault="00C62802" w:rsidP="00C62802">
      <w:pPr>
        <w:pStyle w:val="a6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C62802" w:rsidRPr="00CF3920" w:rsidRDefault="00C62802" w:rsidP="00C62802">
      <w:pPr>
        <w:pStyle w:val="a6"/>
      </w:pPr>
      <w:r w:rsidRPr="00CF3920">
        <w:t>КАФЕДРА – Информационные системы и телекоммуникации</w:t>
      </w:r>
    </w:p>
    <w:p w:rsidR="00C62802" w:rsidRDefault="00C62802" w:rsidP="00C62802">
      <w:pPr>
        <w:pStyle w:val="a6"/>
      </w:pPr>
    </w:p>
    <w:p w:rsidR="00C62802" w:rsidRDefault="00C62802" w:rsidP="00C62802">
      <w:pPr>
        <w:pStyle w:val="a6"/>
      </w:pPr>
    </w:p>
    <w:p w:rsidR="00C62802" w:rsidRPr="00CF3920" w:rsidRDefault="00C62802" w:rsidP="00C62802">
      <w:pPr>
        <w:pStyle w:val="a6"/>
        <w:rPr>
          <w:rStyle w:val="a5"/>
        </w:rPr>
      </w:pPr>
      <w:r w:rsidRPr="00CF3920">
        <w:rPr>
          <w:rStyle w:val="a5"/>
        </w:rPr>
        <w:t>РАСЧЁТНО-ПОЯСНИТЕЛЬНАЯ ЗАПИСКА</w:t>
      </w:r>
    </w:p>
    <w:p w:rsidR="00C62802" w:rsidRDefault="00C62802" w:rsidP="00C62802">
      <w:pPr>
        <w:pStyle w:val="a6"/>
      </w:pPr>
      <w:r>
        <w:t>к курсовой работе на тему</w:t>
      </w:r>
    </w:p>
    <w:p w:rsidR="00C62802" w:rsidRDefault="00C62802" w:rsidP="00C62802">
      <w:pPr>
        <w:pStyle w:val="a6"/>
      </w:pPr>
    </w:p>
    <w:p w:rsidR="00C62802" w:rsidRPr="00DC60A7" w:rsidRDefault="00C62802" w:rsidP="00C62802">
      <w:pPr>
        <w:pStyle w:val="a6"/>
      </w:pPr>
      <w:r>
        <w:t xml:space="preserve">«Разработка модели данных </w:t>
      </w:r>
      <w:proofErr w:type="spellStart"/>
      <w:r>
        <w:rPr>
          <w:lang w:val="en-US"/>
        </w:rPr>
        <w:t>POSTagger</w:t>
      </w:r>
      <w:proofErr w:type="spellEnd"/>
      <w:r w:rsidRPr="004368CC">
        <w:t xml:space="preserve"> </w:t>
      </w:r>
      <w:r>
        <w:t xml:space="preserve">русского языка для </w:t>
      </w:r>
      <w:proofErr w:type="spellStart"/>
      <w:r>
        <w:rPr>
          <w:lang w:val="en-US"/>
        </w:rPr>
        <w:t>HypergraphDB</w:t>
      </w:r>
      <w:proofErr w:type="spellEnd"/>
      <w:r w:rsidRPr="004368CC">
        <w:t xml:space="preserve"> </w:t>
      </w:r>
      <w:r>
        <w:t>с примерами»</w:t>
      </w:r>
    </w:p>
    <w:p w:rsidR="00C62802" w:rsidRDefault="00C62802" w:rsidP="00C62802">
      <w:pPr>
        <w:pStyle w:val="a6"/>
      </w:pPr>
    </w:p>
    <w:p w:rsidR="00C62802" w:rsidRDefault="00C62802" w:rsidP="00C62802">
      <w:pPr>
        <w:pStyle w:val="a6"/>
      </w:pPr>
    </w:p>
    <w:p w:rsidR="00C62802" w:rsidRDefault="00C62802" w:rsidP="00C62802">
      <w:pPr>
        <w:pStyle w:val="a6"/>
      </w:pPr>
    </w:p>
    <w:p w:rsidR="00C62802" w:rsidRDefault="00C62802" w:rsidP="00C62802">
      <w:pPr>
        <w:pStyle w:val="a6"/>
      </w:pPr>
    </w:p>
    <w:p w:rsidR="00C62802" w:rsidRDefault="00C62802" w:rsidP="00C62802">
      <w:pPr>
        <w:pStyle w:val="a6"/>
      </w:pPr>
    </w:p>
    <w:p w:rsidR="00C62802" w:rsidRDefault="00C62802" w:rsidP="00C62802">
      <w:pPr>
        <w:pStyle w:val="a6"/>
      </w:pPr>
    </w:p>
    <w:p w:rsidR="00C62802" w:rsidRDefault="00C62802" w:rsidP="00C62802">
      <w:pPr>
        <w:pStyle w:val="a6"/>
      </w:pPr>
    </w:p>
    <w:p w:rsidR="00C62802" w:rsidRDefault="00C62802" w:rsidP="00C62802">
      <w:pPr>
        <w:pStyle w:val="a6"/>
      </w:pPr>
    </w:p>
    <w:p w:rsidR="00C62802" w:rsidRPr="004368CC" w:rsidRDefault="00C62802" w:rsidP="00C62802">
      <w:pPr>
        <w:pStyle w:val="a4"/>
      </w:pPr>
      <w:r w:rsidRPr="00A75250">
        <w:t xml:space="preserve">Студент </w:t>
      </w:r>
      <w:r>
        <w:t>группы ИУ3-73</w:t>
      </w:r>
      <w:r w:rsidRPr="00A75250">
        <w:t xml:space="preserve"> </w:t>
      </w:r>
      <w:r w:rsidRPr="00A75250">
        <w:tab/>
      </w:r>
      <w:r>
        <w:tab/>
      </w:r>
      <w:r>
        <w:t xml:space="preserve">(подпись) </w:t>
      </w:r>
      <w:r>
        <w:tab/>
        <w:t>16.02</w:t>
      </w:r>
      <w:r w:rsidRPr="00A75250">
        <w:t>.</w:t>
      </w:r>
      <w:r>
        <w:t>2017</w:t>
      </w:r>
      <w:r w:rsidRPr="00A75250">
        <w:t xml:space="preserve"> </w:t>
      </w:r>
      <w:r>
        <w:tab/>
      </w:r>
      <w:r>
        <w:tab/>
        <w:t xml:space="preserve">   C.C. Агальцев</w:t>
      </w:r>
    </w:p>
    <w:p w:rsidR="00C62802" w:rsidRDefault="00C62802" w:rsidP="00C62802">
      <w:pPr>
        <w:pStyle w:val="a4"/>
      </w:pPr>
    </w:p>
    <w:p w:rsidR="00C62802" w:rsidRPr="00A75250" w:rsidRDefault="00C62802" w:rsidP="00C62802">
      <w:pPr>
        <w:pStyle w:val="a4"/>
      </w:pPr>
      <w:r>
        <w:t xml:space="preserve">Руководитель курсовой работы </w:t>
      </w:r>
      <w:r>
        <w:tab/>
      </w:r>
      <w:r w:rsidRPr="00A75250">
        <w:t xml:space="preserve">(подпись) </w:t>
      </w:r>
      <w:r w:rsidRPr="00A75250">
        <w:tab/>
      </w:r>
      <w:r>
        <w:t>16.02</w:t>
      </w:r>
      <w:r w:rsidRPr="00A75250">
        <w:t>.</w:t>
      </w:r>
      <w:r>
        <w:t>2017</w:t>
      </w:r>
      <w:r w:rsidRPr="00A75250">
        <w:tab/>
      </w:r>
      <w:r>
        <w:t xml:space="preserve">               А.М. Иванов</w:t>
      </w:r>
    </w:p>
    <w:p w:rsidR="00C62802" w:rsidRPr="0092257D" w:rsidRDefault="00C62802" w:rsidP="00C62802"/>
    <w:p w:rsidR="00C62802" w:rsidRDefault="00C62802" w:rsidP="00C62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62802" w:rsidRDefault="00C62802" w:rsidP="004512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2802" w:rsidRDefault="00C62802" w:rsidP="004512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2802" w:rsidRDefault="00C62802" w:rsidP="004512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2802" w:rsidRDefault="00C62802" w:rsidP="004512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2802" w:rsidRDefault="00C62802" w:rsidP="004512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2802" w:rsidRDefault="00C62802" w:rsidP="004512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2802" w:rsidRDefault="00C62802" w:rsidP="004512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2802" w:rsidRDefault="00C62802" w:rsidP="004512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2802" w:rsidRDefault="00C62802" w:rsidP="004512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2802" w:rsidRDefault="00C62802" w:rsidP="004512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2802" w:rsidRDefault="00C62802" w:rsidP="004512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2802" w:rsidRDefault="00C62802" w:rsidP="004512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12BD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Синонимы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12BD">
        <w:rPr>
          <w:rFonts w:ascii="Times New Roman" w:hAnsi="Times New Roman" w:cs="Times New Roman"/>
          <w:bCs/>
          <w:sz w:val="24"/>
          <w:szCs w:val="24"/>
        </w:rPr>
        <w:t xml:space="preserve">Для вывода синонимов слов предложения используется библиотека </w:t>
      </w:r>
      <w:proofErr w:type="spellStart"/>
      <w:r w:rsidRPr="004512BD">
        <w:rPr>
          <w:rFonts w:ascii="Times New Roman" w:hAnsi="Times New Roman" w:cs="Times New Roman"/>
          <w:bCs/>
          <w:sz w:val="24"/>
          <w:szCs w:val="24"/>
          <w:lang w:val="en-US"/>
        </w:rPr>
        <w:t>extjwnl</w:t>
      </w:r>
      <w:proofErr w:type="spellEnd"/>
      <w:r w:rsidRPr="004512BD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4512BD">
        <w:rPr>
          <w:rFonts w:ascii="Times New Roman" w:hAnsi="Times New Roman" w:cs="Times New Roman"/>
          <w:bCs/>
          <w:sz w:val="24"/>
          <w:szCs w:val="24"/>
          <w:lang w:val="en-US"/>
        </w:rPr>
        <w:t>Extended</w:t>
      </w:r>
      <w:r w:rsidRPr="004512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512BD">
        <w:rPr>
          <w:rFonts w:ascii="Times New Roman" w:hAnsi="Times New Roman" w:cs="Times New Roman"/>
          <w:bCs/>
          <w:sz w:val="24"/>
          <w:szCs w:val="24"/>
          <w:lang w:val="en-US"/>
        </w:rPr>
        <w:t>Java</w:t>
      </w:r>
      <w:r w:rsidRPr="004512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512BD">
        <w:rPr>
          <w:rFonts w:ascii="Times New Roman" w:hAnsi="Times New Roman" w:cs="Times New Roman"/>
          <w:bCs/>
          <w:sz w:val="24"/>
          <w:szCs w:val="24"/>
          <w:lang w:val="en-US"/>
        </w:rPr>
        <w:t>WordNet</w:t>
      </w:r>
      <w:r w:rsidRPr="004512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512BD">
        <w:rPr>
          <w:rFonts w:ascii="Times New Roman" w:hAnsi="Times New Roman" w:cs="Times New Roman"/>
          <w:bCs/>
          <w:sz w:val="24"/>
          <w:szCs w:val="24"/>
          <w:lang w:val="en-US"/>
        </w:rPr>
        <w:t>Library</w:t>
      </w:r>
      <w:r w:rsidRPr="004512BD">
        <w:rPr>
          <w:rFonts w:ascii="Times New Roman" w:hAnsi="Times New Roman" w:cs="Times New Roman"/>
          <w:bCs/>
          <w:sz w:val="24"/>
          <w:szCs w:val="24"/>
        </w:rPr>
        <w:t xml:space="preserve">, версия 3.1). Библиотека использует словари формата </w:t>
      </w:r>
      <w:r w:rsidRPr="004512BD">
        <w:rPr>
          <w:rFonts w:ascii="Times New Roman" w:hAnsi="Times New Roman" w:cs="Times New Roman"/>
          <w:bCs/>
          <w:sz w:val="24"/>
          <w:szCs w:val="24"/>
          <w:lang w:val="en-US"/>
        </w:rPr>
        <w:t>WordNet</w:t>
      </w:r>
      <w:r w:rsidRPr="004512BD">
        <w:rPr>
          <w:rFonts w:ascii="Times New Roman" w:hAnsi="Times New Roman" w:cs="Times New Roman"/>
          <w:bCs/>
          <w:sz w:val="24"/>
          <w:szCs w:val="24"/>
        </w:rPr>
        <w:t xml:space="preserve"> для работы со словами. Базовая единица словаря это </w:t>
      </w:r>
      <w:proofErr w:type="spellStart"/>
      <w:r w:rsidRPr="004512BD">
        <w:rPr>
          <w:rFonts w:ascii="Times New Roman" w:hAnsi="Times New Roman" w:cs="Times New Roman"/>
          <w:bCs/>
          <w:sz w:val="24"/>
          <w:szCs w:val="24"/>
          <w:lang w:val="en-US"/>
        </w:rPr>
        <w:t>synset</w:t>
      </w:r>
      <w:proofErr w:type="spellEnd"/>
      <w:r w:rsidRPr="004512BD">
        <w:rPr>
          <w:rFonts w:ascii="Times New Roman" w:hAnsi="Times New Roman" w:cs="Times New Roman"/>
          <w:bCs/>
          <w:sz w:val="24"/>
          <w:szCs w:val="24"/>
        </w:rPr>
        <w:t xml:space="preserve"> описания слова, его часть речи, его индекс и связанных с ним слов.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512BD">
        <w:rPr>
          <w:rFonts w:ascii="Times New Roman" w:hAnsi="Times New Roman" w:cs="Times New Roman"/>
          <w:bCs/>
          <w:sz w:val="24"/>
          <w:szCs w:val="24"/>
        </w:rPr>
        <w:t xml:space="preserve">Для загрузки словаря описан метод </w:t>
      </w:r>
      <w:proofErr w:type="spellStart"/>
      <w:proofErr w:type="gramStart"/>
      <w:r w:rsidRPr="004512BD">
        <w:rPr>
          <w:rFonts w:ascii="Times New Roman" w:hAnsi="Times New Roman" w:cs="Times New Roman"/>
          <w:bCs/>
          <w:sz w:val="24"/>
          <w:szCs w:val="24"/>
          <w:lang w:val="en-US"/>
        </w:rPr>
        <w:t>setUpDictionary</w:t>
      </w:r>
      <w:proofErr w:type="spellEnd"/>
      <w:r w:rsidRPr="004512B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512BD">
        <w:rPr>
          <w:rFonts w:ascii="Times New Roman" w:hAnsi="Times New Roman" w:cs="Times New Roman"/>
          <w:bCs/>
          <w:sz w:val="24"/>
          <w:szCs w:val="24"/>
        </w:rPr>
        <w:t xml:space="preserve">). Для загрузки используется метод библиотеки </w:t>
      </w:r>
      <w:proofErr w:type="spellStart"/>
      <w:r w:rsidRPr="004512BD">
        <w:rPr>
          <w:rFonts w:ascii="Times New Roman" w:hAnsi="Times New Roman" w:cs="Times New Roman"/>
          <w:bCs/>
          <w:sz w:val="24"/>
          <w:szCs w:val="24"/>
          <w:lang w:val="en-US"/>
        </w:rPr>
        <w:t>extjwnl</w:t>
      </w:r>
      <w:proofErr w:type="spellEnd"/>
      <w:r w:rsidRPr="004512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512BD">
        <w:rPr>
          <w:rFonts w:ascii="Times New Roman" w:hAnsi="Times New Roman" w:cs="Times New Roman"/>
          <w:bCs/>
          <w:sz w:val="24"/>
          <w:szCs w:val="24"/>
          <w:lang w:val="en-US"/>
        </w:rPr>
        <w:t>Dictionary</w:t>
      </w:r>
      <w:r w:rsidRPr="004512BD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4512BD">
        <w:rPr>
          <w:rFonts w:ascii="Times New Roman" w:hAnsi="Times New Roman" w:cs="Times New Roman"/>
          <w:bCs/>
          <w:sz w:val="24"/>
          <w:szCs w:val="24"/>
          <w:lang w:val="en-US"/>
        </w:rPr>
        <w:t>getDefaultResourceInstance</w:t>
      </w:r>
      <w:proofErr w:type="spellEnd"/>
      <w:r w:rsidRPr="004512BD">
        <w:rPr>
          <w:rFonts w:ascii="Times New Roman" w:hAnsi="Times New Roman" w:cs="Times New Roman"/>
          <w:bCs/>
          <w:sz w:val="24"/>
          <w:szCs w:val="24"/>
        </w:rPr>
        <w:t xml:space="preserve">(). Затем данные о словаре сохраняются в переменную </w:t>
      </w:r>
      <w:r w:rsidRPr="004512BD">
        <w:rPr>
          <w:rFonts w:ascii="Times New Roman" w:hAnsi="Times New Roman" w:cs="Times New Roman"/>
          <w:bCs/>
          <w:sz w:val="24"/>
          <w:szCs w:val="24"/>
          <w:lang w:val="en-US"/>
        </w:rPr>
        <w:t>dictionary</w:t>
      </w:r>
      <w:r w:rsidRPr="004512BD">
        <w:rPr>
          <w:rFonts w:ascii="Times New Roman" w:hAnsi="Times New Roman" w:cs="Times New Roman"/>
          <w:bCs/>
          <w:sz w:val="24"/>
          <w:szCs w:val="24"/>
        </w:rPr>
        <w:t>, для того чтобы к ней был доступ из других методов.</w:t>
      </w:r>
    </w:p>
    <w:p w:rsid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setUpDictionary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FileNotFoundException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JWNLException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CloneNotSupportedException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Dictionary </w:t>
      </w:r>
      <w:proofErr w:type="spellStart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dictionary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dictionary</w:t>
      </w:r>
      <w:proofErr w:type="gram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Dictionary.</w:t>
      </w:r>
      <w:r w:rsidRPr="004512B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getDefaultResourceInstance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dictionary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512BD" w:rsidRPr="00C62802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62802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512BD" w:rsidRPr="00C62802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280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62802">
        <w:rPr>
          <w:rFonts w:ascii="Courier New" w:hAnsi="Courier New" w:cs="Courier New"/>
          <w:color w:val="000000"/>
          <w:sz w:val="20"/>
          <w:szCs w:val="20"/>
        </w:rPr>
        <w:t>.</w:t>
      </w:r>
      <w:r w:rsidRPr="004512BD">
        <w:rPr>
          <w:rFonts w:ascii="Courier New" w:hAnsi="Courier New" w:cs="Courier New"/>
          <w:color w:val="0000C0"/>
          <w:sz w:val="20"/>
          <w:szCs w:val="20"/>
          <w:lang w:val="en-US"/>
        </w:rPr>
        <w:t>dictionary</w:t>
      </w:r>
      <w:r w:rsidRPr="00C6280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dictionary</w:t>
      </w:r>
      <w:r w:rsidRPr="00C6280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12BD" w:rsidRPr="00C62802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2802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512BD" w:rsidRPr="00C62802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62802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512BD" w:rsidRPr="00C62802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BD">
        <w:rPr>
          <w:rFonts w:ascii="Times New Roman" w:hAnsi="Times New Roman" w:cs="Times New Roman"/>
          <w:sz w:val="24"/>
          <w:szCs w:val="24"/>
        </w:rPr>
        <w:t xml:space="preserve">Для работы с методами библиотеки </w:t>
      </w:r>
      <w:proofErr w:type="spellStart"/>
      <w:r w:rsidRPr="004512BD">
        <w:rPr>
          <w:rFonts w:ascii="Times New Roman" w:hAnsi="Times New Roman" w:cs="Times New Roman"/>
          <w:sz w:val="24"/>
          <w:szCs w:val="24"/>
          <w:lang w:val="en-US"/>
        </w:rPr>
        <w:t>extjwnl</w:t>
      </w:r>
      <w:proofErr w:type="spellEnd"/>
      <w:r w:rsidRPr="004512BD">
        <w:rPr>
          <w:rFonts w:ascii="Times New Roman" w:hAnsi="Times New Roman" w:cs="Times New Roman"/>
          <w:sz w:val="24"/>
          <w:szCs w:val="24"/>
        </w:rPr>
        <w:t xml:space="preserve">, которые анализируют слова требуется иметь объект класс </w:t>
      </w:r>
      <w:proofErr w:type="spellStart"/>
      <w:r w:rsidRPr="004512BD">
        <w:rPr>
          <w:rFonts w:ascii="Times New Roman" w:hAnsi="Times New Roman" w:cs="Times New Roman"/>
          <w:sz w:val="24"/>
          <w:szCs w:val="24"/>
          <w:lang w:val="en-US"/>
        </w:rPr>
        <w:t>IndexWord</w:t>
      </w:r>
      <w:proofErr w:type="spellEnd"/>
      <w:r w:rsidRPr="004512BD">
        <w:rPr>
          <w:rFonts w:ascii="Times New Roman" w:hAnsi="Times New Roman" w:cs="Times New Roman"/>
          <w:sz w:val="24"/>
          <w:szCs w:val="24"/>
        </w:rPr>
        <w:t xml:space="preserve">. Опишем метод </w:t>
      </w:r>
      <w:proofErr w:type="spellStart"/>
      <w:r w:rsidRPr="004512BD">
        <w:rPr>
          <w:rFonts w:ascii="Times New Roman" w:hAnsi="Times New Roman" w:cs="Times New Roman"/>
          <w:sz w:val="24"/>
          <w:szCs w:val="24"/>
          <w:lang w:val="en-US"/>
        </w:rPr>
        <w:t>getWord</w:t>
      </w:r>
      <w:proofErr w:type="spellEnd"/>
      <w:r w:rsidRPr="004512BD">
        <w:rPr>
          <w:rFonts w:ascii="Times New Roman" w:hAnsi="Times New Roman" w:cs="Times New Roman"/>
          <w:sz w:val="24"/>
          <w:szCs w:val="24"/>
        </w:rPr>
        <w:t xml:space="preserve">, который будет получать </w:t>
      </w:r>
      <w:proofErr w:type="spellStart"/>
      <w:r w:rsidRPr="004512BD">
        <w:rPr>
          <w:rFonts w:ascii="Times New Roman" w:hAnsi="Times New Roman" w:cs="Times New Roman"/>
          <w:sz w:val="24"/>
          <w:szCs w:val="24"/>
          <w:lang w:val="en-US"/>
        </w:rPr>
        <w:t>IndexWord</w:t>
      </w:r>
      <w:proofErr w:type="spellEnd"/>
      <w:r w:rsidRPr="004512BD">
        <w:rPr>
          <w:rFonts w:ascii="Times New Roman" w:hAnsi="Times New Roman" w:cs="Times New Roman"/>
          <w:sz w:val="24"/>
          <w:szCs w:val="24"/>
        </w:rPr>
        <w:t xml:space="preserve"> по передаваемому ему слову, представленному в виде строки.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BD">
        <w:rPr>
          <w:rFonts w:ascii="Times New Roman" w:hAnsi="Times New Roman" w:cs="Times New Roman"/>
          <w:sz w:val="24"/>
          <w:szCs w:val="24"/>
        </w:rPr>
        <w:t xml:space="preserve">Если известна часть речь слова можно использовать метод </w:t>
      </w:r>
      <w:proofErr w:type="spellStart"/>
      <w:r w:rsidRPr="004512BD">
        <w:rPr>
          <w:rFonts w:ascii="Times New Roman" w:hAnsi="Times New Roman" w:cs="Times New Roman"/>
          <w:sz w:val="24"/>
          <w:szCs w:val="24"/>
        </w:rPr>
        <w:t>dictionary.getIndexWord</w:t>
      </w:r>
      <w:proofErr w:type="spellEnd"/>
      <w:r w:rsidRPr="004512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12BD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512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12BD">
        <w:rPr>
          <w:rFonts w:ascii="Times New Roman" w:hAnsi="Times New Roman" w:cs="Times New Roman"/>
          <w:sz w:val="24"/>
          <w:szCs w:val="24"/>
        </w:rPr>
        <w:t>lemma</w:t>
      </w:r>
      <w:proofErr w:type="spellEnd"/>
      <w:r w:rsidRPr="004512BD">
        <w:rPr>
          <w:rFonts w:ascii="Times New Roman" w:hAnsi="Times New Roman" w:cs="Times New Roman"/>
          <w:sz w:val="24"/>
          <w:szCs w:val="24"/>
        </w:rPr>
        <w:t xml:space="preserve">), но поскольку часть речи неизвестна будем использовать метод </w:t>
      </w:r>
      <w:r w:rsidRPr="004512BD">
        <w:rPr>
          <w:rFonts w:ascii="Times New Roman" w:hAnsi="Times New Roman" w:cs="Times New Roman"/>
          <w:sz w:val="24"/>
          <w:szCs w:val="24"/>
          <w:lang w:val="en-US"/>
        </w:rPr>
        <w:t>dictionary</w:t>
      </w:r>
      <w:r w:rsidRPr="004512B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512BD">
        <w:rPr>
          <w:rFonts w:ascii="Times New Roman" w:hAnsi="Times New Roman" w:cs="Times New Roman"/>
          <w:sz w:val="24"/>
          <w:szCs w:val="24"/>
          <w:lang w:val="en-US"/>
        </w:rPr>
        <w:t>lookupAllIndexWords</w:t>
      </w:r>
      <w:proofErr w:type="spellEnd"/>
      <w:r w:rsidRPr="004512BD">
        <w:rPr>
          <w:rFonts w:ascii="Times New Roman" w:hAnsi="Times New Roman" w:cs="Times New Roman"/>
          <w:sz w:val="24"/>
          <w:szCs w:val="24"/>
        </w:rPr>
        <w:t>(</w:t>
      </w:r>
      <w:r w:rsidRPr="004512BD">
        <w:rPr>
          <w:rFonts w:ascii="Times New Roman" w:hAnsi="Times New Roman" w:cs="Times New Roman"/>
          <w:sz w:val="24"/>
          <w:szCs w:val="24"/>
          <w:lang w:val="en-US"/>
        </w:rPr>
        <w:t>lemma</w:t>
      </w:r>
      <w:r w:rsidRPr="004512BD">
        <w:rPr>
          <w:rFonts w:ascii="Times New Roman" w:hAnsi="Times New Roman" w:cs="Times New Roman"/>
          <w:sz w:val="24"/>
          <w:szCs w:val="24"/>
        </w:rPr>
        <w:t>), которая находит схожие слова всех частей речи, и будем брать первое слово из получаемого списка.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12B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IndexWord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getWord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word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JWNLException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Collection&lt;</w:t>
      </w:r>
      <w:proofErr w:type="spellStart"/>
      <w:r w:rsidRPr="004512B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IndexWord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wordSet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12BD">
        <w:rPr>
          <w:rFonts w:ascii="Courier New" w:hAnsi="Courier New" w:cs="Courier New"/>
          <w:color w:val="0000C0"/>
          <w:sz w:val="20"/>
          <w:szCs w:val="20"/>
          <w:lang w:val="en-US"/>
        </w:rPr>
        <w:t>dictionary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.lookupAllIndexWords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word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getIndexWordCollection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wordSet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.iterator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hasNext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wordSet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.iterator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().next();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512BD" w:rsidRPr="00C62802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628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6280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12BD" w:rsidRPr="00C62802" w:rsidRDefault="004512BD" w:rsidP="004512BD">
      <w:r w:rsidRPr="00C62802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92927" w:rsidRPr="00092927" w:rsidRDefault="00092927" w:rsidP="00451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2927">
        <w:rPr>
          <w:rFonts w:ascii="Times New Roman" w:hAnsi="Times New Roman" w:cs="Times New Roman"/>
          <w:sz w:val="24"/>
          <w:szCs w:val="24"/>
        </w:rPr>
        <w:t>Получив</w:t>
      </w:r>
      <w:r w:rsidRPr="00C62802">
        <w:rPr>
          <w:rFonts w:ascii="Times New Roman" w:hAnsi="Times New Roman" w:cs="Times New Roman"/>
          <w:sz w:val="24"/>
          <w:szCs w:val="24"/>
        </w:rPr>
        <w:t xml:space="preserve"> </w:t>
      </w:r>
      <w:r w:rsidRPr="00092927">
        <w:rPr>
          <w:rFonts w:ascii="Times New Roman" w:hAnsi="Times New Roman" w:cs="Times New Roman"/>
          <w:sz w:val="24"/>
          <w:szCs w:val="24"/>
        </w:rPr>
        <w:t>объект</w:t>
      </w:r>
      <w:r w:rsidRPr="00C6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927">
        <w:rPr>
          <w:rFonts w:ascii="Times New Roman" w:hAnsi="Times New Roman" w:cs="Times New Roman"/>
          <w:sz w:val="24"/>
          <w:szCs w:val="24"/>
          <w:lang w:val="en-US"/>
        </w:rPr>
        <w:t>IndexWord</w:t>
      </w:r>
      <w:proofErr w:type="spellEnd"/>
      <w:r w:rsidRPr="00C62802">
        <w:rPr>
          <w:rFonts w:ascii="Times New Roman" w:hAnsi="Times New Roman" w:cs="Times New Roman"/>
          <w:sz w:val="24"/>
          <w:szCs w:val="24"/>
        </w:rPr>
        <w:t xml:space="preserve"> </w:t>
      </w:r>
      <w:r w:rsidRPr="00092927">
        <w:rPr>
          <w:rFonts w:ascii="Times New Roman" w:hAnsi="Times New Roman" w:cs="Times New Roman"/>
          <w:sz w:val="24"/>
          <w:szCs w:val="24"/>
        </w:rPr>
        <w:t>можем</w:t>
      </w:r>
      <w:r w:rsidRPr="00C62802">
        <w:rPr>
          <w:rFonts w:ascii="Times New Roman" w:hAnsi="Times New Roman" w:cs="Times New Roman"/>
          <w:sz w:val="24"/>
          <w:szCs w:val="24"/>
        </w:rPr>
        <w:t xml:space="preserve"> </w:t>
      </w:r>
      <w:r w:rsidRPr="00092927">
        <w:rPr>
          <w:rFonts w:ascii="Times New Roman" w:hAnsi="Times New Roman" w:cs="Times New Roman"/>
          <w:sz w:val="24"/>
          <w:szCs w:val="24"/>
        </w:rPr>
        <w:t>узнать</w:t>
      </w:r>
      <w:r w:rsidRPr="00C62802">
        <w:rPr>
          <w:rFonts w:ascii="Times New Roman" w:hAnsi="Times New Roman" w:cs="Times New Roman"/>
          <w:sz w:val="24"/>
          <w:szCs w:val="24"/>
        </w:rPr>
        <w:t xml:space="preserve"> </w:t>
      </w:r>
      <w:r w:rsidRPr="00092927">
        <w:rPr>
          <w:rFonts w:ascii="Times New Roman" w:hAnsi="Times New Roman" w:cs="Times New Roman"/>
          <w:sz w:val="24"/>
          <w:szCs w:val="24"/>
        </w:rPr>
        <w:t>и</w:t>
      </w:r>
      <w:r w:rsidRPr="00C62802">
        <w:rPr>
          <w:rFonts w:ascii="Times New Roman" w:hAnsi="Times New Roman" w:cs="Times New Roman"/>
          <w:sz w:val="24"/>
          <w:szCs w:val="24"/>
        </w:rPr>
        <w:t xml:space="preserve"> </w:t>
      </w:r>
      <w:r w:rsidRPr="00092927">
        <w:rPr>
          <w:rFonts w:ascii="Times New Roman" w:hAnsi="Times New Roman" w:cs="Times New Roman"/>
          <w:sz w:val="24"/>
          <w:szCs w:val="24"/>
        </w:rPr>
        <w:t>вывести</w:t>
      </w:r>
      <w:r w:rsidRPr="00C62802">
        <w:rPr>
          <w:rFonts w:ascii="Times New Roman" w:hAnsi="Times New Roman" w:cs="Times New Roman"/>
          <w:sz w:val="24"/>
          <w:szCs w:val="24"/>
        </w:rPr>
        <w:t xml:space="preserve"> </w:t>
      </w:r>
      <w:r w:rsidRPr="00092927">
        <w:rPr>
          <w:rFonts w:ascii="Times New Roman" w:hAnsi="Times New Roman" w:cs="Times New Roman"/>
          <w:sz w:val="24"/>
          <w:szCs w:val="24"/>
        </w:rPr>
        <w:t>синонимы</w:t>
      </w:r>
      <w:r w:rsidRPr="00C62802">
        <w:rPr>
          <w:rFonts w:ascii="Times New Roman" w:hAnsi="Times New Roman" w:cs="Times New Roman"/>
          <w:sz w:val="24"/>
          <w:szCs w:val="24"/>
        </w:rPr>
        <w:t xml:space="preserve"> </w:t>
      </w:r>
      <w:r w:rsidRPr="00092927">
        <w:rPr>
          <w:rFonts w:ascii="Times New Roman" w:hAnsi="Times New Roman" w:cs="Times New Roman"/>
          <w:sz w:val="24"/>
          <w:szCs w:val="24"/>
        </w:rPr>
        <w:t>слова</w:t>
      </w:r>
      <w:r w:rsidRPr="00C62802">
        <w:rPr>
          <w:rFonts w:ascii="Times New Roman" w:hAnsi="Times New Roman" w:cs="Times New Roman"/>
          <w:sz w:val="24"/>
          <w:szCs w:val="24"/>
        </w:rPr>
        <w:t xml:space="preserve">. </w:t>
      </w:r>
      <w:r w:rsidRPr="00092927">
        <w:rPr>
          <w:rFonts w:ascii="Times New Roman" w:hAnsi="Times New Roman" w:cs="Times New Roman"/>
          <w:sz w:val="24"/>
          <w:szCs w:val="24"/>
        </w:rPr>
        <w:t>Для</w:t>
      </w:r>
      <w:r w:rsidRPr="00C62802">
        <w:rPr>
          <w:rFonts w:ascii="Times New Roman" w:hAnsi="Times New Roman" w:cs="Times New Roman"/>
          <w:sz w:val="24"/>
          <w:szCs w:val="24"/>
        </w:rPr>
        <w:t xml:space="preserve"> </w:t>
      </w:r>
      <w:r w:rsidRPr="00092927">
        <w:rPr>
          <w:rFonts w:ascii="Times New Roman" w:hAnsi="Times New Roman" w:cs="Times New Roman"/>
          <w:sz w:val="24"/>
          <w:szCs w:val="24"/>
        </w:rPr>
        <w:t>этого</w:t>
      </w:r>
      <w:r w:rsidRPr="00C62802">
        <w:rPr>
          <w:rFonts w:ascii="Times New Roman" w:hAnsi="Times New Roman" w:cs="Times New Roman"/>
          <w:sz w:val="24"/>
          <w:szCs w:val="24"/>
        </w:rPr>
        <w:t xml:space="preserve"> </w:t>
      </w:r>
      <w:r w:rsidRPr="00092927">
        <w:rPr>
          <w:rFonts w:ascii="Times New Roman" w:hAnsi="Times New Roman" w:cs="Times New Roman"/>
          <w:sz w:val="24"/>
          <w:szCs w:val="24"/>
        </w:rPr>
        <w:t>используются</w:t>
      </w:r>
      <w:r w:rsidRPr="00C62802">
        <w:rPr>
          <w:rFonts w:ascii="Times New Roman" w:hAnsi="Times New Roman" w:cs="Times New Roman"/>
          <w:sz w:val="24"/>
          <w:szCs w:val="24"/>
        </w:rPr>
        <w:t xml:space="preserve"> </w:t>
      </w:r>
      <w:r w:rsidRPr="00092927">
        <w:rPr>
          <w:rFonts w:ascii="Times New Roman" w:hAnsi="Times New Roman" w:cs="Times New Roman"/>
          <w:sz w:val="24"/>
          <w:szCs w:val="24"/>
        </w:rPr>
        <w:t>методы</w:t>
      </w:r>
      <w:r w:rsidRPr="00C6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927">
        <w:rPr>
          <w:rFonts w:ascii="Times New Roman" w:hAnsi="Times New Roman" w:cs="Times New Roman"/>
          <w:sz w:val="24"/>
          <w:szCs w:val="24"/>
          <w:lang w:val="en-US"/>
        </w:rPr>
        <w:t>PointerUtils</w:t>
      </w:r>
      <w:proofErr w:type="spellEnd"/>
      <w:r w:rsidRPr="00C6280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92927">
        <w:rPr>
          <w:rFonts w:ascii="Times New Roman" w:hAnsi="Times New Roman" w:cs="Times New Roman"/>
          <w:iCs/>
          <w:sz w:val="24"/>
          <w:szCs w:val="24"/>
          <w:lang w:val="en-US"/>
        </w:rPr>
        <w:t>getSynonyms</w:t>
      </w:r>
      <w:proofErr w:type="spellEnd"/>
      <w:r w:rsidRPr="00C62802">
        <w:rPr>
          <w:rFonts w:ascii="Times New Roman" w:hAnsi="Times New Roman" w:cs="Times New Roman"/>
          <w:sz w:val="24"/>
          <w:szCs w:val="24"/>
        </w:rPr>
        <w:t>(</w:t>
      </w:r>
      <w:r w:rsidRPr="00092927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C62802">
        <w:rPr>
          <w:rFonts w:ascii="Times New Roman" w:hAnsi="Times New Roman" w:cs="Times New Roman"/>
          <w:sz w:val="24"/>
          <w:szCs w:val="24"/>
        </w:rPr>
        <w:t xml:space="preserve">) </w:t>
      </w:r>
      <w:r w:rsidRPr="00092927">
        <w:rPr>
          <w:rFonts w:ascii="Times New Roman" w:hAnsi="Times New Roman" w:cs="Times New Roman"/>
          <w:sz w:val="24"/>
          <w:szCs w:val="24"/>
        </w:rPr>
        <w:t>или</w:t>
      </w:r>
      <w:r w:rsidRPr="00C6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927">
        <w:rPr>
          <w:rFonts w:ascii="Times New Roman" w:hAnsi="Times New Roman" w:cs="Times New Roman"/>
          <w:sz w:val="24"/>
          <w:szCs w:val="24"/>
          <w:lang w:val="en-US"/>
        </w:rPr>
        <w:t>PointerUtils</w:t>
      </w:r>
      <w:proofErr w:type="spellEnd"/>
      <w:r w:rsidRPr="00C62802">
        <w:rPr>
          <w:rFonts w:ascii="Times New Roman" w:hAnsi="Times New Roman" w:cs="Times New Roman"/>
          <w:sz w:val="24"/>
          <w:szCs w:val="24"/>
        </w:rPr>
        <w:t>.</w:t>
      </w:r>
      <w:r w:rsidRPr="00C6280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92927">
        <w:rPr>
          <w:rFonts w:ascii="Times New Roman" w:hAnsi="Times New Roman" w:cs="Times New Roman"/>
          <w:iCs/>
          <w:sz w:val="24"/>
          <w:szCs w:val="24"/>
          <w:lang w:val="en-US"/>
        </w:rPr>
        <w:t>getDirectHypernyms</w:t>
      </w:r>
      <w:proofErr w:type="spellEnd"/>
      <w:r w:rsidRPr="00C62802">
        <w:rPr>
          <w:rFonts w:ascii="Times New Roman" w:hAnsi="Times New Roman" w:cs="Times New Roman"/>
          <w:iCs/>
          <w:sz w:val="24"/>
          <w:szCs w:val="24"/>
        </w:rPr>
        <w:t>(</w:t>
      </w:r>
      <w:r w:rsidRPr="00092927">
        <w:rPr>
          <w:rFonts w:ascii="Times New Roman" w:hAnsi="Times New Roman" w:cs="Times New Roman"/>
          <w:iCs/>
          <w:sz w:val="24"/>
          <w:szCs w:val="24"/>
          <w:lang w:val="en-US"/>
        </w:rPr>
        <w:t>word</w:t>
      </w:r>
      <w:r w:rsidRPr="00C62802">
        <w:rPr>
          <w:rFonts w:ascii="Times New Roman" w:hAnsi="Times New Roman" w:cs="Times New Roman"/>
          <w:iCs/>
          <w:sz w:val="24"/>
          <w:szCs w:val="24"/>
        </w:rPr>
        <w:t xml:space="preserve">), </w:t>
      </w:r>
      <w:r w:rsidRPr="00092927">
        <w:rPr>
          <w:rFonts w:ascii="Times New Roman" w:hAnsi="Times New Roman" w:cs="Times New Roman"/>
          <w:iCs/>
          <w:sz w:val="24"/>
          <w:szCs w:val="24"/>
        </w:rPr>
        <w:t>в</w:t>
      </w:r>
      <w:r w:rsidRPr="00C628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92927">
        <w:rPr>
          <w:rFonts w:ascii="Times New Roman" w:hAnsi="Times New Roman" w:cs="Times New Roman"/>
          <w:iCs/>
          <w:sz w:val="24"/>
          <w:szCs w:val="24"/>
        </w:rPr>
        <w:t>зависимости</w:t>
      </w:r>
      <w:r w:rsidRPr="00C628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92927">
        <w:rPr>
          <w:rFonts w:ascii="Times New Roman" w:hAnsi="Times New Roman" w:cs="Times New Roman"/>
          <w:iCs/>
          <w:sz w:val="24"/>
          <w:szCs w:val="24"/>
        </w:rPr>
        <w:t>от</w:t>
      </w:r>
      <w:r w:rsidRPr="00C628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92927">
        <w:rPr>
          <w:rFonts w:ascii="Times New Roman" w:hAnsi="Times New Roman" w:cs="Times New Roman"/>
          <w:iCs/>
          <w:sz w:val="24"/>
          <w:szCs w:val="24"/>
        </w:rPr>
        <w:t>части</w:t>
      </w:r>
      <w:r w:rsidRPr="00C628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92927">
        <w:rPr>
          <w:rFonts w:ascii="Times New Roman" w:hAnsi="Times New Roman" w:cs="Times New Roman"/>
          <w:iCs/>
          <w:sz w:val="24"/>
          <w:szCs w:val="24"/>
        </w:rPr>
        <w:t>речи</w:t>
      </w:r>
      <w:r w:rsidRPr="00C62802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092927">
        <w:rPr>
          <w:rFonts w:ascii="Times New Roman" w:hAnsi="Times New Roman" w:cs="Times New Roman"/>
          <w:iCs/>
          <w:sz w:val="24"/>
          <w:szCs w:val="24"/>
        </w:rPr>
        <w:t xml:space="preserve">Часть речи определяет слова определяет метод </w:t>
      </w:r>
      <w:r w:rsidRPr="00092927">
        <w:rPr>
          <w:rFonts w:ascii="Times New Roman" w:hAnsi="Times New Roman" w:cs="Times New Roman"/>
          <w:iCs/>
          <w:sz w:val="24"/>
          <w:szCs w:val="24"/>
          <w:lang w:val="en-US"/>
        </w:rPr>
        <w:t>word</w:t>
      </w:r>
      <w:r w:rsidRPr="00092927"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 w:rsidRPr="00092927">
        <w:rPr>
          <w:rFonts w:ascii="Times New Roman" w:hAnsi="Times New Roman" w:cs="Times New Roman"/>
          <w:iCs/>
          <w:sz w:val="24"/>
          <w:szCs w:val="24"/>
          <w:lang w:val="en-US"/>
        </w:rPr>
        <w:t>getPos</w:t>
      </w:r>
      <w:proofErr w:type="spellEnd"/>
      <w:r w:rsidRPr="00092927">
        <w:rPr>
          <w:rFonts w:ascii="Times New Roman" w:hAnsi="Times New Roman" w:cs="Times New Roman"/>
          <w:iCs/>
          <w:sz w:val="24"/>
          <w:szCs w:val="24"/>
        </w:rPr>
        <w:t>().</w:t>
      </w:r>
      <w:r w:rsidRPr="0009292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</w:p>
    <w:p w:rsidR="004512BD" w:rsidRPr="00092927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printSynonyms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512B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IndexWord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word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JWNLException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4512B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12BD">
        <w:rPr>
          <w:rFonts w:ascii="Courier New" w:hAnsi="Courier New" w:cs="Courier New"/>
          <w:color w:val="2A00FF"/>
          <w:sz w:val="20"/>
          <w:szCs w:val="20"/>
          <w:u w:val="single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Синонимы</w:t>
      </w:r>
      <w:r w:rsidRPr="004512BD">
        <w:rPr>
          <w:rFonts w:ascii="Courier New" w:hAnsi="Courier New" w:cs="Courier New"/>
          <w:color w:val="2A00FF"/>
          <w:sz w:val="20"/>
          <w:szCs w:val="20"/>
          <w:u w:val="single"/>
          <w:lang w:val="en-US"/>
        </w:rPr>
        <w:t xml:space="preserve"> "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word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.getLemma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+ </w:t>
      </w:r>
      <w:r w:rsidRPr="004512BD">
        <w:rPr>
          <w:rFonts w:ascii="Courier New" w:hAnsi="Courier New" w:cs="Courier New"/>
          <w:color w:val="2A00FF"/>
          <w:sz w:val="20"/>
          <w:szCs w:val="20"/>
          <w:u w:val="single"/>
          <w:lang w:val="en-US"/>
        </w:rPr>
        <w:t>":"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Для глаголов и существительных используются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гиперонимы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для прилагательных синонимы. Так устроен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extjwnl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,</w:t>
      </w:r>
    </w:p>
    <w:p w:rsid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см.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PointerUtils.getSynonyms</w:t>
      </w:r>
      <w:proofErr w:type="spellEnd"/>
    </w:p>
    <w:p w:rsid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.getPOS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POS.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NOUN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.getPOS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POS.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VERB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PointerTargetNodeList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hypernyms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PointerUtils.</w:t>
      </w:r>
      <w:r w:rsidRPr="004512B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getDirectHypernyms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word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.getSenses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().get(0));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hypernyms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PointerTargetNodeList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synonyms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PointerUtils.</w:t>
      </w:r>
      <w:r w:rsidRPr="004512B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getSynonyms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word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.getSenses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().get(0));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synonyms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512BD" w:rsidRPr="00092927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bookmarkStart w:id="0" w:name="_GoBack"/>
      <w:bookmarkEnd w:id="0"/>
    </w:p>
    <w:p w:rsidR="004512BD" w:rsidRPr="00092927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4512BD" w:rsidRPr="00092927" w:rsidRDefault="00092927" w:rsidP="00451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2927">
        <w:rPr>
          <w:rFonts w:ascii="Times New Roman" w:hAnsi="Times New Roman" w:cs="Times New Roman"/>
          <w:sz w:val="24"/>
          <w:szCs w:val="24"/>
        </w:rPr>
        <w:t>Пользователь</w:t>
      </w:r>
      <w:r w:rsidRPr="00C62802">
        <w:rPr>
          <w:rFonts w:ascii="Times New Roman" w:hAnsi="Times New Roman" w:cs="Times New Roman"/>
          <w:sz w:val="24"/>
          <w:szCs w:val="24"/>
        </w:rPr>
        <w:t xml:space="preserve"> </w:t>
      </w:r>
      <w:r w:rsidRPr="00092927">
        <w:rPr>
          <w:rFonts w:ascii="Times New Roman" w:hAnsi="Times New Roman" w:cs="Times New Roman"/>
          <w:sz w:val="24"/>
          <w:szCs w:val="24"/>
        </w:rPr>
        <w:t>задает</w:t>
      </w:r>
      <w:r w:rsidRPr="00C62802">
        <w:rPr>
          <w:rFonts w:ascii="Times New Roman" w:hAnsi="Times New Roman" w:cs="Times New Roman"/>
          <w:sz w:val="24"/>
          <w:szCs w:val="24"/>
        </w:rPr>
        <w:t xml:space="preserve"> </w:t>
      </w:r>
      <w:r w:rsidRPr="00092927">
        <w:rPr>
          <w:rFonts w:ascii="Times New Roman" w:hAnsi="Times New Roman" w:cs="Times New Roman"/>
          <w:sz w:val="24"/>
          <w:szCs w:val="24"/>
        </w:rPr>
        <w:t>предложение</w:t>
      </w:r>
      <w:r w:rsidRPr="00C62802">
        <w:rPr>
          <w:rFonts w:ascii="Times New Roman" w:hAnsi="Times New Roman" w:cs="Times New Roman"/>
          <w:sz w:val="24"/>
          <w:szCs w:val="24"/>
        </w:rPr>
        <w:t xml:space="preserve"> </w:t>
      </w:r>
      <w:r w:rsidRPr="00092927">
        <w:rPr>
          <w:rFonts w:ascii="Times New Roman" w:hAnsi="Times New Roman" w:cs="Times New Roman"/>
          <w:sz w:val="24"/>
          <w:szCs w:val="24"/>
        </w:rPr>
        <w:t>в</w:t>
      </w:r>
      <w:r w:rsidRPr="00C62802">
        <w:rPr>
          <w:rFonts w:ascii="Times New Roman" w:hAnsi="Times New Roman" w:cs="Times New Roman"/>
          <w:sz w:val="24"/>
          <w:szCs w:val="24"/>
        </w:rPr>
        <w:t xml:space="preserve"> </w:t>
      </w:r>
      <w:r w:rsidRPr="00092927">
        <w:rPr>
          <w:rFonts w:ascii="Times New Roman" w:hAnsi="Times New Roman" w:cs="Times New Roman"/>
          <w:sz w:val="24"/>
          <w:szCs w:val="24"/>
        </w:rPr>
        <w:t>виде</w:t>
      </w:r>
      <w:r w:rsidRPr="00C62802">
        <w:rPr>
          <w:rFonts w:ascii="Times New Roman" w:hAnsi="Times New Roman" w:cs="Times New Roman"/>
          <w:sz w:val="24"/>
          <w:szCs w:val="24"/>
        </w:rPr>
        <w:t xml:space="preserve"> </w:t>
      </w:r>
      <w:r w:rsidRPr="00092927">
        <w:rPr>
          <w:rFonts w:ascii="Times New Roman" w:hAnsi="Times New Roman" w:cs="Times New Roman"/>
          <w:sz w:val="24"/>
          <w:szCs w:val="24"/>
        </w:rPr>
        <w:t>строки</w:t>
      </w:r>
      <w:r w:rsidRPr="00C62802">
        <w:rPr>
          <w:rFonts w:ascii="Times New Roman" w:hAnsi="Times New Roman" w:cs="Times New Roman"/>
          <w:sz w:val="24"/>
          <w:szCs w:val="24"/>
        </w:rPr>
        <w:t xml:space="preserve">. </w:t>
      </w:r>
      <w:r w:rsidRPr="00092927">
        <w:rPr>
          <w:rFonts w:ascii="Times New Roman" w:hAnsi="Times New Roman" w:cs="Times New Roman"/>
          <w:sz w:val="24"/>
          <w:szCs w:val="24"/>
        </w:rPr>
        <w:t xml:space="preserve">Затем строка разбивается на отдельные слова по пробелам. После подключения словаря циклом проходим по всем словам и вызываем на них метод </w:t>
      </w:r>
      <w:proofErr w:type="spellStart"/>
      <w:proofErr w:type="gramStart"/>
      <w:r w:rsidRPr="00092927">
        <w:rPr>
          <w:rFonts w:ascii="Times New Roman" w:hAnsi="Times New Roman" w:cs="Times New Roman"/>
          <w:sz w:val="24"/>
          <w:szCs w:val="24"/>
          <w:lang w:val="en-US"/>
        </w:rPr>
        <w:t>getWord</w:t>
      </w:r>
      <w:proofErr w:type="spellEnd"/>
      <w:r w:rsidRPr="000929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927">
        <w:rPr>
          <w:rFonts w:ascii="Times New Roman" w:hAnsi="Times New Roman" w:cs="Times New Roman"/>
          <w:sz w:val="24"/>
          <w:szCs w:val="24"/>
        </w:rPr>
        <w:t xml:space="preserve">). Если слово найдено вызывается метод вывода синонимов </w:t>
      </w:r>
      <w:proofErr w:type="spellStart"/>
      <w:proofErr w:type="gramStart"/>
      <w:r w:rsidRPr="00092927">
        <w:rPr>
          <w:rFonts w:ascii="Times New Roman" w:hAnsi="Times New Roman" w:cs="Times New Roman"/>
          <w:sz w:val="24"/>
          <w:szCs w:val="24"/>
          <w:lang w:val="en-US"/>
        </w:rPr>
        <w:t>printSynonyms</w:t>
      </w:r>
      <w:proofErr w:type="spellEnd"/>
      <w:r w:rsidRPr="000929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927">
        <w:rPr>
          <w:rFonts w:ascii="Times New Roman" w:hAnsi="Times New Roman" w:cs="Times New Roman"/>
          <w:sz w:val="24"/>
          <w:szCs w:val="24"/>
        </w:rPr>
        <w:t>).</w:t>
      </w:r>
    </w:p>
    <w:p w:rsidR="00092927" w:rsidRPr="00092927" w:rsidRDefault="00092927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12BD" w:rsidRPr="00C62802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292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628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synchronized</w:t>
      </w:r>
      <w:r w:rsidRPr="00C628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628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bindDialog</w:t>
      </w:r>
      <w:proofErr w:type="spellEnd"/>
      <w:r w:rsidRPr="00C6280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92927">
        <w:rPr>
          <w:rFonts w:ascii="Courier New" w:hAnsi="Courier New" w:cs="Courier New"/>
          <w:sz w:val="20"/>
          <w:szCs w:val="20"/>
          <w:lang w:val="en-US"/>
        </w:rPr>
        <w:t>IDialogueStemmerService</w:t>
      </w:r>
      <w:proofErr w:type="spellEnd"/>
      <w:r w:rsidRPr="00C62802">
        <w:rPr>
          <w:rFonts w:ascii="Courier New" w:hAnsi="Courier New" w:cs="Courier New"/>
          <w:sz w:val="20"/>
          <w:szCs w:val="20"/>
        </w:rPr>
        <w:t xml:space="preserve"> </w:t>
      </w:r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service</w:t>
      </w:r>
      <w:r w:rsidRPr="00C62802">
        <w:rPr>
          <w:rFonts w:ascii="Courier New" w:hAnsi="Courier New" w:cs="Courier New"/>
          <w:color w:val="000000"/>
          <w:sz w:val="20"/>
          <w:szCs w:val="20"/>
        </w:rPr>
        <w:t xml:space="preserve">) {      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280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example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512BD">
        <w:rPr>
          <w:rFonts w:ascii="Courier New" w:hAnsi="Courier New" w:cs="Courier New"/>
          <w:color w:val="2A00FF"/>
          <w:sz w:val="20"/>
          <w:szCs w:val="20"/>
          <w:u w:val="single"/>
          <w:lang w:val="en-US"/>
        </w:rPr>
        <w:t>"Wizard take your magic wand and prepare!</w:t>
      </w:r>
      <w:proofErr w:type="gramStart"/>
      <w:r w:rsidRPr="004512BD">
        <w:rPr>
          <w:rFonts w:ascii="Courier New" w:hAnsi="Courier New" w:cs="Courier New"/>
          <w:color w:val="2A00FF"/>
          <w:sz w:val="20"/>
          <w:szCs w:val="20"/>
          <w:u w:val="single"/>
          <w:lang w:val="en-US"/>
        </w:rPr>
        <w:t>"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exampleWords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example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.split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512BD">
        <w:rPr>
          <w:rFonts w:ascii="Courier New" w:hAnsi="Courier New" w:cs="Courier New"/>
          <w:color w:val="2A00FF"/>
          <w:sz w:val="20"/>
          <w:szCs w:val="20"/>
          <w:u w:val="single"/>
          <w:lang w:val="en-US"/>
        </w:rPr>
        <w:t>" "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512BD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Синонимы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512BD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Подключаем</w:t>
      </w:r>
      <w:r w:rsidRPr="004512BD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словарь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setUpDictionary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exampleWords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512BD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512B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IndexWord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currentWord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getWord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exampleWords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currentWord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printSynonyms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currentWord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512B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</w:t>
      </w:r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4512B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12BD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.toString</w:t>
      </w:r>
      <w:proofErr w:type="spellEnd"/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12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512BD" w:rsidRPr="004512BD" w:rsidRDefault="004512BD" w:rsidP="00451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D1153" w:rsidRDefault="00E43CF8" w:rsidP="00E43C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E43CF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Пример</w:t>
      </w:r>
      <w:proofErr w:type="spellEnd"/>
      <w:r w:rsidRPr="00E43CF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E43CF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вывода</w:t>
      </w:r>
      <w:proofErr w:type="spellEnd"/>
      <w:r w:rsidRPr="00E43CF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w:rsidR="00E43CF8" w:rsidRDefault="00E43CF8" w:rsidP="00E4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43CF8" w:rsidRPr="00E43CF8" w:rsidRDefault="00E43CF8" w:rsidP="00E4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E43CF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"Wizard take your magic wand and prepare!"</w:t>
      </w:r>
    </w:p>
    <w:p w:rsidR="00E43CF8" w:rsidRDefault="00E43CF8" w:rsidP="00E4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43CF8" w:rsidRPr="00E43CF8" w:rsidRDefault="00E43CF8" w:rsidP="00E43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Синонимы</w:t>
      </w:r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wizard:</w:t>
      </w:r>
    </w:p>
    <w:p w:rsidR="00E43CF8" w:rsidRPr="00E43CF8" w:rsidRDefault="00E43CF8" w:rsidP="00E43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[</w:t>
      </w:r>
      <w:proofErr w:type="spellStart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PointerTargetNode</w:t>
      </w:r>
      <w:proofErr w:type="spellEnd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: [</w:t>
      </w:r>
      <w:proofErr w:type="spellStart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Synset</w:t>
      </w:r>
      <w:proofErr w:type="spellEnd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: [Offset: 9640897] [POS: noun] Words: expert -- (a person with special knowledge or ability who performs skillfully)] [</w:t>
      </w:r>
      <w:proofErr w:type="spellStart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PointerType</w:t>
      </w:r>
      <w:proofErr w:type="spellEnd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: [Label: hypernym] [Key: @] Applies To: noun, verb]]</w:t>
      </w:r>
    </w:p>
    <w:p w:rsidR="00E43CF8" w:rsidRPr="00E43CF8" w:rsidRDefault="00E43CF8" w:rsidP="00E43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Синонимы</w:t>
      </w:r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take:</w:t>
      </w:r>
    </w:p>
    <w:p w:rsidR="00E43CF8" w:rsidRPr="00E43CF8" w:rsidRDefault="00E43CF8" w:rsidP="00E43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[</w:t>
      </w:r>
      <w:proofErr w:type="spellStart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PointerTargetNode</w:t>
      </w:r>
      <w:proofErr w:type="spellEnd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: [</w:t>
      </w:r>
      <w:proofErr w:type="spellStart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Synset</w:t>
      </w:r>
      <w:proofErr w:type="spellEnd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: [Offset: 13276044] [POS: noun] Words: income -- (the financial gain (earned or unearned) accruing over a given period of time)] [</w:t>
      </w:r>
      <w:proofErr w:type="spellStart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PointerType</w:t>
      </w:r>
      <w:proofErr w:type="spellEnd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: [Label: hypernym] [Key: @] Applies To: noun, verb]]</w:t>
      </w:r>
    </w:p>
    <w:p w:rsidR="00E43CF8" w:rsidRPr="00E43CF8" w:rsidRDefault="00E43CF8" w:rsidP="00E43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Синонимы</w:t>
      </w:r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magic:</w:t>
      </w:r>
    </w:p>
    <w:p w:rsidR="00E43CF8" w:rsidRPr="00E43CF8" w:rsidRDefault="00E43CF8" w:rsidP="00E43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[</w:t>
      </w:r>
      <w:proofErr w:type="spellStart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PointerTargetNode</w:t>
      </w:r>
      <w:proofErr w:type="spellEnd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: [</w:t>
      </w:r>
      <w:proofErr w:type="spellStart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Synset</w:t>
      </w:r>
      <w:proofErr w:type="spellEnd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: [Offset: 5961357] [POS: noun] Words: supernaturalism -- (a belief in forces beyond ordinary human understanding)] [</w:t>
      </w:r>
      <w:proofErr w:type="spellStart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PointerType</w:t>
      </w:r>
      <w:proofErr w:type="spellEnd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: [Label: hypernym] [Key: @] Applies To: noun, verb]]</w:t>
      </w:r>
    </w:p>
    <w:p w:rsidR="00E43CF8" w:rsidRPr="00E43CF8" w:rsidRDefault="00E43CF8" w:rsidP="00E43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Синонимы</w:t>
      </w:r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wand:</w:t>
      </w:r>
    </w:p>
    <w:p w:rsidR="00E43CF8" w:rsidRPr="00E43CF8" w:rsidRDefault="00E43CF8" w:rsidP="00E43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[</w:t>
      </w:r>
      <w:proofErr w:type="spellStart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PointerTargetNode</w:t>
      </w:r>
      <w:proofErr w:type="spellEnd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: [</w:t>
      </w:r>
      <w:proofErr w:type="spellStart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Synset</w:t>
      </w:r>
      <w:proofErr w:type="spellEnd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: [Offset: 4107268] [POS: noun] Words: rod -- (a long thin implement made of metal or wood)] [</w:t>
      </w:r>
      <w:proofErr w:type="spellStart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PointerType</w:t>
      </w:r>
      <w:proofErr w:type="spellEnd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: [Label: hypernym] [Key: @] Applies To: noun, verb]]</w:t>
      </w:r>
    </w:p>
    <w:p w:rsidR="00E43CF8" w:rsidRPr="00C62802" w:rsidRDefault="00E43CF8" w:rsidP="00E43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Синонимы</w:t>
      </w:r>
      <w:r w:rsidRPr="00C628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prepare:</w:t>
      </w:r>
    </w:p>
    <w:p w:rsidR="00E43CF8" w:rsidRPr="00E43CF8" w:rsidRDefault="00E43CF8" w:rsidP="00E4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[</w:t>
      </w:r>
      <w:proofErr w:type="spellStart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PointerTargetNode</w:t>
      </w:r>
      <w:proofErr w:type="spellEnd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: [</w:t>
      </w:r>
      <w:proofErr w:type="spellStart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Synset</w:t>
      </w:r>
      <w:proofErr w:type="spellEnd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: [Offset: 126072] [POS: verb] Words: change, alter, modify -- (cause to change; make different; cause a transformation; "The advent of the automobile may have altered the growth pattern of the city"; "The discussion has changed my thinking about the issue")] [</w:t>
      </w:r>
      <w:proofErr w:type="spellStart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PointerType</w:t>
      </w:r>
      <w:proofErr w:type="spellEnd"/>
      <w:r w:rsidRPr="00E43CF8">
        <w:rPr>
          <w:rFonts w:ascii="Courier New" w:hAnsi="Courier New" w:cs="Courier New"/>
          <w:color w:val="000000"/>
          <w:sz w:val="20"/>
          <w:szCs w:val="20"/>
          <w:lang w:val="en-US"/>
        </w:rPr>
        <w:t>: [Label: hypernym] [Key: @] Applies To: noun, verb]]</w:t>
      </w:r>
    </w:p>
    <w:sectPr w:rsidR="00E43CF8" w:rsidRPr="00E43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BD"/>
    <w:rsid w:val="00092927"/>
    <w:rsid w:val="003D1153"/>
    <w:rsid w:val="004512BD"/>
    <w:rsid w:val="00C62802"/>
    <w:rsid w:val="00E4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36966-C59F-4885-B4F2-7E804AE5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Рисунок"/>
    <w:basedOn w:val="a"/>
    <w:next w:val="a"/>
    <w:qFormat/>
    <w:rsid w:val="00C62802"/>
    <w:pPr>
      <w:keepNext/>
      <w:keepLines/>
      <w:spacing w:before="120" w:after="0" w:line="360" w:lineRule="auto"/>
      <w:jc w:val="center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4">
    <w:name w:val="_Влево"/>
    <w:basedOn w:val="a"/>
    <w:next w:val="a"/>
    <w:uiPriority w:val="99"/>
    <w:qFormat/>
    <w:rsid w:val="00C62802"/>
    <w:pPr>
      <w:spacing w:after="0" w:line="360" w:lineRule="exact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5">
    <w:name w:val="_Жирный"/>
    <w:uiPriority w:val="99"/>
    <w:rsid w:val="00C62802"/>
    <w:rPr>
      <w:b/>
      <w:bCs/>
    </w:rPr>
  </w:style>
  <w:style w:type="paragraph" w:customStyle="1" w:styleId="a6">
    <w:name w:val="_Титул"/>
    <w:basedOn w:val="a"/>
    <w:rsid w:val="00C62802"/>
    <w:pPr>
      <w:spacing w:after="0" w:line="360" w:lineRule="exact"/>
      <w:jc w:val="center"/>
    </w:pPr>
    <w:rPr>
      <w:rFonts w:ascii="Times New Roman" w:eastAsia="Calibri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Агальцев</dc:creator>
  <cp:keywords/>
  <dc:description/>
  <cp:lastModifiedBy>Станислав Агальцев</cp:lastModifiedBy>
  <cp:revision>3</cp:revision>
  <dcterms:created xsi:type="dcterms:W3CDTF">2017-02-15T15:04:00Z</dcterms:created>
  <dcterms:modified xsi:type="dcterms:W3CDTF">2017-02-16T07:35:00Z</dcterms:modified>
</cp:coreProperties>
</file>