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6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 spent on manual pit emptying jobs in Mzuzu, Malawi: total job time and travel to the disposal site</w:t>
      </w:r>
    </w:p>
    <w:p>
      <w:pPr>
        <w:pStyle w:val="Author"/>
      </w:pPr>
      <w:r>
        <w:t xml:space="preserve">Padraic Casserly</w:t>
      </w:r>
    </w:p>
    <w:p>
      <w:pPr>
        <w:pStyle w:val="Date"/>
      </w:pPr>
      <w:r>
        <w:t xml:space="preserve">2026-09-29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use task-level timing data recorded with the Gulper Timer app during</w:t>
      </w:r>
      <w:r>
        <w:t xml:space="preserve"> </w:t>
      </w:r>
      <w:r>
        <w:t xml:space="preserve">ridealong observations of manual pit latrine emptying in Mzuzu, Malawi, to</w:t>
      </w:r>
      <w:r>
        <w:t xml:space="preserve"> </w:t>
      </w:r>
      <w:r>
        <w:t xml:space="preserve">answer two questions that time-driven activity-based costing (TDABC) needs</w:t>
      </w:r>
      <w:r>
        <w:t xml:space="preserve"> </w:t>
      </w:r>
      <w:r>
        <w:t xml:space="preserve">answered first: how much time is spent on a pit emptying job in total, and</w:t>
      </w:r>
      <w:r>
        <w:t xml:space="preserve"> </w:t>
      </w:r>
      <w:r>
        <w:t xml:space="preserve">how much of a job is spent travelling to the sludge disposal site when the</w:t>
      </w:r>
      <w:r>
        <w:t xml:space="preserve"> </w:t>
      </w:r>
      <w:r>
        <w:t xml:space="preserve">team makes such a trip. Time is reported in two ways throughout: labour</w:t>
      </w:r>
      <w:r>
        <w:t xml:space="preserve"> </w:t>
      </w:r>
      <w:r>
        <w:t xml:space="preserve">time (person-hours, every worker’s recorded time added together) and</w:t>
      </w:r>
      <w:r>
        <w:t xml:space="preserve"> </w:t>
      </w:r>
      <w:r>
        <w:t xml:space="preserve">elapsed time (clock hours, with simultaneous work by several workers</w:t>
      </w:r>
      <w:r>
        <w:t xml:space="preserve"> </w:t>
      </w:r>
      <w:r>
        <w:t xml:space="preserve">counted once).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Time-driven activity-based costing (TDABC) allocates costs to activities</w:t>
      </w:r>
      <w:r>
        <w:t xml:space="preserve"> </w:t>
      </w:r>
      <w:r>
        <w:t xml:space="preserve">based on the time resources spend on them. A first step is therefore to</w:t>
      </w:r>
      <w:r>
        <w:t xml:space="preserve"> </w:t>
      </w:r>
      <w:r>
        <w:t xml:space="preserve">establish how much time the service being costed consumes, and how that</w:t>
      </w:r>
      <w:r>
        <w:t xml:space="preserve"> </w:t>
      </w:r>
      <w:r>
        <w:t xml:space="preserve">time is split between activities that every job needs and activities</w:t>
      </w:r>
      <w:r>
        <w:t xml:space="preserve"> </w:t>
      </w:r>
      <w:r>
        <w:t xml:space="preserve">that only some jobs need. Manual pit emptying in Mzuzu involves not only</w:t>
      </w:r>
      <w:r>
        <w:t xml:space="preserve"> </w:t>
      </w:r>
      <w:r>
        <w:t xml:space="preserve">emptying the pit but, for some jobs, transporting the extracted sludge</w:t>
      </w:r>
      <w:r>
        <w:t xml:space="preserve"> </w:t>
      </w:r>
      <w:r>
        <w:t xml:space="preserve">to a disposal site, an activity that takes the whole team away from the</w:t>
      </w:r>
      <w:r>
        <w:t xml:space="preserve"> </w:t>
      </w:r>
      <w:r>
        <w:t xml:space="preserve">site. This manuscript answers two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is the total amount of time spent on pit emptying jobs?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is the average time spent per job travelling to the disposal</w:t>
      </w:r>
      <w:r>
        <w:rPr>
          <w:b/>
          <w:bCs/>
        </w:rPr>
        <w:t xml:space="preserve"> </w:t>
      </w:r>
      <w:r>
        <w:rPr>
          <w:b/>
          <w:bCs/>
        </w:rPr>
        <w:t xml:space="preserve">site, when a team travels to the disposal site?</w:t>
      </w:r>
    </w:p>
    <w:bookmarkEnd w:id="10"/>
    <w:bookmarkStart w:id="14" w:name="data-and-methods"/>
    <w:p>
      <w:pPr>
        <w:pStyle w:val="Heading1"/>
      </w:pPr>
      <w:r>
        <w:t xml:space="preserve">2. Data and methods</w:t>
      </w:r>
    </w:p>
    <w:bookmarkStart w:id="11" w:name="data"/>
    <w:p>
      <w:pPr>
        <w:pStyle w:val="Heading2"/>
      </w:pPr>
      <w:r>
        <w:t xml:space="preserve">2.1 Data</w:t>
      </w:r>
    </w:p>
    <w:p>
      <w:pPr>
        <w:pStyle w:val="FirstParagraph"/>
      </w:pPr>
      <w:r>
        <w:t xml:space="preserve">The dataset (</w:t>
      </w:r>
      <w:r>
        <w:rPr>
          <w:rStyle w:val="VerbatimChar"/>
        </w:rPr>
        <w:t xml:space="preserve">data/all_tasks_clean.csv</w:t>
      </w:r>
      <w:r>
        <w:t xml:space="preserve">) contains 10,778</w:t>
      </w:r>
      <w:r>
        <w:t xml:space="preserve"> </w:t>
      </w:r>
      <w:r>
        <w:t xml:space="preserve">task entries recorded for 36 pit emptying jobs between</w:t>
      </w:r>
      <w:r>
        <w:t xml:space="preserve"> </w:t>
      </w:r>
      <w:r>
        <w:t xml:space="preserve">08 May 2026 and</w:t>
      </w:r>
      <w:r>
        <w:t xml:space="preserve"> </w:t>
      </w:r>
      <w:r>
        <w:t xml:space="preserve">14 September 2026, performed by 19</w:t>
      </w:r>
      <w:r>
        <w:t xml:space="preserve"> </w:t>
      </w:r>
      <w:r>
        <w:t xml:space="preserve">anonymised pit emptiers (</w:t>
      </w:r>
      <w:r>
        <w:t xml:space="preserve">“gulpers”</w:t>
      </w:r>
      <w:r>
        <w:t xml:space="preserve">). Each entry records one worker</w:t>
      </w:r>
      <w:r>
        <w:t xml:space="preserve"> </w:t>
      </w:r>
      <w:r>
        <w:t xml:space="preserve">performing one task (e.g. Fluidizing, Extraction, Rest) with a start</w:t>
      </w:r>
      <w:r>
        <w:t xml:space="preserve"> </w:t>
      </w:r>
      <w:r>
        <w:t xml:space="preserve">time, end time and duration in seconds.</w:t>
      </w:r>
    </w:p>
    <w:p>
      <w:pPr>
        <w:pStyle w:val="BodyText"/>
      </w:pPr>
      <w:r>
        <w:t xml:space="preserve">The file is the cleaned version of the raw app export, produced by</w:t>
      </w:r>
      <w:r>
        <w:t xml:space="preserve"> </w:t>
      </w:r>
      <w:r>
        <w:rPr>
          <w:rStyle w:val="VerbatimChar"/>
        </w:rPr>
        <w:t xml:space="preserve">data-review/clean.R</w:t>
      </w:r>
      <w:r>
        <w:t xml:space="preserve"> </w:t>
      </w:r>
      <w:r>
        <w:t xml:space="preserve">and documented in</w:t>
      </w:r>
      <w:r>
        <w:t xml:space="preserve"> </w:t>
      </w:r>
      <w:r>
        <w:rPr>
          <w:rStyle w:val="VerbatimChar"/>
        </w:rPr>
        <w:t xml:space="preserve">data-review/README.md</w:t>
      </w:r>
      <w:r>
        <w:t xml:space="preserve">.</w:t>
      </w:r>
      <w:r>
        <w:t xml:space="preserve"> </w:t>
      </w:r>
      <w:r>
        <w:t xml:space="preserve">Relative to the raw export, six accidental taps shorter than 2 seconds</w:t>
      </w:r>
      <w:r>
        <w:t xml:space="preserve"> </w:t>
      </w:r>
      <w:r>
        <w:t xml:space="preserve">were dropped, the Equipment subtask</w:t>
      </w:r>
      <w:r>
        <w:t xml:space="preserve"> </w:t>
      </w:r>
      <w:r>
        <w:t xml:space="preserve">“Repair”</w:t>
      </w:r>
      <w:r>
        <w:t xml:space="preserve"> </w:t>
      </w:r>
      <w:r>
        <w:t xml:space="preserve">was recoded to</w:t>
      </w:r>
      <w:r>
        <w:t xml:space="preserve"> </w:t>
      </w:r>
      <w:r>
        <w:t xml:space="preserve">“Repairing”</w:t>
      </w:r>
      <w:r>
        <w:t xml:space="preserve">,</w:t>
      </w:r>
      <w:r>
        <w:t xml:space="preserve"> </w:t>
      </w:r>
      <w:r>
        <w:t xml:space="preserve">and job identities were corrected from field knowledge: the recordings</w:t>
      </w:r>
      <w:r>
        <w:t xml:space="preserve"> </w:t>
      </w:r>
      <w:r>
        <w:t xml:space="preserve">filed as 2026-06-12_01 and 2026-06-13_01 are one job carried out over</w:t>
      </w:r>
      <w:r>
        <w:t xml:space="preserve"> </w:t>
      </w:r>
      <w:r>
        <w:t xml:space="preserve">two days by two crews, and the two recording sessions filed under</w:t>
      </w:r>
      <w:r>
        <w:t xml:space="preserve"> </w:t>
      </w:r>
      <w:r>
        <w:t xml:space="preserve">2026-06-14_02 are two separate jobs. The file has no missing values</w:t>
      </w:r>
      <w:r>
        <w:t xml:space="preserve"> </w:t>
      </w:r>
      <w:r>
        <w:t xml:space="preserve">except</w:t>
      </w:r>
      <w:r>
        <w:t xml:space="preserve"> </w:t>
      </w:r>
      <w:r>
        <w:rPr>
          <w:rStyle w:val="VerbatimChar"/>
        </w:rPr>
        <w:t xml:space="preserve">subtask</w:t>
      </w:r>
      <w:r>
        <w:t xml:space="preserve">, which is empty by design for the Rest and Disposal</w:t>
      </w:r>
      <w:r>
        <w:t xml:space="preserve"> </w:t>
      </w:r>
      <w:r>
        <w:t xml:space="preserve">tasks, and recorded durations agree with the difference between end and</w:t>
      </w:r>
      <w:r>
        <w:t xml:space="preserve"> </w:t>
      </w:r>
      <w:r>
        <w:t xml:space="preserve">start times to within ±1 second. Sixteen entries longer than 50 minutes</w:t>
      </w:r>
      <w:r>
        <w:t xml:space="preserve"> </w:t>
      </w:r>
      <w:r>
        <w:t xml:space="preserve">are kept as recorded; 4 of them, in one job, look like</w:t>
      </w:r>
      <w:r>
        <w:t xml:space="preserve"> </w:t>
      </w:r>
      <w:r>
        <w:t xml:space="preserve">timers left running over a break and are used in a sensitivity check.</w:t>
      </w:r>
      <w:r>
        <w:t xml:space="preserve"> </w:t>
      </w:r>
      <w:r>
        <w:t xml:space="preserve">Jobs are identified below by their date; where two jobs were recorded on</w:t>
      </w:r>
      <w:r>
        <w:t xml:space="preserve"> </w:t>
      </w:r>
      <w:r>
        <w:t xml:space="preserve">the same day they are numbered (1) and (2).</w:t>
      </w:r>
    </w:p>
    <w:bookmarkEnd w:id="11"/>
    <w:bookmarkStart w:id="12" w:name="two-measures-of-time"/>
    <w:p>
      <w:pPr>
        <w:pStyle w:val="Heading2"/>
      </w:pPr>
      <w:r>
        <w:t xml:space="preserve">2.2 Two measures of time</w:t>
      </w:r>
    </w:p>
    <w:p>
      <w:pPr>
        <w:pStyle w:val="FirstParagraph"/>
      </w:pPr>
      <w:r>
        <w:t xml:space="preserve">Several gulpers usually work simultaneously on the same job, so</w:t>
      </w:r>
      <w:r>
        <w:t xml:space="preserve"> </w:t>
      </w:r>
      <w:r>
        <w:t xml:space="preserve">“time</w:t>
      </w:r>
      <w:r>
        <w:t xml:space="preserve"> </w:t>
      </w:r>
      <w:r>
        <w:t xml:space="preserve">spent”</w:t>
      </w:r>
      <w:r>
        <w:t xml:space="preserve"> </w:t>
      </w:r>
      <w:r>
        <w:t xml:space="preserve">is measured in two ways throughout: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Labour time (person-hours):</w:t>
      </w:r>
      <w:r>
        <w:t xml:space="preserve"> </w:t>
      </w:r>
      <w:r>
        <w:t xml:space="preserve">the sum of</w:t>
      </w:r>
      <w:r>
        <w:t xml:space="preserve"> </w:t>
      </w:r>
      <w:r>
        <w:rPr>
          <w:rStyle w:val="VerbatimChar"/>
        </w:rPr>
        <w:t xml:space="preserve">duration_seconds</w:t>
      </w:r>
      <w:r>
        <w:t xml:space="preserve"> </w:t>
      </w:r>
      <w:r>
        <w:t xml:space="preserve">over all</w:t>
      </w:r>
      <w:r>
        <w:t xml:space="preserve"> </w:t>
      </w:r>
      <w:r>
        <w:t xml:space="preserve">entries, i.e. every worker’s recorded time added together. This is the</w:t>
      </w:r>
      <w:r>
        <w:t xml:space="preserve"> </w:t>
      </w:r>
      <w:r>
        <w:t xml:space="preserve">measure relevant for TDABC, where labour capacity is the resource</w:t>
      </w:r>
      <w:r>
        <w:t xml:space="preserve"> </w:t>
      </w:r>
      <w:r>
        <w:t xml:space="preserve">being costed.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Elapsed time (clock hours):</w:t>
      </w:r>
      <w:r>
        <w:t xml:space="preserve"> </w:t>
      </w:r>
      <w:r>
        <w:t xml:space="preserve">for each job, the interval from the</w:t>
      </w:r>
      <w:r>
        <w:t xml:space="preserve"> </w:t>
      </w:r>
      <w:r>
        <w:t xml:space="preserve">earliest</w:t>
      </w:r>
      <w:r>
        <w:t xml:space="preserve"> </w:t>
      </w:r>
      <w:r>
        <w:rPr>
          <w:rStyle w:val="VerbatimChar"/>
        </w:rPr>
        <w:t xml:space="preserve">entry_start_time</w:t>
      </w:r>
      <w:r>
        <w:t xml:space="preserve"> </w:t>
      </w:r>
      <w:r>
        <w:t xml:space="preserve">to the latest</w:t>
      </w:r>
      <w:r>
        <w:t xml:space="preserve"> </w:t>
      </w:r>
      <w:r>
        <w:rPr>
          <w:rStyle w:val="VerbatimChar"/>
        </w:rPr>
        <w:t xml:space="preserve">entry_end_time</w:t>
      </w:r>
      <w:r>
        <w:t xml:space="preserve"> </w:t>
      </w:r>
      <w:r>
        <w:t xml:space="preserve">on each</w:t>
      </w:r>
      <w:r>
        <w:t xml:space="preserve"> </w:t>
      </w:r>
      <w:r>
        <w:t xml:space="preserve">recorded day, summed across days and jobs. This measures how long the</w:t>
      </w:r>
      <w:r>
        <w:t xml:space="preserve"> </w:t>
      </w:r>
      <w:r>
        <w:t xml:space="preserve">jobs took on the calendar.</w:t>
      </w:r>
    </w:p>
    <w:p>
      <w:pPr>
        <w:pStyle w:val="FirstParagraph"/>
      </w:pPr>
      <w:r>
        <w:t xml:space="preserve">All recorded tasks, including Rest, Communication and in-job Travel, are</w:t>
      </w:r>
      <w:r>
        <w:t xml:space="preserve"> </w:t>
      </w:r>
      <w:r>
        <w:t xml:space="preserve">counted as time spent on the job. Travel from the gulpers’ base to the</w:t>
      </w:r>
      <w:r>
        <w:t xml:space="preserve"> </w:t>
      </w:r>
      <w:r>
        <w:t xml:space="preserve">job site is not among the recorded tasks.</w:t>
      </w:r>
    </w:p>
    <w:bookmarkEnd w:id="12"/>
    <w:bookmarkStart w:id="13" w:name="travel-to-the-disposal-site"/>
    <w:p>
      <w:pPr>
        <w:pStyle w:val="Heading2"/>
      </w:pPr>
      <w:r>
        <w:t xml:space="preserve">2.3 Travel to the disposal site</w:t>
      </w:r>
    </w:p>
    <w:p>
      <w:pPr>
        <w:pStyle w:val="FirstParagraph"/>
      </w:pPr>
      <w:r>
        <w:t xml:space="preserve">The Travel task has two subtasks:</w:t>
      </w:r>
      <w:r>
        <w:t xml:space="preserve"> </w:t>
      </w:r>
      <w:r>
        <w:rPr>
          <w:i/>
          <w:iCs/>
        </w:rPr>
        <w:t xml:space="preserve">On errand</w:t>
      </w:r>
      <w:r>
        <w:t xml:space="preserve">, for short in-job errands,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Travel to disposal site</w:t>
      </w:r>
      <w:r>
        <w:t xml:space="preserve">, for transporting sludge away from the</w:t>
      </w:r>
      <w:r>
        <w:t xml:space="preserve"> </w:t>
      </w:r>
      <w:r>
        <w:t xml:space="preserve">site. Only the second is analysed for question 2; the 104</w:t>
      </w:r>
      <w:r>
        <w:t xml:space="preserve"> </w:t>
      </w:r>
      <w:r>
        <w:t xml:space="preserve">errand entries (15.5</w:t>
      </w:r>
      <w:r>
        <w:t xml:space="preserve"> </w:t>
      </w:r>
      <w:r>
        <w:t xml:space="preserve">person-hours in 23 jobs) remain part of</w:t>
      </w:r>
      <w:r>
        <w:t xml:space="preserve"> </w:t>
      </w:r>
      <w:r>
        <w:t xml:space="preserve">total job time but are not counted as disposal travel.</w:t>
      </w:r>
    </w:p>
    <w:p>
      <w:pPr>
        <w:pStyle w:val="BodyText"/>
      </w:pPr>
      <w:r>
        <w:t xml:space="preserve">Gulpers travel to the disposal site together, so each trip appears in</w:t>
      </w:r>
      <w:r>
        <w:t xml:space="preserve"> </w:t>
      </w:r>
      <w:r>
        <w:t xml:space="preserve">the data as several near-identical entries, one per worker. Within each</w:t>
      </w:r>
      <w:r>
        <w:t xml:space="preserve"> </w:t>
      </w:r>
      <w:r>
        <w:t xml:space="preserve">job, entries that overlap in time are merged into a single</w:t>
      </w:r>
      <w:r>
        <w:t xml:space="preserve"> </w:t>
      </w:r>
      <w:r>
        <w:rPr>
          <w:b/>
          <w:bCs/>
        </w:rPr>
        <w:t xml:space="preserve">trip</w:t>
      </w:r>
      <w:r>
        <w:t xml:space="preserve"> </w:t>
      </w:r>
      <w:r>
        <w:t xml:space="preserve">running from the earliest start to the latest end. A job’s elapsed</w:t>
      </w:r>
      <w:r>
        <w:t xml:space="preserve"> </w:t>
      </w:r>
      <w:r>
        <w:t xml:space="preserve">travel time is the summed duration of its trips, counting a trip made by</w:t>
      </w:r>
      <w:r>
        <w:t xml:space="preserve"> </w:t>
      </w:r>
      <w:r>
        <w:t xml:space="preserve">four gulpers once; its labour travel time adds every gulper’s entry.</w:t>
      </w:r>
    </w:p>
    <w:p>
      <w:pPr>
        <w:pStyle w:val="BodyText"/>
      </w:pPr>
      <w:r>
        <w:t xml:space="preserve">The population for question 2 is the set of jobs in which the team</w:t>
      </w:r>
      <w:r>
        <w:t xml:space="preserve"> </w:t>
      </w:r>
      <w:r>
        <w:t xml:space="preserve">travelled to the disposal site. Genuine trips last</w:t>
      </w:r>
      <w:r>
        <w:t xml:space="preserve"> </w:t>
      </w:r>
      <w:r>
        <w:t xml:space="preserve">28–46</w:t>
      </w:r>
      <w:r>
        <w:t xml:space="preserve"> </w:t>
      </w:r>
      <w:r>
        <w:t xml:space="preserve">minutes. A few disposal-site entries are far shorter and cannot</w:t>
      </w:r>
      <w:r>
        <w:t xml:space="preserve"> </w:t>
      </w:r>
      <w:r>
        <w:t xml:space="preserve">represent a trip: 3 merged intervals of under</w:t>
      </w:r>
      <w:r>
        <w:t xml:space="preserve"> </w:t>
      </w:r>
      <w:r>
        <w:t xml:space="preserve">5 minutes</w:t>
      </w:r>
      <w:r>
        <w:t xml:space="preserve"> </w:t>
      </w:r>
      <w:r>
        <w:t xml:space="preserve">(3, 42, 69</w:t>
      </w:r>
      <w:r>
        <w:t xml:space="preserve"> </w:t>
      </w:r>
      <w:r>
        <w:t xml:space="preserve">seconds), each recorded by one or two workers. These are treated as</w:t>
      </w:r>
      <w:r>
        <w:t xml:space="preserve"> </w:t>
      </w:r>
      <w:r>
        <w:t xml:space="preserve">accidental taps and dropped, which removes</w:t>
      </w:r>
      <w:r>
        <w:t xml:space="preserve"> </w:t>
      </w:r>
      <w:r>
        <w:t xml:space="preserve">3.0 person-minutes. One job has only such</w:t>
      </w:r>
      <w:r>
        <w:t xml:space="preserve"> </w:t>
      </w:r>
      <w:r>
        <w:t xml:space="preserve">an entry and therefore does not count as a job with a disposal trip.</w:t>
      </w:r>
    </w:p>
    <w:bookmarkEnd w:id="13"/>
    <w:bookmarkEnd w:id="14"/>
    <w:bookmarkStart w:id="35" w:name="results"/>
    <w:p>
      <w:pPr>
        <w:pStyle w:val="Heading1"/>
      </w:pPr>
      <w:r>
        <w:t xml:space="preserve">3. Results</w:t>
      </w:r>
    </w:p>
    <w:bookmarkStart w:id="26" w:name="total-time-spent-on-pit-emptying-jobs"/>
    <w:p>
      <w:pPr>
        <w:pStyle w:val="Heading2"/>
      </w:pPr>
      <w:r>
        <w:t xml:space="preserve">3.1 Total time spent on pit emptying jobs</w:t>
      </w:r>
    </w:p>
    <w:p>
      <w:pPr>
        <w:pStyle w:val="FirstParagraph"/>
      </w:pPr>
      <w:r>
        <w:t xml:space="preserve">Across the 36 observed jobs, gulpers spent a total of</w:t>
      </w:r>
      <w:r>
        <w:t xml:space="preserve"> </w:t>
      </w:r>
      <w:r>
        <w:rPr>
          <w:b/>
          <w:bCs/>
        </w:rPr>
        <w:t xml:space="preserve">509.0 person-hours</w:t>
      </w:r>
      <w:r>
        <w:t xml:space="preserve"> </w:t>
      </w:r>
      <w:r>
        <w:t xml:space="preserve">on pit emptying. The jobs took</w:t>
      </w:r>
      <w:r>
        <w:t xml:space="preserve"> </w:t>
      </w:r>
      <w:r>
        <w:t xml:space="preserve">a total of</w:t>
      </w:r>
      <w:r>
        <w:t xml:space="preserve"> </w:t>
      </w:r>
      <w:r>
        <w:rPr>
          <w:b/>
          <w:bCs/>
        </w:rPr>
        <w:t xml:space="preserve">143.6 elapsed clock hours</w:t>
      </w:r>
      <w:r>
        <w:t xml:space="preserve">, so on</w:t>
      </w:r>
      <w:r>
        <w:t xml:space="preserve"> </w:t>
      </w:r>
      <w:r>
        <w:t xml:space="preserve">average 3.5 gulpers’ worth of time</w:t>
      </w:r>
      <w:r>
        <w:t xml:space="preserve"> </w:t>
      </w:r>
      <w:r>
        <w:t xml:space="preserve">was being recorded at any moment of a job. Per job, the mean labour time</w:t>
      </w:r>
      <w:r>
        <w:t xml:space="preserve"> </w:t>
      </w:r>
      <w:r>
        <w:t xml:space="preserve">was 14.1 person-hours (median</w:t>
      </w:r>
      <w:r>
        <w:t xml:space="preserve"> </w:t>
      </w:r>
      <w:r>
        <w:t xml:space="preserve">11.0, range</w:t>
      </w:r>
      <w:r>
        <w:t xml:space="preserve"> </w:t>
      </w:r>
      <w:r>
        <w:t xml:space="preserve">2.4–58.2) and the mean</w:t>
      </w:r>
      <w:r>
        <w:t xml:space="preserve"> </w:t>
      </w:r>
      <w:r>
        <w:t xml:space="preserve">elapsed time was 4.0 hours (median</w:t>
      </w:r>
      <w:r>
        <w:t xml:space="preserve"> </w:t>
      </w:r>
      <w:r>
        <w:t xml:space="preserve">3.6, range</w:t>
      </w:r>
      <w:r>
        <w:t xml:space="preserve"> </w:t>
      </w:r>
      <w:r>
        <w:t xml:space="preserve">0.8–9.7).</w:t>
      </w:r>
    </w:p>
    <w:p>
      <w:pPr>
        <w:pStyle w:val="BodyText"/>
      </w:pPr>
      <w:hyperlink w:anchor="tbl-task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breaks the labour time down by main task. Rest is the largest</w:t>
      </w:r>
      <w:r>
        <w:t xml:space="preserve"> </w:t>
      </w:r>
      <w:r>
        <w:t xml:space="preserve">single category (150.4 person-hours,</w:t>
      </w:r>
      <w:r>
        <w:t xml:space="preserve"> </w:t>
      </w:r>
      <w:r>
        <w:t xml:space="preserve">29.5 % of the total).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tas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Labour time by main task, summed over all 36 jobs.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Entries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Person-hours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Share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3,101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Earthworks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Fluidizing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1,470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Equipment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1,352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Extraction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1,381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Travel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Communication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1,342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Superstructure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Disposal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Sludge handling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10,778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509.0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task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same breakdown, with tasks coloured by the kind of</w:t>
      </w:r>
      <w:r>
        <w:t xml:space="preserve"> </w:t>
      </w:r>
      <w:r>
        <w:t xml:space="preserve">work they belong to.</w:t>
      </w:r>
    </w:p>
    <w:bookmarkStart w:id="20" w:name="cell-fig-task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task"/>
          <w:p>
            <w:pPr>
              <w:pStyle w:val="Compact"/>
              <w:jc w:val="center"/>
            </w:pPr>
            <w:r>
              <w:drawing>
                <wp:inline>
                  <wp:extent cx="5334000" cy="3446584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ask-1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46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Labour time by main task across all 36 jobs, coloured by activity group. Labels give person-hours and share of total labour time.</w:t>
            </w:r>
          </w:p>
          <w:bookmarkEnd w:id="19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20"/>
    <w:p>
      <w:pPr>
        <w:pStyle w:val="BodyText"/>
      </w:pPr>
      <w:r>
        <w:t xml:space="preserve">Grouped this way, the tasks that directly empty the pit (fluidizing,</w:t>
      </w:r>
      <w:r>
        <w:t xml:space="preserve"> </w:t>
      </w:r>
      <w:r>
        <w:t xml:space="preserve">extraction, sludge handling and disposal) account for</w:t>
      </w:r>
      <w:r>
        <w:t xml:space="preserve"> </w:t>
      </w:r>
      <w:r>
        <w:t xml:space="preserve">148.1 person-hours</w:t>
      </w:r>
      <w:r>
        <w:t xml:space="preserve"> </w:t>
      </w:r>
      <w:r>
        <w:t xml:space="preserve">(29.1 %),</w:t>
      </w:r>
      <w:r>
        <w:t xml:space="preserve"> </w:t>
      </w:r>
      <w:r>
        <w:t xml:space="preserve">about the same as Rest (150.4 person-hours).</w:t>
      </w:r>
      <w:r>
        <w:t xml:space="preserve"> </w:t>
      </w:r>
      <w:r>
        <w:t xml:space="preserve">Support tasks take 124.2 person-hours</w:t>
      </w:r>
      <w:r>
        <w:t xml:space="preserve"> </w:t>
      </w:r>
      <w:r>
        <w:t xml:space="preserve">(24.4 %) and</w:t>
      </w:r>
      <w:r>
        <w:t xml:space="preserve"> </w:t>
      </w:r>
      <w:r>
        <w:t xml:space="preserve">site and structure works</w:t>
      </w:r>
      <w:r>
        <w:t xml:space="preserve"> </w:t>
      </w:r>
      <w:r>
        <w:t xml:space="preserve">86.3 person-hours</w:t>
      </w:r>
      <w:r>
        <w:t xml:space="preserve"> </w:t>
      </w:r>
      <w:r>
        <w:t xml:space="preserve">(16.9</w:t>
      </w:r>
      <w:r>
        <w:t xml:space="preserve"> </w:t>
      </w:r>
      <w:r>
        <w:t xml:space="preserve">%).</w:t>
      </w:r>
    </w:p>
    <w:p>
      <w:pPr>
        <w:pStyle w:val="BodyText"/>
      </w:pPr>
      <w:hyperlink w:anchor="fig-job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labour time of each job. Labour time varies widely</w:t>
      </w:r>
      <w:r>
        <w:t xml:space="preserve"> </w:t>
      </w:r>
      <w:r>
        <w:t xml:space="preserve">between jobs;</w:t>
      </w:r>
      <w:r>
        <w:t xml:space="preserve"> </w:t>
      </w:r>
      <w:hyperlink w:anchor="tbl-job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in the appendix lists the values for every job.</w:t>
      </w:r>
    </w:p>
    <w:bookmarkStart w:id="25" w:name="cell-fig-jobs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jobs"/>
          <w:p>
            <w:pPr>
              <w:pStyle w:val="Compact"/>
              <w:jc w:val="center"/>
            </w:pPr>
            <w:r>
              <w:drawing>
                <wp:inline>
                  <wp:extent cx="5334000" cy="492369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jobs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23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Labour time (person-hours) per pit emptying job, ordered by date. The dashed line is the mean.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bookmarkEnd w:id="26"/>
    <w:bookmarkStart w:id="33" w:name="X9290b8b1bd593b78eef225e0c885c585e33a676"/>
    <w:p>
      <w:pPr>
        <w:pStyle w:val="Heading2"/>
      </w:pPr>
      <w:r>
        <w:t xml:space="preserve">3.2 Time spent travelling to the disposal site</w:t>
      </w:r>
    </w:p>
    <w:p>
      <w:pPr>
        <w:pStyle w:val="FirstParagraph"/>
      </w:pPr>
      <w:r>
        <w:t xml:space="preserve">A team travelled to the disposal site in</w:t>
      </w:r>
      <w:r>
        <w:t xml:space="preserve"> </w:t>
      </w:r>
      <w:r>
        <w:rPr>
          <w:b/>
          <w:bCs/>
        </w:rPr>
        <w:t xml:space="preserve">7 of the</w:t>
      </w:r>
      <w:r>
        <w:rPr>
          <w:b/>
          <w:bCs/>
        </w:rPr>
        <w:t xml:space="preserve"> </w:t>
      </w:r>
      <w:r>
        <w:rPr>
          <w:b/>
          <w:bCs/>
        </w:rPr>
        <w:t xml:space="preserve">36 observed jobs</w:t>
      </w:r>
      <w:r>
        <w:t xml:space="preserve">, making 11 trips in total. In those</w:t>
      </w:r>
      <w:r>
        <w:t xml:space="preserve"> </w:t>
      </w:r>
      <w:r>
        <w:t xml:space="preserve">jobs, the team spent on average</w:t>
      </w:r>
      <w:r>
        <w:t xml:space="preserve"> </w:t>
      </w:r>
      <w:r>
        <w:rPr>
          <w:b/>
          <w:bCs/>
        </w:rPr>
        <w:t xml:space="preserve">0.9 clock hours</w:t>
      </w:r>
      <w:r>
        <w:rPr>
          <w:b/>
          <w:bCs/>
        </w:rPr>
        <w:t xml:space="preserve"> </w:t>
      </w:r>
      <w:r>
        <w:rPr>
          <w:b/>
          <w:bCs/>
        </w:rPr>
        <w:t xml:space="preserve">(52 minutes) per job travelling to the</w:t>
      </w:r>
      <w:r>
        <w:rPr>
          <w:b/>
          <w:bCs/>
        </w:rPr>
        <w:t xml:space="preserve"> </w:t>
      </w:r>
      <w:r>
        <w:rPr>
          <w:b/>
          <w:bCs/>
        </w:rPr>
        <w:t xml:space="preserve">disposal site</w:t>
      </w:r>
      <w:r>
        <w:t xml:space="preserve"> </w:t>
      </w:r>
      <w:r>
        <w:t xml:space="preserve">(median 0.6 hours, range</w:t>
      </w:r>
      <w:r>
        <w:t xml:space="preserve"> </w:t>
      </w:r>
      <w:r>
        <w:t xml:space="preserve">0.5–1.7).</w:t>
      </w:r>
      <w:r>
        <w:t xml:space="preserve"> </w:t>
      </w:r>
      <w:r>
        <w:t xml:space="preserve">In labour time this is 3.0 person-hours per</w:t>
      </w:r>
      <w:r>
        <w:t xml:space="preserve"> </w:t>
      </w:r>
      <w:r>
        <w:t xml:space="preserve">job (median 2.2, range</w:t>
      </w:r>
      <w:r>
        <w:t xml:space="preserve"> </w:t>
      </w:r>
      <w:r>
        <w:t xml:space="preserve">0.9–6.0).</w:t>
      </w:r>
    </w:p>
    <w:p>
      <w:pPr>
        <w:pStyle w:val="BodyText"/>
      </w:pPr>
      <w:r>
        <w:t xml:space="preserve">A job with a disposal trip had 1.6 trips</w:t>
      </w:r>
      <w:r>
        <w:t xml:space="preserve"> </w:t>
      </w:r>
      <w:r>
        <w:t xml:space="preserve">on average, each lasting 33 minutes and made by</w:t>
      </w:r>
      <w:r>
        <w:t xml:space="preserve"> </w:t>
      </w:r>
      <w:r>
        <w:t xml:space="preserve">3.4 gulpers together, so labour time is</w:t>
      </w:r>
      <w:r>
        <w:t xml:space="preserve"> </w:t>
      </w:r>
      <w:r>
        <w:t xml:space="preserve">3.4 times elapsed time. Within these jobs, disposal travel</w:t>
      </w:r>
      <w:r>
        <w:t xml:space="preserve"> </w:t>
      </w:r>
      <w:r>
        <w:t xml:space="preserve">took up 17 % of the job’s labour time</w:t>
      </w:r>
      <w:r>
        <w:t xml:space="preserve"> </w:t>
      </w:r>
      <w:r>
        <w:t xml:space="preserve">on average (range</w:t>
      </w:r>
      <w:r>
        <w:t xml:space="preserve"> </w:t>
      </w:r>
      <w:r>
        <w:t xml:space="preserve">9–24</w:t>
      </w:r>
      <w:r>
        <w:t xml:space="preserve"> </w:t>
      </w:r>
      <w:r>
        <w:t xml:space="preserve">%). Across all 36 jobs, disposal travel accounts for</w:t>
      </w:r>
      <w:r>
        <w:t xml:space="preserve"> </w:t>
      </w:r>
      <w:r>
        <w:t xml:space="preserve">4.1 % of the 509.0</w:t>
      </w:r>
      <w:r>
        <w:t xml:space="preserve"> </w:t>
      </w:r>
      <w:r>
        <w:t xml:space="preserve">person-hours recorded.</w:t>
      </w:r>
      <w:r>
        <w:t xml:space="preserve"> </w:t>
      </w:r>
      <w:hyperlink w:anchor="tbl-travel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each job with a trip and</w:t>
      </w:r>
      <w:r>
        <w:t xml:space="preserve"> </w:t>
      </w:r>
      <w:hyperlink w:anchor="fig-trave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elapsed travel time per job.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trav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Disposal-site travel for each job in which a trip was made. Elapsed time counts a trip once regardless of how many gulpers made it; labour time adds every gulper’s travel. Share is labour travel time as a percentage of the job’s total labour time.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3"/>
              <w:gridCol w:w="625"/>
              <w:gridCol w:w="833"/>
              <w:gridCol w:w="1250"/>
              <w:gridCol w:w="1875"/>
              <w:gridCol w:w="177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Job Date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Trips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Gulpers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Elapsed (h)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Labour (person-h)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Share of job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2026-05-08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2026-08-20 (1)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2026-09-08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2026-09-13 (2)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2026-09-14 (2)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16.9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32" w:name="cell-fig-travel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travel"/>
          <w:p>
            <w:pPr>
              <w:pStyle w:val="Compact"/>
              <w:jc w:val="center"/>
            </w:pPr>
            <w:r>
              <w:drawing>
                <wp:inline>
                  <wp:extent cx="5334000" cy="262596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ravel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25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Elapsed time spent travelling to the disposal site per job, for the jobs in which a trip was made, ordered by date. Labels give the number of trips. The dashed line is the mean.</w:t>
            </w:r>
          </w:p>
          <w:bookmarkEnd w:id="31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32"/>
    <w:p>
      <w:pPr>
        <w:pStyle w:val="BodyText"/>
      </w:pPr>
      <w:r>
        <w:t xml:space="preserve">Travel time per job is driven mainly by the number of trips: jobs with</w:t>
      </w:r>
      <w:r>
        <w:t xml:space="preserve"> </w:t>
      </w:r>
      <w:r>
        <w:t xml:space="preserve">one trip take about half an hour of elapsed time, and the two jobs with</w:t>
      </w:r>
      <w:r>
        <w:t xml:space="preserve"> </w:t>
      </w:r>
      <w:r>
        <w:t xml:space="preserve">the most travel</w:t>
      </w:r>
      <w:r>
        <w:t xml:space="preserve"> </w:t>
      </w:r>
      <w:r>
        <w:t xml:space="preserve">(2026-08-08 and 2026-09-08)</w:t>
      </w:r>
      <w:r>
        <w:t xml:space="preserve"> </w:t>
      </w:r>
      <w:r>
        <w:t xml:space="preserve">made</w:t>
      </w:r>
      <w:r>
        <w:t xml:space="preserve"> </w:t>
      </w:r>
      <w:r>
        <w:t xml:space="preserve">3 and 2</w:t>
      </w:r>
      <w:r>
        <w:t xml:space="preserve"> </w:t>
      </w:r>
      <w:r>
        <w:t xml:space="preserve">trips respectively.</w:t>
      </w:r>
    </w:p>
    <w:bookmarkEnd w:id="33"/>
    <w:bookmarkStart w:id="34" w:name="sensitivity-checks"/>
    <w:p>
      <w:pPr>
        <w:pStyle w:val="Heading2"/>
      </w:pPr>
      <w:r>
        <w:t xml:space="preserve">3.3 Sensitivity checks</w:t>
      </w:r>
    </w:p>
    <w:p>
      <w:pPr>
        <w:pStyle w:val="FirstParagraph"/>
      </w:pPr>
      <w:r>
        <w:t xml:space="preserve">Capping the 4 entries that look like timers left running at</w:t>
      </w:r>
      <w:r>
        <w:t xml:space="preserve"> </w:t>
      </w:r>
      <w:r>
        <w:t xml:space="preserve">50 minutes would lower the total labour time to</w:t>
      </w:r>
      <w:r>
        <w:t xml:space="preserve"> </w:t>
      </w:r>
      <w:r>
        <w:t xml:space="preserve">506.8 person-hours, a change of</w:t>
      </w:r>
      <w:r>
        <w:t xml:space="preserve"> </w:t>
      </w:r>
      <w:r>
        <w:t xml:space="preserve">2.2 person-hours</w:t>
      </w:r>
      <w:r>
        <w:t xml:space="preserve"> </w:t>
      </w:r>
      <w:r>
        <w:t xml:space="preserve">(0.4 %).</w:t>
      </w:r>
      <w:r>
        <w:t xml:space="preserve"> </w:t>
      </w:r>
      <w:r>
        <w:t xml:space="preserve">Keeping the short disposal-site entries dropped in the Methods adds one</w:t>
      </w:r>
      <w:r>
        <w:t xml:space="preserve"> </w:t>
      </w:r>
      <w:r>
        <w:t xml:space="preserve">job and changes the mean elapsed travel time to</w:t>
      </w:r>
      <w:r>
        <w:t xml:space="preserve"> </w:t>
      </w:r>
      <w:r>
        <w:t xml:space="preserve">0.8 hours over</w:t>
      </w:r>
      <w:r>
        <w:t xml:space="preserve"> </w:t>
      </w:r>
      <w:r>
        <w:t xml:space="preserve">8 jobs</w:t>
      </w:r>
      <w:r>
        <w:t xml:space="preserve"> </w:t>
      </w:r>
      <w:r>
        <w:t xml:space="preserve">(2.6 person-hours);</w:t>
      </w:r>
      <w:r>
        <w:t xml:space="preserve"> </w:t>
      </w:r>
      <w:r>
        <w:t xml:space="preserve">this is lower only because the added job contributes a</w:t>
      </w:r>
      <w:r>
        <w:t xml:space="preserve"> </w:t>
      </w:r>
      <w:r>
        <w:t xml:space="preserve">0.7-minute</w:t>
      </w:r>
      <w:r>
        <w:t xml:space="preserve"> </w:t>
      </w:r>
      <w:r>
        <w:t xml:space="preserve">entry.</w:t>
      </w:r>
    </w:p>
    <w:bookmarkEnd w:id="34"/>
    <w:bookmarkEnd w:id="35"/>
    <w:bookmarkStart w:id="36" w:name="conclusion"/>
    <w:p>
      <w:pPr>
        <w:pStyle w:val="Heading1"/>
      </w:pPr>
      <w:r>
        <w:t xml:space="preserve">4. Conclusion</w:t>
      </w:r>
    </w:p>
    <w:p>
      <w:pPr>
        <w:pStyle w:val="FirstParagraph"/>
      </w:pPr>
      <w:r>
        <w:t xml:space="preserve">The 36 observed pit emptying jobs consumed</w:t>
      </w:r>
      <w:r>
        <w:t xml:space="preserve"> </w:t>
      </w:r>
      <w:r>
        <w:rPr>
          <w:b/>
          <w:bCs/>
        </w:rPr>
        <w:t xml:space="preserve">509.0 person-hours</w:t>
      </w:r>
      <w:r>
        <w:t xml:space="preserve"> </w:t>
      </w:r>
      <w:r>
        <w:t xml:space="preserve">of recorded labour</w:t>
      </w:r>
      <w:r>
        <w:t xml:space="preserve"> </w:t>
      </w:r>
      <w:r>
        <w:t xml:space="preserve">(143.6 elapsed clock hours), a mean of</w:t>
      </w:r>
      <w:r>
        <w:t xml:space="preserve"> </w:t>
      </w:r>
      <w:r>
        <w:t xml:space="preserve">14.1 person-hours per job. When a team travels</w:t>
      </w:r>
      <w:r>
        <w:t xml:space="preserve"> </w:t>
      </w:r>
      <w:r>
        <w:t xml:space="preserve">to the disposal site, which happened in 7 of the</w:t>
      </w:r>
      <w:r>
        <w:t xml:space="preserve"> </w:t>
      </w:r>
      <w:r>
        <w:t xml:space="preserve">36 jobs, it spends on average</w:t>
      </w:r>
      <w:r>
        <w:t xml:space="preserve"> </w:t>
      </w:r>
      <w:r>
        <w:rPr>
          <w:b/>
          <w:bCs/>
        </w:rPr>
        <w:t xml:space="preserve">0.9 clock</w:t>
      </w:r>
      <w:r>
        <w:rPr>
          <w:b/>
          <w:bCs/>
        </w:rPr>
        <w:t xml:space="preserve"> </w:t>
      </w:r>
      <w:r>
        <w:rPr>
          <w:b/>
          <w:bCs/>
        </w:rPr>
        <w:t xml:space="preserve">hours (52 minutes) per job</w:t>
      </w:r>
      <w:r>
        <w:t xml:space="preserve"> </w:t>
      </w:r>
      <w:r>
        <w:t xml:space="preserve">on that travel,</w:t>
      </w:r>
      <w:r>
        <w:t xml:space="preserve"> </w:t>
      </w:r>
      <w:r>
        <w:t xml:space="preserve">corresponding to</w:t>
      </w:r>
      <w:r>
        <w:t xml:space="preserve"> </w:t>
      </w:r>
      <w:r>
        <w:rPr>
          <w:b/>
          <w:bCs/>
        </w:rPr>
        <w:t xml:space="preserve">3.0 person-hours</w:t>
      </w:r>
      <w:r>
        <w:t xml:space="preserve"> </w:t>
      </w:r>
      <w:r>
        <w:t xml:space="preserve">of</w:t>
      </w:r>
      <w:r>
        <w:t xml:space="preserve"> </w:t>
      </w:r>
      <w:r>
        <w:t xml:space="preserve">labour because 3.4 gulpers travel together. A</w:t>
      </w:r>
      <w:r>
        <w:t xml:space="preserve"> </w:t>
      </w:r>
      <w:r>
        <w:t xml:space="preserve">single trip takes about 33 minutes, and jobs vary</w:t>
      </w:r>
      <w:r>
        <w:t xml:space="preserve"> </w:t>
      </w:r>
      <w:r>
        <w:t xml:space="preserve">mainly in how many trips they need. For TDABC purposes the person-hour</w:t>
      </w:r>
      <w:r>
        <w:t xml:space="preserve"> </w:t>
      </w:r>
      <w:r>
        <w:t xml:space="preserve">figures are the quantities to cost: total labour time applies to every</w:t>
      </w:r>
      <w:r>
        <w:t xml:space="preserve"> </w:t>
      </w:r>
      <w:r>
        <w:t xml:space="preserve">job, and disposal travel should be added only to the jobs that require a</w:t>
      </w:r>
      <w:r>
        <w:t xml:space="preserve"> </w:t>
      </w:r>
      <w:r>
        <w:t xml:space="preserve">trip.</w:t>
      </w:r>
    </w:p>
    <w:bookmarkEnd w:id="36"/>
    <w:bookmarkStart w:id="38" w:name="appendix-a-job-level-results"/>
    <w:p>
      <w:pPr>
        <w:pStyle w:val="Heading1"/>
      </w:pPr>
      <w:r>
        <w:t xml:space="preserve">5. Appendix A: Job-level results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job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Workers, labour time, elapsed time and disposal-site travel for each job. Travel columns are blank for jobs without a trip.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603"/>
              <w:gridCol w:w="603"/>
              <w:gridCol w:w="1357"/>
              <w:gridCol w:w="905"/>
              <w:gridCol w:w="1433"/>
              <w:gridCol w:w="188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Job Date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Gulpers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Entries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Labour (person-h)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Elapsed (h)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Travel elapsed (h)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Travel labour (person-h)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2026-05-08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2026-05-21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2026-05-31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2026-06-12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2026-06-13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2026-06-14 (1)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2026-06-14 (2)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2026-06-16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2026-06-18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2026-06-22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2026-06-29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2026-07-03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2026-07-09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2026-07-13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2026-07-27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2026-07-29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2026-07-31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2026-08-20 (1)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2026-08-20 (2)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2026-08-22 (1)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2026-08-22 (2)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2026-08-25 (1)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2026-08-25 (2)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2026-08-27 (1)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2026-08-27 (2)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2026-09-03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2026-09-08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2026-09-13 (1)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2026-09-13 (2)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2026-09-14 (1)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2026-09-14 (2)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10,778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509.0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143.6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20.7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38"/>
    <w:bookmarkStart w:id="39" w:name="appendix-b-relevant-literature"/>
    <w:p>
      <w:pPr>
        <w:pStyle w:val="Heading1"/>
      </w:pPr>
      <w:r>
        <w:t xml:space="preserve">6. Appendix B: Relevant literature</w:t>
      </w:r>
    </w:p>
    <w:p>
      <w:pPr>
        <w:pStyle w:val="FirstParagraph"/>
      </w:pPr>
      <w:r>
        <w:t xml:space="preserve">The five references in the author’s Zotero library most relevant to this</w:t>
      </w:r>
      <w:r>
        <w:t xml:space="preserve"> </w:t>
      </w:r>
      <w:r>
        <w:t xml:space="preserve">dataset, with one sentence on why each matters here:</w:t>
      </w:r>
    </w:p>
    <w:p>
      <w:pPr>
        <w:pStyle w:val="Compact"/>
        <w:numPr>
          <w:ilvl w:val="0"/>
          <w:numId w:val="1003"/>
        </w:numPr>
      </w:pPr>
      <w:r>
        <w:t xml:space="preserve">Yesaya et al. (2021)</w:t>
      </w:r>
      <w:r>
        <w:t xml:space="preserve"> </w:t>
      </w:r>
      <w:r>
        <w:t xml:space="preserve">apply time-driven activity-based costing to compost</w:t>
      </w:r>
      <w:r>
        <w:t xml:space="preserve"> </w:t>
      </w:r>
      <w:r>
        <w:t xml:space="preserve">production in Blantyre, Malawi, making it the closest methodological</w:t>
      </w:r>
      <w:r>
        <w:t xml:space="preserve"> </w:t>
      </w:r>
      <w:r>
        <w:t xml:space="preserve">precedent for turning task-level timing data like these into</w:t>
      </w:r>
      <w:r>
        <w:t xml:space="preserve"> </w:t>
      </w:r>
      <w:r>
        <w:t xml:space="preserve">activity costs.</w:t>
      </w:r>
    </w:p>
    <w:p>
      <w:pPr>
        <w:pStyle w:val="Compact"/>
        <w:numPr>
          <w:ilvl w:val="0"/>
          <w:numId w:val="1003"/>
        </w:numPr>
      </w:pPr>
      <w:r>
        <w:t xml:space="preserve">Wilcox et al. (2026)</w:t>
      </w:r>
      <w:r>
        <w:t xml:space="preserve"> </w:t>
      </w:r>
      <w:r>
        <w:t xml:space="preserve">analyse the costs of 23 formal manual emptying</w:t>
      </w:r>
      <w:r>
        <w:t xml:space="preserve"> </w:t>
      </w:r>
      <w:r>
        <w:t xml:space="preserve">providers in Malawi and Uganda and find labour is what makes manual</w:t>
      </w:r>
      <w:r>
        <w:t xml:space="preserve"> </w:t>
      </w:r>
      <w:r>
        <w:t xml:space="preserve">emptying expensive, which is why the person-hours measured here, for</w:t>
      </w:r>
      <w:r>
        <w:t xml:space="preserve"> </w:t>
      </w:r>
      <w:r>
        <w:t xml:space="preserve">the whole job and for disposal travel, are the key costing inputs.</w:t>
      </w:r>
    </w:p>
    <w:p>
      <w:pPr>
        <w:pStyle w:val="Compact"/>
        <w:numPr>
          <w:ilvl w:val="0"/>
          <w:numId w:val="1003"/>
        </w:numPr>
      </w:pPr>
      <w:r>
        <w:t xml:space="preserve">Chipeta et al. (2017)</w:t>
      </w:r>
      <w:r>
        <w:t xml:space="preserve"> </w:t>
      </w:r>
      <w:r>
        <w:t xml:space="preserve">designed and tested the pedal-powered Gulper</w:t>
      </w:r>
      <w:r>
        <w:t xml:space="preserve"> </w:t>
      </w:r>
      <w:r>
        <w:t xml:space="preserve">pump in Mzuzu and estimated that a pit can be emptied in 1–2 hours</w:t>
      </w:r>
      <w:r>
        <w:t xml:space="preserve"> </w:t>
      </w:r>
      <w:r>
        <w:t xml:space="preserve">when trash content is low, a benchmark for the job durations recorded</w:t>
      </w:r>
      <w:r>
        <w:t xml:space="preserve"> </w:t>
      </w:r>
      <w:r>
        <w:t xml:space="preserve">here and one against which a half-hour disposal trip is substantial.</w:t>
      </w:r>
    </w:p>
    <w:p>
      <w:pPr>
        <w:pStyle w:val="Compact"/>
        <w:numPr>
          <w:ilvl w:val="0"/>
          <w:numId w:val="1003"/>
        </w:numPr>
      </w:pPr>
      <w:r>
        <w:t xml:space="preserve">Chiposa et al. (2017)</w:t>
      </w:r>
      <w:r>
        <w:t xml:space="preserve"> </w:t>
      </w:r>
      <w:r>
        <w:t xml:space="preserve">characterise pit latrines in peri-urban</w:t>
      </w:r>
      <w:r>
        <w:t xml:space="preserve"> </w:t>
      </w:r>
      <w:r>
        <w:t xml:space="preserve">Mzuzu, reporting that 90 % of households also dispose of domestic</w:t>
      </w:r>
      <w:r>
        <w:t xml:space="preserve"> </w:t>
      </w:r>
      <w:r>
        <w:t xml:space="preserve">waste in their pits, which helps explain the time spent on tasks such</w:t>
      </w:r>
      <w:r>
        <w:t xml:space="preserve"> </w:t>
      </w:r>
      <w:r>
        <w:t xml:space="preserve">as pulling out trash and affects how much material must be removed.</w:t>
      </w:r>
    </w:p>
    <w:p>
      <w:pPr>
        <w:pStyle w:val="Compact"/>
        <w:numPr>
          <w:ilvl w:val="0"/>
          <w:numId w:val="1003"/>
        </w:numPr>
      </w:pPr>
      <w:r>
        <w:t xml:space="preserve">Burt et al. (2019)</w:t>
      </w:r>
      <w:r>
        <w:t xml:space="preserve"> </w:t>
      </w:r>
      <w:r>
        <w:t xml:space="preserve">estimate the cost of delivering pit emptying services</w:t>
      </w:r>
      <w:r>
        <w:t xml:space="preserve"> </w:t>
      </w:r>
      <w:r>
        <w:t xml:space="preserve">in Kigali, Rwanda, at different scales, giving a comparison point for</w:t>
      </w:r>
      <w:r>
        <w:t xml:space="preserve"> </w:t>
      </w:r>
      <w:r>
        <w:t xml:space="preserve">costs derived from the labour and travel times reported here.</w:t>
      </w:r>
    </w:p>
    <w:bookmarkEnd w:id="39"/>
    <w:bookmarkStart w:id="51" w:name="references"/>
    <w:p>
      <w:pPr>
        <w:pStyle w:val="Heading1"/>
      </w:pPr>
      <w:r>
        <w:t xml:space="preserve">7. References</w:t>
      </w:r>
    </w:p>
    <w:bookmarkStart w:id="50" w:name="refs"/>
    <w:bookmarkStart w:id="41" w:name="ref-burt2019costs"/>
    <w:p>
      <w:pPr>
        <w:pStyle w:val="Bibliography"/>
      </w:pPr>
      <w:r>
        <w:t xml:space="preserve">Burt, Zachary, Rachel Sklar, and Ashley Murray. 2019.</w:t>
      </w:r>
      <w:r>
        <w:t xml:space="preserve"> </w:t>
      </w:r>
      <w:r>
        <w:t xml:space="preserve">“Costs and Willingness to Pay for Pit Latrine Emptying Services in</w:t>
      </w:r>
      <w:r>
        <w:t xml:space="preserve"> </w:t>
      </w:r>
      <w:r>
        <w:t xml:space="preserve">Kigali</w:t>
      </w:r>
      <w:r>
        <w:t xml:space="preserve">,</w:t>
      </w:r>
      <w:r>
        <w:t xml:space="preserve"> </w:t>
      </w:r>
      <w:r>
        <w:t xml:space="preserve">Rwanda</w:t>
      </w:r>
      <w:r>
        <w:t xml:space="preserve">.”</w:t>
      </w:r>
      <w:r>
        <w:t xml:space="preserve"> </w:t>
      </w:r>
      <w:r>
        <w:rPr>
          <w:i/>
          <w:iCs/>
        </w:rPr>
        <w:t xml:space="preserve">International Journal of Environmental Research and Public Health</w:t>
      </w:r>
      <w:r>
        <w:t xml:space="preserve"> </w:t>
      </w:r>
      <w:r>
        <w:t xml:space="preserve">16 (23): 4738.</w:t>
      </w:r>
      <w:r>
        <w:t xml:space="preserve"> </w:t>
      </w:r>
      <w:hyperlink r:id="rId40">
        <w:r>
          <w:rPr>
            <w:rStyle w:val="Hyperlink"/>
          </w:rPr>
          <w:t xml:space="preserve">https://doi.org/10.3390/ijerph16234738</w:t>
        </w:r>
      </w:hyperlink>
      <w:r>
        <w:t xml:space="preserve">.</w:t>
      </w:r>
    </w:p>
    <w:bookmarkEnd w:id="41"/>
    <w:bookmarkStart w:id="43" w:name="ref-chipeta2017designing"/>
    <w:p>
      <w:pPr>
        <w:pStyle w:val="Bibliography"/>
      </w:pPr>
      <w:r>
        <w:t xml:space="preserve">Chipeta, W. C., R. H. Holm, J. F. Kamanula, W. E. Mtonga, and F. L. de los Reyes. 2017.</w:t>
      </w:r>
      <w:r>
        <w:t xml:space="preserve"> </w:t>
      </w:r>
      <w:r>
        <w:t xml:space="preserve">“Designing Local Solutions for Emptying Pit Latrines in Low-Income Urban Settlements (</w:t>
      </w:r>
      <w:r>
        <w:t xml:space="preserve">Malawi</w:t>
      </w:r>
      <w:r>
        <w:t xml:space="preserve">).”</w:t>
      </w:r>
      <w:r>
        <w:t xml:space="preserve"> </w:t>
      </w:r>
      <w:r>
        <w:rPr>
          <w:i/>
          <w:iCs/>
        </w:rPr>
        <w:t xml:space="preserve">Physics and Chemistry of the Earth, Parts A/B/C</w:t>
      </w:r>
      <w:r>
        <w:t xml:space="preserve"> </w:t>
      </w:r>
      <w:r>
        <w:t xml:space="preserve">100: 336–42.</w:t>
      </w:r>
      <w:r>
        <w:t xml:space="preserve"> </w:t>
      </w:r>
      <w:hyperlink r:id="rId42">
        <w:r>
          <w:rPr>
            <w:rStyle w:val="Hyperlink"/>
          </w:rPr>
          <w:t xml:space="preserve">https://doi.org/10.1016/j.pce.2017.02.012</w:t>
        </w:r>
      </w:hyperlink>
      <w:r>
        <w:t xml:space="preserve">.</w:t>
      </w:r>
    </w:p>
    <w:bookmarkEnd w:id="43"/>
    <w:bookmarkStart w:id="45" w:name="ref-chiposa2017characterization"/>
    <w:p>
      <w:pPr>
        <w:pStyle w:val="Bibliography"/>
      </w:pPr>
      <w:r>
        <w:t xml:space="preserve">Chiposa, Rashid, Rochelle H. Holm, Chimuleke Munthali, Russel C. G. Chidya, and Francis L. de los Reyes III. 2017.</w:t>
      </w:r>
      <w:r>
        <w:t xml:space="preserve"> </w:t>
      </w:r>
      <w:r>
        <w:t xml:space="preserve">“Characterization of Pit Latrines to Support the Design and Selection of Emptying Tools in Peri-Urban</w:t>
      </w:r>
      <w:r>
        <w:t xml:space="preserve"> </w:t>
      </w:r>
      <w:r>
        <w:t xml:space="preserve">Mzuzu</w:t>
      </w:r>
      <w:r>
        <w:t xml:space="preserve">,</w:t>
      </w:r>
      <w:r>
        <w:t xml:space="preserve"> </w:t>
      </w:r>
      <w:r>
        <w:t xml:space="preserve">Malawi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Water, Sanitation and Hygiene for Development</w:t>
      </w:r>
      <w:r>
        <w:t xml:space="preserve"> </w:t>
      </w:r>
      <w:r>
        <w:t xml:space="preserve">7 (1): 151–55.</w:t>
      </w:r>
      <w:r>
        <w:t xml:space="preserve"> </w:t>
      </w:r>
      <w:hyperlink r:id="rId44">
        <w:r>
          <w:rPr>
            <w:rStyle w:val="Hyperlink"/>
          </w:rPr>
          <w:t xml:space="preserve">https://doi.org/10.2166/washdev.2017.096</w:t>
        </w:r>
      </w:hyperlink>
      <w:r>
        <w:t xml:space="preserve">.</w:t>
      </w:r>
    </w:p>
    <w:bookmarkEnd w:id="45"/>
    <w:bookmarkStart w:id="47" w:name="ref-wilcox2026formal"/>
    <w:p>
      <w:pPr>
        <w:pStyle w:val="Bibliography"/>
      </w:pPr>
      <w:r>
        <w:t xml:space="preserve">Wilcox, Jonathan D. T., Carlos E. V. Batarda, Julita C. Chinseu, Yvonne S. Lugali, Jamie K. Bartram, and Barbara E. Evans. 2026.</w:t>
      </w:r>
      <w:r>
        <w:t xml:space="preserve"> </w:t>
      </w:r>
      <w:r>
        <w:t xml:space="preserve">“Formal Manual Fecal Sludge Emptying and Transport Services: Cost Analysis of 23 Service Providers in</w:t>
      </w:r>
      <w:r>
        <w:t xml:space="preserve"> </w:t>
      </w:r>
      <w:r>
        <w:t xml:space="preserve">Malawi</w:t>
      </w:r>
      <w:r>
        <w:t xml:space="preserve"> </w:t>
      </w:r>
      <w:r>
        <w:t xml:space="preserve">and</w:t>
      </w:r>
      <w:r>
        <w:t xml:space="preserve"> </w:t>
      </w:r>
      <w:r>
        <w:t xml:space="preserve">Uganda</w:t>
      </w:r>
      <w:r>
        <w:t xml:space="preserve">.”</w:t>
      </w:r>
      <w:r>
        <w:t xml:space="preserve"> </w:t>
      </w:r>
      <w:r>
        <w:rPr>
          <w:i/>
          <w:iCs/>
        </w:rPr>
        <w:t xml:space="preserve">Environmental Science &amp; Technology</w:t>
      </w:r>
      <w:r>
        <w:t xml:space="preserve"> </w:t>
      </w:r>
      <w:r>
        <w:t xml:space="preserve">60 (21): 15008–19.</w:t>
      </w:r>
      <w:r>
        <w:t xml:space="preserve"> </w:t>
      </w:r>
      <w:hyperlink r:id="rId46">
        <w:r>
          <w:rPr>
            <w:rStyle w:val="Hyperlink"/>
          </w:rPr>
          <w:t xml:space="preserve">https://doi.org/10.1021/acs.est.6c01385</w:t>
        </w:r>
      </w:hyperlink>
      <w:r>
        <w:t xml:space="preserve">.</w:t>
      </w:r>
    </w:p>
    <w:bookmarkEnd w:id="47"/>
    <w:bookmarkStart w:id="49" w:name="ref-yesaya2021cost"/>
    <w:p>
      <w:pPr>
        <w:pStyle w:val="Bibliography"/>
      </w:pPr>
      <w:r>
        <w:t xml:space="preserve">Yesaya, Mabvuto, Wrixon Mpanang’ombe, and Elizabeth Tilley. 2021.</w:t>
      </w:r>
      <w:r>
        <w:t xml:space="preserve"> </w:t>
      </w:r>
      <w:r>
        <w:t xml:space="preserve">“The Cost of Plastics in Compost.”</w:t>
      </w:r>
      <w:r>
        <w:t xml:space="preserve"> </w:t>
      </w:r>
      <w:r>
        <w:rPr>
          <w:i/>
          <w:iCs/>
        </w:rPr>
        <w:t xml:space="preserve">Frontiers in Sustainability</w:t>
      </w:r>
      <w:r>
        <w:t xml:space="preserve"> </w:t>
      </w:r>
      <w:r>
        <w:t xml:space="preserve">2.</w:t>
      </w:r>
      <w:r>
        <w:t xml:space="preserve"> </w:t>
      </w:r>
      <w:hyperlink r:id="rId48">
        <w:r>
          <w:rPr>
            <w:rStyle w:val="Hyperlink"/>
          </w:rPr>
          <w:t xml:space="preserve">https://doi.org/10.3389/frsus.2021.753413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hyperlink" Id="rId9" Target="https://agentsforsci-ghe.github.io/tdabc-mzuzu/index.qmd.html" TargetMode="External" /><Relationship Type="http://schemas.openxmlformats.org/officeDocument/2006/relationships/hyperlink" Id="rId42" Target="https://doi.org/10.1016/j.pce.2017.02.012" TargetMode="External" /><Relationship Type="http://schemas.openxmlformats.org/officeDocument/2006/relationships/hyperlink" Id="rId46" Target="https://doi.org/10.1021/acs.est.6c01385" TargetMode="External" /><Relationship Type="http://schemas.openxmlformats.org/officeDocument/2006/relationships/hyperlink" Id="rId44" Target="https://doi.org/10.2166/washdev.2017.096" TargetMode="External" /><Relationship Type="http://schemas.openxmlformats.org/officeDocument/2006/relationships/hyperlink" Id="rId48" Target="https://doi.org/10.3389/frsus.2021.753413" TargetMode="External" /><Relationship Type="http://schemas.openxmlformats.org/officeDocument/2006/relationships/hyperlink" Id="rId40" Target="https://doi.org/10.3390/ijerph1623473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gentsforsci-ghe.github.io/tdabc-mzuzu/index.qmd.html" TargetMode="External" /><Relationship Type="http://schemas.openxmlformats.org/officeDocument/2006/relationships/hyperlink" Id="rId42" Target="https://doi.org/10.1016/j.pce.2017.02.012" TargetMode="External" /><Relationship Type="http://schemas.openxmlformats.org/officeDocument/2006/relationships/hyperlink" Id="rId46" Target="https://doi.org/10.1021/acs.est.6c01385" TargetMode="External" /><Relationship Type="http://schemas.openxmlformats.org/officeDocument/2006/relationships/hyperlink" Id="rId44" Target="https://doi.org/10.2166/washdev.2017.096" TargetMode="External" /><Relationship Type="http://schemas.openxmlformats.org/officeDocument/2006/relationships/hyperlink" Id="rId48" Target="https://doi.org/10.3389/frsus.2021.753413" TargetMode="External" /><Relationship Type="http://schemas.openxmlformats.org/officeDocument/2006/relationships/hyperlink" Id="rId40" Target="https://doi.org/10.3390/ijerph1623473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spent on manual pit emptying jobs in Mzuzu, Malawi: total job time and travel to the disposal site</dc:title>
  <dc:creator>Padraic Casserly</dc:creator>
  <cp:keywords/>
  <dcterms:created xsi:type="dcterms:W3CDTF">2026-09-29T12:48:55Z</dcterms:created>
  <dcterms:modified xsi:type="dcterms:W3CDTF">2026-09-29T12:48:55Z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use task-level timing data recorded with the Gulper Timer app during ridealong observations of manual pit latrine emptying in Mzuzu, Malawi, to answer two questions that time-driven activity-based costing (TDABC) needs answered first: how much time is spent on a pit emptying job in total, and how much of a job is spent travelling to the sludge disposal site when the team makes such a trip. Time is reported in two ways throughout: labour time (person-hours, every worker’s recorded time added together) and elapsed time (clock hours, with simultaneous work by several workers counted once).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lear-hidden-classes">
    <vt:lpwstr>none</vt:lpwstr>
  </property>
  <property fmtid="{D5CDD505-2E9C-101B-9397-08002B2CF9AE}" pid="10" name="date">
    <vt:lpwstr>2026-09-29</vt:lpwstr>
  </property>
  <property fmtid="{D5CDD505-2E9C-101B-9397-08002B2CF9AE}" pid="11" name="editor">
    <vt:lpwstr/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quarto-internal">
    <vt:lpwstr/>
  </property>
  <property fmtid="{D5CDD505-2E9C-101B-9397-08002B2CF9AE}" pid="22" name="remove-hidden">
    <vt:lpwstr>all</vt:lpwstr>
  </property>
  <property fmtid="{D5CDD505-2E9C-101B-9397-08002B2CF9AE}" pid="23" name="template-partials">
    <vt:lpwstr/>
  </property>
  <property fmtid="{D5CDD505-2E9C-101B-9397-08002B2CF9AE}" pid="24" name="theme">
    <vt:lpwstr>cosmo</vt:lpwstr>
  </property>
  <property fmtid="{D5CDD505-2E9C-101B-9397-08002B2CF9AE}" pid="25" name="title-block-style">
    <vt:lpwstr>manuscript</vt:lpwstr>
  </property>
  <property fmtid="{D5CDD505-2E9C-101B-9397-08002B2CF9AE}" pid="26" name="toc-title">
    <vt:lpwstr>Table of contents</vt:lpwstr>
  </property>
  <property fmtid="{D5CDD505-2E9C-101B-9397-08002B2CF9AE}" pid="27" name="unroll-markdown-cells">
    <vt:lpwstr>True</vt:lpwstr>
  </property>
</Properties>
</file>