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B42" w:rsidRPr="00CA6B42" w:rsidRDefault="00CA6B42" w:rsidP="00CA6B42">
      <w:pPr>
        <w:pStyle w:val="Rubrik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Exempel 2</w:t>
      </w:r>
    </w:p>
    <w:p w:rsidR="00CA6B42" w:rsidRDefault="00CA6B42" w:rsidP="00CA6B42">
      <w:pPr>
        <w:pStyle w:val="Rubrik2"/>
        <w:rPr>
          <w:rFonts w:cs="Arial"/>
        </w:rPr>
      </w:pPr>
    </w:p>
    <w:p w:rsidR="00CA6B42" w:rsidRDefault="00CA6B42" w:rsidP="00CA6B42">
      <w:pPr>
        <w:pStyle w:val="Rubrik2"/>
        <w:rPr>
          <w:rFonts w:cs="Arial"/>
        </w:rPr>
      </w:pPr>
      <w:r>
        <w:rPr>
          <w:rFonts w:cs="Arial"/>
        </w:rPr>
        <w:t>Välkomm</w:t>
      </w:r>
      <w:r w:rsidR="00762F9A">
        <w:rPr>
          <w:rFonts w:cs="Arial"/>
        </w:rPr>
        <w:t>en att bli kund hos Mariatorget Städ</w:t>
      </w:r>
    </w:p>
    <w:p w:rsidR="00CA6B42" w:rsidRDefault="00762F9A" w:rsidP="00CA6B42">
      <w:pPr>
        <w:pStyle w:val="Normalwebb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Mariatorget Städ </w:t>
      </w:r>
      <w:r w:rsidR="00CA6B42">
        <w:rPr>
          <w:rFonts w:ascii="Arial" w:hAnsi="Arial" w:cs="Arial"/>
          <w:color w:val="444444"/>
          <w:sz w:val="21"/>
          <w:szCs w:val="21"/>
        </w:rPr>
        <w:t>erbjuder hu</w:t>
      </w:r>
      <w:r>
        <w:rPr>
          <w:rFonts w:ascii="Arial" w:hAnsi="Arial" w:cs="Arial"/>
          <w:color w:val="444444"/>
          <w:sz w:val="21"/>
          <w:szCs w:val="21"/>
        </w:rPr>
        <w:t>shållsnära tjänster i Helsingborgs</w:t>
      </w:r>
      <w:r w:rsidR="00CA6B42">
        <w:rPr>
          <w:rFonts w:ascii="Arial" w:hAnsi="Arial" w:cs="Arial"/>
          <w:color w:val="444444"/>
          <w:sz w:val="21"/>
          <w:szCs w:val="21"/>
        </w:rPr>
        <w:t>området. Vi utför städtjänster hos både privatpersoner och företag.</w:t>
      </w:r>
    </w:p>
    <w:p w:rsidR="00CA6B42" w:rsidRDefault="00CA6B42" w:rsidP="00CA6B42">
      <w:pPr>
        <w:pStyle w:val="Normalwebb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Vi har samlat kunskap och erfarenhet med hjälp av nyckelpersoner i branschen med mångårig erfarenhet under</w:t>
      </w:r>
      <w:r w:rsidR="00762F9A">
        <w:rPr>
          <w:rFonts w:ascii="Arial" w:hAnsi="Arial" w:cs="Arial"/>
          <w:color w:val="444444"/>
          <w:sz w:val="21"/>
          <w:szCs w:val="21"/>
        </w:rPr>
        <w:t xml:space="preserve"> ett och samma tak. Mariatorget Städ</w:t>
      </w:r>
      <w:r>
        <w:rPr>
          <w:rFonts w:ascii="Arial" w:hAnsi="Arial" w:cs="Arial"/>
          <w:color w:val="444444"/>
          <w:sz w:val="21"/>
          <w:szCs w:val="21"/>
        </w:rPr>
        <w:t xml:space="preserve"> är ett tryggt och säkert val för dig som vill ha hjälp med städning och andra hushållsnära tjänster.</w:t>
      </w:r>
    </w:p>
    <w:p w:rsidR="00CA6B42" w:rsidRDefault="00CA6B42" w:rsidP="00CA6B42">
      <w:pPr>
        <w:pStyle w:val="Normalwebb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Vi hjälper dig med allt ifrån </w:t>
      </w:r>
      <w:hyperlink r:id="rId6" w:history="1">
        <w:proofErr w:type="spellStart"/>
        <w:r>
          <w:rPr>
            <w:rStyle w:val="Hyperlnk"/>
            <w:rFonts w:ascii="Arial" w:hAnsi="Arial" w:cs="Arial"/>
            <w:sz w:val="21"/>
            <w:szCs w:val="21"/>
          </w:rPr>
          <w:t>Hemstädning</w:t>
        </w:r>
        <w:proofErr w:type="spellEnd"/>
      </w:hyperlink>
      <w:r>
        <w:rPr>
          <w:rFonts w:ascii="Arial" w:hAnsi="Arial" w:cs="Arial"/>
          <w:color w:val="444444"/>
          <w:sz w:val="21"/>
          <w:szCs w:val="21"/>
        </w:rPr>
        <w:t xml:space="preserve">, </w:t>
      </w:r>
      <w:hyperlink r:id="rId7" w:history="1">
        <w:r>
          <w:rPr>
            <w:rStyle w:val="Hyperlnk"/>
            <w:rFonts w:ascii="Arial" w:hAnsi="Arial" w:cs="Arial"/>
            <w:sz w:val="21"/>
            <w:szCs w:val="21"/>
          </w:rPr>
          <w:t>Kontorsstädning</w:t>
        </w:r>
      </w:hyperlink>
      <w:r>
        <w:rPr>
          <w:rFonts w:ascii="Arial" w:hAnsi="Arial" w:cs="Arial"/>
          <w:color w:val="444444"/>
          <w:sz w:val="21"/>
          <w:szCs w:val="21"/>
        </w:rPr>
        <w:t xml:space="preserve">, </w:t>
      </w:r>
      <w:hyperlink r:id="rId8" w:history="1">
        <w:r>
          <w:rPr>
            <w:rStyle w:val="Hyperlnk"/>
            <w:rFonts w:ascii="Arial" w:hAnsi="Arial" w:cs="Arial"/>
            <w:sz w:val="21"/>
            <w:szCs w:val="21"/>
          </w:rPr>
          <w:t>Flyttstädning</w:t>
        </w:r>
      </w:hyperlink>
      <w:r>
        <w:rPr>
          <w:rFonts w:ascii="Arial" w:hAnsi="Arial" w:cs="Arial"/>
          <w:color w:val="444444"/>
          <w:sz w:val="21"/>
          <w:szCs w:val="21"/>
        </w:rPr>
        <w:t xml:space="preserve">, </w:t>
      </w:r>
      <w:hyperlink r:id="rId9" w:history="1">
        <w:r>
          <w:rPr>
            <w:rStyle w:val="Hyperlnk"/>
            <w:rFonts w:ascii="Arial" w:hAnsi="Arial" w:cs="Arial"/>
            <w:sz w:val="21"/>
            <w:szCs w:val="21"/>
          </w:rPr>
          <w:t>Fönsterputs</w:t>
        </w:r>
      </w:hyperlink>
      <w:r>
        <w:rPr>
          <w:rFonts w:ascii="Arial" w:hAnsi="Arial" w:cs="Arial"/>
          <w:color w:val="444444"/>
          <w:sz w:val="21"/>
          <w:szCs w:val="21"/>
        </w:rPr>
        <w:t xml:space="preserve"> och</w:t>
      </w:r>
      <w:hyperlink r:id="rId10" w:history="1">
        <w:r>
          <w:rPr>
            <w:rStyle w:val="Hyperlnk"/>
            <w:rFonts w:ascii="Arial" w:hAnsi="Arial" w:cs="Arial"/>
            <w:sz w:val="21"/>
            <w:szCs w:val="21"/>
          </w:rPr>
          <w:t xml:space="preserve"> Trappstädning</w:t>
        </w:r>
      </w:hyperlink>
      <w:r>
        <w:rPr>
          <w:rFonts w:ascii="Arial" w:hAnsi="Arial" w:cs="Arial"/>
          <w:color w:val="444444"/>
          <w:sz w:val="21"/>
          <w:szCs w:val="21"/>
        </w:rPr>
        <w:t xml:space="preserve"> till </w:t>
      </w:r>
      <w:hyperlink r:id="rId11" w:history="1">
        <w:r>
          <w:rPr>
            <w:rStyle w:val="Hyperlnk"/>
            <w:rFonts w:ascii="Arial" w:hAnsi="Arial" w:cs="Arial"/>
            <w:sz w:val="21"/>
            <w:szCs w:val="21"/>
          </w:rPr>
          <w:t>Familjeservice/barnpassning</w:t>
        </w:r>
      </w:hyperlink>
      <w:r>
        <w:rPr>
          <w:rFonts w:ascii="Arial" w:hAnsi="Arial" w:cs="Arial"/>
          <w:color w:val="444444"/>
          <w:sz w:val="21"/>
          <w:szCs w:val="21"/>
        </w:rPr>
        <w:t>. Allt för att underlätta för dig i din vardag!</w:t>
      </w:r>
    </w:p>
    <w:p w:rsidR="00CA6B42" w:rsidRDefault="00CA6B42" w:rsidP="00CA6B42">
      <w:pPr>
        <w:pStyle w:val="Normalwebb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Välkommen med din förfrågan! </w:t>
      </w:r>
    </w:p>
    <w:p w:rsidR="00CA6B42" w:rsidRDefault="00CA6B42" w:rsidP="00CA6B42">
      <w:pPr>
        <w:pStyle w:val="Normalwebb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Vi arbetar med egenkontroller och utför kvalitetskontroller löpande. Du har alltid direkt kontakt med en arbetsledare utan ”mellanhänder” och vet alltid var du ska vända dig med frågor eller synpunkter. </w:t>
      </w:r>
      <w:r w:rsidR="00762F9A">
        <w:rPr>
          <w:rFonts w:ascii="Arial" w:hAnsi="Arial" w:cs="Arial"/>
          <w:color w:val="444444"/>
          <w:sz w:val="21"/>
          <w:szCs w:val="21"/>
        </w:rPr>
        <w:t xml:space="preserve">Mariatorget Städ </w:t>
      </w:r>
      <w:bookmarkStart w:id="0" w:name="_GoBack"/>
      <w:bookmarkEnd w:id="0"/>
      <w:r>
        <w:rPr>
          <w:rFonts w:ascii="Arial" w:hAnsi="Arial" w:cs="Arial"/>
          <w:color w:val="444444"/>
          <w:sz w:val="21"/>
          <w:szCs w:val="21"/>
        </w:rPr>
        <w:t>arbetar ständigt med att utveckla och utbilda vår personal och hålla oss uppdaterade på miljöutveckling och branschnyheter.</w:t>
      </w:r>
    </w:p>
    <w:p w:rsidR="002235A6" w:rsidRDefault="002235A6" w:rsidP="002235A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sv-SE"/>
        </w:rPr>
      </w:pPr>
    </w:p>
    <w:p w:rsidR="00595D5C" w:rsidRPr="002235A6" w:rsidRDefault="00595D5C">
      <w:pPr>
        <w:rPr>
          <w:rFonts w:ascii="Times New Roman" w:hAnsi="Times New Roman" w:cs="Times New Roman"/>
        </w:rPr>
      </w:pPr>
    </w:p>
    <w:p w:rsidR="002235A6" w:rsidRDefault="002235A6"/>
    <w:p w:rsidR="002235A6" w:rsidRDefault="002235A6"/>
    <w:sectPr w:rsidR="00223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75B02"/>
    <w:multiLevelType w:val="multilevel"/>
    <w:tmpl w:val="4AE8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BC"/>
    <w:rsid w:val="000679BC"/>
    <w:rsid w:val="002235A6"/>
    <w:rsid w:val="00384F25"/>
    <w:rsid w:val="005779BA"/>
    <w:rsid w:val="00595D5C"/>
    <w:rsid w:val="00762F9A"/>
    <w:rsid w:val="00CA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CA6B42"/>
    <w:pPr>
      <w:spacing w:before="100" w:beforeAutospacing="1" w:after="120" w:line="240" w:lineRule="auto"/>
      <w:outlineLvl w:val="1"/>
    </w:pPr>
    <w:rPr>
      <w:rFonts w:ascii="Monotype Corsiva" w:eastAsia="Times New Roman" w:hAnsi="Monotype Corsiva" w:cs="Times New Roman"/>
      <w:b/>
      <w:bCs/>
      <w:color w:val="AA54D2"/>
      <w:sz w:val="54"/>
      <w:szCs w:val="5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0679BC"/>
    <w:rPr>
      <w:color w:val="0000FF"/>
      <w:u w:val="single"/>
    </w:rPr>
  </w:style>
  <w:style w:type="paragraph" w:styleId="Normalwebb">
    <w:name w:val="Normal (Web)"/>
    <w:basedOn w:val="Normal"/>
    <w:uiPriority w:val="99"/>
    <w:semiHidden/>
    <w:unhideWhenUsed/>
    <w:rsid w:val="0006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CA6B42"/>
    <w:rPr>
      <w:rFonts w:ascii="Monotype Corsiva" w:eastAsia="Times New Roman" w:hAnsi="Monotype Corsiva" w:cs="Times New Roman"/>
      <w:b/>
      <w:bCs/>
      <w:color w:val="AA54D2"/>
      <w:sz w:val="54"/>
      <w:szCs w:val="5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CA6B42"/>
    <w:pPr>
      <w:spacing w:before="100" w:beforeAutospacing="1" w:after="120" w:line="240" w:lineRule="auto"/>
      <w:outlineLvl w:val="1"/>
    </w:pPr>
    <w:rPr>
      <w:rFonts w:ascii="Monotype Corsiva" w:eastAsia="Times New Roman" w:hAnsi="Monotype Corsiva" w:cs="Times New Roman"/>
      <w:b/>
      <w:bCs/>
      <w:color w:val="AA54D2"/>
      <w:sz w:val="54"/>
      <w:szCs w:val="5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0679BC"/>
    <w:rPr>
      <w:color w:val="0000FF"/>
      <w:u w:val="single"/>
    </w:rPr>
  </w:style>
  <w:style w:type="paragraph" w:styleId="Normalwebb">
    <w:name w:val="Normal (Web)"/>
    <w:basedOn w:val="Normal"/>
    <w:uiPriority w:val="99"/>
    <w:semiHidden/>
    <w:unhideWhenUsed/>
    <w:rsid w:val="0006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CA6B42"/>
    <w:rPr>
      <w:rFonts w:ascii="Monotype Corsiva" w:eastAsia="Times New Roman" w:hAnsi="Monotype Corsiva" w:cs="Times New Roman"/>
      <w:b/>
      <w:bCs/>
      <w:color w:val="AA54D2"/>
      <w:sz w:val="54"/>
      <w:szCs w:val="5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31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337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8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86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534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3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01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296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89957">
          <w:marLeft w:val="0"/>
          <w:marRight w:val="0"/>
          <w:marTop w:val="3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inandehem.se/vara-tjanster/flyttstadnin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kinandehem.se/vara-tjanster/kontorsstadn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kinandehem.se/vara-tjanster/hemstadning/" TargetMode="External"/><Relationship Id="rId11" Type="http://schemas.openxmlformats.org/officeDocument/2006/relationships/hyperlink" Target="http://www.skinandehem.se/vara-tjanster/familjeservic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kinandehem.se/vara-tjanster/trappstadn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kinandehem.se/vara-tjanster/fonsterputs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Kontor 1</dc:creator>
  <cp:lastModifiedBy>Kontor 1</cp:lastModifiedBy>
  <cp:revision>3</cp:revision>
  <dcterms:created xsi:type="dcterms:W3CDTF">2016-04-27T13:23:00Z</dcterms:created>
  <dcterms:modified xsi:type="dcterms:W3CDTF">2016-04-27T13:29:00Z</dcterms:modified>
</cp:coreProperties>
</file>