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40" w:lineRule="auto"/>
        <w:rPr/>
      </w:pPr>
      <w:r w:rsidDel="00000000" w:rsidR="00000000" w:rsidRPr="00000000">
        <w:rPr>
          <w:rFonts w:ascii="Arial" w:cs="Arial" w:eastAsia="Arial" w:hAnsi="Arial"/>
          <w:b w:val="1"/>
          <w:bCs w:val="1"/>
          <w:i w:val="0"/>
          <w:iCs w:val="0"/>
          <w:color w:val="c8102e"/>
          <w:sz w:val="18"/>
          <w:szCs w:val="18"/>
          <w:rtl w:val="0"/>
        </w:rPr>
        <w:t xml:space="preserve">100XENGINEERS  ·  LLM MODULE </w:t>
      </w:r>
      <w:r w:rsidDel="00000000" w:rsidR="00000000" w:rsidRPr="00000000">
        <w:rPr>
          <w:rtl w:val="0"/>
        </w:rPr>
      </w:r>
    </w:p>
    <w:p w:rsidR="00000000" w:rsidDel="00000000" w:rsidP="00000000" w:rsidRDefault="00000000" w:rsidRPr="00000000" w14:paraId="00000002">
      <w:pPr>
        <w:spacing w:after="80" w:before="0" w:line="252.00000000000003" w:lineRule="auto"/>
        <w:rPr/>
      </w:pPr>
      <w:r w:rsidDel="00000000" w:rsidR="00000000" w:rsidRPr="00000000">
        <w:rPr>
          <w:rFonts w:ascii="Arial" w:cs="Arial" w:eastAsia="Arial" w:hAnsi="Arial"/>
          <w:b w:val="1"/>
          <w:bCs w:val="1"/>
          <w:sz w:val="52"/>
          <w:szCs w:val="52"/>
          <w:rtl w:val="0"/>
        </w:rPr>
        <w:t xml:space="preserve">Connecting the Dots of LLM</w:t>
      </w:r>
      <w:r w:rsidDel="00000000" w:rsidR="00000000" w:rsidRPr="00000000">
        <w:rPr>
          <w:rtl w:val="0"/>
        </w:rPr>
      </w:r>
    </w:p>
    <w:p w:rsidR="00000000" w:rsidDel="00000000" w:rsidP="00000000" w:rsidRDefault="00000000" w:rsidRPr="00000000" w14:paraId="00000003">
      <w:pPr>
        <w:spacing w:after="160" w:before="0" w:line="288" w:lineRule="auto"/>
        <w:rPr/>
      </w:pPr>
      <w:r w:rsidDel="00000000" w:rsidR="00000000" w:rsidRPr="00000000">
        <w:rPr>
          <w:rFonts w:ascii="Georgia" w:cs="Georgia" w:eastAsia="Georgia" w:hAnsi="Georgia"/>
          <w:b w:val="0"/>
          <w:bCs w:val="0"/>
          <w:i w:val="1"/>
          <w:iCs w:val="1"/>
          <w:color w:val="595959"/>
          <w:sz w:val="25"/>
          <w:szCs w:val="25"/>
          <w:rtl w:val="0"/>
        </w:rPr>
        <w:t xml:space="preserve">From a cluttered desktop to a second brain: every concept of the module, assembled live on one whiteboard</w:t>
      </w:r>
      <w:r w:rsidDel="00000000" w:rsidR="00000000" w:rsidRPr="00000000">
        <w:rPr>
          <w:rtl w:val="0"/>
        </w:rPr>
      </w:r>
    </w:p>
    <w:p w:rsidR="00000000" w:rsidDel="00000000" w:rsidP="00000000" w:rsidRDefault="00000000" w:rsidRPr="00000000" w14:paraId="00000004">
      <w:pPr>
        <w:spacing w:after="240" w:before="0" w:line="288" w:lineRule="auto"/>
        <w:rPr/>
      </w:pPr>
      <w:r w:rsidDel="00000000" w:rsidR="00000000" w:rsidRPr="00000000">
        <w:rPr>
          <w:rFonts w:ascii="Arial" w:cs="Arial" w:eastAsia="Arial" w:hAnsi="Arial"/>
          <w:b w:val="0"/>
          <w:bCs w:val="0"/>
          <w:i w:val="0"/>
          <w:iCs w:val="0"/>
          <w:color w:val="595959"/>
          <w:sz w:val="19"/>
          <w:szCs w:val="19"/>
          <w:rtl w:val="0"/>
        </w:rPr>
        <w:t xml:space="preserve">Post-Read Notes  ·  Live Lecture: Connecting the Dots of LLM ·  Instructor: Siddhant Goswami</w:t>
      </w:r>
      <w:r w:rsidDel="00000000" w:rsidR="00000000" w:rsidRPr="00000000">
        <w:rPr>
          <w:rtl w:val="0"/>
        </w:rPr>
      </w:r>
    </w:p>
    <w:tbl>
      <w:tblPr>
        <w:tblStyle w:val="Table1"/>
        <w:tblW w:w="9360.0" w:type="dxa"/>
        <w:jc w:val="left"/>
        <w:tblInd w:w="-200.0" w:type="dxa"/>
        <w:tblBorders>
          <w:top w:color="c8102e" w:space="0" w:sz="12" w:val="single"/>
          <w:left w:color="f4f0ec" w:space="0" w:sz="4" w:val="single"/>
          <w:bottom w:color="c8102e" w:space="0" w:sz="12" w:val="single"/>
          <w:right w:color="f4f0ec" w:space="0" w:sz="4" w:val="single"/>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f4f0ec" w:val="clear"/>
            <w:tcMar>
              <w:top w:w="160.0" w:type="dxa"/>
              <w:left w:w="200.0" w:type="dxa"/>
              <w:bottom w:w="160.0" w:type="dxa"/>
              <w:right w:w="200.0" w:type="dxa"/>
            </w:tcMar>
          </w:tcPr>
          <w:p w:rsidR="00000000" w:rsidDel="00000000" w:rsidP="00000000" w:rsidRDefault="00000000" w:rsidRPr="00000000" w14:paraId="00000005">
            <w:pPr>
              <w:spacing w:after="100" w:before="0" w:line="240" w:lineRule="auto"/>
              <w:rPr/>
            </w:pPr>
            <w:r w:rsidDel="00000000" w:rsidR="00000000" w:rsidRPr="00000000">
              <w:rPr>
                <w:rFonts w:ascii="Arial" w:cs="Arial" w:eastAsia="Arial" w:hAnsi="Arial"/>
                <w:b w:val="1"/>
                <w:bCs w:val="1"/>
                <w:i w:val="0"/>
                <w:iCs w:val="0"/>
                <w:color w:val="c8102e"/>
                <w:sz w:val="20"/>
                <w:szCs w:val="20"/>
                <w:rtl w:val="0"/>
              </w:rPr>
              <w:t xml:space="preserve">THE ONE THING TO KEEP</w:t>
            </w:r>
            <w:r w:rsidDel="00000000" w:rsidR="00000000" w:rsidRPr="00000000">
              <w:rPr>
                <w:rtl w:val="0"/>
              </w:rPr>
            </w:r>
          </w:p>
          <w:p w:rsidR="00000000" w:rsidDel="00000000" w:rsidP="00000000" w:rsidRDefault="00000000" w:rsidRPr="00000000" w14:paraId="00000006">
            <w:pPr>
              <w:spacing w:after="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problem was never information overload. It </w:t>
            </w:r>
            <w:r w:rsidDel="00000000" w:rsidR="00000000" w:rsidRPr="00000000">
              <w:rPr>
                <w:rtl w:val="0"/>
              </w:rPr>
              <w:t xml:space="preserve">was a lack</w:t>
            </w:r>
            <w:r w:rsidDel="00000000" w:rsidR="00000000" w:rsidRPr="00000000">
              <w:rPr>
                <w:rFonts w:ascii="Georgia" w:cs="Georgia" w:eastAsia="Georgia" w:hAnsi="Georgia"/>
                <w:b w:val="0"/>
                <w:bCs w:val="0"/>
                <w:i w:val="0"/>
                <w:iCs w:val="0"/>
                <w:color w:val="1a1a1a"/>
                <w:sz w:val="22"/>
                <w:szCs w:val="22"/>
                <w:rtl w:val="0"/>
              </w:rPr>
              <w:t xml:space="preserve"> of clarity. Once you write a </w:t>
            </w:r>
            <w:r w:rsidDel="00000000" w:rsidR="00000000" w:rsidRPr="00000000">
              <w:rPr>
                <w:rFonts w:ascii="Georgia" w:cs="Georgia" w:eastAsia="Georgia" w:hAnsi="Georgia"/>
                <w:b w:val="1"/>
                <w:bCs w:val="1"/>
                <w:i w:val="0"/>
                <w:iCs w:val="0"/>
                <w:color w:val="1a1a1a"/>
                <w:sz w:val="22"/>
                <w:szCs w:val="22"/>
                <w:rtl w:val="0"/>
              </w:rPr>
              <w:t xml:space="preserve">North Star</w:t>
            </w:r>
            <w:r w:rsidDel="00000000" w:rsidR="00000000" w:rsidRPr="00000000">
              <w:rPr>
                <w:rFonts w:ascii="Georgia" w:cs="Georgia" w:eastAsia="Georgia" w:hAnsi="Georgia"/>
                <w:b w:val="0"/>
                <w:bCs w:val="0"/>
                <w:i w:val="0"/>
                <w:iCs w:val="0"/>
                <w:color w:val="1a1a1a"/>
                <w:sz w:val="22"/>
                <w:szCs w:val="22"/>
                <w:rtl w:val="0"/>
              </w:rPr>
              <w:t xml:space="preserve"> that a stranger can verify, every dot of this module (APIs, backends, databases, tool calling, MCP, RAG, memory) assembles into a personalization engine: a system that ingests your real sources and filters everything against your goal. That system is your second brain, and building it for yourself </w:t>
            </w:r>
            <w:r w:rsidDel="00000000" w:rsidR="00000000" w:rsidRPr="00000000">
              <w:rPr>
                <w:rtl w:val="0"/>
              </w:rPr>
              <w:t xml:space="preserve">is the Assignment</w:t>
            </w:r>
            <w:r w:rsidDel="00000000" w:rsidR="00000000" w:rsidRPr="00000000">
              <w:rPr>
                <w:rFonts w:ascii="Georgia" w:cs="Georgia" w:eastAsia="Georgia" w:hAnsi="Georgia"/>
                <w:b w:val="0"/>
                <w:bCs w:val="0"/>
                <w:i w:val="0"/>
                <w:iCs w:val="0"/>
                <w:color w:val="1a1a1a"/>
                <w:sz w:val="22"/>
                <w:szCs w:val="22"/>
                <w:rtl w:val="0"/>
              </w:rPr>
              <w:t xml:space="preserve"> </w:t>
            </w:r>
            <w:r w:rsidDel="00000000" w:rsidR="00000000" w:rsidRPr="00000000">
              <w:rPr>
                <w:rtl w:val="0"/>
              </w:rPr>
              <w:t xml:space="preserve">of the week</w:t>
            </w:r>
            <w:r w:rsidDel="00000000" w:rsidR="00000000" w:rsidRPr="00000000">
              <w:rPr>
                <w:rFonts w:ascii="Georgia" w:cs="Georgia" w:eastAsia="Georgia" w:hAnsi="Georgia"/>
                <w:b w:val="0"/>
                <w:bCs w:val="0"/>
                <w:i w:val="0"/>
                <w:iCs w:val="0"/>
                <w:color w:val="1a1a1a"/>
                <w:sz w:val="22"/>
                <w:szCs w:val="22"/>
                <w:rtl w:val="0"/>
              </w:rPr>
              <w:t xml:space="preserve">.</w:t>
            </w:r>
            <w:r w:rsidDel="00000000" w:rsidR="00000000" w:rsidRPr="00000000">
              <w:rPr>
                <w:rtl w:val="0"/>
              </w:rPr>
            </w:r>
          </w:p>
        </w:tc>
      </w:tr>
    </w:tbl>
    <w:p w:rsidR="00000000" w:rsidDel="00000000" w:rsidP="00000000" w:rsidRDefault="00000000" w:rsidRPr="00000000" w14:paraId="00000007">
      <w:pPr>
        <w:spacing w:after="0" w:line="240" w:lineRule="auto"/>
        <w:rPr/>
      </w:pPr>
      <w:r w:rsidDel="00000000" w:rsidR="00000000" w:rsidRPr="00000000">
        <w:rPr>
          <w:rtl w:val="0"/>
        </w:rPr>
      </w:r>
    </w:p>
    <w:p w:rsidR="00000000" w:rsidDel="00000000" w:rsidP="00000000" w:rsidRDefault="00000000" w:rsidRPr="00000000" w14:paraId="00000008">
      <w:pPr>
        <w:keepNext w:val="1"/>
        <w:spacing w:after="120" w:before="240" w:line="276" w:lineRule="auto"/>
        <w:rPr/>
      </w:pPr>
      <w:r w:rsidDel="00000000" w:rsidR="00000000" w:rsidRPr="00000000">
        <w:rPr>
          <w:rFonts w:ascii="Arial" w:cs="Arial" w:eastAsia="Arial" w:hAnsi="Arial"/>
          <w:b w:val="1"/>
          <w:bCs w:val="1"/>
          <w:i w:val="0"/>
          <w:iCs w:val="0"/>
          <w:color w:val="1a1a1a"/>
          <w:sz w:val="22"/>
          <w:szCs w:val="22"/>
          <w:rtl w:val="0"/>
        </w:rPr>
        <w:t xml:space="preserve">How to read these notes</w:t>
      </w:r>
      <w:r w:rsidDel="00000000" w:rsidR="00000000" w:rsidRPr="00000000">
        <w:rPr>
          <w:rtl w:val="0"/>
        </w:rPr>
      </w:r>
    </w:p>
    <w:p w:rsidR="00000000" w:rsidDel="00000000" w:rsidP="00000000" w:rsidRDefault="00000000" w:rsidRPr="00000000" w14:paraId="00000009">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This was not a recap. It was a live product build: one problem solved on the whiteboard from first principles, with each earlier lecture pulled in at the moment it became necessary. Read sections 1 to 5 once for the derivation; sections 6 to 10 are the architecture, to come back to while you build. If a dot feels shaky, revisit the lecture it names: APIs, tool calling and MCP, RAG</w:t>
      </w:r>
      <w:r w:rsidDel="00000000" w:rsidR="00000000" w:rsidRPr="00000000">
        <w:rPr>
          <w:rtl w:val="0"/>
        </w:rPr>
        <w:t xml:space="preserve">.</w:t>
      </w:r>
    </w:p>
    <w:p w:rsidR="00000000" w:rsidDel="00000000" w:rsidP="00000000" w:rsidRDefault="00000000" w:rsidRPr="00000000" w14:paraId="0000000A">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  </w:t>
      </w:r>
      <w:r w:rsidDel="00000000" w:rsidR="00000000" w:rsidRPr="00000000">
        <w:rPr>
          <w:rFonts w:ascii="Arial" w:cs="Arial" w:eastAsia="Arial" w:hAnsi="Arial"/>
          <w:b w:val="1"/>
          <w:bCs w:val="1"/>
          <w:i w:val="0"/>
          <w:iCs w:val="0"/>
          <w:color w:val="1a1a1a"/>
          <w:sz w:val="28"/>
          <w:szCs w:val="28"/>
          <w:rtl w:val="0"/>
        </w:rPr>
        <w:t xml:space="preserve">The Desktop That Started It</w:t>
      </w:r>
      <w:r w:rsidDel="00000000" w:rsidR="00000000" w:rsidRPr="00000000">
        <w:rPr>
          <w:rtl w:val="0"/>
        </w:rPr>
      </w:r>
    </w:p>
    <w:p w:rsidR="00000000" w:rsidDel="00000000" w:rsidP="00000000" w:rsidRDefault="00000000" w:rsidRPr="00000000" w14:paraId="0000000B">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session opened on a screenshot of one user's desktop: 200 plus bookmarked tweets, 23 plus watch-later videos, a weekly plan, a to-do list, unread newsletters, a strip of open tabs. Guesses came from chat: the average student of this cohort, a full-time knowledge worker putting in 15 to 20 hours a week on lectures and builds while hundreds of updates arrive daily.</w:t>
      </w:r>
      <w:r w:rsidDel="00000000" w:rsidR="00000000" w:rsidRPr="00000000">
        <w:rPr>
          <w:rtl w:val="0"/>
        </w:rPr>
      </w:r>
    </w:p>
    <w:p w:rsidR="00000000" w:rsidDel="00000000" w:rsidP="00000000" w:rsidRDefault="00000000" w:rsidRPr="00000000" w14:paraId="0000000C">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Before building anything, the problem got validated live</w:t>
      </w:r>
      <w:r w:rsidDel="00000000" w:rsidR="00000000" w:rsidRPr="00000000">
        <w:rPr>
          <w:rtl w:val="0"/>
        </w:rPr>
        <w:t xml:space="preserve">,</w:t>
      </w:r>
      <w:r w:rsidDel="00000000" w:rsidR="00000000" w:rsidRPr="00000000">
        <w:rPr>
          <w:rFonts w:ascii="Georgia" w:cs="Georgia" w:eastAsia="Georgia" w:hAnsi="Georgia"/>
          <w:b w:val="0"/>
          <w:bCs w:val="0"/>
          <w:i w:val="0"/>
          <w:iCs w:val="0"/>
          <w:color w:val="1a1a1a"/>
          <w:sz w:val="22"/>
          <w:szCs w:val="22"/>
          <w:rtl w:val="0"/>
        </w:rPr>
        <w:t xml:space="preserve"> a raise of hands. More than </w:t>
      </w:r>
      <w:r w:rsidDel="00000000" w:rsidR="00000000" w:rsidRPr="00000000">
        <w:rPr>
          <w:rtl w:val="0"/>
        </w:rPr>
        <w:t xml:space="preserve">half of the room was confirmed</w:t>
      </w:r>
      <w:r w:rsidDel="00000000" w:rsidR="00000000" w:rsidRPr="00000000">
        <w:rPr>
          <w:rFonts w:ascii="Georgia" w:cs="Georgia" w:eastAsia="Georgia" w:hAnsi="Georgia"/>
          <w:b w:val="0"/>
          <w:bCs w:val="0"/>
          <w:i w:val="0"/>
          <w:iCs w:val="0"/>
          <w:color w:val="1a1a1a"/>
          <w:sz w:val="22"/>
          <w:szCs w:val="22"/>
          <w:rtl w:val="0"/>
        </w:rPr>
        <w:t xml:space="preserve">. The problem statement, in two words, was information overload. That label survives exactly four sections.</w:t>
      </w:r>
      <w:r w:rsidDel="00000000" w:rsidR="00000000" w:rsidRPr="00000000">
        <w:rPr>
          <w:rtl w:val="0"/>
        </w:rPr>
      </w:r>
    </w:p>
    <w:p w:rsidR="00000000" w:rsidDel="00000000" w:rsidP="00000000" w:rsidRDefault="00000000" w:rsidRPr="00000000" w14:paraId="0000000D">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2  </w:t>
      </w:r>
      <w:r w:rsidDel="00000000" w:rsidR="00000000" w:rsidRPr="00000000">
        <w:rPr>
          <w:rFonts w:ascii="Arial" w:cs="Arial" w:eastAsia="Arial" w:hAnsi="Arial"/>
          <w:b w:val="1"/>
          <w:bCs w:val="1"/>
          <w:i w:val="0"/>
          <w:iCs w:val="0"/>
          <w:color w:val="1a1a1a"/>
          <w:sz w:val="28"/>
          <w:szCs w:val="28"/>
          <w:rtl w:val="0"/>
        </w:rPr>
        <w:t xml:space="preserve">Step 1: List the Sources, Not the Apps</w:t>
      </w:r>
      <w:r w:rsidDel="00000000" w:rsidR="00000000" w:rsidRPr="00000000">
        <w:rPr>
          <w:rtl w:val="0"/>
        </w:rPr>
      </w:r>
    </w:p>
    <w:p w:rsidR="00000000" w:rsidDel="00000000" w:rsidP="00000000" w:rsidRDefault="00000000" w:rsidRPr="00000000" w14:paraId="0000000E">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First principles: identify the required input and the desired output, then design the system in between. The input here is not one stream. The room listed sources by category:</w:t>
      </w:r>
      <w:r w:rsidDel="00000000" w:rsidR="00000000" w:rsidRPr="00000000">
        <w:rPr>
          <w:rtl w:val="0"/>
        </w:rPr>
      </w:r>
    </w:p>
    <w:p w:rsidR="00000000" w:rsidDel="00000000" w:rsidP="00000000" w:rsidRDefault="00000000" w:rsidRPr="00000000" w14:paraId="0000000F">
      <w:pPr>
        <w:numPr>
          <w:ilvl w:val="0"/>
          <w:numId w:val="1"/>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The LMS.</w:t>
      </w:r>
      <w:r w:rsidDel="00000000" w:rsidR="00000000" w:rsidRPr="00000000">
        <w:rPr>
          <w:rFonts w:ascii="Georgia" w:cs="Georgia" w:eastAsia="Georgia" w:hAnsi="Georgia"/>
          <w:b w:val="0"/>
          <w:bCs w:val="0"/>
          <w:i w:val="0"/>
          <w:iCs w:val="0"/>
          <w:color w:val="1a1a1a"/>
          <w:sz w:val="22"/>
          <w:szCs w:val="22"/>
          <w:rtl w:val="0"/>
        </w:rPr>
        <w:t xml:space="preserve"> Lectures, assignments, content series. After the cohort, this slot becomes whatever you learn from next.</w:t>
      </w:r>
      <w:r w:rsidDel="00000000" w:rsidR="00000000" w:rsidRPr="00000000">
        <w:rPr>
          <w:rtl w:val="0"/>
        </w:rPr>
      </w:r>
    </w:p>
    <w:p w:rsidR="00000000" w:rsidDel="00000000" w:rsidP="00000000" w:rsidRDefault="00000000" w:rsidRPr="00000000" w14:paraId="00000010">
      <w:pPr>
        <w:numPr>
          <w:ilvl w:val="0"/>
          <w:numId w:val="1"/>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Social media.</w:t>
      </w:r>
      <w:r w:rsidDel="00000000" w:rsidR="00000000" w:rsidRPr="00000000">
        <w:rPr>
          <w:rFonts w:ascii="Georgia" w:cs="Georgia" w:eastAsia="Georgia" w:hAnsi="Georgia"/>
          <w:b w:val="0"/>
          <w:bCs w:val="0"/>
          <w:i w:val="0"/>
          <w:iCs w:val="0"/>
          <w:color w:val="1a1a1a"/>
          <w:sz w:val="22"/>
          <w:szCs w:val="22"/>
          <w:rtl w:val="0"/>
        </w:rPr>
        <w:t xml:space="preserve"> YouTube, X, Instagram, grouped as one category.</w:t>
      </w:r>
      <w:r w:rsidDel="00000000" w:rsidR="00000000" w:rsidRPr="00000000">
        <w:rPr>
          <w:rtl w:val="0"/>
        </w:rPr>
      </w:r>
    </w:p>
    <w:p w:rsidR="00000000" w:rsidDel="00000000" w:rsidP="00000000" w:rsidRDefault="00000000" w:rsidRPr="00000000" w14:paraId="00000011">
      <w:pPr>
        <w:numPr>
          <w:ilvl w:val="0"/>
          <w:numId w:val="1"/>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Email and newsletters.</w:t>
      </w:r>
      <w:r w:rsidDel="00000000" w:rsidR="00000000" w:rsidRPr="00000000">
        <w:rPr>
          <w:rtl w:val="0"/>
        </w:rPr>
      </w:r>
    </w:p>
    <w:p w:rsidR="00000000" w:rsidDel="00000000" w:rsidP="00000000" w:rsidRDefault="00000000" w:rsidRPr="00000000" w14:paraId="00000012">
      <w:pPr>
        <w:numPr>
          <w:ilvl w:val="0"/>
          <w:numId w:val="1"/>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GitHub, especially GitHub Trending.</w:t>
      </w:r>
      <w:r w:rsidDel="00000000" w:rsidR="00000000" w:rsidRPr="00000000">
        <w:rPr>
          <w:rFonts w:ascii="Georgia" w:cs="Georgia" w:eastAsia="Georgia" w:hAnsi="Georgia"/>
          <w:b w:val="0"/>
          <w:bCs w:val="0"/>
          <w:i w:val="0"/>
          <w:iCs w:val="0"/>
          <w:color w:val="1a1a1a"/>
          <w:sz w:val="22"/>
          <w:szCs w:val="22"/>
          <w:rtl w:val="0"/>
        </w:rPr>
        <w:t xml:space="preserve"> The open source community distributes by shipping, not by dancing in front of a camera, and Trending surfaces releases one to two weeks before influencers repackage them. Live example: OpenWork, an open source alternative to Claude Cowork, at 19,000 stars, Y Combinator backed, with a change pushed one hour before the lecture.</w:t>
      </w:r>
      <w:r w:rsidDel="00000000" w:rsidR="00000000" w:rsidRPr="00000000">
        <w:rPr>
          <w:rtl w:val="0"/>
        </w:rPr>
      </w:r>
    </w:p>
    <w:p w:rsidR="00000000" w:rsidDel="00000000" w:rsidP="00000000" w:rsidRDefault="00000000" w:rsidRPr="00000000" w14:paraId="00000013">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Sources are personal; anything you genuinely use belongs on your list.</w:t>
      </w:r>
      <w:r w:rsidDel="00000000" w:rsidR="00000000" w:rsidRPr="00000000">
        <w:rPr>
          <w:rtl w:val="0"/>
        </w:rPr>
      </w:r>
    </w:p>
    <w:p w:rsidR="00000000" w:rsidDel="00000000" w:rsidP="00000000" w:rsidRDefault="00000000" w:rsidRPr="00000000" w14:paraId="00000014">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3  </w:t>
      </w:r>
      <w:r w:rsidDel="00000000" w:rsidR="00000000" w:rsidRPr="00000000">
        <w:rPr>
          <w:rFonts w:ascii="Arial" w:cs="Arial" w:eastAsia="Arial" w:hAnsi="Arial"/>
          <w:b w:val="1"/>
          <w:bCs w:val="1"/>
          <w:i w:val="0"/>
          <w:iCs w:val="0"/>
          <w:color w:val="1a1a1a"/>
          <w:sz w:val="28"/>
          <w:szCs w:val="28"/>
          <w:rtl w:val="0"/>
        </w:rPr>
        <w:t xml:space="preserve">The Output Debate: Why Just Asking It Fails</w:t>
      </w:r>
      <w:r w:rsidDel="00000000" w:rsidR="00000000" w:rsidRPr="00000000">
        <w:rPr>
          <w:rtl w:val="0"/>
        </w:rPr>
      </w:r>
    </w:p>
    <w:p w:rsidR="00000000" w:rsidDel="00000000" w:rsidP="00000000" w:rsidRDefault="00000000" w:rsidRPr="00000000" w14:paraId="00000015">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Step 2 is the output, and here the room split. TJ proposed ranking the sources. Verdict: ranking is not an output. Rank 500 links and you still have 500 links to open, plus an unanswered question: what is the ranking mechanism? HANSH proposed the serious contender: ingest everything, structure it for retrieval, let the user ask custom questions.</w:t>
      </w:r>
      <w:r w:rsidDel="00000000" w:rsidR="00000000" w:rsidRPr="00000000">
        <w:rPr>
          <w:rtl w:val="0"/>
        </w:rPr>
      </w:r>
    </w:p>
    <w:p w:rsidR="00000000" w:rsidDel="00000000" w:rsidP="00000000" w:rsidRDefault="00000000" w:rsidRPr="00000000" w14:paraId="00000016">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counter-argument got its own derivation. Every source on the whiteboard has an API, so every source can be a connector on Claude or ChatGPT. Wire them up and you have built another AI chat tool. The failure is upstream of retrieval: </w:t>
      </w:r>
      <w:r w:rsidDel="00000000" w:rsidR="00000000" w:rsidRPr="00000000">
        <w:rPr>
          <w:rFonts w:ascii="Georgia" w:cs="Georgia" w:eastAsia="Georgia" w:hAnsi="Georgia"/>
          <w:b w:val="1"/>
          <w:bCs w:val="1"/>
          <w:i w:val="0"/>
          <w:iCs w:val="0"/>
          <w:color w:val="1a1a1a"/>
          <w:sz w:val="22"/>
          <w:szCs w:val="22"/>
          <w:rtl w:val="0"/>
        </w:rPr>
        <w:t xml:space="preserve">how would you know the right question to ask?</w:t>
      </w:r>
      <w:r w:rsidDel="00000000" w:rsidR="00000000" w:rsidRPr="00000000">
        <w:rPr>
          <w:rFonts w:ascii="Georgia" w:cs="Georgia" w:eastAsia="Georgia" w:hAnsi="Georgia"/>
          <w:b w:val="0"/>
          <w:bCs w:val="0"/>
          <w:i w:val="0"/>
          <w:iCs w:val="0"/>
          <w:color w:val="1a1a1a"/>
          <w:sz w:val="22"/>
          <w:szCs w:val="22"/>
          <w:rtl w:val="0"/>
        </w:rPr>
        <w:t xml:space="preserve"> Asking assumes you already </w:t>
      </w:r>
      <w:r w:rsidDel="00000000" w:rsidR="00000000" w:rsidRPr="00000000">
        <w:rPr>
          <w:rtl w:val="0"/>
        </w:rPr>
        <w:t xml:space="preserve">have the clarity and the direction.</w:t>
      </w:r>
    </w:p>
    <w:p w:rsidR="00000000" w:rsidDel="00000000" w:rsidP="00000000" w:rsidRDefault="00000000" w:rsidRPr="00000000" w14:paraId="00000017">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4  </w:t>
      </w:r>
      <w:r w:rsidDel="00000000" w:rsidR="00000000" w:rsidRPr="00000000">
        <w:rPr>
          <w:rFonts w:ascii="Arial" w:cs="Arial" w:eastAsia="Arial" w:hAnsi="Arial"/>
          <w:b w:val="1"/>
          <w:bCs w:val="1"/>
          <w:i w:val="0"/>
          <w:iCs w:val="0"/>
          <w:color w:val="1a1a1a"/>
          <w:sz w:val="28"/>
          <w:szCs w:val="28"/>
          <w:rtl w:val="0"/>
        </w:rPr>
        <w:t xml:space="preserve">Lost in the Jungle: Deriving the Compass</w:t>
      </w:r>
      <w:r w:rsidDel="00000000" w:rsidR="00000000" w:rsidRPr="00000000">
        <w:rPr>
          <w:rtl w:val="0"/>
        </w:rPr>
      </w:r>
    </w:p>
    <w:p w:rsidR="00000000" w:rsidDel="00000000" w:rsidP="00000000" w:rsidRDefault="00000000" w:rsidRPr="00000000" w14:paraId="00000018">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So the question changed shape. Picture someone lost in a forest in the hunter-gatherer era: inputs everywhere, no direction. What did people look at? The sky. The room named it: the North Star. The corporate world has overused the term, but the original function is exact: a fixed point that turns a jungle of inputs into a path.</w:t>
      </w:r>
      <w:r w:rsidDel="00000000" w:rsidR="00000000" w:rsidRPr="00000000">
        <w:rPr>
          <w:rtl w:val="0"/>
        </w:rPr>
      </w:r>
    </w:p>
    <w:p w:rsidR="00000000" w:rsidDel="00000000" w:rsidP="00000000" w:rsidRDefault="00000000" w:rsidRPr="00000000" w14:paraId="00000019">
      <w:pPr>
        <w:spacing w:after="160" w:before="0" w:line="300" w:lineRule="auto"/>
        <w:rPr/>
      </w:pPr>
      <w:r w:rsidDel="00000000" w:rsidR="00000000" w:rsidRPr="00000000">
        <w:rPr>
          <w:rtl w:val="0"/>
        </w:rPr>
        <w:t xml:space="preserve">Sagar</w:t>
      </w:r>
      <w:r w:rsidDel="00000000" w:rsidR="00000000" w:rsidRPr="00000000">
        <w:rPr>
          <w:rFonts w:ascii="Georgia" w:cs="Georgia" w:eastAsia="Georgia" w:hAnsi="Georgia"/>
          <w:b w:val="0"/>
          <w:bCs w:val="0"/>
          <w:i w:val="0"/>
          <w:iCs w:val="0"/>
          <w:color w:val="1a1a1a"/>
          <w:sz w:val="22"/>
          <w:szCs w:val="22"/>
          <w:rtl w:val="0"/>
        </w:rPr>
        <w:t xml:space="preserve"> Batra then landed the reframe the lecture had been walking toward: the problem is not information overload, </w:t>
      </w:r>
      <w:r w:rsidDel="00000000" w:rsidR="00000000" w:rsidRPr="00000000">
        <w:rPr>
          <w:rFonts w:ascii="Georgia" w:cs="Georgia" w:eastAsia="Georgia" w:hAnsi="Georgia"/>
          <w:b w:val="1"/>
          <w:bCs w:val="1"/>
          <w:i w:val="0"/>
          <w:iCs w:val="0"/>
          <w:color w:val="1a1a1a"/>
          <w:sz w:val="22"/>
          <w:szCs w:val="22"/>
          <w:rtl w:val="0"/>
        </w:rPr>
        <w:t xml:space="preserve">the problem is lack of clarity</w:t>
      </w:r>
      <w:r w:rsidDel="00000000" w:rsidR="00000000" w:rsidRPr="00000000">
        <w:rPr>
          <w:rFonts w:ascii="Georgia" w:cs="Georgia" w:eastAsia="Georgia" w:hAnsi="Georgia"/>
          <w:b w:val="0"/>
          <w:bCs w:val="0"/>
          <w:i w:val="0"/>
          <w:iCs w:val="0"/>
          <w:color w:val="1a1a1a"/>
          <w:sz w:val="22"/>
          <w:szCs w:val="22"/>
          <w:rtl w:val="0"/>
        </w:rPr>
        <w:t xml:space="preserve">. Someone with clarity can always ask the right question; someone without it cannot be saved by a better retrieval pipeline. The North Star is not the goal itself. It is a tool that points at the goal, and in this system it is one single sentence.</w:t>
      </w:r>
      <w:r w:rsidDel="00000000" w:rsidR="00000000" w:rsidRPr="00000000">
        <w:rPr>
          <w:rtl w:val="0"/>
        </w:rPr>
      </w:r>
    </w:p>
    <w:p w:rsidR="00000000" w:rsidDel="00000000" w:rsidP="00000000" w:rsidRDefault="00000000" w:rsidRPr="00000000" w14:paraId="0000001A">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5  </w:t>
      </w:r>
      <w:r w:rsidDel="00000000" w:rsidR="00000000" w:rsidRPr="00000000">
        <w:rPr>
          <w:rFonts w:ascii="Arial" w:cs="Arial" w:eastAsia="Arial" w:hAnsi="Arial"/>
          <w:b w:val="1"/>
          <w:bCs w:val="1"/>
          <w:i w:val="0"/>
          <w:iCs w:val="0"/>
          <w:color w:val="1a1a1a"/>
          <w:sz w:val="28"/>
          <w:szCs w:val="28"/>
          <w:rtl w:val="0"/>
        </w:rPr>
        <w:t xml:space="preserve">The North Star Template</w:t>
      </w:r>
      <w:r w:rsidDel="00000000" w:rsidR="00000000" w:rsidRPr="00000000">
        <w:rPr>
          <w:rtl w:val="0"/>
        </w:rPr>
      </w:r>
    </w:p>
    <w:p w:rsidR="00000000" w:rsidDel="00000000" w:rsidP="00000000" w:rsidRDefault="00000000" w:rsidRPr="00000000" w14:paraId="0000001B">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room drafted North Stars in chat, and the feedback was the teaching. Satish's automate everything at my work: vague, the same query the RAG lecture spent an evening dissecting. Jonala's single intelligent feed: cannot be verified, so success can never be declared. Madhur's interview skill: a solution wearing a goal's clothes. Faheem's current goals, later goals, and done things: concise and close. The template used that answer to der</w:t>
      </w:r>
      <w:r w:rsidDel="00000000" w:rsidR="00000000" w:rsidRPr="00000000">
        <w:rPr>
          <w:rtl w:val="0"/>
        </w:rPr>
        <w:t xml:space="preserve">ive</w:t>
      </w:r>
      <w:r w:rsidDel="00000000" w:rsidR="00000000" w:rsidRPr="00000000">
        <w:rPr>
          <w:rFonts w:ascii="Georgia" w:cs="Georgia" w:eastAsia="Georgia" w:hAnsi="Georgia"/>
          <w:b w:val="0"/>
          <w:bCs w:val="0"/>
          <w:i w:val="0"/>
          <w:iCs w:val="0"/>
          <w:color w:val="1a1a1a"/>
          <w:sz w:val="22"/>
          <w:szCs w:val="22"/>
          <w:rtl w:val="0"/>
        </w:rPr>
        <w:t xml:space="preserve">:</w:t>
      </w:r>
      <w:r w:rsidDel="00000000" w:rsidR="00000000" w:rsidRPr="00000000">
        <w:rPr>
          <w:rtl w:val="0"/>
        </w:rPr>
      </w:r>
    </w:p>
    <w:p w:rsidR="00000000" w:rsidDel="00000000" w:rsidP="00000000" w:rsidRDefault="00000000" w:rsidRPr="00000000" w14:paraId="0000001C">
      <w:pPr>
        <w:numPr>
          <w:ilvl w:val="0"/>
          <w:numId w:val="2"/>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Current state.</w:t>
      </w:r>
      <w:r w:rsidDel="00000000" w:rsidR="00000000" w:rsidRPr="00000000">
        <w:rPr>
          <w:rFonts w:ascii="Georgia" w:cs="Georgia" w:eastAsia="Georgia" w:hAnsi="Georgia"/>
          <w:b w:val="0"/>
          <w:bCs w:val="0"/>
          <w:i w:val="0"/>
          <w:iCs w:val="0"/>
          <w:color w:val="1a1a1a"/>
          <w:sz w:val="22"/>
          <w:szCs w:val="22"/>
          <w:rtl w:val="0"/>
        </w:rPr>
        <w:t xml:space="preserve"> Where you stand today. A consultant, say.</w:t>
      </w:r>
      <w:r w:rsidDel="00000000" w:rsidR="00000000" w:rsidRPr="00000000">
        <w:rPr>
          <w:rtl w:val="0"/>
        </w:rPr>
      </w:r>
    </w:p>
    <w:p w:rsidR="00000000" w:rsidDel="00000000" w:rsidP="00000000" w:rsidRDefault="00000000" w:rsidRPr="00000000" w14:paraId="0000001D">
      <w:pPr>
        <w:numPr>
          <w:ilvl w:val="0"/>
          <w:numId w:val="2"/>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Goal with a time constraint.</w:t>
      </w:r>
      <w:r w:rsidDel="00000000" w:rsidR="00000000" w:rsidRPr="00000000">
        <w:rPr>
          <w:rFonts w:ascii="Georgia" w:cs="Georgia" w:eastAsia="Georgia" w:hAnsi="Georgia"/>
          <w:b w:val="0"/>
          <w:bCs w:val="0"/>
          <w:i w:val="0"/>
          <w:iCs w:val="0"/>
          <w:color w:val="1a1a1a"/>
          <w:sz w:val="22"/>
          <w:szCs w:val="22"/>
          <w:rtl w:val="0"/>
        </w:rPr>
        <w:t xml:space="preserve"> Where you want to be, by when. The instructor's default horizon is 6 months, matching the cohort's own rhythm;</w:t>
      </w:r>
      <w:r w:rsidDel="00000000" w:rsidR="00000000" w:rsidRPr="00000000">
        <w:rPr>
          <w:rtl w:val="0"/>
        </w:rPr>
      </w:r>
    </w:p>
    <w:p w:rsidR="00000000" w:rsidDel="00000000" w:rsidP="00000000" w:rsidRDefault="00000000" w:rsidRPr="00000000" w14:paraId="0000001E">
      <w:pPr>
        <w:numPr>
          <w:ilvl w:val="0"/>
          <w:numId w:val="2"/>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A specific, provable activity.</w:t>
      </w:r>
      <w:r w:rsidDel="00000000" w:rsidR="00000000" w:rsidRPr="00000000">
        <w:rPr>
          <w:rFonts w:ascii="Georgia" w:cs="Georgia" w:eastAsia="Georgia" w:hAnsi="Georgia"/>
          <w:b w:val="0"/>
          <w:bCs w:val="0"/>
          <w:i w:val="0"/>
          <w:iCs w:val="0"/>
          <w:color w:val="1a1a1a"/>
          <w:sz w:val="22"/>
          <w:szCs w:val="22"/>
          <w:rtl w:val="0"/>
        </w:rPr>
        <w:t xml:space="preserve"> Not the title, but what you will verifiably be doing when you arrive.</w:t>
      </w:r>
      <w:r w:rsidDel="00000000" w:rsidR="00000000" w:rsidRPr="00000000">
        <w:rPr>
          <w:rtl w:val="0"/>
        </w:rPr>
      </w:r>
    </w:p>
    <w:p w:rsidR="00000000" w:rsidDel="00000000" w:rsidP="00000000" w:rsidRDefault="00000000" w:rsidRPr="00000000" w14:paraId="0000001F">
      <w:pPr>
        <w:numPr>
          <w:ilvl w:val="0"/>
          <w:numId w:val="2"/>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The reason.</w:t>
      </w:r>
      <w:r w:rsidDel="00000000" w:rsidR="00000000" w:rsidRPr="00000000">
        <w:rPr>
          <w:rFonts w:ascii="Georgia" w:cs="Georgia" w:eastAsia="Georgia" w:hAnsi="Georgia"/>
          <w:b w:val="0"/>
          <w:bCs w:val="0"/>
          <w:i w:val="0"/>
          <w:iCs w:val="0"/>
          <w:color w:val="1a1a1a"/>
          <w:sz w:val="22"/>
          <w:szCs w:val="22"/>
          <w:rtl w:val="0"/>
        </w:rPr>
        <w:t xml:space="preserve"> What reaching it earns you, which doubles as one more verification layer.</w:t>
      </w:r>
      <w:r w:rsidDel="00000000" w:rsidR="00000000" w:rsidRPr="00000000">
        <w:rPr>
          <w:rtl w:val="0"/>
        </w:rPr>
      </w:r>
    </w:p>
    <w:p w:rsidR="00000000" w:rsidDel="00000000" w:rsidP="00000000" w:rsidRDefault="00000000" w:rsidRPr="00000000" w14:paraId="00000020">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Two real North Stars from past one-on-one consultations made it concrete. </w:t>
        <w:br w:type="textWrapping"/>
        <w:t xml:space="preserve">First: </w:t>
      </w:r>
      <w:r w:rsidDel="00000000" w:rsidR="00000000" w:rsidRPr="00000000">
        <w:rPr>
          <w:rFonts w:ascii="Georgia" w:cs="Georgia" w:eastAsia="Georgia" w:hAnsi="Georgia"/>
          <w:b w:val="0"/>
          <w:bCs w:val="0"/>
          <w:i w:val="1"/>
          <w:iCs w:val="1"/>
          <w:color w:val="1a1a1a"/>
          <w:sz w:val="22"/>
          <w:szCs w:val="22"/>
          <w:rtl w:val="0"/>
        </w:rPr>
        <w:t xml:space="preserve">By November 2026, I am the go-to AI person on my team, leading the internal LLM rollout</w:t>
      </w:r>
      <w:r w:rsidDel="00000000" w:rsidR="00000000" w:rsidRPr="00000000">
        <w:rPr>
          <w:rFonts w:ascii="Georgia" w:cs="Georgia" w:eastAsia="Georgia" w:hAnsi="Georgia"/>
          <w:b w:val="0"/>
          <w:bCs w:val="0"/>
          <w:i w:val="0"/>
          <w:iCs w:val="0"/>
          <w:color w:val="1a1a1a"/>
          <w:sz w:val="22"/>
          <w:szCs w:val="22"/>
          <w:rtl w:val="0"/>
        </w:rPr>
        <w:t xml:space="preserve">, with a $15,000 raise as the reason. </w:t>
        <w:br w:type="textWrapping"/>
        <w:t xml:space="preserve">Second: </w:t>
      </w:r>
      <w:r w:rsidDel="00000000" w:rsidR="00000000" w:rsidRPr="00000000">
        <w:rPr>
          <w:rFonts w:ascii="Georgia" w:cs="Georgia" w:eastAsia="Georgia" w:hAnsi="Georgia"/>
          <w:b w:val="0"/>
          <w:bCs w:val="0"/>
          <w:i w:val="1"/>
          <w:iCs w:val="1"/>
          <w:color w:val="1a1a1a"/>
          <w:sz w:val="22"/>
          <w:szCs w:val="22"/>
          <w:rtl w:val="0"/>
        </w:rPr>
        <w:t xml:space="preserve">By November 2026, I am running an AI consulting service</w:t>
      </w:r>
      <w:r w:rsidDel="00000000" w:rsidR="00000000" w:rsidRPr="00000000">
        <w:rPr>
          <w:rFonts w:ascii="Georgia" w:cs="Georgia" w:eastAsia="Georgia" w:hAnsi="Georgia"/>
          <w:b w:val="0"/>
          <w:bCs w:val="0"/>
          <w:i w:val="0"/>
          <w:iCs w:val="0"/>
          <w:color w:val="1a1a1a"/>
          <w:sz w:val="22"/>
          <w:szCs w:val="22"/>
          <w:rtl w:val="0"/>
        </w:rPr>
        <w:t xml:space="preserve"> doing AI automation for real estate, with 3 paying clients generating an additional $5,000 per month. </w:t>
        <w:br w:type="textWrapping"/>
      </w:r>
      <w:r w:rsidDel="00000000" w:rsidR="00000000" w:rsidRPr="00000000">
        <w:rPr>
          <w:rtl w:val="0"/>
        </w:rPr>
        <w:br w:type="textWrapping"/>
        <w:t xml:space="preserve">A quick test to run</w:t>
      </w:r>
      <w:r w:rsidDel="00000000" w:rsidR="00000000" w:rsidRPr="00000000">
        <w:rPr>
          <w:rFonts w:ascii="Georgia" w:cs="Georgia" w:eastAsia="Georgia" w:hAnsi="Georgia"/>
          <w:b w:val="0"/>
          <w:bCs w:val="0"/>
          <w:i w:val="0"/>
          <w:iCs w:val="0"/>
          <w:color w:val="1a1a1a"/>
          <w:sz w:val="22"/>
          <w:szCs w:val="22"/>
          <w:rtl w:val="0"/>
        </w:rPr>
        <w:t xml:space="preserve">: show the sentence to your mom, </w:t>
      </w:r>
      <w:r w:rsidDel="00000000" w:rsidR="00000000" w:rsidRPr="00000000">
        <w:rPr>
          <w:rtl w:val="0"/>
        </w:rPr>
        <w:t xml:space="preserve">can</w:t>
      </w:r>
      <w:r w:rsidDel="00000000" w:rsidR="00000000" w:rsidRPr="00000000">
        <w:rPr>
          <w:rFonts w:ascii="Georgia" w:cs="Georgia" w:eastAsia="Georgia" w:hAnsi="Georgia"/>
          <w:b w:val="0"/>
          <w:bCs w:val="0"/>
          <w:i w:val="0"/>
          <w:iCs w:val="0"/>
          <w:color w:val="1a1a1a"/>
          <w:sz w:val="22"/>
          <w:szCs w:val="22"/>
          <w:rtl w:val="0"/>
        </w:rPr>
        <w:t xml:space="preserve"> </w:t>
      </w:r>
      <w:r w:rsidDel="00000000" w:rsidR="00000000" w:rsidRPr="00000000">
        <w:rPr>
          <w:rtl w:val="0"/>
        </w:rPr>
        <w:t xml:space="preserve">she tell</w:t>
      </w:r>
      <w:r w:rsidDel="00000000" w:rsidR="00000000" w:rsidRPr="00000000">
        <w:rPr>
          <w:rFonts w:ascii="Georgia" w:cs="Georgia" w:eastAsia="Georgia" w:hAnsi="Georgia"/>
          <w:b w:val="0"/>
          <w:bCs w:val="0"/>
          <w:i w:val="0"/>
          <w:iCs w:val="0"/>
          <w:color w:val="1a1a1a"/>
          <w:sz w:val="22"/>
          <w:szCs w:val="22"/>
          <w:rtl w:val="0"/>
        </w:rPr>
        <w:t xml:space="preserve"> whether you achieved it after a date without any extra context?</w:t>
      </w:r>
      <w:r w:rsidDel="00000000" w:rsidR="00000000" w:rsidRPr="00000000">
        <w:rPr>
          <w:rtl w:val="0"/>
        </w:rPr>
      </w:r>
    </w:p>
    <w:tbl>
      <w:tblPr>
        <w:tblStyle w:val="Table2"/>
        <w:tblW w:w="9360.0" w:type="dxa"/>
        <w:jc w:val="left"/>
        <w:tblInd w:w="-200.0" w:type="dxa"/>
        <w:tblBorders>
          <w:top w:color="c8102e" w:space="0" w:sz="12" w:val="single"/>
          <w:left w:color="f4f0ec" w:space="0" w:sz="4" w:val="single"/>
          <w:bottom w:color="c8102e" w:space="0" w:sz="12" w:val="single"/>
          <w:right w:color="f4f0ec" w:space="0" w:sz="4" w:val="single"/>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f4f0ec" w:val="clear"/>
            <w:tcMar>
              <w:top w:w="160.0" w:type="dxa"/>
              <w:left w:w="200.0" w:type="dxa"/>
              <w:bottom w:w="160.0" w:type="dxa"/>
              <w:right w:w="200.0" w:type="dxa"/>
            </w:tcMar>
          </w:tcPr>
          <w:p w:rsidR="00000000" w:rsidDel="00000000" w:rsidP="00000000" w:rsidRDefault="00000000" w:rsidRPr="00000000" w14:paraId="00000021">
            <w:pPr>
              <w:spacing w:after="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A North Star is valid only if a stranger can verify it after the deadline. This is the Verifier's Rule applied to goals, and it is load-bearing: verifiability is the third pillar after data and intelligence, because </w:t>
            </w:r>
            <w:r w:rsidDel="00000000" w:rsidR="00000000" w:rsidRPr="00000000">
              <w:rPr>
                <w:rFonts w:ascii="Georgia" w:cs="Georgia" w:eastAsia="Georgia" w:hAnsi="Georgia"/>
                <w:b w:val="1"/>
                <w:bCs w:val="1"/>
                <w:i w:val="0"/>
                <w:iCs w:val="0"/>
                <w:color w:val="1a1a1a"/>
                <w:sz w:val="22"/>
                <w:szCs w:val="22"/>
                <w:rtl w:val="0"/>
              </w:rPr>
              <w:t xml:space="preserve">if you cannot verify it, you cannot automate it.</w:t>
            </w:r>
            <w:r w:rsidDel="00000000" w:rsidR="00000000" w:rsidRPr="00000000">
              <w:rPr>
                <w:rtl w:val="0"/>
              </w:rPr>
            </w:r>
          </w:p>
        </w:tc>
      </w:tr>
    </w:tbl>
    <w:p w:rsidR="00000000" w:rsidDel="00000000" w:rsidP="00000000" w:rsidRDefault="00000000" w:rsidRPr="00000000" w14:paraId="00000022">
      <w:pPr>
        <w:spacing w:after="160" w:before="0" w:line="300" w:lineRule="auto"/>
        <w:rPr/>
      </w:pPr>
      <w:r w:rsidDel="00000000" w:rsidR="00000000" w:rsidRPr="00000000">
        <w:rPr>
          <w:rtl w:val="0"/>
        </w:rPr>
      </w:r>
    </w:p>
    <w:p w:rsidR="00000000" w:rsidDel="00000000" w:rsidP="00000000" w:rsidRDefault="00000000" w:rsidRPr="00000000" w14:paraId="00000023">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6  </w:t>
      </w:r>
      <w:r w:rsidDel="00000000" w:rsidR="00000000" w:rsidRPr="00000000">
        <w:rPr>
          <w:rFonts w:ascii="Arial" w:cs="Arial" w:eastAsia="Arial" w:hAnsi="Arial"/>
          <w:b w:val="1"/>
          <w:bCs w:val="1"/>
          <w:i w:val="0"/>
          <w:iCs w:val="0"/>
          <w:color w:val="1a1a1a"/>
          <w:sz w:val="28"/>
          <w:szCs w:val="28"/>
          <w:rtl w:val="0"/>
        </w:rPr>
        <w:t xml:space="preserve">From North Star to Output: The Real Estate Consultant</w:t>
      </w:r>
      <w:r w:rsidDel="00000000" w:rsidR="00000000" w:rsidRPr="00000000">
        <w:rPr>
          <w:rtl w:val="0"/>
        </w:rPr>
      </w:r>
    </w:p>
    <w:p w:rsidR="00000000" w:rsidDel="00000000" w:rsidP="00000000" w:rsidRDefault="00000000" w:rsidRPr="00000000" w14:paraId="00000024">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With the second North Star on the whiteboard, the output became a derivation. The goal is revenue; revenue needs leads; the leads are real estate companies and agents who need AI automation. Where are they findable? A recent surge of short-form video from real estate businesses makes the people posting it discoverable and primed for a content automation pitch. So the output is potential customer information, schema of exactly three fields: </w:t>
      </w:r>
      <w:r w:rsidDel="00000000" w:rsidR="00000000" w:rsidRPr="00000000">
        <w:rPr>
          <w:rFonts w:ascii="Georgia" w:cs="Georgia" w:eastAsia="Georgia" w:hAnsi="Georgia"/>
          <w:b w:val="1"/>
          <w:bCs w:val="1"/>
          <w:i w:val="0"/>
          <w:iCs w:val="0"/>
          <w:color w:val="1a1a1a"/>
          <w:sz w:val="22"/>
          <w:szCs w:val="22"/>
          <w:rtl w:val="0"/>
        </w:rPr>
        <w:t xml:space="preserve">name, description, contact</w:t>
      </w:r>
      <w:r w:rsidDel="00000000" w:rsidR="00000000" w:rsidRPr="00000000">
        <w:rPr>
          <w:rFonts w:ascii="Georgia" w:cs="Georgia" w:eastAsia="Georgia" w:hAnsi="Georgia"/>
          <w:b w:val="0"/>
          <w:bCs w:val="0"/>
          <w:i w:val="0"/>
          <w:iCs w:val="0"/>
          <w:color w:val="1a1a1a"/>
          <w:sz w:val="22"/>
          <w:szCs w:val="22"/>
          <w:rtl w:val="0"/>
        </w:rPr>
        <w:t xml:space="preserve">.</w:t>
      </w:r>
      <w:r w:rsidDel="00000000" w:rsidR="00000000" w:rsidRPr="00000000">
        <w:rPr>
          <w:rtl w:val="0"/>
        </w:rPr>
      </w:r>
    </w:p>
    <w:p w:rsidR="00000000" w:rsidDel="00000000" w:rsidP="00000000" w:rsidRDefault="00000000" w:rsidRPr="00000000" w14:paraId="00000025">
      <w:pPr>
        <w:spacing w:after="160" w:before="0" w:line="300" w:lineRule="auto"/>
        <w:rPr/>
      </w:pPr>
      <w:r w:rsidDel="00000000" w:rsidR="00000000" w:rsidRPr="00000000">
        <w:rPr>
          <w:rtl w:val="0"/>
        </w:rPr>
        <w:t xml:space="preserve">Here </w:t>
      </w:r>
      <w:r w:rsidDel="00000000" w:rsidR="00000000" w:rsidRPr="00000000">
        <w:rPr>
          <w:rFonts w:ascii="Georgia" w:cs="Georgia" w:eastAsia="Georgia" w:hAnsi="Georgia"/>
          <w:b w:val="0"/>
          <w:bCs w:val="0"/>
          <w:i w:val="0"/>
          <w:iCs w:val="0"/>
          <w:color w:val="1a1a1a"/>
          <w:sz w:val="22"/>
          <w:szCs w:val="22"/>
          <w:rtl w:val="0"/>
        </w:rPr>
        <w:t xml:space="preserve">the output is personal to the North Star. Swap the goal to content and the same architecture becomes AI content automation; swap it to education and it becomes an AI personal tutor. A generic output would just be one more source to check, recreating the original problem. The exercise locks one goal, one provable metric, and strips the noise from every input relative to it.</w:t>
      </w:r>
      <w:r w:rsidDel="00000000" w:rsidR="00000000" w:rsidRPr="00000000">
        <w:rPr>
          <w:rtl w:val="0"/>
        </w:rPr>
      </w:r>
    </w:p>
    <w:p w:rsidR="00000000" w:rsidDel="00000000" w:rsidP="00000000" w:rsidRDefault="00000000" w:rsidRPr="00000000" w14:paraId="00000026">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7  </w:t>
      </w:r>
      <w:r w:rsidDel="00000000" w:rsidR="00000000" w:rsidRPr="00000000">
        <w:rPr>
          <w:rFonts w:ascii="Arial" w:cs="Arial" w:eastAsia="Arial" w:hAnsi="Arial"/>
          <w:b w:val="1"/>
          <w:bCs w:val="1"/>
          <w:i w:val="0"/>
          <w:iCs w:val="0"/>
          <w:color w:val="1a1a1a"/>
          <w:sz w:val="28"/>
          <w:szCs w:val="28"/>
          <w:rtl w:val="0"/>
        </w:rPr>
        <w:t xml:space="preserve">Step 3: The Personalization Engine</w:t>
      </w:r>
      <w:r w:rsidDel="00000000" w:rsidR="00000000" w:rsidRPr="00000000">
        <w:rPr>
          <w:rtl w:val="0"/>
        </w:rPr>
      </w:r>
    </w:p>
    <w:p w:rsidR="00000000" w:rsidDel="00000000" w:rsidP="00000000" w:rsidRDefault="00000000" w:rsidRPr="00000000" w14:paraId="00000027">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Now the dots land in order. The process between input and output got a name: a </w:t>
      </w:r>
      <w:r w:rsidDel="00000000" w:rsidR="00000000" w:rsidRPr="00000000">
        <w:rPr>
          <w:rFonts w:ascii="Georgia" w:cs="Georgia" w:eastAsia="Georgia" w:hAnsi="Georgia"/>
          <w:b w:val="1"/>
          <w:bCs w:val="1"/>
          <w:i w:val="0"/>
          <w:iCs w:val="0"/>
          <w:color w:val="1a1a1a"/>
          <w:sz w:val="22"/>
          <w:szCs w:val="22"/>
          <w:rtl w:val="0"/>
        </w:rPr>
        <w:t xml:space="preserve">personalization engine</w:t>
      </w:r>
      <w:r w:rsidDel="00000000" w:rsidR="00000000" w:rsidRPr="00000000">
        <w:rPr>
          <w:rFonts w:ascii="Georgia" w:cs="Georgia" w:eastAsia="Georgia" w:hAnsi="Georgia"/>
          <w:b w:val="0"/>
          <w:bCs w:val="0"/>
          <w:i w:val="0"/>
          <w:iCs w:val="0"/>
          <w:color w:val="1a1a1a"/>
          <w:sz w:val="22"/>
          <w:szCs w:val="22"/>
          <w:rtl w:val="0"/>
        </w:rPr>
        <w:t xml:space="preserve">, and the LLM plays that role.</w:t>
      </w:r>
      <w:r w:rsidDel="00000000" w:rsidR="00000000" w:rsidRPr="00000000">
        <w:rPr>
          <w:rtl w:val="0"/>
        </w:rPr>
      </w:r>
    </w:p>
    <w:p w:rsidR="00000000" w:rsidDel="00000000" w:rsidP="00000000" w:rsidRDefault="00000000" w:rsidRPr="00000000" w14:paraId="00000028">
      <w:pPr>
        <w:numPr>
          <w:ilvl w:val="0"/>
          <w:numId w:val="3"/>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Backend (deterministic).</w:t>
      </w:r>
      <w:r w:rsidDel="00000000" w:rsidR="00000000" w:rsidRPr="00000000">
        <w:rPr>
          <w:rFonts w:ascii="Georgia" w:cs="Georgia" w:eastAsia="Georgia" w:hAnsi="Georgia"/>
          <w:b w:val="0"/>
          <w:bCs w:val="0"/>
          <w:i w:val="0"/>
          <w:iCs w:val="0"/>
          <w:color w:val="1a1a1a"/>
          <w:sz w:val="22"/>
          <w:szCs w:val="22"/>
          <w:rtl w:val="0"/>
        </w:rPr>
        <w:t xml:space="preserve"> n8n or Python, by track. It owns ingestion, running 24x7. Instagram, LinkedIn, and email are deterministic systems with deterministic APIs: send the request, get the data, no prediction involved. They stay in the backend, not in the model's context.</w:t>
      </w:r>
      <w:r w:rsidDel="00000000" w:rsidR="00000000" w:rsidRPr="00000000">
        <w:rPr>
          <w:rtl w:val="0"/>
        </w:rPr>
      </w:r>
    </w:p>
    <w:p w:rsidR="00000000" w:rsidDel="00000000" w:rsidP="00000000" w:rsidRDefault="00000000" w:rsidRPr="00000000" w14:paraId="00000029">
      <w:pPr>
        <w:numPr>
          <w:ilvl w:val="0"/>
          <w:numId w:val="3"/>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Apify as the ingestion </w:t>
      </w:r>
      <w:r w:rsidDel="00000000" w:rsidR="00000000" w:rsidRPr="00000000">
        <w:rPr>
          <w:b w:val="1"/>
          <w:bCs w:val="1"/>
          <w:rtl w:val="0"/>
        </w:rPr>
        <w:t xml:space="preserve">platform</w:t>
      </w:r>
      <w:r w:rsidDel="00000000" w:rsidR="00000000" w:rsidRPr="00000000">
        <w:rPr>
          <w:rFonts w:ascii="Georgia" w:cs="Georgia" w:eastAsia="Georgia" w:hAnsi="Georgia"/>
          <w:b w:val="1"/>
          <w:bCs w:val="1"/>
          <w:i w:val="0"/>
          <w:iCs w:val="0"/>
          <w:color w:val="1a1a1a"/>
          <w:sz w:val="22"/>
          <w:szCs w:val="22"/>
          <w:rtl w:val="0"/>
        </w:rPr>
        <w:t xml:space="preserve">.</w:t>
      </w:r>
      <w:r w:rsidDel="00000000" w:rsidR="00000000" w:rsidRPr="00000000">
        <w:rPr>
          <w:rFonts w:ascii="Georgia" w:cs="Georgia" w:eastAsia="Georgia" w:hAnsi="Georgia"/>
          <w:b w:val="0"/>
          <w:bCs w:val="0"/>
          <w:i w:val="0"/>
          <w:iCs w:val="0"/>
          <w:color w:val="1a1a1a"/>
          <w:sz w:val="22"/>
          <w:szCs w:val="22"/>
          <w:rtl w:val="0"/>
        </w:rPr>
        <w:t xml:space="preserve"> Direct Instagram and LinkedIn APIs are paid and verification-gated. Apify, a marketplace of scrapers, resells that access: the Instagram scraper runs about $1.5 per 1,000 results, with the JSON input and output documented. The API lecture, cashing out.</w:t>
      </w:r>
      <w:r w:rsidDel="00000000" w:rsidR="00000000" w:rsidRPr="00000000">
        <w:rPr>
          <w:rtl w:val="0"/>
        </w:rPr>
      </w:r>
    </w:p>
    <w:p w:rsidR="00000000" w:rsidDel="00000000" w:rsidP="00000000" w:rsidRDefault="00000000" w:rsidRPr="00000000" w14:paraId="0000002A">
      <w:pPr>
        <w:numPr>
          <w:ilvl w:val="0"/>
          <w:numId w:val="3"/>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Supabase as the store.</w:t>
      </w:r>
      <w:r w:rsidDel="00000000" w:rsidR="00000000" w:rsidRPr="00000000">
        <w:rPr>
          <w:rFonts w:ascii="Georgia" w:cs="Georgia" w:eastAsia="Georgia" w:hAnsi="Georgia"/>
          <w:b w:val="0"/>
          <w:bCs w:val="0"/>
          <w:i w:val="0"/>
          <w:iCs w:val="0"/>
          <w:color w:val="1a1a1a"/>
          <w:sz w:val="22"/>
          <w:szCs w:val="22"/>
          <w:rtl w:val="0"/>
        </w:rPr>
        <w:t xml:space="preserve"> Chat asked why not a central Excel sheet. Verdict: fine at low frequency, but scraping 24x7 outgrows a sheet within 7 to 14 days, and a database stays scannable with SQL at scale.</w:t>
      </w:r>
      <w:r w:rsidDel="00000000" w:rsidR="00000000" w:rsidRPr="00000000">
        <w:rPr>
          <w:rtl w:val="0"/>
        </w:rPr>
      </w:r>
    </w:p>
    <w:p w:rsidR="00000000" w:rsidDel="00000000" w:rsidP="00000000" w:rsidRDefault="00000000" w:rsidRPr="00000000" w14:paraId="0000002B">
      <w:pPr>
        <w:numPr>
          <w:ilvl w:val="0"/>
          <w:numId w:val="3"/>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The LLM as filter.</w:t>
      </w:r>
      <w:r w:rsidDel="00000000" w:rsidR="00000000" w:rsidRPr="00000000">
        <w:rPr>
          <w:rFonts w:ascii="Georgia" w:cs="Georgia" w:eastAsia="Georgia" w:hAnsi="Georgia"/>
          <w:b w:val="0"/>
          <w:bCs w:val="0"/>
          <w:i w:val="0"/>
          <w:iCs w:val="0"/>
          <w:color w:val="1a1a1a"/>
          <w:sz w:val="22"/>
          <w:szCs w:val="22"/>
          <w:rtl w:val="0"/>
        </w:rPr>
        <w:t xml:space="preserve"> Its only job is scoring incoming items against the North Star. The criteria themselves can come from an LLM: feed it the North Star, inputs, and output, and it drafts the mechanism, for example a 15-point scoring rubric, plus criteria like same geolocation and first or second degree LinkedIn connections ranking higher. The sales world's name for this: </w:t>
      </w:r>
      <w:r w:rsidDel="00000000" w:rsidR="00000000" w:rsidRPr="00000000">
        <w:rPr>
          <w:rFonts w:ascii="Georgia" w:cs="Georgia" w:eastAsia="Georgia" w:hAnsi="Georgia"/>
          <w:b w:val="1"/>
          <w:bCs w:val="1"/>
          <w:i w:val="0"/>
          <w:iCs w:val="0"/>
          <w:color w:val="1a1a1a"/>
          <w:sz w:val="22"/>
          <w:szCs w:val="22"/>
          <w:rtl w:val="0"/>
        </w:rPr>
        <w:t xml:space="preserve">lead prospecting</w:t>
      </w:r>
      <w:r w:rsidDel="00000000" w:rsidR="00000000" w:rsidRPr="00000000">
        <w:rPr>
          <w:rFonts w:ascii="Georgia" w:cs="Georgia" w:eastAsia="Georgia" w:hAnsi="Georgia"/>
          <w:b w:val="0"/>
          <w:bCs w:val="0"/>
          <w:i w:val="0"/>
          <w:iCs w:val="0"/>
          <w:color w:val="1a1a1a"/>
          <w:sz w:val="22"/>
          <w:szCs w:val="22"/>
          <w:rtl w:val="0"/>
        </w:rPr>
        <w:t xml:space="preserve">.</w:t>
      </w:r>
      <w:r w:rsidDel="00000000" w:rsidR="00000000" w:rsidRPr="00000000">
        <w:rPr>
          <w:rtl w:val="0"/>
        </w:rPr>
      </w:r>
    </w:p>
    <w:tbl>
      <w:tblPr>
        <w:tblStyle w:val="Table3"/>
        <w:tblW w:w="9360.0" w:type="dxa"/>
        <w:jc w:val="left"/>
        <w:tblInd w:w="-200.0" w:type="dxa"/>
        <w:tblBorders>
          <w:top w:color="c8102e" w:space="0" w:sz="12" w:val="single"/>
          <w:left w:color="f4f0ec" w:space="0" w:sz="4" w:val="single"/>
          <w:bottom w:color="c8102e" w:space="0" w:sz="12" w:val="single"/>
          <w:right w:color="f4f0ec" w:space="0" w:sz="4" w:val="single"/>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f4f0ec" w:val="clear"/>
            <w:tcMar>
              <w:top w:w="160.0" w:type="dxa"/>
              <w:left w:w="200.0" w:type="dxa"/>
              <w:bottom w:w="160.0" w:type="dxa"/>
              <w:right w:w="200.0" w:type="dxa"/>
            </w:tcMar>
          </w:tcPr>
          <w:p w:rsidR="00000000" w:rsidDel="00000000" w:rsidP="00000000" w:rsidRDefault="00000000" w:rsidRPr="00000000" w14:paraId="0000002C">
            <w:pPr>
              <w:spacing w:after="100" w:before="0" w:line="240" w:lineRule="auto"/>
              <w:rPr/>
            </w:pPr>
            <w:r w:rsidDel="00000000" w:rsidR="00000000" w:rsidRPr="00000000">
              <w:rPr>
                <w:rFonts w:ascii="Arial" w:cs="Arial" w:eastAsia="Arial" w:hAnsi="Arial"/>
                <w:b w:val="1"/>
                <w:bCs w:val="1"/>
                <w:i w:val="0"/>
                <w:iCs w:val="0"/>
                <w:color w:val="c8102e"/>
                <w:sz w:val="20"/>
                <w:szCs w:val="20"/>
                <w:rtl w:val="0"/>
              </w:rPr>
              <w:t xml:space="preserve">THE BOUNDARY RULE</w:t>
            </w:r>
            <w:r w:rsidDel="00000000" w:rsidR="00000000" w:rsidRPr="00000000">
              <w:rPr>
                <w:rtl w:val="0"/>
              </w:rPr>
            </w:r>
          </w:p>
          <w:p w:rsidR="00000000" w:rsidDel="00000000" w:rsidP="00000000" w:rsidRDefault="00000000" w:rsidRPr="00000000" w14:paraId="0000002D">
            <w:pPr>
              <w:spacing w:after="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Deterministic work stays in the backend; the LLM does only what needs judgment. Loading everything into the context window wastes time and money, and anything an existing API already answers reliably should never be re-predicted by a model.</w:t>
            </w:r>
            <w:r w:rsidDel="00000000" w:rsidR="00000000" w:rsidRPr="00000000">
              <w:rPr>
                <w:rtl w:val="0"/>
              </w:rPr>
            </w:r>
          </w:p>
        </w:tc>
      </w:tr>
    </w:tbl>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8  </w:t>
      </w:r>
      <w:r w:rsidDel="00000000" w:rsidR="00000000" w:rsidRPr="00000000">
        <w:rPr>
          <w:rFonts w:ascii="Arial" w:cs="Arial" w:eastAsia="Arial" w:hAnsi="Arial"/>
          <w:b w:val="1"/>
          <w:bCs w:val="1"/>
          <w:i w:val="0"/>
          <w:iCs w:val="0"/>
          <w:color w:val="1a1a1a"/>
          <w:sz w:val="28"/>
          <w:szCs w:val="28"/>
          <w:rtl w:val="0"/>
        </w:rPr>
        <w:t xml:space="preserve">When Tool Calling Returns: The Verification Layer</w:t>
      </w:r>
      <w:r w:rsidDel="00000000" w:rsidR="00000000" w:rsidRPr="00000000">
        <w:rPr>
          <w:rtl w:val="0"/>
        </w:rPr>
      </w:r>
    </w:p>
    <w:p w:rsidR="00000000" w:rsidDel="00000000" w:rsidP="00000000" w:rsidRDefault="00000000" w:rsidRPr="00000000" w14:paraId="00000030">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first version needs no tool calling: the backend ingests, the LLM filters. Tool calling earned its way back through an edge case: social media is full of fake accounts, so scraped leads should be verified before anyone acts on them. That means the LLM needs the web, which is exactly the shape of the tool calling lecture: find the API, write the function descriptions, wire the execution environment, return the data. The recommended tool is </w:t>
      </w:r>
      <w:r w:rsidDel="00000000" w:rsidR="00000000" w:rsidRPr="00000000">
        <w:rPr>
          <w:rFonts w:ascii="Georgia" w:cs="Georgia" w:eastAsia="Georgia" w:hAnsi="Georgia"/>
          <w:b w:val="1"/>
          <w:bCs w:val="1"/>
          <w:i w:val="0"/>
          <w:iCs w:val="0"/>
          <w:color w:val="1a1a1a"/>
          <w:sz w:val="22"/>
          <w:szCs w:val="22"/>
          <w:rtl w:val="0"/>
        </w:rPr>
        <w:t xml:space="preserve">Tavily</w:t>
      </w:r>
      <w:r w:rsidDel="00000000" w:rsidR="00000000" w:rsidRPr="00000000">
        <w:rPr>
          <w:rFonts w:ascii="Georgia" w:cs="Georgia" w:eastAsia="Georgia" w:hAnsi="Georgia"/>
          <w:b w:val="0"/>
          <w:bCs w:val="0"/>
          <w:i w:val="0"/>
          <w:iCs w:val="0"/>
          <w:color w:val="1a1a1a"/>
          <w:sz w:val="22"/>
          <w:szCs w:val="22"/>
          <w:rtl w:val="0"/>
        </w:rPr>
        <w:t xml:space="preserve"> (search, extract, crawl; a free plan of 1,000 API credits per month; you can build your own Perplexity with it), here confirming a scraped company and its people exist, down to checking Indian registrations on the MCA portal.</w:t>
      </w:r>
      <w:r w:rsidDel="00000000" w:rsidR="00000000" w:rsidRPr="00000000">
        <w:rPr>
          <w:rtl w:val="0"/>
        </w:rPr>
      </w:r>
    </w:p>
    <w:p w:rsidR="00000000" w:rsidDel="00000000" w:rsidP="00000000" w:rsidRDefault="00000000" w:rsidRPr="00000000" w14:paraId="00000031">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9  </w:t>
      </w:r>
      <w:r w:rsidDel="00000000" w:rsidR="00000000" w:rsidRPr="00000000">
        <w:rPr>
          <w:rFonts w:ascii="Arial" w:cs="Arial" w:eastAsia="Arial" w:hAnsi="Arial"/>
          <w:b w:val="1"/>
          <w:bCs w:val="1"/>
          <w:i w:val="0"/>
          <w:iCs w:val="0"/>
          <w:color w:val="1a1a1a"/>
          <w:sz w:val="28"/>
          <w:szCs w:val="28"/>
          <w:rtl w:val="0"/>
        </w:rPr>
        <w:t xml:space="preserve">When RAG Returns: The Two Parameters</w:t>
      </w:r>
      <w:r w:rsidDel="00000000" w:rsidR="00000000" w:rsidRPr="00000000">
        <w:rPr>
          <w:rtl w:val="0"/>
        </w:rPr>
      </w:r>
    </w:p>
    <w:p w:rsidR="00000000" w:rsidDel="00000000" w:rsidP="00000000" w:rsidRDefault="00000000" w:rsidRPr="00000000" w14:paraId="00000032">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Verify one lead and nothing breaks. Ask for deep research across a CSV of 1,000 customer details, each needing multi-step web checks, and you hit the two parameters that decide whether RAG is warranted: </w:t>
      </w:r>
      <w:r w:rsidDel="00000000" w:rsidR="00000000" w:rsidRPr="00000000">
        <w:rPr>
          <w:rFonts w:ascii="Georgia" w:cs="Georgia" w:eastAsia="Georgia" w:hAnsi="Georgia"/>
          <w:b w:val="1"/>
          <w:bCs w:val="1"/>
          <w:i w:val="0"/>
          <w:iCs w:val="0"/>
          <w:color w:val="1a1a1a"/>
          <w:sz w:val="22"/>
          <w:szCs w:val="22"/>
          <w:rtl w:val="0"/>
        </w:rPr>
        <w:t xml:space="preserve">does it fit the context window, and does it fit the token budget?</w:t>
      </w:r>
      <w:r w:rsidDel="00000000" w:rsidR="00000000" w:rsidRPr="00000000">
        <w:rPr>
          <w:rFonts w:ascii="Georgia" w:cs="Georgia" w:eastAsia="Georgia" w:hAnsi="Georgia"/>
          <w:b w:val="0"/>
          <w:bCs w:val="0"/>
          <w:i w:val="0"/>
          <w:iCs w:val="0"/>
          <w:color w:val="1a1a1a"/>
          <w:sz w:val="22"/>
          <w:szCs w:val="22"/>
          <w:rtl w:val="0"/>
        </w:rPr>
        <w:t xml:space="preserve"> If either breaks, the playbook applies in its taught order: build the index, chunk with metadata, run keyword search first, diagnose what fails and why (missing context, missing behavior, or missing real-time access), and only then escalate to the advanced techniques.</w:t>
      </w:r>
      <w:r w:rsidDel="00000000" w:rsidR="00000000" w:rsidRPr="00000000">
        <w:rPr>
          <w:rtl w:val="0"/>
        </w:rPr>
      </w:r>
    </w:p>
    <w:p w:rsidR="00000000" w:rsidDel="00000000" w:rsidP="00000000" w:rsidRDefault="00000000" w:rsidRPr="00000000" w14:paraId="00000033">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10  </w:t>
      </w:r>
      <w:r w:rsidDel="00000000" w:rsidR="00000000" w:rsidRPr="00000000">
        <w:rPr>
          <w:rFonts w:ascii="Arial" w:cs="Arial" w:eastAsia="Arial" w:hAnsi="Arial"/>
          <w:b w:val="1"/>
          <w:bCs w:val="1"/>
          <w:i w:val="0"/>
          <w:iCs w:val="0"/>
          <w:color w:val="1a1a1a"/>
          <w:sz w:val="28"/>
          <w:szCs w:val="28"/>
          <w:rtl w:val="0"/>
        </w:rPr>
        <w:t xml:space="preserve">LLM as the User Interface: MCP Apps</w:t>
      </w:r>
      <w:r w:rsidDel="00000000" w:rsidR="00000000" w:rsidRPr="00000000">
        <w:rPr>
          <w:rtl w:val="0"/>
        </w:rPr>
      </w:r>
    </w:p>
    <w:p w:rsidR="00000000" w:rsidDel="00000000" w:rsidP="00000000" w:rsidRDefault="00000000" w:rsidRPr="00000000" w14:paraId="00000034">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One architectural decision had been sitting quietly since section 7: no Gradio, no Lovable front-end. The LLM itself is the user interface. Any backend with an API connects to an LLM as a tool; standardize across LLMs and it becomes an MCP. And since January 2026, when Anthropic announced </w:t>
      </w:r>
      <w:r w:rsidDel="00000000" w:rsidR="00000000" w:rsidRPr="00000000">
        <w:rPr>
          <w:rFonts w:ascii="Georgia" w:cs="Georgia" w:eastAsia="Georgia" w:hAnsi="Georgia"/>
          <w:b w:val="1"/>
          <w:bCs w:val="1"/>
          <w:i w:val="0"/>
          <w:iCs w:val="0"/>
          <w:color w:val="1a1a1a"/>
          <w:sz w:val="22"/>
          <w:szCs w:val="22"/>
          <w:rtl w:val="0"/>
        </w:rPr>
        <w:t xml:space="preserve">MCP apps</w:t>
      </w:r>
      <w:r w:rsidDel="00000000" w:rsidR="00000000" w:rsidRPr="00000000">
        <w:rPr>
          <w:rFonts w:ascii="Georgia" w:cs="Georgia" w:eastAsia="Georgia" w:hAnsi="Georgia"/>
          <w:b w:val="0"/>
          <w:bCs w:val="0"/>
          <w:i w:val="0"/>
          <w:iCs w:val="0"/>
          <w:color w:val="1a1a1a"/>
          <w:sz w:val="22"/>
          <w:szCs w:val="22"/>
          <w:rtl w:val="0"/>
        </w:rPr>
        <w:t xml:space="preserve">, a connector can return more than text: it can render an entire interactive UI inside the host window.</w:t>
      </w:r>
      <w:r w:rsidDel="00000000" w:rsidR="00000000" w:rsidRPr="00000000">
        <w:rPr>
          <w:rtl w:val="0"/>
        </w:rPr>
      </w:r>
    </w:p>
    <w:p w:rsidR="00000000" w:rsidDel="00000000" w:rsidP="00000000" w:rsidRDefault="00000000" w:rsidRPr="00000000" w14:paraId="00000035">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demo: a user asks Claude to map out a rollout plan; Claude reaches into Figma through the user's own credentials and renders the design view inside the chat window; a follow-up pulls engagement data from Amplitude and renders it as an interactive visualization, filters and all. No new software was written; it was pure integration, and the front-end's hosting and maintenance drop out of your expense bucket entirely.</w:t>
      </w:r>
      <w:r w:rsidDel="00000000" w:rsidR="00000000" w:rsidRPr="00000000">
        <w:rPr>
          <w:rtl w:val="0"/>
        </w:rPr>
      </w:r>
    </w:p>
    <w:p w:rsidR="00000000" w:rsidDel="00000000" w:rsidP="00000000" w:rsidRDefault="00000000" w:rsidRPr="00000000" w14:paraId="00000036">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opportunity is explicit: if you work at or near a SaaS company, pitch the MCP app. It is early and rough-edged, which is exactly why people need someone who understands it; the principles (three-layer architecture, a communication layer between tools and LLMs) are unchanged.</w:t>
      </w:r>
      <w:r w:rsidDel="00000000" w:rsidR="00000000" w:rsidRPr="00000000">
        <w:rPr>
          <w:rtl w:val="0"/>
        </w:rPr>
      </w:r>
    </w:p>
    <w:p w:rsidR="00000000" w:rsidDel="00000000" w:rsidP="00000000" w:rsidRDefault="00000000" w:rsidRPr="00000000" w14:paraId="00000037">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11  </w:t>
      </w:r>
      <w:r w:rsidDel="00000000" w:rsidR="00000000" w:rsidRPr="00000000">
        <w:rPr>
          <w:rFonts w:ascii="Arial" w:cs="Arial" w:eastAsia="Arial" w:hAnsi="Arial"/>
          <w:b w:val="1"/>
          <w:bCs w:val="1"/>
          <w:i w:val="0"/>
          <w:iCs w:val="0"/>
          <w:color w:val="1a1a1a"/>
          <w:sz w:val="28"/>
          <w:szCs w:val="28"/>
          <w:rtl w:val="0"/>
        </w:rPr>
        <w:t xml:space="preserve">Inside the Instructor's Second Brain</w:t>
      </w:r>
      <w:r w:rsidDel="00000000" w:rsidR="00000000" w:rsidRPr="00000000">
        <w:rPr>
          <w:rtl w:val="0"/>
        </w:rPr>
      </w:r>
    </w:p>
    <w:p w:rsidR="00000000" w:rsidDel="00000000" w:rsidP="00000000" w:rsidRDefault="00000000" w:rsidRPr="00000000" w14:paraId="00000038">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final stretch was a live tour of the system quietly producing these lectures. The technology is deliberately unimpressive: </w:t>
      </w:r>
      <w:r w:rsidDel="00000000" w:rsidR="00000000" w:rsidRPr="00000000">
        <w:rPr>
          <w:rFonts w:ascii="Georgia" w:cs="Georgia" w:eastAsia="Georgia" w:hAnsi="Georgia"/>
          <w:b w:val="1"/>
          <w:bCs w:val="1"/>
          <w:i w:val="0"/>
          <w:iCs w:val="0"/>
          <w:color w:val="1a1a1a"/>
          <w:sz w:val="22"/>
          <w:szCs w:val="22"/>
          <w:rtl w:val="0"/>
        </w:rPr>
        <w:t xml:space="preserve">Obsidian</w:t>
      </w:r>
      <w:r w:rsidDel="00000000" w:rsidR="00000000" w:rsidRPr="00000000">
        <w:rPr>
          <w:rFonts w:ascii="Georgia" w:cs="Georgia" w:eastAsia="Georgia" w:hAnsi="Georgia"/>
          <w:b w:val="0"/>
          <w:bCs w:val="0"/>
          <w:i w:val="0"/>
          <w:iCs w:val="0"/>
          <w:color w:val="1a1a1a"/>
          <w:sz w:val="22"/>
          <w:szCs w:val="22"/>
          <w:rtl w:val="0"/>
        </w:rPr>
        <w:t xml:space="preserve">, a note-taking app that opens a folder of markdown files and draws the connection graph.</w:t>
      </w:r>
      <w:r w:rsidDel="00000000" w:rsidR="00000000" w:rsidRPr="00000000">
        <w:rPr>
          <w:rtl w:val="0"/>
        </w:rPr>
      </w:r>
    </w:p>
    <w:p w:rsidR="00000000" w:rsidDel="00000000" w:rsidP="00000000" w:rsidRDefault="00000000" w:rsidRPr="00000000" w14:paraId="00000039">
      <w:pPr>
        <w:numPr>
          <w:ilvl w:val="0"/>
          <w:numId w:val="4"/>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Ingestion.</w:t>
      </w:r>
      <w:r w:rsidDel="00000000" w:rsidR="00000000" w:rsidRPr="00000000">
        <w:rPr>
          <w:rFonts w:ascii="Georgia" w:cs="Georgia" w:eastAsia="Georgia" w:hAnsi="Georgia"/>
          <w:b w:val="0"/>
          <w:bCs w:val="0"/>
          <w:i w:val="0"/>
          <w:iCs w:val="0"/>
          <w:color w:val="1a1a1a"/>
          <w:sz w:val="22"/>
          <w:szCs w:val="22"/>
          <w:rtl w:val="0"/>
        </w:rPr>
        <w:t xml:space="preserve"> Every lecture's transcript and notes upload automatically into a courses folder. Everything interesting found while reading gets clipped: a Chrome extension saves the selected passage straight into a clippings folder, replacing the bookmark that never gets reopened.</w:t>
      </w:r>
      <w:r w:rsidDel="00000000" w:rsidR="00000000" w:rsidRPr="00000000">
        <w:rPr>
          <w:rtl w:val="0"/>
        </w:rPr>
      </w:r>
    </w:p>
    <w:p w:rsidR="00000000" w:rsidDel="00000000" w:rsidP="00000000" w:rsidRDefault="00000000" w:rsidRPr="00000000" w14:paraId="0000003A">
      <w:pPr>
        <w:numPr>
          <w:ilvl w:val="0"/>
          <w:numId w:val="4"/>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Synthesis.</w:t>
      </w:r>
      <w:r w:rsidDel="00000000" w:rsidR="00000000" w:rsidRPr="00000000">
        <w:rPr>
          <w:rFonts w:ascii="Georgia" w:cs="Georgia" w:eastAsia="Georgia" w:hAnsi="Georgia"/>
          <w:b w:val="0"/>
          <w:bCs w:val="0"/>
          <w:i w:val="0"/>
          <w:iCs w:val="0"/>
          <w:color w:val="1a1a1a"/>
          <w:sz w:val="22"/>
          <w:szCs w:val="22"/>
          <w:rtl w:val="0"/>
        </w:rPr>
        <w:t xml:space="preserve"> A template turns raw clippings into notes around one question: how does this connect to the concepts I already teach (OPT, multi-agent systems, MCP)? When MCP apps launched in January, the 24x7 loop clipped it before any influencer covered it, already linked to the upcoming MCP lecture.</w:t>
      </w:r>
      <w:r w:rsidDel="00000000" w:rsidR="00000000" w:rsidRPr="00000000">
        <w:rPr>
          <w:rtl w:val="0"/>
        </w:rPr>
      </w:r>
    </w:p>
    <w:p w:rsidR="00000000" w:rsidDel="00000000" w:rsidP="00000000" w:rsidRDefault="00000000" w:rsidRPr="00000000" w14:paraId="0000003B">
      <w:pPr>
        <w:numPr>
          <w:ilvl w:val="0"/>
          <w:numId w:val="4"/>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Production output.</w:t>
      </w:r>
      <w:r w:rsidDel="00000000" w:rsidR="00000000" w:rsidRPr="00000000">
        <w:rPr>
          <w:rFonts w:ascii="Georgia" w:cs="Georgia" w:eastAsia="Georgia" w:hAnsi="Georgia"/>
          <w:b w:val="0"/>
          <w:bCs w:val="0"/>
          <w:i w:val="0"/>
          <w:iCs w:val="0"/>
          <w:color w:val="1a1a1a"/>
          <w:sz w:val="22"/>
          <w:szCs w:val="22"/>
          <w:rtl w:val="0"/>
        </w:rPr>
        <w:t xml:space="preserve"> Asked to synthesize across the brain and propose new lectures, Claude recommended combining two scattered discussions of workflow economics into one lecture on agent cost versus workflow cost. Delivered, it became one of the highest rated lectures of the agents module: a lecture that came out of the second brain, not the first.</w:t>
      </w:r>
      <w:r w:rsidDel="00000000" w:rsidR="00000000" w:rsidRPr="00000000">
        <w:rPr>
          <w:rtl w:val="0"/>
        </w:rPr>
      </w:r>
    </w:p>
    <w:p w:rsidR="00000000" w:rsidDel="00000000" w:rsidP="00000000" w:rsidRDefault="00000000" w:rsidRPr="00000000" w14:paraId="0000003C">
      <w:pPr>
        <w:numPr>
          <w:ilvl w:val="0"/>
          <w:numId w:val="4"/>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Productized intelligence.</w:t>
      </w:r>
      <w:r w:rsidDel="00000000" w:rsidR="00000000" w:rsidRPr="00000000">
        <w:rPr>
          <w:rFonts w:ascii="Georgia" w:cs="Georgia" w:eastAsia="Georgia" w:hAnsi="Georgia"/>
          <w:b w:val="0"/>
          <w:bCs w:val="0"/>
          <w:i w:val="0"/>
          <w:iCs w:val="0"/>
          <w:color w:val="1a1a1a"/>
          <w:sz w:val="22"/>
          <w:szCs w:val="22"/>
          <w:rtl w:val="0"/>
        </w:rPr>
        <w:t xml:space="preserve"> The sales and design teams query the same brain through connectors (the sales and design wikis on the 100x wiki), answering do we teach LLM as a judge without waiting for the instructor to finish a lecture.</w:t>
      </w:r>
      <w:r w:rsidDel="00000000" w:rsidR="00000000" w:rsidRPr="00000000">
        <w:rPr>
          <w:rtl w:val="0"/>
        </w:rPr>
      </w:r>
    </w:p>
    <w:p w:rsidR="00000000" w:rsidDel="00000000" w:rsidP="00000000" w:rsidRDefault="00000000" w:rsidRPr="00000000" w14:paraId="0000003D">
      <w:pPr>
        <w:spacing w:after="16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filtration mechanism is the one from the whiteboard: the North Star is improving lecture quality, so the engine ignores 100 sources and every model release, and tracks the handful where the signal originates.</w:t>
      </w:r>
      <w:r w:rsidDel="00000000" w:rsidR="00000000" w:rsidRPr="00000000">
        <w:rPr>
          <w:rtl w:val="0"/>
        </w:rPr>
      </w:r>
    </w:p>
    <w:p w:rsidR="00000000" w:rsidDel="00000000" w:rsidP="00000000" w:rsidRDefault="00000000" w:rsidRPr="00000000" w14:paraId="0000003E">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12  </w:t>
      </w:r>
      <w:r w:rsidDel="00000000" w:rsidR="00000000" w:rsidRPr="00000000">
        <w:rPr>
          <w:rFonts w:ascii="Arial" w:cs="Arial" w:eastAsia="Arial" w:hAnsi="Arial"/>
          <w:b w:val="1"/>
          <w:bCs w:val="1"/>
          <w:i w:val="0"/>
          <w:iCs w:val="0"/>
          <w:color w:val="1a1a1a"/>
          <w:sz w:val="28"/>
          <w:szCs w:val="28"/>
          <w:rtl w:val="0"/>
        </w:rPr>
        <w:t xml:space="preserve">From the Q&amp;A</w:t>
      </w:r>
      <w:r w:rsidDel="00000000" w:rsidR="00000000" w:rsidRPr="00000000">
        <w:rPr>
          <w:rtl w:val="0"/>
        </w:rPr>
      </w:r>
    </w:p>
    <w:p w:rsidR="00000000" w:rsidDel="00000000" w:rsidP="00000000" w:rsidRDefault="00000000" w:rsidRPr="00000000" w14:paraId="0000003F">
      <w:pPr>
        <w:spacing w:after="160" w:before="0" w:line="300" w:lineRule="auto"/>
        <w:rPr/>
      </w:pPr>
      <w:r w:rsidDel="00000000" w:rsidR="00000000" w:rsidRPr="00000000">
        <w:rPr>
          <w:rFonts w:ascii="Georgia" w:cs="Georgia" w:eastAsia="Georgia" w:hAnsi="Georgia"/>
          <w:b w:val="1"/>
          <w:bCs w:val="1"/>
          <w:i w:val="0"/>
          <w:iCs w:val="0"/>
          <w:color w:val="1a1a1a"/>
          <w:sz w:val="22"/>
          <w:szCs w:val="22"/>
          <w:rtl w:val="0"/>
        </w:rPr>
        <w:t xml:space="preserve">HANSH's build.</w:t>
      </w:r>
      <w:r w:rsidDel="00000000" w:rsidR="00000000" w:rsidRPr="00000000">
        <w:rPr>
          <w:rFonts w:ascii="Georgia" w:cs="Georgia" w:eastAsia="Georgia" w:hAnsi="Georgia"/>
          <w:b w:val="0"/>
          <w:bCs w:val="0"/>
          <w:i w:val="0"/>
          <w:iCs w:val="0"/>
          <w:color w:val="1a1a1a"/>
          <w:sz w:val="22"/>
          <w:szCs w:val="22"/>
          <w:rtl w:val="0"/>
        </w:rPr>
        <w:t xml:space="preserve"> HANSH Goyal demoed a second brain already half way to the assignment: a phone share-sheet shortcut posts links through a webhook into a Google Sheet, a second webhook exports to his machine for markdown ingestion, and OpenCode inside VS Code is the query interface. Most unexpected use case: exporting an entire WhatsApp chat and querying years of conversation. The feedback: add the North Star as the evaluation layer for everything ingested. The instructor's cohort 1 version skipped that and drowned in ever more advanced RAG over goal-less data, a band-aid he now calls solving the wrong problem; the best retrieval strategy sometimes comes from human psychology, not a tool. Also recommended: </w:t>
      </w:r>
      <w:r w:rsidDel="00000000" w:rsidR="00000000" w:rsidRPr="00000000">
        <w:rPr>
          <w:rFonts w:ascii="Georgia" w:cs="Georgia" w:eastAsia="Georgia" w:hAnsi="Georgia"/>
          <w:b w:val="1"/>
          <w:bCs w:val="1"/>
          <w:i w:val="0"/>
          <w:iCs w:val="0"/>
          <w:color w:val="1a1a1a"/>
          <w:sz w:val="22"/>
          <w:szCs w:val="22"/>
          <w:rtl w:val="0"/>
        </w:rPr>
        <w:t xml:space="preserve">RAGAS</w:t>
      </w:r>
      <w:r w:rsidDel="00000000" w:rsidR="00000000" w:rsidRPr="00000000">
        <w:rPr>
          <w:rFonts w:ascii="Georgia" w:cs="Georgia" w:eastAsia="Georgia" w:hAnsi="Georgia"/>
          <w:b w:val="0"/>
          <w:bCs w:val="0"/>
          <w:i w:val="0"/>
          <w:iCs w:val="0"/>
          <w:color w:val="1a1a1a"/>
          <w:sz w:val="22"/>
          <w:szCs w:val="22"/>
          <w:rtl w:val="0"/>
        </w:rPr>
        <w:t xml:space="preserve">, a RAG evaluation framework, because eyeballing chunk relevance stops working at a million chunks.</w:t>
      </w:r>
      <w:r w:rsidDel="00000000" w:rsidR="00000000" w:rsidRPr="00000000">
        <w:rPr>
          <w:rtl w:val="0"/>
        </w:rPr>
      </w:r>
    </w:p>
    <w:p w:rsidR="00000000" w:rsidDel="00000000" w:rsidP="00000000" w:rsidRDefault="00000000" w:rsidRPr="00000000" w14:paraId="00000040">
      <w:pPr>
        <w:spacing w:after="160" w:before="0" w:line="300" w:lineRule="auto"/>
        <w:rPr/>
      </w:pPr>
      <w:r w:rsidDel="00000000" w:rsidR="00000000" w:rsidRPr="00000000">
        <w:rPr>
          <w:rFonts w:ascii="Georgia" w:cs="Georgia" w:eastAsia="Georgia" w:hAnsi="Georgia"/>
          <w:b w:val="1"/>
          <w:bCs w:val="1"/>
          <w:i w:val="0"/>
          <w:iCs w:val="0"/>
          <w:color w:val="1a1a1a"/>
          <w:sz w:val="22"/>
          <w:szCs w:val="22"/>
          <w:rtl w:val="0"/>
        </w:rPr>
        <w:t xml:space="preserve">Multiple brains, one dial.</w:t>
      </w:r>
      <w:r w:rsidDel="00000000" w:rsidR="00000000" w:rsidRPr="00000000">
        <w:rPr>
          <w:rFonts w:ascii="Georgia" w:cs="Georgia" w:eastAsia="Georgia" w:hAnsi="Georgia"/>
          <w:b w:val="0"/>
          <w:bCs w:val="0"/>
          <w:i w:val="0"/>
          <w:iCs w:val="0"/>
          <w:color w:val="1a1a1a"/>
          <w:sz w:val="22"/>
          <w:szCs w:val="22"/>
          <w:rtl w:val="0"/>
        </w:rPr>
        <w:t xml:space="preserve"> The instructor runs separate second brains for the cohort, B2B, corporate trainings, and offline education, each with its own North Star, plus one learning settings dashboard that updates each from a single input field. Change the dial (say, from optimizing capstones to optimizing completions) and every downstream filter shifts with it.</w:t>
      </w:r>
      <w:r w:rsidDel="00000000" w:rsidR="00000000" w:rsidRPr="00000000">
        <w:rPr>
          <w:rtl w:val="0"/>
        </w:rPr>
      </w:r>
    </w:p>
    <w:p w:rsidR="00000000" w:rsidDel="00000000" w:rsidP="00000000" w:rsidRDefault="00000000" w:rsidRPr="00000000" w14:paraId="00000041">
      <w:pPr>
        <w:spacing w:after="160" w:before="0" w:line="300" w:lineRule="auto"/>
        <w:rPr/>
      </w:pPr>
      <w:r w:rsidDel="00000000" w:rsidR="00000000" w:rsidRPr="00000000">
        <w:rPr>
          <w:rFonts w:ascii="Georgia" w:cs="Georgia" w:eastAsia="Georgia" w:hAnsi="Georgia"/>
          <w:b w:val="1"/>
          <w:bCs w:val="1"/>
          <w:i w:val="0"/>
          <w:iCs w:val="0"/>
          <w:color w:val="1a1a1a"/>
          <w:sz w:val="22"/>
          <w:szCs w:val="22"/>
          <w:rtl w:val="0"/>
        </w:rPr>
        <w:t xml:space="preserve">Governance at team scale.</w:t>
      </w:r>
      <w:r w:rsidDel="00000000" w:rsidR="00000000" w:rsidRPr="00000000">
        <w:rPr>
          <w:rFonts w:ascii="Georgia" w:cs="Georgia" w:eastAsia="Georgia" w:hAnsi="Georgia"/>
          <w:b w:val="0"/>
          <w:bCs w:val="0"/>
          <w:i w:val="0"/>
          <w:iCs w:val="0"/>
          <w:color w:val="1a1a1a"/>
          <w:sz w:val="22"/>
          <w:szCs w:val="22"/>
          <w:rtl w:val="0"/>
        </w:rPr>
        <w:t xml:space="preserve"> Abdul asked how to govern 30 team members working concurrently on Claude Code projects across HR, payroll, and finance. The answer is this assignment at company scale: document the domain expertise you can, identify the real-time sources that keep it current, then turn the expertise into an evaluation checklist of 15 to 20 parameters, the way the Ogilvy copy reviewer prompt (on the instructor's GitHub) turned David Ogilvy's judgment into a reusable reviewer. The 100x R&amp;D team unblocks itself with checklists built from the same brain.</w:t>
      </w:r>
      <w:r w:rsidDel="00000000" w:rsidR="00000000" w:rsidRPr="00000000">
        <w:rPr>
          <w:rtl w:val="0"/>
        </w:rPr>
      </w:r>
    </w:p>
    <w:p w:rsidR="00000000" w:rsidDel="00000000" w:rsidP="00000000" w:rsidRDefault="00000000" w:rsidRPr="00000000" w14:paraId="00000042">
      <w:pPr>
        <w:spacing w:after="160" w:before="0" w:line="300" w:lineRule="auto"/>
        <w:rPr/>
      </w:pPr>
      <w:r w:rsidDel="00000000" w:rsidR="00000000" w:rsidRPr="00000000">
        <w:rPr>
          <w:rFonts w:ascii="Georgia" w:cs="Georgia" w:eastAsia="Georgia" w:hAnsi="Georgia"/>
          <w:b w:val="1"/>
          <w:bCs w:val="1"/>
          <w:i w:val="0"/>
          <w:iCs w:val="0"/>
          <w:color w:val="1a1a1a"/>
          <w:sz w:val="22"/>
          <w:szCs w:val="22"/>
          <w:rtl w:val="0"/>
        </w:rPr>
        <w:t xml:space="preserve">Skill versus second brain.</w:t>
      </w:r>
      <w:r w:rsidDel="00000000" w:rsidR="00000000" w:rsidRPr="00000000">
        <w:rPr>
          <w:rFonts w:ascii="Georgia" w:cs="Georgia" w:eastAsia="Georgia" w:hAnsi="Georgia"/>
          <w:b w:val="0"/>
          <w:bCs w:val="0"/>
          <w:i w:val="0"/>
          <w:iCs w:val="0"/>
          <w:color w:val="1a1a1a"/>
          <w:sz w:val="22"/>
          <w:szCs w:val="22"/>
          <w:rtl w:val="0"/>
        </w:rPr>
        <w:t xml:space="preserve"> A skill is procedural memory: a checklist, a series of steps, how to drive, how to make Maggi (Sardar's example). A second brain is knowledge: open-ended, compounding, your understanding of what is spicy and what is sweet. Give the same Maggi recipe to a gourmet chef and a pastry chef and the outputs differ, because knowledge shapes how procedure runs. Together they compound.</w:t>
      </w:r>
      <w:r w:rsidDel="00000000" w:rsidR="00000000" w:rsidRPr="00000000">
        <w:rPr>
          <w:rtl w:val="0"/>
        </w:rPr>
      </w:r>
    </w:p>
    <w:p w:rsidR="00000000" w:rsidDel="00000000" w:rsidP="00000000" w:rsidRDefault="00000000" w:rsidRPr="00000000" w14:paraId="00000043">
      <w:pPr>
        <w:spacing w:after="160" w:before="0" w:line="300" w:lineRule="auto"/>
        <w:rPr/>
      </w:pPr>
      <w:r w:rsidDel="00000000" w:rsidR="00000000" w:rsidRPr="00000000">
        <w:rPr>
          <w:rFonts w:ascii="Georgia" w:cs="Georgia" w:eastAsia="Georgia" w:hAnsi="Georgia"/>
          <w:b w:val="1"/>
          <w:bCs w:val="1"/>
          <w:i w:val="0"/>
          <w:iCs w:val="0"/>
          <w:color w:val="1a1a1a"/>
          <w:sz w:val="22"/>
          <w:szCs w:val="22"/>
          <w:rtl w:val="0"/>
        </w:rPr>
        <w:t xml:space="preserve">For the non-technical.</w:t>
      </w:r>
      <w:r w:rsidDel="00000000" w:rsidR="00000000" w:rsidRPr="00000000">
        <w:rPr>
          <w:rFonts w:ascii="Georgia" w:cs="Georgia" w:eastAsia="Georgia" w:hAnsi="Georgia"/>
          <w:b w:val="0"/>
          <w:bCs w:val="0"/>
          <w:i w:val="0"/>
          <w:iCs w:val="0"/>
          <w:color w:val="1a1a1a"/>
          <w:sz w:val="22"/>
          <w:szCs w:val="22"/>
          <w:rtl w:val="0"/>
        </w:rPr>
        <w:t xml:space="preserve"> Yash Jhaveri asked how a no-code person builds this. Answer: the concept is technology agnostic, which is why Obsidian appeared at the end of the lecture, not the beginning. A second brain is documented knowledge; existing Apple Notes count. Prefer markdown for new notes (LLMs consume it best, and it burns far fewer tokens); old files convert later in one call to Claude Code or Cowork. The closing callback was to the memory lecture: Anthropic solved memory for Claude Code with plain claude.md files at project level, putting the onus on each team to write its own North Star into them. This assignment is the same principle, run on your life.</w:t>
      </w:r>
      <w:r w:rsidDel="00000000" w:rsidR="00000000" w:rsidRPr="00000000">
        <w:rPr>
          <w:rtl w:val="0"/>
        </w:rPr>
      </w:r>
    </w:p>
    <w:tbl>
      <w:tblPr>
        <w:tblStyle w:val="Table4"/>
        <w:tblW w:w="9360.0" w:type="dxa"/>
        <w:jc w:val="left"/>
        <w:tblInd w:w="-200.0" w:type="dxa"/>
        <w:tblBorders>
          <w:top w:color="c8102e" w:space="0" w:sz="12" w:val="single"/>
          <w:left w:color="f4f0ec" w:space="0" w:sz="4" w:val="single"/>
          <w:bottom w:color="c8102e" w:space="0" w:sz="12" w:val="single"/>
          <w:right w:color="f4f0ec" w:space="0" w:sz="4" w:val="single"/>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f4f0ec" w:val="clear"/>
            <w:tcMar>
              <w:top w:w="160.0" w:type="dxa"/>
              <w:left w:w="200.0" w:type="dxa"/>
              <w:bottom w:w="160.0" w:type="dxa"/>
              <w:right w:w="200.0" w:type="dxa"/>
            </w:tcMar>
          </w:tcPr>
          <w:p w:rsidR="00000000" w:rsidDel="00000000" w:rsidP="00000000" w:rsidRDefault="00000000" w:rsidRPr="00000000" w14:paraId="00000044">
            <w:pPr>
              <w:spacing w:after="100" w:before="0" w:line="240" w:lineRule="auto"/>
              <w:rPr/>
            </w:pPr>
            <w:r w:rsidDel="00000000" w:rsidR="00000000" w:rsidRPr="00000000">
              <w:rPr>
                <w:rFonts w:ascii="Arial" w:cs="Arial" w:eastAsia="Arial" w:hAnsi="Arial"/>
                <w:b w:val="1"/>
                <w:bCs w:val="1"/>
                <w:i w:val="0"/>
                <w:iCs w:val="0"/>
                <w:color w:val="c8102e"/>
                <w:sz w:val="20"/>
                <w:szCs w:val="20"/>
                <w:rtl w:val="0"/>
              </w:rPr>
              <w:t xml:space="preserve">TOOLS COME LAST</w:t>
            </w:r>
            <w:r w:rsidDel="00000000" w:rsidR="00000000" w:rsidRPr="00000000">
              <w:rPr>
                <w:rtl w:val="0"/>
              </w:rPr>
            </w:r>
          </w:p>
          <w:p w:rsidR="00000000" w:rsidDel="00000000" w:rsidP="00000000" w:rsidRDefault="00000000" w:rsidRPr="00000000" w14:paraId="00000045">
            <w:pPr>
              <w:spacing w:after="0" w:before="0" w:line="300" w:lineRule="auto"/>
              <w:rPr/>
            </w:pPr>
            <w:r w:rsidDel="00000000" w:rsidR="00000000" w:rsidRPr="00000000">
              <w:rPr>
                <w:rFonts w:ascii="Georgia" w:cs="Georgia" w:eastAsia="Georgia" w:hAnsi="Georgia"/>
                <w:b w:val="0"/>
                <w:bCs w:val="0"/>
                <w:i w:val="0"/>
                <w:iCs w:val="0"/>
                <w:color w:val="1a1a1a"/>
                <w:sz w:val="22"/>
                <w:szCs w:val="22"/>
                <w:rtl w:val="0"/>
              </w:rPr>
              <w:t xml:space="preserve">The second brain is not a technology. It is a folder of files, filtered by one verifiable sentence aka the north star.</w:t>
            </w:r>
            <w:r w:rsidDel="00000000" w:rsidR="00000000" w:rsidRPr="00000000">
              <w:rPr>
                <w:rtl w:val="0"/>
              </w:rPr>
            </w:r>
          </w:p>
        </w:tc>
      </w:tr>
    </w:tbl>
    <w:p w:rsidR="00000000" w:rsidDel="00000000" w:rsidP="00000000" w:rsidRDefault="00000000" w:rsidRPr="00000000" w14:paraId="00000046">
      <w:pPr>
        <w:spacing w:after="0" w:line="240" w:lineRule="auto"/>
        <w:rPr/>
      </w:pPr>
      <w:r w:rsidDel="00000000" w:rsidR="00000000" w:rsidRPr="00000000">
        <w:rPr>
          <w:rtl w:val="0"/>
        </w:rPr>
      </w:r>
    </w:p>
    <w:p w:rsidR="00000000" w:rsidDel="00000000" w:rsidP="00000000" w:rsidRDefault="00000000" w:rsidRPr="00000000" w14:paraId="00000047">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13  </w:t>
      </w:r>
      <w:r w:rsidDel="00000000" w:rsidR="00000000" w:rsidRPr="00000000">
        <w:rPr>
          <w:rFonts w:ascii="Arial" w:cs="Arial" w:eastAsia="Arial" w:hAnsi="Arial"/>
          <w:b w:val="1"/>
          <w:bCs w:val="1"/>
          <w:i w:val="0"/>
          <w:iCs w:val="0"/>
          <w:color w:val="1a1a1a"/>
          <w:sz w:val="28"/>
          <w:szCs w:val="28"/>
          <w:rtl w:val="0"/>
        </w:rPr>
        <w:t xml:space="preserve">Vocabulary Installed Tonight</w:t>
      </w:r>
      <w:r w:rsidDel="00000000" w:rsidR="00000000" w:rsidRPr="00000000">
        <w:rPr>
          <w:rtl w:val="0"/>
        </w:rPr>
      </w:r>
    </w:p>
    <w:tbl>
      <w:tblPr>
        <w:tblStyle w:val="Table5"/>
        <w:tblW w:w="9360.0" w:type="dxa"/>
        <w:jc w:val="left"/>
        <w:tblInd w:w="-120.0" w:type="dxa"/>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400"/>
      </w:tblPr>
      <w:tblGrid>
        <w:gridCol w:w="3024"/>
        <w:gridCol w:w="6336"/>
        <w:tblGridChange w:id="0">
          <w:tblGrid>
            <w:gridCol w:w="3024"/>
            <w:gridCol w:w="6336"/>
          </w:tblGrid>
        </w:tblGridChange>
      </w:tblGrid>
      <w:tr>
        <w:trPr>
          <w:cantSplit w:val="0"/>
          <w:tblHeader w:val="1"/>
        </w:trPr>
        <w:tc>
          <w:tcPr>
            <w:shd w:fill="f2f2f2" w:val="clear"/>
            <w:tcMar>
              <w:top w:w="90.0" w:type="dxa"/>
              <w:left w:w="120.0" w:type="dxa"/>
              <w:bottom w:w="90.0" w:type="dxa"/>
              <w:right w:w="120.0" w:type="dxa"/>
            </w:tcMar>
          </w:tcPr>
          <w:p w:rsidR="00000000" w:rsidDel="00000000" w:rsidP="00000000" w:rsidRDefault="00000000" w:rsidRPr="00000000" w14:paraId="00000048">
            <w:pPr>
              <w:spacing w:after="0" w:before="0" w:line="276" w:lineRule="auto"/>
              <w:rPr/>
            </w:pPr>
            <w:r w:rsidDel="00000000" w:rsidR="00000000" w:rsidRPr="00000000">
              <w:rPr>
                <w:rFonts w:ascii="Arial" w:cs="Arial" w:eastAsia="Arial" w:hAnsi="Arial"/>
                <w:b w:val="1"/>
                <w:bCs w:val="1"/>
                <w:i w:val="0"/>
                <w:iCs w:val="0"/>
                <w:color w:val="1a1a1a"/>
                <w:sz w:val="19"/>
                <w:szCs w:val="19"/>
                <w:rtl w:val="0"/>
              </w:rPr>
              <w:t xml:space="preserve">Term</w:t>
            </w:r>
            <w:r w:rsidDel="00000000" w:rsidR="00000000" w:rsidRPr="00000000">
              <w:rPr>
                <w:rtl w:val="0"/>
              </w:rPr>
            </w:r>
          </w:p>
        </w:tc>
        <w:tc>
          <w:tcPr>
            <w:shd w:fill="f2f2f2" w:val="clear"/>
            <w:tcMar>
              <w:top w:w="90.0" w:type="dxa"/>
              <w:left w:w="120.0" w:type="dxa"/>
              <w:bottom w:w="90.0" w:type="dxa"/>
              <w:right w:w="120.0" w:type="dxa"/>
            </w:tcMar>
          </w:tcPr>
          <w:p w:rsidR="00000000" w:rsidDel="00000000" w:rsidP="00000000" w:rsidRDefault="00000000" w:rsidRPr="00000000" w14:paraId="00000049">
            <w:pPr>
              <w:spacing w:after="0" w:before="0" w:line="276" w:lineRule="auto"/>
              <w:rPr/>
            </w:pPr>
            <w:r w:rsidDel="00000000" w:rsidR="00000000" w:rsidRPr="00000000">
              <w:rPr>
                <w:rFonts w:ascii="Arial" w:cs="Arial" w:eastAsia="Arial" w:hAnsi="Arial"/>
                <w:b w:val="1"/>
                <w:bCs w:val="1"/>
                <w:i w:val="0"/>
                <w:iCs w:val="0"/>
                <w:color w:val="1a1a1a"/>
                <w:sz w:val="19"/>
                <w:szCs w:val="19"/>
                <w:rtl w:val="0"/>
              </w:rPr>
              <w:t xml:space="preserve">Meaning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A">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North Star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B">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One verifiable sentence: current state, goal with a time constraint, a provable activity, and the reason. The filter for everything.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C">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The </w:t>
            </w:r>
            <w:r w:rsidDel="00000000" w:rsidR="00000000" w:rsidRPr="00000000">
              <w:rPr>
                <w:sz w:val="21"/>
                <w:szCs w:val="21"/>
                <w:rtl w:val="0"/>
              </w:rPr>
              <w:t xml:space="preserve">north star</w:t>
            </w:r>
            <w:r w:rsidDel="00000000" w:rsidR="00000000" w:rsidRPr="00000000">
              <w:rPr>
                <w:rFonts w:ascii="Georgia" w:cs="Georgia" w:eastAsia="Georgia" w:hAnsi="Georgia"/>
                <w:b w:val="0"/>
                <w:bCs w:val="0"/>
                <w:i w:val="0"/>
                <w:iCs w:val="0"/>
                <w:color w:val="1a1a1a"/>
                <w:sz w:val="21"/>
                <w:szCs w:val="21"/>
                <w:rtl w:val="0"/>
              </w:rPr>
              <w:t xml:space="preserve"> test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D">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North Star is valid only if a stranger can verify, after the deadline, whether you achieved it.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E">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Personalization engine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F">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The LLM component whose only job is scoring incoming items against the North Star.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0">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Lead prospecting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1">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The sales term for filtering a crowd down to the people most likely to buy what you sell.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2">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Cron job</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3">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backend routine that runs on a schedule; here, the 24x7 ingestion loop.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4">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Apify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5">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marketplace of scrapers that resells platform data access, for example Instagram results at about $1.5 per 1,000.</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6">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Tavily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7">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web search, extract, and crawl API for LLMs; free plan of 1,000 credits per month.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8">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MCP apps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9">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The January 2026 upgrade to MCP that lets a connector return interactive UI, not just text, rendered inside the host window.</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A">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Second brain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B">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living, compounding knowledge base of your documented knowledge, ingesting from your sources, filtered by your North Star.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C">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Skill vs second brain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D">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skill is procedural memory (steps to perform a task); a second brain is knowledge (understanding that shapes how the steps run).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E">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RAGAS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F">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 RAG evaluation framework: metrics for whether retrieval is actually returning relevant chunks.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0">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Clipping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1">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Saving a selected passage into the brain at the moment of reading, instead of bookmarking a page you will never reopen.</w:t>
            </w:r>
            <w:r w:rsidDel="00000000" w:rsidR="00000000" w:rsidRPr="00000000">
              <w:rPr>
                <w:rtl w:val="0"/>
              </w:rPr>
            </w:r>
          </w:p>
        </w:tc>
      </w:tr>
    </w:tbl>
    <w:p w:rsidR="00000000" w:rsidDel="00000000" w:rsidP="00000000" w:rsidRDefault="00000000" w:rsidRPr="00000000" w14:paraId="00000062">
      <w:pPr>
        <w:spacing w:after="0" w:line="240" w:lineRule="auto"/>
        <w:rPr/>
      </w:pPr>
      <w:r w:rsidDel="00000000" w:rsidR="00000000" w:rsidRPr="00000000">
        <w:rPr>
          <w:rtl w:val="0"/>
        </w:rPr>
      </w:r>
    </w:p>
    <w:p w:rsidR="00000000" w:rsidDel="00000000" w:rsidP="00000000" w:rsidRDefault="00000000" w:rsidRPr="00000000" w14:paraId="00000063">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14  </w:t>
      </w:r>
      <w:r w:rsidDel="00000000" w:rsidR="00000000" w:rsidRPr="00000000">
        <w:rPr>
          <w:rFonts w:ascii="Arial" w:cs="Arial" w:eastAsia="Arial" w:hAnsi="Arial"/>
          <w:b w:val="1"/>
          <w:bCs w:val="1"/>
          <w:i w:val="0"/>
          <w:iCs w:val="0"/>
          <w:color w:val="1a1a1a"/>
          <w:sz w:val="28"/>
          <w:szCs w:val="28"/>
          <w:rtl w:val="0"/>
        </w:rPr>
        <w:t xml:space="preserve">Rabbit Holes and References</w:t>
      </w:r>
      <w:r w:rsidDel="00000000" w:rsidR="00000000" w:rsidRPr="00000000">
        <w:rPr>
          <w:rtl w:val="0"/>
        </w:rPr>
      </w:r>
    </w:p>
    <w:tbl>
      <w:tblPr>
        <w:tblStyle w:val="Table6"/>
        <w:tblW w:w="9360.0" w:type="dxa"/>
        <w:jc w:val="left"/>
        <w:tblInd w:w="-120.0" w:type="dxa"/>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400"/>
      </w:tblPr>
      <w:tblGrid>
        <w:gridCol w:w="2880"/>
        <w:gridCol w:w="6480"/>
        <w:tblGridChange w:id="0">
          <w:tblGrid>
            <w:gridCol w:w="2880"/>
            <w:gridCol w:w="6480"/>
          </w:tblGrid>
        </w:tblGridChange>
      </w:tblGrid>
      <w:tr>
        <w:trPr>
          <w:cantSplit w:val="0"/>
          <w:tblHeader w:val="1"/>
        </w:trPr>
        <w:tc>
          <w:tcPr>
            <w:shd w:fill="f2f2f2" w:val="clear"/>
            <w:tcMar>
              <w:top w:w="90.0" w:type="dxa"/>
              <w:left w:w="120.0" w:type="dxa"/>
              <w:bottom w:w="90.0" w:type="dxa"/>
              <w:right w:w="120.0" w:type="dxa"/>
            </w:tcMar>
          </w:tcPr>
          <w:p w:rsidR="00000000" w:rsidDel="00000000" w:rsidP="00000000" w:rsidRDefault="00000000" w:rsidRPr="00000000" w14:paraId="00000064">
            <w:pPr>
              <w:spacing w:after="0" w:before="0" w:line="276" w:lineRule="auto"/>
              <w:rPr/>
            </w:pPr>
            <w:r w:rsidDel="00000000" w:rsidR="00000000" w:rsidRPr="00000000">
              <w:rPr>
                <w:rFonts w:ascii="Arial" w:cs="Arial" w:eastAsia="Arial" w:hAnsi="Arial"/>
                <w:b w:val="1"/>
                <w:bCs w:val="1"/>
                <w:i w:val="0"/>
                <w:iCs w:val="0"/>
                <w:color w:val="1a1a1a"/>
                <w:sz w:val="19"/>
                <w:szCs w:val="19"/>
                <w:rtl w:val="0"/>
              </w:rPr>
              <w:t xml:space="preserve">Resource</w:t>
            </w:r>
            <w:r w:rsidDel="00000000" w:rsidR="00000000" w:rsidRPr="00000000">
              <w:rPr>
                <w:rtl w:val="0"/>
              </w:rPr>
            </w:r>
          </w:p>
        </w:tc>
        <w:tc>
          <w:tcPr>
            <w:shd w:fill="f2f2f2" w:val="clear"/>
            <w:tcMar>
              <w:top w:w="90.0" w:type="dxa"/>
              <w:left w:w="120.0" w:type="dxa"/>
              <w:bottom w:w="90.0" w:type="dxa"/>
              <w:right w:w="120.0" w:type="dxa"/>
            </w:tcMar>
          </w:tcPr>
          <w:p w:rsidR="00000000" w:rsidDel="00000000" w:rsidP="00000000" w:rsidRDefault="00000000" w:rsidRPr="00000000" w14:paraId="00000065">
            <w:pPr>
              <w:spacing w:after="0" w:before="0" w:line="276" w:lineRule="auto"/>
              <w:rPr/>
            </w:pPr>
            <w:r w:rsidDel="00000000" w:rsidR="00000000" w:rsidRPr="00000000">
              <w:rPr>
                <w:rFonts w:ascii="Arial" w:cs="Arial" w:eastAsia="Arial" w:hAnsi="Arial"/>
                <w:b w:val="1"/>
                <w:bCs w:val="1"/>
                <w:i w:val="0"/>
                <w:iCs w:val="0"/>
                <w:color w:val="1a1a1a"/>
                <w:sz w:val="19"/>
                <w:szCs w:val="19"/>
                <w:rtl w:val="0"/>
              </w:rPr>
              <w:t xml:space="preserve">Why it matters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6">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GitHub Trending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7">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Open source signal one to two weeks ahead of influencers. Worth checking even as a non-developer.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8">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OpenWork</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9">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The live example from Trending: open source alternative to Claude Cowork, 19,000 stars, Y Combinator backed.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A">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Apify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B">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The ingestion shortcut around paid, verification-gated platform APIs.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C">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Tavily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D">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The verification layer's web access. 1,000 free credits per month covers a decent MVP.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E">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RAGAS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F">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Evaluation metrics for retrieval pipelines, for when eyeballing chunks stops scaling.</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0">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The Ogilvy copy reviewer prompt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1">
            <w:pPr>
              <w:spacing w:after="0" w:before="0" w:line="288" w:lineRule="auto"/>
              <w:rPr/>
            </w:pPr>
            <w:r w:rsidDel="00000000" w:rsidR="00000000" w:rsidRPr="00000000">
              <w:rPr>
                <w:rFonts w:ascii="Georgia" w:cs="Georgia" w:eastAsia="Georgia" w:hAnsi="Georgia"/>
                <w:b w:val="0"/>
                <w:bCs w:val="0"/>
                <w:i w:val="0"/>
                <w:iCs w:val="0"/>
                <w:color w:val="1a1a1a"/>
                <w:sz w:val="21"/>
                <w:szCs w:val="21"/>
                <w:rtl w:val="0"/>
              </w:rPr>
              <w:t xml:space="preserve">On the instructor's GitHub: the template for turning documented expertise into a reusable evaluation checklist.</w:t>
            </w:r>
            <w:r w:rsidDel="00000000" w:rsidR="00000000" w:rsidRPr="00000000">
              <w:rPr>
                <w:rtl w:val="0"/>
              </w:rPr>
            </w:r>
          </w:p>
        </w:tc>
      </w:tr>
    </w:tbl>
    <w:p w:rsidR="00000000" w:rsidDel="00000000" w:rsidP="00000000" w:rsidRDefault="00000000" w:rsidRPr="00000000" w14:paraId="00000072">
      <w:pPr>
        <w:spacing w:after="0" w:line="240" w:lineRule="auto"/>
        <w:rPr/>
      </w:pPr>
      <w:r w:rsidDel="00000000" w:rsidR="00000000" w:rsidRPr="00000000">
        <w:rPr>
          <w:rtl w:val="0"/>
        </w:rPr>
      </w:r>
    </w:p>
    <w:p w:rsidR="00000000" w:rsidDel="00000000" w:rsidP="00000000" w:rsidRDefault="00000000" w:rsidRPr="00000000" w14:paraId="00000073">
      <w:pPr>
        <w:keepNext w:val="1"/>
        <w:spacing w:after="180" w:before="380" w:line="264" w:lineRule="auto"/>
        <w:rPr/>
      </w:pPr>
      <w:r w:rsidDel="00000000" w:rsidR="00000000" w:rsidRPr="00000000">
        <w:rPr>
          <w:rFonts w:ascii="Arial" w:cs="Arial" w:eastAsia="Arial" w:hAnsi="Arial"/>
          <w:b w:val="1"/>
          <w:bCs w:val="1"/>
          <w:i w:val="0"/>
          <w:iCs w:val="0"/>
          <w:color w:val="c8102e"/>
          <w:sz w:val="28"/>
          <w:szCs w:val="28"/>
          <w:rtl w:val="0"/>
        </w:rPr>
        <w:t xml:space="preserve">15  </w:t>
      </w:r>
      <w:r w:rsidDel="00000000" w:rsidR="00000000" w:rsidRPr="00000000">
        <w:rPr>
          <w:rFonts w:ascii="Arial" w:cs="Arial" w:eastAsia="Arial" w:hAnsi="Arial"/>
          <w:b w:val="1"/>
          <w:bCs w:val="1"/>
          <w:i w:val="0"/>
          <w:iCs w:val="0"/>
          <w:color w:val="1a1a1a"/>
          <w:sz w:val="28"/>
          <w:szCs w:val="28"/>
          <w:rtl w:val="0"/>
        </w:rPr>
        <w:t xml:space="preserve">Action Block</w:t>
      </w:r>
      <w:r w:rsidDel="00000000" w:rsidR="00000000" w:rsidRPr="00000000">
        <w:rPr>
          <w:rtl w:val="0"/>
        </w:rPr>
      </w:r>
    </w:p>
    <w:p w:rsidR="00000000" w:rsidDel="00000000" w:rsidP="00000000" w:rsidRDefault="00000000" w:rsidRPr="00000000" w14:paraId="00000074">
      <w:pPr>
        <w:numPr>
          <w:ilvl w:val="0"/>
          <w:numId w:val="5"/>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Write your North Star tonight</w:t>
      </w:r>
      <w:r w:rsidDel="00000000" w:rsidR="00000000" w:rsidRPr="00000000">
        <w:rPr>
          <w:rFonts w:ascii="Georgia" w:cs="Georgia" w:eastAsia="Georgia" w:hAnsi="Georgia"/>
          <w:b w:val="0"/>
          <w:bCs w:val="0"/>
          <w:i w:val="0"/>
          <w:iCs w:val="0"/>
          <w:color w:val="1a1a1a"/>
          <w:sz w:val="22"/>
          <w:szCs w:val="22"/>
          <w:rtl w:val="0"/>
        </w:rPr>
        <w:t xml:space="preserve">, in the four-part template, and run the mom test: hand the sentence to someone outside the industry and ask whether they could verify it after the deadline. If they cannot, add nuance until they can.</w:t>
      </w:r>
      <w:r w:rsidDel="00000000" w:rsidR="00000000" w:rsidRPr="00000000">
        <w:rPr>
          <w:rtl w:val="0"/>
        </w:rPr>
      </w:r>
    </w:p>
    <w:p w:rsidR="00000000" w:rsidDel="00000000" w:rsidP="00000000" w:rsidRDefault="00000000" w:rsidRPr="00000000" w14:paraId="00000075">
      <w:pPr>
        <w:numPr>
          <w:ilvl w:val="0"/>
          <w:numId w:val="5"/>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List every source you currently consume</w:t>
      </w:r>
      <w:r w:rsidDel="00000000" w:rsidR="00000000" w:rsidRPr="00000000">
        <w:rPr>
          <w:rFonts w:ascii="Georgia" w:cs="Georgia" w:eastAsia="Georgia" w:hAnsi="Georgia"/>
          <w:b w:val="0"/>
          <w:bCs w:val="0"/>
          <w:i w:val="0"/>
          <w:iCs w:val="0"/>
          <w:color w:val="1a1a1a"/>
          <w:sz w:val="22"/>
          <w:szCs w:val="22"/>
          <w:rtl w:val="0"/>
        </w:rPr>
        <w:t xml:space="preserve">, honestly, including the pure noise. The list is itself a clarity exercise: whatever does not serve the North Star is a candidate for deletion, and over time one or two sources will turn out to carry most of the signal.</w:t>
      </w:r>
      <w:r w:rsidDel="00000000" w:rsidR="00000000" w:rsidRPr="00000000">
        <w:rPr>
          <w:rtl w:val="0"/>
        </w:rPr>
      </w:r>
    </w:p>
    <w:p w:rsidR="00000000" w:rsidDel="00000000" w:rsidP="00000000" w:rsidRDefault="00000000" w:rsidRPr="00000000" w14:paraId="00000076">
      <w:pPr>
        <w:numPr>
          <w:ilvl w:val="0"/>
          <w:numId w:val="5"/>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Do Assignment 2</w:t>
      </w:r>
      <w:r w:rsidDel="00000000" w:rsidR="00000000" w:rsidRPr="00000000">
        <w:rPr>
          <w:rFonts w:ascii="Georgia" w:cs="Georgia" w:eastAsia="Georgia" w:hAnsi="Georgia"/>
          <w:b w:val="0"/>
          <w:bCs w:val="0"/>
          <w:i w:val="0"/>
          <w:iCs w:val="0"/>
          <w:color w:val="1a1a1a"/>
          <w:sz w:val="22"/>
          <w:szCs w:val="22"/>
          <w:rtl w:val="0"/>
        </w:rPr>
        <w:t xml:space="preserve"> build the second brain from the whiteboard for your own North Star and sources. The full brief accompanies these notes.</w:t>
      </w:r>
      <w:r w:rsidDel="00000000" w:rsidR="00000000" w:rsidRPr="00000000">
        <w:rPr>
          <w:rtl w:val="0"/>
        </w:rPr>
      </w:r>
    </w:p>
    <w:p w:rsidR="00000000" w:rsidDel="00000000" w:rsidP="00000000" w:rsidRDefault="00000000" w:rsidRPr="00000000" w14:paraId="00000077">
      <w:pPr>
        <w:numPr>
          <w:ilvl w:val="0"/>
          <w:numId w:val="5"/>
        </w:numPr>
        <w:spacing w:after="160" w:before="0" w:line="300" w:lineRule="auto"/>
        <w:ind w:left="360" w:hanging="270"/>
        <w:rPr/>
      </w:pPr>
      <w:r w:rsidDel="00000000" w:rsidR="00000000" w:rsidRPr="00000000">
        <w:rPr>
          <w:rFonts w:ascii="Georgia" w:cs="Georgia" w:eastAsia="Georgia" w:hAnsi="Georgia"/>
          <w:b w:val="1"/>
          <w:bCs w:val="1"/>
          <w:i w:val="0"/>
          <w:iCs w:val="0"/>
          <w:color w:val="1a1a1a"/>
          <w:sz w:val="22"/>
          <w:szCs w:val="22"/>
          <w:rtl w:val="0"/>
        </w:rPr>
        <w:t xml:space="preserve">Start the folder now, in markdown</w:t>
      </w:r>
      <w:r w:rsidDel="00000000" w:rsidR="00000000" w:rsidRPr="00000000">
        <w:rPr>
          <w:rFonts w:ascii="Georgia" w:cs="Georgia" w:eastAsia="Georgia" w:hAnsi="Georgia"/>
          <w:b w:val="0"/>
          <w:bCs w:val="0"/>
          <w:i w:val="0"/>
          <w:iCs w:val="0"/>
          <w:color w:val="1a1a1a"/>
          <w:sz w:val="22"/>
          <w:szCs w:val="22"/>
          <w:rtl w:val="0"/>
        </w:rPr>
        <w:t xml:space="preserve">, before any automation exists. Ten honest notes filtered by a real North Star beat a hundred connectors feeding an unfiltered pile.</w:t>
      </w:r>
      <w:r w:rsidDel="00000000" w:rsidR="00000000" w:rsidRPr="00000000">
        <w:rPr>
          <w:rtl w:val="0"/>
        </w:rPr>
      </w:r>
    </w:p>
    <w:p w:rsidR="00000000" w:rsidDel="00000000" w:rsidP="00000000" w:rsidRDefault="00000000" w:rsidRPr="00000000" w14:paraId="00000078">
      <w:pPr>
        <w:spacing w:after="160" w:before="0" w:line="300" w:lineRule="auto"/>
        <w:rPr/>
      </w:pPr>
      <w:r w:rsidDel="00000000" w:rsidR="00000000" w:rsidRPr="00000000">
        <w:rPr>
          <w:rFonts w:ascii="Georgia" w:cs="Georgia" w:eastAsia="Georgia" w:hAnsi="Georgia"/>
          <w:b w:val="0"/>
          <w:bCs w:val="0"/>
          <w:i w:val="1"/>
          <w:iCs w:val="1"/>
          <w:color w:val="1a1a1a"/>
          <w:sz w:val="22"/>
          <w:szCs w:val="22"/>
          <w:rtl w:val="0"/>
        </w:rPr>
        <w:t xml:space="preserve">Fine-tuning lectures begin tomorrow: four lectures over two weeks, then the Agents Module. Everything in Module 3 assumes the second brain exists, because the agent you build there will read it. The cohort ends in October. The brain compounds for life.</w:t>
      </w:r>
      <w:r w:rsidDel="00000000" w:rsidR="00000000" w:rsidRPr="00000000">
        <w:rPr>
          <w:rtl w:val="0"/>
        </w:rPr>
      </w:r>
    </w:p>
    <w:sectPr>
      <w:footerReference r:id="rId6" w:type="default"/>
      <w:pgSz w:h="15840" w:w="12240" w:orient="portrait"/>
      <w:pgMar w:bottom="1296"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left"/>
      <w:rPr>
        <w:rFonts w:ascii="Georgia" w:cs="Georgia" w:eastAsia="Georgia" w:hAnsi="Georgia"/>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LLM Module  ·  Connecting the Dots  ·  31 July 2026  ·  </w:t>
    </w: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70"/>
      </w:pPr>
      <w:rPr>
        <w:rFonts w:ascii="Noto Sans Symbols" w:cs="Noto Sans Symbols" w:eastAsia="Noto Sans Symbols" w:hAnsi="Noto Sans Symbols"/>
      </w:rPr>
    </w:lvl>
    <w:lvl w:ilvl="1">
      <w:start w:val="1"/>
      <w:numFmt w:val="bullet"/>
      <w:lvlText w:val="◦"/>
      <w:lvlJc w:val="left"/>
      <w:pPr>
        <w:ind w:left="720" w:hanging="270"/>
      </w:pPr>
      <w:rPr>
        <w:rFonts w:ascii="Noto Sans Symbols" w:cs="Noto Sans Symbols" w:eastAsia="Noto Sans Symbols" w:hAnsi="Noto Sans Symbols"/>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70"/>
      </w:pPr>
      <w:rPr>
        <w:rFonts w:ascii="Noto Sans Symbols" w:cs="Noto Sans Symbols" w:eastAsia="Noto Sans Symbols" w:hAnsi="Noto Sans Symbols"/>
      </w:rPr>
    </w:lvl>
    <w:lvl w:ilvl="1">
      <w:start w:val="1"/>
      <w:numFmt w:val="bullet"/>
      <w:lvlText w:val="◦"/>
      <w:lvlJc w:val="left"/>
      <w:pPr>
        <w:ind w:left="720" w:hanging="270"/>
      </w:pPr>
      <w:rPr>
        <w:rFonts w:ascii="Noto Sans Symbols" w:cs="Noto Sans Symbols" w:eastAsia="Noto Sans Symbols" w:hAnsi="Noto Sans Symbols"/>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270"/>
      </w:pPr>
      <w:rPr>
        <w:rFonts w:ascii="Noto Sans Symbols" w:cs="Noto Sans Symbols" w:eastAsia="Noto Sans Symbols" w:hAnsi="Noto Sans Symbols"/>
      </w:rPr>
    </w:lvl>
    <w:lvl w:ilvl="1">
      <w:start w:val="1"/>
      <w:numFmt w:val="bullet"/>
      <w:lvlText w:val="◦"/>
      <w:lvlJc w:val="left"/>
      <w:pPr>
        <w:ind w:left="720" w:hanging="270"/>
      </w:pPr>
      <w:rPr>
        <w:rFonts w:ascii="Noto Sans Symbols" w:cs="Noto Sans Symbols" w:eastAsia="Noto Sans Symbols" w:hAnsi="Noto Sans Symbols"/>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270"/>
      </w:pPr>
      <w:rPr>
        <w:rFonts w:ascii="Noto Sans Symbols" w:cs="Noto Sans Symbols" w:eastAsia="Noto Sans Symbols" w:hAnsi="Noto Sans Symbols"/>
      </w:rPr>
    </w:lvl>
    <w:lvl w:ilvl="1">
      <w:start w:val="1"/>
      <w:numFmt w:val="bullet"/>
      <w:lvlText w:val="◦"/>
      <w:lvlJc w:val="left"/>
      <w:pPr>
        <w:ind w:left="720" w:hanging="270"/>
      </w:pPr>
      <w:rPr>
        <w:rFonts w:ascii="Noto Sans Symbols" w:cs="Noto Sans Symbols" w:eastAsia="Noto Sans Symbols" w:hAnsi="Noto Sans Symbols"/>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270"/>
      </w:pPr>
      <w:rPr/>
    </w:lvl>
    <w:lvl w:ilvl="1">
      <w:start w:val="1"/>
      <w:numFmt w:val="decimal"/>
      <w:lvlText w:val="%2."/>
      <w:lvlJc w:val="left"/>
      <w:pPr>
        <w:ind w:left="72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lang w:val="en"/>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