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Caam 574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BBSolver(G):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generateUpperBounds(Lp)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generateLowerBounds(Lp)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generateValidCuts(Lp)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generateUpperBounds(LP):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generateLowerBounds(Lp):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generateValidCuts(Lp)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