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VARUN AGGARWAL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79" w:dyaOrig="2819">
          <v:rect xmlns:o="urn:schemas-microsoft-com:office:office" xmlns:v="urn:schemas-microsoft-com:vml" id="rectole0000000000" style="width:173.950000pt;height:14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Delhi Public School,Jalandhar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https://www.dpsjalandhar.in/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RESEARCH SECTION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dpsjalandhar.in/" Id="docRId2" Type="http://schemas.openxmlformats.org/officeDocument/2006/relationships/hyperlink" /><Relationship Target="styles.xml" Id="docRId4" Type="http://schemas.openxmlformats.org/officeDocument/2006/relationships/styles" /></Relationships>
</file>