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4286" w14:textId="43B6A622" w:rsidR="005017FD" w:rsidRPr="00F715F5" w:rsidRDefault="005017FD" w:rsidP="005017F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</w:rPr>
      </w:pPr>
      <w:r w:rsidRPr="00F715F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</w:rPr>
        <w:t xml:space="preserve">SOLID </w:t>
      </w:r>
      <w:r w:rsidR="00F715F5" w:rsidRPr="00F715F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</w:rPr>
        <w:t>Principles</w:t>
      </w:r>
    </w:p>
    <w:p w14:paraId="7D906E5D" w14:textId="7EEF2EF1" w:rsidR="00F715F5" w:rsidRPr="00F715F5" w:rsidRDefault="005017FD" w:rsidP="00F715F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715F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 (SRP):</w:t>
      </w:r>
      <w:r w:rsidR="00F715F5"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F715F5"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>Booking handles booking information, PriceCalculator handles price calculation, and TicketPrinter handles ticket printing. Each class has one main responsibility</w:t>
      </w:r>
      <w:r w:rsidR="00F715F5"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14:paraId="410D3292" w14:textId="5CE6FF70" w:rsidR="00F715F5" w:rsidRPr="00F715F5" w:rsidRDefault="005017FD" w:rsidP="00F715F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715F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 (OCP):</w:t>
      </w:r>
      <w:r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F715F5"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>New payment methods such as NetBanking can be added as a new Payment subclass without modifying BookingService.</w:t>
      </w:r>
    </w:p>
    <w:p w14:paraId="676FCD8B" w14:textId="23E1DD05" w:rsidR="00F715F5" w:rsidRPr="00F715F5" w:rsidRDefault="005017FD" w:rsidP="00F715F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715F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L (LSP):</w:t>
      </w:r>
      <w:r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F715F5"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>UpiPayment, CardPayment, and CashPayment can be used wherever the abstract Payment is expected because each implements pay(amount).</w:t>
      </w:r>
    </w:p>
    <w:p w14:paraId="0316FC65" w14:textId="20143408" w:rsidR="00F715F5" w:rsidRPr="00F715F5" w:rsidRDefault="005017FD" w:rsidP="00F715F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715F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 (ISP):</w:t>
      </w:r>
      <w:r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F715F5" w:rsidRPr="00F715F5">
        <w:rPr>
          <w:rFonts w:ascii="Times New Roman" w:eastAsia="Times New Roman" w:hAnsi="Times New Roman" w:cs="Times New Roman"/>
          <w:color w:val="1F1F1F"/>
          <w:sz w:val="28"/>
          <w:szCs w:val="28"/>
        </w:rPr>
        <w:t>Payment contains only the common payment operation pay(amount), so payment classes are not forced to implement unrelated methods.</w:t>
      </w:r>
    </w:p>
    <w:p w14:paraId="6945DDC4" w14:textId="394AA9C7" w:rsidR="00E665D7" w:rsidRPr="00F715F5" w:rsidRDefault="005017FD" w:rsidP="00F715F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715F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D (DIP):</w:t>
      </w:r>
      <w:r w:rsidR="00F715F5" w:rsidRPr="00F715F5">
        <w:rPr>
          <w:rFonts w:ascii="Courier New" w:hAnsi="Courier New" w:cs="Courier New"/>
          <w:sz w:val="28"/>
          <w:szCs w:val="28"/>
        </w:rPr>
        <w:t xml:space="preserve"> </w:t>
      </w:r>
      <w:r w:rsidR="00F715F5" w:rsidRPr="00F715F5">
        <w:rPr>
          <w:rFonts w:ascii="Times New Roman" w:hAnsi="Times New Roman" w:cs="Times New Roman"/>
          <w:sz w:val="28"/>
          <w:szCs w:val="28"/>
        </w:rPr>
        <w:t>Booking depends on the abstract Payment type rather than directly depending on UpiPayment, CardPayment, or CashPayment.</w:t>
      </w:r>
    </w:p>
    <w:sectPr w:rsidR="00E665D7" w:rsidRPr="00F715F5" w:rsidSect="00443A5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4A2A9" w14:textId="77777777" w:rsidR="00466319" w:rsidRDefault="00466319" w:rsidP="000A6DD4">
      <w:pPr>
        <w:spacing w:after="0" w:line="240" w:lineRule="auto"/>
      </w:pPr>
      <w:r>
        <w:separator/>
      </w:r>
    </w:p>
  </w:endnote>
  <w:endnote w:type="continuationSeparator" w:id="0">
    <w:p w14:paraId="22D42174" w14:textId="77777777" w:rsidR="00466319" w:rsidRDefault="00466319" w:rsidP="000A6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32F68" w14:textId="38A064F5" w:rsidR="000A6DD4" w:rsidRDefault="00F715F5">
    <w:pPr>
      <w:pStyle w:val="Footer"/>
    </w:pPr>
    <w:r>
      <w:t>Divya Agarwal</w:t>
    </w:r>
    <w:r>
      <w:ptab w:relativeTo="margin" w:alignment="center" w:leader="none"/>
    </w:r>
    <w:r>
      <w:t>Section : B2</w:t>
    </w:r>
    <w:r>
      <w:ptab w:relativeTo="margin" w:alignment="right" w:leader="none"/>
    </w:r>
    <w:r>
      <w:t>Roll No. : 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415D" w14:textId="77777777" w:rsidR="00466319" w:rsidRDefault="00466319" w:rsidP="000A6DD4">
      <w:pPr>
        <w:spacing w:after="0" w:line="240" w:lineRule="auto"/>
      </w:pPr>
      <w:r>
        <w:separator/>
      </w:r>
    </w:p>
  </w:footnote>
  <w:footnote w:type="continuationSeparator" w:id="0">
    <w:p w14:paraId="481067A7" w14:textId="77777777" w:rsidR="00466319" w:rsidRDefault="00466319" w:rsidP="000A6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534A2"/>
    <w:multiLevelType w:val="multilevel"/>
    <w:tmpl w:val="5DF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C6BB5"/>
    <w:multiLevelType w:val="multilevel"/>
    <w:tmpl w:val="876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54255">
    <w:abstractNumId w:val="0"/>
  </w:num>
  <w:num w:numId="2" w16cid:durableId="177852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7FD"/>
    <w:rsid w:val="000A6DD4"/>
    <w:rsid w:val="00401902"/>
    <w:rsid w:val="00443A52"/>
    <w:rsid w:val="00466319"/>
    <w:rsid w:val="004A735F"/>
    <w:rsid w:val="005017FD"/>
    <w:rsid w:val="00E665D7"/>
    <w:rsid w:val="00F7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BFD7"/>
  <w15:docId w15:val="{F76A5A9D-8468-466F-848B-427EA4C0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A5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017F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6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DD4"/>
  </w:style>
  <w:style w:type="paragraph" w:styleId="Footer">
    <w:name w:val="footer"/>
    <w:basedOn w:val="Normal"/>
    <w:link w:val="FooterChar"/>
    <w:uiPriority w:val="99"/>
    <w:unhideWhenUsed/>
    <w:rsid w:val="000A6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DD4"/>
  </w:style>
  <w:style w:type="paragraph" w:styleId="BalloonText">
    <w:name w:val="Balloon Text"/>
    <w:basedOn w:val="Normal"/>
    <w:link w:val="BalloonTextChar"/>
    <w:uiPriority w:val="99"/>
    <w:semiHidden/>
    <w:unhideWhenUsed/>
    <w:rsid w:val="000A6DD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DD4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F71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5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Tajinder Singh</dc:creator>
  <cp:keywords/>
  <dc:description/>
  <cp:lastModifiedBy>Divya Agarwal</cp:lastModifiedBy>
  <cp:revision>4</cp:revision>
  <dcterms:created xsi:type="dcterms:W3CDTF">2026-09-06T13:17:00Z</dcterms:created>
  <dcterms:modified xsi:type="dcterms:W3CDTF">2026-09-12T23:15:00Z</dcterms:modified>
</cp:coreProperties>
</file>