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86FA" w14:textId="3F56CE19" w:rsidR="000F7080" w:rsidRPr="000F7080" w:rsidRDefault="000F7080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de-DE"/>
        </w:rPr>
      </w:pPr>
      <w:r w:rsidRPr="000F7080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val="de-DE"/>
        </w:rPr>
        <w:t>Teilnehmerinformation</w:t>
      </w:r>
    </w:p>
    <w:p w14:paraId="3ECCE422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Vielen Dank, dass Sie bereit sind, an dieser Studie teilzunehmen. Ziel ist es, besser zu verstehen, welche Motive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menschlichem Entscheidungsverhalten unterliegen. Dazu möchten wir Ihnen verschiedene Entscheidungssituationen vorstellen,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die finanzielle Auswirkungen haben. Ausgehend von einem Geldbetrag, den wir Ihnen zur Verfügung stellen, werden Sie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am Ende des Experiments den Betrag behalten, der sich infolge Ihrer Entscheidungen ergibt. Dieser kann größer oder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kleiner sein als der Ausgangsbetrag.</w:t>
      </w:r>
    </w:p>
    <w:p w14:paraId="36E5CAC6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Um die Frage weiterhin in Abhängigkeit unterschiedlicher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Persönlichkeitseigenschaften zu untersuchen, verknüpfen wir Ihr Antwortverhalten in der Entscheidungssituation mit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Ihren grundlegenden Persönlichkeitseigenschaften aus Ihrer ersten Studienteilnahme im Decision Lab Cologne, der so genannten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„Grunderhebung“.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</w:p>
    <w:p w14:paraId="308978B2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Verantwortlich für die Studie ist Léon Bartosch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(</w:t>
      </w:r>
      <w:hyperlink r:id="rId5" w:history="1">
        <w:r w:rsidRPr="000C7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/>
          </w:rPr>
          <w:t>leon.bartosch@uni-koeln.de</w:t>
        </w:r>
      </w:hyperlink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).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br/>
        <w:t>Die Teilnahme an dieser Studie ist freiwillig. Wenn Sie nicht an der Studie teilnehmen oder wenn Sie die Studie abbrechen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möchten, können Sie das jederzeit tun, ohne einen Nachteil zu erleiden. Sie erhalten dann nur eine anteilige Vergütung in Höhe von 1 Euro.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</w:p>
    <w:p w14:paraId="58FA37D9" w14:textId="40D117C3" w:rsid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Im Rahmen der Studie werden wir folgende Datenkategorien von Ihnen verarbeiten: Sozio-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emographische Daten (Alter, Geschlechtetc.) sowie Ihr Antwortverhalten bzw. Ihre Entscheidungen. Diese Daten werden wissenschaftlich ausgewertet und sind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pseudonymisiert, d.h. mit dem Code Ihrer Decision Lab ID versehen, der nicht auf Ihre Identität schließen lässt. Der Code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wird aber bei Ihren Kontaktdaten vermerkt, so dass wir Ihre aktuellen Antworten Ihren früheren Antworten zuordnen können.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Ihre Kontaktdaten mit dem Pseudonym (die sog. Zuordnungsliste) werden strikt von den wissenschaftlichen Daten getrennt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aufbewahrt und verarbeitet. Personen, die mit der wissenschaftlichen Auswertung von Daten betraut sind, haben keinen Zugang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zu der Zuordnungsliste. Personen, die die Zuordnungsliste verwalten, wurden ausdrücklich zur Verschwiegenheit verpflichtet.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Zugriff auf die pseudonymisierten wissenschaftlichen Daten haben auch unsere wissenschaftlichen Kooperationspartner/innen von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anderen Hochschulen. Durch die Pseudonymisierung ist sichergestellt, dass weder bei der wissenschaftlichen Auswertung noch bei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wissenschaftlichen Veröffentlichungen Ihre Identität bekannt wird. Die Daten werden ausschließlich für Forschungszwecke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genutzt und nur für die Auswertung gespeichert. Es sind keine Rückschlüsse auf einzelne Teilnehmer/innen möglich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. </w:t>
      </w:r>
    </w:p>
    <w:p w14:paraId="19C85DCF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Alle in dieser Studie erhobenen Daten werden nach Abschluss der Studie für die Dauer von einem Jahr aufbewahrt und danach anonymisiert.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Anonymisieren bedeutet, dass jegliche Möglichkeit auf Ihre Identität zu schließen aus den Daten entfernt wird.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Anonymisierte Daten werden zur Gewährung der Transparenz in der Wissenschaft ggf. für eine Nachnutzung durch Dritte zur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Verfügung gestellt. Zweck, Art und Umfang dieser Nachnutzung sind zum gegenwärtigen Zeitpunkt noch nicht absehbar.</w:t>
      </w:r>
    </w:p>
    <w:p w14:paraId="50F2DED5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Ihr Geldbetrag wird Ihnen ca. 14 Tage nach Teilnahme durch die Finanzabteilung der Universität zu Köln überwiesen. Die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entsprechenden Kontakt- und Kontodaten werden getrennt von allen anderen genannten Daten verarbeitet und niemals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zusammengeführt oder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lastRenderedPageBreak/>
        <w:t>für andere Zwecke verwendet. Ausschließlich die Datentreuhänderin erhält von der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Versuchsleitung Ihre Decision Lab ID und den Auszahlungsbetrag, um die Überweisung vornehmen zu können.</w:t>
      </w:r>
    </w:p>
    <w:p w14:paraId="19EF1A6E" w14:textId="06219236" w:rsid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 dieser Studie können Sie nur teilnehmen, wenn Sie mit der Teilnahme und der oben beschriebenen Datenverarbeitung einverstanden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sind.</w:t>
      </w:r>
    </w:p>
    <w:p w14:paraId="26BD0A32" w14:textId="57FB3EB8" w:rsid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Den für diese Studie zuständigen Datenschutzbeauftragten der Universität zu Köln, Alexander May, können Sie erreichen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unter </w:t>
      </w:r>
      <w:hyperlink r:id="rId6" w:history="1">
        <w:r w:rsidRPr="000C7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/>
          </w:rPr>
          <w:t>a.may@uni-koeln.de</w:t>
        </w:r>
      </w:hyperlink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. </w:t>
      </w:r>
    </w:p>
    <w:p w14:paraId="413B1CEC" w14:textId="5CA1ECB0" w:rsidR="00887E3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Solange Ihre Daten nicht anonymisiert sind, können Sie als Teilnehmer*in jederzeit ohne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Angabe von Gründen die Einwilligung zur Verwendung der Daten widerrufen. Sie haben weiterhin folgende Rechte:</w:t>
      </w:r>
    </w:p>
    <w:p w14:paraId="63FCA387" w14:textId="68E359F3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Auskunft von der verantwortlichen Person über Ihre Daten</w:t>
      </w:r>
    </w:p>
    <w:p w14:paraId="05226925" w14:textId="74FE9BF6" w:rsidR="00887E31" w:rsidRPr="00887E31" w:rsidRDefault="00887E31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Berichtigung</w:t>
      </w:r>
      <w:r w:rsidR="000C7D7A"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Ihrer Daten</w:t>
      </w:r>
    </w:p>
    <w:p w14:paraId="6B0151E3" w14:textId="66B220A7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Löschung Ihrer Daten</w:t>
      </w:r>
    </w:p>
    <w:p w14:paraId="60948B48" w14:textId="5A9BA346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Einschränkung der Verarbeitung Ihrer Daten</w:t>
      </w:r>
    </w:p>
    <w:p w14:paraId="2C01625E" w14:textId="1FD390E5" w:rsidR="00887E31" w:rsidRPr="00887E31" w:rsidRDefault="000C7D7A" w:rsidP="00887E31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Datenübertragbarkeit (d.h. ein Export Ihrer Daten anfordern</w:t>
      </w: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)</w:t>
      </w:r>
    </w:p>
    <w:p w14:paraId="7F784090" w14:textId="27740003" w:rsidR="000F7080" w:rsidRPr="000F7080" w:rsidRDefault="000C7D7A" w:rsidP="000F7080">
      <w:pPr>
        <w:pStyle w:val="Listenabsatz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887E31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Widerspruch gegen die Verarbeitung Ihrer Daten</w:t>
      </w:r>
    </w:p>
    <w:p w14:paraId="10EEDF6F" w14:textId="779D6546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Sie haben das Recht, die Einwilligung jederzeit zu widerrufen. Der Widerruf wirkt aber nur in</w:t>
      </w:r>
      <w:r w:rsidR="00DB26D8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die Zukunft. Die auf der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Einwilligung beruhende Verarbeitung bis zum Zeitpunkt des Widerrufs bleibt also rechtmäßig.</w:t>
      </w:r>
    </w:p>
    <w:p w14:paraId="36AEEBAB" w14:textId="77777777" w:rsidR="008556B1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Wenn Sie diese Rechte geltend machen wollen, wenden Sie sich bitte an die/den oben genannte/n Studienverantwortliche/n.</w:t>
      </w:r>
    </w:p>
    <w:p w14:paraId="470EA701" w14:textId="54E6D60F" w:rsidR="000C7D7A" w:rsidRPr="000C7D7A" w:rsidRDefault="000C7D7A" w:rsidP="00887E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</w:pP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Sie haben auch das Recht, sich an eine Aufsichtsbehörde zu wenden. Zuständig ist die Landesbeauftragte für Datenschutz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r w:rsidRPr="000C7D7A"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>und Informationsfreiheit Nordrhein-Westfalen, Postfach 20 04 44, 40102 Düsseldorf (Tel.: 0211/38424-0, E-Mail:</w:t>
      </w:r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 </w:t>
      </w:r>
      <w:hyperlink r:id="rId7" w:history="1">
        <w:r w:rsidRPr="000C7D7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de-DE"/>
          </w:rPr>
          <w:t>poststelle@ldi.nrw.de</w:t>
        </w:r>
      </w:hyperlink>
      <w:r>
        <w:rPr>
          <w:rFonts w:ascii="Times New Roman" w:eastAsia="Times New Roman" w:hAnsi="Times New Roman" w:cs="Times New Roman"/>
          <w:color w:val="080808"/>
          <w:sz w:val="24"/>
          <w:szCs w:val="24"/>
          <w:lang w:val="de-DE"/>
        </w:rPr>
        <w:t xml:space="preserve">. </w:t>
      </w:r>
    </w:p>
    <w:p w14:paraId="733B6106" w14:textId="77777777" w:rsidR="000C7D7A" w:rsidRPr="000C7D7A" w:rsidRDefault="000C7D7A" w:rsidP="00887E31">
      <w:pPr>
        <w:spacing w:before="240" w:after="0" w:line="276" w:lineRule="auto"/>
        <w:rPr>
          <w:rFonts w:ascii="Times New Roman" w:hAnsi="Times New Roman" w:cs="Times New Roman"/>
          <w:lang w:val="de-DE"/>
        </w:rPr>
      </w:pPr>
    </w:p>
    <w:sectPr w:rsidR="000C7D7A" w:rsidRPr="000C7D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6CF"/>
    <w:multiLevelType w:val="hybridMultilevel"/>
    <w:tmpl w:val="C93E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B4"/>
    <w:rsid w:val="000655B4"/>
    <w:rsid w:val="000C7D7A"/>
    <w:rsid w:val="000F7080"/>
    <w:rsid w:val="008556B1"/>
    <w:rsid w:val="00887E31"/>
    <w:rsid w:val="00D2464B"/>
    <w:rsid w:val="00DB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A87D"/>
  <w15:chartTrackingRefBased/>
  <w15:docId w15:val="{F98ED86B-75EA-4049-BEA8-0B203422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C7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C7D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0C7D7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7D7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88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ststelle@ldi.nrw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may@uni-koeln.de" TargetMode="External"/><Relationship Id="rId5" Type="http://schemas.openxmlformats.org/officeDocument/2006/relationships/hyperlink" Target="mailto:leon.bartosch@uni-koeln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 Bartosch</dc:creator>
  <cp:keywords/>
  <dc:description/>
  <cp:lastModifiedBy>Léon Bartosch</cp:lastModifiedBy>
  <cp:revision>7</cp:revision>
  <dcterms:created xsi:type="dcterms:W3CDTF">2021-07-05T00:41:00Z</dcterms:created>
  <dcterms:modified xsi:type="dcterms:W3CDTF">2021-07-05T00:49:00Z</dcterms:modified>
</cp:coreProperties>
</file>