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3A2B4D" w:rsidRPr="00DD33E8">
        <w:trPr>
          <w:cantSplit/>
        </w:trPr>
        <w:tc>
          <w:tcPr>
            <w:tcW w:w="4762" w:type="dxa"/>
          </w:tcPr>
          <w:p w:rsidR="003A2B4D" w:rsidRPr="00DD33E8" w:rsidRDefault="00DE1B29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 w:rsidRPr="00DD33E8">
              <w:rPr>
                <w:noProof/>
              </w:rPr>
              <w:drawing>
                <wp:inline distT="0" distB="0" distL="0" distR="0" wp14:anchorId="08699002" wp14:editId="54C65718">
                  <wp:extent cx="2780030" cy="2070100"/>
                  <wp:effectExtent l="19050" t="19050" r="58420" b="6350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2" t="16937" r="8076" b="74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030" cy="2070100"/>
                          </a:xfrm>
                          <a:prstGeom prst="rect">
                            <a:avLst/>
                          </a:prstGeom>
                          <a:noFill/>
                          <a:ln w="190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A2B4D" w:rsidRPr="00DD33E8" w:rsidRDefault="003A2B4D">
            <w:pPr>
              <w:rPr>
                <w:rFonts w:ascii="Arial" w:hAnsi="Arial"/>
                <w:sz w:val="18"/>
              </w:rPr>
            </w:pPr>
          </w:p>
          <w:p w:rsidR="00056A8D" w:rsidRPr="00DD33E8" w:rsidRDefault="00056A8D" w:rsidP="00056A8D">
            <w:pPr>
              <w:spacing w:line="200" w:lineRule="exact"/>
              <w:ind w:left="170" w:right="680"/>
              <w:rPr>
                <w:rFonts w:ascii="Arial" w:hAnsi="Arial"/>
                <w:b/>
                <w:bCs/>
                <w:sz w:val="16"/>
              </w:rPr>
            </w:pPr>
            <w:r w:rsidRPr="00DD33E8">
              <w:rPr>
                <w:rFonts w:ascii="Arial" w:hAnsi="Arial"/>
                <w:b/>
                <w:bCs/>
                <w:sz w:val="16"/>
              </w:rPr>
              <w:t>Население</w:t>
            </w:r>
          </w:p>
          <w:p w:rsidR="00056A8D" w:rsidRPr="00DD33E8" w:rsidRDefault="00056A8D" w:rsidP="00056A8D">
            <w:pPr>
              <w:spacing w:line="200" w:lineRule="exact"/>
              <w:ind w:left="170" w:right="68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 xml:space="preserve">(оценка на 1 января </w:t>
            </w:r>
            <w:r w:rsidR="000B65BA" w:rsidRPr="00DD33E8">
              <w:rPr>
                <w:rFonts w:ascii="Arial" w:hAnsi="Arial"/>
                <w:sz w:val="16"/>
              </w:rPr>
              <w:t>2020</w:t>
            </w:r>
            <w:r w:rsidRPr="00DD33E8">
              <w:rPr>
                <w:rFonts w:ascii="Arial" w:hAnsi="Arial"/>
                <w:sz w:val="16"/>
              </w:rPr>
              <w:t xml:space="preserve"> г.), тыс. человек:</w:t>
            </w:r>
          </w:p>
          <w:p w:rsidR="00262EDF" w:rsidRPr="00DD33E8" w:rsidRDefault="00262EDF" w:rsidP="00262EDF">
            <w:pPr>
              <w:spacing w:before="12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Краснодарский край </w:t>
            </w:r>
          </w:p>
          <w:p w:rsidR="009275F4" w:rsidRPr="00DD33E8" w:rsidRDefault="009275F4" w:rsidP="009275F4">
            <w:pPr>
              <w:spacing w:before="60" w:line="200" w:lineRule="exact"/>
              <w:ind w:left="51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все население – </w:t>
            </w:r>
            <w:r w:rsidR="00460812" w:rsidRPr="00DD33E8">
              <w:rPr>
                <w:rFonts w:ascii="Arial" w:hAnsi="Arial" w:cs="Arial"/>
                <w:sz w:val="16"/>
              </w:rPr>
              <w:t>5675,5</w:t>
            </w:r>
          </w:p>
          <w:p w:rsidR="009275F4" w:rsidRPr="00DD33E8" w:rsidRDefault="009275F4" w:rsidP="009275F4">
            <w:pPr>
              <w:spacing w:line="200" w:lineRule="exact"/>
              <w:ind w:left="68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мужчины – </w:t>
            </w:r>
            <w:r w:rsidR="00460812" w:rsidRPr="00DD33E8">
              <w:rPr>
                <w:rFonts w:ascii="Arial" w:hAnsi="Arial" w:cs="Arial"/>
                <w:sz w:val="16"/>
              </w:rPr>
              <w:t>2631,0</w:t>
            </w:r>
          </w:p>
          <w:p w:rsidR="009275F4" w:rsidRPr="00DD33E8" w:rsidRDefault="00194B7F" w:rsidP="009275F4">
            <w:pPr>
              <w:spacing w:line="200" w:lineRule="exact"/>
              <w:ind w:left="68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женщины – </w:t>
            </w:r>
            <w:r w:rsidR="00460812" w:rsidRPr="00DD33E8">
              <w:rPr>
                <w:rFonts w:ascii="Arial" w:hAnsi="Arial" w:cs="Arial"/>
                <w:sz w:val="16"/>
              </w:rPr>
              <w:t>3044,5</w:t>
            </w:r>
          </w:p>
          <w:p w:rsidR="00262EDF" w:rsidRPr="00DD33E8" w:rsidRDefault="00262EDF" w:rsidP="00262EDF">
            <w:pPr>
              <w:spacing w:before="12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Городской округ </w:t>
            </w:r>
            <w:r w:rsidR="00DF2B25" w:rsidRPr="00DD33E8">
              <w:rPr>
                <w:rFonts w:ascii="Arial" w:hAnsi="Arial" w:cs="Arial"/>
                <w:sz w:val="16"/>
              </w:rPr>
              <w:t>–</w:t>
            </w:r>
            <w:r w:rsidRPr="00DD33E8">
              <w:rPr>
                <w:rFonts w:ascii="Arial" w:hAnsi="Arial" w:cs="Arial"/>
                <w:sz w:val="16"/>
              </w:rPr>
              <w:t xml:space="preserve"> город Краснодар – </w:t>
            </w:r>
            <w:r w:rsidR="00460812" w:rsidRPr="00DD33E8">
              <w:rPr>
                <w:rFonts w:ascii="Arial" w:hAnsi="Arial" w:cs="Arial"/>
                <w:sz w:val="16"/>
              </w:rPr>
              <w:t>1022,0</w:t>
            </w:r>
          </w:p>
          <w:p w:rsidR="00262EDF" w:rsidRPr="00DD33E8" w:rsidRDefault="00262EDF" w:rsidP="00262EDF">
            <w:pPr>
              <w:spacing w:before="12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>Краснодар</w:t>
            </w:r>
          </w:p>
          <w:p w:rsidR="009275F4" w:rsidRPr="00DD33E8" w:rsidRDefault="00262EDF" w:rsidP="009275F4">
            <w:pPr>
              <w:spacing w:before="60" w:line="200" w:lineRule="exact"/>
              <w:ind w:left="51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все население – </w:t>
            </w:r>
            <w:r w:rsidR="00460812" w:rsidRPr="00DD33E8">
              <w:rPr>
                <w:rFonts w:ascii="Arial" w:hAnsi="Arial" w:cs="Arial"/>
                <w:sz w:val="16"/>
              </w:rPr>
              <w:t>932,6</w:t>
            </w:r>
          </w:p>
          <w:p w:rsidR="009275F4" w:rsidRPr="00DD33E8" w:rsidRDefault="009275F4" w:rsidP="009275F4">
            <w:pPr>
              <w:spacing w:line="200" w:lineRule="exact"/>
              <w:ind w:left="68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мужчины – </w:t>
            </w:r>
            <w:r w:rsidR="00C378E7" w:rsidRPr="00DD33E8">
              <w:rPr>
                <w:rFonts w:ascii="Arial" w:hAnsi="Arial" w:cs="Arial"/>
                <w:sz w:val="16"/>
              </w:rPr>
              <w:t>418,6</w:t>
            </w:r>
          </w:p>
          <w:p w:rsidR="009275F4" w:rsidRPr="00DD33E8" w:rsidRDefault="009275F4" w:rsidP="009275F4">
            <w:pPr>
              <w:spacing w:line="200" w:lineRule="exact"/>
              <w:ind w:left="68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женщины – </w:t>
            </w:r>
            <w:r w:rsidR="00C378E7" w:rsidRPr="00DD33E8">
              <w:rPr>
                <w:rFonts w:ascii="Arial" w:hAnsi="Arial" w:cs="Arial"/>
                <w:sz w:val="16"/>
              </w:rPr>
              <w:t>514,0</w:t>
            </w:r>
          </w:p>
          <w:p w:rsidR="00262EDF" w:rsidRPr="00DD33E8" w:rsidRDefault="00262EDF" w:rsidP="00262EDF">
            <w:pPr>
              <w:spacing w:before="12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Городской округ город Армавир – </w:t>
            </w:r>
            <w:r w:rsidR="00460812" w:rsidRPr="00DD33E8">
              <w:rPr>
                <w:rFonts w:ascii="Arial" w:hAnsi="Arial" w:cs="Arial"/>
                <w:sz w:val="16"/>
              </w:rPr>
              <w:t>207,6</w:t>
            </w:r>
          </w:p>
          <w:p w:rsidR="00262EDF" w:rsidRPr="00DD33E8" w:rsidRDefault="00262EDF" w:rsidP="00262EDF">
            <w:pPr>
              <w:spacing w:before="12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>Армавир</w:t>
            </w:r>
          </w:p>
          <w:p w:rsidR="00262EDF" w:rsidRPr="00DD33E8" w:rsidRDefault="00262EDF" w:rsidP="00262EDF">
            <w:pPr>
              <w:spacing w:before="60" w:line="200" w:lineRule="exact"/>
              <w:ind w:left="51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все население – </w:t>
            </w:r>
            <w:r w:rsidR="00460812" w:rsidRPr="00DD33E8">
              <w:rPr>
                <w:rFonts w:ascii="Arial" w:hAnsi="Arial" w:cs="Arial"/>
                <w:sz w:val="16"/>
              </w:rPr>
              <w:t>189,0</w:t>
            </w:r>
          </w:p>
          <w:p w:rsidR="00262EDF" w:rsidRPr="00DD33E8" w:rsidRDefault="00262EDF" w:rsidP="00262EDF">
            <w:pPr>
              <w:spacing w:line="200" w:lineRule="exact"/>
              <w:ind w:left="68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мужчины – </w:t>
            </w:r>
            <w:r w:rsidR="00C378E7" w:rsidRPr="00DD33E8">
              <w:rPr>
                <w:rFonts w:ascii="Arial" w:hAnsi="Arial" w:cs="Arial"/>
                <w:sz w:val="16"/>
              </w:rPr>
              <w:t>86,7</w:t>
            </w:r>
          </w:p>
          <w:p w:rsidR="00262EDF" w:rsidRPr="00DD33E8" w:rsidRDefault="00262EDF" w:rsidP="00262EDF">
            <w:pPr>
              <w:spacing w:line="200" w:lineRule="exact"/>
              <w:ind w:left="68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женщины – </w:t>
            </w:r>
            <w:r w:rsidR="00C378E7" w:rsidRPr="00DD33E8">
              <w:rPr>
                <w:rFonts w:ascii="Arial" w:hAnsi="Arial" w:cs="Arial"/>
                <w:sz w:val="16"/>
              </w:rPr>
              <w:t>102,2</w:t>
            </w:r>
          </w:p>
          <w:p w:rsidR="00262EDF" w:rsidRPr="00DD33E8" w:rsidRDefault="00262EDF" w:rsidP="00262EDF">
            <w:pPr>
              <w:spacing w:before="12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Городской округ </w:t>
            </w:r>
            <w:r w:rsidR="00DF2B25" w:rsidRPr="00DD33E8">
              <w:rPr>
                <w:rFonts w:ascii="Arial" w:hAnsi="Arial" w:cs="Arial"/>
                <w:sz w:val="16"/>
              </w:rPr>
              <w:t>–</w:t>
            </w:r>
            <w:r w:rsidRPr="00DD33E8">
              <w:rPr>
                <w:rFonts w:ascii="Arial" w:hAnsi="Arial" w:cs="Arial"/>
                <w:sz w:val="16"/>
              </w:rPr>
              <w:t xml:space="preserve"> город Новороссийск – </w:t>
            </w:r>
            <w:r w:rsidR="00460812" w:rsidRPr="00DD33E8">
              <w:rPr>
                <w:rFonts w:ascii="Arial" w:hAnsi="Arial" w:cs="Arial"/>
                <w:sz w:val="16"/>
              </w:rPr>
              <w:t>338,8</w:t>
            </w:r>
          </w:p>
          <w:p w:rsidR="00262EDF" w:rsidRPr="00DD33E8" w:rsidRDefault="00262EDF" w:rsidP="00262EDF">
            <w:pPr>
              <w:spacing w:before="12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>Новороссийск</w:t>
            </w:r>
          </w:p>
          <w:p w:rsidR="00262EDF" w:rsidRPr="00DD33E8" w:rsidRDefault="00262EDF" w:rsidP="00262EDF">
            <w:pPr>
              <w:spacing w:before="60" w:line="200" w:lineRule="exact"/>
              <w:ind w:left="51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все население – </w:t>
            </w:r>
            <w:r w:rsidR="00460812" w:rsidRPr="00DD33E8">
              <w:rPr>
                <w:rFonts w:ascii="Arial" w:hAnsi="Arial" w:cs="Arial"/>
                <w:sz w:val="16"/>
              </w:rPr>
              <w:t>275,0</w:t>
            </w:r>
          </w:p>
          <w:p w:rsidR="00262EDF" w:rsidRPr="00DD33E8" w:rsidRDefault="00262EDF" w:rsidP="00262EDF">
            <w:pPr>
              <w:spacing w:line="200" w:lineRule="exact"/>
              <w:ind w:left="68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мужчины – </w:t>
            </w:r>
            <w:r w:rsidR="00C378E7" w:rsidRPr="00DD33E8">
              <w:rPr>
                <w:rFonts w:ascii="Arial" w:hAnsi="Arial" w:cs="Arial"/>
                <w:sz w:val="16"/>
              </w:rPr>
              <w:t>129,8</w:t>
            </w:r>
          </w:p>
          <w:p w:rsidR="00262EDF" w:rsidRPr="00DD33E8" w:rsidRDefault="00262EDF" w:rsidP="00262EDF">
            <w:pPr>
              <w:spacing w:line="200" w:lineRule="exact"/>
              <w:ind w:left="68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женщины – </w:t>
            </w:r>
            <w:r w:rsidR="00C378E7" w:rsidRPr="00DD33E8">
              <w:rPr>
                <w:rFonts w:ascii="Arial" w:hAnsi="Arial" w:cs="Arial"/>
                <w:sz w:val="16"/>
              </w:rPr>
              <w:t>145,2</w:t>
            </w:r>
          </w:p>
          <w:p w:rsidR="00262EDF" w:rsidRPr="00DD33E8" w:rsidRDefault="00262EDF" w:rsidP="00262EDF">
            <w:pPr>
              <w:spacing w:before="12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Городской округ – город-курорт Сочи – </w:t>
            </w:r>
            <w:r w:rsidR="00460812" w:rsidRPr="00DD33E8">
              <w:rPr>
                <w:rFonts w:ascii="Arial" w:hAnsi="Arial" w:cs="Arial"/>
                <w:sz w:val="16"/>
              </w:rPr>
              <w:t>530,4</w:t>
            </w:r>
          </w:p>
          <w:p w:rsidR="00262EDF" w:rsidRPr="00DD33E8" w:rsidRDefault="00262EDF" w:rsidP="00262EDF">
            <w:pPr>
              <w:spacing w:before="12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>Сочи</w:t>
            </w:r>
          </w:p>
          <w:p w:rsidR="00262EDF" w:rsidRPr="00DD33E8" w:rsidRDefault="00262EDF" w:rsidP="00262EDF">
            <w:pPr>
              <w:spacing w:before="60" w:line="200" w:lineRule="exact"/>
              <w:ind w:left="51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все население – </w:t>
            </w:r>
            <w:r w:rsidR="00460812" w:rsidRPr="00DD33E8">
              <w:rPr>
                <w:rFonts w:ascii="Arial" w:hAnsi="Arial" w:cs="Arial"/>
                <w:sz w:val="16"/>
              </w:rPr>
              <w:t>443,6</w:t>
            </w:r>
          </w:p>
          <w:p w:rsidR="00262EDF" w:rsidRPr="00DD33E8" w:rsidRDefault="00262EDF" w:rsidP="00262EDF">
            <w:pPr>
              <w:spacing w:line="200" w:lineRule="exact"/>
              <w:ind w:left="68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мужчины – </w:t>
            </w:r>
            <w:r w:rsidR="00194B7F" w:rsidRPr="00DD33E8">
              <w:rPr>
                <w:rFonts w:ascii="Arial" w:hAnsi="Arial" w:cs="Arial"/>
                <w:sz w:val="16"/>
              </w:rPr>
              <w:t>19</w:t>
            </w:r>
            <w:r w:rsidR="00C378E7" w:rsidRPr="00DD33E8">
              <w:rPr>
                <w:rFonts w:ascii="Arial" w:hAnsi="Arial" w:cs="Arial"/>
                <w:sz w:val="16"/>
              </w:rPr>
              <w:t>8</w:t>
            </w:r>
            <w:r w:rsidR="00194B7F" w:rsidRPr="00DD33E8">
              <w:rPr>
                <w:rFonts w:ascii="Arial" w:hAnsi="Arial" w:cs="Arial"/>
                <w:sz w:val="16"/>
              </w:rPr>
              <w:t>,</w:t>
            </w:r>
            <w:r w:rsidR="00C378E7" w:rsidRPr="00DD33E8">
              <w:rPr>
                <w:rFonts w:ascii="Arial" w:hAnsi="Arial" w:cs="Arial"/>
                <w:sz w:val="16"/>
              </w:rPr>
              <w:t>8</w:t>
            </w:r>
          </w:p>
          <w:p w:rsidR="003A2B4D" w:rsidRPr="00DD33E8" w:rsidRDefault="00262EDF" w:rsidP="00C378E7">
            <w:pPr>
              <w:spacing w:line="200" w:lineRule="exact"/>
              <w:ind w:left="680"/>
              <w:rPr>
                <w:rFonts w:ascii="Arial" w:hAnsi="Arial"/>
                <w:sz w:val="18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женщины – </w:t>
            </w:r>
            <w:r w:rsidR="00C378E7" w:rsidRPr="00DD33E8">
              <w:rPr>
                <w:rFonts w:ascii="Arial" w:hAnsi="Arial" w:cs="Arial"/>
                <w:sz w:val="16"/>
              </w:rPr>
              <w:t>244,8</w:t>
            </w:r>
          </w:p>
        </w:tc>
        <w:tc>
          <w:tcPr>
            <w:tcW w:w="4762" w:type="dxa"/>
          </w:tcPr>
          <w:p w:rsidR="004C4F70" w:rsidRPr="00DD33E8" w:rsidRDefault="004C4F70" w:rsidP="004C4F70">
            <w:pPr>
              <w:spacing w:line="240" w:lineRule="exact"/>
              <w:ind w:left="170"/>
              <w:rPr>
                <w:rFonts w:ascii="Arial" w:hAnsi="Arial"/>
                <w:b/>
                <w:sz w:val="16"/>
              </w:rPr>
            </w:pPr>
            <w:r w:rsidRPr="00DD33E8">
              <w:rPr>
                <w:rFonts w:ascii="Arial" w:hAnsi="Arial"/>
                <w:b/>
                <w:sz w:val="16"/>
              </w:rPr>
              <w:t>Число городских населенных пунктов</w:t>
            </w:r>
          </w:p>
          <w:p w:rsidR="003A2B4D" w:rsidRPr="00DD33E8" w:rsidRDefault="003A2B4D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b/>
                <w:bCs/>
                <w:sz w:val="16"/>
              </w:rPr>
              <w:t xml:space="preserve">Краснодарского края </w:t>
            </w:r>
            <w:r w:rsidRPr="00DD33E8">
              <w:rPr>
                <w:rFonts w:ascii="Arial" w:hAnsi="Arial"/>
                <w:sz w:val="16"/>
              </w:rPr>
              <w:t xml:space="preserve">на 1 января </w:t>
            </w:r>
            <w:r w:rsidR="000B65BA" w:rsidRPr="00DD33E8">
              <w:rPr>
                <w:rFonts w:ascii="Arial" w:hAnsi="Arial"/>
                <w:sz w:val="16"/>
              </w:rPr>
              <w:t>2020</w:t>
            </w:r>
            <w:r w:rsidRPr="00DD33E8">
              <w:rPr>
                <w:rFonts w:ascii="Arial" w:hAnsi="Arial"/>
                <w:sz w:val="16"/>
              </w:rPr>
              <w:t xml:space="preserve"> г.</w:t>
            </w:r>
          </w:p>
          <w:p w:rsidR="003A2B4D" w:rsidRPr="00DD33E8" w:rsidRDefault="003A2B4D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Города – 26</w:t>
            </w:r>
          </w:p>
          <w:p w:rsidR="003A2B4D" w:rsidRPr="00DD33E8" w:rsidRDefault="003A2B4D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Поселки городского типа – 12</w:t>
            </w:r>
          </w:p>
          <w:p w:rsidR="003A2B4D" w:rsidRPr="00DD33E8" w:rsidRDefault="003A2B4D">
            <w:pPr>
              <w:spacing w:line="240" w:lineRule="exact"/>
              <w:ind w:left="170"/>
              <w:rPr>
                <w:rFonts w:ascii="Arial" w:hAnsi="Arial"/>
                <w:sz w:val="16"/>
              </w:rPr>
            </w:pPr>
          </w:p>
          <w:p w:rsidR="00C90B9D" w:rsidRPr="00DD33E8" w:rsidRDefault="00C90B9D">
            <w:pPr>
              <w:spacing w:line="240" w:lineRule="exact"/>
              <w:ind w:left="170"/>
              <w:rPr>
                <w:rFonts w:ascii="Arial" w:hAnsi="Arial"/>
                <w:sz w:val="16"/>
              </w:rPr>
            </w:pPr>
          </w:p>
          <w:p w:rsidR="00C90B9D" w:rsidRPr="00DD33E8" w:rsidRDefault="00C90B9D">
            <w:pPr>
              <w:spacing w:line="240" w:lineRule="exact"/>
              <w:ind w:left="170"/>
              <w:rPr>
                <w:rFonts w:ascii="Arial" w:hAnsi="Arial"/>
                <w:sz w:val="16"/>
              </w:rPr>
            </w:pPr>
          </w:p>
          <w:p w:rsidR="003A2B4D" w:rsidRPr="00DD33E8" w:rsidRDefault="003A2B4D">
            <w:pPr>
              <w:spacing w:line="240" w:lineRule="exact"/>
              <w:ind w:left="170"/>
              <w:rPr>
                <w:rFonts w:ascii="Arial" w:hAnsi="Arial"/>
                <w:sz w:val="16"/>
              </w:rPr>
            </w:pPr>
          </w:p>
          <w:p w:rsidR="00056A8D" w:rsidRPr="00DD33E8" w:rsidRDefault="00056A8D" w:rsidP="00056A8D">
            <w:pPr>
              <w:spacing w:before="60"/>
              <w:ind w:left="170"/>
              <w:rPr>
                <w:rFonts w:ascii="Arial" w:hAnsi="Arial"/>
                <w:b/>
                <w:bCs/>
                <w:sz w:val="16"/>
              </w:rPr>
            </w:pPr>
            <w:r w:rsidRPr="00DD33E8">
              <w:rPr>
                <w:rFonts w:ascii="Arial" w:hAnsi="Arial"/>
                <w:b/>
                <w:bCs/>
                <w:sz w:val="16"/>
              </w:rPr>
              <w:t>Города</w:t>
            </w:r>
          </w:p>
          <w:p w:rsidR="00056A8D" w:rsidRPr="00DD33E8" w:rsidRDefault="00056A8D" w:rsidP="00056A8D">
            <w:pPr>
              <w:spacing w:before="60" w:after="60"/>
              <w:ind w:left="17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(</w:t>
            </w:r>
            <w:r w:rsidR="009E22FB" w:rsidRPr="00DD33E8">
              <w:rPr>
                <w:rFonts w:ascii="Arial" w:hAnsi="Arial"/>
                <w:sz w:val="16"/>
              </w:rPr>
              <w:t>численность населения</w:t>
            </w:r>
            <w:r w:rsidRPr="00DD33E8">
              <w:rPr>
                <w:rFonts w:ascii="Arial" w:hAnsi="Arial"/>
                <w:sz w:val="16"/>
              </w:rPr>
              <w:t xml:space="preserve"> – оценка на 1 января </w:t>
            </w:r>
            <w:r w:rsidR="000B65BA" w:rsidRPr="00DD33E8">
              <w:rPr>
                <w:rFonts w:ascii="Arial" w:hAnsi="Arial"/>
                <w:sz w:val="16"/>
              </w:rPr>
              <w:t>2020</w:t>
            </w:r>
            <w:r w:rsidRPr="00DD33E8">
              <w:rPr>
                <w:rFonts w:ascii="Arial" w:hAnsi="Arial"/>
                <w:sz w:val="16"/>
              </w:rPr>
              <w:t xml:space="preserve"> г., </w:t>
            </w:r>
            <w:r w:rsidR="009E22FB" w:rsidRPr="00DD33E8">
              <w:rPr>
                <w:rFonts w:ascii="Arial" w:hAnsi="Arial"/>
                <w:sz w:val="16"/>
              </w:rPr>
              <w:br/>
            </w:r>
            <w:r w:rsidRPr="00DD33E8">
              <w:rPr>
                <w:rFonts w:ascii="Arial" w:hAnsi="Arial"/>
                <w:sz w:val="16"/>
              </w:rPr>
              <w:t>тыс. человек):</w:t>
            </w:r>
          </w:p>
          <w:tbl>
            <w:tblPr>
              <w:tblW w:w="4742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8"/>
              <w:gridCol w:w="2258"/>
            </w:tblGrid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C378E7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b/>
                      <w:bCs/>
                      <w:sz w:val="16"/>
                    </w:rPr>
                  </w:pPr>
                  <w:r w:rsidRPr="00DD33E8">
                    <w:rPr>
                      <w:rFonts w:ascii="Arial" w:hAnsi="Arial" w:cs="Arial"/>
                      <w:b/>
                      <w:bCs/>
                      <w:sz w:val="16"/>
                    </w:rPr>
                    <w:t>Краснодар</w:t>
                  </w:r>
                  <w:r w:rsidR="00DF2B25" w:rsidRPr="00DD33E8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– </w:t>
                  </w:r>
                  <w:r w:rsidR="00C378E7" w:rsidRPr="00DD33E8">
                    <w:rPr>
                      <w:rFonts w:ascii="Arial" w:hAnsi="Arial" w:cs="Arial"/>
                      <w:b/>
                      <w:bCs/>
                      <w:sz w:val="16"/>
                    </w:rPr>
                    <w:t>932,6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415C19" w:rsidP="00432F25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eastAsia="Arial Unicode MS" w:hAnsi="Arial" w:cs="Arial"/>
                      <w:sz w:val="16"/>
                    </w:rPr>
                    <w:t>Белореченск</w:t>
                  </w:r>
                  <w:r w:rsidR="00A72E4B" w:rsidRPr="00DD33E8">
                    <w:rPr>
                      <w:rFonts w:ascii="Arial" w:eastAsia="Arial Unicode MS" w:hAnsi="Arial" w:cs="Arial"/>
                      <w:sz w:val="16"/>
                    </w:rPr>
                    <w:t xml:space="preserve"> </w:t>
                  </w:r>
                  <w:r w:rsidR="009275F4" w:rsidRPr="00DD33E8">
                    <w:rPr>
                      <w:rFonts w:ascii="Arial" w:hAnsi="Arial" w:cs="Arial"/>
                      <w:sz w:val="16"/>
                    </w:rPr>
                    <w:t>– 5</w:t>
                  </w:r>
                  <w:r w:rsidR="00432F25" w:rsidRPr="00DD33E8">
                    <w:rPr>
                      <w:rFonts w:ascii="Arial" w:hAnsi="Arial" w:cs="Arial"/>
                      <w:sz w:val="16"/>
                    </w:rPr>
                    <w:t>1</w:t>
                  </w:r>
                  <w:r w:rsidR="009275F4" w:rsidRPr="00DD33E8">
                    <w:rPr>
                      <w:rFonts w:ascii="Arial" w:hAnsi="Arial" w:cs="Arial"/>
                      <w:sz w:val="16"/>
                    </w:rPr>
                    <w:t>,</w:t>
                  </w:r>
                  <w:r w:rsidR="00432F25" w:rsidRPr="00DD33E8">
                    <w:rPr>
                      <w:rFonts w:ascii="Arial" w:hAnsi="Arial" w:cs="Arial"/>
                      <w:sz w:val="16"/>
                    </w:rPr>
                    <w:t>6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C378E7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Сочи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 xml:space="preserve">– </w:t>
                  </w:r>
                  <w:r w:rsidR="00C378E7" w:rsidRPr="00DD33E8">
                    <w:rPr>
                      <w:rFonts w:ascii="Arial" w:hAnsi="Arial" w:cs="Arial"/>
                      <w:sz w:val="16"/>
                    </w:rPr>
                    <w:t>443,6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415C19" w:rsidP="00432F25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Тимашевск</w:t>
                  </w:r>
                  <w:r w:rsidR="009275F4" w:rsidRPr="00DD33E8">
                    <w:rPr>
                      <w:rFonts w:ascii="Arial" w:hAnsi="Arial" w:cs="Arial"/>
                      <w:sz w:val="16"/>
                    </w:rPr>
                    <w:t xml:space="preserve"> –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>5</w:t>
                  </w:r>
                  <w:r w:rsidR="00432F25" w:rsidRPr="00DD33E8">
                    <w:rPr>
                      <w:rFonts w:ascii="Arial" w:eastAsia="Arial Unicode MS" w:hAnsi="Arial" w:cs="Arial"/>
                      <w:sz w:val="16"/>
                    </w:rPr>
                    <w:t>0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>,</w:t>
                  </w:r>
                  <w:r w:rsidR="00432F25" w:rsidRPr="00DD33E8">
                    <w:rPr>
                      <w:rFonts w:ascii="Arial" w:eastAsia="Arial Unicode MS" w:hAnsi="Arial" w:cs="Arial"/>
                      <w:sz w:val="16"/>
                    </w:rPr>
                    <w:t>8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C378E7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Новороссийск</w:t>
                  </w:r>
                  <w:r w:rsidR="00DF2B25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 2</w:t>
                  </w:r>
                  <w:r w:rsidR="00194B7F" w:rsidRPr="00DD33E8">
                    <w:rPr>
                      <w:rFonts w:ascii="Arial" w:hAnsi="Arial" w:cs="Arial"/>
                      <w:sz w:val="16"/>
                    </w:rPr>
                    <w:t>7</w:t>
                  </w:r>
                  <w:r w:rsidR="00C378E7" w:rsidRPr="00DD33E8">
                    <w:rPr>
                      <w:rFonts w:ascii="Arial" w:hAnsi="Arial" w:cs="Arial"/>
                      <w:sz w:val="16"/>
                    </w:rPr>
                    <w:t>5</w:t>
                  </w:r>
                  <w:r w:rsidRPr="00DD33E8">
                    <w:rPr>
                      <w:rFonts w:ascii="Arial" w:hAnsi="Arial" w:cs="Arial"/>
                      <w:sz w:val="16"/>
                    </w:rPr>
                    <w:t>,</w:t>
                  </w:r>
                  <w:r w:rsidR="00C378E7" w:rsidRPr="00DD33E8">
                    <w:rPr>
                      <w:rFonts w:ascii="Arial" w:hAnsi="Arial" w:cs="Arial"/>
                      <w:sz w:val="16"/>
                    </w:rPr>
                    <w:t>0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Курганинск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4</w:t>
                  </w:r>
                  <w:r w:rsidR="00194B7F" w:rsidRPr="00DD33E8">
                    <w:rPr>
                      <w:rFonts w:ascii="Arial" w:eastAsia="Arial Unicode MS" w:hAnsi="Arial" w:cs="Arial"/>
                      <w:sz w:val="16"/>
                    </w:rPr>
                    <w:t>8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>,</w:t>
                  </w:r>
                  <w:r w:rsidR="000F0C02" w:rsidRPr="00DD33E8">
                    <w:rPr>
                      <w:rFonts w:ascii="Arial" w:eastAsia="Arial Unicode MS" w:hAnsi="Arial" w:cs="Arial"/>
                      <w:sz w:val="16"/>
                    </w:rPr>
                    <w:t>2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C378E7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Армавир 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1</w:t>
                  </w:r>
                  <w:r w:rsidR="00C378E7" w:rsidRPr="00DD33E8">
                    <w:rPr>
                      <w:rFonts w:ascii="Arial" w:eastAsia="Arial Unicode MS" w:hAnsi="Arial" w:cs="Arial"/>
                      <w:sz w:val="16"/>
                    </w:rPr>
                    <w:t>89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>,</w:t>
                  </w:r>
                  <w:r w:rsidR="00C378E7" w:rsidRPr="00DD33E8">
                    <w:rPr>
                      <w:rFonts w:ascii="Arial" w:eastAsia="Arial Unicode MS" w:hAnsi="Arial" w:cs="Arial"/>
                      <w:sz w:val="16"/>
                    </w:rPr>
                    <w:t>0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Кореновск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 4</w:t>
                  </w:r>
                  <w:r w:rsidR="00194B7F" w:rsidRPr="00DD33E8">
                    <w:rPr>
                      <w:rFonts w:ascii="Arial" w:hAnsi="Arial" w:cs="Arial"/>
                      <w:sz w:val="16"/>
                    </w:rPr>
                    <w:t>2</w:t>
                  </w:r>
                  <w:r w:rsidRPr="00DD33E8">
                    <w:rPr>
                      <w:rFonts w:ascii="Arial" w:hAnsi="Arial" w:cs="Arial"/>
                      <w:sz w:val="16"/>
                    </w:rPr>
                    <w:t>,</w:t>
                  </w:r>
                  <w:r w:rsidR="000F0C02" w:rsidRPr="00DD33E8">
                    <w:rPr>
                      <w:rFonts w:ascii="Arial" w:hAnsi="Arial" w:cs="Arial"/>
                      <w:sz w:val="16"/>
                    </w:rPr>
                    <w:t>4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432F25" w:rsidP="00432F25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Анапа 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88,</w:t>
                  </w:r>
                  <w:r w:rsidRPr="00DD33E8">
                    <w:rPr>
                      <w:rFonts w:ascii="Arial" w:hAnsi="Arial" w:cs="Arial"/>
                      <w:sz w:val="16"/>
                    </w:rPr>
                    <w:t>9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415C19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eastAsia="Arial Unicode MS" w:hAnsi="Arial" w:cs="Arial"/>
                      <w:sz w:val="16"/>
                    </w:rPr>
                    <w:t>Темрюк</w:t>
                  </w:r>
                  <w:r w:rsidR="00A72E4B" w:rsidRPr="00DD33E8">
                    <w:rPr>
                      <w:rFonts w:ascii="Arial" w:eastAsia="Arial Unicode MS" w:hAnsi="Arial" w:cs="Arial"/>
                      <w:sz w:val="16"/>
                    </w:rPr>
                    <w:t xml:space="preserve"> </w:t>
                  </w:r>
                  <w:r w:rsidR="009275F4" w:rsidRPr="00DD33E8">
                    <w:rPr>
                      <w:rFonts w:ascii="Arial" w:hAnsi="Arial" w:cs="Arial"/>
                      <w:sz w:val="16"/>
                    </w:rPr>
                    <w:t>–</w:t>
                  </w:r>
                  <w:r w:rsidR="009275F4" w:rsidRPr="00DD33E8">
                    <w:rPr>
                      <w:rFonts w:ascii="Arial" w:eastAsia="Arial Unicode MS" w:hAnsi="Arial" w:cs="Arial"/>
                      <w:sz w:val="16"/>
                    </w:rPr>
                    <w:t xml:space="preserve"> 4</w:t>
                  </w:r>
                  <w:r w:rsidR="000F0C02" w:rsidRPr="00DD33E8">
                    <w:rPr>
                      <w:rFonts w:ascii="Arial" w:eastAsia="Arial Unicode MS" w:hAnsi="Arial" w:cs="Arial"/>
                      <w:sz w:val="16"/>
                    </w:rPr>
                    <w:t>1</w:t>
                  </w:r>
                  <w:r w:rsidR="009275F4" w:rsidRPr="00DD33E8">
                    <w:rPr>
                      <w:rFonts w:ascii="Arial" w:eastAsia="Arial Unicode MS" w:hAnsi="Arial" w:cs="Arial"/>
                      <w:sz w:val="16"/>
                    </w:rPr>
                    <w:t>,</w:t>
                  </w:r>
                  <w:r w:rsidR="000F0C02" w:rsidRPr="00DD33E8">
                    <w:rPr>
                      <w:rFonts w:ascii="Arial" w:eastAsia="Arial Unicode MS" w:hAnsi="Arial" w:cs="Arial"/>
                      <w:sz w:val="16"/>
                    </w:rPr>
                    <w:t>4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432F25" w:rsidP="00432F25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Ейск – 83,1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0F0C02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Горячий Ключ 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40,3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432F25" w:rsidP="00194B7F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Кропоткин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 77,7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0F0C02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Апшеронск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 39,5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432F25" w:rsidP="00C378E7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Геленджик –</w:t>
                  </w:r>
                  <w:r w:rsidR="00DF2B25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76,8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0F0C02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Усть-Лабинск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 39,5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C378E7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Славянск-на-Кубани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 xml:space="preserve">– </w:t>
                  </w:r>
                  <w:r w:rsidR="00194B7F" w:rsidRPr="00DD33E8">
                    <w:rPr>
                      <w:rFonts w:ascii="Arial" w:hAnsi="Arial" w:cs="Arial"/>
                      <w:sz w:val="16"/>
                    </w:rPr>
                    <w:t>6</w:t>
                  </w:r>
                  <w:r w:rsidR="00C378E7" w:rsidRPr="00DD33E8">
                    <w:rPr>
                      <w:rFonts w:ascii="Arial" w:hAnsi="Arial" w:cs="Arial"/>
                      <w:sz w:val="16"/>
                    </w:rPr>
                    <w:t>7</w:t>
                  </w:r>
                  <w:r w:rsidR="00194B7F" w:rsidRPr="00DD33E8">
                    <w:rPr>
                      <w:rFonts w:ascii="Arial" w:hAnsi="Arial" w:cs="Arial"/>
                      <w:sz w:val="16"/>
                    </w:rPr>
                    <w:t>,</w:t>
                  </w:r>
                  <w:r w:rsidR="00C378E7" w:rsidRPr="00DD33E8">
                    <w:rPr>
                      <w:rFonts w:ascii="Arial" w:hAnsi="Arial" w:cs="Arial"/>
                      <w:sz w:val="16"/>
                    </w:rPr>
                    <w:t>9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0F0C02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Абинск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39,1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8B4231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Туапсе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194B7F" w:rsidRPr="00DD33E8">
                    <w:rPr>
                      <w:rFonts w:ascii="Arial" w:eastAsia="Arial Unicode MS" w:hAnsi="Arial" w:cs="Arial"/>
                      <w:sz w:val="16"/>
                    </w:rPr>
                    <w:t>6</w:t>
                  </w:r>
                  <w:r w:rsidR="008B4231" w:rsidRPr="00DD33E8">
                    <w:rPr>
                      <w:rFonts w:ascii="Arial" w:eastAsia="Arial Unicode MS" w:hAnsi="Arial" w:cs="Arial"/>
                      <w:sz w:val="16"/>
                    </w:rPr>
                    <w:t>1</w:t>
                  </w:r>
                  <w:r w:rsidR="00194B7F" w:rsidRPr="00DD33E8">
                    <w:rPr>
                      <w:rFonts w:ascii="Arial" w:eastAsia="Arial Unicode MS" w:hAnsi="Arial" w:cs="Arial"/>
                      <w:sz w:val="16"/>
                    </w:rPr>
                    <w:t>,</w:t>
                  </w:r>
                  <w:r w:rsidR="00C378E7" w:rsidRPr="00DD33E8">
                    <w:rPr>
                      <w:rFonts w:ascii="Arial" w:eastAsia="Arial Unicode MS" w:hAnsi="Arial" w:cs="Arial"/>
                      <w:sz w:val="16"/>
                    </w:rPr>
                    <w:t>2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3E319A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Новокубанск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194B7F" w:rsidRPr="00DD33E8">
                    <w:rPr>
                      <w:rFonts w:ascii="Arial" w:eastAsia="Arial Unicode MS" w:hAnsi="Arial" w:cs="Arial"/>
                      <w:sz w:val="16"/>
                    </w:rPr>
                    <w:t>35,</w:t>
                  </w:r>
                  <w:r w:rsidR="000F0C02" w:rsidRPr="00DD33E8">
                    <w:rPr>
                      <w:rFonts w:ascii="Arial" w:eastAsia="Arial Unicode MS" w:hAnsi="Arial" w:cs="Arial"/>
                      <w:sz w:val="16"/>
                    </w:rPr>
                    <w:t>2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C378E7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Лабинск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C378E7" w:rsidRPr="00DD33E8">
                    <w:rPr>
                      <w:rFonts w:ascii="Arial" w:eastAsia="Arial Unicode MS" w:hAnsi="Arial" w:cs="Arial"/>
                      <w:sz w:val="16"/>
                    </w:rPr>
                    <w:t>59,3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Гулькевичи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34,</w:t>
                  </w:r>
                  <w:r w:rsidR="000F0C02" w:rsidRPr="00DD33E8">
                    <w:rPr>
                      <w:rFonts w:ascii="Arial" w:eastAsia="Arial Unicode MS" w:hAnsi="Arial" w:cs="Arial"/>
                      <w:sz w:val="16"/>
                    </w:rPr>
                    <w:t>3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432F25" w:rsidP="00432F25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Крымск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57,9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Приморско-Ахтарск</w:t>
                  </w:r>
                  <w:r w:rsidR="00A72E4B" w:rsidRPr="00DD33E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DD33E8">
                    <w:rPr>
                      <w:rFonts w:ascii="Arial" w:hAnsi="Arial" w:cs="Arial"/>
                      <w:sz w:val="16"/>
                    </w:rPr>
                    <w:t>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32,</w:t>
                  </w:r>
                  <w:r w:rsidR="000F0C02" w:rsidRPr="00DD33E8">
                    <w:rPr>
                      <w:rFonts w:ascii="Arial" w:eastAsia="Arial Unicode MS" w:hAnsi="Arial" w:cs="Arial"/>
                      <w:sz w:val="16"/>
                    </w:rPr>
                    <w:t>3</w:t>
                  </w:r>
                </w:p>
              </w:tc>
            </w:tr>
            <w:tr w:rsidR="009275F4" w:rsidRPr="00DD33E8">
              <w:trPr>
                <w:cantSplit/>
                <w:jc w:val="center"/>
              </w:trPr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432F25" w:rsidP="00432F25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Тихорецк 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57,1</w:t>
                  </w:r>
                </w:p>
              </w:tc>
              <w:tc>
                <w:tcPr>
                  <w:tcW w:w="2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75F4" w:rsidRPr="00DD33E8" w:rsidRDefault="009275F4" w:rsidP="000F0C02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</w:rPr>
                  </w:pPr>
                  <w:r w:rsidRPr="00DD33E8">
                    <w:rPr>
                      <w:rFonts w:ascii="Arial" w:hAnsi="Arial" w:cs="Arial"/>
                      <w:sz w:val="16"/>
                    </w:rPr>
                    <w:t>Хадыженск –</w:t>
                  </w:r>
                  <w:r w:rsidRPr="00DD33E8">
                    <w:rPr>
                      <w:rFonts w:ascii="Arial" w:eastAsia="Arial Unicode MS" w:hAnsi="Arial" w:cs="Arial"/>
                      <w:sz w:val="16"/>
                    </w:rPr>
                    <w:t xml:space="preserve"> 22,</w:t>
                  </w:r>
                  <w:r w:rsidR="000F0C02" w:rsidRPr="00DD33E8">
                    <w:rPr>
                      <w:rFonts w:ascii="Arial" w:eastAsia="Arial Unicode MS" w:hAnsi="Arial" w:cs="Arial"/>
                      <w:sz w:val="16"/>
                    </w:rPr>
                    <w:t>2</w:t>
                  </w:r>
                </w:p>
              </w:tc>
            </w:tr>
          </w:tbl>
          <w:p w:rsidR="00056A8D" w:rsidRPr="00DD33E8" w:rsidRDefault="00056A8D" w:rsidP="00056A8D">
            <w:pPr>
              <w:spacing w:before="40" w:line="160" w:lineRule="exact"/>
              <w:rPr>
                <w:rFonts w:ascii="Arial" w:hAnsi="Arial"/>
                <w:sz w:val="16"/>
              </w:rPr>
            </w:pPr>
          </w:p>
          <w:p w:rsidR="00056A8D" w:rsidRPr="00DD33E8" w:rsidRDefault="00056A8D" w:rsidP="00056A8D">
            <w:pPr>
              <w:spacing w:before="60" w:line="200" w:lineRule="exact"/>
              <w:ind w:left="17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b/>
                <w:bCs/>
                <w:sz w:val="16"/>
              </w:rPr>
              <w:t>Площадь территории</w:t>
            </w:r>
            <w:r w:rsidRPr="00DD33E8">
              <w:rPr>
                <w:rFonts w:ascii="Arial" w:hAnsi="Arial"/>
                <w:sz w:val="16"/>
              </w:rPr>
              <w:t>, тыс. км</w:t>
            </w:r>
            <w:proofErr w:type="gramStart"/>
            <w:r w:rsidRPr="00DD33E8">
              <w:rPr>
                <w:rFonts w:ascii="Arial" w:hAnsi="Arial"/>
                <w:sz w:val="16"/>
                <w:vertAlign w:val="superscript"/>
              </w:rPr>
              <w:t>2</w:t>
            </w:r>
            <w:proofErr w:type="gramEnd"/>
            <w:r w:rsidRPr="00DD33E8">
              <w:rPr>
                <w:rFonts w:ascii="Arial" w:hAnsi="Arial"/>
                <w:sz w:val="16"/>
              </w:rPr>
              <w:t>:</w:t>
            </w:r>
          </w:p>
          <w:p w:rsidR="009275F4" w:rsidRPr="00DD33E8" w:rsidRDefault="009275F4" w:rsidP="009275F4">
            <w:pPr>
              <w:spacing w:before="120" w:line="200" w:lineRule="exact"/>
              <w:ind w:left="34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Краснодарский край – 75,5</w:t>
            </w:r>
          </w:p>
          <w:p w:rsidR="009275F4" w:rsidRPr="00DD33E8" w:rsidRDefault="009275F4" w:rsidP="009275F4">
            <w:pPr>
              <w:spacing w:before="60" w:line="200" w:lineRule="exact"/>
              <w:ind w:left="34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Краснодар</w:t>
            </w:r>
            <w:proofErr w:type="gramStart"/>
            <w:r w:rsidRPr="00DD33E8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/>
                <w:sz w:val="16"/>
                <w:vertAlign w:val="superscript"/>
              </w:rPr>
              <w:t>)</w:t>
            </w:r>
            <w:r w:rsidRPr="00DD33E8">
              <w:rPr>
                <w:rFonts w:ascii="Arial" w:hAnsi="Arial"/>
                <w:sz w:val="16"/>
              </w:rPr>
              <w:t xml:space="preserve"> – 0,8</w:t>
            </w:r>
          </w:p>
          <w:p w:rsidR="009275F4" w:rsidRPr="00DD33E8" w:rsidRDefault="009275F4" w:rsidP="009275F4">
            <w:pPr>
              <w:spacing w:before="60" w:line="200" w:lineRule="exact"/>
              <w:ind w:left="34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Армавир</w:t>
            </w:r>
            <w:proofErr w:type="gramStart"/>
            <w:r w:rsidRPr="00DD33E8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/>
                <w:sz w:val="16"/>
                <w:vertAlign w:val="superscript"/>
              </w:rPr>
              <w:t>)</w:t>
            </w:r>
            <w:r w:rsidRPr="00DD33E8">
              <w:rPr>
                <w:rFonts w:ascii="Arial" w:hAnsi="Arial"/>
                <w:sz w:val="16"/>
              </w:rPr>
              <w:t xml:space="preserve"> – 0,3</w:t>
            </w:r>
          </w:p>
          <w:p w:rsidR="009275F4" w:rsidRPr="00DD33E8" w:rsidRDefault="009275F4" w:rsidP="009275F4">
            <w:pPr>
              <w:spacing w:before="60" w:line="200" w:lineRule="exact"/>
              <w:ind w:left="34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Новороссийск</w:t>
            </w:r>
            <w:proofErr w:type="gramStart"/>
            <w:r w:rsidRPr="00DD33E8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/>
                <w:sz w:val="16"/>
                <w:vertAlign w:val="superscript"/>
              </w:rPr>
              <w:t>)</w:t>
            </w:r>
            <w:r w:rsidRPr="00DD33E8">
              <w:rPr>
                <w:rFonts w:ascii="Arial" w:hAnsi="Arial"/>
                <w:sz w:val="16"/>
              </w:rPr>
              <w:t xml:space="preserve"> – 0,8 </w:t>
            </w:r>
          </w:p>
          <w:p w:rsidR="009275F4" w:rsidRPr="00DD33E8" w:rsidRDefault="009275F4" w:rsidP="009275F4">
            <w:pPr>
              <w:spacing w:before="60" w:line="200" w:lineRule="exact"/>
              <w:ind w:left="34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Сочи</w:t>
            </w:r>
            <w:proofErr w:type="gramStart"/>
            <w:r w:rsidRPr="00DD33E8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/>
                <w:sz w:val="16"/>
                <w:vertAlign w:val="superscript"/>
              </w:rPr>
              <w:t>)</w:t>
            </w:r>
            <w:r w:rsidRPr="00DD33E8">
              <w:rPr>
                <w:rFonts w:ascii="Arial" w:hAnsi="Arial"/>
                <w:sz w:val="16"/>
              </w:rPr>
              <w:t xml:space="preserve"> – 3,5</w:t>
            </w:r>
          </w:p>
          <w:p w:rsidR="00056A8D" w:rsidRPr="00DD33E8" w:rsidRDefault="00056A8D" w:rsidP="00056A8D">
            <w:pPr>
              <w:spacing w:before="60" w:line="200" w:lineRule="exact"/>
              <w:ind w:left="170"/>
              <w:rPr>
                <w:rFonts w:ascii="Arial" w:hAnsi="Arial"/>
                <w:b/>
                <w:bCs/>
                <w:sz w:val="16"/>
              </w:rPr>
            </w:pPr>
          </w:p>
          <w:p w:rsidR="00056A8D" w:rsidRPr="00DD33E8" w:rsidRDefault="00056A8D" w:rsidP="00056A8D">
            <w:pPr>
              <w:spacing w:before="60" w:line="200" w:lineRule="exact"/>
              <w:ind w:left="17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/>
                <w:b/>
                <w:bCs/>
                <w:sz w:val="16"/>
              </w:rPr>
              <w:t>Плотность</w:t>
            </w:r>
            <w:r w:rsidRPr="00DD33E8">
              <w:rPr>
                <w:rFonts w:ascii="Arial" w:hAnsi="Arial" w:cs="Arial"/>
                <w:b/>
                <w:bCs/>
                <w:sz w:val="16"/>
              </w:rPr>
              <w:t xml:space="preserve"> населения</w:t>
            </w:r>
          </w:p>
          <w:p w:rsidR="00056A8D" w:rsidRPr="00DD33E8" w:rsidRDefault="00056A8D" w:rsidP="00056A8D">
            <w:pPr>
              <w:spacing w:before="60" w:line="200" w:lineRule="exact"/>
              <w:ind w:left="17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 w:cs="Arial"/>
                <w:sz w:val="16"/>
              </w:rPr>
              <w:t xml:space="preserve">(на 1 января </w:t>
            </w:r>
            <w:r w:rsidR="000B65BA" w:rsidRPr="00DD33E8">
              <w:rPr>
                <w:rFonts w:ascii="Arial" w:hAnsi="Arial" w:cs="Arial"/>
                <w:sz w:val="16"/>
              </w:rPr>
              <w:t>2020</w:t>
            </w:r>
            <w:r w:rsidRPr="00DD33E8">
              <w:rPr>
                <w:rFonts w:ascii="Arial" w:hAnsi="Arial" w:cs="Arial"/>
                <w:sz w:val="16"/>
              </w:rPr>
              <w:t xml:space="preserve"> г.), человек на 1 км</w:t>
            </w:r>
            <w:proofErr w:type="gramStart"/>
            <w:r w:rsidRPr="00DD33E8">
              <w:rPr>
                <w:rFonts w:ascii="Arial" w:hAnsi="Arial" w:cs="Arial"/>
                <w:sz w:val="16"/>
                <w:vertAlign w:val="superscript"/>
              </w:rPr>
              <w:t>2</w:t>
            </w:r>
            <w:proofErr w:type="gramEnd"/>
            <w:r w:rsidRPr="00DD33E8">
              <w:rPr>
                <w:rFonts w:ascii="Arial" w:hAnsi="Arial" w:cs="Arial"/>
                <w:sz w:val="16"/>
              </w:rPr>
              <w:t xml:space="preserve">: </w:t>
            </w:r>
          </w:p>
          <w:p w:rsidR="00262EDF" w:rsidRPr="00DD33E8" w:rsidRDefault="00262EDF" w:rsidP="009275F4">
            <w:pPr>
              <w:spacing w:before="120" w:line="200" w:lineRule="exact"/>
              <w:ind w:left="34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 xml:space="preserve">Краснодарский край – </w:t>
            </w:r>
            <w:r w:rsidR="00194B7F" w:rsidRPr="00DD33E8">
              <w:rPr>
                <w:rFonts w:ascii="Arial" w:hAnsi="Arial"/>
                <w:sz w:val="16"/>
              </w:rPr>
              <w:t>7</w:t>
            </w:r>
            <w:r w:rsidR="000F0C02" w:rsidRPr="00DD33E8">
              <w:rPr>
                <w:rFonts w:ascii="Arial" w:hAnsi="Arial"/>
                <w:sz w:val="16"/>
              </w:rPr>
              <w:t>5</w:t>
            </w:r>
            <w:r w:rsidR="00194B7F" w:rsidRPr="00DD33E8">
              <w:rPr>
                <w:rFonts w:ascii="Arial" w:hAnsi="Arial"/>
                <w:sz w:val="16"/>
              </w:rPr>
              <w:t>,2</w:t>
            </w:r>
          </w:p>
          <w:p w:rsidR="00262EDF" w:rsidRPr="00DD33E8" w:rsidRDefault="00262EDF" w:rsidP="009275F4">
            <w:pPr>
              <w:spacing w:before="60" w:line="200" w:lineRule="exact"/>
              <w:ind w:left="34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Краснодар</w:t>
            </w:r>
            <w:proofErr w:type="gramStart"/>
            <w:r w:rsidRPr="00DD33E8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/>
                <w:sz w:val="16"/>
                <w:vertAlign w:val="superscript"/>
              </w:rPr>
              <w:t>)</w:t>
            </w:r>
            <w:r w:rsidRPr="00DD33E8">
              <w:rPr>
                <w:rFonts w:ascii="Arial" w:hAnsi="Arial"/>
                <w:sz w:val="16"/>
              </w:rPr>
              <w:t xml:space="preserve"> – </w:t>
            </w:r>
            <w:r w:rsidR="000F0C02" w:rsidRPr="00DD33E8">
              <w:rPr>
                <w:rFonts w:ascii="Arial" w:hAnsi="Arial"/>
                <w:sz w:val="16"/>
              </w:rPr>
              <w:t>1214,7</w:t>
            </w:r>
          </w:p>
          <w:p w:rsidR="00262EDF" w:rsidRPr="00DD33E8" w:rsidRDefault="00262EDF" w:rsidP="009275F4">
            <w:pPr>
              <w:spacing w:before="60" w:line="200" w:lineRule="exact"/>
              <w:ind w:left="340"/>
              <w:rPr>
                <w:rFonts w:ascii="Arial" w:hAnsi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Армавир</w:t>
            </w:r>
            <w:proofErr w:type="gramStart"/>
            <w:r w:rsidRPr="00DD33E8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/>
                <w:sz w:val="16"/>
                <w:vertAlign w:val="superscript"/>
              </w:rPr>
              <w:t>)</w:t>
            </w:r>
            <w:r w:rsidRPr="00DD33E8">
              <w:rPr>
                <w:rFonts w:ascii="Arial" w:hAnsi="Arial"/>
                <w:sz w:val="16"/>
              </w:rPr>
              <w:t xml:space="preserve"> – </w:t>
            </w:r>
            <w:r w:rsidR="000F0C02" w:rsidRPr="00DD33E8">
              <w:rPr>
                <w:rFonts w:ascii="Arial" w:hAnsi="Arial"/>
                <w:sz w:val="16"/>
              </w:rPr>
              <w:t>743,4</w:t>
            </w:r>
          </w:p>
          <w:p w:rsidR="00262EDF" w:rsidRPr="00DD33E8" w:rsidRDefault="00262EDF" w:rsidP="009275F4">
            <w:pPr>
              <w:spacing w:before="60" w:line="200" w:lineRule="exact"/>
              <w:ind w:left="340"/>
              <w:rPr>
                <w:rFonts w:ascii="Arial" w:hAnsi="Arial" w:cs="Arial"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Новороссийск</w:t>
            </w:r>
            <w:proofErr w:type="gramStart"/>
            <w:r w:rsidRPr="00DD33E8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/>
                <w:sz w:val="16"/>
                <w:vertAlign w:val="superscript"/>
              </w:rPr>
              <w:t xml:space="preserve">)  </w:t>
            </w:r>
            <w:r w:rsidRPr="00DD33E8">
              <w:rPr>
                <w:rFonts w:ascii="Arial" w:hAnsi="Arial" w:cs="Arial"/>
                <w:sz w:val="16"/>
              </w:rPr>
              <w:t xml:space="preserve">– </w:t>
            </w:r>
            <w:r w:rsidR="000F0C02" w:rsidRPr="00DD33E8">
              <w:rPr>
                <w:rFonts w:ascii="Arial" w:hAnsi="Arial" w:cs="Arial"/>
                <w:sz w:val="16"/>
              </w:rPr>
              <w:t>405,8</w:t>
            </w:r>
          </w:p>
          <w:p w:rsidR="003A2B4D" w:rsidRPr="00DD33E8" w:rsidRDefault="00262EDF" w:rsidP="00194B7F">
            <w:pPr>
              <w:spacing w:before="60" w:line="200" w:lineRule="exact"/>
              <w:ind w:left="340"/>
              <w:rPr>
                <w:rFonts w:ascii="Arial" w:hAnsi="Arial"/>
                <w:bCs/>
                <w:sz w:val="16"/>
              </w:rPr>
            </w:pPr>
            <w:r w:rsidRPr="00DD33E8">
              <w:rPr>
                <w:rFonts w:ascii="Arial" w:hAnsi="Arial"/>
                <w:sz w:val="16"/>
              </w:rPr>
              <w:t>Сочи</w:t>
            </w:r>
            <w:proofErr w:type="gramStart"/>
            <w:r w:rsidRPr="00DD33E8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/>
                <w:sz w:val="16"/>
                <w:vertAlign w:val="superscript"/>
              </w:rPr>
              <w:t>)</w:t>
            </w:r>
            <w:r w:rsidRPr="00DD33E8">
              <w:rPr>
                <w:rFonts w:ascii="Arial" w:hAnsi="Arial"/>
                <w:sz w:val="16"/>
              </w:rPr>
              <w:t xml:space="preserve"> – </w:t>
            </w:r>
            <w:r w:rsidR="000F0C02" w:rsidRPr="00DD33E8">
              <w:rPr>
                <w:rFonts w:ascii="Arial" w:hAnsi="Arial"/>
                <w:sz w:val="16"/>
              </w:rPr>
              <w:t>151,3</w:t>
            </w:r>
          </w:p>
        </w:tc>
      </w:tr>
    </w:tbl>
    <w:p w:rsidR="00700D87" w:rsidRPr="00DD33E8" w:rsidRDefault="00700D87" w:rsidP="00860AD7">
      <w:pPr>
        <w:spacing w:before="120"/>
        <w:ind w:left="113"/>
        <w:rPr>
          <w:rFonts w:ascii="Arial" w:hAnsi="Arial"/>
          <w:sz w:val="14"/>
          <w:szCs w:val="14"/>
        </w:rPr>
      </w:pPr>
      <w:r w:rsidRPr="00DD33E8">
        <w:rPr>
          <w:rFonts w:ascii="Arial" w:hAnsi="Arial"/>
          <w:sz w:val="14"/>
          <w:szCs w:val="14"/>
        </w:rPr>
        <w:sym w:font="Symbol" w:char="F0BE"/>
      </w:r>
      <w:r w:rsidRPr="00DD33E8">
        <w:rPr>
          <w:rFonts w:ascii="Arial" w:hAnsi="Arial"/>
          <w:sz w:val="14"/>
          <w:szCs w:val="14"/>
        </w:rPr>
        <w:sym w:font="Symbol" w:char="F0BE"/>
      </w:r>
      <w:r w:rsidRPr="00DD33E8">
        <w:rPr>
          <w:rFonts w:ascii="Arial" w:hAnsi="Arial"/>
          <w:sz w:val="14"/>
          <w:szCs w:val="14"/>
        </w:rPr>
        <w:sym w:font="Symbol" w:char="F0BE"/>
      </w:r>
      <w:r w:rsidRPr="00DD33E8">
        <w:rPr>
          <w:rFonts w:ascii="Arial" w:hAnsi="Arial"/>
          <w:sz w:val="14"/>
          <w:szCs w:val="14"/>
        </w:rPr>
        <w:sym w:font="Symbol" w:char="F0BE"/>
      </w:r>
      <w:r w:rsidRPr="00DD33E8">
        <w:rPr>
          <w:rFonts w:ascii="Arial" w:hAnsi="Arial"/>
          <w:sz w:val="14"/>
          <w:szCs w:val="14"/>
        </w:rPr>
        <w:sym w:font="Symbol" w:char="F0BE"/>
      </w:r>
    </w:p>
    <w:p w:rsidR="007545A9" w:rsidRPr="00DD33E8" w:rsidRDefault="009221D7" w:rsidP="009F49D0">
      <w:pPr>
        <w:tabs>
          <w:tab w:val="left" w:pos="401"/>
        </w:tabs>
        <w:spacing w:before="60"/>
        <w:ind w:left="113"/>
        <w:jc w:val="both"/>
        <w:rPr>
          <w:rFonts w:ascii="Arial" w:hAnsi="Arial"/>
          <w:sz w:val="12"/>
        </w:rPr>
      </w:pPr>
      <w:r w:rsidRPr="00DD33E8">
        <w:rPr>
          <w:rFonts w:ascii="Arial" w:hAnsi="Arial" w:cs="Arial"/>
          <w:sz w:val="12"/>
          <w:vertAlign w:val="superscript"/>
        </w:rPr>
        <w:t>1)</w:t>
      </w:r>
      <w:r w:rsidR="009F49D0" w:rsidRPr="00DD33E8">
        <w:rPr>
          <w:rFonts w:ascii="Arial" w:hAnsi="Arial" w:cs="Arial"/>
          <w:sz w:val="12"/>
        </w:rPr>
        <w:t> </w:t>
      </w:r>
      <w:r w:rsidR="007545A9" w:rsidRPr="00DD33E8">
        <w:rPr>
          <w:rFonts w:ascii="Arial" w:hAnsi="Arial" w:cs="Arial"/>
          <w:sz w:val="12"/>
        </w:rPr>
        <w:t xml:space="preserve">По </w:t>
      </w:r>
      <w:r w:rsidR="003A0BE7" w:rsidRPr="00DD33E8">
        <w:rPr>
          <w:rFonts w:ascii="Arial" w:hAnsi="Arial" w:cs="Arial"/>
          <w:sz w:val="12"/>
        </w:rPr>
        <w:t>городскому округу.</w:t>
      </w:r>
    </w:p>
    <w:p w:rsidR="00BF60D8" w:rsidRPr="00DD33E8" w:rsidRDefault="00BF60D8" w:rsidP="007545A9">
      <w:pPr>
        <w:pStyle w:val="ac"/>
        <w:spacing w:before="0" w:after="60"/>
        <w:ind w:firstLine="0"/>
        <w:rPr>
          <w:lang w:val="ru-RU"/>
        </w:rPr>
      </w:pPr>
    </w:p>
    <w:p w:rsidR="00BF60D8" w:rsidRPr="00DD33E8" w:rsidRDefault="00BF60D8" w:rsidP="007545A9">
      <w:pPr>
        <w:pStyle w:val="ac"/>
        <w:spacing w:before="0" w:after="60"/>
        <w:ind w:firstLine="0"/>
        <w:rPr>
          <w:lang w:val="ru-RU"/>
        </w:rPr>
      </w:pPr>
    </w:p>
    <w:p w:rsidR="00A57A15" w:rsidRPr="00DD33E8" w:rsidRDefault="00A57A15" w:rsidP="004B1F6C">
      <w:pPr>
        <w:pStyle w:val="ac"/>
        <w:pageBreakBefore/>
        <w:spacing w:before="0"/>
        <w:ind w:firstLine="0"/>
        <w:rPr>
          <w:vertAlign w:val="superscript"/>
          <w:lang w:val="ru-RU"/>
        </w:rPr>
      </w:pPr>
      <w:r w:rsidRPr="00DD33E8">
        <w:rPr>
          <w:lang w:val="ru-RU"/>
        </w:rPr>
        <w:lastRenderedPageBreak/>
        <w:t>ГРУППИРОВКА ГОРОДОВ ПО ЧИСЛЕННОСТИ ПОСТОЯННОГО НАСЕЛЕНИЯ</w:t>
      </w:r>
      <w:proofErr w:type="gramStart"/>
      <w:r w:rsidRPr="00DD33E8">
        <w:rPr>
          <w:vertAlign w:val="superscript"/>
          <w:lang w:val="ru-RU"/>
        </w:rPr>
        <w:t>1</w:t>
      </w:r>
      <w:proofErr w:type="gramEnd"/>
      <w:r w:rsidRPr="00DD33E8">
        <w:rPr>
          <w:vertAlign w:val="superscript"/>
          <w:lang w:val="ru-RU"/>
        </w:rPr>
        <w:t>)</w:t>
      </w:r>
    </w:p>
    <w:tbl>
      <w:tblPr>
        <w:tblW w:w="9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819"/>
        <w:gridCol w:w="649"/>
        <w:gridCol w:w="655"/>
        <w:gridCol w:w="655"/>
        <w:gridCol w:w="667"/>
        <w:gridCol w:w="741"/>
        <w:gridCol w:w="741"/>
        <w:gridCol w:w="741"/>
        <w:gridCol w:w="741"/>
        <w:gridCol w:w="741"/>
        <w:gridCol w:w="687"/>
      </w:tblGrid>
      <w:tr w:rsidR="00A57A15" w:rsidRPr="00DD33E8">
        <w:trPr>
          <w:cantSplit/>
          <w:jc w:val="center"/>
        </w:trPr>
        <w:tc>
          <w:tcPr>
            <w:tcW w:w="170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7A15" w:rsidRPr="00DD33E8" w:rsidRDefault="00A57A15" w:rsidP="00F07B4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57A15" w:rsidRPr="00DD33E8" w:rsidRDefault="00A57A15" w:rsidP="00983C8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1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7A15" w:rsidRPr="00DD33E8" w:rsidRDefault="00A57A15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в том числе с числом жителей, человек</w:t>
            </w:r>
          </w:p>
        </w:tc>
      </w:tr>
      <w:tr w:rsidR="00357E58" w:rsidRPr="00DD33E8">
        <w:trPr>
          <w:cantSplit/>
          <w:jc w:val="center"/>
        </w:trPr>
        <w:tc>
          <w:tcPr>
            <w:tcW w:w="17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58" w:rsidRPr="00DD33E8" w:rsidRDefault="00357E58" w:rsidP="00F07B4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до 3000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F49D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3000</w:t>
            </w:r>
            <w:r w:rsidR="009F49D0" w:rsidRPr="00DD33E8">
              <w:rPr>
                <w:rFonts w:ascii="Arial" w:hAnsi="Arial"/>
                <w:sz w:val="14"/>
              </w:rPr>
              <w:t>–</w:t>
            </w:r>
            <w:r w:rsidRPr="00DD33E8">
              <w:rPr>
                <w:rFonts w:ascii="Arial" w:hAnsi="Arial"/>
                <w:sz w:val="14"/>
              </w:rPr>
              <w:t>4999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5000</w:t>
            </w:r>
            <w:r w:rsidR="009F49D0" w:rsidRPr="00DD33E8">
              <w:rPr>
                <w:rFonts w:ascii="Arial" w:hAnsi="Arial"/>
                <w:sz w:val="14"/>
              </w:rPr>
              <w:t>–</w:t>
            </w:r>
            <w:r w:rsidRPr="00DD33E8">
              <w:rPr>
                <w:rFonts w:ascii="Arial" w:hAnsi="Arial"/>
                <w:sz w:val="14"/>
              </w:rPr>
              <w:t>9999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10000</w:t>
            </w:r>
            <w:r w:rsidR="009F49D0" w:rsidRPr="00DD33E8">
              <w:rPr>
                <w:rFonts w:ascii="Arial" w:hAnsi="Arial"/>
                <w:sz w:val="14"/>
              </w:rPr>
              <w:t>–</w:t>
            </w:r>
            <w:r w:rsidRPr="00DD33E8">
              <w:rPr>
                <w:rFonts w:ascii="Arial" w:hAnsi="Arial"/>
                <w:sz w:val="14"/>
              </w:rPr>
              <w:t>19999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20000</w:t>
            </w:r>
            <w:r w:rsidR="009F49D0" w:rsidRPr="00DD33E8">
              <w:rPr>
                <w:rFonts w:ascii="Arial" w:hAnsi="Arial"/>
                <w:sz w:val="14"/>
              </w:rPr>
              <w:t>–</w:t>
            </w:r>
            <w:r w:rsidRPr="00DD33E8">
              <w:rPr>
                <w:rFonts w:ascii="Arial" w:hAnsi="Arial"/>
                <w:sz w:val="14"/>
              </w:rPr>
              <w:t>49999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50000</w:t>
            </w:r>
            <w:r w:rsidR="009F49D0" w:rsidRPr="00DD33E8">
              <w:rPr>
                <w:rFonts w:ascii="Arial" w:hAnsi="Arial"/>
                <w:sz w:val="14"/>
              </w:rPr>
              <w:t>–</w:t>
            </w:r>
            <w:r w:rsidRPr="00DD33E8">
              <w:rPr>
                <w:rFonts w:ascii="Arial" w:hAnsi="Arial"/>
                <w:sz w:val="14"/>
              </w:rPr>
              <w:t>99999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100000</w:t>
            </w:r>
            <w:r w:rsidR="009F49D0" w:rsidRPr="00DD33E8">
              <w:rPr>
                <w:rFonts w:ascii="Arial" w:hAnsi="Arial"/>
                <w:sz w:val="14"/>
              </w:rPr>
              <w:t>–</w:t>
            </w:r>
            <w:r w:rsidRPr="00DD33E8">
              <w:rPr>
                <w:rFonts w:ascii="Arial" w:hAnsi="Arial"/>
                <w:sz w:val="14"/>
              </w:rPr>
              <w:t>249999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250000</w:t>
            </w:r>
            <w:r w:rsidR="009F49D0" w:rsidRPr="00DD33E8">
              <w:rPr>
                <w:rFonts w:ascii="Arial" w:hAnsi="Arial"/>
                <w:sz w:val="14"/>
              </w:rPr>
              <w:t>–</w:t>
            </w:r>
            <w:r w:rsidRPr="00DD33E8">
              <w:rPr>
                <w:rFonts w:ascii="Arial" w:hAnsi="Arial"/>
                <w:sz w:val="14"/>
              </w:rPr>
              <w:t>499999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500000</w:t>
            </w:r>
            <w:r w:rsidR="009F49D0" w:rsidRPr="00DD33E8">
              <w:rPr>
                <w:rFonts w:ascii="Arial" w:hAnsi="Arial"/>
                <w:sz w:val="14"/>
              </w:rPr>
              <w:t>–</w:t>
            </w:r>
            <w:r w:rsidRPr="00DD33E8">
              <w:rPr>
                <w:rFonts w:ascii="Arial" w:hAnsi="Arial"/>
                <w:sz w:val="14"/>
              </w:rPr>
              <w:t>999999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57E58" w:rsidRPr="00DD33E8" w:rsidRDefault="00357E58" w:rsidP="00983C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pacing w:val="-2"/>
                <w:sz w:val="14"/>
              </w:rPr>
              <w:t xml:space="preserve">1 </w:t>
            </w:r>
            <w:proofErr w:type="gramStart"/>
            <w:r w:rsidR="00135224" w:rsidRPr="00DD33E8">
              <w:rPr>
                <w:rFonts w:ascii="Arial" w:hAnsi="Arial"/>
                <w:spacing w:val="-2"/>
                <w:sz w:val="14"/>
              </w:rPr>
              <w:t>млн</w:t>
            </w:r>
            <w:proofErr w:type="gramEnd"/>
            <w:r w:rsidRPr="00DD33E8">
              <w:rPr>
                <w:rFonts w:ascii="Arial" w:hAnsi="Arial"/>
                <w:spacing w:val="-2"/>
                <w:sz w:val="14"/>
              </w:rPr>
              <w:t xml:space="preserve"> и</w:t>
            </w:r>
            <w:r w:rsidRPr="00DD33E8">
              <w:rPr>
                <w:rFonts w:ascii="Arial" w:hAnsi="Arial"/>
                <w:sz w:val="14"/>
              </w:rPr>
              <w:t xml:space="preserve"> более</w:t>
            </w:r>
          </w:p>
        </w:tc>
      </w:tr>
      <w:tr w:rsidR="00A57A15" w:rsidRPr="00DD33E8" w:rsidTr="009F49D0">
        <w:trPr>
          <w:cantSplit/>
          <w:jc w:val="center"/>
        </w:trPr>
        <w:tc>
          <w:tcPr>
            <w:tcW w:w="170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A57A15" w:rsidRPr="00DD33E8" w:rsidRDefault="00A57A15" w:rsidP="009F49D0">
            <w:pPr>
              <w:spacing w:before="120" w:line="180" w:lineRule="exac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81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57A15" w:rsidRPr="00DD33E8" w:rsidRDefault="00A57A15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57A15" w:rsidRPr="00DD33E8" w:rsidRDefault="00A57A15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135224" w:rsidRPr="00DD33E8" w:rsidTr="009F49D0">
        <w:trPr>
          <w:cantSplit/>
          <w:jc w:val="center"/>
        </w:trPr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26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</w:tr>
      <w:tr w:rsidR="00431380" w:rsidRPr="00DD33E8" w:rsidTr="009F49D0">
        <w:trPr>
          <w:cantSplit/>
          <w:jc w:val="center"/>
        </w:trPr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26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</w:tr>
      <w:tr w:rsidR="00431380" w:rsidRPr="00DD33E8" w:rsidTr="009F49D0">
        <w:trPr>
          <w:cantSplit/>
          <w:jc w:val="center"/>
        </w:trPr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26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</w:tr>
      <w:tr w:rsidR="003268BD" w:rsidRPr="00DD33E8" w:rsidTr="009F49D0">
        <w:trPr>
          <w:cantSplit/>
          <w:jc w:val="center"/>
        </w:trPr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Численность </w:t>
            </w:r>
            <w:r w:rsidRPr="00DD33E8">
              <w:rPr>
                <w:rFonts w:ascii="Arial" w:hAnsi="Arial"/>
                <w:sz w:val="14"/>
                <w:lang w:val="en-US"/>
              </w:rPr>
              <w:br/>
            </w:r>
            <w:r w:rsidRPr="00DD33E8">
              <w:rPr>
                <w:rFonts w:ascii="Arial" w:hAnsi="Arial"/>
                <w:sz w:val="14"/>
              </w:rPr>
              <w:t>населения, человек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268BD" w:rsidRPr="00DD33E8" w:rsidRDefault="003268BD" w:rsidP="009F49D0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135224" w:rsidRPr="00DD33E8" w:rsidTr="009F49D0">
        <w:trPr>
          <w:cantSplit/>
          <w:jc w:val="center"/>
        </w:trPr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2922962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411856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723297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190709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697559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899541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35224" w:rsidRPr="00DD33E8" w:rsidRDefault="00135224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</w:tr>
      <w:tr w:rsidR="00B236CB" w:rsidRPr="00DD33E8" w:rsidTr="009F49D0">
        <w:trPr>
          <w:cantSplit/>
          <w:jc w:val="center"/>
        </w:trPr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2962804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413090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727441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190205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713923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6CB" w:rsidRPr="00DD33E8" w:rsidRDefault="00B236CB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918145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236CB" w:rsidRPr="00DD33E8" w:rsidRDefault="00A72E4B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</w:tr>
      <w:tr w:rsidR="00431380" w:rsidRPr="00DD33E8" w:rsidTr="009F49D0">
        <w:trPr>
          <w:cantSplit/>
          <w:jc w:val="center"/>
        </w:trPr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2986681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414327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732247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188960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718518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380" w:rsidRPr="00DD33E8" w:rsidRDefault="00431380" w:rsidP="009F49D0">
            <w:pPr>
              <w:spacing w:before="120" w:line="18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932629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1380" w:rsidRPr="00DD33E8" w:rsidRDefault="00A72E4B" w:rsidP="009F49D0">
            <w:pPr>
              <w:spacing w:before="12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DD33E8">
              <w:rPr>
                <w:rFonts w:ascii="Arial" w:eastAsia="Arial Unicode MS" w:hAnsi="Arial" w:cs="Arial Unicode MS"/>
                <w:sz w:val="14"/>
                <w:szCs w:val="14"/>
              </w:rPr>
              <w:t>–</w:t>
            </w:r>
          </w:p>
        </w:tc>
      </w:tr>
      <w:tr w:rsidR="003268BD" w:rsidRPr="00DD33E8">
        <w:trPr>
          <w:cantSplit/>
          <w:jc w:val="center"/>
        </w:trPr>
        <w:tc>
          <w:tcPr>
            <w:tcW w:w="9541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268BD" w:rsidRPr="00DD33E8" w:rsidRDefault="003268BD" w:rsidP="009275F4">
            <w:pPr>
              <w:spacing w:before="120" w:after="60"/>
              <w:ind w:left="113"/>
              <w:rPr>
                <w:rFonts w:ascii="Arial" w:hAnsi="Arial"/>
                <w:sz w:val="14"/>
                <w:szCs w:val="14"/>
                <w:lang w:val="en-US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3268BD" w:rsidRPr="00DD33E8" w:rsidRDefault="003268BD" w:rsidP="004B1F6C">
            <w:pPr>
              <w:spacing w:after="20"/>
              <w:ind w:left="113" w:right="113"/>
              <w:rPr>
                <w:rFonts w:ascii="Arial" w:hAnsi="Arial"/>
                <w:bCs/>
                <w:sz w:val="12"/>
              </w:rPr>
            </w:pPr>
            <w:r w:rsidRPr="00DD33E8">
              <w:rPr>
                <w:rFonts w:ascii="Arial" w:hAnsi="Arial"/>
                <w:sz w:val="12"/>
                <w:vertAlign w:val="superscript"/>
              </w:rPr>
              <w:t>1)</w:t>
            </w:r>
            <w:r w:rsidR="00DF2B25" w:rsidRPr="00DD33E8">
              <w:rPr>
                <w:rFonts w:ascii="Arial" w:hAnsi="Arial"/>
                <w:sz w:val="12"/>
                <w:vertAlign w:val="superscript"/>
              </w:rPr>
              <w:t xml:space="preserve"> </w:t>
            </w:r>
            <w:r w:rsidRPr="00DD33E8">
              <w:rPr>
                <w:rFonts w:ascii="Arial" w:hAnsi="Arial"/>
                <w:bCs/>
                <w:sz w:val="12"/>
              </w:rPr>
              <w:t>Оценка на 1 января.</w:t>
            </w:r>
          </w:p>
        </w:tc>
      </w:tr>
    </w:tbl>
    <w:p w:rsidR="003A2B4D" w:rsidRPr="00DD33E8" w:rsidRDefault="003A2B4D" w:rsidP="00F07B4E">
      <w:pPr>
        <w:spacing w:before="600"/>
        <w:jc w:val="center"/>
        <w:rPr>
          <w:rFonts w:ascii="Arial" w:hAnsi="Arial" w:cs="Arial"/>
          <w:b/>
          <w:bCs/>
          <w:sz w:val="16"/>
        </w:rPr>
      </w:pPr>
      <w:r w:rsidRPr="00DD33E8">
        <w:rPr>
          <w:rFonts w:ascii="Arial" w:hAnsi="Arial" w:cs="Arial"/>
          <w:b/>
          <w:bCs/>
          <w:sz w:val="16"/>
        </w:rPr>
        <w:t xml:space="preserve">УДЕЛЬНЫЙ ВЕС г. КРАСНОДАРА И ГОРОДОВ С ЧИСЛЕННОСТЬЮ НАСЕЛЕНИЯ свыше 100 тысяч человек </w:t>
      </w:r>
    </w:p>
    <w:p w:rsidR="003A2B4D" w:rsidRPr="00DD33E8" w:rsidRDefault="003A2B4D">
      <w:pPr>
        <w:jc w:val="center"/>
        <w:rPr>
          <w:rFonts w:ascii="Arial" w:hAnsi="Arial" w:cs="Arial"/>
          <w:sz w:val="18"/>
          <w:vertAlign w:val="superscript"/>
        </w:rPr>
      </w:pPr>
      <w:r w:rsidRPr="00DD33E8">
        <w:rPr>
          <w:rFonts w:ascii="Arial" w:hAnsi="Arial" w:cs="Arial"/>
          <w:b/>
          <w:bCs/>
          <w:sz w:val="16"/>
        </w:rPr>
        <w:t>В ОСНОВНЫХ СОЦИАЛЬНО-ЭКОНОМИЧЕСКИХ ПОКАЗАТЕЛЯХ КРАСНОДАРСКОГО КРАЯ в 20</w:t>
      </w:r>
      <w:r w:rsidR="004C4F70" w:rsidRPr="00DD33E8">
        <w:rPr>
          <w:rFonts w:ascii="Arial" w:hAnsi="Arial" w:cs="Arial"/>
          <w:b/>
          <w:bCs/>
          <w:sz w:val="16"/>
        </w:rPr>
        <w:t>1</w:t>
      </w:r>
      <w:r w:rsidR="0032644A" w:rsidRPr="00DD33E8">
        <w:rPr>
          <w:rFonts w:ascii="Arial" w:hAnsi="Arial" w:cs="Arial"/>
          <w:b/>
          <w:bCs/>
          <w:sz w:val="16"/>
        </w:rPr>
        <w:t>9</w:t>
      </w:r>
      <w:r w:rsidRPr="00DD33E8">
        <w:rPr>
          <w:rFonts w:ascii="Arial" w:hAnsi="Arial" w:cs="Arial"/>
          <w:b/>
          <w:bCs/>
          <w:sz w:val="16"/>
        </w:rPr>
        <w:t xml:space="preserve"> г.</w:t>
      </w:r>
    </w:p>
    <w:p w:rsidR="003A2B4D" w:rsidRPr="00DD33E8" w:rsidRDefault="003A2B4D" w:rsidP="004B1F6C">
      <w:pPr>
        <w:spacing w:after="120"/>
        <w:jc w:val="center"/>
      </w:pPr>
      <w:r w:rsidRPr="00DD33E8">
        <w:rPr>
          <w:rFonts w:ascii="Arial" w:hAnsi="Arial" w:cs="Arial"/>
          <w:sz w:val="14"/>
        </w:rPr>
        <w:t>(процентов)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9"/>
        <w:gridCol w:w="1360"/>
        <w:gridCol w:w="1360"/>
        <w:gridCol w:w="1360"/>
        <w:gridCol w:w="1360"/>
      </w:tblGrid>
      <w:tr w:rsidR="003A2B4D" w:rsidRPr="00DD33E8">
        <w:trPr>
          <w:jc w:val="center"/>
        </w:trPr>
        <w:tc>
          <w:tcPr>
            <w:tcW w:w="4099" w:type="dxa"/>
            <w:tcBorders>
              <w:bottom w:val="single" w:sz="4" w:space="0" w:color="auto"/>
            </w:tcBorders>
          </w:tcPr>
          <w:p w:rsidR="003A2B4D" w:rsidRPr="00DD33E8" w:rsidRDefault="003A2B4D" w:rsidP="00F07B4E">
            <w:pPr>
              <w:spacing w:before="120" w:after="12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3A2B4D" w:rsidRPr="00DD33E8" w:rsidRDefault="003A2B4D" w:rsidP="00983C82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bCs/>
                <w:sz w:val="14"/>
                <w:vertAlign w:val="superscript"/>
              </w:rPr>
            </w:pPr>
            <w:r w:rsidRPr="00DD33E8">
              <w:rPr>
                <w:rFonts w:ascii="Arial" w:hAnsi="Arial" w:cs="Arial"/>
                <w:b/>
                <w:bCs/>
                <w:sz w:val="14"/>
              </w:rPr>
              <w:t>Краснодар</w:t>
            </w:r>
            <w:proofErr w:type="gramStart"/>
            <w:r w:rsidRPr="00DD33E8">
              <w:rPr>
                <w:rFonts w:ascii="Arial" w:hAnsi="Arial" w:cs="Arial"/>
                <w:b/>
                <w:bCs/>
                <w:sz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/>
                <w:bCs/>
                <w:sz w:val="14"/>
                <w:vertAlign w:val="superscript"/>
              </w:rPr>
              <w:t>)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3A2B4D" w:rsidRPr="00DD33E8" w:rsidRDefault="003A2B4D" w:rsidP="00983C82">
            <w:pPr>
              <w:spacing w:before="120" w:after="120" w:line="16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DD33E8">
              <w:rPr>
                <w:rFonts w:ascii="Arial" w:hAnsi="Arial" w:cs="Arial"/>
                <w:sz w:val="14"/>
              </w:rPr>
              <w:t>Армавир</w:t>
            </w:r>
            <w:proofErr w:type="gramStart"/>
            <w:r w:rsidRPr="00DD33E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3A2B4D" w:rsidRPr="00DD33E8" w:rsidRDefault="003A2B4D" w:rsidP="00983C82">
            <w:pPr>
              <w:spacing w:before="120" w:after="120" w:line="160" w:lineRule="exact"/>
              <w:ind w:right="-108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Новороссийск</w:t>
            </w:r>
            <w:proofErr w:type="gramStart"/>
            <w:r w:rsidRPr="00DD33E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3A2B4D" w:rsidRPr="00DD33E8" w:rsidRDefault="003A2B4D" w:rsidP="00983C82">
            <w:pPr>
              <w:spacing w:before="120" w:after="120" w:line="160" w:lineRule="exact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Сочи</w:t>
            </w:r>
            <w:proofErr w:type="gramStart"/>
            <w:r w:rsidRPr="00DD33E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</w:tr>
      <w:tr w:rsidR="005015F4" w:rsidRPr="00DD33E8" w:rsidTr="009F49D0">
        <w:trPr>
          <w:jc w:val="center"/>
        </w:trPr>
        <w:tc>
          <w:tcPr>
            <w:tcW w:w="4099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5015F4" w:rsidRPr="00DD33E8" w:rsidRDefault="005015F4" w:rsidP="009F49D0">
            <w:pPr>
              <w:pStyle w:val="a4"/>
              <w:spacing w:before="120" w:line="18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Численность н</w:t>
            </w:r>
            <w:r w:rsidR="0032644A" w:rsidRPr="00DD33E8">
              <w:rPr>
                <w:rFonts w:ascii="Arial" w:hAnsi="Arial"/>
                <w:sz w:val="14"/>
              </w:rPr>
              <w:t>аселения (оценка на 1 января 2020</w:t>
            </w:r>
            <w:r w:rsidRPr="00DD33E8">
              <w:rPr>
                <w:rFonts w:ascii="Arial" w:hAnsi="Arial"/>
                <w:sz w:val="14"/>
              </w:rPr>
              <w:t xml:space="preserve"> г.)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015F4" w:rsidRPr="00DD33E8" w:rsidRDefault="00B112B1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015F4" w:rsidRPr="00DD33E8" w:rsidRDefault="00B112B1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015F4" w:rsidRPr="00DD33E8" w:rsidRDefault="00B112B1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5015F4" w:rsidRPr="00DD33E8" w:rsidRDefault="00B112B1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074443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074443" w:rsidRPr="00DD33E8" w:rsidRDefault="00074443" w:rsidP="009F49D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DD33E8"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proofErr w:type="gramStart"/>
            <w:r w:rsidRPr="00DD33E8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DD33E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4443" w:rsidRPr="00DD33E8" w:rsidRDefault="00074443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4443" w:rsidRPr="00DD33E8" w:rsidRDefault="00074443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4443" w:rsidRPr="00DD33E8" w:rsidRDefault="00074443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074443" w:rsidRPr="00DD33E8" w:rsidRDefault="00074443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1C3276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1C3276" w:rsidRPr="00DD33E8" w:rsidRDefault="001C3276" w:rsidP="009F49D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DD33E8">
              <w:rPr>
                <w:rFonts w:ascii="Arial" w:hAnsi="Arial"/>
                <w:sz w:val="14"/>
              </w:rPr>
              <w:t>Инвестиции в основной капитал</w:t>
            </w:r>
            <w:proofErr w:type="gramStart"/>
            <w:r w:rsidRPr="00DD33E8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DD33E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276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276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276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1C3276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5015F4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5015F4" w:rsidRPr="00DD33E8" w:rsidRDefault="005015F4" w:rsidP="009F49D0">
            <w:pPr>
              <w:spacing w:before="120" w:line="180" w:lineRule="exact"/>
              <w:ind w:left="57"/>
              <w:rPr>
                <w:rFonts w:ascii="Arial" w:hAnsi="Arial"/>
                <w:sz w:val="14"/>
              </w:rPr>
            </w:pPr>
            <w:proofErr w:type="gramStart"/>
            <w:r w:rsidRPr="00DD33E8">
              <w:rPr>
                <w:rFonts w:ascii="Arial" w:hAnsi="Arial"/>
                <w:sz w:val="14"/>
              </w:rPr>
              <w:t>Наличие основных фондов организаций</w:t>
            </w:r>
            <w:r w:rsidR="00DF2B25" w:rsidRPr="00DD33E8">
              <w:rPr>
                <w:rFonts w:ascii="Arial" w:hAnsi="Arial"/>
                <w:sz w:val="14"/>
                <w:vertAlign w:val="superscript"/>
              </w:rPr>
              <w:t>3);</w:t>
            </w:r>
            <w:r w:rsidR="00F161F5" w:rsidRPr="00DD33E8">
              <w:rPr>
                <w:rFonts w:ascii="Arial" w:hAnsi="Arial"/>
                <w:sz w:val="14"/>
                <w:vertAlign w:val="superscript"/>
              </w:rPr>
              <w:t>4</w:t>
            </w:r>
            <w:r w:rsidRPr="00DD33E8">
              <w:rPr>
                <w:rFonts w:ascii="Arial" w:hAnsi="Arial"/>
                <w:sz w:val="14"/>
                <w:vertAlign w:val="superscript"/>
              </w:rPr>
              <w:t xml:space="preserve">) </w:t>
            </w:r>
            <w:r w:rsidRPr="00DD33E8">
              <w:rPr>
                <w:rFonts w:ascii="Arial" w:hAnsi="Arial"/>
                <w:sz w:val="14"/>
              </w:rPr>
              <w:t>(на конец года)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ED40F9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ED40F9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ED40F9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5015F4" w:rsidRPr="00DD33E8" w:rsidRDefault="00ED40F9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  <w:tr w:rsidR="005015F4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5015F4" w:rsidRPr="00DD33E8" w:rsidRDefault="005015F4" w:rsidP="009F49D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Объем отгруженных товаров собственного производства, выполненных работ и услуг собственными силами </w:t>
            </w:r>
            <w:r w:rsidR="009F49D0" w:rsidRPr="00DD33E8">
              <w:rPr>
                <w:rFonts w:ascii="Arial" w:hAnsi="Arial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>по видам</w:t>
            </w:r>
            <w:r w:rsidR="00AC1323" w:rsidRPr="00DD33E8">
              <w:rPr>
                <w:rFonts w:ascii="Arial" w:hAnsi="Arial"/>
                <w:sz w:val="14"/>
              </w:rPr>
              <w:t>экономической</w:t>
            </w:r>
            <w:r w:rsidRPr="00DD33E8">
              <w:rPr>
                <w:rFonts w:ascii="Arial" w:hAnsi="Arial"/>
                <w:sz w:val="14"/>
              </w:rPr>
              <w:t>деятельности</w:t>
            </w:r>
            <w:proofErr w:type="gramStart"/>
            <w:r w:rsidRPr="00DD33E8">
              <w:rPr>
                <w:rFonts w:ascii="Arial" w:hAnsi="Arial"/>
                <w:sz w:val="14"/>
                <w:szCs w:val="14"/>
                <w:vertAlign w:val="superscript"/>
              </w:rPr>
              <w:t>2</w:t>
            </w:r>
            <w:proofErr w:type="gramEnd"/>
            <w:r w:rsidRPr="00DD33E8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DD33E8">
              <w:rPr>
                <w:rFonts w:ascii="Arial" w:hAnsi="Arial"/>
                <w:sz w:val="14"/>
                <w:szCs w:val="14"/>
              </w:rPr>
              <w:t>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5015F4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5015F4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5015F4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5015F4" w:rsidRPr="00DD33E8" w:rsidRDefault="005015F4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51F21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E51F21" w:rsidRPr="00DD33E8" w:rsidRDefault="00E51F21" w:rsidP="009F49D0">
            <w:pPr>
              <w:pStyle w:val="a4"/>
              <w:spacing w:before="120" w:line="18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CC033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E51F21" w:rsidRPr="00DD33E8" w:rsidRDefault="00CC033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1F21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E51F21" w:rsidRPr="00DD33E8" w:rsidRDefault="00E51F21" w:rsidP="009F49D0">
            <w:pPr>
              <w:pStyle w:val="a4"/>
              <w:spacing w:before="120" w:line="18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 xml:space="preserve">обрабатывающие производства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E51F21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E51F21" w:rsidRPr="00DD33E8" w:rsidRDefault="00E51F21" w:rsidP="009F49D0">
            <w:pPr>
              <w:pStyle w:val="a4"/>
              <w:spacing w:before="120" w:line="18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 xml:space="preserve">обеспечение электрической энергией, газом и паром; </w:t>
            </w:r>
            <w:r w:rsidRPr="00DD33E8">
              <w:rPr>
                <w:rFonts w:ascii="Arial" w:hAnsi="Arial" w:cs="Arial"/>
                <w:sz w:val="14"/>
              </w:rPr>
              <w:br/>
              <w:t>кондиционирование воздуха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E51F21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E51F21" w:rsidRPr="00DD33E8" w:rsidRDefault="00E51F21" w:rsidP="009F49D0">
            <w:pPr>
              <w:pStyle w:val="a4"/>
              <w:spacing w:before="120" w:line="180" w:lineRule="exact"/>
              <w:ind w:left="397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 xml:space="preserve">водоснабжение; водоотведение, организация сбора </w:t>
            </w:r>
            <w:r w:rsidRPr="00DD33E8">
              <w:rPr>
                <w:rFonts w:ascii="Arial" w:hAnsi="Arial" w:cs="Arial"/>
                <w:sz w:val="14"/>
              </w:rPr>
              <w:br/>
              <w:t xml:space="preserve">и утилизации отходов, деятельность по ликвидации </w:t>
            </w:r>
            <w:r w:rsidRPr="00DD33E8">
              <w:rPr>
                <w:rFonts w:ascii="Arial" w:hAnsi="Arial" w:cs="Arial"/>
                <w:sz w:val="14"/>
              </w:rPr>
              <w:br/>
              <w:t>загрязнений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E51F21" w:rsidRPr="00DD33E8" w:rsidRDefault="00013D85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</w:tr>
      <w:tr w:rsidR="005015F4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5015F4" w:rsidRPr="00DD33E8" w:rsidRDefault="005015F4" w:rsidP="009F49D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Объем работ, выполненных по виду </w:t>
            </w:r>
            <w:r w:rsidR="00357E58" w:rsidRPr="00DD33E8">
              <w:rPr>
                <w:rFonts w:ascii="Arial" w:hAnsi="Arial"/>
                <w:sz w:val="14"/>
              </w:rPr>
              <w:t xml:space="preserve">экономической </w:t>
            </w:r>
            <w:r w:rsidR="005546B8" w:rsidRPr="00DD33E8">
              <w:rPr>
                <w:rFonts w:ascii="Arial" w:hAnsi="Arial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>деятельности «Строительство»</w:t>
            </w:r>
            <w:r w:rsidRPr="00DD33E8">
              <w:rPr>
                <w:rFonts w:ascii="Arial" w:hAnsi="Arial"/>
                <w:sz w:val="12"/>
                <w:vertAlign w:val="superscript"/>
              </w:rPr>
              <w:t>2)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5015F4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5015F4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5015F4" w:rsidRPr="00DD33E8" w:rsidRDefault="005015F4" w:rsidP="009F49D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proofErr w:type="gramStart"/>
            <w:r w:rsidRPr="00DD33E8">
              <w:rPr>
                <w:rFonts w:ascii="Arial" w:hAnsi="Arial"/>
                <w:sz w:val="14"/>
              </w:rPr>
              <w:t>Ввод в действие общей площади жилых домов</w:t>
            </w:r>
            <w:r w:rsidR="00F161F5" w:rsidRPr="00DD33E8">
              <w:rPr>
                <w:rFonts w:ascii="Arial" w:hAnsi="Arial"/>
                <w:sz w:val="14"/>
                <w:vertAlign w:val="superscript"/>
              </w:rPr>
              <w:t>5</w:t>
            </w:r>
            <w:r w:rsidR="00747B3B" w:rsidRPr="00DD33E8">
              <w:rPr>
                <w:rFonts w:ascii="Arial" w:hAnsi="Arial"/>
                <w:sz w:val="14"/>
                <w:vertAlign w:val="superscript"/>
              </w:rPr>
              <w:t>)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40,</w:t>
            </w:r>
            <w:r w:rsidR="00995FB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5015F4" w:rsidRPr="00DD33E8" w:rsidRDefault="000C7B6A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6,</w:t>
            </w:r>
            <w:r w:rsidR="00995FB2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5015F4" w:rsidRPr="00DD33E8" w:rsidTr="009F49D0">
        <w:trPr>
          <w:jc w:val="center"/>
        </w:trPr>
        <w:tc>
          <w:tcPr>
            <w:tcW w:w="4099" w:type="dxa"/>
            <w:tcBorders>
              <w:top w:val="nil"/>
              <w:bottom w:val="nil"/>
              <w:right w:val="nil"/>
            </w:tcBorders>
            <w:vAlign w:val="bottom"/>
          </w:tcPr>
          <w:p w:rsidR="005015F4" w:rsidRPr="00DD33E8" w:rsidRDefault="005015F4" w:rsidP="009F49D0">
            <w:pPr>
              <w:spacing w:before="12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DD33E8">
              <w:rPr>
                <w:rFonts w:ascii="Arial" w:hAnsi="Arial"/>
                <w:sz w:val="14"/>
              </w:rPr>
              <w:t>Оборот розничной торговли</w:t>
            </w:r>
            <w:proofErr w:type="gramStart"/>
            <w:r w:rsidRPr="00DD33E8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DD33E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3602A0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3602A0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5F4" w:rsidRPr="00DD33E8" w:rsidRDefault="003602A0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bottom"/>
          </w:tcPr>
          <w:p w:rsidR="005015F4" w:rsidRPr="00DD33E8" w:rsidRDefault="003602A0" w:rsidP="006924CD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9275F4" w:rsidRPr="00DD33E8">
        <w:trPr>
          <w:cantSplit/>
          <w:jc w:val="center"/>
        </w:trPr>
        <w:tc>
          <w:tcPr>
            <w:tcW w:w="9539" w:type="dxa"/>
            <w:gridSpan w:val="5"/>
            <w:tcBorders>
              <w:top w:val="nil"/>
              <w:bottom w:val="single" w:sz="4" w:space="0" w:color="auto"/>
            </w:tcBorders>
          </w:tcPr>
          <w:p w:rsidR="009275F4" w:rsidRPr="00DD33E8" w:rsidRDefault="009275F4" w:rsidP="009275F4">
            <w:pPr>
              <w:spacing w:before="120" w:after="60"/>
              <w:ind w:left="113"/>
              <w:rPr>
                <w:rFonts w:ascii="Arial" w:hAnsi="Arial"/>
                <w:sz w:val="14"/>
                <w:szCs w:val="14"/>
                <w:lang w:val="en-US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D33E8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9275F4" w:rsidRPr="00DD33E8" w:rsidRDefault="009275F4" w:rsidP="009F49D0">
            <w:pPr>
              <w:tabs>
                <w:tab w:val="left" w:pos="401"/>
              </w:tabs>
              <w:ind w:left="113"/>
              <w:jc w:val="both"/>
              <w:rPr>
                <w:rFonts w:ascii="Arial" w:hAnsi="Arial"/>
                <w:sz w:val="12"/>
              </w:rPr>
            </w:pPr>
            <w:r w:rsidRPr="00DD33E8">
              <w:rPr>
                <w:rFonts w:ascii="Arial" w:hAnsi="Arial" w:cs="Arial"/>
                <w:sz w:val="12"/>
                <w:vertAlign w:val="superscript"/>
              </w:rPr>
              <w:t>1)</w:t>
            </w:r>
            <w:r w:rsidR="009F49D0" w:rsidRPr="00DD33E8">
              <w:rPr>
                <w:rFonts w:ascii="Arial" w:hAnsi="Arial" w:cs="Arial"/>
                <w:sz w:val="12"/>
              </w:rPr>
              <w:t> </w:t>
            </w:r>
            <w:r w:rsidRPr="00DD33E8">
              <w:rPr>
                <w:rFonts w:ascii="Arial" w:hAnsi="Arial" w:cs="Arial"/>
                <w:sz w:val="12"/>
              </w:rPr>
              <w:t>По городскому округу</w:t>
            </w:r>
            <w:r w:rsidRPr="00DD33E8">
              <w:rPr>
                <w:rFonts w:ascii="Arial" w:hAnsi="Arial"/>
                <w:sz w:val="12"/>
              </w:rPr>
              <w:t>.</w:t>
            </w:r>
          </w:p>
          <w:p w:rsidR="009275F4" w:rsidRPr="00DD33E8" w:rsidRDefault="009275F4" w:rsidP="009F49D0">
            <w:pPr>
              <w:ind w:left="113"/>
              <w:jc w:val="both"/>
              <w:rPr>
                <w:rFonts w:ascii="Arial" w:hAnsi="Arial"/>
                <w:sz w:val="12"/>
              </w:rPr>
            </w:pPr>
            <w:r w:rsidRPr="00DD33E8">
              <w:rPr>
                <w:rFonts w:ascii="Arial" w:hAnsi="Arial"/>
                <w:sz w:val="12"/>
                <w:vertAlign w:val="superscript"/>
              </w:rPr>
              <w:t>2)</w:t>
            </w:r>
            <w:r w:rsidR="009F49D0" w:rsidRPr="00DD33E8">
              <w:rPr>
                <w:rFonts w:ascii="Arial" w:hAnsi="Arial"/>
                <w:sz w:val="12"/>
              </w:rPr>
              <w:t> </w:t>
            </w:r>
            <w:r w:rsidRPr="00DD33E8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9275F4" w:rsidRPr="00DD33E8" w:rsidRDefault="009275F4" w:rsidP="009F49D0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DD33E8">
              <w:rPr>
                <w:rFonts w:ascii="Arial" w:hAnsi="Arial"/>
                <w:sz w:val="12"/>
                <w:vertAlign w:val="superscript"/>
              </w:rPr>
              <w:t>3)</w:t>
            </w:r>
            <w:r w:rsidR="009F49D0" w:rsidRPr="00DD33E8">
              <w:rPr>
                <w:rFonts w:ascii="Arial" w:hAnsi="Arial"/>
                <w:sz w:val="12"/>
              </w:rPr>
              <w:t> </w:t>
            </w:r>
            <w:r w:rsidRPr="00DD33E8">
              <w:rPr>
                <w:rFonts w:ascii="Arial" w:hAnsi="Arial"/>
                <w:sz w:val="12"/>
              </w:rPr>
              <w:t xml:space="preserve">По полной учетной стоимости; по коммерческим </w:t>
            </w:r>
            <w:r w:rsidR="003D7502" w:rsidRPr="00DD33E8">
              <w:rPr>
                <w:rFonts w:ascii="Arial" w:hAnsi="Arial"/>
                <w:sz w:val="12"/>
              </w:rPr>
              <w:t>(</w:t>
            </w:r>
            <w:r w:rsidRPr="00DD33E8">
              <w:rPr>
                <w:rFonts w:ascii="Arial" w:hAnsi="Arial"/>
                <w:sz w:val="12"/>
              </w:rPr>
              <w:t>без субъектов малого предпринимательства</w:t>
            </w:r>
            <w:r w:rsidR="003D7502" w:rsidRPr="00DD33E8">
              <w:rPr>
                <w:rFonts w:ascii="Arial" w:hAnsi="Arial"/>
                <w:sz w:val="12"/>
              </w:rPr>
              <w:t>)</w:t>
            </w:r>
            <w:r w:rsidRPr="00DD33E8">
              <w:rPr>
                <w:rFonts w:ascii="Arial" w:hAnsi="Arial"/>
                <w:sz w:val="12"/>
              </w:rPr>
              <w:t xml:space="preserve"> и некоммерческим организациям.</w:t>
            </w:r>
          </w:p>
          <w:p w:rsidR="009275F4" w:rsidRPr="00DD33E8" w:rsidRDefault="009275F4" w:rsidP="00DD33E8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DD33E8">
              <w:rPr>
                <w:rFonts w:ascii="Arial" w:hAnsi="Arial"/>
                <w:sz w:val="12"/>
                <w:vertAlign w:val="superscript"/>
              </w:rPr>
              <w:t>4)</w:t>
            </w:r>
            <w:r w:rsidR="009F49D0" w:rsidRPr="00DD33E8">
              <w:rPr>
                <w:rFonts w:ascii="Arial" w:hAnsi="Arial"/>
                <w:sz w:val="12"/>
              </w:rPr>
              <w:t> </w:t>
            </w:r>
            <w:r w:rsidRPr="00DD33E8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E625C1" w:rsidRPr="00DD33E8" w:rsidRDefault="00E625C1" w:rsidP="00B60A43">
            <w:pPr>
              <w:spacing w:after="40"/>
              <w:ind w:left="113" w:right="113"/>
              <w:jc w:val="both"/>
              <w:rPr>
                <w:rFonts w:ascii="Arial" w:hAnsi="Arial"/>
                <w:bCs/>
                <w:sz w:val="12"/>
              </w:rPr>
            </w:pPr>
            <w:r w:rsidRPr="00DD33E8">
              <w:rPr>
                <w:rFonts w:ascii="Arial" w:hAnsi="Arial"/>
                <w:sz w:val="12"/>
                <w:vertAlign w:val="superscript"/>
              </w:rPr>
              <w:t>5)</w:t>
            </w:r>
            <w:r w:rsidR="009F49D0" w:rsidRPr="00DD33E8">
              <w:rPr>
                <w:rFonts w:ascii="Arial" w:hAnsi="Arial"/>
                <w:sz w:val="12"/>
              </w:rPr>
              <w:t> </w:t>
            </w:r>
            <w:r w:rsidR="00995FB2">
              <w:rPr>
                <w:rFonts w:ascii="Arial" w:hAnsi="Arial"/>
                <w:sz w:val="12"/>
              </w:rPr>
              <w:t>С</w:t>
            </w:r>
            <w:r w:rsidR="00767CF5">
              <w:rPr>
                <w:rFonts w:ascii="Arial" w:hAnsi="Arial"/>
                <w:sz w:val="12"/>
              </w:rPr>
              <w:t xml:space="preserve"> учетом</w:t>
            </w:r>
            <w:r w:rsidRPr="00DD33E8">
              <w:rPr>
                <w:rFonts w:ascii="Arial" w:hAnsi="Arial"/>
                <w:sz w:val="12"/>
              </w:rPr>
              <w:t xml:space="preserve"> жилых домов, построенных населением на земельных участках, предназначенных для ведения садоводства.</w:t>
            </w:r>
          </w:p>
        </w:tc>
      </w:tr>
    </w:tbl>
    <w:p w:rsidR="003A2B4D" w:rsidRPr="00DD33E8" w:rsidRDefault="003A2B4D" w:rsidP="00775D30">
      <w:pPr>
        <w:pageBreakBefore/>
        <w:shd w:val="clear" w:color="auto" w:fill="FFFFFF"/>
        <w:spacing w:after="60"/>
        <w:jc w:val="center"/>
        <w:rPr>
          <w:rFonts w:ascii="Arial" w:hAnsi="Arial"/>
          <w:b/>
          <w:smallCaps/>
          <w:sz w:val="16"/>
        </w:rPr>
      </w:pPr>
      <w:r w:rsidRPr="00DD33E8">
        <w:rPr>
          <w:rFonts w:ascii="Arial" w:hAnsi="Arial"/>
          <w:b/>
          <w:smallCaps/>
          <w:sz w:val="16"/>
        </w:rPr>
        <w:lastRenderedPageBreak/>
        <w:t xml:space="preserve">СОЦИАЛЬНО-ЭКОНОМИЧЕСКАЯ ХАРАКТЕРИСТИКА г. КРАСНОДАРА И ГОРОДОВ С ЧИСЛЕННОСТЬЮ НАСЕЛЕНИЯ </w:t>
      </w:r>
      <w:r w:rsidRPr="00DD33E8">
        <w:rPr>
          <w:rFonts w:ascii="Arial" w:hAnsi="Arial"/>
          <w:b/>
          <w:smallCaps/>
          <w:sz w:val="16"/>
        </w:rPr>
        <w:br/>
        <w:t>свыше 100 тысяч человек</w:t>
      </w:r>
    </w:p>
    <w:tbl>
      <w:tblPr>
        <w:tblW w:w="4968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2"/>
        <w:gridCol w:w="560"/>
        <w:gridCol w:w="569"/>
        <w:gridCol w:w="568"/>
        <w:gridCol w:w="569"/>
        <w:gridCol w:w="568"/>
        <w:gridCol w:w="569"/>
        <w:gridCol w:w="568"/>
        <w:gridCol w:w="569"/>
        <w:gridCol w:w="568"/>
        <w:gridCol w:w="569"/>
        <w:gridCol w:w="568"/>
        <w:gridCol w:w="569"/>
      </w:tblGrid>
      <w:tr w:rsidR="001C3276" w:rsidRPr="00DD33E8" w:rsidTr="009661D0">
        <w:trPr>
          <w:cantSplit/>
          <w:jc w:val="center"/>
        </w:trPr>
        <w:tc>
          <w:tcPr>
            <w:tcW w:w="267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3276" w:rsidRPr="00DD33E8" w:rsidRDefault="001C3276" w:rsidP="002530E3">
            <w:pPr>
              <w:spacing w:before="40" w:after="40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16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b/>
                <w:bCs/>
                <w:sz w:val="14"/>
              </w:rPr>
              <w:t>Краснодар</w:t>
            </w:r>
            <w:proofErr w:type="gramStart"/>
            <w:r w:rsidRPr="00DD33E8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Армавир</w:t>
            </w:r>
            <w:proofErr w:type="gramStart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Новороссийск</w:t>
            </w:r>
            <w:proofErr w:type="gramStart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Сочи</w:t>
            </w:r>
            <w:proofErr w:type="gramStart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)</w:t>
            </w:r>
          </w:p>
        </w:tc>
      </w:tr>
      <w:tr w:rsidR="001C3276" w:rsidRPr="00DD33E8" w:rsidTr="009661D0">
        <w:trPr>
          <w:cantSplit/>
          <w:jc w:val="center"/>
        </w:trPr>
        <w:tc>
          <w:tcPr>
            <w:tcW w:w="26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3276" w:rsidRPr="00DD33E8" w:rsidRDefault="001C3276" w:rsidP="002530E3">
            <w:pPr>
              <w:spacing w:before="40" w:after="40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01D68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101D68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101D68" w:rsidRPr="00DD33E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01D68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101D68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101D68" w:rsidRPr="00DD33E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01D68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101D68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101D68" w:rsidRPr="00DD33E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01D68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101D68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2530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101D68" w:rsidRPr="00DD33E8">
              <w:rPr>
                <w:rFonts w:ascii="Arial" w:hAnsi="Arial"/>
                <w:sz w:val="14"/>
              </w:rPr>
              <w:t>9</w:t>
            </w:r>
          </w:p>
        </w:tc>
      </w:tr>
      <w:tr w:rsidR="001C3276" w:rsidRPr="00DD33E8" w:rsidTr="00B60A43">
        <w:trPr>
          <w:cantSplit/>
          <w:jc w:val="center"/>
        </w:trPr>
        <w:tc>
          <w:tcPr>
            <w:tcW w:w="9486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C3276" w:rsidRPr="00DD33E8" w:rsidRDefault="001C3276" w:rsidP="00AC3F6F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DD33E8"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7E2AD9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7E2AD9" w:rsidRPr="00DD33E8" w:rsidRDefault="007E2AD9" w:rsidP="00DD33E8">
            <w:pPr>
              <w:spacing w:before="30" w:line="140" w:lineRule="exact"/>
              <w:ind w:left="113"/>
              <w:rPr>
                <w:rFonts w:ascii="Arial" w:hAnsi="Arial"/>
                <w:spacing w:val="-8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Численность населения (оценка </w:t>
            </w:r>
            <w:r w:rsidRPr="00DD33E8">
              <w:rPr>
                <w:rFonts w:ascii="Arial" w:hAnsi="Arial"/>
                <w:sz w:val="14"/>
              </w:rPr>
              <w:br/>
              <w:t>на конец года), тыс. человек</w:t>
            </w:r>
          </w:p>
        </w:tc>
        <w:tc>
          <w:tcPr>
            <w:tcW w:w="560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990,2</w:t>
            </w:r>
          </w:p>
        </w:tc>
        <w:tc>
          <w:tcPr>
            <w:tcW w:w="569" w:type="dxa"/>
            <w:vAlign w:val="bottom"/>
          </w:tcPr>
          <w:p w:rsidR="007E2AD9" w:rsidRPr="00DD33E8" w:rsidRDefault="00640F68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1008,0</w:t>
            </w:r>
          </w:p>
        </w:tc>
        <w:tc>
          <w:tcPr>
            <w:tcW w:w="568" w:type="dxa"/>
            <w:vAlign w:val="bottom"/>
          </w:tcPr>
          <w:p w:rsidR="007E2AD9" w:rsidRPr="00DD33E8" w:rsidRDefault="00640F68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1022,0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209,2</w:t>
            </w:r>
          </w:p>
        </w:tc>
        <w:tc>
          <w:tcPr>
            <w:tcW w:w="568" w:type="dxa"/>
            <w:vAlign w:val="bottom"/>
          </w:tcPr>
          <w:p w:rsidR="007E2AD9" w:rsidRPr="00DD33E8" w:rsidRDefault="00640F68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208,8</w:t>
            </w:r>
          </w:p>
        </w:tc>
        <w:tc>
          <w:tcPr>
            <w:tcW w:w="569" w:type="dxa"/>
            <w:vAlign w:val="bottom"/>
          </w:tcPr>
          <w:p w:rsidR="007E2AD9" w:rsidRPr="00DD33E8" w:rsidRDefault="00640F68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207,</w:t>
            </w:r>
            <w:r w:rsidR="006E79DF" w:rsidRPr="00DD33E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334,5</w:t>
            </w:r>
          </w:p>
        </w:tc>
        <w:tc>
          <w:tcPr>
            <w:tcW w:w="569" w:type="dxa"/>
            <w:vAlign w:val="bottom"/>
          </w:tcPr>
          <w:p w:rsidR="007E2AD9" w:rsidRPr="00DD33E8" w:rsidRDefault="00640F68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338,3</w:t>
            </w:r>
          </w:p>
        </w:tc>
        <w:tc>
          <w:tcPr>
            <w:tcW w:w="568" w:type="dxa"/>
            <w:vAlign w:val="bottom"/>
          </w:tcPr>
          <w:p w:rsidR="007E2AD9" w:rsidRPr="00DD33E8" w:rsidRDefault="00640F68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338,8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507,4</w:t>
            </w:r>
          </w:p>
        </w:tc>
        <w:tc>
          <w:tcPr>
            <w:tcW w:w="568" w:type="dxa"/>
            <w:vAlign w:val="bottom"/>
          </w:tcPr>
          <w:p w:rsidR="007E2AD9" w:rsidRPr="00DD33E8" w:rsidRDefault="00640F68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524,0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530,4</w:t>
            </w:r>
          </w:p>
        </w:tc>
      </w:tr>
      <w:tr w:rsidR="007E2AD9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7E2AD9" w:rsidRPr="00DD33E8" w:rsidRDefault="007E2AD9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Из общей численности – население </w:t>
            </w:r>
            <w:r w:rsidRPr="00DD33E8">
              <w:rPr>
                <w:rFonts w:ascii="Arial" w:hAnsi="Arial"/>
                <w:sz w:val="14"/>
              </w:rPr>
              <w:br/>
              <w:t>в возрасте:</w:t>
            </w:r>
          </w:p>
        </w:tc>
        <w:tc>
          <w:tcPr>
            <w:tcW w:w="560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2AD9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7E2AD9" w:rsidRPr="00DD33E8" w:rsidRDefault="007E2AD9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560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182,6</w:t>
            </w:r>
          </w:p>
        </w:tc>
        <w:tc>
          <w:tcPr>
            <w:tcW w:w="569" w:type="dxa"/>
            <w:vAlign w:val="bottom"/>
          </w:tcPr>
          <w:p w:rsidR="007E2AD9" w:rsidRPr="00DD33E8" w:rsidRDefault="00386066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189,5</w:t>
            </w:r>
          </w:p>
        </w:tc>
        <w:tc>
          <w:tcPr>
            <w:tcW w:w="568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195,5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68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69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69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568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68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</w:tr>
      <w:tr w:rsidR="007E2AD9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7E2AD9" w:rsidRPr="00DD33E8" w:rsidRDefault="007E2AD9" w:rsidP="00DD33E8">
            <w:pPr>
              <w:spacing w:before="30" w:line="140" w:lineRule="exact"/>
              <w:ind w:left="567"/>
              <w:rPr>
                <w:rFonts w:ascii="Arial" w:hAnsi="Arial"/>
                <w:spacing w:val="-4"/>
                <w:sz w:val="14"/>
              </w:rPr>
            </w:pPr>
            <w:r w:rsidRPr="00DD33E8">
              <w:rPr>
                <w:rFonts w:ascii="Arial" w:hAnsi="Arial"/>
                <w:spacing w:val="-4"/>
                <w:sz w:val="14"/>
              </w:rPr>
              <w:t xml:space="preserve">из них детей в возрасте </w:t>
            </w:r>
            <w:r w:rsidR="0035282F" w:rsidRPr="00DD33E8">
              <w:rPr>
                <w:rFonts w:ascii="Arial" w:hAnsi="Arial"/>
                <w:sz w:val="14"/>
              </w:rPr>
              <w:br/>
            </w:r>
            <w:r w:rsidRPr="00DD33E8">
              <w:rPr>
                <w:rFonts w:ascii="Arial" w:hAnsi="Arial"/>
                <w:spacing w:val="-4"/>
                <w:sz w:val="14"/>
              </w:rPr>
              <w:t>1</w:t>
            </w:r>
            <w:r w:rsidR="0035282F" w:rsidRPr="00DD33E8">
              <w:rPr>
                <w:rFonts w:ascii="Arial" w:hAnsi="Arial"/>
                <w:sz w:val="14"/>
              </w:rPr>
              <w:t xml:space="preserve"> – </w:t>
            </w:r>
            <w:r w:rsidRPr="00DD33E8">
              <w:rPr>
                <w:rFonts w:ascii="Arial" w:hAnsi="Arial"/>
                <w:spacing w:val="-4"/>
                <w:sz w:val="14"/>
              </w:rPr>
              <w:t>6 лет</w:t>
            </w:r>
          </w:p>
        </w:tc>
        <w:tc>
          <w:tcPr>
            <w:tcW w:w="560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69" w:type="dxa"/>
            <w:vAlign w:val="bottom"/>
          </w:tcPr>
          <w:p w:rsidR="007E2AD9" w:rsidRPr="00DD33E8" w:rsidRDefault="00386066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68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68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69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69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68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68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</w:tr>
      <w:tr w:rsidR="007E2AD9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7E2AD9" w:rsidRPr="00DD33E8" w:rsidRDefault="007E2AD9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DD33E8">
              <w:rPr>
                <w:rFonts w:ascii="Arial" w:hAnsi="Arial"/>
                <w:sz w:val="14"/>
              </w:rPr>
              <w:t>трудоспособном</w:t>
            </w:r>
            <w:proofErr w:type="gramStart"/>
            <w:r w:rsidRPr="00DD33E8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DD33E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60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581,9</w:t>
            </w:r>
          </w:p>
        </w:tc>
        <w:tc>
          <w:tcPr>
            <w:tcW w:w="569" w:type="dxa"/>
            <w:vAlign w:val="bottom"/>
          </w:tcPr>
          <w:p w:rsidR="007E2AD9" w:rsidRPr="00DD33E8" w:rsidRDefault="00386066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588,0</w:t>
            </w:r>
          </w:p>
        </w:tc>
        <w:tc>
          <w:tcPr>
            <w:tcW w:w="568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591,9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568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569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197,6</w:t>
            </w:r>
          </w:p>
        </w:tc>
        <w:tc>
          <w:tcPr>
            <w:tcW w:w="569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198,0</w:t>
            </w:r>
          </w:p>
        </w:tc>
        <w:tc>
          <w:tcPr>
            <w:tcW w:w="568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196,8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284,3</w:t>
            </w:r>
          </w:p>
        </w:tc>
        <w:tc>
          <w:tcPr>
            <w:tcW w:w="568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291,2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291,6</w:t>
            </w:r>
          </w:p>
        </w:tc>
      </w:tr>
      <w:tr w:rsidR="007E2AD9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7E2AD9" w:rsidRPr="00DD33E8" w:rsidRDefault="007E2AD9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560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225,6</w:t>
            </w:r>
          </w:p>
        </w:tc>
        <w:tc>
          <w:tcPr>
            <w:tcW w:w="569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230,5</w:t>
            </w:r>
          </w:p>
        </w:tc>
        <w:tc>
          <w:tcPr>
            <w:tcW w:w="568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234,6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68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569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68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69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68" w:type="dxa"/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69" w:type="dxa"/>
            <w:vAlign w:val="bottom"/>
          </w:tcPr>
          <w:p w:rsidR="007E2AD9" w:rsidRPr="00DD33E8" w:rsidRDefault="007E2AD9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125,3</w:t>
            </w:r>
          </w:p>
        </w:tc>
        <w:tc>
          <w:tcPr>
            <w:tcW w:w="568" w:type="dxa"/>
            <w:vAlign w:val="bottom"/>
          </w:tcPr>
          <w:p w:rsidR="007E2AD9" w:rsidRPr="00DD33E8" w:rsidRDefault="002C579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129,6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7E2AD9" w:rsidRPr="00DD33E8" w:rsidRDefault="00990EC7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132,3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Число родившихся на 1000 человек </w:t>
            </w:r>
            <w:r w:rsidRPr="00DD33E8">
              <w:rPr>
                <w:rFonts w:ascii="Arial" w:hAnsi="Arial"/>
                <w:sz w:val="14"/>
              </w:rPr>
              <w:br/>
              <w:t xml:space="preserve">населения 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D33E8">
              <w:rPr>
                <w:rFonts w:ascii="Arial" w:hAnsi="Arial"/>
                <w:sz w:val="14"/>
              </w:rPr>
              <w:t>Число умерших на 1000 человек</w:t>
            </w:r>
            <w:r w:rsidRPr="00DD33E8">
              <w:rPr>
                <w:rFonts w:ascii="Arial" w:hAnsi="Arial"/>
                <w:sz w:val="14"/>
              </w:rPr>
              <w:br/>
              <w:t>населения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Естественный прирост, убыль</w:t>
            </w:r>
            <w:proofErr w:type="gramStart"/>
            <w:r w:rsidRPr="00DD33E8">
              <w:rPr>
                <w:rFonts w:ascii="Arial" w:hAnsi="Arial"/>
                <w:sz w:val="14"/>
              </w:rPr>
              <w:t xml:space="preserve"> (-) </w:t>
            </w:r>
            <w:r w:rsidRPr="00DD33E8">
              <w:rPr>
                <w:rFonts w:ascii="Arial" w:hAnsi="Arial"/>
                <w:sz w:val="14"/>
              </w:rPr>
              <w:br/>
            </w:r>
            <w:proofErr w:type="gramEnd"/>
            <w:r w:rsidRPr="00DD33E8">
              <w:rPr>
                <w:rFonts w:ascii="Arial" w:hAnsi="Arial"/>
                <w:sz w:val="14"/>
              </w:rPr>
              <w:t>на 1000 человек населения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-0,7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-1,0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-2,3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-0,7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Миграционный прирост, убыль</w:t>
            </w:r>
            <w:proofErr w:type="gramStart"/>
            <w:r w:rsidRPr="00DD33E8">
              <w:rPr>
                <w:rFonts w:ascii="Arial" w:hAnsi="Arial"/>
                <w:sz w:val="14"/>
              </w:rPr>
              <w:t xml:space="preserve"> (-) </w:t>
            </w:r>
            <w:r w:rsidRPr="00DD33E8">
              <w:rPr>
                <w:rFonts w:ascii="Arial" w:hAnsi="Arial"/>
                <w:sz w:val="14"/>
              </w:rPr>
              <w:br/>
            </w:r>
            <w:proofErr w:type="gramEnd"/>
            <w:r w:rsidRPr="00DD33E8">
              <w:rPr>
                <w:rFonts w:ascii="Arial" w:hAnsi="Arial"/>
                <w:sz w:val="14"/>
              </w:rPr>
              <w:t>населения, человек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12147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13396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10055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-13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-232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-768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3892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3535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12781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14669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487</w:t>
            </w:r>
            <w:r w:rsidR="006E79DF" w:rsidRPr="00DD33E8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3457EC" w:rsidRPr="00DD33E8" w:rsidTr="00B60A43">
        <w:trPr>
          <w:cantSplit/>
          <w:trHeight w:val="216"/>
          <w:jc w:val="center"/>
        </w:trPr>
        <w:tc>
          <w:tcPr>
            <w:tcW w:w="9486" w:type="dxa"/>
            <w:gridSpan w:val="13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457EC" w:rsidRPr="00DD33E8" w:rsidRDefault="003457EC" w:rsidP="00AC3F6F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DD33E8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DD33E8">
              <w:rPr>
                <w:rFonts w:ascii="Arial" w:hAnsi="Arial"/>
                <w:sz w:val="14"/>
              </w:rPr>
              <w:t>Среднесписочная численность рабо</w:t>
            </w:r>
            <w:r w:rsidRPr="00DD33E8">
              <w:rPr>
                <w:rFonts w:ascii="Arial" w:hAnsi="Arial"/>
                <w:sz w:val="14"/>
              </w:rPr>
              <w:t>т</w:t>
            </w:r>
            <w:r w:rsidRPr="00DD33E8">
              <w:rPr>
                <w:rFonts w:ascii="Arial" w:hAnsi="Arial"/>
                <w:sz w:val="14"/>
              </w:rPr>
              <w:t>ников организаций</w:t>
            </w:r>
            <w:r w:rsidRPr="00DD33E8">
              <w:rPr>
                <w:rFonts w:ascii="Arial" w:hAnsi="Arial"/>
                <w:sz w:val="14"/>
                <w:vertAlign w:val="superscript"/>
              </w:rPr>
              <w:t>3)</w:t>
            </w:r>
            <w:r w:rsidRPr="00DD33E8">
              <w:rPr>
                <w:rFonts w:ascii="Arial" w:hAnsi="Arial"/>
                <w:sz w:val="14"/>
              </w:rPr>
              <w:t>, тыс. человек</w:t>
            </w:r>
            <w:proofErr w:type="gramEnd"/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291,2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  <w:lang w:val="en-US"/>
              </w:rPr>
              <w:t>296</w:t>
            </w:r>
            <w:r w:rsidRPr="00DD33E8">
              <w:rPr>
                <w:rFonts w:ascii="Arial" w:hAnsi="Arial"/>
                <w:sz w:val="14"/>
              </w:rPr>
              <w:t>,8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292,3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33,1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32,6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32,2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71,3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71,4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Численность незанятых граждан,</w:t>
            </w:r>
            <w:r w:rsidRPr="00DD33E8">
              <w:rPr>
                <w:rFonts w:ascii="Arial" w:hAnsi="Arial"/>
                <w:sz w:val="14"/>
              </w:rPr>
              <w:br/>
              <w:t>состоящих на учете в органах</w:t>
            </w:r>
            <w:r w:rsidR="00971049" w:rsidRPr="00DD33E8">
              <w:rPr>
                <w:rFonts w:ascii="Arial" w:hAnsi="Arial"/>
                <w:sz w:val="14"/>
              </w:rPr>
              <w:t xml:space="preserve"> </w:t>
            </w:r>
            <w:r w:rsidRPr="00DD33E8">
              <w:rPr>
                <w:rFonts w:ascii="Arial" w:hAnsi="Arial"/>
                <w:spacing w:val="-2"/>
                <w:sz w:val="14"/>
              </w:rPr>
              <w:t>службы занятости населения в целях поиска подходящей работы</w:t>
            </w:r>
            <w:r w:rsidR="00DD33E8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DD33E8">
              <w:rPr>
                <w:rFonts w:ascii="Arial" w:hAnsi="Arial"/>
                <w:spacing w:val="-2"/>
                <w:sz w:val="14"/>
              </w:rPr>
              <w:t>(на конец года)</w:t>
            </w:r>
            <w:r w:rsidRPr="00DD33E8">
              <w:rPr>
                <w:rFonts w:ascii="Arial" w:hAnsi="Arial"/>
                <w:sz w:val="14"/>
              </w:rPr>
              <w:t xml:space="preserve">, </w:t>
            </w:r>
            <w:r w:rsidR="00DD33E8">
              <w:rPr>
                <w:rFonts w:ascii="Arial" w:hAnsi="Arial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t>3495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t>3272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t>3391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t>969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t>778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t>730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t>887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contextualSpacing/>
              <w:jc w:val="right"/>
              <w:rPr>
                <w:rFonts w:ascii="Arial" w:hAnsi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t>857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939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1627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1295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1378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proofErr w:type="gramStart"/>
            <w:r w:rsidRPr="00DD33E8">
              <w:rPr>
                <w:rFonts w:ascii="Arial" w:hAnsi="Arial"/>
                <w:sz w:val="14"/>
              </w:rPr>
              <w:t>из них признаны безработными</w:t>
            </w:r>
            <w:proofErr w:type="gramEnd"/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1468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1462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1822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724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777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9486" w:type="dxa"/>
            <w:gridSpan w:val="13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457EC" w:rsidRPr="00DD33E8" w:rsidRDefault="003457EC" w:rsidP="00AC3F6F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DD33E8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DD33E8">
              <w:rPr>
                <w:rFonts w:ascii="Arial" w:hAnsi="Arial"/>
                <w:sz w:val="14"/>
              </w:rPr>
              <w:t xml:space="preserve">Среднемесячная номинальная </w:t>
            </w:r>
            <w:r w:rsidRPr="00DD33E8">
              <w:rPr>
                <w:rFonts w:ascii="Arial" w:hAnsi="Arial"/>
                <w:sz w:val="14"/>
              </w:rPr>
              <w:br/>
              <w:t xml:space="preserve">начисленная заработная плата </w:t>
            </w:r>
            <w:r w:rsidRPr="00DD33E8">
              <w:rPr>
                <w:rFonts w:ascii="Arial" w:hAnsi="Arial"/>
                <w:sz w:val="14"/>
              </w:rPr>
              <w:br/>
              <w:t>работников организаций</w:t>
            </w:r>
            <w:r w:rsidRPr="00DD33E8">
              <w:rPr>
                <w:rFonts w:ascii="Arial" w:hAnsi="Arial"/>
                <w:sz w:val="14"/>
                <w:vertAlign w:val="superscript"/>
              </w:rPr>
              <w:t>3)</w:t>
            </w:r>
            <w:r w:rsidRPr="00DD33E8">
              <w:rPr>
                <w:rFonts w:ascii="Arial" w:hAnsi="Arial"/>
                <w:sz w:val="14"/>
              </w:rPr>
              <w:t>, руб.</w:t>
            </w:r>
            <w:proofErr w:type="gramEnd"/>
          </w:p>
        </w:tc>
        <w:tc>
          <w:tcPr>
            <w:tcW w:w="560" w:type="dxa"/>
            <w:vAlign w:val="bottom"/>
          </w:tcPr>
          <w:p w:rsidR="003457EC" w:rsidRPr="00995FB2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995FB2">
              <w:rPr>
                <w:rFonts w:ascii="Arial" w:hAnsi="Arial" w:cs="Arial"/>
                <w:spacing w:val="-6"/>
                <w:sz w:val="14"/>
                <w:szCs w:val="14"/>
              </w:rPr>
              <w:t>42028,7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45998,0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49353,6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26387,1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28394,2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30857,3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41613,1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46055,6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48229,9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39003,6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42225,8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4"/>
                <w:sz w:val="14"/>
                <w:szCs w:val="14"/>
              </w:rPr>
              <w:t>44494,2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Средний размер назначенных пенсий, руб.</w:t>
            </w:r>
          </w:p>
        </w:tc>
        <w:tc>
          <w:tcPr>
            <w:tcW w:w="560" w:type="dxa"/>
            <w:vAlign w:val="bottom"/>
          </w:tcPr>
          <w:p w:rsidR="003457EC" w:rsidRPr="00995FB2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995FB2">
              <w:rPr>
                <w:rFonts w:ascii="Arial" w:hAnsi="Arial" w:cs="Arial"/>
                <w:spacing w:val="-6"/>
                <w:sz w:val="14"/>
                <w:szCs w:val="14"/>
              </w:rPr>
              <w:t>13215,9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13934,1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14722,0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12384,0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13065,0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13769,0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13090,2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13870,2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14687,4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12346,3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13012,3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4"/>
                <w:sz w:val="14"/>
                <w:szCs w:val="14"/>
              </w:rPr>
              <w:t>13731,1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DD33E8">
              <w:rPr>
                <w:rFonts w:ascii="Arial" w:hAnsi="Arial"/>
                <w:spacing w:val="-4"/>
                <w:sz w:val="14"/>
              </w:rPr>
              <w:t>Численность пенсионеров, тыс. человек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265,5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275,1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281,3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136,7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D33E8">
              <w:rPr>
                <w:rFonts w:ascii="Arial" w:hAnsi="Arial"/>
                <w:sz w:val="14"/>
              </w:rPr>
              <w:t>Общая площадь жилых помещений, приходя</w:t>
            </w:r>
            <w:r w:rsidRPr="00DD33E8">
              <w:rPr>
                <w:rFonts w:ascii="Arial" w:hAnsi="Arial"/>
                <w:spacing w:val="-2"/>
                <w:sz w:val="14"/>
              </w:rPr>
              <w:t>щаяся в среднем на одного городского жителя</w:t>
            </w:r>
            <w:r w:rsidRPr="00DD33E8">
              <w:rPr>
                <w:rFonts w:ascii="Arial" w:hAnsi="Arial"/>
                <w:sz w:val="14"/>
              </w:rPr>
              <w:t xml:space="preserve"> (на конец года), м</w:t>
            </w:r>
            <w:proofErr w:type="gramStart"/>
            <w:r w:rsidRPr="00DD33E8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Число мест в организациях, </w:t>
            </w:r>
            <w:r w:rsidRPr="00DD33E8">
              <w:rPr>
                <w:rFonts w:ascii="Arial" w:hAnsi="Arial"/>
                <w:sz w:val="14"/>
              </w:rPr>
              <w:br/>
              <w:t xml:space="preserve">осуществляющих образовательную деятельность по образовательным </w:t>
            </w:r>
            <w:r w:rsidRPr="00DD33E8">
              <w:rPr>
                <w:rFonts w:ascii="Arial" w:hAnsi="Arial"/>
                <w:sz w:val="14"/>
              </w:rPr>
              <w:br/>
              <w:t>программам дошкольного образов</w:t>
            </w:r>
            <w:r w:rsidRPr="00DD33E8">
              <w:rPr>
                <w:rFonts w:ascii="Arial" w:hAnsi="Arial"/>
                <w:sz w:val="14"/>
              </w:rPr>
              <w:t>а</w:t>
            </w:r>
            <w:r w:rsidRPr="00DD33E8">
              <w:rPr>
                <w:rFonts w:ascii="Arial" w:hAnsi="Arial"/>
                <w:sz w:val="14"/>
              </w:rPr>
              <w:t>ния, присмотр и уход</w:t>
            </w:r>
            <w:r w:rsidR="00971049" w:rsidRPr="00DD33E8">
              <w:rPr>
                <w:rFonts w:ascii="Arial" w:hAnsi="Arial"/>
                <w:sz w:val="14"/>
              </w:rPr>
              <w:t xml:space="preserve"> </w:t>
            </w:r>
            <w:r w:rsidRPr="00DD33E8">
              <w:rPr>
                <w:rFonts w:ascii="Arial" w:hAnsi="Arial"/>
                <w:sz w:val="14"/>
              </w:rPr>
              <w:t>за детьми, тыс.</w:t>
            </w:r>
          </w:p>
        </w:tc>
        <w:tc>
          <w:tcPr>
            <w:tcW w:w="560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Численность воспитанников организ</w:t>
            </w:r>
            <w:r w:rsidRPr="00DD33E8">
              <w:rPr>
                <w:rFonts w:ascii="Arial" w:hAnsi="Arial"/>
                <w:sz w:val="14"/>
              </w:rPr>
              <w:t>а</w:t>
            </w:r>
            <w:r w:rsidRPr="00DD33E8">
              <w:rPr>
                <w:rFonts w:ascii="Arial" w:hAnsi="Arial"/>
                <w:sz w:val="14"/>
              </w:rPr>
              <w:t>ций, осуществляющих образовател</w:t>
            </w:r>
            <w:r w:rsidRPr="00DD33E8">
              <w:rPr>
                <w:rFonts w:ascii="Arial" w:hAnsi="Arial"/>
                <w:sz w:val="14"/>
              </w:rPr>
              <w:t>ь</w:t>
            </w:r>
            <w:r w:rsidRPr="00DD33E8">
              <w:rPr>
                <w:rFonts w:ascii="Arial" w:hAnsi="Arial"/>
                <w:sz w:val="14"/>
              </w:rPr>
              <w:t>ную деятельность по образовател</w:t>
            </w:r>
            <w:r w:rsidRPr="00DD33E8">
              <w:rPr>
                <w:rFonts w:ascii="Arial" w:hAnsi="Arial"/>
                <w:sz w:val="14"/>
              </w:rPr>
              <w:t>ь</w:t>
            </w:r>
            <w:r w:rsidRPr="00DD33E8">
              <w:rPr>
                <w:rFonts w:ascii="Arial" w:hAnsi="Arial"/>
                <w:sz w:val="14"/>
              </w:rPr>
              <w:t>ным программам дошкольного обр</w:t>
            </w:r>
            <w:r w:rsidRPr="00DD33E8">
              <w:rPr>
                <w:rFonts w:ascii="Arial" w:hAnsi="Arial"/>
                <w:sz w:val="14"/>
              </w:rPr>
              <w:t>а</w:t>
            </w:r>
            <w:r w:rsidRPr="00DD33E8">
              <w:rPr>
                <w:rFonts w:ascii="Arial" w:hAnsi="Arial"/>
                <w:sz w:val="14"/>
              </w:rPr>
              <w:t xml:space="preserve">зования, присмотр и уход </w:t>
            </w:r>
            <w:r w:rsidRPr="00DD33E8">
              <w:rPr>
                <w:rFonts w:ascii="Arial" w:hAnsi="Arial"/>
                <w:sz w:val="14"/>
              </w:rPr>
              <w:br/>
              <w:t>за детьми, тыс. человек</w:t>
            </w:r>
          </w:p>
        </w:tc>
        <w:tc>
          <w:tcPr>
            <w:tcW w:w="560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69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68" w:type="dxa"/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8D72B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Численность врачей, человек</w:t>
            </w:r>
            <w:proofErr w:type="gramStart"/>
            <w:r w:rsidR="009C2F05" w:rsidRPr="00DD33E8">
              <w:rPr>
                <w:rFonts w:ascii="Arial" w:hAnsi="Arial"/>
                <w:sz w:val="14"/>
                <w:vertAlign w:val="superscript"/>
              </w:rPr>
              <w:t>4</w:t>
            </w:r>
            <w:proofErr w:type="gramEnd"/>
            <w:r w:rsidR="009C2F05" w:rsidRPr="00DD33E8">
              <w:rPr>
                <w:rFonts w:ascii="Arial" w:hAnsi="Arial"/>
                <w:sz w:val="14"/>
                <w:vertAlign w:val="superscript"/>
              </w:rPr>
              <w:t>)</w:t>
            </w:r>
            <w:r w:rsidRPr="00DD33E8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9108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9467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9673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695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1378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1209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1206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2136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2133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2854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DD33E8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Численность среднего медицинского персонала, человек</w:t>
            </w:r>
            <w:proofErr w:type="gramStart"/>
            <w:r w:rsidR="009C2F05" w:rsidRPr="00DD33E8">
              <w:rPr>
                <w:rFonts w:ascii="Arial" w:hAnsi="Arial"/>
                <w:sz w:val="14"/>
                <w:vertAlign w:val="superscript"/>
              </w:rPr>
              <w:t>4</w:t>
            </w:r>
            <w:proofErr w:type="gramEnd"/>
            <w:r w:rsidR="009C2F05" w:rsidRPr="00DD33E8">
              <w:rPr>
                <w:rFonts w:ascii="Arial" w:hAnsi="Arial"/>
                <w:sz w:val="14"/>
                <w:vertAlign w:val="superscript"/>
              </w:rPr>
              <w:t>)</w:t>
            </w:r>
            <w:r w:rsidRPr="00DD33E8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14926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13934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14759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1889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1874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1870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2408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2424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2529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3765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3477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5134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150,7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138,2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144,4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D33E8"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Число больничных коек круглосуто</w:t>
            </w:r>
            <w:r w:rsidRPr="00DD33E8">
              <w:rPr>
                <w:rFonts w:ascii="Arial" w:hAnsi="Arial"/>
                <w:sz w:val="14"/>
              </w:rPr>
              <w:t>ч</w:t>
            </w:r>
            <w:r w:rsidRPr="00DD33E8">
              <w:rPr>
                <w:rFonts w:ascii="Arial" w:hAnsi="Arial"/>
                <w:sz w:val="14"/>
              </w:rPr>
              <w:t>ных стационаров: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137,8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132,7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131,3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Число амбулаторно-поликлинических организаций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DD33E8">
              <w:rPr>
                <w:rFonts w:ascii="Arial" w:hAnsi="Arial"/>
                <w:spacing w:val="-2"/>
                <w:sz w:val="14"/>
              </w:rPr>
              <w:t>Мощность амбулаторно-</w:t>
            </w:r>
            <w:proofErr w:type="spellStart"/>
            <w:r w:rsidRPr="00DD33E8">
              <w:rPr>
                <w:rFonts w:ascii="Arial" w:hAnsi="Arial"/>
                <w:spacing w:val="-2"/>
                <w:sz w:val="14"/>
              </w:rPr>
              <w:t>поликлиничес</w:t>
            </w:r>
            <w:proofErr w:type="spellEnd"/>
            <w:r w:rsidRPr="00DD33E8">
              <w:rPr>
                <w:rFonts w:ascii="Arial" w:hAnsi="Arial"/>
                <w:spacing w:val="-2"/>
                <w:sz w:val="14"/>
              </w:rPr>
              <w:t>-ких организаций, посещений в смену: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57EC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560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68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69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69" w:type="dxa"/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68" w:type="dxa"/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69" w:type="dxa"/>
            <w:tcBorders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67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560" w:type="dxa"/>
            <w:tcBorders>
              <w:bottom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327,9</w:t>
            </w:r>
          </w:p>
        </w:tc>
        <w:tc>
          <w:tcPr>
            <w:tcW w:w="569" w:type="dxa"/>
            <w:tcBorders>
              <w:bottom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333,6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331,2</w:t>
            </w:r>
          </w:p>
        </w:tc>
        <w:tc>
          <w:tcPr>
            <w:tcW w:w="569" w:type="dxa"/>
            <w:tcBorders>
              <w:bottom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259,5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248,4</w:t>
            </w:r>
          </w:p>
        </w:tc>
        <w:tc>
          <w:tcPr>
            <w:tcW w:w="569" w:type="dxa"/>
            <w:tcBorders>
              <w:bottom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254,4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248,5</w:t>
            </w:r>
          </w:p>
        </w:tc>
        <w:tc>
          <w:tcPr>
            <w:tcW w:w="569" w:type="dxa"/>
            <w:tcBorders>
              <w:bottom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233,6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222,2</w:t>
            </w:r>
          </w:p>
        </w:tc>
        <w:tc>
          <w:tcPr>
            <w:tcW w:w="569" w:type="dxa"/>
            <w:tcBorders>
              <w:bottom w:val="single" w:sz="6" w:space="0" w:color="auto"/>
            </w:tcBorders>
            <w:vAlign w:val="bottom"/>
          </w:tcPr>
          <w:p w:rsidR="003457EC" w:rsidRPr="00DD33E8" w:rsidRDefault="003457EC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222,4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56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457EC" w:rsidRPr="00DD33E8" w:rsidRDefault="0000107F" w:rsidP="00DD33E8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196,6</w:t>
            </w:r>
          </w:p>
        </w:tc>
      </w:tr>
    </w:tbl>
    <w:p w:rsidR="00D572F8" w:rsidRPr="00DD33E8" w:rsidRDefault="00D572F8" w:rsidP="00AC3F6F">
      <w:pPr>
        <w:spacing w:after="60"/>
        <w:rPr>
          <w:rFonts w:ascii="Arial" w:hAnsi="Arial"/>
          <w:sz w:val="16"/>
          <w:szCs w:val="16"/>
        </w:rPr>
      </w:pPr>
    </w:p>
    <w:p w:rsidR="00D572F8" w:rsidRPr="00DD33E8" w:rsidRDefault="00D572F8" w:rsidP="00D572F8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DD33E8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570"/>
        <w:gridCol w:w="570"/>
        <w:gridCol w:w="571"/>
        <w:gridCol w:w="570"/>
        <w:gridCol w:w="571"/>
        <w:gridCol w:w="570"/>
        <w:gridCol w:w="570"/>
        <w:gridCol w:w="571"/>
        <w:gridCol w:w="570"/>
        <w:gridCol w:w="571"/>
        <w:gridCol w:w="570"/>
        <w:gridCol w:w="571"/>
      </w:tblGrid>
      <w:tr w:rsidR="00DD33E8" w:rsidRPr="00DD33E8" w:rsidTr="009661D0">
        <w:trPr>
          <w:cantSplit/>
          <w:jc w:val="center"/>
        </w:trPr>
        <w:tc>
          <w:tcPr>
            <w:tcW w:w="27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3276" w:rsidRPr="00DD33E8" w:rsidRDefault="001C3276" w:rsidP="00467238">
            <w:pPr>
              <w:spacing w:line="124" w:lineRule="exact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17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b/>
                <w:bCs/>
                <w:sz w:val="14"/>
              </w:rPr>
              <w:t>Краснодар</w:t>
            </w:r>
            <w:proofErr w:type="gramStart"/>
            <w:r w:rsidRPr="00DD33E8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Армавир</w:t>
            </w:r>
            <w:proofErr w:type="gramStart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Новороссийск</w:t>
            </w:r>
            <w:proofErr w:type="gramStart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Сочи</w:t>
            </w:r>
            <w:proofErr w:type="gramStart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)</w:t>
            </w:r>
          </w:p>
        </w:tc>
      </w:tr>
      <w:tr w:rsidR="00DD33E8" w:rsidRPr="00DD33E8" w:rsidTr="009661D0">
        <w:trPr>
          <w:cantSplit/>
          <w:jc w:val="center"/>
        </w:trPr>
        <w:tc>
          <w:tcPr>
            <w:tcW w:w="27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3276" w:rsidRPr="00DD33E8" w:rsidRDefault="001C3276" w:rsidP="00467238">
            <w:pPr>
              <w:spacing w:line="124" w:lineRule="exact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726328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726328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726328" w:rsidRPr="00DD33E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726328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726328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726328" w:rsidRPr="00DD33E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726328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726328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726328" w:rsidRPr="00DD33E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726328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726328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276" w:rsidRPr="00DD33E8" w:rsidRDefault="001C3276" w:rsidP="0046723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726328" w:rsidRPr="00DD33E8">
              <w:rPr>
                <w:rFonts w:ascii="Arial" w:hAnsi="Arial"/>
                <w:sz w:val="14"/>
              </w:rPr>
              <w:t>9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D21FF6" w:rsidRPr="00DD33E8" w:rsidRDefault="00D21FF6" w:rsidP="009661D0">
            <w:pPr>
              <w:spacing w:before="120" w:line="17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 xml:space="preserve">Численность лиц, размещенных </w:t>
            </w:r>
            <w:r w:rsidRPr="00DD33E8">
              <w:rPr>
                <w:rFonts w:ascii="Arial" w:hAnsi="Arial" w:cs="Arial"/>
                <w:sz w:val="14"/>
                <w:szCs w:val="14"/>
              </w:rPr>
              <w:br/>
              <w:t>в коллективных средствах размещ</w:t>
            </w:r>
            <w:r w:rsidRPr="00DD33E8">
              <w:rPr>
                <w:rFonts w:ascii="Arial" w:hAnsi="Arial" w:cs="Arial"/>
                <w:sz w:val="14"/>
                <w:szCs w:val="14"/>
              </w:rPr>
              <w:t>е</w:t>
            </w:r>
            <w:r w:rsidRPr="00DD33E8">
              <w:rPr>
                <w:rFonts w:ascii="Arial" w:hAnsi="Arial" w:cs="Arial"/>
                <w:sz w:val="14"/>
                <w:szCs w:val="14"/>
              </w:rPr>
              <w:t>ния, человек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639946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686216</w:t>
            </w:r>
          </w:p>
        </w:tc>
        <w:tc>
          <w:tcPr>
            <w:tcW w:w="571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796642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44810</w:t>
            </w:r>
          </w:p>
        </w:tc>
        <w:tc>
          <w:tcPr>
            <w:tcW w:w="571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40226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44499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162138</w:t>
            </w:r>
          </w:p>
        </w:tc>
        <w:tc>
          <w:tcPr>
            <w:tcW w:w="571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189288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212978</w:t>
            </w:r>
          </w:p>
        </w:tc>
        <w:tc>
          <w:tcPr>
            <w:tcW w:w="571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6"/>
                <w:sz w:val="14"/>
                <w:szCs w:val="14"/>
              </w:rPr>
              <w:t>3311685</w:t>
            </w:r>
          </w:p>
        </w:tc>
        <w:tc>
          <w:tcPr>
            <w:tcW w:w="570" w:type="dxa"/>
            <w:vAlign w:val="bottom"/>
          </w:tcPr>
          <w:p w:rsidR="00D21FF6" w:rsidRPr="009661D0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9661D0">
              <w:rPr>
                <w:rFonts w:ascii="Arial" w:hAnsi="Arial" w:cs="Arial"/>
                <w:spacing w:val="-6"/>
                <w:sz w:val="14"/>
                <w:szCs w:val="14"/>
              </w:rPr>
              <w:t>4300194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D21FF6" w:rsidRPr="009661D0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9661D0">
              <w:rPr>
                <w:rFonts w:ascii="Arial" w:hAnsi="Arial" w:cs="Arial"/>
                <w:spacing w:val="-6"/>
                <w:sz w:val="14"/>
                <w:szCs w:val="14"/>
              </w:rPr>
              <w:t>4325019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D21FF6" w:rsidRPr="00DD33E8" w:rsidRDefault="00D21FF6" w:rsidP="009661D0">
            <w:pPr>
              <w:spacing w:before="120" w:line="17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D21FF6" w:rsidRPr="00DD33E8" w:rsidRDefault="00D21FF6" w:rsidP="009661D0">
            <w:pPr>
              <w:spacing w:before="120" w:line="17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2"/>
                <w:sz w:val="14"/>
                <w:szCs w:val="14"/>
              </w:rPr>
              <w:t>граждан Российской Федерации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613858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658098</w:t>
            </w:r>
          </w:p>
        </w:tc>
        <w:tc>
          <w:tcPr>
            <w:tcW w:w="571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766322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44066</w:t>
            </w:r>
          </w:p>
        </w:tc>
        <w:tc>
          <w:tcPr>
            <w:tcW w:w="571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39372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43648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157393</w:t>
            </w:r>
          </w:p>
        </w:tc>
        <w:tc>
          <w:tcPr>
            <w:tcW w:w="571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183028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204425</w:t>
            </w:r>
          </w:p>
        </w:tc>
        <w:tc>
          <w:tcPr>
            <w:tcW w:w="571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6"/>
                <w:sz w:val="14"/>
                <w:szCs w:val="14"/>
              </w:rPr>
              <w:t>3192510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6"/>
                <w:sz w:val="14"/>
                <w:szCs w:val="14"/>
              </w:rPr>
              <w:t>4128244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6"/>
                <w:sz w:val="14"/>
                <w:szCs w:val="14"/>
              </w:rPr>
              <w:t>4157551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D21FF6" w:rsidRPr="00DD33E8" w:rsidRDefault="00D21FF6" w:rsidP="009661D0">
            <w:pPr>
              <w:spacing w:before="120" w:line="17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иностранных граждан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26088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28118</w:t>
            </w:r>
          </w:p>
        </w:tc>
        <w:tc>
          <w:tcPr>
            <w:tcW w:w="571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30320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571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854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851</w:t>
            </w:r>
          </w:p>
        </w:tc>
        <w:tc>
          <w:tcPr>
            <w:tcW w:w="570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4745</w:t>
            </w:r>
          </w:p>
        </w:tc>
        <w:tc>
          <w:tcPr>
            <w:tcW w:w="571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6260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8553</w:t>
            </w:r>
          </w:p>
        </w:tc>
        <w:tc>
          <w:tcPr>
            <w:tcW w:w="571" w:type="dxa"/>
            <w:vAlign w:val="bottom"/>
          </w:tcPr>
          <w:p w:rsidR="00D21FF6" w:rsidRPr="00DD33E8" w:rsidRDefault="00D21FF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119175</w:t>
            </w:r>
          </w:p>
        </w:tc>
        <w:tc>
          <w:tcPr>
            <w:tcW w:w="570" w:type="dxa"/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171950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D21FF6" w:rsidRPr="00DD33E8" w:rsidRDefault="00E60EDF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167468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6234FD" w:rsidRPr="00DD33E8" w:rsidRDefault="006234FD" w:rsidP="00C55942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 w:rsidRPr="00DD33E8">
              <w:rPr>
                <w:rFonts w:ascii="Arial" w:hAnsi="Arial"/>
                <w:b/>
                <w:sz w:val="16"/>
              </w:rPr>
              <w:t>ИНВЕСТИЦИИ</w:t>
            </w:r>
            <w:r w:rsidRPr="00DD33E8">
              <w:rPr>
                <w:rFonts w:ascii="Arial" w:hAnsi="Arial"/>
                <w:b/>
                <w:sz w:val="16"/>
                <w:vertAlign w:val="superscript"/>
              </w:rPr>
              <w:t>3)</w:t>
            </w:r>
            <w:proofErr w:type="gramEnd"/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2D361B" w:rsidRPr="00DD33E8" w:rsidRDefault="002D361B" w:rsidP="009661D0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pacing w:val="-2"/>
                <w:sz w:val="14"/>
              </w:rPr>
              <w:t xml:space="preserve">Инвестиции в основной капитал </w:t>
            </w:r>
            <w:r w:rsidRPr="00DD33E8">
              <w:rPr>
                <w:rFonts w:ascii="Arial" w:hAnsi="Arial"/>
                <w:spacing w:val="-2"/>
                <w:sz w:val="14"/>
              </w:rPr>
              <w:br/>
              <w:t xml:space="preserve">(в </w:t>
            </w:r>
            <w:r w:rsidRPr="00DD33E8">
              <w:rPr>
                <w:rFonts w:ascii="Arial" w:hAnsi="Arial"/>
                <w:spacing w:val="-4"/>
                <w:sz w:val="14"/>
              </w:rPr>
              <w:t xml:space="preserve">фактически действовавших ценах), </w:t>
            </w:r>
            <w:r w:rsidRPr="00DD33E8">
              <w:rPr>
                <w:rFonts w:ascii="Arial" w:hAnsi="Arial"/>
                <w:spacing w:val="-4"/>
                <w:sz w:val="14"/>
              </w:rPr>
              <w:br/>
            </w:r>
            <w:proofErr w:type="gramStart"/>
            <w:r w:rsidRPr="00DD33E8">
              <w:rPr>
                <w:rFonts w:ascii="Arial" w:hAnsi="Arial"/>
                <w:spacing w:val="-4"/>
                <w:sz w:val="14"/>
              </w:rPr>
              <w:t>млн</w:t>
            </w:r>
            <w:proofErr w:type="gramEnd"/>
            <w:r w:rsidRPr="00DD33E8">
              <w:rPr>
                <w:rFonts w:ascii="Arial" w:hAnsi="Arial"/>
                <w:spacing w:val="-4"/>
                <w:sz w:val="14"/>
              </w:rPr>
              <w:t xml:space="preserve"> руб</w:t>
            </w:r>
            <w:r w:rsidRPr="00DD33E8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121094,1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128900,1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110343,5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2165,2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1592,4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2344,1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35927,8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30744,7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44776,1</w:t>
            </w: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43167,5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37339,8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23512,0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2D361B" w:rsidRPr="00DD33E8" w:rsidRDefault="002D361B" w:rsidP="009661D0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Удельный вес инвестиций в основной капитал, финансируемых за счет </w:t>
            </w:r>
            <w:r w:rsidR="009661D0">
              <w:rPr>
                <w:rFonts w:ascii="Arial" w:hAnsi="Arial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>бюджетных средств, в общем объеме инвестиций, процентов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2D361B" w:rsidRPr="00DD33E8" w:rsidRDefault="002D361B" w:rsidP="009661D0">
            <w:pPr>
              <w:spacing w:before="120" w:line="170" w:lineRule="exact"/>
              <w:ind w:left="56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в том числе за счет: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2D361B" w:rsidRPr="00DD33E8" w:rsidRDefault="002D361B" w:rsidP="009661D0">
            <w:pPr>
              <w:spacing w:before="120" w:line="17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2D361B" w:rsidRPr="00DD33E8" w:rsidRDefault="002D361B" w:rsidP="009661D0">
            <w:pPr>
              <w:spacing w:before="120" w:line="17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бюджета субъекта Российской </w:t>
            </w:r>
            <w:r w:rsidRPr="00DD33E8">
              <w:rPr>
                <w:rFonts w:ascii="Arial" w:hAnsi="Arial"/>
                <w:sz w:val="14"/>
              </w:rPr>
              <w:br/>
              <w:t>Федерации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1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0" w:type="dxa"/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2D361B" w:rsidRPr="00B60A43" w:rsidRDefault="000C7B6A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6234FD" w:rsidRPr="00DD33E8" w:rsidRDefault="006234FD" w:rsidP="00C55942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DD33E8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2D361B" w:rsidRPr="00DD33E8" w:rsidRDefault="002D361B" w:rsidP="009661D0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Наличие основных фондов организ</w:t>
            </w:r>
            <w:r w:rsidRPr="00DD33E8">
              <w:rPr>
                <w:rFonts w:ascii="Arial" w:hAnsi="Arial"/>
                <w:sz w:val="14"/>
              </w:rPr>
              <w:t>а</w:t>
            </w:r>
            <w:r w:rsidRPr="00DD33E8">
              <w:rPr>
                <w:rFonts w:ascii="Arial" w:hAnsi="Arial"/>
                <w:sz w:val="14"/>
              </w:rPr>
              <w:t>ций</w:t>
            </w:r>
            <w:r w:rsidR="00B515DD" w:rsidRPr="00DD33E8">
              <w:rPr>
                <w:rFonts w:ascii="Arial" w:hAnsi="Arial"/>
                <w:sz w:val="14"/>
                <w:vertAlign w:val="superscript"/>
              </w:rPr>
              <w:t>5</w:t>
            </w:r>
            <w:r w:rsidR="00DD33E8" w:rsidRPr="00DD33E8">
              <w:rPr>
                <w:rFonts w:ascii="Arial" w:hAnsi="Arial"/>
                <w:sz w:val="14"/>
                <w:vertAlign w:val="superscript"/>
              </w:rPr>
              <w:t>);</w:t>
            </w:r>
            <w:r w:rsidR="00B515DD" w:rsidRPr="00DD33E8">
              <w:rPr>
                <w:rFonts w:ascii="Arial" w:hAnsi="Arial"/>
                <w:sz w:val="14"/>
                <w:vertAlign w:val="superscript"/>
              </w:rPr>
              <w:t>6</w:t>
            </w:r>
            <w:r w:rsidRPr="00DD33E8">
              <w:rPr>
                <w:rFonts w:ascii="Arial" w:hAnsi="Arial"/>
                <w:sz w:val="14"/>
                <w:vertAlign w:val="superscript"/>
              </w:rPr>
              <w:t>)</w:t>
            </w:r>
            <w:r w:rsidRPr="00DD33E8">
              <w:rPr>
                <w:rFonts w:ascii="Arial" w:hAnsi="Arial"/>
                <w:sz w:val="14"/>
              </w:rPr>
              <w:t xml:space="preserve"> (на конец года), </w:t>
            </w:r>
            <w:proofErr w:type="gramStart"/>
            <w:r w:rsidRPr="00DD33E8">
              <w:rPr>
                <w:rFonts w:ascii="Arial" w:hAnsi="Arial"/>
                <w:sz w:val="14"/>
              </w:rPr>
              <w:t>млн</w:t>
            </w:r>
            <w:proofErr w:type="gramEnd"/>
            <w:r w:rsidRPr="00DD33E8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8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8"/>
                <w:sz w:val="14"/>
                <w:szCs w:val="14"/>
              </w:rPr>
              <w:t>2380623,9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8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8"/>
                <w:sz w:val="14"/>
                <w:szCs w:val="14"/>
              </w:rPr>
              <w:t>2386589,2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8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8"/>
                <w:sz w:val="14"/>
                <w:szCs w:val="14"/>
              </w:rPr>
              <w:t>2577374,9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4"/>
                <w:sz w:val="14"/>
                <w:szCs w:val="14"/>
              </w:rPr>
              <w:t>24848,8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4"/>
                <w:sz w:val="14"/>
                <w:szCs w:val="14"/>
              </w:rPr>
              <w:t>25062,6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4"/>
                <w:sz w:val="14"/>
                <w:szCs w:val="14"/>
              </w:rPr>
              <w:t>27989,3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546111,4</w:t>
            </w:r>
          </w:p>
        </w:tc>
        <w:tc>
          <w:tcPr>
            <w:tcW w:w="571" w:type="dxa"/>
            <w:vAlign w:val="bottom"/>
          </w:tcPr>
          <w:p w:rsidR="002D361B" w:rsidRPr="00B60A43" w:rsidRDefault="007D60E7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6</w:t>
            </w:r>
            <w:r w:rsidR="00E60866" w:rsidRPr="00B60A43">
              <w:rPr>
                <w:rFonts w:ascii="Arial" w:hAnsi="Arial" w:cs="Arial"/>
                <w:spacing w:val="-12"/>
                <w:sz w:val="14"/>
                <w:szCs w:val="14"/>
              </w:rPr>
              <w:t>19808,5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668707,8</w:t>
            </w: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8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8"/>
                <w:sz w:val="14"/>
                <w:szCs w:val="14"/>
              </w:rPr>
              <w:t>1008805,5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967670,0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955898,9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2D361B" w:rsidRPr="00DD33E8" w:rsidRDefault="002D361B" w:rsidP="009661D0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Ввод в действие основных фондов</w:t>
            </w:r>
            <w:r w:rsidR="00B515DD" w:rsidRPr="00DD33E8">
              <w:rPr>
                <w:rFonts w:ascii="Arial" w:hAnsi="Arial"/>
                <w:sz w:val="14"/>
                <w:vertAlign w:val="superscript"/>
              </w:rPr>
              <w:t>5</w:t>
            </w:r>
            <w:r w:rsidRPr="00DD33E8">
              <w:rPr>
                <w:rFonts w:ascii="Arial" w:hAnsi="Arial"/>
                <w:sz w:val="14"/>
                <w:vertAlign w:val="superscript"/>
              </w:rPr>
              <w:t>)</w:t>
            </w:r>
            <w:r w:rsidRPr="00DD33E8">
              <w:rPr>
                <w:rFonts w:ascii="Arial" w:hAnsi="Arial"/>
                <w:sz w:val="14"/>
              </w:rPr>
              <w:t xml:space="preserve">, </w:t>
            </w:r>
            <w:r w:rsidRPr="00DD33E8">
              <w:rPr>
                <w:rFonts w:ascii="Arial" w:hAnsi="Arial"/>
                <w:sz w:val="14"/>
              </w:rPr>
              <w:br/>
            </w:r>
            <w:proofErr w:type="gramStart"/>
            <w:r w:rsidRPr="00DD33E8">
              <w:rPr>
                <w:rFonts w:ascii="Arial" w:hAnsi="Arial"/>
                <w:sz w:val="14"/>
              </w:rPr>
              <w:t>млн</w:t>
            </w:r>
            <w:proofErr w:type="gramEnd"/>
            <w:r w:rsidRPr="00DD33E8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4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4"/>
                <w:sz w:val="14"/>
                <w:szCs w:val="14"/>
              </w:rPr>
              <w:t>109382,1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4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4"/>
                <w:sz w:val="14"/>
                <w:szCs w:val="14"/>
              </w:rPr>
              <w:t>89174,9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pacing w:val="-14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4"/>
                <w:sz w:val="14"/>
                <w:szCs w:val="14"/>
              </w:rPr>
              <w:t>165367,3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1158,2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691,4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1619,8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73632,1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41538,2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39701,5</w:t>
            </w: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22190,0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12797,6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37078,3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2D361B" w:rsidRPr="00DD33E8" w:rsidRDefault="002D361B" w:rsidP="009661D0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Степень износа основных фондов </w:t>
            </w:r>
            <w:r w:rsidRPr="00DD33E8">
              <w:rPr>
                <w:rFonts w:ascii="Arial" w:hAnsi="Arial"/>
                <w:sz w:val="14"/>
              </w:rPr>
              <w:br/>
              <w:t>(на конец года)</w:t>
            </w:r>
            <w:r w:rsidR="00F9489E" w:rsidRPr="00DD33E8">
              <w:rPr>
                <w:rFonts w:ascii="Arial" w:hAnsi="Arial"/>
                <w:sz w:val="14"/>
                <w:vertAlign w:val="superscript"/>
              </w:rPr>
              <w:t>7</w:t>
            </w:r>
            <w:r w:rsidRPr="00DD33E8">
              <w:rPr>
                <w:rFonts w:ascii="Arial" w:hAnsi="Arial"/>
                <w:sz w:val="14"/>
                <w:vertAlign w:val="superscript"/>
              </w:rPr>
              <w:t>)</w:t>
            </w:r>
            <w:r w:rsidRPr="00DD33E8">
              <w:rPr>
                <w:rFonts w:ascii="Arial" w:hAnsi="Arial"/>
                <w:sz w:val="14"/>
              </w:rPr>
              <w:t>, процентов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2D361B" w:rsidRPr="00DD33E8" w:rsidRDefault="002D361B" w:rsidP="009661D0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Удельный вес полностью изношенных основных фондов в общем объеме основных фондов</w:t>
            </w:r>
            <w:proofErr w:type="gramStart"/>
            <w:r w:rsidR="00B515DD" w:rsidRPr="00DD33E8">
              <w:rPr>
                <w:rFonts w:ascii="Arial" w:hAnsi="Arial"/>
                <w:sz w:val="14"/>
                <w:vertAlign w:val="superscript"/>
              </w:rPr>
              <w:t>7</w:t>
            </w:r>
            <w:proofErr w:type="gramEnd"/>
            <w:r w:rsidRPr="00DD33E8">
              <w:rPr>
                <w:rFonts w:ascii="Arial" w:hAnsi="Arial"/>
                <w:sz w:val="14"/>
                <w:vertAlign w:val="superscript"/>
              </w:rPr>
              <w:t>)</w:t>
            </w:r>
            <w:r w:rsidR="00995FB2">
              <w:rPr>
                <w:rFonts w:ascii="Arial" w:hAnsi="Arial"/>
                <w:sz w:val="14"/>
              </w:rPr>
              <w:t xml:space="preserve">, </w:t>
            </w:r>
            <w:r w:rsidRPr="00DD33E8">
              <w:rPr>
                <w:rFonts w:ascii="Arial" w:hAnsi="Arial"/>
                <w:sz w:val="14"/>
              </w:rPr>
              <w:t>процент</w:t>
            </w:r>
            <w:r w:rsidR="00995FB2">
              <w:rPr>
                <w:rFonts w:ascii="Arial" w:hAnsi="Arial"/>
                <w:sz w:val="14"/>
              </w:rPr>
              <w:t>ов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70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71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71" w:type="dxa"/>
            <w:vAlign w:val="bottom"/>
          </w:tcPr>
          <w:p w:rsidR="002D361B" w:rsidRPr="00B60A43" w:rsidRDefault="002D361B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70" w:type="dxa"/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2D361B" w:rsidRPr="00B60A43" w:rsidRDefault="00E60866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0A4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6234FD" w:rsidRPr="00DD33E8" w:rsidRDefault="006234FD" w:rsidP="00C55942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DD33E8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6234FD" w:rsidRPr="00DD33E8" w:rsidRDefault="006234FD" w:rsidP="009661D0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Число предприятий и организаций</w:t>
            </w:r>
            <w:r w:rsidRPr="00DD33E8">
              <w:rPr>
                <w:rFonts w:ascii="Arial" w:hAnsi="Arial"/>
                <w:sz w:val="14"/>
              </w:rPr>
              <w:br/>
              <w:t xml:space="preserve">(на конец </w:t>
            </w:r>
            <w:r w:rsidRPr="00DD33E8">
              <w:rPr>
                <w:rFonts w:ascii="Arial" w:hAnsi="Arial"/>
                <w:spacing w:val="-2"/>
                <w:sz w:val="14"/>
              </w:rPr>
              <w:t>года; по данным госуда</w:t>
            </w:r>
            <w:r w:rsidRPr="00DD33E8">
              <w:rPr>
                <w:rFonts w:ascii="Arial" w:hAnsi="Arial"/>
                <w:spacing w:val="-2"/>
                <w:sz w:val="14"/>
              </w:rPr>
              <w:t>р</w:t>
            </w:r>
            <w:r w:rsidRPr="00DD33E8">
              <w:rPr>
                <w:rFonts w:ascii="Arial" w:hAnsi="Arial"/>
                <w:spacing w:val="-2"/>
                <w:sz w:val="14"/>
              </w:rPr>
              <w:t>ственной регистрации)</w:t>
            </w:r>
          </w:p>
        </w:tc>
        <w:tc>
          <w:tcPr>
            <w:tcW w:w="570" w:type="dxa"/>
            <w:vAlign w:val="bottom"/>
          </w:tcPr>
          <w:p w:rsidR="006234FD" w:rsidRPr="00DD33E8" w:rsidRDefault="00726328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63353</w:t>
            </w:r>
          </w:p>
        </w:tc>
        <w:tc>
          <w:tcPr>
            <w:tcW w:w="570" w:type="dxa"/>
            <w:vAlign w:val="bottom"/>
          </w:tcPr>
          <w:p w:rsidR="006234FD" w:rsidRPr="00DD33E8" w:rsidRDefault="007E72C2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60246</w:t>
            </w:r>
          </w:p>
        </w:tc>
        <w:tc>
          <w:tcPr>
            <w:tcW w:w="571" w:type="dxa"/>
            <w:vAlign w:val="bottom"/>
          </w:tcPr>
          <w:p w:rsidR="006234FD" w:rsidRPr="00DD33E8" w:rsidRDefault="007E72C2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49124</w:t>
            </w:r>
          </w:p>
        </w:tc>
        <w:tc>
          <w:tcPr>
            <w:tcW w:w="570" w:type="dxa"/>
            <w:vAlign w:val="bottom"/>
          </w:tcPr>
          <w:p w:rsidR="006234FD" w:rsidRPr="00DD33E8" w:rsidRDefault="00726328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3598</w:t>
            </w:r>
          </w:p>
        </w:tc>
        <w:tc>
          <w:tcPr>
            <w:tcW w:w="571" w:type="dxa"/>
            <w:vAlign w:val="bottom"/>
          </w:tcPr>
          <w:p w:rsidR="006234FD" w:rsidRPr="00DD33E8" w:rsidRDefault="007E72C2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3346</w:t>
            </w:r>
          </w:p>
        </w:tc>
        <w:tc>
          <w:tcPr>
            <w:tcW w:w="570" w:type="dxa"/>
            <w:vAlign w:val="bottom"/>
          </w:tcPr>
          <w:p w:rsidR="006234FD" w:rsidRPr="00DD33E8" w:rsidRDefault="007E72C2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2803</w:t>
            </w:r>
          </w:p>
        </w:tc>
        <w:tc>
          <w:tcPr>
            <w:tcW w:w="570" w:type="dxa"/>
            <w:vAlign w:val="bottom"/>
          </w:tcPr>
          <w:p w:rsidR="006234FD" w:rsidRPr="00DD33E8" w:rsidRDefault="00726328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8615</w:t>
            </w:r>
          </w:p>
        </w:tc>
        <w:tc>
          <w:tcPr>
            <w:tcW w:w="571" w:type="dxa"/>
            <w:vAlign w:val="bottom"/>
          </w:tcPr>
          <w:p w:rsidR="006234FD" w:rsidRPr="00DD33E8" w:rsidRDefault="00616EE3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8528</w:t>
            </w:r>
          </w:p>
        </w:tc>
        <w:tc>
          <w:tcPr>
            <w:tcW w:w="570" w:type="dxa"/>
            <w:vAlign w:val="bottom"/>
          </w:tcPr>
          <w:p w:rsidR="006234FD" w:rsidRPr="00DD33E8" w:rsidRDefault="007E72C2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7937</w:t>
            </w:r>
          </w:p>
        </w:tc>
        <w:tc>
          <w:tcPr>
            <w:tcW w:w="571" w:type="dxa"/>
            <w:vAlign w:val="bottom"/>
          </w:tcPr>
          <w:p w:rsidR="006234FD" w:rsidRPr="00DD33E8" w:rsidRDefault="00726328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21217</w:t>
            </w:r>
          </w:p>
        </w:tc>
        <w:tc>
          <w:tcPr>
            <w:tcW w:w="570" w:type="dxa"/>
            <w:vAlign w:val="bottom"/>
          </w:tcPr>
          <w:p w:rsidR="006234FD" w:rsidRPr="00DD33E8" w:rsidRDefault="00616EE3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21140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6234FD" w:rsidRPr="00DD33E8" w:rsidRDefault="007E72C2" w:rsidP="009661D0">
            <w:pPr>
              <w:spacing w:before="120" w:line="170" w:lineRule="exact"/>
              <w:ind w:right="57"/>
              <w:contextualSpacing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18524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6234FD" w:rsidRPr="00DD33E8" w:rsidRDefault="006234FD" w:rsidP="00C55942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 w:rsidRPr="00DD33E8">
              <w:rPr>
                <w:rFonts w:ascii="Arial" w:hAnsi="Arial"/>
                <w:b/>
                <w:sz w:val="16"/>
              </w:rPr>
              <w:t>ПРОМЫШЛЕННОЕ ПРОИЗВОДСТВО</w:t>
            </w:r>
            <w:r w:rsidRPr="00DD33E8">
              <w:rPr>
                <w:rFonts w:ascii="Arial" w:hAnsi="Arial"/>
                <w:b/>
                <w:sz w:val="16"/>
                <w:vertAlign w:val="superscript"/>
              </w:rPr>
              <w:t>3)</w:t>
            </w:r>
            <w:proofErr w:type="gramEnd"/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726328" w:rsidRPr="00DD33E8" w:rsidRDefault="00726328" w:rsidP="009661D0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Объем отгруженных товаров </w:t>
            </w:r>
            <w:r w:rsidR="00B661A8" w:rsidRPr="00DD33E8">
              <w:rPr>
                <w:rFonts w:ascii="Arial" w:hAnsi="Arial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>собственного производства, выпо</w:t>
            </w:r>
            <w:r w:rsidRPr="00DD33E8">
              <w:rPr>
                <w:rFonts w:ascii="Arial" w:hAnsi="Arial"/>
                <w:sz w:val="14"/>
              </w:rPr>
              <w:t>л</w:t>
            </w:r>
            <w:r w:rsidRPr="00DD33E8">
              <w:rPr>
                <w:rFonts w:ascii="Arial" w:hAnsi="Arial"/>
                <w:sz w:val="14"/>
              </w:rPr>
              <w:t xml:space="preserve">ненных работ и услуг собственными силами по видам экономической </w:t>
            </w:r>
            <w:r w:rsidR="009661D0">
              <w:rPr>
                <w:rFonts w:ascii="Arial" w:hAnsi="Arial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 xml:space="preserve">деятельности, </w:t>
            </w:r>
            <w:proofErr w:type="gramStart"/>
            <w:r w:rsidRPr="00DD33E8">
              <w:rPr>
                <w:rFonts w:ascii="Arial" w:hAnsi="Arial"/>
                <w:sz w:val="14"/>
              </w:rPr>
              <w:t>млн</w:t>
            </w:r>
            <w:proofErr w:type="gramEnd"/>
            <w:r w:rsidRPr="00DD33E8">
              <w:rPr>
                <w:rFonts w:ascii="Arial" w:hAnsi="Arial"/>
                <w:sz w:val="14"/>
              </w:rPr>
              <w:t xml:space="preserve"> руб.:</w:t>
            </w:r>
          </w:p>
        </w:tc>
        <w:tc>
          <w:tcPr>
            <w:tcW w:w="570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0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1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0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1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0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0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1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0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1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0" w:type="dxa"/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726328" w:rsidRPr="00DD33E8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726328" w:rsidRPr="00DD33E8" w:rsidRDefault="00726328" w:rsidP="009661D0">
            <w:pPr>
              <w:spacing w:before="120" w:line="170" w:lineRule="exact"/>
              <w:ind w:left="397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DD33E8">
              <w:rPr>
                <w:rFonts w:ascii="Arial" w:hAnsi="Arial"/>
                <w:spacing w:val="-2"/>
                <w:sz w:val="14"/>
              </w:rPr>
              <w:t xml:space="preserve">добыча </w:t>
            </w:r>
            <w:proofErr w:type="gramStart"/>
            <w:r w:rsidRPr="00DD33E8">
              <w:rPr>
                <w:rFonts w:ascii="Arial" w:hAnsi="Arial"/>
                <w:spacing w:val="-2"/>
                <w:sz w:val="14"/>
              </w:rPr>
              <w:t>полезных</w:t>
            </w:r>
            <w:proofErr w:type="gramEnd"/>
            <w:r w:rsidRPr="00DD33E8">
              <w:rPr>
                <w:rFonts w:ascii="Arial" w:hAnsi="Arial"/>
                <w:spacing w:val="-2"/>
                <w:sz w:val="14"/>
              </w:rPr>
              <w:t xml:space="preserve"> ископаемых</w:t>
            </w:r>
            <w:r w:rsidR="00B515DD" w:rsidRPr="009661D0">
              <w:rPr>
                <w:rFonts w:ascii="Arial" w:hAnsi="Arial"/>
                <w:spacing w:val="-2"/>
                <w:sz w:val="13"/>
                <w:szCs w:val="13"/>
                <w:vertAlign w:val="superscript"/>
              </w:rPr>
              <w:t>8</w:t>
            </w:r>
            <w:r w:rsidRPr="00DD33E8">
              <w:rPr>
                <w:rFonts w:ascii="Arial" w:hAnsi="Arial"/>
                <w:spacing w:val="-2"/>
                <w:sz w:val="13"/>
                <w:szCs w:val="13"/>
                <w:vertAlign w:val="superscript"/>
              </w:rPr>
              <w:t>)</w:t>
            </w:r>
          </w:p>
        </w:tc>
        <w:tc>
          <w:tcPr>
            <w:tcW w:w="570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</w:rPr>
            </w:pPr>
            <w:r w:rsidRPr="00B60A43">
              <w:rPr>
                <w:rFonts w:ascii="Arial" w:hAnsi="Arial" w:cs="Arial"/>
                <w:spacing w:val="-6"/>
                <w:sz w:val="14"/>
              </w:rPr>
              <w:t>31727,5</w:t>
            </w:r>
          </w:p>
        </w:tc>
        <w:tc>
          <w:tcPr>
            <w:tcW w:w="570" w:type="dxa"/>
            <w:vAlign w:val="bottom"/>
          </w:tcPr>
          <w:p w:rsidR="00726328" w:rsidRPr="00B60A43" w:rsidRDefault="00D00A95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</w:rPr>
            </w:pPr>
            <w:r w:rsidRPr="00B60A43">
              <w:rPr>
                <w:rFonts w:ascii="Arial" w:hAnsi="Arial" w:cs="Arial"/>
                <w:spacing w:val="-6"/>
                <w:sz w:val="14"/>
              </w:rPr>
              <w:t>25651,4</w:t>
            </w:r>
          </w:p>
        </w:tc>
        <w:tc>
          <w:tcPr>
            <w:tcW w:w="571" w:type="dxa"/>
            <w:vAlign w:val="bottom"/>
          </w:tcPr>
          <w:p w:rsidR="00726328" w:rsidRPr="00B60A43" w:rsidRDefault="00D00A95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</w:rPr>
            </w:pPr>
            <w:r w:rsidRPr="00B60A43">
              <w:rPr>
                <w:rFonts w:ascii="Arial" w:hAnsi="Arial" w:cs="Arial"/>
                <w:spacing w:val="-6"/>
                <w:sz w:val="14"/>
              </w:rPr>
              <w:t>41404,4</w:t>
            </w:r>
          </w:p>
        </w:tc>
        <w:tc>
          <w:tcPr>
            <w:tcW w:w="570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71" w:type="dxa"/>
            <w:vAlign w:val="bottom"/>
          </w:tcPr>
          <w:p w:rsidR="00726328" w:rsidRPr="00B60A43" w:rsidRDefault="00CC0335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726328" w:rsidRPr="00B60A43" w:rsidRDefault="00CC0335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71" w:type="dxa"/>
            <w:vAlign w:val="bottom"/>
          </w:tcPr>
          <w:p w:rsidR="00726328" w:rsidRPr="00B60A43" w:rsidRDefault="00D00A95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70" w:type="dxa"/>
            <w:vAlign w:val="bottom"/>
          </w:tcPr>
          <w:p w:rsidR="00726328" w:rsidRPr="00B60A43" w:rsidRDefault="00E82F92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71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570" w:type="dxa"/>
            <w:vAlign w:val="bottom"/>
          </w:tcPr>
          <w:p w:rsidR="00726328" w:rsidRPr="00B60A43" w:rsidRDefault="00CC0335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726328" w:rsidRPr="00B60A43" w:rsidRDefault="00CC0335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726328" w:rsidRPr="00DD33E8" w:rsidRDefault="00726328" w:rsidP="009661D0">
            <w:pPr>
              <w:spacing w:before="120" w:line="170" w:lineRule="exact"/>
              <w:ind w:left="397"/>
              <w:rPr>
                <w:rFonts w:ascii="Arial" w:hAnsi="Arial"/>
                <w:spacing w:val="-4"/>
                <w:sz w:val="14"/>
              </w:rPr>
            </w:pPr>
            <w:r w:rsidRPr="00DD33E8">
              <w:rPr>
                <w:rFonts w:ascii="Arial" w:hAnsi="Arial"/>
                <w:spacing w:val="-4"/>
                <w:sz w:val="14"/>
              </w:rPr>
              <w:t>обрабатывающие производства</w:t>
            </w:r>
          </w:p>
        </w:tc>
        <w:tc>
          <w:tcPr>
            <w:tcW w:w="570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254416,1</w:t>
            </w:r>
          </w:p>
        </w:tc>
        <w:tc>
          <w:tcPr>
            <w:tcW w:w="570" w:type="dxa"/>
            <w:vAlign w:val="bottom"/>
          </w:tcPr>
          <w:p w:rsidR="00726328" w:rsidRPr="00B60A43" w:rsidRDefault="00326010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314738,3</w:t>
            </w:r>
          </w:p>
        </w:tc>
        <w:tc>
          <w:tcPr>
            <w:tcW w:w="571" w:type="dxa"/>
            <w:vAlign w:val="bottom"/>
          </w:tcPr>
          <w:p w:rsidR="00726328" w:rsidRPr="00B60A43" w:rsidRDefault="00326010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12"/>
                <w:sz w:val="14"/>
                <w:szCs w:val="14"/>
              </w:rPr>
              <w:t>140668,2</w:t>
            </w:r>
          </w:p>
        </w:tc>
        <w:tc>
          <w:tcPr>
            <w:tcW w:w="570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21889,2</w:t>
            </w:r>
          </w:p>
        </w:tc>
        <w:tc>
          <w:tcPr>
            <w:tcW w:w="571" w:type="dxa"/>
            <w:vAlign w:val="bottom"/>
          </w:tcPr>
          <w:p w:rsidR="00726328" w:rsidRPr="00B60A43" w:rsidRDefault="00326010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20720,9</w:t>
            </w:r>
          </w:p>
        </w:tc>
        <w:tc>
          <w:tcPr>
            <w:tcW w:w="570" w:type="dxa"/>
            <w:vAlign w:val="bottom"/>
          </w:tcPr>
          <w:p w:rsidR="00726328" w:rsidRPr="00B60A43" w:rsidRDefault="00326010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17211,2</w:t>
            </w:r>
          </w:p>
        </w:tc>
        <w:tc>
          <w:tcPr>
            <w:tcW w:w="570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45033,2</w:t>
            </w:r>
          </w:p>
        </w:tc>
        <w:tc>
          <w:tcPr>
            <w:tcW w:w="571" w:type="dxa"/>
            <w:vAlign w:val="bottom"/>
          </w:tcPr>
          <w:p w:rsidR="00726328" w:rsidRPr="00B60A43" w:rsidRDefault="00326010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51432,0</w:t>
            </w:r>
          </w:p>
        </w:tc>
        <w:tc>
          <w:tcPr>
            <w:tcW w:w="570" w:type="dxa"/>
            <w:vAlign w:val="bottom"/>
          </w:tcPr>
          <w:p w:rsidR="00726328" w:rsidRPr="00B60A43" w:rsidRDefault="00326010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48809,3</w:t>
            </w:r>
          </w:p>
        </w:tc>
        <w:tc>
          <w:tcPr>
            <w:tcW w:w="571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7185,2</w:t>
            </w:r>
          </w:p>
        </w:tc>
        <w:tc>
          <w:tcPr>
            <w:tcW w:w="570" w:type="dxa"/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7097,8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B60A43">
              <w:rPr>
                <w:rFonts w:ascii="Arial" w:hAnsi="Arial" w:cs="Arial"/>
                <w:spacing w:val="-2"/>
                <w:sz w:val="14"/>
                <w:szCs w:val="14"/>
              </w:rPr>
              <w:t>6980,8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</w:tcBorders>
            <w:vAlign w:val="bottom"/>
          </w:tcPr>
          <w:p w:rsidR="00726328" w:rsidRPr="00DD33E8" w:rsidRDefault="00726328" w:rsidP="009661D0">
            <w:pPr>
              <w:spacing w:before="120" w:line="17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DD33E8">
              <w:rPr>
                <w:rFonts w:ascii="Arial" w:hAnsi="Arial"/>
                <w:sz w:val="14"/>
              </w:rPr>
              <w:t xml:space="preserve">обеспечение электрической </w:t>
            </w:r>
            <w:r w:rsidR="009661D0">
              <w:rPr>
                <w:rFonts w:ascii="Arial" w:hAnsi="Arial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 xml:space="preserve">энергией, газом и паром; </w:t>
            </w:r>
            <w:r w:rsidRPr="00DD33E8">
              <w:rPr>
                <w:rFonts w:ascii="Arial" w:hAnsi="Arial"/>
                <w:sz w:val="14"/>
              </w:rPr>
              <w:br/>
              <w:t>кондиционирование воздуха</w:t>
            </w:r>
          </w:p>
        </w:tc>
        <w:tc>
          <w:tcPr>
            <w:tcW w:w="570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</w:rPr>
            </w:pPr>
            <w:r w:rsidRPr="00B60A43">
              <w:rPr>
                <w:rFonts w:ascii="Arial" w:hAnsi="Arial" w:cs="Arial"/>
                <w:spacing w:val="-4"/>
                <w:sz w:val="14"/>
              </w:rPr>
              <w:t>80400,6</w:t>
            </w:r>
          </w:p>
        </w:tc>
        <w:tc>
          <w:tcPr>
            <w:tcW w:w="570" w:type="dxa"/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</w:rPr>
            </w:pPr>
            <w:r w:rsidRPr="00B60A43">
              <w:rPr>
                <w:rFonts w:ascii="Arial" w:hAnsi="Arial" w:cs="Arial"/>
                <w:spacing w:val="-4"/>
                <w:sz w:val="14"/>
              </w:rPr>
              <w:t>83524,6</w:t>
            </w:r>
          </w:p>
        </w:tc>
        <w:tc>
          <w:tcPr>
            <w:tcW w:w="571" w:type="dxa"/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</w:rPr>
            </w:pPr>
            <w:r w:rsidRPr="00B60A43">
              <w:rPr>
                <w:rFonts w:ascii="Arial" w:hAnsi="Arial" w:cs="Arial"/>
                <w:spacing w:val="-4"/>
                <w:sz w:val="14"/>
              </w:rPr>
              <w:t>85536,6</w:t>
            </w:r>
          </w:p>
        </w:tc>
        <w:tc>
          <w:tcPr>
            <w:tcW w:w="570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650,0</w:t>
            </w:r>
          </w:p>
        </w:tc>
        <w:tc>
          <w:tcPr>
            <w:tcW w:w="571" w:type="dxa"/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931,4</w:t>
            </w:r>
          </w:p>
        </w:tc>
        <w:tc>
          <w:tcPr>
            <w:tcW w:w="570" w:type="dxa"/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641,3</w:t>
            </w:r>
          </w:p>
        </w:tc>
        <w:tc>
          <w:tcPr>
            <w:tcW w:w="570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1893,0</w:t>
            </w:r>
          </w:p>
        </w:tc>
        <w:tc>
          <w:tcPr>
            <w:tcW w:w="571" w:type="dxa"/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2029,7</w:t>
            </w:r>
          </w:p>
        </w:tc>
        <w:tc>
          <w:tcPr>
            <w:tcW w:w="570" w:type="dxa"/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2001,3</w:t>
            </w:r>
          </w:p>
        </w:tc>
        <w:tc>
          <w:tcPr>
            <w:tcW w:w="571" w:type="dxa"/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</w:rPr>
            </w:pPr>
            <w:r w:rsidRPr="00B60A43">
              <w:rPr>
                <w:rFonts w:ascii="Arial" w:hAnsi="Arial" w:cs="Arial"/>
                <w:spacing w:val="-4"/>
                <w:sz w:val="14"/>
              </w:rPr>
              <w:t>12568,6</w:t>
            </w:r>
          </w:p>
        </w:tc>
        <w:tc>
          <w:tcPr>
            <w:tcW w:w="570" w:type="dxa"/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</w:rPr>
            </w:pPr>
            <w:r w:rsidRPr="00B60A43">
              <w:rPr>
                <w:rFonts w:ascii="Arial" w:hAnsi="Arial" w:cs="Arial"/>
                <w:spacing w:val="-4"/>
                <w:sz w:val="14"/>
              </w:rPr>
              <w:t>12992,5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726328" w:rsidRPr="00B60A43" w:rsidRDefault="00F20D86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</w:rPr>
            </w:pPr>
            <w:r w:rsidRPr="00B60A43">
              <w:rPr>
                <w:rFonts w:ascii="Arial" w:hAnsi="Arial" w:cs="Arial"/>
                <w:spacing w:val="-4"/>
                <w:sz w:val="14"/>
              </w:rPr>
              <w:t>12860,9</w:t>
            </w:r>
          </w:p>
        </w:tc>
      </w:tr>
      <w:tr w:rsidR="00DD33E8" w:rsidRPr="00DD33E8" w:rsidTr="00B60A43">
        <w:trPr>
          <w:cantSplit/>
          <w:jc w:val="center"/>
        </w:trPr>
        <w:tc>
          <w:tcPr>
            <w:tcW w:w="27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26328" w:rsidRPr="00DD33E8" w:rsidRDefault="00726328" w:rsidP="009661D0">
            <w:pPr>
              <w:spacing w:before="120" w:line="17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водоснабжение; водоотведение, организация сбора и </w:t>
            </w:r>
            <w:r w:rsidRPr="00DD33E8">
              <w:rPr>
                <w:rFonts w:ascii="Arial" w:hAnsi="Arial"/>
                <w:spacing w:val="-2"/>
                <w:sz w:val="14"/>
              </w:rPr>
              <w:t>утилизации отходов, деятельность по ликвид</w:t>
            </w:r>
            <w:r w:rsidRPr="00DD33E8">
              <w:rPr>
                <w:rFonts w:ascii="Arial" w:hAnsi="Arial"/>
                <w:spacing w:val="-2"/>
                <w:sz w:val="14"/>
              </w:rPr>
              <w:t>а</w:t>
            </w:r>
            <w:r w:rsidRPr="00DD33E8">
              <w:rPr>
                <w:rFonts w:ascii="Arial" w:hAnsi="Arial"/>
                <w:spacing w:val="-2"/>
                <w:sz w:val="14"/>
              </w:rPr>
              <w:t>ции загрязнений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5891,6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726328" w:rsidRPr="00B60A43" w:rsidRDefault="00D82641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7658,9</w:t>
            </w:r>
          </w:p>
        </w:tc>
        <w:tc>
          <w:tcPr>
            <w:tcW w:w="571" w:type="dxa"/>
            <w:tcBorders>
              <w:bottom w:val="single" w:sz="6" w:space="0" w:color="auto"/>
            </w:tcBorders>
            <w:vAlign w:val="bottom"/>
          </w:tcPr>
          <w:p w:rsidR="00726328" w:rsidRPr="00B60A43" w:rsidRDefault="00D82641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7267,7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809,9</w:t>
            </w:r>
          </w:p>
        </w:tc>
        <w:tc>
          <w:tcPr>
            <w:tcW w:w="571" w:type="dxa"/>
            <w:tcBorders>
              <w:bottom w:val="single" w:sz="6" w:space="0" w:color="auto"/>
            </w:tcBorders>
            <w:vAlign w:val="bottom"/>
          </w:tcPr>
          <w:p w:rsidR="00726328" w:rsidRPr="00B60A43" w:rsidRDefault="00D82641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801,0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726328" w:rsidRPr="00B60A43" w:rsidRDefault="00D82641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910,3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2164,4</w:t>
            </w:r>
          </w:p>
        </w:tc>
        <w:tc>
          <w:tcPr>
            <w:tcW w:w="571" w:type="dxa"/>
            <w:tcBorders>
              <w:bottom w:val="single" w:sz="6" w:space="0" w:color="auto"/>
            </w:tcBorders>
            <w:vAlign w:val="bottom"/>
          </w:tcPr>
          <w:p w:rsidR="00726328" w:rsidRPr="00B60A43" w:rsidRDefault="00D82641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2329,9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726328" w:rsidRPr="00B60A43" w:rsidRDefault="00D82641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2329,1</w:t>
            </w:r>
          </w:p>
        </w:tc>
        <w:tc>
          <w:tcPr>
            <w:tcW w:w="571" w:type="dxa"/>
            <w:tcBorders>
              <w:bottom w:val="single" w:sz="6" w:space="0" w:color="auto"/>
            </w:tcBorders>
            <w:vAlign w:val="bottom"/>
          </w:tcPr>
          <w:p w:rsidR="00726328" w:rsidRPr="00B60A43" w:rsidRDefault="00726328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3157,6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726328" w:rsidRPr="00B60A43" w:rsidRDefault="00D82641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3769,4</w:t>
            </w:r>
          </w:p>
        </w:tc>
        <w:tc>
          <w:tcPr>
            <w:tcW w:w="5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26328" w:rsidRPr="00B60A43" w:rsidRDefault="00D82641" w:rsidP="009661D0">
            <w:pPr>
              <w:spacing w:before="120" w:line="17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B60A43">
              <w:rPr>
                <w:rFonts w:ascii="Arial" w:hAnsi="Arial" w:cs="Arial"/>
                <w:sz w:val="14"/>
              </w:rPr>
              <w:t>4149,9</w:t>
            </w:r>
          </w:p>
        </w:tc>
      </w:tr>
    </w:tbl>
    <w:p w:rsidR="005C5DBF" w:rsidRPr="00DD33E8" w:rsidRDefault="005C5DBF" w:rsidP="005C5DBF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DD33E8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4997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570"/>
        <w:gridCol w:w="570"/>
        <w:gridCol w:w="570"/>
        <w:gridCol w:w="570"/>
        <w:gridCol w:w="570"/>
        <w:gridCol w:w="571"/>
        <w:gridCol w:w="570"/>
        <w:gridCol w:w="570"/>
        <w:gridCol w:w="570"/>
        <w:gridCol w:w="570"/>
        <w:gridCol w:w="570"/>
        <w:gridCol w:w="571"/>
      </w:tblGrid>
      <w:tr w:rsidR="005C5DBF" w:rsidRPr="00DD33E8" w:rsidTr="009661D0">
        <w:trPr>
          <w:cantSplit/>
          <w:jc w:val="center"/>
        </w:trPr>
        <w:tc>
          <w:tcPr>
            <w:tcW w:w="269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5DBF" w:rsidRPr="00DD33E8" w:rsidRDefault="005C5DBF" w:rsidP="00726449">
            <w:pPr>
              <w:spacing w:before="40" w:after="40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1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b/>
                <w:bCs/>
                <w:sz w:val="14"/>
              </w:rPr>
              <w:t>Краснодар</w:t>
            </w:r>
            <w:proofErr w:type="gramStart"/>
            <w:r w:rsidRPr="00DD33E8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Армавир</w:t>
            </w:r>
            <w:proofErr w:type="gramStart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Новороссийск</w:t>
            </w:r>
            <w:proofErr w:type="gramStart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DD33E8">
              <w:rPr>
                <w:rFonts w:ascii="Arial" w:hAnsi="Arial" w:cs="Arial"/>
                <w:sz w:val="14"/>
              </w:rPr>
              <w:t>Сочи</w:t>
            </w:r>
            <w:proofErr w:type="gramStart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DD33E8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)</w:t>
            </w:r>
          </w:p>
        </w:tc>
      </w:tr>
      <w:tr w:rsidR="005C5DBF" w:rsidRPr="00DD33E8" w:rsidTr="009661D0">
        <w:trPr>
          <w:cantSplit/>
          <w:jc w:val="center"/>
        </w:trPr>
        <w:tc>
          <w:tcPr>
            <w:tcW w:w="269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BF" w:rsidRPr="00DD33E8" w:rsidRDefault="005C5DBF" w:rsidP="00726449">
            <w:pPr>
              <w:spacing w:before="40" w:after="40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4B183E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4B183E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4B183E" w:rsidRPr="00DD33E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4B183E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4B183E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4B183E" w:rsidRPr="00DD33E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4B183E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4B183E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4B183E" w:rsidRPr="00DD33E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4B183E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4B183E" w:rsidRPr="00DD33E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DBF" w:rsidRPr="00DD33E8" w:rsidRDefault="005C5DBF" w:rsidP="0072644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201</w:t>
            </w:r>
            <w:r w:rsidR="004B183E" w:rsidRPr="00DD33E8">
              <w:rPr>
                <w:rFonts w:ascii="Arial" w:hAnsi="Arial"/>
                <w:sz w:val="14"/>
              </w:rPr>
              <w:t>9</w:t>
            </w:r>
          </w:p>
        </w:tc>
      </w:tr>
      <w:tr w:rsidR="006234FD" w:rsidRPr="00DD33E8">
        <w:trPr>
          <w:cantSplit/>
          <w:jc w:val="center"/>
        </w:trPr>
        <w:tc>
          <w:tcPr>
            <w:tcW w:w="9541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:rsidR="006234FD" w:rsidRPr="00DD33E8" w:rsidRDefault="006234FD" w:rsidP="00B21B8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DD33E8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702CD0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  <w:vAlign w:val="bottom"/>
          </w:tcPr>
          <w:p w:rsidR="00702CD0" w:rsidRPr="00DD33E8" w:rsidRDefault="00702CD0" w:rsidP="00DD33E8">
            <w:pPr>
              <w:spacing w:before="120" w:line="20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DD33E8">
              <w:rPr>
                <w:rFonts w:ascii="Arial" w:hAnsi="Arial"/>
                <w:spacing w:val="-4"/>
                <w:sz w:val="14"/>
              </w:rPr>
              <w:t xml:space="preserve">Объем работ, выполненных по виду </w:t>
            </w:r>
            <w:r w:rsidRPr="00DD33E8">
              <w:rPr>
                <w:rFonts w:ascii="Arial" w:hAnsi="Arial"/>
                <w:spacing w:val="-4"/>
                <w:sz w:val="14"/>
              </w:rPr>
              <w:br/>
              <w:t xml:space="preserve">экономической деятельности </w:t>
            </w:r>
            <w:r w:rsidRPr="00DD33E8">
              <w:rPr>
                <w:rFonts w:ascii="Arial" w:hAnsi="Arial"/>
                <w:spacing w:val="-4"/>
                <w:sz w:val="14"/>
              </w:rPr>
              <w:br/>
              <w:t>«Строительство»</w:t>
            </w:r>
            <w:r w:rsidRPr="00DD33E8">
              <w:rPr>
                <w:rFonts w:ascii="Arial" w:hAnsi="Arial"/>
                <w:spacing w:val="-4"/>
                <w:sz w:val="14"/>
                <w:vertAlign w:val="superscript"/>
              </w:rPr>
              <w:t>3)</w:t>
            </w:r>
            <w:r w:rsidRPr="00DD33E8">
              <w:rPr>
                <w:rFonts w:ascii="Arial" w:hAnsi="Arial"/>
                <w:spacing w:val="-4"/>
                <w:sz w:val="14"/>
              </w:rPr>
              <w:t xml:space="preserve"> (в фактически </w:t>
            </w:r>
            <w:r w:rsidRPr="00DD33E8">
              <w:rPr>
                <w:rFonts w:ascii="Arial" w:hAnsi="Arial"/>
                <w:spacing w:val="-4"/>
                <w:sz w:val="14"/>
              </w:rPr>
              <w:br/>
              <w:t xml:space="preserve">действовавших ценах), </w:t>
            </w:r>
            <w:proofErr w:type="gramStart"/>
            <w:r w:rsidRPr="00DD33E8">
              <w:rPr>
                <w:rFonts w:ascii="Arial" w:hAnsi="Arial"/>
                <w:spacing w:val="-4"/>
                <w:sz w:val="14"/>
              </w:rPr>
              <w:t>млн</w:t>
            </w:r>
            <w:proofErr w:type="gramEnd"/>
            <w:r w:rsidRPr="00DD33E8">
              <w:rPr>
                <w:rFonts w:ascii="Arial" w:hAnsi="Arial"/>
                <w:spacing w:val="-4"/>
                <w:sz w:val="14"/>
              </w:rPr>
              <w:t xml:space="preserve"> руб.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35206,8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38918,9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27564,9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12"/>
                <w:sz w:val="14"/>
                <w:szCs w:val="14"/>
              </w:rPr>
              <w:t>5106,4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7019,1</w:t>
            </w:r>
          </w:p>
        </w:tc>
        <w:tc>
          <w:tcPr>
            <w:tcW w:w="571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pacing w:val="-12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12"/>
                <w:sz w:val="14"/>
                <w:szCs w:val="14"/>
              </w:rPr>
              <w:t>6801,4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10"/>
                <w:sz w:val="14"/>
                <w:szCs w:val="14"/>
              </w:rPr>
              <w:t>14408,5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10"/>
                <w:sz w:val="14"/>
                <w:szCs w:val="14"/>
              </w:rPr>
              <w:t>14315,6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10"/>
                <w:sz w:val="14"/>
                <w:szCs w:val="14"/>
              </w:rPr>
              <w:t>15999,4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10"/>
                <w:sz w:val="14"/>
                <w:szCs w:val="14"/>
              </w:rPr>
              <w:t>8697,0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10"/>
                <w:sz w:val="14"/>
                <w:szCs w:val="14"/>
              </w:rPr>
              <w:t>5078,6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 w:cs="Arial"/>
                <w:spacing w:val="-10"/>
                <w:sz w:val="14"/>
                <w:szCs w:val="14"/>
              </w:rPr>
              <w:t>4064,1</w:t>
            </w:r>
          </w:p>
        </w:tc>
      </w:tr>
      <w:tr w:rsidR="00702CD0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  <w:vAlign w:val="bottom"/>
          </w:tcPr>
          <w:p w:rsidR="00702CD0" w:rsidRPr="00DD33E8" w:rsidRDefault="00702CD0" w:rsidP="00DD33E8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Ввод в действие </w:t>
            </w:r>
            <w:r w:rsidRPr="00DD33E8">
              <w:rPr>
                <w:rFonts w:ascii="Arial" w:hAnsi="Arial"/>
                <w:spacing w:val="-4"/>
                <w:sz w:val="14"/>
              </w:rPr>
              <w:t xml:space="preserve">жилых домов, </w:t>
            </w:r>
            <w:r w:rsidRPr="00DD33E8">
              <w:rPr>
                <w:rFonts w:ascii="Arial" w:hAnsi="Arial"/>
                <w:spacing w:val="-4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>тыс. м</w:t>
            </w:r>
            <w:proofErr w:type="gramStart"/>
            <w:r w:rsidRPr="00DD33E8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DD33E8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DD33E8">
              <w:rPr>
                <w:rFonts w:ascii="Arial" w:hAnsi="Arial"/>
                <w:sz w:val="14"/>
              </w:rPr>
              <w:t xml:space="preserve">общей площади жилых </w:t>
            </w:r>
            <w:r w:rsidRPr="00DD33E8">
              <w:rPr>
                <w:rFonts w:ascii="Arial" w:hAnsi="Arial"/>
                <w:sz w:val="14"/>
              </w:rPr>
              <w:br/>
              <w:t>помещений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2451,1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2020,8</w:t>
            </w:r>
          </w:p>
        </w:tc>
        <w:tc>
          <w:tcPr>
            <w:tcW w:w="570" w:type="dxa"/>
            <w:vAlign w:val="bottom"/>
          </w:tcPr>
          <w:p w:rsidR="00702CD0" w:rsidRPr="00995FB2" w:rsidRDefault="00995FB2" w:rsidP="00995FB2">
            <w:pPr>
              <w:ind w:right="5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sz w:val="14"/>
                <w:szCs w:val="14"/>
              </w:rPr>
              <w:t>1850,0</w:t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571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68,6</w:t>
            </w:r>
            <w:r w:rsidR="00995FB2">
              <w:rPr>
                <w:rFonts w:ascii="Arial" w:hAnsi="Arial" w:cs="Arial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248,3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268,4</w:t>
            </w:r>
          </w:p>
        </w:tc>
        <w:tc>
          <w:tcPr>
            <w:tcW w:w="570" w:type="dxa"/>
            <w:vAlign w:val="bottom"/>
          </w:tcPr>
          <w:p w:rsidR="00702CD0" w:rsidRPr="00DD33E8" w:rsidRDefault="00813A3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27</w:t>
            </w:r>
            <w:r w:rsidR="00995FB2">
              <w:rPr>
                <w:rFonts w:ascii="Arial" w:hAnsi="Arial" w:cs="Arial"/>
                <w:sz w:val="14"/>
                <w:szCs w:val="14"/>
              </w:rPr>
              <w:t>6,0</w:t>
            </w:r>
            <w:r w:rsidR="00995FB2">
              <w:rPr>
                <w:rFonts w:ascii="Arial" w:hAnsi="Arial" w:cs="Arial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357,8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702CD0" w:rsidRPr="00DD33E8" w:rsidRDefault="00813A34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29</w:t>
            </w:r>
            <w:r w:rsidR="00995FB2">
              <w:rPr>
                <w:rFonts w:ascii="Arial" w:hAnsi="Arial" w:cs="Arial"/>
                <w:sz w:val="14"/>
                <w:szCs w:val="14"/>
              </w:rPr>
              <w:t>7,1</w:t>
            </w:r>
            <w:r w:rsidR="00995FB2">
              <w:rPr>
                <w:rFonts w:ascii="Arial" w:hAnsi="Arial" w:cs="Arial"/>
                <w:sz w:val="14"/>
                <w:szCs w:val="14"/>
                <w:vertAlign w:val="superscript"/>
              </w:rPr>
              <w:t>9)</w:t>
            </w:r>
          </w:p>
        </w:tc>
      </w:tr>
      <w:tr w:rsidR="00702CD0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  <w:vAlign w:val="bottom"/>
          </w:tcPr>
          <w:p w:rsidR="00702CD0" w:rsidRPr="00DD33E8" w:rsidRDefault="00702CD0" w:rsidP="00DD33E8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 xml:space="preserve">Число построенных квартир </w:t>
            </w:r>
            <w:r w:rsidRPr="00DD33E8">
              <w:rPr>
                <w:rFonts w:ascii="Arial" w:hAnsi="Arial"/>
                <w:sz w:val="14"/>
              </w:rPr>
              <w:br/>
              <w:t>(включая квартиры в общежитиях)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42258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33850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33869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571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3558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4682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4529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1511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6033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4520</w:t>
            </w:r>
          </w:p>
        </w:tc>
      </w:tr>
      <w:tr w:rsidR="00702CD0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</w:tcPr>
          <w:p w:rsidR="00702CD0" w:rsidRPr="00DD33E8" w:rsidRDefault="00702CD0" w:rsidP="00DD33E8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Ввод в действие мощностей: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6530D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</w:tcPr>
          <w:p w:rsidR="0006530D" w:rsidRPr="00DD33E8" w:rsidRDefault="00DF2B25" w:rsidP="00DD33E8">
            <w:pPr>
              <w:spacing w:before="120" w:line="20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общеобразовательных организ</w:t>
            </w:r>
            <w:r w:rsidRPr="00DD33E8">
              <w:rPr>
                <w:rFonts w:ascii="Arial" w:hAnsi="Arial"/>
                <w:sz w:val="14"/>
              </w:rPr>
              <w:t>а</w:t>
            </w:r>
            <w:r w:rsidRPr="00DD33E8">
              <w:rPr>
                <w:rFonts w:ascii="Arial" w:hAnsi="Arial"/>
                <w:sz w:val="14"/>
              </w:rPr>
              <w:t>ций</w:t>
            </w:r>
            <w:r w:rsidR="0006530D" w:rsidRPr="00DD33E8">
              <w:rPr>
                <w:rFonts w:ascii="Arial" w:hAnsi="Arial"/>
                <w:sz w:val="14"/>
              </w:rPr>
              <w:t>, ученических мест</w:t>
            </w:r>
          </w:p>
        </w:tc>
        <w:tc>
          <w:tcPr>
            <w:tcW w:w="570" w:type="dxa"/>
            <w:vAlign w:val="bottom"/>
          </w:tcPr>
          <w:p w:rsidR="0006530D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570" w:type="dxa"/>
            <w:vAlign w:val="bottom"/>
          </w:tcPr>
          <w:p w:rsidR="0006530D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4100</w:t>
            </w:r>
          </w:p>
        </w:tc>
        <w:tc>
          <w:tcPr>
            <w:tcW w:w="570" w:type="dxa"/>
            <w:vAlign w:val="bottom"/>
          </w:tcPr>
          <w:p w:rsidR="0006530D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2350</w:t>
            </w:r>
          </w:p>
        </w:tc>
        <w:tc>
          <w:tcPr>
            <w:tcW w:w="570" w:type="dxa"/>
            <w:vAlign w:val="bottom"/>
          </w:tcPr>
          <w:p w:rsidR="0006530D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570" w:type="dxa"/>
            <w:vAlign w:val="bottom"/>
          </w:tcPr>
          <w:p w:rsidR="0006530D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1" w:type="dxa"/>
            <w:vAlign w:val="bottom"/>
          </w:tcPr>
          <w:p w:rsidR="0006530D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570" w:type="dxa"/>
            <w:vAlign w:val="bottom"/>
          </w:tcPr>
          <w:p w:rsidR="0006530D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06530D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06530D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1100</w:t>
            </w:r>
          </w:p>
        </w:tc>
        <w:tc>
          <w:tcPr>
            <w:tcW w:w="570" w:type="dxa"/>
            <w:vAlign w:val="bottom"/>
          </w:tcPr>
          <w:p w:rsidR="0006530D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570" w:type="dxa"/>
            <w:vAlign w:val="bottom"/>
          </w:tcPr>
          <w:p w:rsidR="0006530D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06530D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800</w:t>
            </w:r>
          </w:p>
        </w:tc>
      </w:tr>
      <w:tr w:rsidR="00702CD0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  <w:vAlign w:val="bottom"/>
          </w:tcPr>
          <w:p w:rsidR="00702CD0" w:rsidRPr="00DD33E8" w:rsidRDefault="00702CD0" w:rsidP="00DD33E8">
            <w:pPr>
              <w:spacing w:before="120" w:line="20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дошкольны</w:t>
            </w:r>
            <w:r w:rsidR="00DF2B25" w:rsidRPr="00DD33E8">
              <w:rPr>
                <w:rFonts w:ascii="Arial" w:hAnsi="Arial"/>
                <w:sz w:val="14"/>
              </w:rPr>
              <w:t>х</w:t>
            </w:r>
            <w:r w:rsidRPr="00DD33E8">
              <w:rPr>
                <w:rFonts w:ascii="Arial" w:hAnsi="Arial"/>
                <w:sz w:val="14"/>
              </w:rPr>
              <w:t xml:space="preserve"> образовательны</w:t>
            </w:r>
            <w:r w:rsidR="00DF2B25" w:rsidRPr="00DD33E8">
              <w:rPr>
                <w:rFonts w:ascii="Arial" w:hAnsi="Arial"/>
                <w:sz w:val="14"/>
              </w:rPr>
              <w:t>х</w:t>
            </w:r>
            <w:r w:rsidRPr="00DD33E8">
              <w:rPr>
                <w:rFonts w:ascii="Arial" w:hAnsi="Arial"/>
                <w:sz w:val="14"/>
              </w:rPr>
              <w:t xml:space="preserve"> </w:t>
            </w:r>
            <w:r w:rsidR="009661D0">
              <w:rPr>
                <w:rFonts w:ascii="Arial" w:hAnsi="Arial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>организаци</w:t>
            </w:r>
            <w:r w:rsidR="00DF2B25" w:rsidRPr="00DD33E8">
              <w:rPr>
                <w:rFonts w:ascii="Arial" w:hAnsi="Arial"/>
                <w:sz w:val="14"/>
              </w:rPr>
              <w:t>й</w:t>
            </w:r>
            <w:r w:rsidRPr="00DD33E8">
              <w:rPr>
                <w:rFonts w:ascii="Arial" w:hAnsi="Arial"/>
                <w:sz w:val="14"/>
              </w:rPr>
              <w:t xml:space="preserve">, мест 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1370</w:t>
            </w:r>
          </w:p>
        </w:tc>
        <w:tc>
          <w:tcPr>
            <w:tcW w:w="570" w:type="dxa"/>
            <w:vAlign w:val="bottom"/>
          </w:tcPr>
          <w:p w:rsidR="00702CD0" w:rsidRPr="009661D0" w:rsidRDefault="00FA77F6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702CD0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1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70" w:type="dxa"/>
            <w:vAlign w:val="bottom"/>
          </w:tcPr>
          <w:p w:rsidR="00702CD0" w:rsidRPr="009661D0" w:rsidRDefault="00FA77F6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702CD0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570" w:type="dxa"/>
            <w:vAlign w:val="bottom"/>
          </w:tcPr>
          <w:p w:rsidR="00702CD0" w:rsidRPr="00DD33E8" w:rsidRDefault="00702CD0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570" w:type="dxa"/>
            <w:vAlign w:val="bottom"/>
          </w:tcPr>
          <w:p w:rsidR="00702CD0" w:rsidRPr="00DD33E8" w:rsidRDefault="0006530D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702CD0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30F92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</w:tcPr>
          <w:p w:rsidR="00430F92" w:rsidRPr="00DD33E8" w:rsidRDefault="00430F92" w:rsidP="00DD33E8">
            <w:pPr>
              <w:spacing w:before="120" w:line="200" w:lineRule="exact"/>
              <w:ind w:left="397"/>
              <w:rPr>
                <w:rFonts w:ascii="Arial" w:hAnsi="Arial"/>
                <w:sz w:val="14"/>
                <w:szCs w:val="14"/>
              </w:rPr>
            </w:pPr>
            <w:r w:rsidRPr="00DD33E8">
              <w:rPr>
                <w:rFonts w:ascii="Arial" w:hAnsi="Arial"/>
                <w:sz w:val="14"/>
                <w:szCs w:val="14"/>
              </w:rPr>
              <w:t>амбулаторно-поликлинически</w:t>
            </w:r>
            <w:r w:rsidR="00DF2B25" w:rsidRPr="00DD33E8">
              <w:rPr>
                <w:rFonts w:ascii="Arial" w:hAnsi="Arial"/>
                <w:sz w:val="14"/>
                <w:szCs w:val="14"/>
              </w:rPr>
              <w:t>х</w:t>
            </w:r>
            <w:r w:rsidRPr="00DD33E8">
              <w:rPr>
                <w:rFonts w:ascii="Arial" w:hAnsi="Arial"/>
                <w:sz w:val="14"/>
                <w:szCs w:val="14"/>
              </w:rPr>
              <w:t xml:space="preserve"> </w:t>
            </w:r>
            <w:r w:rsidRPr="00DD33E8">
              <w:rPr>
                <w:rFonts w:ascii="Arial" w:hAnsi="Arial"/>
                <w:sz w:val="14"/>
                <w:szCs w:val="14"/>
              </w:rPr>
              <w:br/>
              <w:t>организаци</w:t>
            </w:r>
            <w:r w:rsidR="00DF2B25" w:rsidRPr="00DD33E8">
              <w:rPr>
                <w:rFonts w:ascii="Arial" w:hAnsi="Arial"/>
                <w:sz w:val="14"/>
                <w:szCs w:val="14"/>
              </w:rPr>
              <w:t>й</w:t>
            </w:r>
            <w:r w:rsidRPr="00DD33E8">
              <w:rPr>
                <w:rFonts w:ascii="Arial" w:hAnsi="Arial"/>
                <w:sz w:val="14"/>
                <w:szCs w:val="14"/>
              </w:rPr>
              <w:t xml:space="preserve">, посещений </w:t>
            </w:r>
            <w:r w:rsidRPr="00DD33E8">
              <w:rPr>
                <w:rFonts w:ascii="Arial" w:hAnsi="Arial"/>
                <w:sz w:val="14"/>
                <w:szCs w:val="14"/>
              </w:rPr>
              <w:br/>
              <w:t>в смену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1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9661D0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61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30F92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  <w:vAlign w:val="bottom"/>
          </w:tcPr>
          <w:p w:rsidR="00430F92" w:rsidRPr="00DD33E8" w:rsidRDefault="00430F92" w:rsidP="00DD33E8">
            <w:pPr>
              <w:spacing w:before="120" w:line="20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гостиниц, мест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1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</w:tr>
      <w:tr w:rsidR="00DD33E8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  <w:vAlign w:val="bottom"/>
          </w:tcPr>
          <w:p w:rsidR="00430F92" w:rsidRPr="00DD33E8" w:rsidRDefault="00DF2B25" w:rsidP="00DD33E8">
            <w:pPr>
              <w:spacing w:before="120" w:line="200" w:lineRule="exact"/>
              <w:ind w:left="397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торгово-офисных центров</w:t>
            </w:r>
            <w:r w:rsidR="00430F92" w:rsidRPr="00DD33E8">
              <w:rPr>
                <w:rFonts w:ascii="Arial" w:hAnsi="Arial"/>
                <w:sz w:val="14"/>
              </w:rPr>
              <w:t xml:space="preserve">, </w:t>
            </w:r>
            <w:r w:rsidR="00430F92" w:rsidRPr="00DD33E8">
              <w:rPr>
                <w:rFonts w:ascii="Arial" w:hAnsi="Arial"/>
                <w:sz w:val="14"/>
              </w:rPr>
              <w:br/>
            </w:r>
            <w:proofErr w:type="spellStart"/>
            <w:r w:rsidR="00430F92" w:rsidRPr="00DD33E8">
              <w:rPr>
                <w:rFonts w:ascii="Arial" w:hAnsi="Arial"/>
                <w:sz w:val="14"/>
              </w:rPr>
              <w:t>кв</w:t>
            </w:r>
            <w:proofErr w:type="gramStart"/>
            <w:r w:rsidR="00430F92" w:rsidRPr="00DD33E8">
              <w:rPr>
                <w:rFonts w:ascii="Arial" w:hAnsi="Arial"/>
                <w:sz w:val="14"/>
              </w:rPr>
              <w:t>.м</w:t>
            </w:r>
            <w:proofErr w:type="spellEnd"/>
            <w:proofErr w:type="gramEnd"/>
            <w:r w:rsidR="00430F92" w:rsidRPr="00DD33E8">
              <w:rPr>
                <w:rFonts w:ascii="Arial" w:hAnsi="Arial"/>
                <w:sz w:val="14"/>
              </w:rPr>
              <w:t xml:space="preserve"> общей площади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7244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22656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8689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1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</w:rPr>
              <w:t>3678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0" w:type="dxa"/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430F92" w:rsidRPr="00DD33E8" w:rsidRDefault="00430F92" w:rsidP="00DD33E8">
            <w:pPr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3E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6234FD" w:rsidRPr="00DD33E8">
        <w:trPr>
          <w:cantSplit/>
          <w:jc w:val="center"/>
        </w:trPr>
        <w:tc>
          <w:tcPr>
            <w:tcW w:w="9541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:rsidR="006234FD" w:rsidRPr="00DD33E8" w:rsidRDefault="006234FD" w:rsidP="00B21B8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 w:rsidRPr="00DD33E8">
              <w:rPr>
                <w:rFonts w:ascii="Arial" w:hAnsi="Arial"/>
                <w:b/>
                <w:sz w:val="16"/>
              </w:rPr>
              <w:t>ТОРГОВЛЯ</w:t>
            </w:r>
            <w:r w:rsidRPr="00DD33E8">
              <w:rPr>
                <w:rFonts w:ascii="Arial" w:hAnsi="Arial"/>
                <w:b/>
                <w:sz w:val="16"/>
                <w:vertAlign w:val="superscript"/>
              </w:rPr>
              <w:t>3)</w:t>
            </w:r>
            <w:proofErr w:type="gramEnd"/>
          </w:p>
        </w:tc>
      </w:tr>
      <w:tr w:rsidR="004B183E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</w:tcPr>
          <w:p w:rsidR="004B183E" w:rsidRPr="00DD33E8" w:rsidRDefault="004B183E" w:rsidP="009661D0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Оборот розничной торговли</w:t>
            </w:r>
            <w:r w:rsidRPr="00DD33E8">
              <w:rPr>
                <w:rFonts w:ascii="Arial" w:hAnsi="Arial"/>
                <w:spacing w:val="-6"/>
                <w:sz w:val="14"/>
              </w:rPr>
              <w:br/>
            </w:r>
            <w:r w:rsidRPr="00DD33E8">
              <w:rPr>
                <w:rFonts w:ascii="Arial" w:hAnsi="Arial"/>
                <w:sz w:val="14"/>
              </w:rPr>
              <w:t xml:space="preserve">(в фактически действовавших ценах), </w:t>
            </w:r>
            <w:proofErr w:type="gramStart"/>
            <w:r w:rsidRPr="00DD33E8">
              <w:rPr>
                <w:rFonts w:ascii="Arial" w:hAnsi="Arial"/>
                <w:spacing w:val="-6"/>
                <w:sz w:val="14"/>
              </w:rPr>
              <w:t>млн</w:t>
            </w:r>
            <w:proofErr w:type="gramEnd"/>
            <w:r w:rsidRPr="00DD33E8">
              <w:rPr>
                <w:rFonts w:ascii="Arial" w:hAnsi="Arial"/>
                <w:spacing w:val="-6"/>
                <w:sz w:val="14"/>
              </w:rPr>
              <w:t xml:space="preserve"> руб.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190907,7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214209,9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221072,4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11678,0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12205,5</w:t>
            </w:r>
          </w:p>
        </w:tc>
        <w:tc>
          <w:tcPr>
            <w:tcW w:w="571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13063,6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36488,2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40407,</w:t>
            </w:r>
            <w:r w:rsidR="004411A0" w:rsidRPr="00DD33E8">
              <w:rPr>
                <w:rFonts w:ascii="Arial" w:hAnsi="Arial"/>
                <w:spacing w:val="-10"/>
                <w:sz w:val="14"/>
                <w:szCs w:val="14"/>
              </w:rPr>
              <w:t>4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43439,4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62276,2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74890,6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pacing w:val="-10"/>
                <w:sz w:val="14"/>
                <w:szCs w:val="14"/>
              </w:rPr>
            </w:pPr>
            <w:r w:rsidRPr="00DD33E8">
              <w:rPr>
                <w:rFonts w:ascii="Arial" w:hAnsi="Arial"/>
                <w:spacing w:val="-10"/>
                <w:sz w:val="14"/>
                <w:szCs w:val="14"/>
              </w:rPr>
              <w:t>81438,9</w:t>
            </w:r>
          </w:p>
        </w:tc>
      </w:tr>
      <w:tr w:rsidR="004B183E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</w:tcPr>
          <w:p w:rsidR="004B183E" w:rsidRPr="00DD33E8" w:rsidRDefault="004B183E" w:rsidP="009661D0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DD33E8">
              <w:rPr>
                <w:rFonts w:ascii="Arial" w:hAnsi="Arial"/>
                <w:sz w:val="14"/>
              </w:rPr>
              <w:t>Индекс физического объема оборота розничной торговли</w:t>
            </w:r>
            <w:r w:rsidR="00B515DD" w:rsidRPr="00DD33E8">
              <w:rPr>
                <w:rFonts w:ascii="Arial" w:hAnsi="Arial"/>
                <w:sz w:val="12"/>
                <w:vertAlign w:val="superscript"/>
              </w:rPr>
              <w:t>10</w:t>
            </w:r>
            <w:r w:rsidRPr="00DD33E8">
              <w:rPr>
                <w:rFonts w:ascii="Arial" w:hAnsi="Arial"/>
                <w:sz w:val="12"/>
                <w:vertAlign w:val="superscript"/>
              </w:rPr>
              <w:t>)</w:t>
            </w:r>
            <w:r w:rsidRPr="00DD33E8">
              <w:rPr>
                <w:rFonts w:ascii="Arial" w:hAnsi="Arial"/>
                <w:sz w:val="14"/>
              </w:rPr>
              <w:t xml:space="preserve">, в процентах </w:t>
            </w:r>
            <w:r w:rsidRPr="00DD33E8">
              <w:rPr>
                <w:rFonts w:ascii="Arial" w:hAnsi="Arial"/>
                <w:sz w:val="14"/>
              </w:rPr>
              <w:br/>
              <w:t>к предыдущему году</w:t>
            </w:r>
            <w:proofErr w:type="gramEnd"/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106,9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112,8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98,8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99,4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101,0</w:t>
            </w:r>
          </w:p>
        </w:tc>
        <w:tc>
          <w:tcPr>
            <w:tcW w:w="571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102,5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105,5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108,4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102,9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107,5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110,9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104,1</w:t>
            </w:r>
          </w:p>
        </w:tc>
      </w:tr>
      <w:tr w:rsidR="004B183E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</w:tcPr>
          <w:p w:rsidR="004B183E" w:rsidRPr="00DD33E8" w:rsidRDefault="004B183E" w:rsidP="009661D0">
            <w:pPr>
              <w:spacing w:before="120" w:line="20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DD33E8">
              <w:rPr>
                <w:rFonts w:ascii="Arial" w:hAnsi="Arial"/>
                <w:spacing w:val="-2"/>
                <w:sz w:val="14"/>
              </w:rPr>
              <w:t xml:space="preserve">Оборот общественного питания </w:t>
            </w:r>
            <w:r w:rsidRPr="00DD33E8">
              <w:rPr>
                <w:rFonts w:ascii="Arial" w:hAnsi="Arial"/>
                <w:spacing w:val="-2"/>
                <w:sz w:val="14"/>
              </w:rPr>
              <w:br/>
              <w:t xml:space="preserve">(в фактически действовавших ценах), </w:t>
            </w:r>
            <w:proofErr w:type="gramStart"/>
            <w:r w:rsidRPr="00DD33E8">
              <w:rPr>
                <w:rFonts w:ascii="Arial" w:hAnsi="Arial"/>
                <w:spacing w:val="-2"/>
                <w:sz w:val="14"/>
              </w:rPr>
              <w:t>млн</w:t>
            </w:r>
            <w:proofErr w:type="gramEnd"/>
            <w:r w:rsidRPr="00DD33E8">
              <w:rPr>
                <w:rFonts w:ascii="Arial" w:hAnsi="Arial"/>
                <w:spacing w:val="-2"/>
                <w:sz w:val="14"/>
              </w:rPr>
              <w:t xml:space="preserve"> руб.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4582,7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5613,7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8855,8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236,9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273,5</w:t>
            </w:r>
          </w:p>
        </w:tc>
        <w:tc>
          <w:tcPr>
            <w:tcW w:w="571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322,2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1913,6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1548,1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2081,4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7054,9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8227,2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9109,5</w:t>
            </w:r>
          </w:p>
        </w:tc>
      </w:tr>
      <w:tr w:rsidR="004B183E" w:rsidRPr="00DD33E8" w:rsidTr="009661D0">
        <w:trPr>
          <w:cantSplit/>
          <w:jc w:val="center"/>
        </w:trPr>
        <w:tc>
          <w:tcPr>
            <w:tcW w:w="2699" w:type="dxa"/>
            <w:tcBorders>
              <w:left w:val="single" w:sz="6" w:space="0" w:color="auto"/>
            </w:tcBorders>
          </w:tcPr>
          <w:p w:rsidR="004B183E" w:rsidRPr="00DD33E8" w:rsidRDefault="004B183E" w:rsidP="009661D0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DD33E8">
              <w:rPr>
                <w:rFonts w:ascii="Arial" w:hAnsi="Arial"/>
                <w:sz w:val="14"/>
              </w:rPr>
              <w:t xml:space="preserve">Индекс физического объема оборота </w:t>
            </w:r>
            <w:r w:rsidRPr="00DD33E8">
              <w:rPr>
                <w:rFonts w:ascii="Arial" w:hAnsi="Arial"/>
                <w:sz w:val="14"/>
              </w:rPr>
              <w:br/>
              <w:t>общественного питания</w:t>
            </w:r>
            <w:r w:rsidR="00B515DD" w:rsidRPr="00DD33E8">
              <w:rPr>
                <w:rFonts w:ascii="Arial" w:hAnsi="Arial"/>
                <w:sz w:val="12"/>
                <w:vertAlign w:val="superscript"/>
              </w:rPr>
              <w:t>10</w:t>
            </w:r>
            <w:r w:rsidRPr="00DD33E8">
              <w:rPr>
                <w:rFonts w:ascii="Arial" w:hAnsi="Arial"/>
                <w:sz w:val="12"/>
                <w:vertAlign w:val="superscript"/>
              </w:rPr>
              <w:t>)</w:t>
            </w:r>
            <w:r w:rsidRPr="00DD33E8">
              <w:rPr>
                <w:rFonts w:ascii="Arial" w:hAnsi="Arial"/>
                <w:sz w:val="14"/>
              </w:rPr>
              <w:t xml:space="preserve">, </w:t>
            </w:r>
            <w:r w:rsidRPr="00DD33E8">
              <w:rPr>
                <w:rFonts w:ascii="Arial" w:hAnsi="Arial"/>
                <w:sz w:val="14"/>
              </w:rPr>
              <w:br/>
              <w:t>в процентах к предыдущему году</w:t>
            </w:r>
            <w:proofErr w:type="gramEnd"/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102,6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118,7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151,0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113,6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118,7</w:t>
            </w:r>
          </w:p>
        </w:tc>
        <w:tc>
          <w:tcPr>
            <w:tcW w:w="571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112,8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174,7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122,6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128,7</w:t>
            </w:r>
          </w:p>
        </w:tc>
        <w:tc>
          <w:tcPr>
            <w:tcW w:w="570" w:type="dxa"/>
            <w:vAlign w:val="bottom"/>
          </w:tcPr>
          <w:p w:rsidR="004B183E" w:rsidRPr="00DD33E8" w:rsidRDefault="004B183E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97,2</w:t>
            </w:r>
          </w:p>
        </w:tc>
        <w:tc>
          <w:tcPr>
            <w:tcW w:w="570" w:type="dxa"/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103,9</w:t>
            </w:r>
          </w:p>
        </w:tc>
        <w:tc>
          <w:tcPr>
            <w:tcW w:w="571" w:type="dxa"/>
            <w:tcBorders>
              <w:right w:val="single" w:sz="6" w:space="0" w:color="auto"/>
            </w:tcBorders>
            <w:vAlign w:val="bottom"/>
          </w:tcPr>
          <w:p w:rsidR="004B183E" w:rsidRPr="00DD33E8" w:rsidRDefault="003602A0" w:rsidP="009661D0">
            <w:pPr>
              <w:spacing w:before="12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D33E8">
              <w:rPr>
                <w:rFonts w:ascii="Arial" w:hAnsi="Arial"/>
                <w:sz w:val="14"/>
              </w:rPr>
              <w:t>106,0</w:t>
            </w:r>
          </w:p>
        </w:tc>
      </w:tr>
      <w:tr w:rsidR="006234FD" w:rsidRPr="00DD33E8">
        <w:trPr>
          <w:cantSplit/>
          <w:jc w:val="center"/>
        </w:trPr>
        <w:tc>
          <w:tcPr>
            <w:tcW w:w="9541" w:type="dxa"/>
            <w:gridSpan w:val="1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4FD" w:rsidRPr="00DD33E8" w:rsidRDefault="006234FD" w:rsidP="00C426BB">
            <w:pPr>
              <w:spacing w:before="120" w:after="60"/>
              <w:ind w:left="113"/>
              <w:rPr>
                <w:rFonts w:ascii="Arial" w:eastAsia="Arial Unicode MS" w:hAnsi="Arial" w:cs="Arial CYR"/>
                <w:sz w:val="14"/>
              </w:rPr>
            </w:pPr>
            <w:r w:rsidRPr="00DD33E8">
              <w:rPr>
                <w:rFonts w:ascii="Arial" w:eastAsia="Arial Unicode MS" w:hAnsi="Arial" w:cs="Arial CYR"/>
                <w:sz w:val="14"/>
              </w:rPr>
              <w:sym w:font="Symbol" w:char="F0BE"/>
            </w:r>
            <w:r w:rsidRPr="00DD33E8">
              <w:rPr>
                <w:rFonts w:ascii="Arial" w:eastAsia="Arial Unicode MS" w:hAnsi="Arial" w:cs="Arial CYR"/>
                <w:sz w:val="14"/>
              </w:rPr>
              <w:sym w:font="Symbol" w:char="F0BE"/>
            </w:r>
            <w:r w:rsidRPr="00DD33E8">
              <w:rPr>
                <w:rFonts w:ascii="Arial" w:eastAsia="Arial Unicode MS" w:hAnsi="Arial" w:cs="Arial CYR"/>
                <w:sz w:val="14"/>
              </w:rPr>
              <w:sym w:font="Symbol" w:char="F0BE"/>
            </w:r>
            <w:r w:rsidRPr="00DD33E8">
              <w:rPr>
                <w:rFonts w:ascii="Arial" w:eastAsia="Arial Unicode MS" w:hAnsi="Arial" w:cs="Arial CYR"/>
                <w:sz w:val="14"/>
              </w:rPr>
              <w:sym w:font="Symbol" w:char="F0BE"/>
            </w:r>
            <w:r w:rsidRPr="00DD33E8">
              <w:rPr>
                <w:rFonts w:ascii="Arial" w:eastAsia="Arial Unicode MS" w:hAnsi="Arial" w:cs="Arial CYR"/>
                <w:sz w:val="14"/>
              </w:rPr>
              <w:sym w:font="Symbol" w:char="F0BE"/>
            </w:r>
          </w:p>
          <w:p w:rsidR="006234FD" w:rsidRPr="00B049EB" w:rsidRDefault="00B049EB" w:rsidP="00B049EB">
            <w:pPr>
              <w:tabs>
                <w:tab w:val="left" w:pos="401"/>
              </w:tabs>
              <w:spacing w:before="60"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  <w:r w:rsidRPr="00B049EB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6234FD" w:rsidRPr="00B049EB">
              <w:rPr>
                <w:rFonts w:ascii="Arial" w:hAnsi="Arial" w:cs="Arial"/>
                <w:sz w:val="12"/>
                <w:szCs w:val="12"/>
              </w:rPr>
              <w:t>По городскому округу</w:t>
            </w:r>
            <w:r w:rsidR="006234FD" w:rsidRPr="00B049EB">
              <w:rPr>
                <w:rFonts w:ascii="Arial" w:hAnsi="Arial"/>
                <w:sz w:val="12"/>
                <w:szCs w:val="12"/>
              </w:rPr>
              <w:t>.</w:t>
            </w:r>
          </w:p>
          <w:p w:rsidR="00B049EB" w:rsidRPr="00B049EB" w:rsidRDefault="00B049EB" w:rsidP="00B049EB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2</w:t>
            </w:r>
            <w:r w:rsidRPr="002D611E">
              <w:rPr>
                <w:rFonts w:ascii="Arial" w:hAnsi="Arial"/>
                <w:sz w:val="12"/>
                <w:vertAlign w:val="superscript"/>
              </w:rPr>
              <w:t>)</w:t>
            </w:r>
            <w:r>
              <w:rPr>
                <w:rFonts w:ascii="Arial" w:hAnsi="Arial"/>
                <w:sz w:val="12"/>
                <w:szCs w:val="12"/>
              </w:rPr>
              <w:t> </w:t>
            </w:r>
            <w:r w:rsidRPr="00B049EB">
              <w:rPr>
                <w:rFonts w:ascii="Arial" w:hAnsi="Arial"/>
                <w:sz w:val="12"/>
              </w:rPr>
              <w:t>2017, 2018 гг. – мужчины в возрасте 16 – 59 лет, женщины 16 – 54 года. 2019 г. – мужчины в возрасте 16 – 60 лет, женщины 16 – 55 лет.</w:t>
            </w:r>
          </w:p>
          <w:p w:rsidR="006234FD" w:rsidRPr="00DD33E8" w:rsidRDefault="00B049EB" w:rsidP="00995FB2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3</w:t>
            </w:r>
            <w:r w:rsidR="006234FD" w:rsidRPr="00DD33E8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9661D0">
              <w:rPr>
                <w:rFonts w:ascii="Arial" w:hAnsi="Arial"/>
                <w:sz w:val="12"/>
              </w:rPr>
              <w:t> </w:t>
            </w:r>
            <w:r w:rsidR="006234FD" w:rsidRPr="00DD33E8">
              <w:rPr>
                <w:rFonts w:ascii="Arial" w:hAnsi="Arial" w:cs="Arial"/>
                <w:sz w:val="12"/>
                <w:szCs w:val="12"/>
              </w:rPr>
              <w:t>По</w:t>
            </w:r>
            <w:r w:rsidR="006234FD" w:rsidRPr="00DD33E8">
              <w:rPr>
                <w:rFonts w:ascii="Arial" w:hAnsi="Arial"/>
                <w:sz w:val="12"/>
                <w:szCs w:val="12"/>
              </w:rPr>
              <w:t xml:space="preserve"> организациям, не относящимся к субъектам малого предпринимательства.</w:t>
            </w:r>
          </w:p>
          <w:p w:rsidR="004C6CA0" w:rsidRPr="00DD33E8" w:rsidRDefault="00B049EB" w:rsidP="00995FB2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7</w:t>
            </w:r>
            <w:r w:rsidR="004C6CA0" w:rsidRPr="00DD33E8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9661D0">
              <w:rPr>
                <w:rFonts w:ascii="Arial" w:hAnsi="Arial"/>
                <w:sz w:val="12"/>
              </w:rPr>
              <w:t> </w:t>
            </w:r>
            <w:r w:rsidR="004C6CA0" w:rsidRPr="00DD33E8">
              <w:rPr>
                <w:rFonts w:ascii="Arial" w:hAnsi="Arial" w:cs="Arial"/>
                <w:sz w:val="12"/>
                <w:szCs w:val="12"/>
              </w:rPr>
              <w:t>2019</w:t>
            </w:r>
            <w:r w:rsidR="00DF2B25" w:rsidRPr="00DD33E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EB70D1" w:rsidRPr="00DD33E8">
              <w:rPr>
                <w:rFonts w:ascii="Arial" w:hAnsi="Arial" w:cs="Arial"/>
                <w:sz w:val="12"/>
                <w:szCs w:val="12"/>
              </w:rPr>
              <w:t xml:space="preserve">г. </w:t>
            </w:r>
            <w:r w:rsidR="009661D0">
              <w:rPr>
                <w:rFonts w:ascii="Arial" w:hAnsi="Arial" w:cs="Arial"/>
                <w:sz w:val="12"/>
                <w:szCs w:val="12"/>
              </w:rPr>
              <w:t>–</w:t>
            </w:r>
            <w:r w:rsidR="00EB70D1" w:rsidRPr="00DD33E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4C6CA0" w:rsidRPr="00DD33E8">
              <w:rPr>
                <w:rFonts w:ascii="Arial" w:hAnsi="Arial"/>
                <w:sz w:val="12"/>
                <w:szCs w:val="12"/>
              </w:rPr>
              <w:t xml:space="preserve">включая </w:t>
            </w:r>
            <w:r w:rsidR="00EB70D1" w:rsidRPr="00DD33E8">
              <w:rPr>
                <w:rFonts w:ascii="Arial" w:hAnsi="Arial"/>
                <w:sz w:val="12"/>
                <w:szCs w:val="12"/>
              </w:rPr>
              <w:t>организации</w:t>
            </w:r>
            <w:r w:rsidR="004C6CA0" w:rsidRPr="00DD33E8">
              <w:rPr>
                <w:rFonts w:ascii="Arial" w:hAnsi="Arial"/>
                <w:sz w:val="12"/>
                <w:szCs w:val="12"/>
              </w:rPr>
              <w:t xml:space="preserve"> отдыха.</w:t>
            </w:r>
          </w:p>
          <w:p w:rsidR="006234FD" w:rsidRPr="00DD33E8" w:rsidRDefault="00B049EB" w:rsidP="00995FB2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5</w:t>
            </w:r>
            <w:r w:rsidR="006234FD" w:rsidRPr="00DD33E8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9661D0">
              <w:rPr>
                <w:rFonts w:ascii="Arial" w:hAnsi="Arial"/>
                <w:sz w:val="12"/>
              </w:rPr>
              <w:t> </w:t>
            </w:r>
            <w:r w:rsidR="006234FD" w:rsidRPr="00DD33E8">
              <w:rPr>
                <w:rFonts w:ascii="Arial" w:hAnsi="Arial"/>
                <w:sz w:val="12"/>
                <w:szCs w:val="12"/>
              </w:rPr>
              <w:t>По полной учетной стоимости; по коммерческим (без субъектов малого предпринимательства) и некоммерческим организациям.</w:t>
            </w:r>
          </w:p>
          <w:p w:rsidR="006234FD" w:rsidRPr="00DD33E8" w:rsidRDefault="00B049EB" w:rsidP="00995FB2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6</w:t>
            </w:r>
            <w:r w:rsidR="006234FD" w:rsidRPr="00DD33E8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9661D0">
              <w:rPr>
                <w:rFonts w:ascii="Arial" w:hAnsi="Arial"/>
                <w:sz w:val="12"/>
              </w:rPr>
              <w:t> </w:t>
            </w:r>
            <w:r w:rsidR="006234FD" w:rsidRPr="00DD33E8">
              <w:rPr>
                <w:rFonts w:ascii="Arial" w:hAnsi="Arial"/>
                <w:sz w:val="12"/>
                <w:szCs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6234FD" w:rsidRPr="00DD33E8" w:rsidRDefault="00B049EB" w:rsidP="00995FB2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7</w:t>
            </w:r>
            <w:r w:rsidR="006234FD" w:rsidRPr="00DD33E8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9661D0">
              <w:rPr>
                <w:rFonts w:ascii="Arial" w:hAnsi="Arial"/>
                <w:sz w:val="12"/>
              </w:rPr>
              <w:t> </w:t>
            </w:r>
            <w:r w:rsidR="006234FD" w:rsidRPr="00DD33E8">
              <w:rPr>
                <w:rFonts w:ascii="Arial" w:hAnsi="Arial"/>
                <w:sz w:val="12"/>
                <w:szCs w:val="12"/>
              </w:rPr>
              <w:t>По коммерческим организациям (без субъектов малого предпринимательства).</w:t>
            </w:r>
          </w:p>
          <w:p w:rsidR="006234FD" w:rsidRPr="00DD33E8" w:rsidRDefault="00B049EB" w:rsidP="00995FB2">
            <w:pPr>
              <w:ind w:left="226" w:right="113" w:hanging="113"/>
              <w:jc w:val="both"/>
              <w:rPr>
                <w:rFonts w:ascii="Arial" w:hAnsi="Arial"/>
                <w:spacing w:val="-2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8</w:t>
            </w:r>
            <w:r w:rsidR="006234FD" w:rsidRPr="00DD33E8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9661D0">
              <w:rPr>
                <w:rFonts w:ascii="Arial" w:hAnsi="Arial"/>
                <w:sz w:val="12"/>
              </w:rPr>
              <w:t> </w:t>
            </w:r>
            <w:r w:rsidR="006234FD" w:rsidRPr="009661D0">
              <w:rPr>
                <w:rFonts w:ascii="Arial" w:hAnsi="Arial"/>
                <w:spacing w:val="-2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</w:t>
            </w:r>
            <w:r w:rsidR="009661D0" w:rsidRPr="009661D0">
              <w:rPr>
                <w:rFonts w:ascii="Arial" w:hAnsi="Arial"/>
                <w:spacing w:val="-2"/>
                <w:sz w:val="12"/>
                <w:szCs w:val="12"/>
              </w:rPr>
              <w:t>ь</w:t>
            </w:r>
            <w:r w:rsidR="006234FD" w:rsidRPr="009661D0">
              <w:rPr>
                <w:rFonts w:ascii="Arial" w:hAnsi="Arial"/>
                <w:spacing w:val="-2"/>
                <w:sz w:val="12"/>
                <w:szCs w:val="12"/>
              </w:rPr>
              <w:t>ным</w:t>
            </w:r>
            <w:r w:rsidR="006234FD" w:rsidRPr="00DD33E8">
              <w:rPr>
                <w:rFonts w:ascii="Arial" w:hAnsi="Arial"/>
                <w:spacing w:val="-2"/>
                <w:sz w:val="12"/>
                <w:szCs w:val="12"/>
              </w:rPr>
              <w:t xml:space="preserve"> з</w:t>
            </w:r>
            <w:r w:rsidR="004B5ED7" w:rsidRPr="00DD33E8">
              <w:rPr>
                <w:rFonts w:ascii="Arial" w:hAnsi="Arial"/>
                <w:spacing w:val="-2"/>
                <w:sz w:val="12"/>
                <w:szCs w:val="12"/>
              </w:rPr>
              <w:t>аконом от 29</w:t>
            </w:r>
            <w:r w:rsidR="00DF2B25" w:rsidRPr="00DD33E8">
              <w:rPr>
                <w:rFonts w:ascii="Arial" w:hAnsi="Arial"/>
                <w:spacing w:val="-2"/>
                <w:sz w:val="12"/>
                <w:szCs w:val="12"/>
              </w:rPr>
              <w:t xml:space="preserve"> ноября </w:t>
            </w:r>
            <w:r w:rsidR="004B5ED7" w:rsidRPr="00DD33E8">
              <w:rPr>
                <w:rFonts w:ascii="Arial" w:hAnsi="Arial"/>
                <w:spacing w:val="-2"/>
                <w:sz w:val="12"/>
                <w:szCs w:val="12"/>
              </w:rPr>
              <w:t>2007</w:t>
            </w:r>
            <w:r w:rsidR="00DF2B25" w:rsidRPr="00DD33E8">
              <w:rPr>
                <w:rFonts w:ascii="Arial" w:hAnsi="Arial"/>
                <w:spacing w:val="-2"/>
                <w:sz w:val="12"/>
                <w:szCs w:val="12"/>
              </w:rPr>
              <w:t xml:space="preserve"> г.</w:t>
            </w:r>
            <w:r w:rsidR="004B5ED7" w:rsidRPr="00DD33E8">
              <w:rPr>
                <w:rFonts w:ascii="Arial" w:hAnsi="Arial"/>
                <w:spacing w:val="-2"/>
                <w:sz w:val="12"/>
                <w:szCs w:val="12"/>
              </w:rPr>
              <w:t xml:space="preserve"> № 282-ФЗ «</w:t>
            </w:r>
            <w:r w:rsidR="006234FD" w:rsidRPr="00DD33E8">
              <w:rPr>
                <w:rFonts w:ascii="Arial" w:hAnsi="Arial"/>
                <w:spacing w:val="-2"/>
                <w:sz w:val="12"/>
                <w:szCs w:val="12"/>
              </w:rPr>
              <w:t>Об официальном статистическом учете и системе государственной статистики в Российской Федерации» (п.5 ст.4, ч.1 ст.9).</w:t>
            </w:r>
          </w:p>
          <w:p w:rsidR="006234FD" w:rsidRPr="00DD33E8" w:rsidRDefault="00B049EB" w:rsidP="00995FB2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9</w:t>
            </w:r>
            <w:r w:rsidR="006234FD" w:rsidRPr="00DD33E8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9661D0">
              <w:rPr>
                <w:rFonts w:ascii="Arial" w:hAnsi="Arial"/>
                <w:sz w:val="12"/>
              </w:rPr>
              <w:t> </w:t>
            </w:r>
            <w:r w:rsidR="00995FB2">
              <w:rPr>
                <w:rFonts w:ascii="Arial" w:hAnsi="Arial"/>
                <w:sz w:val="12"/>
              </w:rPr>
              <w:t>С</w:t>
            </w:r>
            <w:r w:rsidR="00287B22">
              <w:rPr>
                <w:rFonts w:ascii="Arial" w:hAnsi="Arial"/>
                <w:sz w:val="12"/>
              </w:rPr>
              <w:t xml:space="preserve"> учетом</w:t>
            </w:r>
            <w:bookmarkStart w:id="0" w:name="_GoBack"/>
            <w:bookmarkEnd w:id="0"/>
            <w:r w:rsidR="00E625C1" w:rsidRPr="00DD33E8">
              <w:rPr>
                <w:rFonts w:ascii="Arial" w:hAnsi="Arial"/>
                <w:sz w:val="12"/>
              </w:rPr>
              <w:t xml:space="preserve"> жилых домов, построенных населением на земельных участках, предназначенных для ведения садоводства.</w:t>
            </w:r>
          </w:p>
          <w:p w:rsidR="006234FD" w:rsidRPr="00DD33E8" w:rsidRDefault="00B049EB" w:rsidP="00B049EB">
            <w:pPr>
              <w:spacing w:after="40"/>
              <w:ind w:left="227" w:right="113" w:hanging="170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10</w:t>
            </w:r>
            <w:r w:rsidR="006234FD" w:rsidRPr="00DD33E8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9661D0">
              <w:rPr>
                <w:rFonts w:ascii="Arial" w:hAnsi="Arial"/>
                <w:sz w:val="12"/>
              </w:rPr>
              <w:t> </w:t>
            </w:r>
            <w:r w:rsidR="00EB70D1" w:rsidRPr="00DD33E8">
              <w:rPr>
                <w:rFonts w:ascii="Arial" w:hAnsi="Arial"/>
                <w:sz w:val="12"/>
                <w:szCs w:val="12"/>
              </w:rPr>
              <w:t>За 2017 и 2018</w:t>
            </w:r>
            <w:r w:rsidR="00DF2B25" w:rsidRPr="00DD33E8">
              <w:rPr>
                <w:rFonts w:ascii="Arial" w:hAnsi="Arial"/>
                <w:sz w:val="12"/>
                <w:szCs w:val="12"/>
              </w:rPr>
              <w:t xml:space="preserve"> </w:t>
            </w:r>
            <w:r w:rsidR="009E4EF1" w:rsidRPr="00DD33E8">
              <w:rPr>
                <w:rFonts w:ascii="Arial" w:hAnsi="Arial"/>
                <w:sz w:val="12"/>
                <w:szCs w:val="12"/>
              </w:rPr>
              <w:t>г</w:t>
            </w:r>
            <w:r w:rsidR="00EB70D1" w:rsidRPr="00DD33E8">
              <w:rPr>
                <w:rFonts w:ascii="Arial" w:hAnsi="Arial"/>
                <w:sz w:val="12"/>
                <w:szCs w:val="12"/>
              </w:rPr>
              <w:t>г.</w:t>
            </w:r>
            <w:r w:rsidR="009E4EF1" w:rsidRPr="00DD33E8">
              <w:rPr>
                <w:rFonts w:ascii="Arial" w:hAnsi="Arial"/>
                <w:sz w:val="12"/>
                <w:szCs w:val="12"/>
              </w:rPr>
              <w:t xml:space="preserve"> </w:t>
            </w:r>
            <w:r w:rsidR="009661D0">
              <w:rPr>
                <w:rFonts w:ascii="Arial" w:hAnsi="Arial"/>
                <w:sz w:val="12"/>
                <w:szCs w:val="12"/>
              </w:rPr>
              <w:t>–</w:t>
            </w:r>
            <w:r w:rsidR="00F9489E" w:rsidRPr="00DD33E8">
              <w:rPr>
                <w:rFonts w:ascii="Arial" w:hAnsi="Arial"/>
                <w:sz w:val="12"/>
                <w:szCs w:val="12"/>
              </w:rPr>
              <w:t xml:space="preserve"> </w:t>
            </w:r>
            <w:r w:rsidR="009E4EF1" w:rsidRPr="00DD33E8">
              <w:rPr>
                <w:rFonts w:ascii="Arial" w:hAnsi="Arial"/>
                <w:sz w:val="12"/>
                <w:szCs w:val="12"/>
              </w:rPr>
              <w:t>по сопостави</w:t>
            </w:r>
            <w:r w:rsidR="00EB70D1" w:rsidRPr="00DD33E8">
              <w:rPr>
                <w:rFonts w:ascii="Arial" w:hAnsi="Arial"/>
                <w:sz w:val="12"/>
                <w:szCs w:val="12"/>
              </w:rPr>
              <w:t>мому кругу организаций, за 2019</w:t>
            </w:r>
            <w:r w:rsidR="00DF2B25" w:rsidRPr="00DD33E8">
              <w:rPr>
                <w:rFonts w:ascii="Arial" w:hAnsi="Arial"/>
                <w:sz w:val="12"/>
                <w:szCs w:val="12"/>
              </w:rPr>
              <w:t xml:space="preserve"> </w:t>
            </w:r>
            <w:r w:rsidR="009E4EF1" w:rsidRPr="00DD33E8">
              <w:rPr>
                <w:rFonts w:ascii="Arial" w:hAnsi="Arial"/>
                <w:sz w:val="12"/>
                <w:szCs w:val="12"/>
              </w:rPr>
              <w:t>г</w:t>
            </w:r>
            <w:r w:rsidR="00EB70D1" w:rsidRPr="00DD33E8">
              <w:rPr>
                <w:rFonts w:ascii="Arial" w:hAnsi="Arial"/>
                <w:sz w:val="12"/>
                <w:szCs w:val="12"/>
              </w:rPr>
              <w:t>.</w:t>
            </w:r>
            <w:r w:rsidR="009E4EF1" w:rsidRPr="00DD33E8">
              <w:rPr>
                <w:rFonts w:ascii="Arial" w:hAnsi="Arial"/>
                <w:sz w:val="12"/>
                <w:szCs w:val="12"/>
              </w:rPr>
              <w:t xml:space="preserve"> </w:t>
            </w:r>
            <w:r w:rsidR="009661D0">
              <w:rPr>
                <w:rFonts w:ascii="Arial" w:hAnsi="Arial"/>
                <w:sz w:val="12"/>
                <w:szCs w:val="12"/>
              </w:rPr>
              <w:t>–</w:t>
            </w:r>
            <w:r w:rsidR="00F9489E" w:rsidRPr="00DD33E8">
              <w:rPr>
                <w:rFonts w:ascii="Arial" w:hAnsi="Arial"/>
                <w:sz w:val="12"/>
                <w:szCs w:val="12"/>
              </w:rPr>
              <w:t xml:space="preserve"> </w:t>
            </w:r>
            <w:r w:rsidR="009E4EF1" w:rsidRPr="00DD33E8">
              <w:rPr>
                <w:rFonts w:ascii="Arial" w:hAnsi="Arial" w:cs="Arial"/>
                <w:sz w:val="12"/>
                <w:szCs w:val="12"/>
              </w:rPr>
              <w:t xml:space="preserve">по отношению к данным, сложившимся в соответствующем периоде прошлого года, </w:t>
            </w:r>
            <w:r w:rsidR="009661D0">
              <w:rPr>
                <w:rFonts w:ascii="Arial" w:hAnsi="Arial" w:cs="Arial"/>
                <w:sz w:val="12"/>
                <w:szCs w:val="12"/>
              </w:rPr>
              <w:br/>
            </w:r>
            <w:r w:rsidR="009E4EF1" w:rsidRPr="00DD33E8">
              <w:rPr>
                <w:rFonts w:ascii="Arial" w:hAnsi="Arial" w:cs="Arial"/>
                <w:sz w:val="12"/>
                <w:szCs w:val="12"/>
              </w:rPr>
              <w:t>без учета демографии за отчетный год.</w:t>
            </w:r>
          </w:p>
        </w:tc>
      </w:tr>
    </w:tbl>
    <w:p w:rsidR="003A2B4D" w:rsidRPr="00DD33E8" w:rsidRDefault="003A2B4D" w:rsidP="00084D43">
      <w:pPr>
        <w:shd w:val="clear" w:color="auto" w:fill="FFFFFF"/>
        <w:rPr>
          <w:rFonts w:ascii="Arial" w:hAnsi="Arial" w:cs="Arial"/>
          <w:sz w:val="2"/>
          <w:szCs w:val="2"/>
        </w:rPr>
      </w:pPr>
    </w:p>
    <w:sectPr w:rsidR="003A2B4D" w:rsidRPr="00DD33E8" w:rsidSect="00430D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lowerRoman"/>
      </w:footnotePr>
      <w:endnotePr>
        <w:numFmt w:val="decimal"/>
      </w:endnotePr>
      <w:pgSz w:w="11913" w:h="16834" w:code="9"/>
      <w:pgMar w:top="2835" w:right="1191" w:bottom="1928" w:left="1191" w:header="2268" w:footer="1474" w:gutter="0"/>
      <w:pgNumType w:start="19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3E8" w:rsidRDefault="00DD33E8">
      <w:r>
        <w:separator/>
      </w:r>
    </w:p>
  </w:endnote>
  <w:endnote w:type="continuationSeparator" w:id="0">
    <w:p w:rsidR="00DD33E8" w:rsidRDefault="00DD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DD33E8" w:rsidTr="0032644A">
      <w:trPr>
        <w:cantSplit/>
      </w:trPr>
      <w:tc>
        <w:tcPr>
          <w:tcW w:w="565" w:type="dxa"/>
        </w:tcPr>
        <w:p w:rsidR="00DD33E8" w:rsidRDefault="00DD33E8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287B22">
            <w:rPr>
              <w:rStyle w:val="af"/>
              <w:noProof/>
            </w:rPr>
            <w:t>196</w:t>
          </w:r>
          <w:r>
            <w:rPr>
              <w:rStyle w:val="af"/>
            </w:rPr>
            <w:fldChar w:fldCharType="end"/>
          </w:r>
        </w:p>
      </w:tc>
      <w:tc>
        <w:tcPr>
          <w:tcW w:w="8961" w:type="dxa"/>
        </w:tcPr>
        <w:p w:rsidR="00DD33E8" w:rsidRDefault="00DD33E8" w:rsidP="00B736E4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</w:tr>
  </w:tbl>
  <w:p w:rsidR="00DD33E8" w:rsidRDefault="00DD33E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DD33E8" w:rsidTr="0032644A">
      <w:tc>
        <w:tcPr>
          <w:tcW w:w="8961" w:type="dxa"/>
        </w:tcPr>
        <w:p w:rsidR="00DD33E8" w:rsidRDefault="00DD33E8" w:rsidP="00B736E4">
          <w:pPr>
            <w:pStyle w:val="a5"/>
            <w:spacing w:before="120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  <w:tc>
        <w:tcPr>
          <w:tcW w:w="565" w:type="dxa"/>
        </w:tcPr>
        <w:p w:rsidR="00DD33E8" w:rsidRDefault="00DD33E8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287B22">
            <w:rPr>
              <w:rStyle w:val="af"/>
              <w:noProof/>
            </w:rPr>
            <w:t>195</w:t>
          </w:r>
          <w:r>
            <w:rPr>
              <w:rStyle w:val="af"/>
            </w:rPr>
            <w:fldChar w:fldCharType="end"/>
          </w:r>
        </w:p>
      </w:tc>
    </w:tr>
  </w:tbl>
  <w:p w:rsidR="00DD33E8" w:rsidRDefault="00DD33E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DD33E8" w:rsidTr="0032644A">
      <w:trPr>
        <w:cantSplit/>
      </w:trPr>
      <w:tc>
        <w:tcPr>
          <w:tcW w:w="565" w:type="dxa"/>
        </w:tcPr>
        <w:p w:rsidR="00DD33E8" w:rsidRDefault="00DD33E8" w:rsidP="0032644A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287B22">
            <w:rPr>
              <w:rStyle w:val="af"/>
              <w:noProof/>
            </w:rPr>
            <w:t>192</w:t>
          </w:r>
          <w:r>
            <w:rPr>
              <w:rStyle w:val="af"/>
            </w:rPr>
            <w:fldChar w:fldCharType="end"/>
          </w:r>
        </w:p>
      </w:tc>
      <w:tc>
        <w:tcPr>
          <w:tcW w:w="8961" w:type="dxa"/>
        </w:tcPr>
        <w:p w:rsidR="00DD33E8" w:rsidRDefault="00DD33E8" w:rsidP="0032644A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</w:tr>
  </w:tbl>
  <w:p w:rsidR="00DD33E8" w:rsidRDefault="00DD33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3E8" w:rsidRDefault="00DD33E8">
      <w:r>
        <w:separator/>
      </w:r>
    </w:p>
  </w:footnote>
  <w:footnote w:type="continuationSeparator" w:id="0">
    <w:p w:rsidR="00DD33E8" w:rsidRDefault="00DD3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" w:type="dxa"/>
      <w:tblLayout w:type="fixed"/>
      <w:tblLook w:val="0000" w:firstRow="0" w:lastRow="0" w:firstColumn="0" w:lastColumn="0" w:noHBand="0" w:noVBand="0"/>
    </w:tblPr>
    <w:tblGrid>
      <w:gridCol w:w="2859"/>
      <w:gridCol w:w="3812"/>
      <w:gridCol w:w="2860"/>
    </w:tblGrid>
    <w:tr w:rsidR="00DD33E8">
      <w:tc>
        <w:tcPr>
          <w:tcW w:w="2859" w:type="dxa"/>
          <w:tcMar>
            <w:left w:w="0" w:type="dxa"/>
            <w:right w:w="0" w:type="dxa"/>
          </w:tcMar>
        </w:tcPr>
        <w:p w:rsidR="00DD33E8" w:rsidRDefault="00DD33E8" w:rsidP="00AE308C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812" w:type="dxa"/>
          <w:tcMar>
            <w:left w:w="0" w:type="dxa"/>
            <w:right w:w="0" w:type="dxa"/>
          </w:tcMar>
        </w:tcPr>
        <w:p w:rsidR="00DD33E8" w:rsidRDefault="00DD33E8" w:rsidP="00AE308C">
          <w:pPr>
            <w:pStyle w:val="a6"/>
            <w:spacing w:before="90" w:after="9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ЮЖНЫЙ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 xml:space="preserve">ГОРОДА 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t>КРАСНОДАРСКОГО КРАЯ</w:t>
          </w:r>
        </w:p>
      </w:tc>
      <w:tc>
        <w:tcPr>
          <w:tcW w:w="2860" w:type="dxa"/>
          <w:tcBorders>
            <w:left w:val="nil"/>
          </w:tcBorders>
          <w:tcMar>
            <w:left w:w="0" w:type="dxa"/>
            <w:right w:w="0" w:type="dxa"/>
          </w:tcMar>
        </w:tcPr>
        <w:p w:rsidR="00DD33E8" w:rsidRDefault="00DD33E8" w:rsidP="00AE308C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DD33E8" w:rsidRDefault="00DD33E8">
    <w:pPr>
      <w:pStyle w:val="a6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8" w:type="pct"/>
      <w:tblInd w:w="-15" w:type="dxa"/>
      <w:tblLayout w:type="fixed"/>
      <w:tblLook w:val="0000" w:firstRow="0" w:lastRow="0" w:firstColumn="0" w:lastColumn="0" w:noHBand="0" w:noVBand="0"/>
    </w:tblPr>
    <w:tblGrid>
      <w:gridCol w:w="2855"/>
      <w:gridCol w:w="3838"/>
      <w:gridCol w:w="2853"/>
    </w:tblGrid>
    <w:tr w:rsidR="00DD33E8">
      <w:tc>
        <w:tcPr>
          <w:tcW w:w="2530" w:type="dxa"/>
          <w:tcMar>
            <w:left w:w="0" w:type="dxa"/>
            <w:right w:w="0" w:type="dxa"/>
          </w:tcMar>
        </w:tcPr>
        <w:p w:rsidR="00DD33E8" w:rsidRDefault="00DD33E8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402" w:type="dxa"/>
          <w:tcMar>
            <w:left w:w="0" w:type="dxa"/>
            <w:right w:w="0" w:type="dxa"/>
          </w:tcMar>
        </w:tcPr>
        <w:p w:rsidR="00DD33E8" w:rsidRDefault="00DD33E8">
          <w:pPr>
            <w:pStyle w:val="a6"/>
            <w:spacing w:before="90" w:after="9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ЮЖНЫЙ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 xml:space="preserve">ГОРОДА 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t>КРАСНОДАРСКОГО КРАЯ</w:t>
          </w:r>
        </w:p>
      </w:tc>
      <w:tc>
        <w:tcPr>
          <w:tcW w:w="2529" w:type="dxa"/>
          <w:tcBorders>
            <w:left w:val="nil"/>
          </w:tcBorders>
          <w:tcMar>
            <w:left w:w="0" w:type="dxa"/>
            <w:right w:w="0" w:type="dxa"/>
          </w:tcMar>
        </w:tcPr>
        <w:p w:rsidR="00DD33E8" w:rsidRDefault="00DD33E8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DD33E8" w:rsidRDefault="00DD33E8">
    <w:pPr>
      <w:pStyle w:val="a6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DD33E8">
      <w:trPr>
        <w:jc w:val="center"/>
      </w:trPr>
      <w:tc>
        <w:tcPr>
          <w:tcW w:w="9741" w:type="dxa"/>
        </w:tcPr>
        <w:p w:rsidR="00DD33E8" w:rsidRDefault="00DD33E8" w:rsidP="00736193">
          <w:pPr>
            <w:spacing w:after="60"/>
            <w:jc w:val="center"/>
            <w:rPr>
              <w:rFonts w:ascii="Arial" w:hAnsi="Arial"/>
              <w:b/>
              <w:spacing w:val="100"/>
              <w:sz w:val="40"/>
            </w:rPr>
          </w:pPr>
          <w:r>
            <w:rPr>
              <w:rFonts w:ascii="Arial" w:hAnsi="Arial"/>
              <w:b/>
              <w:spacing w:val="100"/>
              <w:sz w:val="40"/>
            </w:rPr>
            <w:t>ГОРОДА КРАСНОДАРСКОГО КРАЯ</w:t>
          </w:r>
        </w:p>
      </w:tc>
    </w:tr>
  </w:tbl>
  <w:p w:rsidR="00DD33E8" w:rsidRDefault="00DD33E8" w:rsidP="00CC4F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221B"/>
    <w:multiLevelType w:val="hybridMultilevel"/>
    <w:tmpl w:val="8E5CFE22"/>
    <w:lvl w:ilvl="0" w:tplc="AAB46AFA">
      <w:start w:val="1"/>
      <w:numFmt w:val="decimal"/>
      <w:lvlText w:val="%1)"/>
      <w:lvlJc w:val="left"/>
      <w:pPr>
        <w:ind w:left="473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2"/>
  </w:compat>
  <w:rsids>
    <w:rsidRoot w:val="00C90B9D"/>
    <w:rsid w:val="00000EA1"/>
    <w:rsid w:val="0000107F"/>
    <w:rsid w:val="000028ED"/>
    <w:rsid w:val="00004218"/>
    <w:rsid w:val="00004DBD"/>
    <w:rsid w:val="00013D85"/>
    <w:rsid w:val="0002048B"/>
    <w:rsid w:val="00020D14"/>
    <w:rsid w:val="000221E9"/>
    <w:rsid w:val="000247FE"/>
    <w:rsid w:val="0002573F"/>
    <w:rsid w:val="00034EB7"/>
    <w:rsid w:val="0003624A"/>
    <w:rsid w:val="00037413"/>
    <w:rsid w:val="00037C8E"/>
    <w:rsid w:val="00046B79"/>
    <w:rsid w:val="00053461"/>
    <w:rsid w:val="00053B9A"/>
    <w:rsid w:val="00056A8D"/>
    <w:rsid w:val="000571BE"/>
    <w:rsid w:val="00061CEB"/>
    <w:rsid w:val="00061F44"/>
    <w:rsid w:val="0006530D"/>
    <w:rsid w:val="00072BFE"/>
    <w:rsid w:val="00074443"/>
    <w:rsid w:val="00077E1E"/>
    <w:rsid w:val="00080310"/>
    <w:rsid w:val="00083D1F"/>
    <w:rsid w:val="00084D43"/>
    <w:rsid w:val="000852F0"/>
    <w:rsid w:val="00090863"/>
    <w:rsid w:val="000961C8"/>
    <w:rsid w:val="00096B97"/>
    <w:rsid w:val="000A6027"/>
    <w:rsid w:val="000A7E24"/>
    <w:rsid w:val="000B1853"/>
    <w:rsid w:val="000B3CF5"/>
    <w:rsid w:val="000B65BA"/>
    <w:rsid w:val="000C37F9"/>
    <w:rsid w:val="000C7B6A"/>
    <w:rsid w:val="000D0188"/>
    <w:rsid w:val="000E40BB"/>
    <w:rsid w:val="000E66DF"/>
    <w:rsid w:val="000F0C02"/>
    <w:rsid w:val="000F40E4"/>
    <w:rsid w:val="000F510B"/>
    <w:rsid w:val="00101D68"/>
    <w:rsid w:val="00102450"/>
    <w:rsid w:val="001025D2"/>
    <w:rsid w:val="001073DE"/>
    <w:rsid w:val="001255A9"/>
    <w:rsid w:val="00126744"/>
    <w:rsid w:val="00127287"/>
    <w:rsid w:val="00132A10"/>
    <w:rsid w:val="00135224"/>
    <w:rsid w:val="00137F5C"/>
    <w:rsid w:val="001413F8"/>
    <w:rsid w:val="00151541"/>
    <w:rsid w:val="001605E3"/>
    <w:rsid w:val="0016063A"/>
    <w:rsid w:val="00161B6B"/>
    <w:rsid w:val="00165D52"/>
    <w:rsid w:val="001740BF"/>
    <w:rsid w:val="00176256"/>
    <w:rsid w:val="00180BEE"/>
    <w:rsid w:val="00182FD8"/>
    <w:rsid w:val="00194B7F"/>
    <w:rsid w:val="00195BA5"/>
    <w:rsid w:val="00197203"/>
    <w:rsid w:val="00197BCA"/>
    <w:rsid w:val="001A00AC"/>
    <w:rsid w:val="001B2457"/>
    <w:rsid w:val="001B2F7A"/>
    <w:rsid w:val="001B512B"/>
    <w:rsid w:val="001C3276"/>
    <w:rsid w:val="001D1E99"/>
    <w:rsid w:val="001D2E20"/>
    <w:rsid w:val="001D607B"/>
    <w:rsid w:val="001E0A30"/>
    <w:rsid w:val="001E4950"/>
    <w:rsid w:val="001F6237"/>
    <w:rsid w:val="00204556"/>
    <w:rsid w:val="002079CB"/>
    <w:rsid w:val="00207C1D"/>
    <w:rsid w:val="00216A12"/>
    <w:rsid w:val="002175FE"/>
    <w:rsid w:val="00222101"/>
    <w:rsid w:val="00226590"/>
    <w:rsid w:val="00232D80"/>
    <w:rsid w:val="002337F7"/>
    <w:rsid w:val="00245BEF"/>
    <w:rsid w:val="00250440"/>
    <w:rsid w:val="00250AED"/>
    <w:rsid w:val="002530E3"/>
    <w:rsid w:val="00253D0C"/>
    <w:rsid w:val="00255548"/>
    <w:rsid w:val="00260187"/>
    <w:rsid w:val="002603FE"/>
    <w:rsid w:val="00262EDF"/>
    <w:rsid w:val="002642F2"/>
    <w:rsid w:val="00266A1C"/>
    <w:rsid w:val="002679C7"/>
    <w:rsid w:val="00274C54"/>
    <w:rsid w:val="00277A6A"/>
    <w:rsid w:val="00284515"/>
    <w:rsid w:val="0028793F"/>
    <w:rsid w:val="00287B22"/>
    <w:rsid w:val="00291764"/>
    <w:rsid w:val="00291E22"/>
    <w:rsid w:val="00292500"/>
    <w:rsid w:val="002936E4"/>
    <w:rsid w:val="00294ED5"/>
    <w:rsid w:val="00296056"/>
    <w:rsid w:val="00296999"/>
    <w:rsid w:val="00297885"/>
    <w:rsid w:val="002A1A07"/>
    <w:rsid w:val="002A25AE"/>
    <w:rsid w:val="002A585A"/>
    <w:rsid w:val="002A6A0D"/>
    <w:rsid w:val="002B0E4D"/>
    <w:rsid w:val="002B2566"/>
    <w:rsid w:val="002B38A6"/>
    <w:rsid w:val="002B4ABC"/>
    <w:rsid w:val="002B61E6"/>
    <w:rsid w:val="002B746F"/>
    <w:rsid w:val="002B7CF5"/>
    <w:rsid w:val="002C4AFF"/>
    <w:rsid w:val="002C5794"/>
    <w:rsid w:val="002D361B"/>
    <w:rsid w:val="002D4653"/>
    <w:rsid w:val="002D6419"/>
    <w:rsid w:val="002E4EDE"/>
    <w:rsid w:val="002F05C8"/>
    <w:rsid w:val="002F0921"/>
    <w:rsid w:val="002F2A57"/>
    <w:rsid w:val="002F2AEC"/>
    <w:rsid w:val="002F73D0"/>
    <w:rsid w:val="002F75B4"/>
    <w:rsid w:val="00301E4D"/>
    <w:rsid w:val="00303801"/>
    <w:rsid w:val="0031297A"/>
    <w:rsid w:val="00324BCD"/>
    <w:rsid w:val="00325DD3"/>
    <w:rsid w:val="00326010"/>
    <w:rsid w:val="0032644A"/>
    <w:rsid w:val="003268BD"/>
    <w:rsid w:val="00335DEC"/>
    <w:rsid w:val="00341CD1"/>
    <w:rsid w:val="003457EC"/>
    <w:rsid w:val="0034580B"/>
    <w:rsid w:val="00346736"/>
    <w:rsid w:val="0035282F"/>
    <w:rsid w:val="00355952"/>
    <w:rsid w:val="003561A1"/>
    <w:rsid w:val="00356656"/>
    <w:rsid w:val="00357E58"/>
    <w:rsid w:val="003602A0"/>
    <w:rsid w:val="00366943"/>
    <w:rsid w:val="00372F80"/>
    <w:rsid w:val="003808B9"/>
    <w:rsid w:val="003835DA"/>
    <w:rsid w:val="0038366B"/>
    <w:rsid w:val="00383C94"/>
    <w:rsid w:val="00385E0D"/>
    <w:rsid w:val="00386066"/>
    <w:rsid w:val="003866C9"/>
    <w:rsid w:val="00386F87"/>
    <w:rsid w:val="00390068"/>
    <w:rsid w:val="00393A3C"/>
    <w:rsid w:val="00395003"/>
    <w:rsid w:val="003A0BE7"/>
    <w:rsid w:val="003A2B4D"/>
    <w:rsid w:val="003B7DD3"/>
    <w:rsid w:val="003C3806"/>
    <w:rsid w:val="003D25BE"/>
    <w:rsid w:val="003D6414"/>
    <w:rsid w:val="003D7502"/>
    <w:rsid w:val="003E18FD"/>
    <w:rsid w:val="003E319A"/>
    <w:rsid w:val="003E3625"/>
    <w:rsid w:val="003F0CD5"/>
    <w:rsid w:val="003F1703"/>
    <w:rsid w:val="003F3B36"/>
    <w:rsid w:val="003F43CA"/>
    <w:rsid w:val="003F695A"/>
    <w:rsid w:val="003F7F49"/>
    <w:rsid w:val="00400966"/>
    <w:rsid w:val="00404B15"/>
    <w:rsid w:val="004053B1"/>
    <w:rsid w:val="00405902"/>
    <w:rsid w:val="00413521"/>
    <w:rsid w:val="00415C19"/>
    <w:rsid w:val="0042381E"/>
    <w:rsid w:val="00430D0F"/>
    <w:rsid w:val="00430F92"/>
    <w:rsid w:val="00431380"/>
    <w:rsid w:val="00432F25"/>
    <w:rsid w:val="0043362D"/>
    <w:rsid w:val="004374BB"/>
    <w:rsid w:val="004411A0"/>
    <w:rsid w:val="004430D0"/>
    <w:rsid w:val="0044761C"/>
    <w:rsid w:val="004528CE"/>
    <w:rsid w:val="0045339D"/>
    <w:rsid w:val="00457D07"/>
    <w:rsid w:val="00460812"/>
    <w:rsid w:val="004671B3"/>
    <w:rsid w:val="00467238"/>
    <w:rsid w:val="00477F29"/>
    <w:rsid w:val="0048227A"/>
    <w:rsid w:val="00483921"/>
    <w:rsid w:val="00493A27"/>
    <w:rsid w:val="004970B9"/>
    <w:rsid w:val="00497835"/>
    <w:rsid w:val="004B183E"/>
    <w:rsid w:val="004B1B9F"/>
    <w:rsid w:val="004B1F6C"/>
    <w:rsid w:val="004B2010"/>
    <w:rsid w:val="004B4202"/>
    <w:rsid w:val="004B5ED7"/>
    <w:rsid w:val="004B750E"/>
    <w:rsid w:val="004C4C19"/>
    <w:rsid w:val="004C4F70"/>
    <w:rsid w:val="004C6CA0"/>
    <w:rsid w:val="004D0F6C"/>
    <w:rsid w:val="004E3F3A"/>
    <w:rsid w:val="004F34E6"/>
    <w:rsid w:val="00501588"/>
    <w:rsid w:val="005015F4"/>
    <w:rsid w:val="0050299F"/>
    <w:rsid w:val="00506560"/>
    <w:rsid w:val="005075E2"/>
    <w:rsid w:val="00513F65"/>
    <w:rsid w:val="0051486A"/>
    <w:rsid w:val="005158EC"/>
    <w:rsid w:val="00516385"/>
    <w:rsid w:val="00521F81"/>
    <w:rsid w:val="00526907"/>
    <w:rsid w:val="00531045"/>
    <w:rsid w:val="00546BF8"/>
    <w:rsid w:val="00550917"/>
    <w:rsid w:val="00551A56"/>
    <w:rsid w:val="005546B8"/>
    <w:rsid w:val="005616E3"/>
    <w:rsid w:val="005620B7"/>
    <w:rsid w:val="00562122"/>
    <w:rsid w:val="00563BAB"/>
    <w:rsid w:val="005651B0"/>
    <w:rsid w:val="00580A24"/>
    <w:rsid w:val="00584456"/>
    <w:rsid w:val="00586F13"/>
    <w:rsid w:val="00596A1A"/>
    <w:rsid w:val="005A3314"/>
    <w:rsid w:val="005B6599"/>
    <w:rsid w:val="005C0657"/>
    <w:rsid w:val="005C332F"/>
    <w:rsid w:val="005C4582"/>
    <w:rsid w:val="005C5DBF"/>
    <w:rsid w:val="005D11AD"/>
    <w:rsid w:val="005D1DC7"/>
    <w:rsid w:val="005D3492"/>
    <w:rsid w:val="005D4393"/>
    <w:rsid w:val="005D4684"/>
    <w:rsid w:val="005D6A82"/>
    <w:rsid w:val="005E3432"/>
    <w:rsid w:val="005E3D1F"/>
    <w:rsid w:val="005F21CA"/>
    <w:rsid w:val="006014A7"/>
    <w:rsid w:val="00603111"/>
    <w:rsid w:val="00605BFC"/>
    <w:rsid w:val="0060688F"/>
    <w:rsid w:val="00606AD9"/>
    <w:rsid w:val="00610383"/>
    <w:rsid w:val="00613359"/>
    <w:rsid w:val="00616EE3"/>
    <w:rsid w:val="006203D3"/>
    <w:rsid w:val="00620CE8"/>
    <w:rsid w:val="006229AD"/>
    <w:rsid w:val="006234FD"/>
    <w:rsid w:val="00630002"/>
    <w:rsid w:val="00634852"/>
    <w:rsid w:val="00635E6D"/>
    <w:rsid w:val="00635ECD"/>
    <w:rsid w:val="00636321"/>
    <w:rsid w:val="00637EBA"/>
    <w:rsid w:val="00640F68"/>
    <w:rsid w:val="00643DC6"/>
    <w:rsid w:val="00646BDF"/>
    <w:rsid w:val="006501CA"/>
    <w:rsid w:val="00650D32"/>
    <w:rsid w:val="00651ACA"/>
    <w:rsid w:val="00655798"/>
    <w:rsid w:val="00661923"/>
    <w:rsid w:val="00664DAE"/>
    <w:rsid w:val="00666C98"/>
    <w:rsid w:val="006732C8"/>
    <w:rsid w:val="00686243"/>
    <w:rsid w:val="00687891"/>
    <w:rsid w:val="0069126F"/>
    <w:rsid w:val="006915FB"/>
    <w:rsid w:val="006924CD"/>
    <w:rsid w:val="006A6779"/>
    <w:rsid w:val="006A7E98"/>
    <w:rsid w:val="006B25CB"/>
    <w:rsid w:val="006B64BF"/>
    <w:rsid w:val="006C4A85"/>
    <w:rsid w:val="006C73D9"/>
    <w:rsid w:val="006D52E3"/>
    <w:rsid w:val="006D6037"/>
    <w:rsid w:val="006D682E"/>
    <w:rsid w:val="006E27FA"/>
    <w:rsid w:val="006E5C21"/>
    <w:rsid w:val="006E7445"/>
    <w:rsid w:val="006E79DF"/>
    <w:rsid w:val="006F653A"/>
    <w:rsid w:val="006F69E3"/>
    <w:rsid w:val="00700D87"/>
    <w:rsid w:val="00702CD0"/>
    <w:rsid w:val="00706867"/>
    <w:rsid w:val="00707D74"/>
    <w:rsid w:val="00710AEF"/>
    <w:rsid w:val="00711F3B"/>
    <w:rsid w:val="00715DA8"/>
    <w:rsid w:val="00721E15"/>
    <w:rsid w:val="0072416D"/>
    <w:rsid w:val="00725493"/>
    <w:rsid w:val="00726328"/>
    <w:rsid w:val="00726449"/>
    <w:rsid w:val="0073127D"/>
    <w:rsid w:val="007336D3"/>
    <w:rsid w:val="00734FA1"/>
    <w:rsid w:val="00735EBF"/>
    <w:rsid w:val="00736193"/>
    <w:rsid w:val="00736CC4"/>
    <w:rsid w:val="007374B9"/>
    <w:rsid w:val="0074371C"/>
    <w:rsid w:val="00744529"/>
    <w:rsid w:val="00745B0B"/>
    <w:rsid w:val="00745C80"/>
    <w:rsid w:val="00747B3B"/>
    <w:rsid w:val="00747F29"/>
    <w:rsid w:val="00750A36"/>
    <w:rsid w:val="00751C46"/>
    <w:rsid w:val="007545A9"/>
    <w:rsid w:val="00765CC2"/>
    <w:rsid w:val="00767CF5"/>
    <w:rsid w:val="00773C32"/>
    <w:rsid w:val="007757D7"/>
    <w:rsid w:val="00775D30"/>
    <w:rsid w:val="00794797"/>
    <w:rsid w:val="007A58A0"/>
    <w:rsid w:val="007A65AC"/>
    <w:rsid w:val="007A7E21"/>
    <w:rsid w:val="007B0482"/>
    <w:rsid w:val="007B339A"/>
    <w:rsid w:val="007B5B88"/>
    <w:rsid w:val="007B6393"/>
    <w:rsid w:val="007C729A"/>
    <w:rsid w:val="007C7918"/>
    <w:rsid w:val="007D00AD"/>
    <w:rsid w:val="007D03AE"/>
    <w:rsid w:val="007D0589"/>
    <w:rsid w:val="007D24A6"/>
    <w:rsid w:val="007D57E5"/>
    <w:rsid w:val="007D60E7"/>
    <w:rsid w:val="007E067E"/>
    <w:rsid w:val="007E185F"/>
    <w:rsid w:val="007E2AD9"/>
    <w:rsid w:val="007E4EB3"/>
    <w:rsid w:val="007E72C2"/>
    <w:rsid w:val="007F5022"/>
    <w:rsid w:val="008002A9"/>
    <w:rsid w:val="00802D87"/>
    <w:rsid w:val="00813A34"/>
    <w:rsid w:val="00816660"/>
    <w:rsid w:val="008173DA"/>
    <w:rsid w:val="00817639"/>
    <w:rsid w:val="0082254C"/>
    <w:rsid w:val="008232A1"/>
    <w:rsid w:val="00825758"/>
    <w:rsid w:val="008344F0"/>
    <w:rsid w:val="0083684E"/>
    <w:rsid w:val="00837D8C"/>
    <w:rsid w:val="00840BE8"/>
    <w:rsid w:val="00841EE9"/>
    <w:rsid w:val="0084226C"/>
    <w:rsid w:val="0084714D"/>
    <w:rsid w:val="008506B8"/>
    <w:rsid w:val="0085168D"/>
    <w:rsid w:val="00860AD7"/>
    <w:rsid w:val="00866B44"/>
    <w:rsid w:val="008702F6"/>
    <w:rsid w:val="00871599"/>
    <w:rsid w:val="008724E6"/>
    <w:rsid w:val="00875932"/>
    <w:rsid w:val="008828FD"/>
    <w:rsid w:val="008850D1"/>
    <w:rsid w:val="00890B7B"/>
    <w:rsid w:val="0089642B"/>
    <w:rsid w:val="00897B13"/>
    <w:rsid w:val="008A06A1"/>
    <w:rsid w:val="008A1E18"/>
    <w:rsid w:val="008A2E3D"/>
    <w:rsid w:val="008A5AEC"/>
    <w:rsid w:val="008A5E84"/>
    <w:rsid w:val="008B2A7E"/>
    <w:rsid w:val="008B4231"/>
    <w:rsid w:val="008B4A2C"/>
    <w:rsid w:val="008B50C1"/>
    <w:rsid w:val="008B7549"/>
    <w:rsid w:val="008C0490"/>
    <w:rsid w:val="008C0761"/>
    <w:rsid w:val="008C4BCB"/>
    <w:rsid w:val="008D1BB9"/>
    <w:rsid w:val="008D1FFB"/>
    <w:rsid w:val="008D72BF"/>
    <w:rsid w:val="008E02E4"/>
    <w:rsid w:val="008E038D"/>
    <w:rsid w:val="008E46DB"/>
    <w:rsid w:val="008E4838"/>
    <w:rsid w:val="008E613B"/>
    <w:rsid w:val="008F1B9C"/>
    <w:rsid w:val="008F268D"/>
    <w:rsid w:val="00900893"/>
    <w:rsid w:val="00900A2D"/>
    <w:rsid w:val="00903336"/>
    <w:rsid w:val="00905729"/>
    <w:rsid w:val="0091213F"/>
    <w:rsid w:val="00914C0F"/>
    <w:rsid w:val="00914F88"/>
    <w:rsid w:val="00916267"/>
    <w:rsid w:val="009200AD"/>
    <w:rsid w:val="009221D7"/>
    <w:rsid w:val="009275F4"/>
    <w:rsid w:val="00931F57"/>
    <w:rsid w:val="0093570D"/>
    <w:rsid w:val="00936A27"/>
    <w:rsid w:val="00937073"/>
    <w:rsid w:val="009500D5"/>
    <w:rsid w:val="00953133"/>
    <w:rsid w:val="009531D5"/>
    <w:rsid w:val="00955A8B"/>
    <w:rsid w:val="00957279"/>
    <w:rsid w:val="00961BE4"/>
    <w:rsid w:val="0096388E"/>
    <w:rsid w:val="009661D0"/>
    <w:rsid w:val="00971049"/>
    <w:rsid w:val="00971192"/>
    <w:rsid w:val="00977A41"/>
    <w:rsid w:val="00981926"/>
    <w:rsid w:val="00983C82"/>
    <w:rsid w:val="00990EC7"/>
    <w:rsid w:val="00991AD6"/>
    <w:rsid w:val="00995463"/>
    <w:rsid w:val="00995FB2"/>
    <w:rsid w:val="0099655F"/>
    <w:rsid w:val="00997102"/>
    <w:rsid w:val="009A3124"/>
    <w:rsid w:val="009A3350"/>
    <w:rsid w:val="009A6A65"/>
    <w:rsid w:val="009A7982"/>
    <w:rsid w:val="009C2F05"/>
    <w:rsid w:val="009C6F11"/>
    <w:rsid w:val="009D1B28"/>
    <w:rsid w:val="009D7300"/>
    <w:rsid w:val="009E0381"/>
    <w:rsid w:val="009E0E61"/>
    <w:rsid w:val="009E22FB"/>
    <w:rsid w:val="009E3674"/>
    <w:rsid w:val="009E3BD3"/>
    <w:rsid w:val="009E4EF1"/>
    <w:rsid w:val="009E516C"/>
    <w:rsid w:val="009F0F28"/>
    <w:rsid w:val="009F49D0"/>
    <w:rsid w:val="009F49EF"/>
    <w:rsid w:val="00A06397"/>
    <w:rsid w:val="00A07232"/>
    <w:rsid w:val="00A10862"/>
    <w:rsid w:val="00A133CE"/>
    <w:rsid w:val="00A269EC"/>
    <w:rsid w:val="00A2702C"/>
    <w:rsid w:val="00A361FC"/>
    <w:rsid w:val="00A45BA5"/>
    <w:rsid w:val="00A47664"/>
    <w:rsid w:val="00A52FF3"/>
    <w:rsid w:val="00A5669A"/>
    <w:rsid w:val="00A57A15"/>
    <w:rsid w:val="00A57ADE"/>
    <w:rsid w:val="00A66FFF"/>
    <w:rsid w:val="00A706CA"/>
    <w:rsid w:val="00A72E4B"/>
    <w:rsid w:val="00A84923"/>
    <w:rsid w:val="00A94CF9"/>
    <w:rsid w:val="00A979ED"/>
    <w:rsid w:val="00AA2D17"/>
    <w:rsid w:val="00AA353E"/>
    <w:rsid w:val="00AA36B9"/>
    <w:rsid w:val="00AA3873"/>
    <w:rsid w:val="00AA38EF"/>
    <w:rsid w:val="00AA415A"/>
    <w:rsid w:val="00AB39FE"/>
    <w:rsid w:val="00AB7F22"/>
    <w:rsid w:val="00AC1323"/>
    <w:rsid w:val="00AC3F6F"/>
    <w:rsid w:val="00AE308C"/>
    <w:rsid w:val="00AF019C"/>
    <w:rsid w:val="00AF1CE2"/>
    <w:rsid w:val="00AF58FB"/>
    <w:rsid w:val="00AF60AA"/>
    <w:rsid w:val="00AF7A09"/>
    <w:rsid w:val="00B04674"/>
    <w:rsid w:val="00B049EB"/>
    <w:rsid w:val="00B112B1"/>
    <w:rsid w:val="00B12854"/>
    <w:rsid w:val="00B171F7"/>
    <w:rsid w:val="00B21B80"/>
    <w:rsid w:val="00B236CB"/>
    <w:rsid w:val="00B4624C"/>
    <w:rsid w:val="00B4759C"/>
    <w:rsid w:val="00B515DD"/>
    <w:rsid w:val="00B537CF"/>
    <w:rsid w:val="00B60A43"/>
    <w:rsid w:val="00B64843"/>
    <w:rsid w:val="00B661A8"/>
    <w:rsid w:val="00B66D40"/>
    <w:rsid w:val="00B71C8F"/>
    <w:rsid w:val="00B733A6"/>
    <w:rsid w:val="00B736E4"/>
    <w:rsid w:val="00B76FE1"/>
    <w:rsid w:val="00B91585"/>
    <w:rsid w:val="00B95EB1"/>
    <w:rsid w:val="00B96636"/>
    <w:rsid w:val="00BA0E2B"/>
    <w:rsid w:val="00BA18C1"/>
    <w:rsid w:val="00BA48B1"/>
    <w:rsid w:val="00BA5634"/>
    <w:rsid w:val="00BA689F"/>
    <w:rsid w:val="00BB60CB"/>
    <w:rsid w:val="00BC43AD"/>
    <w:rsid w:val="00BD3F1F"/>
    <w:rsid w:val="00BE2403"/>
    <w:rsid w:val="00BE33DD"/>
    <w:rsid w:val="00BF35E7"/>
    <w:rsid w:val="00BF456C"/>
    <w:rsid w:val="00BF60D8"/>
    <w:rsid w:val="00C01AEE"/>
    <w:rsid w:val="00C02BD2"/>
    <w:rsid w:val="00C11EBE"/>
    <w:rsid w:val="00C15F26"/>
    <w:rsid w:val="00C21053"/>
    <w:rsid w:val="00C22DAB"/>
    <w:rsid w:val="00C26DEF"/>
    <w:rsid w:val="00C27E47"/>
    <w:rsid w:val="00C33DEF"/>
    <w:rsid w:val="00C34001"/>
    <w:rsid w:val="00C364B1"/>
    <w:rsid w:val="00C36641"/>
    <w:rsid w:val="00C378E7"/>
    <w:rsid w:val="00C40EE3"/>
    <w:rsid w:val="00C41FF6"/>
    <w:rsid w:val="00C426BB"/>
    <w:rsid w:val="00C55942"/>
    <w:rsid w:val="00C55D6E"/>
    <w:rsid w:val="00C63C07"/>
    <w:rsid w:val="00C67049"/>
    <w:rsid w:val="00C67768"/>
    <w:rsid w:val="00C71D59"/>
    <w:rsid w:val="00C73C9B"/>
    <w:rsid w:val="00C831CA"/>
    <w:rsid w:val="00C84996"/>
    <w:rsid w:val="00C852DD"/>
    <w:rsid w:val="00C873EE"/>
    <w:rsid w:val="00C90B9D"/>
    <w:rsid w:val="00C91270"/>
    <w:rsid w:val="00C95B97"/>
    <w:rsid w:val="00C977B3"/>
    <w:rsid w:val="00CA16AA"/>
    <w:rsid w:val="00CA1E0D"/>
    <w:rsid w:val="00CB1F87"/>
    <w:rsid w:val="00CB2238"/>
    <w:rsid w:val="00CC0335"/>
    <w:rsid w:val="00CC1F9A"/>
    <w:rsid w:val="00CC4F07"/>
    <w:rsid w:val="00CC5966"/>
    <w:rsid w:val="00CC7857"/>
    <w:rsid w:val="00CD0632"/>
    <w:rsid w:val="00CD0B6A"/>
    <w:rsid w:val="00CD33C6"/>
    <w:rsid w:val="00CD4FDD"/>
    <w:rsid w:val="00CD6DB8"/>
    <w:rsid w:val="00CE523C"/>
    <w:rsid w:val="00CE730A"/>
    <w:rsid w:val="00CE7C05"/>
    <w:rsid w:val="00CF0F73"/>
    <w:rsid w:val="00D00A95"/>
    <w:rsid w:val="00D016E3"/>
    <w:rsid w:val="00D10A4A"/>
    <w:rsid w:val="00D1113D"/>
    <w:rsid w:val="00D124A5"/>
    <w:rsid w:val="00D17645"/>
    <w:rsid w:val="00D17902"/>
    <w:rsid w:val="00D21FF6"/>
    <w:rsid w:val="00D23C0A"/>
    <w:rsid w:val="00D3088C"/>
    <w:rsid w:val="00D35A0B"/>
    <w:rsid w:val="00D3640A"/>
    <w:rsid w:val="00D40BDC"/>
    <w:rsid w:val="00D51F4D"/>
    <w:rsid w:val="00D572F8"/>
    <w:rsid w:val="00D6527A"/>
    <w:rsid w:val="00D706BE"/>
    <w:rsid w:val="00D73069"/>
    <w:rsid w:val="00D745F2"/>
    <w:rsid w:val="00D74E81"/>
    <w:rsid w:val="00D7769F"/>
    <w:rsid w:val="00D81D1A"/>
    <w:rsid w:val="00D82641"/>
    <w:rsid w:val="00D8282D"/>
    <w:rsid w:val="00D85776"/>
    <w:rsid w:val="00D8580E"/>
    <w:rsid w:val="00D932F9"/>
    <w:rsid w:val="00D94219"/>
    <w:rsid w:val="00D94D7C"/>
    <w:rsid w:val="00D95416"/>
    <w:rsid w:val="00D95826"/>
    <w:rsid w:val="00DA21B5"/>
    <w:rsid w:val="00DB33A5"/>
    <w:rsid w:val="00DB3A19"/>
    <w:rsid w:val="00DB3D4E"/>
    <w:rsid w:val="00DB7074"/>
    <w:rsid w:val="00DB7557"/>
    <w:rsid w:val="00DB7FA9"/>
    <w:rsid w:val="00DC20B3"/>
    <w:rsid w:val="00DC243F"/>
    <w:rsid w:val="00DC2B31"/>
    <w:rsid w:val="00DC2BE8"/>
    <w:rsid w:val="00DC3622"/>
    <w:rsid w:val="00DC4106"/>
    <w:rsid w:val="00DC7DB0"/>
    <w:rsid w:val="00DD33E8"/>
    <w:rsid w:val="00DD4DB7"/>
    <w:rsid w:val="00DE17B3"/>
    <w:rsid w:val="00DE1B29"/>
    <w:rsid w:val="00DE27BA"/>
    <w:rsid w:val="00DE3FA8"/>
    <w:rsid w:val="00DE562F"/>
    <w:rsid w:val="00DE7CD6"/>
    <w:rsid w:val="00DF15C3"/>
    <w:rsid w:val="00DF1E90"/>
    <w:rsid w:val="00DF2B25"/>
    <w:rsid w:val="00DF7E6F"/>
    <w:rsid w:val="00E06A99"/>
    <w:rsid w:val="00E141D0"/>
    <w:rsid w:val="00E1453B"/>
    <w:rsid w:val="00E3692E"/>
    <w:rsid w:val="00E4180A"/>
    <w:rsid w:val="00E4455D"/>
    <w:rsid w:val="00E5070A"/>
    <w:rsid w:val="00E51F21"/>
    <w:rsid w:val="00E52979"/>
    <w:rsid w:val="00E535C1"/>
    <w:rsid w:val="00E54065"/>
    <w:rsid w:val="00E60866"/>
    <w:rsid w:val="00E60EDF"/>
    <w:rsid w:val="00E625C1"/>
    <w:rsid w:val="00E722D4"/>
    <w:rsid w:val="00E73681"/>
    <w:rsid w:val="00E762D1"/>
    <w:rsid w:val="00E80A0B"/>
    <w:rsid w:val="00E82F92"/>
    <w:rsid w:val="00E85BA6"/>
    <w:rsid w:val="00E860A4"/>
    <w:rsid w:val="00E9386B"/>
    <w:rsid w:val="00EA0706"/>
    <w:rsid w:val="00EA291F"/>
    <w:rsid w:val="00EA4BDA"/>
    <w:rsid w:val="00EB62FD"/>
    <w:rsid w:val="00EB70D1"/>
    <w:rsid w:val="00EC0221"/>
    <w:rsid w:val="00EC7060"/>
    <w:rsid w:val="00EC77EA"/>
    <w:rsid w:val="00ED40F9"/>
    <w:rsid w:val="00ED5C80"/>
    <w:rsid w:val="00ED64EC"/>
    <w:rsid w:val="00EE0084"/>
    <w:rsid w:val="00EE46CC"/>
    <w:rsid w:val="00EE7C54"/>
    <w:rsid w:val="00EF0595"/>
    <w:rsid w:val="00EF6094"/>
    <w:rsid w:val="00F03DED"/>
    <w:rsid w:val="00F07B4E"/>
    <w:rsid w:val="00F12664"/>
    <w:rsid w:val="00F12CA8"/>
    <w:rsid w:val="00F12D57"/>
    <w:rsid w:val="00F14236"/>
    <w:rsid w:val="00F161F5"/>
    <w:rsid w:val="00F20D86"/>
    <w:rsid w:val="00F34976"/>
    <w:rsid w:val="00F363F1"/>
    <w:rsid w:val="00F36DFF"/>
    <w:rsid w:val="00F3710B"/>
    <w:rsid w:val="00F4047E"/>
    <w:rsid w:val="00F443F6"/>
    <w:rsid w:val="00F47E46"/>
    <w:rsid w:val="00F504CD"/>
    <w:rsid w:val="00F57151"/>
    <w:rsid w:val="00F57FF8"/>
    <w:rsid w:val="00F6490F"/>
    <w:rsid w:val="00F652B1"/>
    <w:rsid w:val="00F667EC"/>
    <w:rsid w:val="00F67DD0"/>
    <w:rsid w:val="00F72739"/>
    <w:rsid w:val="00F72D09"/>
    <w:rsid w:val="00F75BE1"/>
    <w:rsid w:val="00F80D1B"/>
    <w:rsid w:val="00F854EE"/>
    <w:rsid w:val="00F85E46"/>
    <w:rsid w:val="00F871E4"/>
    <w:rsid w:val="00F87670"/>
    <w:rsid w:val="00F90F08"/>
    <w:rsid w:val="00F94537"/>
    <w:rsid w:val="00F9489E"/>
    <w:rsid w:val="00FA0BA8"/>
    <w:rsid w:val="00FA0D14"/>
    <w:rsid w:val="00FA3E38"/>
    <w:rsid w:val="00FA77F6"/>
    <w:rsid w:val="00FB3F3A"/>
    <w:rsid w:val="00FB5C45"/>
    <w:rsid w:val="00FB6AA9"/>
    <w:rsid w:val="00FB7DCF"/>
    <w:rsid w:val="00FD0429"/>
    <w:rsid w:val="00FD3EFA"/>
    <w:rsid w:val="00FD62A2"/>
    <w:rsid w:val="00FD6B91"/>
    <w:rsid w:val="00FE65AB"/>
    <w:rsid w:val="00FE752E"/>
    <w:rsid w:val="00FF1A9A"/>
    <w:rsid w:val="00FF3283"/>
    <w:rsid w:val="00FF7568"/>
    <w:rsid w:val="00FF7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ru v:ext="edit" colors="#d2d2d2"/>
    </o:shapedefaults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6"/>
  </w:style>
  <w:style w:type="paragraph" w:styleId="1">
    <w:name w:val="heading 1"/>
    <w:basedOn w:val="a"/>
    <w:next w:val="a"/>
    <w:qFormat/>
    <w:rsid w:val="00DE7CD6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link w:val="20"/>
    <w:qFormat/>
    <w:rsid w:val="00DE7CD6"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rsid w:val="00DE7CD6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DE7CD6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rsid w:val="00DE7CD6"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rsid w:val="00DE7CD6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rsid w:val="00DE7CD6"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rsid w:val="00DE7CD6"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rsid w:val="00DE7CD6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DE7CD6"/>
    <w:pPr>
      <w:ind w:left="720"/>
    </w:pPr>
  </w:style>
  <w:style w:type="paragraph" w:styleId="a4">
    <w:name w:val="endnote text"/>
    <w:basedOn w:val="a"/>
    <w:semiHidden/>
    <w:rsid w:val="00DE7CD6"/>
  </w:style>
  <w:style w:type="paragraph" w:styleId="a5">
    <w:name w:val="footer"/>
    <w:basedOn w:val="a"/>
    <w:rsid w:val="00DE7CD6"/>
    <w:pPr>
      <w:tabs>
        <w:tab w:val="center" w:pos="4819"/>
        <w:tab w:val="right" w:pos="9071"/>
      </w:tabs>
    </w:pPr>
  </w:style>
  <w:style w:type="paragraph" w:styleId="a6">
    <w:name w:val="header"/>
    <w:basedOn w:val="a"/>
    <w:rsid w:val="00DE7CD6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  <w:rsid w:val="00DE7CD6"/>
  </w:style>
  <w:style w:type="paragraph" w:customStyle="1" w:styleId="a8">
    <w:name w:val="текст конц. сноски"/>
    <w:basedOn w:val="a"/>
    <w:rsid w:val="00DE7CD6"/>
  </w:style>
  <w:style w:type="paragraph" w:customStyle="1" w:styleId="a9">
    <w:name w:val="боковик"/>
    <w:basedOn w:val="a"/>
    <w:rsid w:val="00DE7CD6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rsid w:val="00DE7CD6"/>
    <w:pPr>
      <w:ind w:left="227"/>
      <w:jc w:val="both"/>
    </w:pPr>
    <w:rPr>
      <w:rFonts w:ascii="Arial" w:hAnsi="Arial"/>
      <w:sz w:val="16"/>
    </w:rPr>
  </w:style>
  <w:style w:type="paragraph" w:customStyle="1" w:styleId="21">
    <w:name w:val="боковик2"/>
    <w:basedOn w:val="a9"/>
    <w:rsid w:val="00DE7CD6"/>
    <w:pPr>
      <w:ind w:left="113"/>
    </w:pPr>
  </w:style>
  <w:style w:type="paragraph" w:customStyle="1" w:styleId="aa">
    <w:name w:val="цифры"/>
    <w:basedOn w:val="a9"/>
    <w:rsid w:val="00DE7CD6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rsid w:val="00DE7CD6"/>
    <w:pPr>
      <w:jc w:val="right"/>
    </w:pPr>
    <w:rPr>
      <w:sz w:val="16"/>
    </w:rPr>
  </w:style>
  <w:style w:type="paragraph" w:styleId="ab">
    <w:name w:val="Title"/>
    <w:basedOn w:val="a"/>
    <w:qFormat/>
    <w:rsid w:val="00DE7CD6"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rsid w:val="00DE7CD6"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d">
    <w:name w:val="Body Text"/>
    <w:basedOn w:val="a"/>
    <w:rsid w:val="00DE7CD6"/>
    <w:pPr>
      <w:jc w:val="center"/>
    </w:pPr>
    <w:rPr>
      <w:rFonts w:ascii="Arial" w:hAnsi="Arial"/>
      <w:b/>
      <w:sz w:val="16"/>
    </w:rPr>
  </w:style>
  <w:style w:type="paragraph" w:styleId="22">
    <w:name w:val="Body Text 2"/>
    <w:basedOn w:val="a"/>
    <w:rsid w:val="00DE7CD6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e">
    <w:name w:val="Body Text Indent"/>
    <w:basedOn w:val="a"/>
    <w:rsid w:val="00DE7CD6"/>
    <w:pPr>
      <w:ind w:firstLine="284"/>
      <w:jc w:val="both"/>
    </w:pPr>
    <w:rPr>
      <w:snapToGrid w:val="0"/>
      <w:sz w:val="24"/>
    </w:rPr>
  </w:style>
  <w:style w:type="paragraph" w:customStyle="1" w:styleId="12">
    <w:name w:val="Обычный1"/>
    <w:rsid w:val="00DE7CD6"/>
    <w:pPr>
      <w:widowControl w:val="0"/>
    </w:pPr>
    <w:rPr>
      <w:snapToGrid w:val="0"/>
    </w:rPr>
  </w:style>
  <w:style w:type="paragraph" w:styleId="30">
    <w:name w:val="Body Text Indent 3"/>
    <w:basedOn w:val="a"/>
    <w:rsid w:val="00DE7CD6"/>
    <w:pPr>
      <w:widowControl w:val="0"/>
      <w:ind w:right="282" w:firstLine="284"/>
      <w:jc w:val="right"/>
    </w:pPr>
    <w:rPr>
      <w:snapToGrid w:val="0"/>
      <w:sz w:val="24"/>
    </w:rPr>
  </w:style>
  <w:style w:type="paragraph" w:styleId="31">
    <w:name w:val="Body Text 3"/>
    <w:basedOn w:val="a"/>
    <w:rsid w:val="00DE7CD6"/>
    <w:pPr>
      <w:pageBreakBefore/>
      <w:spacing w:before="120" w:after="720"/>
      <w:jc w:val="center"/>
    </w:pPr>
    <w:rPr>
      <w:rFonts w:ascii="Arial" w:hAnsi="Arial"/>
      <w:b/>
      <w:noProof/>
      <w:spacing w:val="100"/>
      <w:sz w:val="40"/>
    </w:rPr>
  </w:style>
  <w:style w:type="paragraph" w:styleId="23">
    <w:name w:val="Body Text Indent 2"/>
    <w:basedOn w:val="a"/>
    <w:rsid w:val="00DE7CD6"/>
    <w:pPr>
      <w:spacing w:before="40" w:after="120"/>
      <w:ind w:left="227"/>
    </w:pPr>
    <w:rPr>
      <w:rFonts w:ascii="Arial" w:hAnsi="Arial"/>
      <w:b/>
      <w:sz w:val="16"/>
    </w:rPr>
  </w:style>
  <w:style w:type="character" w:styleId="af">
    <w:name w:val="page number"/>
    <w:basedOn w:val="a1"/>
    <w:rsid w:val="00DE7CD6"/>
  </w:style>
  <w:style w:type="paragraph" w:styleId="af0">
    <w:name w:val="Document Map"/>
    <w:basedOn w:val="a"/>
    <w:semiHidden/>
    <w:rsid w:val="00DE7CD6"/>
    <w:pPr>
      <w:shd w:val="clear" w:color="auto" w:fill="000080"/>
    </w:pPr>
    <w:rPr>
      <w:rFonts w:ascii="Tahoma" w:hAnsi="Tahoma"/>
    </w:rPr>
  </w:style>
  <w:style w:type="paragraph" w:styleId="af1">
    <w:name w:val="Block Text"/>
    <w:basedOn w:val="a"/>
    <w:rsid w:val="00DE7CD6"/>
    <w:pPr>
      <w:spacing w:before="60" w:line="160" w:lineRule="exact"/>
      <w:ind w:left="170" w:right="284"/>
    </w:pPr>
    <w:rPr>
      <w:rFonts w:ascii="Arial" w:hAnsi="Arial"/>
      <w:sz w:val="16"/>
    </w:rPr>
  </w:style>
  <w:style w:type="character" w:styleId="af2">
    <w:name w:val="Hyperlink"/>
    <w:rsid w:val="00DE7CD6"/>
    <w:rPr>
      <w:color w:val="0000FF"/>
      <w:u w:val="single"/>
    </w:rPr>
  </w:style>
  <w:style w:type="paragraph" w:styleId="af3">
    <w:name w:val="Balloon Text"/>
    <w:basedOn w:val="a"/>
    <w:link w:val="af4"/>
    <w:rsid w:val="00DE7CD6"/>
    <w:rPr>
      <w:rFonts w:ascii="Tahoma" w:hAnsi="Tahoma" w:cs="Tahoma"/>
      <w:sz w:val="16"/>
      <w:szCs w:val="16"/>
    </w:rPr>
  </w:style>
  <w:style w:type="character" w:customStyle="1" w:styleId="af5">
    <w:name w:val="Знак Знак"/>
    <w:rsid w:val="00DE7C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locked/>
    <w:rsid w:val="009275F4"/>
    <w:rPr>
      <w:rFonts w:ascii="Arial" w:hAnsi="Arial"/>
      <w:b/>
      <w:sz w:val="24"/>
      <w:lang w:val="ru-RU" w:eastAsia="ru-RU" w:bidi="ar-SA"/>
    </w:rPr>
  </w:style>
  <w:style w:type="character" w:customStyle="1" w:styleId="af4">
    <w:name w:val="Текст выноски Знак"/>
    <w:link w:val="af3"/>
    <w:semiHidden/>
    <w:locked/>
    <w:rsid w:val="005015F4"/>
    <w:rPr>
      <w:rFonts w:ascii="Tahoma" w:hAnsi="Tahoma" w:cs="Tahoma"/>
      <w:sz w:val="16"/>
      <w:szCs w:val="16"/>
      <w:lang w:val="ru-RU" w:eastAsia="ru-RU" w:bidi="ar-SA"/>
    </w:rPr>
  </w:style>
  <w:style w:type="paragraph" w:styleId="af6">
    <w:name w:val="List Paragraph"/>
    <w:basedOn w:val="a"/>
    <w:uiPriority w:val="34"/>
    <w:qFormat/>
    <w:rsid w:val="00B04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5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</vt:lpstr>
    </vt:vector>
  </TitlesOfParts>
  <Company>ВЦ Госкомстата РФ</Company>
  <LinksUpToDate>false</LinksUpToDate>
  <CharactersWithSpaces>13062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creator>Гальцев В.Ф.</dc:creator>
  <cp:lastModifiedBy>Сергеева Тамара Васильевна</cp:lastModifiedBy>
  <cp:revision>102</cp:revision>
  <cp:lastPrinted>2020-12-03T06:32:00Z</cp:lastPrinted>
  <dcterms:created xsi:type="dcterms:W3CDTF">2020-07-23T07:47:00Z</dcterms:created>
  <dcterms:modified xsi:type="dcterms:W3CDTF">2021-01-27T14:54:00Z</dcterms:modified>
</cp:coreProperties>
</file>