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B3" w:rsidRPr="003B4050" w:rsidRDefault="003017B3" w:rsidP="003017B3">
      <w:pPr>
        <w:pStyle w:val="a7"/>
        <w:rPr>
          <w:b/>
          <w:color w:val="FF0000"/>
          <w:sz w:val="28"/>
          <w:szCs w:val="28"/>
        </w:rPr>
      </w:pPr>
      <w:bookmarkStart w:id="0" w:name="_GoBack"/>
      <w:bookmarkEnd w:id="0"/>
      <w:r w:rsidRPr="003B4050">
        <w:rPr>
          <w:b/>
          <w:color w:val="FF0000"/>
          <w:sz w:val="28"/>
          <w:szCs w:val="28"/>
        </w:rPr>
        <w:t>ОТЧЕТ</w:t>
      </w:r>
    </w:p>
    <w:p w:rsidR="003017B3" w:rsidRPr="003B4050" w:rsidRDefault="003017B3" w:rsidP="003017B3">
      <w:pPr>
        <w:ind w:firstLine="567"/>
        <w:jc w:val="center"/>
        <w:rPr>
          <w:b/>
          <w:color w:val="FF0000"/>
          <w:sz w:val="28"/>
          <w:szCs w:val="28"/>
        </w:rPr>
      </w:pPr>
      <w:r w:rsidRPr="003B4050">
        <w:rPr>
          <w:b/>
          <w:color w:val="FF0000"/>
          <w:sz w:val="28"/>
          <w:szCs w:val="28"/>
        </w:rPr>
        <w:t>О СОЦИАЛЬНО-ЭКОНОМИЧЕСКОМ РАЗВИТИИ</w:t>
      </w:r>
    </w:p>
    <w:p w:rsidR="003017B3" w:rsidRPr="003B4050" w:rsidRDefault="003017B3" w:rsidP="003017B3">
      <w:pPr>
        <w:ind w:firstLine="360"/>
        <w:jc w:val="center"/>
        <w:rPr>
          <w:b/>
          <w:color w:val="FF0000"/>
          <w:sz w:val="28"/>
          <w:szCs w:val="28"/>
        </w:rPr>
      </w:pPr>
      <w:r w:rsidRPr="003B4050">
        <w:rPr>
          <w:b/>
          <w:color w:val="FF0000"/>
          <w:sz w:val="28"/>
          <w:szCs w:val="28"/>
        </w:rPr>
        <w:t xml:space="preserve">МУНИЦИПАЛЬНОГО  ОБРАЗОВАНИЯ </w:t>
      </w:r>
    </w:p>
    <w:p w:rsidR="003017B3" w:rsidRPr="003B4050" w:rsidRDefault="003017B3" w:rsidP="003017B3">
      <w:pPr>
        <w:ind w:firstLine="360"/>
        <w:jc w:val="center"/>
        <w:rPr>
          <w:b/>
          <w:color w:val="FF0000"/>
          <w:sz w:val="28"/>
          <w:szCs w:val="28"/>
        </w:rPr>
      </w:pPr>
      <w:r w:rsidRPr="003B4050">
        <w:rPr>
          <w:b/>
          <w:color w:val="FF0000"/>
          <w:sz w:val="28"/>
          <w:szCs w:val="28"/>
        </w:rPr>
        <w:t>«ВЫБОРГСКИЙ РАЙОН» ЛЕНИНГРАДСКОЙ ОБЛАСТИ</w:t>
      </w:r>
    </w:p>
    <w:p w:rsidR="003017B3" w:rsidRPr="00A60930" w:rsidRDefault="003017B3" w:rsidP="003017B3">
      <w:pPr>
        <w:pStyle w:val="9"/>
        <w:spacing w:before="0" w:after="0"/>
        <w:ind w:firstLine="360"/>
        <w:jc w:val="center"/>
        <w:rPr>
          <w:rFonts w:ascii="Times New Roman" w:hAnsi="Times New Roman"/>
          <w:b/>
          <w:color w:val="FF0000"/>
          <w:sz w:val="28"/>
          <w:szCs w:val="28"/>
        </w:rPr>
      </w:pPr>
      <w:r w:rsidRPr="003B4050">
        <w:rPr>
          <w:rFonts w:ascii="Times New Roman" w:hAnsi="Times New Roman"/>
          <w:b/>
          <w:color w:val="FF0000"/>
          <w:sz w:val="28"/>
          <w:szCs w:val="28"/>
        </w:rPr>
        <w:t xml:space="preserve">ЗА  ЯНВАРЬ - </w:t>
      </w:r>
      <w:r w:rsidR="00EE3251">
        <w:rPr>
          <w:rFonts w:ascii="Times New Roman" w:hAnsi="Times New Roman"/>
          <w:b/>
          <w:color w:val="FF0000"/>
          <w:sz w:val="28"/>
          <w:szCs w:val="28"/>
          <w:lang w:val="ru-RU"/>
        </w:rPr>
        <w:t>ДЕКА</w:t>
      </w:r>
      <w:r w:rsidR="001B4029">
        <w:rPr>
          <w:rFonts w:ascii="Times New Roman" w:hAnsi="Times New Roman"/>
          <w:b/>
          <w:color w:val="FF0000"/>
          <w:sz w:val="28"/>
          <w:szCs w:val="28"/>
          <w:lang w:val="ru-RU"/>
        </w:rPr>
        <w:t>БР</w:t>
      </w:r>
      <w:r w:rsidR="007930AA">
        <w:rPr>
          <w:rFonts w:ascii="Times New Roman" w:hAnsi="Times New Roman"/>
          <w:b/>
          <w:color w:val="FF0000"/>
          <w:sz w:val="28"/>
          <w:szCs w:val="28"/>
          <w:lang w:val="ru-RU"/>
        </w:rPr>
        <w:t>Ь</w:t>
      </w:r>
      <w:r>
        <w:rPr>
          <w:rFonts w:ascii="Times New Roman" w:hAnsi="Times New Roman"/>
          <w:b/>
          <w:color w:val="FF0000"/>
          <w:sz w:val="28"/>
          <w:szCs w:val="28"/>
          <w:lang w:val="ru-RU"/>
        </w:rPr>
        <w:t xml:space="preserve"> </w:t>
      </w:r>
      <w:r w:rsidRPr="003B4050">
        <w:rPr>
          <w:rFonts w:ascii="Times New Roman" w:hAnsi="Times New Roman"/>
          <w:b/>
          <w:color w:val="FF0000"/>
          <w:sz w:val="28"/>
          <w:szCs w:val="28"/>
          <w:lang w:val="ru-RU"/>
        </w:rPr>
        <w:t xml:space="preserve"> </w:t>
      </w:r>
      <w:r w:rsidRPr="003B4050">
        <w:rPr>
          <w:rFonts w:ascii="Times New Roman" w:hAnsi="Times New Roman"/>
          <w:b/>
          <w:color w:val="FF0000"/>
          <w:sz w:val="28"/>
          <w:szCs w:val="28"/>
        </w:rPr>
        <w:t>201</w:t>
      </w:r>
      <w:r w:rsidR="006E7CFC">
        <w:rPr>
          <w:rFonts w:ascii="Times New Roman" w:hAnsi="Times New Roman"/>
          <w:b/>
          <w:color w:val="FF0000"/>
          <w:sz w:val="28"/>
          <w:szCs w:val="28"/>
          <w:lang w:val="ru-RU"/>
        </w:rPr>
        <w:t>9</w:t>
      </w:r>
      <w:r w:rsidRPr="003B4050">
        <w:rPr>
          <w:rFonts w:ascii="Times New Roman" w:hAnsi="Times New Roman"/>
          <w:b/>
          <w:color w:val="FF0000"/>
          <w:sz w:val="28"/>
          <w:szCs w:val="28"/>
        </w:rPr>
        <w:t xml:space="preserve">  ГОДА</w:t>
      </w:r>
    </w:p>
    <w:p w:rsidR="003017B3" w:rsidRPr="00F917DE" w:rsidRDefault="003017B3" w:rsidP="003017B3">
      <w:pPr>
        <w:jc w:val="center"/>
        <w:rPr>
          <w:b/>
          <w:sz w:val="24"/>
          <w:szCs w:val="24"/>
        </w:rPr>
      </w:pPr>
    </w:p>
    <w:p w:rsidR="003017B3" w:rsidRPr="003D18F9" w:rsidRDefault="003017B3" w:rsidP="003017B3">
      <w:pPr>
        <w:spacing w:line="360" w:lineRule="auto"/>
        <w:ind w:right="-1" w:firstLine="360"/>
        <w:rPr>
          <w:b/>
          <w:sz w:val="24"/>
          <w:szCs w:val="24"/>
        </w:rPr>
      </w:pPr>
      <w:r w:rsidRPr="003D18F9">
        <w:rPr>
          <w:b/>
          <w:sz w:val="24"/>
          <w:szCs w:val="24"/>
        </w:rPr>
        <w:t>1. Демография…………………………………………………………………………</w:t>
      </w:r>
      <w:r>
        <w:rPr>
          <w:b/>
          <w:sz w:val="24"/>
          <w:szCs w:val="24"/>
        </w:rPr>
        <w:t>….2</w:t>
      </w:r>
    </w:p>
    <w:p w:rsidR="003017B3" w:rsidRPr="003D18F9" w:rsidRDefault="003017B3" w:rsidP="003017B3">
      <w:pPr>
        <w:tabs>
          <w:tab w:val="left" w:pos="8789"/>
        </w:tabs>
        <w:spacing w:line="360" w:lineRule="auto"/>
        <w:ind w:right="-1" w:firstLine="360"/>
        <w:rPr>
          <w:b/>
          <w:sz w:val="24"/>
          <w:szCs w:val="24"/>
        </w:rPr>
      </w:pPr>
      <w:r w:rsidRPr="003D18F9">
        <w:rPr>
          <w:b/>
          <w:sz w:val="24"/>
          <w:szCs w:val="24"/>
        </w:rPr>
        <w:t>2. Промышленность……………………………………………………………...……</w:t>
      </w:r>
      <w:r w:rsidR="00957CC9">
        <w:rPr>
          <w:b/>
          <w:sz w:val="24"/>
          <w:szCs w:val="24"/>
        </w:rPr>
        <w:t>…</w:t>
      </w:r>
      <w:r w:rsidR="00F664AC">
        <w:rPr>
          <w:b/>
          <w:sz w:val="24"/>
          <w:szCs w:val="24"/>
        </w:rPr>
        <w:t>3</w:t>
      </w:r>
    </w:p>
    <w:p w:rsidR="003017B3" w:rsidRPr="003D18F9" w:rsidRDefault="003017B3" w:rsidP="003017B3">
      <w:pPr>
        <w:spacing w:line="360" w:lineRule="auto"/>
        <w:ind w:right="-1" w:firstLine="360"/>
        <w:rPr>
          <w:b/>
          <w:sz w:val="24"/>
          <w:szCs w:val="24"/>
        </w:rPr>
      </w:pPr>
      <w:r w:rsidRPr="003D18F9">
        <w:rPr>
          <w:b/>
          <w:sz w:val="24"/>
          <w:szCs w:val="24"/>
        </w:rPr>
        <w:t>3. Сельское хозяйс</w:t>
      </w:r>
      <w:r>
        <w:rPr>
          <w:b/>
          <w:sz w:val="24"/>
          <w:szCs w:val="24"/>
        </w:rPr>
        <w:t>тво…</w:t>
      </w:r>
      <w:r w:rsidR="00957CC9">
        <w:rPr>
          <w:b/>
          <w:sz w:val="24"/>
          <w:szCs w:val="24"/>
        </w:rPr>
        <w:t>……………………………………….…………………….......</w:t>
      </w:r>
      <w:r w:rsidR="00795519">
        <w:rPr>
          <w:b/>
          <w:sz w:val="24"/>
          <w:szCs w:val="24"/>
        </w:rPr>
        <w:t>5</w:t>
      </w:r>
    </w:p>
    <w:p w:rsidR="003017B3" w:rsidRPr="00E34826" w:rsidRDefault="003017B3" w:rsidP="003017B3">
      <w:pPr>
        <w:tabs>
          <w:tab w:val="left" w:pos="8789"/>
        </w:tabs>
        <w:spacing w:line="360" w:lineRule="auto"/>
        <w:ind w:right="-1" w:firstLine="360"/>
        <w:rPr>
          <w:b/>
          <w:sz w:val="24"/>
          <w:szCs w:val="24"/>
        </w:rPr>
      </w:pPr>
      <w:r>
        <w:rPr>
          <w:b/>
          <w:sz w:val="24"/>
          <w:szCs w:val="24"/>
        </w:rPr>
        <w:t xml:space="preserve">4. Транспорт </w:t>
      </w:r>
      <w:r w:rsidR="005C426E">
        <w:rPr>
          <w:b/>
          <w:sz w:val="24"/>
          <w:szCs w:val="24"/>
        </w:rPr>
        <w:t>…………………………</w:t>
      </w:r>
      <w:r>
        <w:rPr>
          <w:b/>
          <w:sz w:val="24"/>
          <w:szCs w:val="24"/>
        </w:rPr>
        <w:t>………</w:t>
      </w:r>
      <w:r w:rsidRPr="00E34826">
        <w:rPr>
          <w:b/>
          <w:sz w:val="24"/>
          <w:szCs w:val="24"/>
        </w:rPr>
        <w:t>………….………………..……………</w:t>
      </w:r>
      <w:r>
        <w:rPr>
          <w:b/>
          <w:sz w:val="24"/>
          <w:szCs w:val="24"/>
        </w:rPr>
        <w:t>…</w:t>
      </w:r>
      <w:r w:rsidR="00795519">
        <w:rPr>
          <w:b/>
          <w:sz w:val="24"/>
          <w:szCs w:val="24"/>
        </w:rPr>
        <w:t>9</w:t>
      </w:r>
    </w:p>
    <w:p w:rsidR="003017B3" w:rsidRPr="00073745" w:rsidRDefault="003017B3" w:rsidP="003017B3">
      <w:pPr>
        <w:spacing w:line="360" w:lineRule="auto"/>
        <w:ind w:right="-1" w:firstLine="360"/>
        <w:rPr>
          <w:b/>
          <w:sz w:val="24"/>
          <w:szCs w:val="24"/>
        </w:rPr>
      </w:pPr>
      <w:r w:rsidRPr="00073745">
        <w:rPr>
          <w:b/>
          <w:sz w:val="24"/>
          <w:szCs w:val="24"/>
        </w:rPr>
        <w:t>5. Инвестиции ……………………………………………………………………....…</w:t>
      </w:r>
      <w:r>
        <w:rPr>
          <w:b/>
          <w:sz w:val="24"/>
          <w:szCs w:val="24"/>
        </w:rPr>
        <w:t>…</w:t>
      </w:r>
      <w:r w:rsidR="00B21C1F">
        <w:rPr>
          <w:b/>
          <w:sz w:val="24"/>
          <w:szCs w:val="24"/>
        </w:rPr>
        <w:t>1</w:t>
      </w:r>
      <w:r w:rsidR="00642208">
        <w:rPr>
          <w:b/>
          <w:sz w:val="24"/>
          <w:szCs w:val="24"/>
        </w:rPr>
        <w:t>1</w:t>
      </w:r>
    </w:p>
    <w:p w:rsidR="003017B3" w:rsidRPr="00E645A8" w:rsidRDefault="003017B3" w:rsidP="003017B3">
      <w:pPr>
        <w:spacing w:line="360" w:lineRule="auto"/>
        <w:ind w:right="-1" w:firstLine="360"/>
        <w:rPr>
          <w:b/>
          <w:sz w:val="24"/>
          <w:szCs w:val="24"/>
        </w:rPr>
      </w:pPr>
      <w:r w:rsidRPr="00E645A8">
        <w:rPr>
          <w:b/>
          <w:sz w:val="24"/>
          <w:szCs w:val="24"/>
        </w:rPr>
        <w:t>6. Строительст</w:t>
      </w:r>
      <w:r>
        <w:rPr>
          <w:b/>
          <w:sz w:val="24"/>
          <w:szCs w:val="24"/>
        </w:rPr>
        <w:t>во……………………………………………….……………..……….....1</w:t>
      </w:r>
      <w:r w:rsidR="00642208">
        <w:rPr>
          <w:b/>
          <w:sz w:val="24"/>
          <w:szCs w:val="24"/>
        </w:rPr>
        <w:t>5</w:t>
      </w:r>
    </w:p>
    <w:p w:rsidR="003017B3" w:rsidRPr="003D18F9" w:rsidRDefault="003017B3" w:rsidP="003017B3">
      <w:pPr>
        <w:spacing w:line="360" w:lineRule="auto"/>
        <w:ind w:right="-1" w:firstLine="360"/>
        <w:rPr>
          <w:b/>
          <w:sz w:val="24"/>
          <w:szCs w:val="24"/>
        </w:rPr>
      </w:pPr>
      <w:r w:rsidRPr="003D18F9">
        <w:rPr>
          <w:b/>
          <w:sz w:val="24"/>
          <w:szCs w:val="24"/>
        </w:rPr>
        <w:t>7. Потребительский рынок и предпринимательство………………....…………</w:t>
      </w:r>
      <w:r>
        <w:rPr>
          <w:b/>
          <w:sz w:val="24"/>
          <w:szCs w:val="24"/>
        </w:rPr>
        <w:t>….</w:t>
      </w:r>
      <w:r w:rsidR="00372989">
        <w:rPr>
          <w:b/>
          <w:sz w:val="24"/>
          <w:szCs w:val="24"/>
        </w:rPr>
        <w:t>1</w:t>
      </w:r>
      <w:r w:rsidR="00642208">
        <w:rPr>
          <w:b/>
          <w:sz w:val="24"/>
          <w:szCs w:val="24"/>
        </w:rPr>
        <w:t>9</w:t>
      </w:r>
    </w:p>
    <w:p w:rsidR="003017B3" w:rsidRDefault="003017B3" w:rsidP="003017B3">
      <w:pPr>
        <w:spacing w:line="360" w:lineRule="auto"/>
        <w:ind w:right="-1" w:firstLine="360"/>
        <w:rPr>
          <w:b/>
          <w:sz w:val="24"/>
          <w:szCs w:val="24"/>
        </w:rPr>
      </w:pPr>
      <w:r w:rsidRPr="003D18F9">
        <w:rPr>
          <w:b/>
          <w:sz w:val="24"/>
          <w:szCs w:val="24"/>
        </w:rPr>
        <w:t xml:space="preserve">8. </w:t>
      </w:r>
      <w:r w:rsidRPr="00F634AD">
        <w:rPr>
          <w:b/>
          <w:sz w:val="24"/>
          <w:szCs w:val="24"/>
        </w:rPr>
        <w:t>Бюджет и финансовое состояние организаций.………………………..………</w:t>
      </w:r>
      <w:r w:rsidR="00957CC9">
        <w:rPr>
          <w:b/>
          <w:sz w:val="24"/>
          <w:szCs w:val="24"/>
        </w:rPr>
        <w:t>….</w:t>
      </w:r>
      <w:r w:rsidR="00B21C1F">
        <w:rPr>
          <w:b/>
          <w:sz w:val="24"/>
          <w:szCs w:val="24"/>
        </w:rPr>
        <w:t>2</w:t>
      </w:r>
      <w:r w:rsidR="00642208">
        <w:rPr>
          <w:b/>
          <w:sz w:val="24"/>
          <w:szCs w:val="24"/>
        </w:rPr>
        <w:t>6</w:t>
      </w:r>
    </w:p>
    <w:p w:rsidR="00E15A7D" w:rsidRDefault="00E15A7D" w:rsidP="003017B3">
      <w:pPr>
        <w:spacing w:line="360" w:lineRule="auto"/>
        <w:ind w:right="-1" w:firstLine="360"/>
        <w:rPr>
          <w:b/>
          <w:sz w:val="24"/>
          <w:szCs w:val="24"/>
        </w:rPr>
      </w:pPr>
      <w:r>
        <w:rPr>
          <w:b/>
          <w:sz w:val="24"/>
          <w:szCs w:val="24"/>
        </w:rPr>
        <w:t>9. Управление муниципальным имуществом………………………………………</w:t>
      </w:r>
      <w:r w:rsidR="00927110">
        <w:rPr>
          <w:b/>
          <w:sz w:val="24"/>
          <w:szCs w:val="24"/>
        </w:rPr>
        <w:t>..</w:t>
      </w:r>
      <w:r w:rsidR="00B21C1F">
        <w:rPr>
          <w:b/>
          <w:sz w:val="24"/>
          <w:szCs w:val="24"/>
        </w:rPr>
        <w:t>4</w:t>
      </w:r>
      <w:r w:rsidR="004D7651">
        <w:rPr>
          <w:b/>
          <w:sz w:val="24"/>
          <w:szCs w:val="24"/>
        </w:rPr>
        <w:t>7</w:t>
      </w:r>
    </w:p>
    <w:p w:rsidR="003017B3" w:rsidRPr="003D18F9" w:rsidRDefault="00E15A7D" w:rsidP="003017B3">
      <w:pPr>
        <w:spacing w:line="360" w:lineRule="auto"/>
        <w:ind w:right="-1" w:firstLine="360"/>
        <w:rPr>
          <w:b/>
          <w:sz w:val="24"/>
          <w:szCs w:val="24"/>
        </w:rPr>
      </w:pPr>
      <w:r>
        <w:rPr>
          <w:b/>
          <w:sz w:val="24"/>
          <w:szCs w:val="24"/>
        </w:rPr>
        <w:t>10</w:t>
      </w:r>
      <w:r w:rsidR="003017B3" w:rsidRPr="003D18F9">
        <w:rPr>
          <w:b/>
          <w:sz w:val="24"/>
          <w:szCs w:val="24"/>
        </w:rPr>
        <w:t>. Труд и занятость населения…………………………………...…………………</w:t>
      </w:r>
      <w:r w:rsidR="003017B3">
        <w:rPr>
          <w:b/>
          <w:sz w:val="24"/>
          <w:szCs w:val="24"/>
        </w:rPr>
        <w:t>....</w:t>
      </w:r>
      <w:r w:rsidR="004D7651">
        <w:rPr>
          <w:b/>
          <w:sz w:val="24"/>
          <w:szCs w:val="24"/>
        </w:rPr>
        <w:t>51</w:t>
      </w:r>
    </w:p>
    <w:p w:rsidR="005A7AD2" w:rsidRDefault="003017B3" w:rsidP="003017B3">
      <w:pPr>
        <w:spacing w:line="360" w:lineRule="auto"/>
        <w:ind w:right="-1" w:firstLine="360"/>
        <w:rPr>
          <w:b/>
          <w:sz w:val="24"/>
          <w:szCs w:val="24"/>
        </w:rPr>
      </w:pPr>
      <w:r w:rsidRPr="003D18F9">
        <w:rPr>
          <w:b/>
          <w:sz w:val="24"/>
          <w:szCs w:val="24"/>
        </w:rPr>
        <w:t>1</w:t>
      </w:r>
      <w:r w:rsidR="00E15A7D">
        <w:rPr>
          <w:b/>
          <w:sz w:val="24"/>
          <w:szCs w:val="24"/>
        </w:rPr>
        <w:t>1</w:t>
      </w:r>
      <w:r w:rsidRPr="003D18F9">
        <w:rPr>
          <w:b/>
          <w:sz w:val="24"/>
          <w:szCs w:val="24"/>
        </w:rPr>
        <w:t xml:space="preserve">. </w:t>
      </w:r>
      <w:r w:rsidRPr="00CB3712">
        <w:rPr>
          <w:b/>
          <w:sz w:val="24"/>
          <w:szCs w:val="24"/>
        </w:rPr>
        <w:t>Пенсионное обеспечение………………………………………………..…....…...</w:t>
      </w:r>
      <w:r w:rsidR="00957CC9">
        <w:rPr>
          <w:b/>
          <w:sz w:val="24"/>
          <w:szCs w:val="24"/>
        </w:rPr>
        <w:t>....</w:t>
      </w:r>
      <w:r w:rsidR="00B21C1F">
        <w:rPr>
          <w:b/>
          <w:sz w:val="24"/>
          <w:szCs w:val="24"/>
        </w:rPr>
        <w:t>5</w:t>
      </w:r>
      <w:r w:rsidR="004D7651">
        <w:rPr>
          <w:b/>
          <w:sz w:val="24"/>
          <w:szCs w:val="24"/>
        </w:rPr>
        <w:t>3</w:t>
      </w:r>
    </w:p>
    <w:p w:rsidR="003017B3" w:rsidRDefault="005A7AD2" w:rsidP="003017B3">
      <w:pPr>
        <w:spacing w:line="360" w:lineRule="auto"/>
        <w:ind w:right="-1" w:firstLine="360"/>
        <w:rPr>
          <w:b/>
          <w:sz w:val="24"/>
          <w:szCs w:val="24"/>
        </w:rPr>
      </w:pPr>
      <w:r>
        <w:rPr>
          <w:b/>
          <w:sz w:val="24"/>
          <w:szCs w:val="24"/>
        </w:rPr>
        <w:t>12. Образование…………………………………………………………………………..</w:t>
      </w:r>
      <w:r w:rsidR="004D7651">
        <w:rPr>
          <w:b/>
          <w:sz w:val="24"/>
          <w:szCs w:val="24"/>
        </w:rPr>
        <w:t>54</w:t>
      </w:r>
      <w:r w:rsidR="00F664AC">
        <w:rPr>
          <w:b/>
          <w:sz w:val="24"/>
          <w:szCs w:val="24"/>
        </w:rPr>
        <w:t xml:space="preserve"> </w:t>
      </w:r>
    </w:p>
    <w:p w:rsidR="00933880" w:rsidRPr="00933880" w:rsidRDefault="00933880" w:rsidP="003017B3">
      <w:pPr>
        <w:spacing w:line="360" w:lineRule="auto"/>
        <w:ind w:right="-1" w:firstLine="360"/>
        <w:rPr>
          <w:b/>
          <w:sz w:val="24"/>
          <w:szCs w:val="24"/>
        </w:rPr>
      </w:pPr>
      <w:r>
        <w:rPr>
          <w:b/>
          <w:sz w:val="24"/>
          <w:szCs w:val="24"/>
        </w:rPr>
        <w:t>1</w:t>
      </w:r>
      <w:r w:rsidR="005A7AD2">
        <w:rPr>
          <w:b/>
          <w:sz w:val="24"/>
          <w:szCs w:val="24"/>
        </w:rPr>
        <w:t>3</w:t>
      </w:r>
      <w:r>
        <w:rPr>
          <w:b/>
          <w:sz w:val="24"/>
          <w:szCs w:val="24"/>
        </w:rPr>
        <w:t>. Культура……………………………………………………………………………….</w:t>
      </w:r>
      <w:r w:rsidR="004D7651">
        <w:rPr>
          <w:b/>
          <w:sz w:val="24"/>
          <w:szCs w:val="24"/>
        </w:rPr>
        <w:t>62</w:t>
      </w:r>
    </w:p>
    <w:p w:rsidR="003017B3" w:rsidRPr="003D18F9" w:rsidRDefault="003017B3" w:rsidP="009E2601">
      <w:pPr>
        <w:spacing w:line="360" w:lineRule="auto"/>
        <w:ind w:right="-1" w:firstLine="360"/>
        <w:rPr>
          <w:b/>
          <w:sz w:val="24"/>
          <w:szCs w:val="24"/>
        </w:rPr>
      </w:pPr>
      <w:r w:rsidRPr="003D18F9">
        <w:rPr>
          <w:b/>
          <w:sz w:val="24"/>
          <w:szCs w:val="24"/>
        </w:rPr>
        <w:t>1</w:t>
      </w:r>
      <w:r w:rsidR="005A7AD2">
        <w:rPr>
          <w:b/>
          <w:sz w:val="24"/>
          <w:szCs w:val="24"/>
        </w:rPr>
        <w:t>4</w:t>
      </w:r>
      <w:r w:rsidRPr="003D18F9">
        <w:rPr>
          <w:b/>
          <w:sz w:val="24"/>
          <w:szCs w:val="24"/>
        </w:rPr>
        <w:t>.  Физическая куль</w:t>
      </w:r>
      <w:r>
        <w:rPr>
          <w:b/>
          <w:sz w:val="24"/>
          <w:szCs w:val="24"/>
        </w:rPr>
        <w:t>тура и спорт………………………………………………….......</w:t>
      </w:r>
      <w:r w:rsidR="007F4AA9">
        <w:rPr>
          <w:b/>
          <w:sz w:val="24"/>
          <w:szCs w:val="24"/>
        </w:rPr>
        <w:t>68</w:t>
      </w:r>
    </w:p>
    <w:p w:rsidR="003017B3" w:rsidRDefault="003017B3" w:rsidP="003017B3">
      <w:pPr>
        <w:spacing w:line="360" w:lineRule="auto"/>
        <w:ind w:right="-1" w:firstLine="360"/>
        <w:rPr>
          <w:b/>
          <w:sz w:val="24"/>
          <w:szCs w:val="24"/>
        </w:rPr>
      </w:pPr>
      <w:r w:rsidRPr="003D18F9">
        <w:rPr>
          <w:b/>
          <w:sz w:val="24"/>
          <w:szCs w:val="24"/>
        </w:rPr>
        <w:t>1</w:t>
      </w:r>
      <w:r w:rsidR="005A7AD2">
        <w:rPr>
          <w:b/>
          <w:sz w:val="24"/>
          <w:szCs w:val="24"/>
        </w:rPr>
        <w:t>5</w:t>
      </w:r>
      <w:r w:rsidRPr="003D18F9">
        <w:rPr>
          <w:b/>
          <w:sz w:val="24"/>
          <w:szCs w:val="24"/>
        </w:rPr>
        <w:t>. Молодежная политика…………………………………………………….….......</w:t>
      </w:r>
      <w:r>
        <w:rPr>
          <w:b/>
          <w:sz w:val="24"/>
          <w:szCs w:val="24"/>
        </w:rPr>
        <w:t>.....</w:t>
      </w:r>
      <w:r w:rsidR="007F4AA9">
        <w:rPr>
          <w:b/>
          <w:sz w:val="24"/>
          <w:szCs w:val="24"/>
        </w:rPr>
        <w:t>73</w:t>
      </w:r>
    </w:p>
    <w:p w:rsidR="003017B3" w:rsidRDefault="003017B3" w:rsidP="003017B3">
      <w:pPr>
        <w:tabs>
          <w:tab w:val="left" w:pos="8789"/>
        </w:tabs>
        <w:spacing w:line="360" w:lineRule="auto"/>
        <w:ind w:right="-1" w:firstLine="360"/>
        <w:rPr>
          <w:b/>
          <w:sz w:val="24"/>
          <w:szCs w:val="24"/>
        </w:rPr>
      </w:pPr>
      <w:r>
        <w:rPr>
          <w:b/>
          <w:sz w:val="24"/>
          <w:szCs w:val="24"/>
        </w:rPr>
        <w:t>1</w:t>
      </w:r>
      <w:r w:rsidR="005A7AD2">
        <w:rPr>
          <w:b/>
          <w:sz w:val="24"/>
          <w:szCs w:val="24"/>
        </w:rPr>
        <w:t>6</w:t>
      </w:r>
      <w:r w:rsidRPr="003D18F9">
        <w:rPr>
          <w:b/>
          <w:sz w:val="24"/>
          <w:szCs w:val="24"/>
        </w:rPr>
        <w:t>. Туризм…………………………………………………………………………........</w:t>
      </w:r>
      <w:r>
        <w:rPr>
          <w:b/>
          <w:sz w:val="24"/>
          <w:szCs w:val="24"/>
        </w:rPr>
        <w:t>.....</w:t>
      </w:r>
      <w:r w:rsidR="007F4AA9">
        <w:rPr>
          <w:b/>
          <w:sz w:val="24"/>
          <w:szCs w:val="24"/>
        </w:rPr>
        <w:t>80</w:t>
      </w:r>
    </w:p>
    <w:p w:rsidR="003017B3" w:rsidRPr="003D18F9" w:rsidRDefault="005C426E" w:rsidP="003017B3">
      <w:pPr>
        <w:tabs>
          <w:tab w:val="left" w:pos="8789"/>
        </w:tabs>
        <w:spacing w:line="360" w:lineRule="auto"/>
        <w:ind w:right="-1" w:firstLine="360"/>
        <w:rPr>
          <w:b/>
          <w:sz w:val="24"/>
          <w:szCs w:val="24"/>
        </w:rPr>
      </w:pPr>
      <w:r>
        <w:rPr>
          <w:b/>
          <w:sz w:val="24"/>
          <w:szCs w:val="24"/>
        </w:rPr>
        <w:t>1</w:t>
      </w:r>
      <w:r w:rsidR="005A7AD2">
        <w:rPr>
          <w:b/>
          <w:sz w:val="24"/>
          <w:szCs w:val="24"/>
        </w:rPr>
        <w:t>7</w:t>
      </w:r>
      <w:r w:rsidR="003017B3">
        <w:rPr>
          <w:b/>
          <w:sz w:val="24"/>
          <w:szCs w:val="24"/>
        </w:rPr>
        <w:t>. Охрана окружающей среды и природных ресурсов……………………………..</w:t>
      </w:r>
      <w:r w:rsidR="007F4AA9">
        <w:rPr>
          <w:b/>
          <w:sz w:val="24"/>
          <w:szCs w:val="24"/>
        </w:rPr>
        <w:t>82</w:t>
      </w:r>
    </w:p>
    <w:p w:rsidR="003017B3" w:rsidRPr="003D18F9" w:rsidRDefault="00E13A36" w:rsidP="003017B3">
      <w:pPr>
        <w:tabs>
          <w:tab w:val="left" w:pos="8789"/>
        </w:tabs>
        <w:spacing w:line="360" w:lineRule="auto"/>
        <w:ind w:right="-1" w:firstLine="360"/>
        <w:rPr>
          <w:b/>
          <w:sz w:val="24"/>
          <w:szCs w:val="24"/>
        </w:rPr>
      </w:pPr>
      <w:r>
        <w:rPr>
          <w:b/>
          <w:sz w:val="24"/>
          <w:szCs w:val="24"/>
        </w:rPr>
        <w:t>1</w:t>
      </w:r>
      <w:r w:rsidR="005A7AD2">
        <w:rPr>
          <w:b/>
          <w:sz w:val="24"/>
          <w:szCs w:val="24"/>
        </w:rPr>
        <w:t>8</w:t>
      </w:r>
      <w:r w:rsidR="003017B3" w:rsidRPr="003D18F9">
        <w:rPr>
          <w:b/>
          <w:sz w:val="24"/>
          <w:szCs w:val="24"/>
        </w:rPr>
        <w:t xml:space="preserve">. </w:t>
      </w:r>
      <w:r w:rsidR="003017B3">
        <w:rPr>
          <w:b/>
          <w:sz w:val="24"/>
          <w:szCs w:val="24"/>
        </w:rPr>
        <w:t>Международная деятельность и приграничное сотрудничество.…..</w:t>
      </w:r>
      <w:r w:rsidR="003017B3" w:rsidRPr="003D18F9">
        <w:rPr>
          <w:b/>
          <w:sz w:val="24"/>
          <w:szCs w:val="24"/>
        </w:rPr>
        <w:t>.….......</w:t>
      </w:r>
      <w:r w:rsidR="003017B3">
        <w:rPr>
          <w:b/>
          <w:sz w:val="24"/>
          <w:szCs w:val="24"/>
        </w:rPr>
        <w:t>....</w:t>
      </w:r>
      <w:r w:rsidR="00372989">
        <w:rPr>
          <w:b/>
          <w:sz w:val="24"/>
          <w:szCs w:val="24"/>
        </w:rPr>
        <w:t>.</w:t>
      </w:r>
      <w:r w:rsidR="007F4AA9">
        <w:rPr>
          <w:b/>
          <w:sz w:val="24"/>
          <w:szCs w:val="24"/>
        </w:rPr>
        <w:t>88</w:t>
      </w:r>
    </w:p>
    <w:p w:rsidR="003017B3" w:rsidRDefault="003017B3" w:rsidP="003017B3">
      <w:pPr>
        <w:ind w:right="-1"/>
        <w:rPr>
          <w:lang w:eastAsia="x-none"/>
        </w:rPr>
      </w:pPr>
    </w:p>
    <w:p w:rsidR="003017B3" w:rsidRPr="001C0548" w:rsidRDefault="003017B3" w:rsidP="003017B3">
      <w:pPr>
        <w:ind w:right="-1"/>
        <w:rPr>
          <w:lang w:eastAsia="x-none"/>
        </w:rPr>
      </w:pPr>
    </w:p>
    <w:p w:rsidR="003017B3" w:rsidRPr="00444DDC" w:rsidRDefault="003017B3" w:rsidP="003017B3">
      <w:pPr>
        <w:pStyle w:val="1"/>
        <w:ind w:firstLine="360"/>
        <w:rPr>
          <w:b/>
          <w:bCs/>
          <w:iCs/>
          <w:szCs w:val="24"/>
        </w:rPr>
      </w:pPr>
      <w:r w:rsidRPr="00444DDC">
        <w:rPr>
          <w:b/>
          <w:iCs/>
          <w:szCs w:val="24"/>
        </w:rPr>
        <w:t>Приложения к отчету:</w:t>
      </w:r>
    </w:p>
    <w:p w:rsidR="003017B3" w:rsidRDefault="003017B3" w:rsidP="003017B3">
      <w:pPr>
        <w:numPr>
          <w:ilvl w:val="0"/>
          <w:numId w:val="2"/>
        </w:numPr>
        <w:ind w:left="0" w:firstLine="360"/>
        <w:jc w:val="both"/>
        <w:rPr>
          <w:b/>
          <w:i/>
          <w:sz w:val="22"/>
          <w:szCs w:val="22"/>
        </w:rPr>
      </w:pPr>
      <w:r w:rsidRPr="00923EEB">
        <w:rPr>
          <w:b/>
          <w:i/>
          <w:sz w:val="22"/>
          <w:szCs w:val="22"/>
        </w:rPr>
        <w:t>Показатели социально- экономического развития Вы</w:t>
      </w:r>
      <w:r w:rsidR="00D02478">
        <w:rPr>
          <w:b/>
          <w:i/>
          <w:sz w:val="22"/>
          <w:szCs w:val="22"/>
        </w:rPr>
        <w:t>боргского муниципального района;</w:t>
      </w:r>
    </w:p>
    <w:p w:rsidR="00D02478" w:rsidRDefault="00D02478" w:rsidP="003017B3">
      <w:pPr>
        <w:numPr>
          <w:ilvl w:val="0"/>
          <w:numId w:val="2"/>
        </w:numPr>
        <w:ind w:left="0" w:firstLine="360"/>
        <w:jc w:val="both"/>
        <w:rPr>
          <w:b/>
          <w:i/>
          <w:sz w:val="22"/>
          <w:szCs w:val="22"/>
        </w:rPr>
      </w:pPr>
      <w:r>
        <w:rPr>
          <w:b/>
          <w:i/>
          <w:sz w:val="22"/>
          <w:szCs w:val="22"/>
        </w:rPr>
        <w:t>Ввод в действие объектов;</w:t>
      </w:r>
    </w:p>
    <w:p w:rsidR="00D02478" w:rsidRPr="00923EEB" w:rsidRDefault="00D02478" w:rsidP="003017B3">
      <w:pPr>
        <w:numPr>
          <w:ilvl w:val="0"/>
          <w:numId w:val="2"/>
        </w:numPr>
        <w:ind w:left="0" w:firstLine="360"/>
        <w:jc w:val="both"/>
        <w:rPr>
          <w:b/>
          <w:i/>
          <w:sz w:val="22"/>
          <w:szCs w:val="22"/>
        </w:rPr>
      </w:pPr>
      <w:r>
        <w:rPr>
          <w:b/>
          <w:i/>
          <w:sz w:val="22"/>
          <w:szCs w:val="22"/>
        </w:rPr>
        <w:t>Реализация адресной программы капитального строительства.</w:t>
      </w:r>
    </w:p>
    <w:p w:rsidR="003017B3" w:rsidRDefault="003017B3" w:rsidP="003017B3">
      <w:pPr>
        <w:ind w:left="360"/>
        <w:jc w:val="center"/>
        <w:rPr>
          <w:b/>
          <w:i/>
        </w:rPr>
      </w:pPr>
    </w:p>
    <w:p w:rsidR="003017B3" w:rsidRDefault="003017B3" w:rsidP="003017B3">
      <w:pPr>
        <w:ind w:left="360"/>
        <w:jc w:val="center"/>
        <w:rPr>
          <w:b/>
          <w:i/>
        </w:rPr>
      </w:pPr>
    </w:p>
    <w:p w:rsidR="003017B3" w:rsidRDefault="003017B3" w:rsidP="003017B3">
      <w:pPr>
        <w:ind w:left="360"/>
        <w:jc w:val="center"/>
        <w:rPr>
          <w:b/>
          <w:i/>
        </w:rPr>
      </w:pPr>
    </w:p>
    <w:p w:rsidR="003017B3" w:rsidRDefault="003017B3" w:rsidP="003017B3">
      <w:pPr>
        <w:ind w:left="360"/>
        <w:jc w:val="center"/>
        <w:rPr>
          <w:b/>
          <w:i/>
        </w:rPr>
      </w:pPr>
    </w:p>
    <w:p w:rsidR="003017B3" w:rsidRDefault="003017B3" w:rsidP="003017B3">
      <w:pPr>
        <w:ind w:left="360"/>
        <w:jc w:val="center"/>
        <w:rPr>
          <w:b/>
          <w:i/>
        </w:rPr>
      </w:pPr>
    </w:p>
    <w:p w:rsidR="007A5762" w:rsidRDefault="007A5762" w:rsidP="003017B3">
      <w:pPr>
        <w:ind w:left="360"/>
        <w:jc w:val="center"/>
        <w:rPr>
          <w:b/>
          <w:i/>
        </w:rPr>
      </w:pPr>
    </w:p>
    <w:p w:rsidR="00DE575F" w:rsidRDefault="00DE575F" w:rsidP="003017B3">
      <w:pPr>
        <w:ind w:left="360"/>
        <w:jc w:val="center"/>
        <w:rPr>
          <w:b/>
          <w:i/>
        </w:rPr>
      </w:pPr>
    </w:p>
    <w:p w:rsidR="00DE575F" w:rsidRDefault="00DE575F" w:rsidP="003017B3">
      <w:pPr>
        <w:ind w:left="360"/>
        <w:jc w:val="center"/>
        <w:rPr>
          <w:b/>
          <w:i/>
        </w:rPr>
      </w:pPr>
    </w:p>
    <w:p w:rsidR="00973B27" w:rsidRDefault="00973B27" w:rsidP="003017B3">
      <w:pPr>
        <w:ind w:left="360"/>
        <w:jc w:val="center"/>
        <w:rPr>
          <w:b/>
          <w:i/>
        </w:rPr>
      </w:pPr>
    </w:p>
    <w:p w:rsidR="00DE575F" w:rsidRDefault="00DE575F" w:rsidP="003017B3">
      <w:pPr>
        <w:ind w:left="360"/>
        <w:jc w:val="center"/>
        <w:rPr>
          <w:b/>
          <w:i/>
        </w:rPr>
      </w:pPr>
    </w:p>
    <w:p w:rsidR="00DE575F" w:rsidRDefault="00DE575F" w:rsidP="003017B3">
      <w:pPr>
        <w:ind w:left="360"/>
        <w:jc w:val="center"/>
        <w:rPr>
          <w:b/>
          <w:i/>
        </w:rPr>
      </w:pPr>
    </w:p>
    <w:p w:rsidR="00D9338F" w:rsidRDefault="00D9338F" w:rsidP="003017B3">
      <w:pPr>
        <w:ind w:left="360"/>
        <w:jc w:val="center"/>
        <w:rPr>
          <w:b/>
          <w:i/>
        </w:rPr>
      </w:pPr>
    </w:p>
    <w:p w:rsidR="003017B3" w:rsidRDefault="003017B3" w:rsidP="00C22D99">
      <w:pPr>
        <w:jc w:val="center"/>
        <w:rPr>
          <w:b/>
          <w:i/>
        </w:rPr>
      </w:pPr>
      <w:r w:rsidRPr="006B7D29">
        <w:rPr>
          <w:b/>
          <w:i/>
        </w:rPr>
        <w:t>Комитет  экономики и инвестиций</w:t>
      </w:r>
    </w:p>
    <w:p w:rsidR="003017B3" w:rsidRDefault="003017B3" w:rsidP="00C22D99">
      <w:pPr>
        <w:jc w:val="center"/>
        <w:rPr>
          <w:sz w:val="24"/>
          <w:szCs w:val="24"/>
        </w:rPr>
      </w:pPr>
      <w:r w:rsidRPr="006B7D29">
        <w:rPr>
          <w:b/>
          <w:i/>
        </w:rPr>
        <w:t>20</w:t>
      </w:r>
      <w:r w:rsidR="00EE3251">
        <w:rPr>
          <w:b/>
          <w:i/>
        </w:rPr>
        <w:t>20</w:t>
      </w:r>
    </w:p>
    <w:p w:rsidR="00BB5761" w:rsidRPr="002D78AD" w:rsidRDefault="00BB5761" w:rsidP="00BB5761">
      <w:pPr>
        <w:pStyle w:val="14"/>
        <w:rPr>
          <w:i/>
          <w:sz w:val="24"/>
          <w:szCs w:val="24"/>
        </w:rPr>
      </w:pPr>
      <w:r>
        <w:rPr>
          <w:sz w:val="24"/>
          <w:szCs w:val="24"/>
        </w:rPr>
        <w:lastRenderedPageBreak/>
        <w:t xml:space="preserve">В </w:t>
      </w:r>
      <w:r w:rsidRPr="00906D8C">
        <w:rPr>
          <w:sz w:val="24"/>
          <w:szCs w:val="24"/>
        </w:rPr>
        <w:t>2019 год</w:t>
      </w:r>
      <w:r>
        <w:rPr>
          <w:sz w:val="24"/>
          <w:szCs w:val="24"/>
        </w:rPr>
        <w:t>у</w:t>
      </w:r>
      <w:r w:rsidRPr="00906D8C">
        <w:rPr>
          <w:sz w:val="24"/>
          <w:szCs w:val="24"/>
        </w:rPr>
        <w:t xml:space="preserve"> оборот</w:t>
      </w:r>
      <w:r>
        <w:rPr>
          <w:sz w:val="24"/>
          <w:szCs w:val="24"/>
        </w:rPr>
        <w:t xml:space="preserve"> организаций</w:t>
      </w:r>
      <w:r w:rsidRPr="00906D8C">
        <w:rPr>
          <w:sz w:val="24"/>
          <w:szCs w:val="24"/>
        </w:rPr>
        <w:t xml:space="preserve"> всех видов экономической деятельности </w:t>
      </w:r>
      <w:r>
        <w:rPr>
          <w:sz w:val="24"/>
          <w:szCs w:val="24"/>
        </w:rPr>
        <w:t>превысил уровень предыдущего года на 10,6% и достиг</w:t>
      </w:r>
      <w:r w:rsidRPr="00906D8C">
        <w:rPr>
          <w:sz w:val="24"/>
          <w:szCs w:val="24"/>
        </w:rPr>
        <w:t xml:space="preserve"> </w:t>
      </w:r>
      <w:r>
        <w:rPr>
          <w:sz w:val="24"/>
          <w:szCs w:val="24"/>
        </w:rPr>
        <w:t xml:space="preserve">182 </w:t>
      </w:r>
      <w:r w:rsidRPr="00906D8C">
        <w:rPr>
          <w:sz w:val="24"/>
          <w:szCs w:val="24"/>
        </w:rPr>
        <w:t>млрд. руб.</w:t>
      </w:r>
      <w:r>
        <w:rPr>
          <w:sz w:val="24"/>
          <w:szCs w:val="24"/>
        </w:rPr>
        <w:t xml:space="preserve"> Доля Выборгского района </w:t>
      </w:r>
      <w:r w:rsidRPr="00906D8C">
        <w:rPr>
          <w:sz w:val="24"/>
          <w:szCs w:val="24"/>
        </w:rPr>
        <w:t xml:space="preserve"> в обороте Ленинградской области</w:t>
      </w:r>
      <w:r>
        <w:rPr>
          <w:sz w:val="24"/>
          <w:szCs w:val="24"/>
        </w:rPr>
        <w:t xml:space="preserve"> составила 7,7%</w:t>
      </w:r>
      <w:r w:rsidRPr="002D78AD">
        <w:rPr>
          <w:sz w:val="24"/>
          <w:szCs w:val="24"/>
        </w:rPr>
        <w:t xml:space="preserve"> </w:t>
      </w:r>
      <w:r>
        <w:rPr>
          <w:sz w:val="24"/>
          <w:szCs w:val="24"/>
        </w:rPr>
        <w:t>(в 2018 – 7,5%).</w:t>
      </w:r>
    </w:p>
    <w:p w:rsidR="00BB5761" w:rsidRPr="00843359" w:rsidRDefault="00BB5761" w:rsidP="00BB5761">
      <w:pPr>
        <w:ind w:firstLine="709"/>
        <w:jc w:val="both"/>
        <w:rPr>
          <w:sz w:val="24"/>
          <w:szCs w:val="24"/>
        </w:rPr>
      </w:pPr>
      <w:r>
        <w:rPr>
          <w:sz w:val="24"/>
          <w:szCs w:val="24"/>
        </w:rPr>
        <w:t>Темп роста промышленного производства п</w:t>
      </w:r>
      <w:r w:rsidRPr="00906D8C">
        <w:rPr>
          <w:sz w:val="24"/>
          <w:szCs w:val="24"/>
        </w:rPr>
        <w:t xml:space="preserve">о итогам </w:t>
      </w:r>
      <w:r>
        <w:rPr>
          <w:sz w:val="24"/>
          <w:szCs w:val="24"/>
        </w:rPr>
        <w:t>года</w:t>
      </w:r>
      <w:r w:rsidRPr="00906D8C">
        <w:rPr>
          <w:sz w:val="24"/>
          <w:szCs w:val="24"/>
        </w:rPr>
        <w:t xml:space="preserve"> </w:t>
      </w:r>
      <w:r>
        <w:rPr>
          <w:sz w:val="24"/>
          <w:szCs w:val="24"/>
        </w:rPr>
        <w:t xml:space="preserve">составил 117,8% в действующих ценах, рост обеспечен предприятиями энергетики  и химического производства (запуск </w:t>
      </w:r>
      <w:r w:rsidRPr="006F7B1B">
        <w:rPr>
          <w:sz w:val="24"/>
          <w:szCs w:val="24"/>
        </w:rPr>
        <w:t xml:space="preserve">производства СПГ в </w:t>
      </w:r>
      <w:r>
        <w:rPr>
          <w:sz w:val="24"/>
          <w:szCs w:val="24"/>
        </w:rPr>
        <w:t xml:space="preserve">ООО </w:t>
      </w:r>
      <w:r w:rsidRPr="006F7B1B">
        <w:rPr>
          <w:sz w:val="24"/>
          <w:szCs w:val="24"/>
        </w:rPr>
        <w:t>«</w:t>
      </w:r>
      <w:proofErr w:type="spellStart"/>
      <w:r w:rsidRPr="006F7B1B">
        <w:rPr>
          <w:sz w:val="24"/>
          <w:szCs w:val="24"/>
        </w:rPr>
        <w:t>Криогаз</w:t>
      </w:r>
      <w:proofErr w:type="spellEnd"/>
      <w:r w:rsidRPr="006F7B1B">
        <w:rPr>
          <w:sz w:val="24"/>
          <w:szCs w:val="24"/>
        </w:rPr>
        <w:t>-Высоцк»</w:t>
      </w:r>
      <w:r>
        <w:rPr>
          <w:sz w:val="24"/>
          <w:szCs w:val="24"/>
        </w:rPr>
        <w:t>)</w:t>
      </w:r>
      <w:r w:rsidRPr="006F7B1B">
        <w:rPr>
          <w:sz w:val="24"/>
          <w:szCs w:val="24"/>
        </w:rPr>
        <w:t xml:space="preserve">. </w:t>
      </w:r>
      <w:r>
        <w:rPr>
          <w:sz w:val="24"/>
          <w:szCs w:val="24"/>
        </w:rPr>
        <w:t xml:space="preserve"> </w:t>
      </w:r>
    </w:p>
    <w:p w:rsidR="00BB5761" w:rsidRPr="00B553DD" w:rsidRDefault="00BB5761" w:rsidP="00BB5761">
      <w:pPr>
        <w:ind w:firstLine="709"/>
        <w:jc w:val="both"/>
        <w:rPr>
          <w:sz w:val="24"/>
          <w:szCs w:val="24"/>
        </w:rPr>
      </w:pPr>
      <w:r>
        <w:rPr>
          <w:sz w:val="24"/>
          <w:szCs w:val="24"/>
        </w:rPr>
        <w:t xml:space="preserve">В районе реализуются проекты связанные с </w:t>
      </w:r>
      <w:r w:rsidRPr="00906D8C">
        <w:rPr>
          <w:sz w:val="24"/>
          <w:szCs w:val="24"/>
        </w:rPr>
        <w:t>производством</w:t>
      </w:r>
      <w:r w:rsidRPr="00B553DD">
        <w:rPr>
          <w:color w:val="000000"/>
          <w:sz w:val="24"/>
          <w:szCs w:val="24"/>
        </w:rPr>
        <w:t>, хранени</w:t>
      </w:r>
      <w:r>
        <w:rPr>
          <w:color w:val="000000"/>
          <w:sz w:val="24"/>
          <w:szCs w:val="24"/>
        </w:rPr>
        <w:t>ем</w:t>
      </w:r>
      <w:r w:rsidRPr="00B553DD">
        <w:rPr>
          <w:color w:val="000000"/>
          <w:sz w:val="24"/>
          <w:szCs w:val="24"/>
        </w:rPr>
        <w:t xml:space="preserve"> и отгрузк</w:t>
      </w:r>
      <w:r>
        <w:rPr>
          <w:color w:val="000000"/>
          <w:sz w:val="24"/>
          <w:szCs w:val="24"/>
        </w:rPr>
        <w:t>ой</w:t>
      </w:r>
      <w:r w:rsidRPr="00B553DD">
        <w:rPr>
          <w:color w:val="000000"/>
          <w:sz w:val="24"/>
          <w:szCs w:val="24"/>
        </w:rPr>
        <w:t xml:space="preserve"> сжиженного природного газа в </w:t>
      </w:r>
      <w:r>
        <w:rPr>
          <w:color w:val="000000"/>
          <w:sz w:val="24"/>
          <w:szCs w:val="24"/>
        </w:rPr>
        <w:t xml:space="preserve">Высоцке и </w:t>
      </w:r>
      <w:r w:rsidRPr="00B553DD">
        <w:rPr>
          <w:color w:val="000000"/>
          <w:sz w:val="24"/>
          <w:szCs w:val="24"/>
        </w:rPr>
        <w:t xml:space="preserve"> КС «Портовая»</w:t>
      </w:r>
      <w:r w:rsidR="00C34520">
        <w:rPr>
          <w:color w:val="000000"/>
          <w:sz w:val="24"/>
          <w:szCs w:val="24"/>
        </w:rPr>
        <w:t>, вместе с тем инвестиции в экономику района  за год просели на 14%.</w:t>
      </w:r>
      <w:r w:rsidRPr="00B553DD">
        <w:rPr>
          <w:sz w:val="24"/>
          <w:szCs w:val="24"/>
        </w:rPr>
        <w:t xml:space="preserve">  </w:t>
      </w:r>
    </w:p>
    <w:p w:rsidR="00BB5761" w:rsidRPr="00906D8C" w:rsidRDefault="00BB5761" w:rsidP="00BB5761">
      <w:pPr>
        <w:ind w:firstLine="709"/>
        <w:jc w:val="both"/>
        <w:rPr>
          <w:iCs/>
          <w:sz w:val="24"/>
          <w:szCs w:val="24"/>
        </w:rPr>
      </w:pPr>
      <w:r w:rsidRPr="00906D8C">
        <w:rPr>
          <w:iCs/>
          <w:sz w:val="24"/>
          <w:szCs w:val="24"/>
        </w:rPr>
        <w:t xml:space="preserve">Оборот розничной торговли </w:t>
      </w:r>
      <w:r>
        <w:rPr>
          <w:iCs/>
          <w:sz w:val="24"/>
          <w:szCs w:val="24"/>
        </w:rPr>
        <w:t xml:space="preserve">вырос в 1,7 раза, оборот </w:t>
      </w:r>
      <w:r w:rsidRPr="00906D8C">
        <w:rPr>
          <w:iCs/>
          <w:sz w:val="24"/>
          <w:szCs w:val="24"/>
        </w:rPr>
        <w:t xml:space="preserve">общественного питания </w:t>
      </w:r>
      <w:r>
        <w:rPr>
          <w:iCs/>
          <w:sz w:val="24"/>
          <w:szCs w:val="24"/>
        </w:rPr>
        <w:t xml:space="preserve"> - в </w:t>
      </w:r>
      <w:r w:rsidRPr="00906D8C">
        <w:rPr>
          <w:iCs/>
          <w:sz w:val="24"/>
          <w:szCs w:val="24"/>
        </w:rPr>
        <w:t>4 раза</w:t>
      </w:r>
      <w:r>
        <w:rPr>
          <w:iCs/>
          <w:sz w:val="24"/>
          <w:szCs w:val="24"/>
        </w:rPr>
        <w:t xml:space="preserve">,  однако </w:t>
      </w:r>
      <w:r w:rsidRPr="00906D8C">
        <w:rPr>
          <w:iCs/>
          <w:sz w:val="24"/>
          <w:szCs w:val="24"/>
        </w:rPr>
        <w:t xml:space="preserve"> платных услуг населению оказано на 1</w:t>
      </w:r>
      <w:r>
        <w:rPr>
          <w:iCs/>
          <w:sz w:val="24"/>
          <w:szCs w:val="24"/>
        </w:rPr>
        <w:t>5</w:t>
      </w:r>
      <w:r w:rsidRPr="00906D8C">
        <w:rPr>
          <w:iCs/>
          <w:sz w:val="24"/>
          <w:szCs w:val="24"/>
        </w:rPr>
        <w:t>% меньше 2018 года.</w:t>
      </w:r>
    </w:p>
    <w:p w:rsidR="00BB5761" w:rsidRPr="00906D8C" w:rsidRDefault="00BB5761" w:rsidP="00BB5761">
      <w:pPr>
        <w:pStyle w:val="a9"/>
        <w:ind w:left="0" w:firstLine="709"/>
        <w:jc w:val="both"/>
        <w:rPr>
          <w:iCs/>
        </w:rPr>
      </w:pPr>
      <w:r w:rsidRPr="00906D8C">
        <w:rPr>
          <w:iCs/>
        </w:rPr>
        <w:t xml:space="preserve">Объем услуг по транспортировке и хранению, </w:t>
      </w:r>
      <w:r w:rsidRPr="00906D8C">
        <w:t>оказанных организациями Выборгского района (без субъектов малого предпринимательства)</w:t>
      </w:r>
      <w:r>
        <w:t xml:space="preserve"> остался на уровне прошлого года. </w:t>
      </w:r>
      <w:r w:rsidRPr="00906D8C">
        <w:t xml:space="preserve">Из общего объема услуг, стивидорными организациями Выборгского района, осуществляющими деятельность в акватории портов Финского залива, переработано </w:t>
      </w:r>
      <w:r>
        <w:t>81,6</w:t>
      </w:r>
      <w:r w:rsidRPr="00906D8C">
        <w:t xml:space="preserve"> млн. тонн грузов (11</w:t>
      </w:r>
      <w:r>
        <w:t>0</w:t>
      </w:r>
      <w:r w:rsidRPr="00906D8C">
        <w:t>% к 2018 год</w:t>
      </w:r>
      <w:r>
        <w:t>у</w:t>
      </w:r>
      <w:r w:rsidRPr="00906D8C">
        <w:t>), из них нефт</w:t>
      </w:r>
      <w:r>
        <w:t>и - 60,2 млн. тонн (122% к 2018 году).</w:t>
      </w:r>
    </w:p>
    <w:p w:rsidR="00BB5761" w:rsidRPr="00BB5761" w:rsidRDefault="00BB5761" w:rsidP="00BB5761">
      <w:pPr>
        <w:ind w:firstLine="709"/>
        <w:jc w:val="both"/>
        <w:rPr>
          <w:sz w:val="24"/>
          <w:szCs w:val="24"/>
        </w:rPr>
      </w:pPr>
      <w:r w:rsidRPr="00BB5761">
        <w:rPr>
          <w:sz w:val="24"/>
          <w:szCs w:val="24"/>
        </w:rPr>
        <w:t xml:space="preserve">За год введено в действие 193 тысячи кв. м жилья - это в 1,6 раза больше, чем годом ранее. </w:t>
      </w:r>
    </w:p>
    <w:p w:rsidR="00BB5761" w:rsidRPr="00906D8C" w:rsidRDefault="00BB5761" w:rsidP="00BB5761">
      <w:pPr>
        <w:ind w:firstLine="709"/>
        <w:jc w:val="both"/>
        <w:rPr>
          <w:sz w:val="24"/>
          <w:szCs w:val="24"/>
        </w:rPr>
      </w:pPr>
      <w:r w:rsidRPr="00906D8C">
        <w:rPr>
          <w:sz w:val="24"/>
          <w:szCs w:val="24"/>
        </w:rPr>
        <w:t>С отставанием по сравнению с аналогичным периодом прошлого года сработали выборгские аграрии, однако производство молока и овощей осталось в плюсе.</w:t>
      </w:r>
    </w:p>
    <w:p w:rsidR="00BB5761" w:rsidRPr="002D78AD" w:rsidRDefault="00BB5761" w:rsidP="00BB5761">
      <w:pPr>
        <w:ind w:firstLine="709"/>
        <w:jc w:val="both"/>
        <w:rPr>
          <w:i/>
          <w:sz w:val="24"/>
          <w:szCs w:val="24"/>
        </w:rPr>
      </w:pPr>
      <w:r w:rsidRPr="00906D8C">
        <w:rPr>
          <w:sz w:val="24"/>
          <w:szCs w:val="24"/>
        </w:rPr>
        <w:t>Среднемесячная заработная плата одного работника (</w:t>
      </w:r>
      <w:r w:rsidRPr="00D00908">
        <w:rPr>
          <w:sz w:val="24"/>
          <w:szCs w:val="24"/>
        </w:rPr>
        <w:t>без учета субъектов малого предпринимательства, только по крупным и средним организациям)</w:t>
      </w:r>
      <w:r w:rsidRPr="00906D8C">
        <w:rPr>
          <w:sz w:val="24"/>
          <w:szCs w:val="24"/>
        </w:rPr>
        <w:t xml:space="preserve"> за 2019 год оценена </w:t>
      </w:r>
      <w:proofErr w:type="spellStart"/>
      <w:r w:rsidRPr="00906D8C">
        <w:rPr>
          <w:sz w:val="24"/>
          <w:szCs w:val="24"/>
        </w:rPr>
        <w:t>Петростатом</w:t>
      </w:r>
      <w:proofErr w:type="spellEnd"/>
      <w:r w:rsidRPr="00906D8C">
        <w:rPr>
          <w:sz w:val="24"/>
          <w:szCs w:val="24"/>
        </w:rPr>
        <w:t xml:space="preserve"> в размере 5</w:t>
      </w:r>
      <w:r w:rsidR="001F59AA">
        <w:rPr>
          <w:sz w:val="24"/>
          <w:szCs w:val="24"/>
        </w:rPr>
        <w:t>5,4</w:t>
      </w:r>
      <w:r w:rsidRPr="00906D8C">
        <w:rPr>
          <w:sz w:val="24"/>
          <w:szCs w:val="24"/>
        </w:rPr>
        <w:t xml:space="preserve"> тыс. руб., что на </w:t>
      </w:r>
      <w:r w:rsidR="001F59AA">
        <w:rPr>
          <w:sz w:val="24"/>
          <w:szCs w:val="24"/>
        </w:rPr>
        <w:t>6,3</w:t>
      </w:r>
      <w:r w:rsidRPr="00906D8C">
        <w:rPr>
          <w:sz w:val="24"/>
          <w:szCs w:val="24"/>
        </w:rPr>
        <w:t>% превышает соответствующий уровень предыдущего года и выше средней по Ленинградской области (5</w:t>
      </w:r>
      <w:r w:rsidR="001F59AA">
        <w:rPr>
          <w:sz w:val="24"/>
          <w:szCs w:val="24"/>
        </w:rPr>
        <w:t>3</w:t>
      </w:r>
      <w:r w:rsidRPr="00906D8C">
        <w:rPr>
          <w:sz w:val="24"/>
          <w:szCs w:val="24"/>
        </w:rPr>
        <w:t>,</w:t>
      </w:r>
      <w:r w:rsidR="001F59AA">
        <w:rPr>
          <w:sz w:val="24"/>
          <w:szCs w:val="24"/>
        </w:rPr>
        <w:t>1</w:t>
      </w:r>
      <w:r w:rsidRPr="00906D8C">
        <w:rPr>
          <w:sz w:val="24"/>
          <w:szCs w:val="24"/>
        </w:rPr>
        <w:t xml:space="preserve"> тыс. руб</w:t>
      </w:r>
      <w:r w:rsidRPr="002D78AD">
        <w:rPr>
          <w:i/>
          <w:sz w:val="24"/>
          <w:szCs w:val="24"/>
        </w:rPr>
        <w:t xml:space="preserve">.). </w:t>
      </w:r>
    </w:p>
    <w:p w:rsidR="00BB5761" w:rsidRDefault="00BB5761" w:rsidP="00BB5761">
      <w:pPr>
        <w:pStyle w:val="a3"/>
        <w:ind w:firstLine="0"/>
        <w:rPr>
          <w:iCs/>
          <w:szCs w:val="24"/>
          <w:lang w:val="ru-RU"/>
        </w:rPr>
      </w:pPr>
      <w:r w:rsidRPr="00906D8C">
        <w:rPr>
          <w:iCs/>
          <w:szCs w:val="24"/>
          <w:lang w:val="ru-RU"/>
        </w:rPr>
        <w:t xml:space="preserve">             Доходы </w:t>
      </w:r>
      <w:r>
        <w:rPr>
          <w:iCs/>
          <w:szCs w:val="24"/>
          <w:lang w:val="ru-RU"/>
        </w:rPr>
        <w:t xml:space="preserve">консолидированного </w:t>
      </w:r>
      <w:r w:rsidRPr="00906D8C">
        <w:rPr>
          <w:iCs/>
          <w:szCs w:val="24"/>
          <w:lang w:val="ru-RU"/>
        </w:rPr>
        <w:t xml:space="preserve">бюджета </w:t>
      </w:r>
      <w:r>
        <w:rPr>
          <w:iCs/>
          <w:szCs w:val="24"/>
          <w:lang w:val="ru-RU"/>
        </w:rPr>
        <w:t xml:space="preserve">в 2019 году </w:t>
      </w:r>
      <w:r w:rsidRPr="00906D8C">
        <w:rPr>
          <w:iCs/>
          <w:szCs w:val="24"/>
          <w:lang w:val="ru-RU"/>
        </w:rPr>
        <w:t>просели по сравнению с</w:t>
      </w:r>
      <w:r>
        <w:rPr>
          <w:iCs/>
          <w:szCs w:val="24"/>
          <w:lang w:val="ru-RU"/>
        </w:rPr>
        <w:t xml:space="preserve"> предыдущим </w:t>
      </w:r>
      <w:r w:rsidRPr="00906D8C">
        <w:rPr>
          <w:iCs/>
          <w:szCs w:val="24"/>
          <w:lang w:val="ru-RU"/>
        </w:rPr>
        <w:t xml:space="preserve"> год</w:t>
      </w:r>
      <w:r>
        <w:rPr>
          <w:iCs/>
          <w:szCs w:val="24"/>
          <w:lang w:val="ru-RU"/>
        </w:rPr>
        <w:t>ом</w:t>
      </w:r>
      <w:r w:rsidRPr="00906D8C">
        <w:rPr>
          <w:iCs/>
          <w:szCs w:val="24"/>
          <w:lang w:val="ru-RU"/>
        </w:rPr>
        <w:t xml:space="preserve"> на </w:t>
      </w:r>
      <w:r>
        <w:rPr>
          <w:iCs/>
          <w:szCs w:val="24"/>
          <w:lang w:val="ru-RU"/>
        </w:rPr>
        <w:t>0,4</w:t>
      </w:r>
      <w:r w:rsidRPr="00906D8C">
        <w:rPr>
          <w:iCs/>
          <w:szCs w:val="24"/>
          <w:lang w:val="ru-RU"/>
        </w:rPr>
        <w:t xml:space="preserve">%, расходы возросли на </w:t>
      </w:r>
      <w:r>
        <w:rPr>
          <w:iCs/>
          <w:szCs w:val="24"/>
          <w:lang w:val="ru-RU"/>
        </w:rPr>
        <w:t>7,6</w:t>
      </w:r>
      <w:r w:rsidRPr="00906D8C">
        <w:rPr>
          <w:iCs/>
          <w:szCs w:val="24"/>
          <w:lang w:val="ru-RU"/>
        </w:rPr>
        <w:t xml:space="preserve">%. На социально – культурную сферу и ЖКХ за </w:t>
      </w:r>
      <w:r>
        <w:rPr>
          <w:iCs/>
          <w:szCs w:val="24"/>
          <w:lang w:val="ru-RU"/>
        </w:rPr>
        <w:t>год</w:t>
      </w:r>
      <w:r w:rsidRPr="00906D8C">
        <w:rPr>
          <w:iCs/>
          <w:szCs w:val="24"/>
          <w:lang w:val="ru-RU"/>
        </w:rPr>
        <w:t xml:space="preserve"> было направлено 8</w:t>
      </w:r>
      <w:r>
        <w:rPr>
          <w:iCs/>
          <w:szCs w:val="24"/>
          <w:lang w:val="ru-RU"/>
        </w:rPr>
        <w:t>0,9</w:t>
      </w:r>
      <w:r w:rsidRPr="00906D8C">
        <w:rPr>
          <w:iCs/>
          <w:szCs w:val="24"/>
          <w:lang w:val="ru-RU"/>
        </w:rPr>
        <w:t>%  расходной части бюджета.</w:t>
      </w:r>
    </w:p>
    <w:p w:rsidR="00BB5761" w:rsidRPr="003C4C18" w:rsidRDefault="00BB5761" w:rsidP="00BB5761">
      <w:pPr>
        <w:pStyle w:val="a3"/>
        <w:ind w:firstLine="851"/>
        <w:rPr>
          <w:iCs/>
          <w:szCs w:val="24"/>
          <w:lang w:val="ru-RU"/>
        </w:rPr>
      </w:pPr>
      <w:r w:rsidRPr="003C4C18">
        <w:rPr>
          <w:iCs/>
          <w:szCs w:val="24"/>
        </w:rPr>
        <w:t>Полностью и в срок выплачивались пенсии и детские пособия.</w:t>
      </w:r>
    </w:p>
    <w:p w:rsidR="00BB5761" w:rsidRPr="003C4C18" w:rsidRDefault="00BB5761" w:rsidP="00BB5761">
      <w:pPr>
        <w:pStyle w:val="a3"/>
        <w:ind w:firstLine="851"/>
        <w:rPr>
          <w:iCs/>
          <w:szCs w:val="24"/>
          <w:lang w:val="ru-RU"/>
        </w:rPr>
      </w:pPr>
      <w:r w:rsidRPr="003C4C18">
        <w:rPr>
          <w:iCs/>
          <w:szCs w:val="24"/>
        </w:rPr>
        <w:t xml:space="preserve">По итогам </w:t>
      </w:r>
      <w:r w:rsidRPr="003C4C18">
        <w:rPr>
          <w:iCs/>
          <w:szCs w:val="24"/>
          <w:lang w:val="ru-RU"/>
        </w:rPr>
        <w:t xml:space="preserve"> </w:t>
      </w:r>
      <w:r w:rsidRPr="003C4C18">
        <w:rPr>
          <w:iCs/>
          <w:szCs w:val="24"/>
        </w:rPr>
        <w:t>201</w:t>
      </w:r>
      <w:r w:rsidRPr="003C4C18">
        <w:rPr>
          <w:iCs/>
          <w:szCs w:val="24"/>
          <w:lang w:val="ru-RU"/>
        </w:rPr>
        <w:t>9</w:t>
      </w:r>
      <w:r w:rsidRPr="003C4C18">
        <w:rPr>
          <w:iCs/>
          <w:szCs w:val="24"/>
        </w:rPr>
        <w:t xml:space="preserve"> года </w:t>
      </w:r>
      <w:r w:rsidRPr="003C4C18">
        <w:rPr>
          <w:iCs/>
          <w:szCs w:val="24"/>
          <w:lang w:val="ru-RU"/>
        </w:rPr>
        <w:t xml:space="preserve"> в Выборгском районе сальдированный финансовый результат от деятельности организаций снизился на 2</w:t>
      </w:r>
      <w:r w:rsidR="001F59AA">
        <w:rPr>
          <w:iCs/>
          <w:szCs w:val="24"/>
          <w:lang w:val="ru-RU"/>
        </w:rPr>
        <w:t>5</w:t>
      </w:r>
      <w:r w:rsidRPr="003C4C18">
        <w:rPr>
          <w:iCs/>
          <w:szCs w:val="24"/>
          <w:lang w:val="ru-RU"/>
        </w:rPr>
        <w:t>% по  сравнению с  2018 год</w:t>
      </w:r>
      <w:r w:rsidR="001F59AA">
        <w:rPr>
          <w:iCs/>
          <w:szCs w:val="24"/>
          <w:lang w:val="ru-RU"/>
        </w:rPr>
        <w:t>ом</w:t>
      </w:r>
      <w:r w:rsidRPr="003C4C18">
        <w:rPr>
          <w:iCs/>
          <w:szCs w:val="24"/>
          <w:lang w:val="ru-RU"/>
        </w:rPr>
        <w:t xml:space="preserve"> и составил 1</w:t>
      </w:r>
      <w:r w:rsidR="00C34520">
        <w:rPr>
          <w:iCs/>
          <w:szCs w:val="24"/>
          <w:lang w:val="ru-RU"/>
        </w:rPr>
        <w:t>9,9</w:t>
      </w:r>
      <w:r w:rsidRPr="003C4C18">
        <w:rPr>
          <w:iCs/>
          <w:szCs w:val="24"/>
          <w:lang w:val="ru-RU"/>
        </w:rPr>
        <w:t xml:space="preserve"> млрд. руб., прибыльными были </w:t>
      </w:r>
      <w:r w:rsidR="00834A3D">
        <w:rPr>
          <w:iCs/>
          <w:szCs w:val="24"/>
          <w:lang w:val="ru-RU"/>
        </w:rPr>
        <w:t>75</w:t>
      </w:r>
      <w:r w:rsidRPr="003C4C18">
        <w:rPr>
          <w:iCs/>
          <w:szCs w:val="24"/>
          <w:lang w:val="ru-RU"/>
        </w:rPr>
        <w:t>% организаций.</w:t>
      </w:r>
    </w:p>
    <w:p w:rsidR="00BB5761" w:rsidRDefault="00BB5761" w:rsidP="00BB5761">
      <w:pPr>
        <w:autoSpaceDE w:val="0"/>
        <w:autoSpaceDN w:val="0"/>
        <w:adjustRightInd w:val="0"/>
        <w:ind w:firstLine="709"/>
        <w:jc w:val="both"/>
        <w:rPr>
          <w:sz w:val="24"/>
          <w:szCs w:val="24"/>
        </w:rPr>
      </w:pPr>
      <w:r w:rsidRPr="003C4C18">
        <w:rPr>
          <w:sz w:val="24"/>
          <w:szCs w:val="24"/>
        </w:rPr>
        <w:t>Напряженность на рынке труда Выборгского района отсутствует, количество вакантных рабочих мест превышает количество претендентов почти в 4 раза.</w:t>
      </w:r>
      <w:r w:rsidRPr="002B29EA">
        <w:rPr>
          <w:sz w:val="24"/>
          <w:szCs w:val="24"/>
        </w:rPr>
        <w:t xml:space="preserve"> </w:t>
      </w:r>
      <w:r>
        <w:rPr>
          <w:sz w:val="24"/>
          <w:szCs w:val="24"/>
        </w:rPr>
        <w:t xml:space="preserve"> </w:t>
      </w:r>
    </w:p>
    <w:p w:rsidR="00BB5761" w:rsidRDefault="00BB5761" w:rsidP="00BB5761">
      <w:pPr>
        <w:autoSpaceDE w:val="0"/>
        <w:autoSpaceDN w:val="0"/>
        <w:adjustRightInd w:val="0"/>
        <w:ind w:firstLine="709"/>
        <w:jc w:val="both"/>
        <w:rPr>
          <w:sz w:val="24"/>
          <w:szCs w:val="24"/>
        </w:rPr>
      </w:pPr>
      <w:r>
        <w:rPr>
          <w:sz w:val="24"/>
          <w:szCs w:val="24"/>
        </w:rPr>
        <w:t xml:space="preserve">В </w:t>
      </w:r>
      <w:r w:rsidRPr="003C4C18">
        <w:rPr>
          <w:sz w:val="24"/>
          <w:szCs w:val="24"/>
        </w:rPr>
        <w:t>2019 год</w:t>
      </w:r>
      <w:r>
        <w:rPr>
          <w:sz w:val="24"/>
          <w:szCs w:val="24"/>
        </w:rPr>
        <w:t>у в Выборгском районе  нашли новую работу</w:t>
      </w:r>
      <w:r w:rsidRPr="003C4C18">
        <w:rPr>
          <w:sz w:val="24"/>
          <w:szCs w:val="24"/>
        </w:rPr>
        <w:t xml:space="preserve">  1912  человек</w:t>
      </w:r>
      <w:r>
        <w:rPr>
          <w:sz w:val="24"/>
          <w:szCs w:val="24"/>
        </w:rPr>
        <w:t>.</w:t>
      </w:r>
      <w:r w:rsidRPr="003C4C18">
        <w:rPr>
          <w:sz w:val="24"/>
          <w:szCs w:val="24"/>
        </w:rPr>
        <w:t xml:space="preserve">   Уровень зарегистрированной безработицы в районе (0,28%) подрос по сравнению с началом года на 0,07 процентных пункта, однако его значение по-прежнему ниже среднего уровня по  Ленинградской области.  </w:t>
      </w:r>
    </w:p>
    <w:p w:rsidR="00BB5761" w:rsidRDefault="00BB5761" w:rsidP="00BB5761">
      <w:pPr>
        <w:pStyle w:val="a3"/>
        <w:rPr>
          <w:iCs/>
          <w:szCs w:val="24"/>
        </w:rPr>
      </w:pPr>
      <w:r w:rsidRPr="00906D8C">
        <w:rPr>
          <w:iCs/>
          <w:szCs w:val="24"/>
          <w:lang w:val="ru-RU"/>
        </w:rPr>
        <w:t xml:space="preserve">  </w:t>
      </w:r>
      <w:r>
        <w:rPr>
          <w:iCs/>
          <w:szCs w:val="24"/>
          <w:lang w:val="ru-RU"/>
        </w:rPr>
        <w:t xml:space="preserve">В последние годы население района ежегодно снижается. 2019 год отмечен </w:t>
      </w:r>
      <w:r w:rsidRPr="00906D8C">
        <w:rPr>
          <w:iCs/>
          <w:szCs w:val="24"/>
          <w:lang w:val="ru-RU"/>
        </w:rPr>
        <w:t>снижением</w:t>
      </w:r>
      <w:r w:rsidRPr="00906D8C">
        <w:rPr>
          <w:iCs/>
          <w:szCs w:val="24"/>
        </w:rPr>
        <w:t xml:space="preserve"> естественной убыли населения за счет снижения </w:t>
      </w:r>
      <w:r w:rsidRPr="00906D8C">
        <w:rPr>
          <w:iCs/>
          <w:szCs w:val="24"/>
          <w:lang w:val="ru-RU"/>
        </w:rPr>
        <w:t>смертности</w:t>
      </w:r>
      <w:r w:rsidRPr="00906D8C">
        <w:rPr>
          <w:iCs/>
          <w:szCs w:val="24"/>
        </w:rPr>
        <w:t>.</w:t>
      </w:r>
    </w:p>
    <w:p w:rsidR="00BB5761" w:rsidRPr="001A3A5A" w:rsidRDefault="00BB5761" w:rsidP="00BB5761">
      <w:pPr>
        <w:pStyle w:val="a3"/>
        <w:rPr>
          <w:iCs/>
          <w:szCs w:val="24"/>
        </w:rPr>
      </w:pPr>
      <w:r w:rsidRPr="001A3A5A">
        <w:rPr>
          <w:szCs w:val="24"/>
          <w:shd w:val="clear" w:color="auto" w:fill="FFFFFF"/>
          <w:lang w:val="ru-RU"/>
        </w:rPr>
        <w:t xml:space="preserve">За </w:t>
      </w:r>
      <w:r>
        <w:rPr>
          <w:szCs w:val="24"/>
          <w:shd w:val="clear" w:color="auto" w:fill="FFFFFF"/>
          <w:lang w:val="ru-RU"/>
        </w:rPr>
        <w:t>год</w:t>
      </w:r>
      <w:r w:rsidRPr="001A3A5A">
        <w:rPr>
          <w:szCs w:val="24"/>
          <w:shd w:val="clear" w:color="auto" w:fill="FFFFFF"/>
          <w:lang w:val="ru-RU"/>
        </w:rPr>
        <w:t xml:space="preserve"> в</w:t>
      </w:r>
      <w:r w:rsidRPr="001A3A5A">
        <w:rPr>
          <w:szCs w:val="24"/>
          <w:shd w:val="clear" w:color="auto" w:fill="FFFFFF"/>
        </w:rPr>
        <w:t xml:space="preserve"> </w:t>
      </w:r>
      <w:r w:rsidRPr="001A3A5A">
        <w:rPr>
          <w:szCs w:val="24"/>
          <w:shd w:val="clear" w:color="auto" w:fill="FFFFFF"/>
          <w:lang w:val="ru-RU"/>
        </w:rPr>
        <w:t xml:space="preserve">районе </w:t>
      </w:r>
      <w:r w:rsidRPr="001A3A5A">
        <w:rPr>
          <w:szCs w:val="24"/>
          <w:shd w:val="clear" w:color="auto" w:fill="FFFFFF"/>
        </w:rPr>
        <w:t xml:space="preserve">родилось на </w:t>
      </w:r>
      <w:r>
        <w:rPr>
          <w:szCs w:val="24"/>
          <w:shd w:val="clear" w:color="auto" w:fill="FFFFFF"/>
          <w:lang w:val="ru-RU"/>
        </w:rPr>
        <w:t>6</w:t>
      </w:r>
      <w:r w:rsidRPr="001A3A5A">
        <w:rPr>
          <w:szCs w:val="24"/>
          <w:shd w:val="clear" w:color="auto" w:fill="FFFFFF"/>
        </w:rPr>
        <w:t xml:space="preserve">% меньше, чем </w:t>
      </w:r>
      <w:r w:rsidRPr="001A3A5A">
        <w:rPr>
          <w:szCs w:val="24"/>
          <w:shd w:val="clear" w:color="auto" w:fill="FFFFFF"/>
          <w:lang w:val="ru-RU"/>
        </w:rPr>
        <w:t xml:space="preserve">в </w:t>
      </w:r>
      <w:r w:rsidRPr="001A3A5A">
        <w:rPr>
          <w:szCs w:val="24"/>
          <w:shd w:val="clear" w:color="auto" w:fill="FFFFFF"/>
        </w:rPr>
        <w:t>2018-</w:t>
      </w:r>
      <w:r>
        <w:rPr>
          <w:szCs w:val="24"/>
          <w:shd w:val="clear" w:color="auto" w:fill="FFFFFF"/>
          <w:lang w:val="ru-RU"/>
        </w:rPr>
        <w:t>о</w:t>
      </w:r>
      <w:r w:rsidRPr="001A3A5A">
        <w:rPr>
          <w:szCs w:val="24"/>
          <w:shd w:val="clear" w:color="auto" w:fill="FFFFFF"/>
          <w:lang w:val="ru-RU"/>
        </w:rPr>
        <w:t>м</w:t>
      </w:r>
      <w:r w:rsidRPr="001A3A5A">
        <w:rPr>
          <w:szCs w:val="24"/>
          <w:shd w:val="clear" w:color="auto" w:fill="FFFFFF"/>
        </w:rPr>
        <w:t xml:space="preserve">. При этом умерло на </w:t>
      </w:r>
      <w:r>
        <w:rPr>
          <w:szCs w:val="24"/>
          <w:shd w:val="clear" w:color="auto" w:fill="FFFFFF"/>
          <w:lang w:val="ru-RU"/>
        </w:rPr>
        <w:t>5,4</w:t>
      </w:r>
      <w:r w:rsidRPr="001A3A5A">
        <w:rPr>
          <w:szCs w:val="24"/>
          <w:shd w:val="clear" w:color="auto" w:fill="FFFFFF"/>
        </w:rPr>
        <w:t>% меньше, чем годом ранее.</w:t>
      </w:r>
    </w:p>
    <w:p w:rsidR="00BB5761" w:rsidRDefault="00BB5761" w:rsidP="00BB5761">
      <w:pPr>
        <w:pStyle w:val="a3"/>
        <w:rPr>
          <w:iCs/>
          <w:szCs w:val="24"/>
          <w:lang w:val="ru-RU"/>
        </w:rPr>
      </w:pPr>
      <w:r>
        <w:rPr>
          <w:iCs/>
          <w:szCs w:val="24"/>
          <w:lang w:val="ru-RU"/>
        </w:rPr>
        <w:t>М</w:t>
      </w:r>
      <w:r w:rsidRPr="00906D8C">
        <w:rPr>
          <w:iCs/>
          <w:szCs w:val="24"/>
          <w:lang w:val="ru-RU"/>
        </w:rPr>
        <w:t>играционн</w:t>
      </w:r>
      <w:r>
        <w:rPr>
          <w:iCs/>
          <w:szCs w:val="24"/>
          <w:lang w:val="ru-RU"/>
        </w:rPr>
        <w:t xml:space="preserve">ая убыль, которая сохраняется </w:t>
      </w:r>
      <w:r w:rsidRPr="00906D8C">
        <w:rPr>
          <w:iCs/>
          <w:szCs w:val="24"/>
          <w:lang w:val="ru-RU"/>
        </w:rPr>
        <w:t>последние три года</w:t>
      </w:r>
      <w:r>
        <w:rPr>
          <w:iCs/>
          <w:szCs w:val="24"/>
          <w:lang w:val="ru-RU"/>
        </w:rPr>
        <w:t xml:space="preserve">, продолжает усугублять демографическую  ситуацию </w:t>
      </w:r>
      <w:r w:rsidRPr="00906D8C">
        <w:rPr>
          <w:iCs/>
          <w:szCs w:val="24"/>
          <w:lang w:val="ru-RU"/>
        </w:rPr>
        <w:t xml:space="preserve"> </w:t>
      </w:r>
      <w:r>
        <w:rPr>
          <w:iCs/>
          <w:szCs w:val="24"/>
          <w:lang w:val="ru-RU"/>
        </w:rPr>
        <w:t>в районе.</w:t>
      </w:r>
    </w:p>
    <w:p w:rsidR="00BB5761" w:rsidRDefault="00BB5761" w:rsidP="002D0345">
      <w:pPr>
        <w:pStyle w:val="14"/>
        <w:rPr>
          <w:sz w:val="24"/>
          <w:szCs w:val="24"/>
        </w:rPr>
      </w:pPr>
    </w:p>
    <w:p w:rsidR="00BB5761" w:rsidRDefault="00BB5761" w:rsidP="002D0345">
      <w:pPr>
        <w:pStyle w:val="14"/>
        <w:rPr>
          <w:sz w:val="24"/>
          <w:szCs w:val="24"/>
        </w:rPr>
      </w:pPr>
    </w:p>
    <w:p w:rsidR="003017B3" w:rsidRPr="00F664AC" w:rsidRDefault="003017B3" w:rsidP="008F053D">
      <w:pPr>
        <w:pStyle w:val="a9"/>
        <w:numPr>
          <w:ilvl w:val="0"/>
          <w:numId w:val="3"/>
        </w:numPr>
        <w:jc w:val="center"/>
        <w:rPr>
          <w:b/>
          <w:sz w:val="28"/>
          <w:szCs w:val="28"/>
        </w:rPr>
      </w:pPr>
      <w:r w:rsidRPr="00F664AC">
        <w:rPr>
          <w:b/>
          <w:sz w:val="28"/>
          <w:szCs w:val="28"/>
        </w:rPr>
        <w:t>ДЕМОГРАФИЯ</w:t>
      </w:r>
    </w:p>
    <w:p w:rsidR="003017B3" w:rsidRPr="00F664AC" w:rsidRDefault="003017B3" w:rsidP="003017B3">
      <w:pPr>
        <w:rPr>
          <w:b/>
          <w:sz w:val="24"/>
          <w:szCs w:val="24"/>
        </w:rPr>
      </w:pPr>
    </w:p>
    <w:p w:rsidR="003017B3" w:rsidRPr="00131889" w:rsidRDefault="003017B3" w:rsidP="003017B3">
      <w:pPr>
        <w:suppressAutoHyphens/>
        <w:jc w:val="both"/>
        <w:rPr>
          <w:sz w:val="24"/>
          <w:szCs w:val="24"/>
        </w:rPr>
      </w:pPr>
      <w:r w:rsidRPr="00F664AC">
        <w:rPr>
          <w:sz w:val="24"/>
          <w:szCs w:val="24"/>
        </w:rPr>
        <w:t xml:space="preserve">             </w:t>
      </w:r>
      <w:r w:rsidRPr="00131889">
        <w:rPr>
          <w:sz w:val="24"/>
          <w:szCs w:val="24"/>
        </w:rPr>
        <w:t xml:space="preserve">Численность населения МО «Выборгский район» </w:t>
      </w:r>
      <w:r w:rsidR="0045271E" w:rsidRPr="00131889">
        <w:rPr>
          <w:sz w:val="24"/>
          <w:szCs w:val="24"/>
        </w:rPr>
        <w:t xml:space="preserve">составила </w:t>
      </w:r>
      <w:r w:rsidRPr="00131889">
        <w:rPr>
          <w:sz w:val="24"/>
          <w:szCs w:val="24"/>
        </w:rPr>
        <w:t>на 01.</w:t>
      </w:r>
      <w:r w:rsidR="009B7FB2">
        <w:rPr>
          <w:sz w:val="24"/>
          <w:szCs w:val="24"/>
        </w:rPr>
        <w:t>01</w:t>
      </w:r>
      <w:r w:rsidRPr="00131889">
        <w:rPr>
          <w:sz w:val="24"/>
          <w:szCs w:val="24"/>
        </w:rPr>
        <w:t>.20</w:t>
      </w:r>
      <w:r w:rsidR="009B7FB2">
        <w:rPr>
          <w:sz w:val="24"/>
          <w:szCs w:val="24"/>
        </w:rPr>
        <w:t>20</w:t>
      </w:r>
      <w:r w:rsidRPr="00131889">
        <w:rPr>
          <w:sz w:val="24"/>
          <w:szCs w:val="24"/>
        </w:rPr>
        <w:t xml:space="preserve"> г. </w:t>
      </w:r>
      <w:r w:rsidR="0045271E" w:rsidRPr="00131889">
        <w:rPr>
          <w:sz w:val="24"/>
          <w:szCs w:val="24"/>
        </w:rPr>
        <w:t xml:space="preserve">- </w:t>
      </w:r>
      <w:r w:rsidR="003B4D9D" w:rsidRPr="00131889">
        <w:rPr>
          <w:sz w:val="24"/>
          <w:szCs w:val="24"/>
        </w:rPr>
        <w:t>19</w:t>
      </w:r>
      <w:r w:rsidR="00A87CB8" w:rsidRPr="00131889">
        <w:rPr>
          <w:sz w:val="24"/>
          <w:szCs w:val="24"/>
        </w:rPr>
        <w:t>8</w:t>
      </w:r>
      <w:r w:rsidR="00D9607B">
        <w:rPr>
          <w:sz w:val="24"/>
          <w:szCs w:val="24"/>
        </w:rPr>
        <w:t>229</w:t>
      </w:r>
      <w:r w:rsidRPr="00131889">
        <w:rPr>
          <w:sz w:val="24"/>
          <w:szCs w:val="24"/>
        </w:rPr>
        <w:t xml:space="preserve">  человек   и снизилась по сравнению  с </w:t>
      </w:r>
      <w:r w:rsidR="009B7FB2">
        <w:rPr>
          <w:sz w:val="24"/>
          <w:szCs w:val="24"/>
        </w:rPr>
        <w:t>предыдущим годом</w:t>
      </w:r>
      <w:r w:rsidRPr="00131889">
        <w:rPr>
          <w:sz w:val="24"/>
          <w:szCs w:val="24"/>
        </w:rPr>
        <w:t xml:space="preserve"> на 0,</w:t>
      </w:r>
      <w:r w:rsidR="00D9607B">
        <w:rPr>
          <w:sz w:val="24"/>
          <w:szCs w:val="24"/>
        </w:rPr>
        <w:t>7</w:t>
      </w:r>
      <w:r w:rsidRPr="00131889">
        <w:rPr>
          <w:sz w:val="24"/>
          <w:szCs w:val="24"/>
        </w:rPr>
        <w:t xml:space="preserve"> % (или на </w:t>
      </w:r>
      <w:r w:rsidR="00BD0FE7" w:rsidRPr="00131889">
        <w:rPr>
          <w:sz w:val="24"/>
          <w:szCs w:val="24"/>
        </w:rPr>
        <w:t>1</w:t>
      </w:r>
      <w:r w:rsidR="00D9607B">
        <w:rPr>
          <w:sz w:val="24"/>
          <w:szCs w:val="24"/>
        </w:rPr>
        <w:t>342</w:t>
      </w:r>
      <w:r w:rsidRPr="00131889">
        <w:rPr>
          <w:sz w:val="24"/>
          <w:szCs w:val="24"/>
        </w:rPr>
        <w:t xml:space="preserve"> человек</w:t>
      </w:r>
      <w:r w:rsidR="00D9607B">
        <w:rPr>
          <w:sz w:val="24"/>
          <w:szCs w:val="24"/>
        </w:rPr>
        <w:t>а</w:t>
      </w:r>
      <w:r w:rsidRPr="00131889">
        <w:rPr>
          <w:sz w:val="24"/>
          <w:szCs w:val="24"/>
        </w:rPr>
        <w:t xml:space="preserve">). Из общей численности населения: </w:t>
      </w:r>
    </w:p>
    <w:p w:rsidR="003017B3" w:rsidRPr="00131889" w:rsidRDefault="003017B3" w:rsidP="003017B3">
      <w:pPr>
        <w:numPr>
          <w:ilvl w:val="0"/>
          <w:numId w:val="1"/>
        </w:numPr>
        <w:tabs>
          <w:tab w:val="clear" w:pos="720"/>
          <w:tab w:val="num" w:pos="0"/>
        </w:tabs>
        <w:suppressAutoHyphens/>
        <w:ind w:left="0" w:firstLine="0"/>
        <w:jc w:val="both"/>
        <w:rPr>
          <w:sz w:val="24"/>
          <w:szCs w:val="24"/>
        </w:rPr>
      </w:pPr>
      <w:r w:rsidRPr="00131889">
        <w:rPr>
          <w:sz w:val="24"/>
          <w:szCs w:val="24"/>
        </w:rPr>
        <w:t xml:space="preserve">сельское население – </w:t>
      </w:r>
      <w:r w:rsidR="00845373" w:rsidRPr="00131889">
        <w:rPr>
          <w:sz w:val="24"/>
          <w:szCs w:val="24"/>
        </w:rPr>
        <w:t>70</w:t>
      </w:r>
      <w:r w:rsidR="00D9607B">
        <w:rPr>
          <w:sz w:val="24"/>
          <w:szCs w:val="24"/>
        </w:rPr>
        <w:t>,0</w:t>
      </w:r>
      <w:r w:rsidRPr="00131889">
        <w:rPr>
          <w:sz w:val="24"/>
          <w:szCs w:val="24"/>
        </w:rPr>
        <w:t xml:space="preserve"> чел. (3</w:t>
      </w:r>
      <w:r w:rsidR="00C6596C" w:rsidRPr="00131889">
        <w:rPr>
          <w:sz w:val="24"/>
          <w:szCs w:val="24"/>
        </w:rPr>
        <w:t>5</w:t>
      </w:r>
      <w:r w:rsidR="00D9607B">
        <w:rPr>
          <w:sz w:val="24"/>
          <w:szCs w:val="24"/>
        </w:rPr>
        <w:t>%</w:t>
      </w:r>
      <w:r w:rsidRPr="00131889">
        <w:rPr>
          <w:sz w:val="24"/>
          <w:szCs w:val="24"/>
        </w:rPr>
        <w:t xml:space="preserve"> в общей численности); </w:t>
      </w:r>
    </w:p>
    <w:p w:rsidR="003017B3" w:rsidRPr="00131889" w:rsidRDefault="003017B3" w:rsidP="003017B3">
      <w:pPr>
        <w:numPr>
          <w:ilvl w:val="0"/>
          <w:numId w:val="1"/>
        </w:numPr>
        <w:suppressAutoHyphens/>
        <w:ind w:left="0" w:firstLine="0"/>
        <w:jc w:val="both"/>
        <w:rPr>
          <w:sz w:val="24"/>
          <w:szCs w:val="24"/>
        </w:rPr>
      </w:pPr>
      <w:r w:rsidRPr="00131889">
        <w:rPr>
          <w:sz w:val="24"/>
          <w:szCs w:val="24"/>
        </w:rPr>
        <w:lastRenderedPageBreak/>
        <w:t>городское население – 1</w:t>
      </w:r>
      <w:r w:rsidR="00B173F9" w:rsidRPr="00131889">
        <w:rPr>
          <w:sz w:val="24"/>
          <w:szCs w:val="24"/>
        </w:rPr>
        <w:t>2</w:t>
      </w:r>
      <w:r w:rsidR="00A87CB8" w:rsidRPr="00131889">
        <w:rPr>
          <w:sz w:val="24"/>
          <w:szCs w:val="24"/>
        </w:rPr>
        <w:t>8</w:t>
      </w:r>
      <w:r w:rsidR="00D9607B">
        <w:rPr>
          <w:sz w:val="24"/>
          <w:szCs w:val="24"/>
        </w:rPr>
        <w:t>,2 тыс.</w:t>
      </w:r>
      <w:r w:rsidRPr="00131889">
        <w:rPr>
          <w:sz w:val="24"/>
          <w:szCs w:val="24"/>
        </w:rPr>
        <w:t xml:space="preserve"> чел. (</w:t>
      </w:r>
      <w:r w:rsidR="007866A5" w:rsidRPr="00131889">
        <w:rPr>
          <w:sz w:val="24"/>
          <w:szCs w:val="24"/>
        </w:rPr>
        <w:t>6</w:t>
      </w:r>
      <w:r w:rsidR="00D9607B">
        <w:rPr>
          <w:sz w:val="24"/>
          <w:szCs w:val="24"/>
        </w:rPr>
        <w:t>5</w:t>
      </w:r>
      <w:r w:rsidRPr="00131889">
        <w:rPr>
          <w:sz w:val="24"/>
          <w:szCs w:val="24"/>
        </w:rPr>
        <w:t xml:space="preserve">%). </w:t>
      </w:r>
    </w:p>
    <w:p w:rsidR="00A87CB8" w:rsidRPr="00131889" w:rsidRDefault="00A87CB8" w:rsidP="00A87CB8">
      <w:pPr>
        <w:suppressAutoHyphens/>
        <w:jc w:val="both"/>
        <w:rPr>
          <w:sz w:val="24"/>
          <w:szCs w:val="24"/>
        </w:rPr>
      </w:pPr>
      <w:r w:rsidRPr="00131889">
        <w:rPr>
          <w:sz w:val="24"/>
          <w:szCs w:val="24"/>
        </w:rPr>
        <w:t xml:space="preserve">За год  численность городского населения уменьшилась на </w:t>
      </w:r>
      <w:r w:rsidR="003B63BE">
        <w:rPr>
          <w:sz w:val="24"/>
          <w:szCs w:val="24"/>
        </w:rPr>
        <w:t>1</w:t>
      </w:r>
      <w:r w:rsidRPr="00131889">
        <w:rPr>
          <w:sz w:val="24"/>
          <w:szCs w:val="24"/>
        </w:rPr>
        <w:t>%</w:t>
      </w:r>
      <w:r w:rsidR="00BD0FE7" w:rsidRPr="00131889">
        <w:rPr>
          <w:sz w:val="24"/>
          <w:szCs w:val="24"/>
        </w:rPr>
        <w:t xml:space="preserve"> (или на 1</w:t>
      </w:r>
      <w:r w:rsidR="003B63BE">
        <w:rPr>
          <w:sz w:val="24"/>
          <w:szCs w:val="24"/>
        </w:rPr>
        <w:t>311</w:t>
      </w:r>
      <w:r w:rsidR="00BD0FE7" w:rsidRPr="00131889">
        <w:rPr>
          <w:sz w:val="24"/>
          <w:szCs w:val="24"/>
        </w:rPr>
        <w:t xml:space="preserve"> чел.</w:t>
      </w:r>
      <w:r w:rsidR="00041341" w:rsidRPr="00131889">
        <w:rPr>
          <w:sz w:val="24"/>
          <w:szCs w:val="24"/>
        </w:rPr>
        <w:t>)</w:t>
      </w:r>
      <w:r w:rsidRPr="00131889">
        <w:rPr>
          <w:sz w:val="24"/>
          <w:szCs w:val="24"/>
        </w:rPr>
        <w:t>, численность жителей на селе</w:t>
      </w:r>
      <w:r w:rsidR="00041341" w:rsidRPr="00131889">
        <w:rPr>
          <w:sz w:val="24"/>
          <w:szCs w:val="24"/>
        </w:rPr>
        <w:t xml:space="preserve"> </w:t>
      </w:r>
      <w:r w:rsidR="003B63BE">
        <w:rPr>
          <w:sz w:val="24"/>
          <w:szCs w:val="24"/>
        </w:rPr>
        <w:t>также сократилась</w:t>
      </w:r>
      <w:r w:rsidR="00041341" w:rsidRPr="00131889">
        <w:rPr>
          <w:sz w:val="24"/>
          <w:szCs w:val="24"/>
        </w:rPr>
        <w:t xml:space="preserve"> на 0,1% (или на </w:t>
      </w:r>
      <w:r w:rsidR="003B63BE">
        <w:rPr>
          <w:sz w:val="24"/>
          <w:szCs w:val="24"/>
        </w:rPr>
        <w:t>31</w:t>
      </w:r>
      <w:r w:rsidR="00041341" w:rsidRPr="00131889">
        <w:rPr>
          <w:sz w:val="24"/>
          <w:szCs w:val="24"/>
        </w:rPr>
        <w:t xml:space="preserve"> чел.)</w:t>
      </w:r>
      <w:r w:rsidRPr="00131889">
        <w:rPr>
          <w:sz w:val="24"/>
          <w:szCs w:val="24"/>
        </w:rPr>
        <w:t>.</w:t>
      </w:r>
    </w:p>
    <w:p w:rsidR="003017B3" w:rsidRPr="00131889" w:rsidRDefault="003017B3" w:rsidP="003017B3">
      <w:pPr>
        <w:jc w:val="both"/>
        <w:rPr>
          <w:sz w:val="24"/>
          <w:szCs w:val="24"/>
        </w:rPr>
      </w:pPr>
      <w:r w:rsidRPr="00131889">
        <w:rPr>
          <w:szCs w:val="24"/>
        </w:rPr>
        <w:tab/>
      </w:r>
      <w:r w:rsidR="00946EBA" w:rsidRPr="00131889">
        <w:rPr>
          <w:sz w:val="24"/>
          <w:szCs w:val="24"/>
        </w:rPr>
        <w:t>В 2019 го</w:t>
      </w:r>
      <w:r w:rsidR="0018233B" w:rsidRPr="00131889">
        <w:rPr>
          <w:sz w:val="24"/>
          <w:szCs w:val="24"/>
        </w:rPr>
        <w:t>д</w:t>
      </w:r>
      <w:r w:rsidR="00946EBA" w:rsidRPr="00131889">
        <w:rPr>
          <w:sz w:val="24"/>
          <w:szCs w:val="24"/>
        </w:rPr>
        <w:t xml:space="preserve">у в Выборгском районе продолжает сохраняться </w:t>
      </w:r>
      <w:r w:rsidRPr="00131889">
        <w:rPr>
          <w:sz w:val="24"/>
          <w:szCs w:val="24"/>
        </w:rPr>
        <w:t>тенденция естественной убыли населения, причем по сравнению с</w:t>
      </w:r>
      <w:r w:rsidR="00475A98" w:rsidRPr="00131889">
        <w:rPr>
          <w:sz w:val="24"/>
          <w:szCs w:val="24"/>
        </w:rPr>
        <w:t xml:space="preserve"> </w:t>
      </w:r>
      <w:r w:rsidR="009B7FB2">
        <w:rPr>
          <w:sz w:val="24"/>
          <w:szCs w:val="24"/>
        </w:rPr>
        <w:t xml:space="preserve">предыдущим </w:t>
      </w:r>
      <w:r w:rsidRPr="00131889">
        <w:rPr>
          <w:sz w:val="24"/>
          <w:szCs w:val="24"/>
        </w:rPr>
        <w:t>год</w:t>
      </w:r>
      <w:r w:rsidR="009B7FB2">
        <w:rPr>
          <w:sz w:val="24"/>
          <w:szCs w:val="24"/>
        </w:rPr>
        <w:t>ом</w:t>
      </w:r>
      <w:r w:rsidRPr="00131889">
        <w:rPr>
          <w:sz w:val="24"/>
          <w:szCs w:val="24"/>
        </w:rPr>
        <w:t xml:space="preserve"> она </w:t>
      </w:r>
      <w:r w:rsidR="009B55C1" w:rsidRPr="00131889">
        <w:rPr>
          <w:sz w:val="24"/>
          <w:szCs w:val="24"/>
        </w:rPr>
        <w:t>сократилась</w:t>
      </w:r>
      <w:r w:rsidRPr="00131889">
        <w:rPr>
          <w:sz w:val="24"/>
          <w:szCs w:val="24"/>
        </w:rPr>
        <w:t xml:space="preserve">  с </w:t>
      </w:r>
      <w:r w:rsidR="003B63BE">
        <w:rPr>
          <w:sz w:val="24"/>
          <w:szCs w:val="24"/>
        </w:rPr>
        <w:t>5,9</w:t>
      </w:r>
      <w:r w:rsidRPr="00131889">
        <w:rPr>
          <w:sz w:val="24"/>
          <w:szCs w:val="24"/>
        </w:rPr>
        <w:t xml:space="preserve"> человека до</w:t>
      </w:r>
      <w:r w:rsidR="00FB2198" w:rsidRPr="00131889">
        <w:rPr>
          <w:sz w:val="24"/>
          <w:szCs w:val="24"/>
        </w:rPr>
        <w:t xml:space="preserve"> </w:t>
      </w:r>
      <w:r w:rsidR="003B63BE">
        <w:rPr>
          <w:sz w:val="24"/>
          <w:szCs w:val="24"/>
        </w:rPr>
        <w:t>5,7</w:t>
      </w:r>
      <w:r w:rsidRPr="00131889">
        <w:rPr>
          <w:sz w:val="24"/>
          <w:szCs w:val="24"/>
        </w:rPr>
        <w:t xml:space="preserve"> человека на 1000 населения</w:t>
      </w:r>
      <w:r w:rsidR="0018233B" w:rsidRPr="00131889">
        <w:rPr>
          <w:sz w:val="24"/>
          <w:szCs w:val="24"/>
        </w:rPr>
        <w:t>, за счет снижения смертности населения.</w:t>
      </w:r>
      <w:r w:rsidRPr="00131889">
        <w:rPr>
          <w:sz w:val="24"/>
          <w:szCs w:val="24"/>
        </w:rPr>
        <w:t xml:space="preserve"> </w:t>
      </w:r>
    </w:p>
    <w:p w:rsidR="009B55C1" w:rsidRPr="00131889" w:rsidRDefault="003017B3" w:rsidP="003017B3">
      <w:pPr>
        <w:jc w:val="both"/>
        <w:rPr>
          <w:sz w:val="24"/>
          <w:szCs w:val="24"/>
        </w:rPr>
      </w:pPr>
      <w:r w:rsidRPr="00131889">
        <w:rPr>
          <w:szCs w:val="24"/>
        </w:rPr>
        <w:t xml:space="preserve">             </w:t>
      </w:r>
      <w:r w:rsidRPr="00131889">
        <w:rPr>
          <w:sz w:val="24"/>
          <w:szCs w:val="24"/>
        </w:rPr>
        <w:t>За</w:t>
      </w:r>
      <w:r w:rsidR="00FB2198" w:rsidRPr="00131889">
        <w:rPr>
          <w:sz w:val="24"/>
          <w:szCs w:val="24"/>
        </w:rPr>
        <w:t xml:space="preserve">  </w:t>
      </w:r>
      <w:r w:rsidRPr="00131889">
        <w:rPr>
          <w:sz w:val="24"/>
          <w:szCs w:val="24"/>
        </w:rPr>
        <w:t>201</w:t>
      </w:r>
      <w:r w:rsidR="004D70C0" w:rsidRPr="00131889">
        <w:rPr>
          <w:sz w:val="24"/>
          <w:szCs w:val="24"/>
        </w:rPr>
        <w:t>9</w:t>
      </w:r>
      <w:r w:rsidRPr="00131889">
        <w:rPr>
          <w:sz w:val="24"/>
          <w:szCs w:val="24"/>
        </w:rPr>
        <w:t xml:space="preserve"> год число родившихся уменьшилось на </w:t>
      </w:r>
      <w:r w:rsidR="003B63BE">
        <w:rPr>
          <w:sz w:val="24"/>
          <w:szCs w:val="24"/>
        </w:rPr>
        <w:t>6</w:t>
      </w:r>
      <w:r w:rsidRPr="00131889">
        <w:rPr>
          <w:sz w:val="24"/>
          <w:szCs w:val="24"/>
        </w:rPr>
        <w:t xml:space="preserve">% </w:t>
      </w:r>
      <w:r w:rsidR="00FB2198" w:rsidRPr="00131889">
        <w:rPr>
          <w:sz w:val="24"/>
          <w:szCs w:val="24"/>
        </w:rPr>
        <w:t xml:space="preserve"> по сравнению с </w:t>
      </w:r>
      <w:r w:rsidRPr="00131889">
        <w:rPr>
          <w:sz w:val="24"/>
          <w:szCs w:val="24"/>
        </w:rPr>
        <w:t>предыдущ</w:t>
      </w:r>
      <w:r w:rsidR="00ED2784">
        <w:rPr>
          <w:sz w:val="24"/>
          <w:szCs w:val="24"/>
        </w:rPr>
        <w:t>им</w:t>
      </w:r>
      <w:r w:rsidRPr="00131889">
        <w:rPr>
          <w:sz w:val="24"/>
          <w:szCs w:val="24"/>
        </w:rPr>
        <w:t xml:space="preserve"> год</w:t>
      </w:r>
      <w:r w:rsidR="00ED2784">
        <w:rPr>
          <w:sz w:val="24"/>
          <w:szCs w:val="24"/>
        </w:rPr>
        <w:t>ом</w:t>
      </w:r>
      <w:r w:rsidRPr="00131889">
        <w:rPr>
          <w:sz w:val="24"/>
          <w:szCs w:val="24"/>
        </w:rPr>
        <w:t xml:space="preserve"> (или на </w:t>
      </w:r>
      <w:r w:rsidR="003B63BE">
        <w:rPr>
          <w:sz w:val="24"/>
          <w:szCs w:val="24"/>
        </w:rPr>
        <w:t>84</w:t>
      </w:r>
      <w:r w:rsidRPr="00131889">
        <w:rPr>
          <w:sz w:val="24"/>
          <w:szCs w:val="24"/>
        </w:rPr>
        <w:t xml:space="preserve"> чел.).</w:t>
      </w:r>
      <w:r w:rsidR="00FC58E6" w:rsidRPr="00131889">
        <w:rPr>
          <w:sz w:val="24"/>
          <w:szCs w:val="24"/>
        </w:rPr>
        <w:t xml:space="preserve">  </w:t>
      </w:r>
    </w:p>
    <w:p w:rsidR="00FC58E6" w:rsidRPr="00131889" w:rsidRDefault="00DD0A51" w:rsidP="003017B3">
      <w:pPr>
        <w:jc w:val="both"/>
        <w:rPr>
          <w:sz w:val="24"/>
          <w:szCs w:val="24"/>
        </w:rPr>
      </w:pPr>
      <w:r w:rsidRPr="00131889">
        <w:rPr>
          <w:sz w:val="24"/>
          <w:szCs w:val="24"/>
        </w:rPr>
        <w:t xml:space="preserve">           </w:t>
      </w:r>
      <w:r w:rsidR="00FB2198" w:rsidRPr="00131889">
        <w:rPr>
          <w:sz w:val="24"/>
          <w:szCs w:val="24"/>
        </w:rPr>
        <w:t>С</w:t>
      </w:r>
      <w:r w:rsidR="002321E1" w:rsidRPr="00131889">
        <w:rPr>
          <w:sz w:val="24"/>
          <w:szCs w:val="24"/>
        </w:rPr>
        <w:t>ократи</w:t>
      </w:r>
      <w:r w:rsidR="003E42D4" w:rsidRPr="00131889">
        <w:rPr>
          <w:sz w:val="24"/>
          <w:szCs w:val="24"/>
        </w:rPr>
        <w:t xml:space="preserve">лось </w:t>
      </w:r>
      <w:r w:rsidR="008E5C9B" w:rsidRPr="00131889">
        <w:rPr>
          <w:sz w:val="24"/>
          <w:szCs w:val="24"/>
        </w:rPr>
        <w:t xml:space="preserve"> </w:t>
      </w:r>
      <w:r w:rsidR="003017B3" w:rsidRPr="00131889">
        <w:rPr>
          <w:sz w:val="24"/>
          <w:szCs w:val="24"/>
        </w:rPr>
        <w:t xml:space="preserve">по сравнению </w:t>
      </w:r>
      <w:r w:rsidR="00112D9F" w:rsidRPr="00131889">
        <w:rPr>
          <w:sz w:val="24"/>
          <w:szCs w:val="24"/>
        </w:rPr>
        <w:t xml:space="preserve">с </w:t>
      </w:r>
      <w:r w:rsidR="003017B3" w:rsidRPr="00131889">
        <w:rPr>
          <w:sz w:val="24"/>
          <w:szCs w:val="24"/>
        </w:rPr>
        <w:t>201</w:t>
      </w:r>
      <w:r w:rsidR="004D70C0" w:rsidRPr="00131889">
        <w:rPr>
          <w:sz w:val="24"/>
          <w:szCs w:val="24"/>
        </w:rPr>
        <w:t>8</w:t>
      </w:r>
      <w:r w:rsidR="003017B3" w:rsidRPr="00131889">
        <w:rPr>
          <w:sz w:val="24"/>
          <w:szCs w:val="24"/>
        </w:rPr>
        <w:t xml:space="preserve"> год</w:t>
      </w:r>
      <w:r w:rsidR="00FC58E6" w:rsidRPr="00131889">
        <w:rPr>
          <w:sz w:val="24"/>
          <w:szCs w:val="24"/>
        </w:rPr>
        <w:t>ом</w:t>
      </w:r>
      <w:r w:rsidR="003017B3" w:rsidRPr="00131889">
        <w:rPr>
          <w:sz w:val="24"/>
          <w:szCs w:val="24"/>
        </w:rPr>
        <w:t xml:space="preserve"> </w:t>
      </w:r>
      <w:r w:rsidR="002321E1" w:rsidRPr="00131889">
        <w:rPr>
          <w:sz w:val="24"/>
          <w:szCs w:val="24"/>
        </w:rPr>
        <w:t xml:space="preserve">количество умерших </w:t>
      </w:r>
      <w:r w:rsidR="00F1247C" w:rsidRPr="00131889">
        <w:rPr>
          <w:sz w:val="24"/>
          <w:szCs w:val="24"/>
        </w:rPr>
        <w:t>-</w:t>
      </w:r>
      <w:r w:rsidR="003017B3" w:rsidRPr="00131889">
        <w:rPr>
          <w:sz w:val="24"/>
          <w:szCs w:val="24"/>
        </w:rPr>
        <w:t xml:space="preserve"> на </w:t>
      </w:r>
      <w:r w:rsidR="003B63BE">
        <w:rPr>
          <w:sz w:val="24"/>
          <w:szCs w:val="24"/>
        </w:rPr>
        <w:t>5</w:t>
      </w:r>
      <w:r w:rsidR="003017B3" w:rsidRPr="00131889">
        <w:rPr>
          <w:sz w:val="24"/>
          <w:szCs w:val="24"/>
        </w:rPr>
        <w:t xml:space="preserve">% или на </w:t>
      </w:r>
      <w:r w:rsidR="00FB2198" w:rsidRPr="00131889">
        <w:rPr>
          <w:sz w:val="24"/>
          <w:szCs w:val="24"/>
        </w:rPr>
        <w:t>1</w:t>
      </w:r>
      <w:r w:rsidR="003B63BE">
        <w:rPr>
          <w:sz w:val="24"/>
          <w:szCs w:val="24"/>
        </w:rPr>
        <w:t>42</w:t>
      </w:r>
      <w:r w:rsidR="003017B3" w:rsidRPr="00131889">
        <w:rPr>
          <w:sz w:val="24"/>
          <w:szCs w:val="24"/>
        </w:rPr>
        <w:t xml:space="preserve"> человек</w:t>
      </w:r>
      <w:r w:rsidR="00ED2784">
        <w:rPr>
          <w:sz w:val="24"/>
          <w:szCs w:val="24"/>
        </w:rPr>
        <w:t>а</w:t>
      </w:r>
      <w:r w:rsidR="003017B3" w:rsidRPr="00131889">
        <w:rPr>
          <w:sz w:val="24"/>
          <w:szCs w:val="24"/>
        </w:rPr>
        <w:t xml:space="preserve">.         </w:t>
      </w:r>
    </w:p>
    <w:p w:rsidR="00FB2198" w:rsidRPr="00131889" w:rsidRDefault="003017B3" w:rsidP="00181B7D">
      <w:pPr>
        <w:jc w:val="both"/>
        <w:rPr>
          <w:sz w:val="24"/>
          <w:szCs w:val="24"/>
        </w:rPr>
      </w:pPr>
      <w:r w:rsidRPr="00131889">
        <w:rPr>
          <w:sz w:val="24"/>
          <w:szCs w:val="24"/>
        </w:rPr>
        <w:t xml:space="preserve">  </w:t>
      </w:r>
      <w:r w:rsidR="00FC58E6" w:rsidRPr="00131889">
        <w:rPr>
          <w:sz w:val="24"/>
          <w:szCs w:val="24"/>
        </w:rPr>
        <w:t xml:space="preserve">          </w:t>
      </w:r>
      <w:r w:rsidRPr="00131889">
        <w:rPr>
          <w:sz w:val="24"/>
          <w:szCs w:val="24"/>
        </w:rPr>
        <w:t>Во всех поселениях Выборгского района</w:t>
      </w:r>
      <w:r w:rsidR="00112D9F" w:rsidRPr="00131889">
        <w:rPr>
          <w:sz w:val="24"/>
          <w:szCs w:val="24"/>
        </w:rPr>
        <w:t xml:space="preserve"> по итогам </w:t>
      </w:r>
      <w:r w:rsidR="00DF5D1C" w:rsidRPr="00131889">
        <w:rPr>
          <w:sz w:val="24"/>
          <w:szCs w:val="24"/>
        </w:rPr>
        <w:t xml:space="preserve"> </w:t>
      </w:r>
      <w:r w:rsidR="00112D9F" w:rsidRPr="00131889">
        <w:rPr>
          <w:sz w:val="24"/>
          <w:szCs w:val="24"/>
        </w:rPr>
        <w:t>201</w:t>
      </w:r>
      <w:r w:rsidR="004D70C0" w:rsidRPr="00131889">
        <w:rPr>
          <w:sz w:val="24"/>
          <w:szCs w:val="24"/>
        </w:rPr>
        <w:t>9</w:t>
      </w:r>
      <w:r w:rsidR="00112D9F" w:rsidRPr="00131889">
        <w:rPr>
          <w:sz w:val="24"/>
          <w:szCs w:val="24"/>
        </w:rPr>
        <w:t> года</w:t>
      </w:r>
      <w:r w:rsidRPr="00131889">
        <w:rPr>
          <w:sz w:val="24"/>
          <w:szCs w:val="24"/>
        </w:rPr>
        <w:t xml:space="preserve"> зафиксирована естественная убыль населения</w:t>
      </w:r>
      <w:r w:rsidR="00FB2198" w:rsidRPr="00131889">
        <w:rPr>
          <w:sz w:val="24"/>
          <w:szCs w:val="24"/>
        </w:rPr>
        <w:t>.</w:t>
      </w:r>
    </w:p>
    <w:p w:rsidR="00181B7D" w:rsidRPr="00131889" w:rsidRDefault="00181B7D" w:rsidP="00181B7D">
      <w:pPr>
        <w:jc w:val="both"/>
        <w:rPr>
          <w:sz w:val="24"/>
          <w:szCs w:val="24"/>
        </w:rPr>
      </w:pPr>
      <w:r w:rsidRPr="00131889">
        <w:rPr>
          <w:sz w:val="24"/>
          <w:szCs w:val="24"/>
        </w:rPr>
        <w:t xml:space="preserve">           В 1,</w:t>
      </w:r>
      <w:r w:rsidR="00FC58E6" w:rsidRPr="00131889">
        <w:rPr>
          <w:sz w:val="24"/>
          <w:szCs w:val="24"/>
        </w:rPr>
        <w:t>8</w:t>
      </w:r>
      <w:r w:rsidRPr="00131889">
        <w:rPr>
          <w:sz w:val="24"/>
          <w:szCs w:val="24"/>
        </w:rPr>
        <w:t xml:space="preserve"> раза  число умерших  за </w:t>
      </w:r>
      <w:r w:rsidR="00DF5D1C" w:rsidRPr="00131889">
        <w:rPr>
          <w:sz w:val="24"/>
          <w:szCs w:val="24"/>
        </w:rPr>
        <w:t xml:space="preserve"> </w:t>
      </w:r>
      <w:r w:rsidR="006C7F4B" w:rsidRPr="00131889">
        <w:rPr>
          <w:sz w:val="24"/>
          <w:szCs w:val="24"/>
        </w:rPr>
        <w:t>период с начала года</w:t>
      </w:r>
      <w:r w:rsidRPr="00131889">
        <w:rPr>
          <w:sz w:val="24"/>
          <w:szCs w:val="24"/>
        </w:rPr>
        <w:t xml:space="preserve"> превышает  количество родившихся за этот  же период (</w:t>
      </w:r>
      <w:r w:rsidR="00ED2784">
        <w:rPr>
          <w:sz w:val="24"/>
          <w:szCs w:val="24"/>
        </w:rPr>
        <w:t>с</w:t>
      </w:r>
      <w:r w:rsidRPr="00131889">
        <w:rPr>
          <w:sz w:val="24"/>
          <w:szCs w:val="24"/>
        </w:rPr>
        <w:t xml:space="preserve"> 201</w:t>
      </w:r>
      <w:r w:rsidR="004D70C0" w:rsidRPr="00131889">
        <w:rPr>
          <w:sz w:val="24"/>
          <w:szCs w:val="24"/>
        </w:rPr>
        <w:t>8</w:t>
      </w:r>
      <w:r w:rsidRPr="00131889">
        <w:rPr>
          <w:sz w:val="24"/>
          <w:szCs w:val="24"/>
        </w:rPr>
        <w:t xml:space="preserve"> год</w:t>
      </w:r>
      <w:r w:rsidR="00ED2784">
        <w:rPr>
          <w:sz w:val="24"/>
          <w:szCs w:val="24"/>
        </w:rPr>
        <w:t>а</w:t>
      </w:r>
      <w:r w:rsidRPr="00131889">
        <w:rPr>
          <w:sz w:val="24"/>
          <w:szCs w:val="24"/>
        </w:rPr>
        <w:t xml:space="preserve"> это соотношение </w:t>
      </w:r>
      <w:r w:rsidR="00ED2784">
        <w:rPr>
          <w:sz w:val="24"/>
          <w:szCs w:val="24"/>
        </w:rPr>
        <w:t>не изменилось</w:t>
      </w:r>
      <w:r w:rsidRPr="00131889">
        <w:rPr>
          <w:sz w:val="24"/>
          <w:szCs w:val="24"/>
        </w:rPr>
        <w:t>).</w:t>
      </w:r>
    </w:p>
    <w:p w:rsidR="00181B7D" w:rsidRPr="00131889" w:rsidRDefault="003218E9" w:rsidP="00181B7D">
      <w:pPr>
        <w:pStyle w:val="a3"/>
        <w:tabs>
          <w:tab w:val="left" w:pos="0"/>
        </w:tabs>
        <w:rPr>
          <w:spacing w:val="-1"/>
          <w:szCs w:val="24"/>
          <w:lang w:val="ru-RU"/>
        </w:rPr>
      </w:pPr>
      <w:r w:rsidRPr="00131889">
        <w:rPr>
          <w:spacing w:val="-1"/>
          <w:szCs w:val="24"/>
          <w:lang w:val="ru-RU"/>
        </w:rPr>
        <w:t xml:space="preserve">  </w:t>
      </w:r>
      <w:r w:rsidR="00181B7D" w:rsidRPr="00131889">
        <w:rPr>
          <w:spacing w:val="-1"/>
          <w:szCs w:val="24"/>
        </w:rPr>
        <w:t>По данным о миграции населения, полученным в результате обработки поступающих от органов УФМС России в Выборгском районе документов статистического учета прибытия и выбытия, за</w:t>
      </w:r>
      <w:r w:rsidR="00DF5D1C" w:rsidRPr="00131889">
        <w:rPr>
          <w:spacing w:val="-1"/>
          <w:szCs w:val="24"/>
          <w:lang w:val="ru-RU"/>
        </w:rPr>
        <w:t xml:space="preserve"> </w:t>
      </w:r>
      <w:r w:rsidR="00181B7D" w:rsidRPr="00131889">
        <w:rPr>
          <w:spacing w:val="-1"/>
          <w:szCs w:val="24"/>
        </w:rPr>
        <w:t>201</w:t>
      </w:r>
      <w:r w:rsidR="00884ED7" w:rsidRPr="00131889">
        <w:rPr>
          <w:spacing w:val="-1"/>
          <w:szCs w:val="24"/>
          <w:lang w:val="ru-RU"/>
        </w:rPr>
        <w:t>9</w:t>
      </w:r>
      <w:r w:rsidR="00181B7D" w:rsidRPr="00131889">
        <w:rPr>
          <w:spacing w:val="-1"/>
          <w:szCs w:val="24"/>
        </w:rPr>
        <w:t xml:space="preserve"> год  отток мигрантов</w:t>
      </w:r>
      <w:r w:rsidR="00181B7D" w:rsidRPr="00131889">
        <w:rPr>
          <w:spacing w:val="-1"/>
          <w:szCs w:val="24"/>
          <w:lang w:val="ru-RU"/>
        </w:rPr>
        <w:t xml:space="preserve"> </w:t>
      </w:r>
      <w:r w:rsidR="00DF5D1C" w:rsidRPr="00131889">
        <w:rPr>
          <w:spacing w:val="-1"/>
          <w:szCs w:val="24"/>
          <w:lang w:val="ru-RU"/>
        </w:rPr>
        <w:t>у</w:t>
      </w:r>
      <w:r w:rsidR="00784B14" w:rsidRPr="00131889">
        <w:rPr>
          <w:spacing w:val="-1"/>
          <w:szCs w:val="24"/>
          <w:lang w:val="ru-RU"/>
        </w:rPr>
        <w:t>меньшился</w:t>
      </w:r>
      <w:r w:rsidR="00DF5D1C" w:rsidRPr="00131889">
        <w:rPr>
          <w:spacing w:val="-1"/>
          <w:szCs w:val="24"/>
          <w:lang w:val="ru-RU"/>
        </w:rPr>
        <w:t xml:space="preserve"> по сравнению с </w:t>
      </w:r>
      <w:r w:rsidR="00181B7D" w:rsidRPr="00131889">
        <w:rPr>
          <w:spacing w:val="-1"/>
          <w:szCs w:val="24"/>
        </w:rPr>
        <w:t>201</w:t>
      </w:r>
      <w:r w:rsidR="00884ED7" w:rsidRPr="00131889">
        <w:rPr>
          <w:spacing w:val="-1"/>
          <w:szCs w:val="24"/>
          <w:lang w:val="ru-RU"/>
        </w:rPr>
        <w:t>8</w:t>
      </w:r>
      <w:r w:rsidR="00181B7D" w:rsidRPr="00131889">
        <w:rPr>
          <w:spacing w:val="-1"/>
          <w:szCs w:val="24"/>
        </w:rPr>
        <w:t xml:space="preserve"> год</w:t>
      </w:r>
      <w:r w:rsidR="009B7FB2">
        <w:rPr>
          <w:spacing w:val="-1"/>
          <w:szCs w:val="24"/>
          <w:lang w:val="ru-RU"/>
        </w:rPr>
        <w:t>ом</w:t>
      </w:r>
      <w:r w:rsidR="00DF5D1C" w:rsidRPr="00131889">
        <w:rPr>
          <w:spacing w:val="-1"/>
          <w:szCs w:val="24"/>
          <w:lang w:val="ru-RU"/>
        </w:rPr>
        <w:t xml:space="preserve"> </w:t>
      </w:r>
      <w:r w:rsidR="00884ED7" w:rsidRPr="00131889">
        <w:rPr>
          <w:spacing w:val="-1"/>
          <w:szCs w:val="24"/>
          <w:lang w:val="ru-RU"/>
        </w:rPr>
        <w:t xml:space="preserve">в </w:t>
      </w:r>
      <w:r w:rsidR="00ED2784">
        <w:rPr>
          <w:spacing w:val="-1"/>
          <w:szCs w:val="24"/>
          <w:lang w:val="ru-RU"/>
        </w:rPr>
        <w:t>2</w:t>
      </w:r>
      <w:r w:rsidR="00884ED7" w:rsidRPr="00131889">
        <w:rPr>
          <w:spacing w:val="-1"/>
          <w:szCs w:val="24"/>
          <w:lang w:val="ru-RU"/>
        </w:rPr>
        <w:t xml:space="preserve"> раз</w:t>
      </w:r>
      <w:r w:rsidR="000B4124" w:rsidRPr="00131889">
        <w:rPr>
          <w:spacing w:val="-1"/>
          <w:szCs w:val="24"/>
          <w:lang w:val="ru-RU"/>
        </w:rPr>
        <w:t>а</w:t>
      </w:r>
      <w:r w:rsidR="00884ED7" w:rsidRPr="00131889">
        <w:rPr>
          <w:spacing w:val="-1"/>
          <w:szCs w:val="24"/>
          <w:lang w:val="ru-RU"/>
        </w:rPr>
        <w:t xml:space="preserve"> </w:t>
      </w:r>
      <w:r w:rsidR="00181B7D" w:rsidRPr="00131889">
        <w:rPr>
          <w:spacing w:val="-1"/>
          <w:szCs w:val="24"/>
        </w:rPr>
        <w:t xml:space="preserve">– отрицательное сальдо миграции </w:t>
      </w:r>
      <w:r w:rsidR="00DF5D1C" w:rsidRPr="00131889">
        <w:rPr>
          <w:spacing w:val="-1"/>
          <w:szCs w:val="24"/>
          <w:lang w:val="ru-RU"/>
        </w:rPr>
        <w:t xml:space="preserve"> составило </w:t>
      </w:r>
      <w:r w:rsidR="00181B7D" w:rsidRPr="00131889">
        <w:rPr>
          <w:spacing w:val="-1"/>
          <w:szCs w:val="24"/>
        </w:rPr>
        <w:t xml:space="preserve"> </w:t>
      </w:r>
      <w:r w:rsidR="000B4124" w:rsidRPr="00131889">
        <w:rPr>
          <w:spacing w:val="-1"/>
          <w:szCs w:val="24"/>
          <w:lang w:val="ru-RU"/>
        </w:rPr>
        <w:t>2</w:t>
      </w:r>
      <w:r w:rsidR="00ED2784">
        <w:rPr>
          <w:spacing w:val="-1"/>
          <w:szCs w:val="24"/>
          <w:lang w:val="ru-RU"/>
        </w:rPr>
        <w:t>12</w:t>
      </w:r>
      <w:r w:rsidR="00181B7D" w:rsidRPr="00131889">
        <w:rPr>
          <w:spacing w:val="-1"/>
          <w:szCs w:val="24"/>
        </w:rPr>
        <w:t xml:space="preserve"> человек.</w:t>
      </w:r>
    </w:p>
    <w:p w:rsidR="00181B7D" w:rsidRPr="00131889" w:rsidRDefault="00181B7D" w:rsidP="00181B7D">
      <w:pPr>
        <w:jc w:val="both"/>
        <w:rPr>
          <w:sz w:val="24"/>
          <w:szCs w:val="24"/>
        </w:rPr>
      </w:pPr>
    </w:p>
    <w:tbl>
      <w:tblPr>
        <w:tblW w:w="9495" w:type="dxa"/>
        <w:jc w:val="center"/>
        <w:tblLook w:val="0000" w:firstRow="0" w:lastRow="0" w:firstColumn="0" w:lastColumn="0" w:noHBand="0" w:noVBand="0"/>
      </w:tblPr>
      <w:tblGrid>
        <w:gridCol w:w="3453"/>
        <w:gridCol w:w="1506"/>
        <w:gridCol w:w="1632"/>
        <w:gridCol w:w="1559"/>
        <w:gridCol w:w="1345"/>
      </w:tblGrid>
      <w:tr w:rsidR="00F664AC" w:rsidRPr="00131889" w:rsidTr="007866A5">
        <w:trPr>
          <w:trHeight w:val="276"/>
          <w:jc w:val="center"/>
        </w:trPr>
        <w:tc>
          <w:tcPr>
            <w:tcW w:w="3453" w:type="dxa"/>
            <w:tcBorders>
              <w:top w:val="single" w:sz="4" w:space="0" w:color="auto"/>
              <w:left w:val="single" w:sz="4" w:space="0" w:color="auto"/>
              <w:bottom w:val="single" w:sz="8" w:space="0" w:color="000000"/>
              <w:right w:val="single" w:sz="8" w:space="0" w:color="auto"/>
            </w:tcBorders>
            <w:shd w:val="clear" w:color="auto" w:fill="auto"/>
            <w:vAlign w:val="center"/>
          </w:tcPr>
          <w:p w:rsidR="003017B3" w:rsidRPr="00131889" w:rsidRDefault="003017B3" w:rsidP="007866A5">
            <w:pPr>
              <w:jc w:val="center"/>
              <w:rPr>
                <w:rFonts w:ascii="Times New Roman CYR" w:hAnsi="Times New Roman CYR" w:cs="Times New Roman CYR"/>
                <w:b/>
                <w:bCs/>
              </w:rPr>
            </w:pPr>
            <w:r w:rsidRPr="00131889">
              <w:rPr>
                <w:sz w:val="24"/>
                <w:szCs w:val="24"/>
              </w:rPr>
              <w:t xml:space="preserve"> </w:t>
            </w:r>
            <w:r w:rsidRPr="00131889">
              <w:rPr>
                <w:rFonts w:ascii="Times New Roman CYR" w:hAnsi="Times New Roman CYR" w:cs="Times New Roman CYR"/>
                <w:b/>
                <w:bCs/>
              </w:rPr>
              <w:t>Наименование показателя</w:t>
            </w:r>
          </w:p>
        </w:tc>
        <w:tc>
          <w:tcPr>
            <w:tcW w:w="1506" w:type="dxa"/>
            <w:tcBorders>
              <w:top w:val="single" w:sz="4" w:space="0" w:color="auto"/>
              <w:left w:val="single" w:sz="8" w:space="0" w:color="auto"/>
              <w:bottom w:val="single" w:sz="8" w:space="0" w:color="000000"/>
              <w:right w:val="single" w:sz="8" w:space="0" w:color="auto"/>
            </w:tcBorders>
            <w:shd w:val="clear" w:color="auto" w:fill="auto"/>
            <w:vAlign w:val="center"/>
          </w:tcPr>
          <w:p w:rsidR="003017B3" w:rsidRPr="00131889" w:rsidRDefault="003017B3" w:rsidP="007866A5">
            <w:pPr>
              <w:jc w:val="center"/>
              <w:rPr>
                <w:rFonts w:ascii="Times New Roman CYR" w:hAnsi="Times New Roman CYR" w:cs="Times New Roman CYR"/>
                <w:b/>
                <w:bCs/>
              </w:rPr>
            </w:pPr>
            <w:r w:rsidRPr="00131889">
              <w:rPr>
                <w:rFonts w:ascii="Times New Roman CYR" w:hAnsi="Times New Roman CYR" w:cs="Times New Roman CYR"/>
                <w:b/>
                <w:bCs/>
              </w:rPr>
              <w:t>Ед. изм.</w:t>
            </w:r>
          </w:p>
        </w:tc>
        <w:tc>
          <w:tcPr>
            <w:tcW w:w="1632" w:type="dxa"/>
            <w:tcBorders>
              <w:top w:val="single" w:sz="4" w:space="0" w:color="auto"/>
              <w:left w:val="nil"/>
              <w:bottom w:val="single" w:sz="8" w:space="0" w:color="000000"/>
              <w:right w:val="nil"/>
            </w:tcBorders>
            <w:shd w:val="clear" w:color="auto" w:fill="auto"/>
            <w:vAlign w:val="center"/>
          </w:tcPr>
          <w:p w:rsidR="009B7FB2" w:rsidRDefault="003017B3" w:rsidP="00DF5D1C">
            <w:pPr>
              <w:jc w:val="center"/>
              <w:rPr>
                <w:rFonts w:ascii="Times New Roman CYR" w:hAnsi="Times New Roman CYR" w:cs="Times New Roman CYR"/>
                <w:b/>
                <w:bCs/>
              </w:rPr>
            </w:pPr>
            <w:r w:rsidRPr="00131889">
              <w:rPr>
                <w:rFonts w:ascii="Times New Roman CYR" w:hAnsi="Times New Roman CYR" w:cs="Times New Roman CYR"/>
                <w:b/>
                <w:bCs/>
              </w:rPr>
              <w:t>201</w:t>
            </w:r>
            <w:r w:rsidR="008554C1" w:rsidRPr="00131889">
              <w:rPr>
                <w:rFonts w:ascii="Times New Roman CYR" w:hAnsi="Times New Roman CYR" w:cs="Times New Roman CYR"/>
                <w:b/>
                <w:bCs/>
              </w:rPr>
              <w:t>9</w:t>
            </w:r>
            <w:r w:rsidRPr="00131889">
              <w:rPr>
                <w:rFonts w:ascii="Times New Roman CYR" w:hAnsi="Times New Roman CYR" w:cs="Times New Roman CYR"/>
                <w:b/>
                <w:bCs/>
              </w:rPr>
              <w:t xml:space="preserve"> г.</w:t>
            </w:r>
          </w:p>
          <w:p w:rsidR="003017B3" w:rsidRPr="00131889" w:rsidRDefault="003017B3" w:rsidP="00DF5D1C">
            <w:pPr>
              <w:jc w:val="center"/>
              <w:rPr>
                <w:rFonts w:ascii="Times New Roman CYR" w:hAnsi="Times New Roman CYR" w:cs="Times New Roman CYR"/>
                <w:b/>
                <w:bCs/>
              </w:rPr>
            </w:pPr>
            <w:r w:rsidRPr="00131889">
              <w:rPr>
                <w:rFonts w:ascii="Times New Roman CYR" w:hAnsi="Times New Roman CYR" w:cs="Times New Roman CYR"/>
                <w:b/>
                <w:bCs/>
              </w:rPr>
              <w:t xml:space="preserve"> отчет</w:t>
            </w:r>
          </w:p>
        </w:tc>
        <w:tc>
          <w:tcPr>
            <w:tcW w:w="1559" w:type="dxa"/>
            <w:tcBorders>
              <w:top w:val="single" w:sz="4" w:space="0" w:color="auto"/>
              <w:left w:val="single" w:sz="8" w:space="0" w:color="auto"/>
              <w:bottom w:val="single" w:sz="8" w:space="0" w:color="000000"/>
              <w:right w:val="single" w:sz="8" w:space="0" w:color="auto"/>
            </w:tcBorders>
            <w:shd w:val="clear" w:color="auto" w:fill="auto"/>
            <w:vAlign w:val="center"/>
          </w:tcPr>
          <w:p w:rsidR="009B7FB2" w:rsidRDefault="003017B3" w:rsidP="00DF5D1C">
            <w:pPr>
              <w:jc w:val="center"/>
              <w:rPr>
                <w:rFonts w:ascii="Times New Roman CYR" w:hAnsi="Times New Roman CYR" w:cs="Times New Roman CYR"/>
                <w:b/>
                <w:bCs/>
              </w:rPr>
            </w:pPr>
            <w:r w:rsidRPr="00131889">
              <w:rPr>
                <w:rFonts w:ascii="Times New Roman CYR" w:hAnsi="Times New Roman CYR" w:cs="Times New Roman CYR"/>
                <w:b/>
                <w:bCs/>
              </w:rPr>
              <w:t>201</w:t>
            </w:r>
            <w:r w:rsidR="008554C1" w:rsidRPr="00131889">
              <w:rPr>
                <w:rFonts w:ascii="Times New Roman CYR" w:hAnsi="Times New Roman CYR" w:cs="Times New Roman CYR"/>
                <w:b/>
                <w:bCs/>
              </w:rPr>
              <w:t>8</w:t>
            </w:r>
            <w:r w:rsidRPr="00131889">
              <w:rPr>
                <w:rFonts w:ascii="Times New Roman CYR" w:hAnsi="Times New Roman CYR" w:cs="Times New Roman CYR"/>
                <w:b/>
                <w:bCs/>
              </w:rPr>
              <w:t xml:space="preserve"> г. </w:t>
            </w:r>
          </w:p>
          <w:p w:rsidR="003017B3" w:rsidRPr="00131889" w:rsidRDefault="008554C1" w:rsidP="00DF5D1C">
            <w:pPr>
              <w:jc w:val="center"/>
              <w:rPr>
                <w:rFonts w:ascii="Times New Roman CYR" w:hAnsi="Times New Roman CYR" w:cs="Times New Roman CYR"/>
                <w:b/>
                <w:bCs/>
              </w:rPr>
            </w:pPr>
            <w:r w:rsidRPr="00131889">
              <w:rPr>
                <w:rFonts w:ascii="Times New Roman CYR" w:hAnsi="Times New Roman CYR" w:cs="Times New Roman CYR"/>
                <w:b/>
                <w:bCs/>
              </w:rPr>
              <w:t>о</w:t>
            </w:r>
            <w:r w:rsidR="003017B3" w:rsidRPr="00131889">
              <w:rPr>
                <w:rFonts w:ascii="Times New Roman CYR" w:hAnsi="Times New Roman CYR" w:cs="Times New Roman CYR"/>
                <w:b/>
                <w:bCs/>
              </w:rPr>
              <w:t>тчет</w:t>
            </w:r>
          </w:p>
        </w:tc>
        <w:tc>
          <w:tcPr>
            <w:tcW w:w="1345" w:type="dxa"/>
            <w:tcBorders>
              <w:top w:val="single" w:sz="4" w:space="0" w:color="auto"/>
              <w:left w:val="nil"/>
              <w:bottom w:val="single" w:sz="8" w:space="0" w:color="000000"/>
              <w:right w:val="single" w:sz="4" w:space="0" w:color="auto"/>
            </w:tcBorders>
            <w:shd w:val="clear" w:color="auto" w:fill="auto"/>
            <w:vAlign w:val="center"/>
          </w:tcPr>
          <w:p w:rsidR="003017B3" w:rsidRPr="00131889" w:rsidRDefault="003017B3" w:rsidP="007866A5">
            <w:pPr>
              <w:jc w:val="center"/>
              <w:rPr>
                <w:rFonts w:ascii="Times New Roman CYR" w:hAnsi="Times New Roman CYR" w:cs="Times New Roman CYR"/>
                <w:b/>
                <w:bCs/>
              </w:rPr>
            </w:pPr>
            <w:r w:rsidRPr="00131889">
              <w:rPr>
                <w:rFonts w:ascii="Times New Roman CYR" w:hAnsi="Times New Roman CYR" w:cs="Times New Roman CYR"/>
                <w:b/>
                <w:bCs/>
              </w:rPr>
              <w:t xml:space="preserve">темп роста, </w:t>
            </w:r>
          </w:p>
          <w:p w:rsidR="003017B3" w:rsidRPr="00131889" w:rsidRDefault="003017B3" w:rsidP="007866A5">
            <w:pPr>
              <w:jc w:val="center"/>
              <w:rPr>
                <w:rFonts w:ascii="Times New Roman CYR" w:hAnsi="Times New Roman CYR" w:cs="Times New Roman CYR"/>
                <w:b/>
                <w:bCs/>
              </w:rPr>
            </w:pPr>
            <w:r w:rsidRPr="00131889">
              <w:rPr>
                <w:rFonts w:ascii="Times New Roman CYR" w:hAnsi="Times New Roman CYR" w:cs="Times New Roman CYR"/>
                <w:b/>
                <w:bCs/>
              </w:rPr>
              <w:t>%</w:t>
            </w:r>
          </w:p>
        </w:tc>
      </w:tr>
      <w:tr w:rsidR="00F664AC" w:rsidRPr="00131889"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131889" w:rsidRDefault="003017B3" w:rsidP="007866A5">
            <w:pPr>
              <w:rPr>
                <w:rFonts w:ascii="Times New Roman CYR" w:hAnsi="Times New Roman CYR" w:cs="Times New Roman CYR"/>
              </w:rPr>
            </w:pPr>
            <w:r w:rsidRPr="00131889">
              <w:rPr>
                <w:rFonts w:ascii="Times New Roman CYR" w:hAnsi="Times New Roman CYR" w:cs="Times New Roman CYR"/>
              </w:rPr>
              <w:t>Число родившихся, всего</w:t>
            </w:r>
          </w:p>
        </w:tc>
        <w:tc>
          <w:tcPr>
            <w:tcW w:w="1506" w:type="dxa"/>
            <w:tcBorders>
              <w:top w:val="nil"/>
              <w:left w:val="nil"/>
              <w:bottom w:val="single" w:sz="4" w:space="0" w:color="auto"/>
              <w:right w:val="single" w:sz="4" w:space="0" w:color="auto"/>
            </w:tcBorders>
            <w:shd w:val="clear" w:color="auto" w:fill="auto"/>
            <w:noWrap/>
            <w:vAlign w:val="center"/>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чел.</w:t>
            </w:r>
          </w:p>
        </w:tc>
        <w:tc>
          <w:tcPr>
            <w:tcW w:w="1632" w:type="dxa"/>
            <w:tcBorders>
              <w:top w:val="nil"/>
              <w:left w:val="nil"/>
              <w:bottom w:val="single" w:sz="4" w:space="0" w:color="auto"/>
              <w:right w:val="single" w:sz="4" w:space="0" w:color="auto"/>
            </w:tcBorders>
            <w:shd w:val="clear" w:color="auto" w:fill="auto"/>
            <w:noWrap/>
            <w:vAlign w:val="bottom"/>
          </w:tcPr>
          <w:p w:rsidR="003017B3" w:rsidRPr="00131889" w:rsidRDefault="00ED2784" w:rsidP="00845373">
            <w:pPr>
              <w:jc w:val="center"/>
              <w:rPr>
                <w:rFonts w:ascii="Times New Roman CYR" w:hAnsi="Times New Roman CYR" w:cs="Times New Roman CYR"/>
              </w:rPr>
            </w:pPr>
            <w:r>
              <w:rPr>
                <w:rFonts w:ascii="Times New Roman CYR" w:hAnsi="Times New Roman CYR" w:cs="Times New Roman CYR"/>
              </w:rPr>
              <w:t>1379</w:t>
            </w:r>
          </w:p>
        </w:tc>
        <w:tc>
          <w:tcPr>
            <w:tcW w:w="1559" w:type="dxa"/>
            <w:tcBorders>
              <w:top w:val="nil"/>
              <w:left w:val="nil"/>
              <w:bottom w:val="single" w:sz="4" w:space="0" w:color="auto"/>
              <w:right w:val="single" w:sz="4" w:space="0" w:color="auto"/>
            </w:tcBorders>
            <w:shd w:val="clear" w:color="auto" w:fill="auto"/>
            <w:noWrap/>
            <w:vAlign w:val="bottom"/>
          </w:tcPr>
          <w:p w:rsidR="003017B3" w:rsidRPr="00131889" w:rsidRDefault="00ED2784" w:rsidP="00112D9F">
            <w:pPr>
              <w:jc w:val="center"/>
              <w:rPr>
                <w:rFonts w:ascii="Times New Roman CYR" w:hAnsi="Times New Roman CYR" w:cs="Times New Roman CYR"/>
              </w:rPr>
            </w:pPr>
            <w:r>
              <w:rPr>
                <w:rFonts w:ascii="Times New Roman CYR" w:hAnsi="Times New Roman CYR" w:cs="Times New Roman CYR"/>
              </w:rPr>
              <w:t>1463</w:t>
            </w:r>
          </w:p>
        </w:tc>
        <w:tc>
          <w:tcPr>
            <w:tcW w:w="1345" w:type="dxa"/>
            <w:tcBorders>
              <w:top w:val="nil"/>
              <w:left w:val="nil"/>
              <w:bottom w:val="single" w:sz="4" w:space="0" w:color="auto"/>
              <w:right w:val="single" w:sz="4" w:space="0" w:color="auto"/>
            </w:tcBorders>
            <w:shd w:val="clear" w:color="auto" w:fill="auto"/>
            <w:noWrap/>
            <w:vAlign w:val="bottom"/>
          </w:tcPr>
          <w:p w:rsidR="003017B3" w:rsidRPr="00131889" w:rsidRDefault="00ED2784" w:rsidP="00845373">
            <w:pPr>
              <w:jc w:val="center"/>
              <w:rPr>
                <w:rFonts w:ascii="Times New Roman CYR" w:hAnsi="Times New Roman CYR" w:cs="Times New Roman CYR"/>
              </w:rPr>
            </w:pPr>
            <w:r>
              <w:rPr>
                <w:rFonts w:ascii="Times New Roman CYR" w:hAnsi="Times New Roman CYR" w:cs="Times New Roman CYR"/>
              </w:rPr>
              <w:t>94,3</w:t>
            </w:r>
          </w:p>
        </w:tc>
      </w:tr>
      <w:tr w:rsidR="00F664AC" w:rsidRPr="00131889"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131889" w:rsidRDefault="003017B3" w:rsidP="007866A5">
            <w:pPr>
              <w:rPr>
                <w:rFonts w:ascii="Times New Roman CYR" w:hAnsi="Times New Roman CYR" w:cs="Times New Roman CYR"/>
              </w:rPr>
            </w:pPr>
            <w:r w:rsidRPr="00131889">
              <w:rPr>
                <w:rFonts w:ascii="Times New Roman CYR" w:hAnsi="Times New Roman CYR" w:cs="Times New Roman CYR"/>
              </w:rPr>
              <w:t>Число умерших, всего</w:t>
            </w:r>
          </w:p>
        </w:tc>
        <w:tc>
          <w:tcPr>
            <w:tcW w:w="1506" w:type="dxa"/>
            <w:tcBorders>
              <w:top w:val="nil"/>
              <w:left w:val="nil"/>
              <w:bottom w:val="single" w:sz="4" w:space="0" w:color="auto"/>
              <w:right w:val="single" w:sz="4" w:space="0" w:color="auto"/>
            </w:tcBorders>
            <w:shd w:val="clear" w:color="auto" w:fill="auto"/>
            <w:noWrap/>
            <w:vAlign w:val="center"/>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чел.</w:t>
            </w:r>
          </w:p>
        </w:tc>
        <w:tc>
          <w:tcPr>
            <w:tcW w:w="1632" w:type="dxa"/>
            <w:tcBorders>
              <w:top w:val="nil"/>
              <w:left w:val="nil"/>
              <w:bottom w:val="single" w:sz="4" w:space="0" w:color="auto"/>
              <w:right w:val="single" w:sz="4" w:space="0" w:color="auto"/>
            </w:tcBorders>
            <w:shd w:val="clear" w:color="auto" w:fill="auto"/>
            <w:noWrap/>
            <w:vAlign w:val="bottom"/>
          </w:tcPr>
          <w:p w:rsidR="003017B3" w:rsidRPr="00131889" w:rsidRDefault="00ED2784" w:rsidP="00845373">
            <w:pPr>
              <w:jc w:val="center"/>
              <w:rPr>
                <w:rFonts w:ascii="Times New Roman CYR" w:hAnsi="Times New Roman CYR" w:cs="Times New Roman CYR"/>
              </w:rPr>
            </w:pPr>
            <w:r>
              <w:rPr>
                <w:rFonts w:ascii="Times New Roman CYR" w:hAnsi="Times New Roman CYR" w:cs="Times New Roman CYR"/>
              </w:rPr>
              <w:t>2509</w:t>
            </w:r>
          </w:p>
        </w:tc>
        <w:tc>
          <w:tcPr>
            <w:tcW w:w="1559" w:type="dxa"/>
            <w:tcBorders>
              <w:top w:val="nil"/>
              <w:left w:val="nil"/>
              <w:bottom w:val="single" w:sz="4" w:space="0" w:color="auto"/>
              <w:right w:val="single" w:sz="4" w:space="0" w:color="auto"/>
            </w:tcBorders>
            <w:shd w:val="clear" w:color="auto" w:fill="auto"/>
            <w:noWrap/>
            <w:vAlign w:val="bottom"/>
          </w:tcPr>
          <w:p w:rsidR="003017B3" w:rsidRPr="00131889" w:rsidRDefault="00ED2784" w:rsidP="0045271E">
            <w:pPr>
              <w:jc w:val="center"/>
              <w:rPr>
                <w:rFonts w:ascii="Times New Roman CYR" w:hAnsi="Times New Roman CYR" w:cs="Times New Roman CYR"/>
              </w:rPr>
            </w:pPr>
            <w:r>
              <w:rPr>
                <w:rFonts w:ascii="Times New Roman CYR" w:hAnsi="Times New Roman CYR" w:cs="Times New Roman CYR"/>
              </w:rPr>
              <w:t>2651</w:t>
            </w:r>
          </w:p>
        </w:tc>
        <w:tc>
          <w:tcPr>
            <w:tcW w:w="1345" w:type="dxa"/>
            <w:tcBorders>
              <w:top w:val="nil"/>
              <w:left w:val="nil"/>
              <w:bottom w:val="single" w:sz="4" w:space="0" w:color="auto"/>
              <w:right w:val="single" w:sz="4" w:space="0" w:color="auto"/>
            </w:tcBorders>
            <w:shd w:val="clear" w:color="auto" w:fill="auto"/>
            <w:noWrap/>
            <w:vAlign w:val="bottom"/>
          </w:tcPr>
          <w:p w:rsidR="003017B3" w:rsidRPr="00131889" w:rsidRDefault="00ED2784" w:rsidP="00845373">
            <w:pPr>
              <w:jc w:val="center"/>
              <w:rPr>
                <w:rFonts w:ascii="Times New Roman CYR" w:hAnsi="Times New Roman CYR" w:cs="Times New Roman CYR"/>
              </w:rPr>
            </w:pPr>
            <w:r>
              <w:rPr>
                <w:rFonts w:ascii="Times New Roman CYR" w:hAnsi="Times New Roman CYR" w:cs="Times New Roman CYR"/>
              </w:rPr>
              <w:t>94,6</w:t>
            </w:r>
          </w:p>
        </w:tc>
      </w:tr>
      <w:tr w:rsidR="00F664AC" w:rsidRPr="00131889"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131889" w:rsidRDefault="003017B3" w:rsidP="007866A5">
            <w:pPr>
              <w:rPr>
                <w:rFonts w:ascii="Times New Roman CYR" w:hAnsi="Times New Roman CYR" w:cs="Times New Roman CYR"/>
              </w:rPr>
            </w:pPr>
            <w:r w:rsidRPr="00131889">
              <w:rPr>
                <w:rFonts w:ascii="Times New Roman CYR" w:hAnsi="Times New Roman CYR" w:cs="Times New Roman CYR"/>
              </w:rPr>
              <w:t>Общий коэффициент рождаемости</w:t>
            </w:r>
          </w:p>
        </w:tc>
        <w:tc>
          <w:tcPr>
            <w:tcW w:w="1506" w:type="dxa"/>
            <w:tcBorders>
              <w:top w:val="nil"/>
              <w:left w:val="nil"/>
              <w:bottom w:val="single" w:sz="4" w:space="0" w:color="auto"/>
              <w:right w:val="single" w:sz="4" w:space="0" w:color="auto"/>
            </w:tcBorders>
            <w:shd w:val="clear" w:color="auto" w:fill="auto"/>
            <w:noWrap/>
            <w:vAlign w:val="center"/>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131889" w:rsidRDefault="00ED2784" w:rsidP="007866A5">
            <w:pPr>
              <w:jc w:val="center"/>
              <w:rPr>
                <w:rFonts w:ascii="Times New Roman CYR" w:hAnsi="Times New Roman CYR" w:cs="Times New Roman CYR"/>
              </w:rPr>
            </w:pPr>
            <w:r>
              <w:rPr>
                <w:rFonts w:ascii="Times New Roman CYR" w:hAnsi="Times New Roman CYR" w:cs="Times New Roman CYR"/>
              </w:rPr>
              <w:t>6,9</w:t>
            </w:r>
          </w:p>
        </w:tc>
        <w:tc>
          <w:tcPr>
            <w:tcW w:w="1559" w:type="dxa"/>
            <w:tcBorders>
              <w:top w:val="nil"/>
              <w:left w:val="nil"/>
              <w:bottom w:val="single" w:sz="4" w:space="0" w:color="auto"/>
              <w:right w:val="single" w:sz="4" w:space="0" w:color="auto"/>
            </w:tcBorders>
            <w:shd w:val="clear" w:color="auto" w:fill="auto"/>
            <w:noWrap/>
            <w:vAlign w:val="bottom"/>
          </w:tcPr>
          <w:p w:rsidR="003017B3" w:rsidRPr="00131889" w:rsidRDefault="00ED2784" w:rsidP="00784B14">
            <w:pPr>
              <w:jc w:val="center"/>
              <w:rPr>
                <w:rFonts w:ascii="Times New Roman CYR" w:hAnsi="Times New Roman CYR" w:cs="Times New Roman CYR"/>
              </w:rPr>
            </w:pPr>
            <w:r>
              <w:rPr>
                <w:rFonts w:ascii="Times New Roman CYR" w:hAnsi="Times New Roman CYR" w:cs="Times New Roman CYR"/>
              </w:rPr>
              <w:t>7,3</w:t>
            </w:r>
          </w:p>
        </w:tc>
        <w:tc>
          <w:tcPr>
            <w:tcW w:w="1345" w:type="dxa"/>
            <w:tcBorders>
              <w:top w:val="nil"/>
              <w:left w:val="nil"/>
              <w:bottom w:val="single" w:sz="4" w:space="0" w:color="auto"/>
              <w:right w:val="single" w:sz="4" w:space="0" w:color="auto"/>
            </w:tcBorders>
            <w:shd w:val="clear" w:color="auto" w:fill="auto"/>
            <w:noWrap/>
            <w:vAlign w:val="bottom"/>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х</w:t>
            </w:r>
          </w:p>
        </w:tc>
      </w:tr>
      <w:tr w:rsidR="00F664AC" w:rsidRPr="00131889"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131889" w:rsidRDefault="003017B3" w:rsidP="007866A5">
            <w:pPr>
              <w:rPr>
                <w:rFonts w:ascii="Times New Roman CYR" w:hAnsi="Times New Roman CYR" w:cs="Times New Roman CYR"/>
              </w:rPr>
            </w:pPr>
            <w:r w:rsidRPr="00131889">
              <w:rPr>
                <w:rFonts w:ascii="Times New Roman CYR" w:hAnsi="Times New Roman CYR" w:cs="Times New Roman CYR"/>
              </w:rPr>
              <w:t>Общий коэффициент смертности</w:t>
            </w:r>
          </w:p>
        </w:tc>
        <w:tc>
          <w:tcPr>
            <w:tcW w:w="1506" w:type="dxa"/>
            <w:tcBorders>
              <w:top w:val="nil"/>
              <w:left w:val="nil"/>
              <w:bottom w:val="single" w:sz="4" w:space="0" w:color="auto"/>
              <w:right w:val="single" w:sz="4" w:space="0" w:color="auto"/>
            </w:tcBorders>
            <w:shd w:val="clear" w:color="auto" w:fill="auto"/>
            <w:noWrap/>
            <w:vAlign w:val="center"/>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131889" w:rsidRDefault="00ED2784" w:rsidP="00845373">
            <w:pPr>
              <w:jc w:val="center"/>
              <w:rPr>
                <w:rFonts w:ascii="Times New Roman CYR" w:hAnsi="Times New Roman CYR" w:cs="Times New Roman CYR"/>
              </w:rPr>
            </w:pPr>
            <w:r>
              <w:rPr>
                <w:rFonts w:ascii="Times New Roman CYR" w:hAnsi="Times New Roman CYR" w:cs="Times New Roman CYR"/>
              </w:rPr>
              <w:t>12,6</w:t>
            </w:r>
          </w:p>
        </w:tc>
        <w:tc>
          <w:tcPr>
            <w:tcW w:w="1559" w:type="dxa"/>
            <w:tcBorders>
              <w:top w:val="nil"/>
              <w:left w:val="nil"/>
              <w:bottom w:val="single" w:sz="4" w:space="0" w:color="auto"/>
              <w:right w:val="single" w:sz="4" w:space="0" w:color="auto"/>
            </w:tcBorders>
            <w:shd w:val="clear" w:color="auto" w:fill="auto"/>
            <w:noWrap/>
            <w:vAlign w:val="bottom"/>
          </w:tcPr>
          <w:p w:rsidR="003017B3" w:rsidRPr="00131889" w:rsidRDefault="00ED2784" w:rsidP="00784B14">
            <w:pPr>
              <w:jc w:val="center"/>
              <w:rPr>
                <w:rFonts w:ascii="Times New Roman CYR" w:hAnsi="Times New Roman CYR" w:cs="Times New Roman CYR"/>
              </w:rPr>
            </w:pPr>
            <w:r>
              <w:rPr>
                <w:rFonts w:ascii="Times New Roman CYR" w:hAnsi="Times New Roman CYR" w:cs="Times New Roman CYR"/>
              </w:rPr>
              <w:t>13,2</w:t>
            </w:r>
          </w:p>
        </w:tc>
        <w:tc>
          <w:tcPr>
            <w:tcW w:w="1345" w:type="dxa"/>
            <w:tcBorders>
              <w:top w:val="nil"/>
              <w:left w:val="nil"/>
              <w:bottom w:val="single" w:sz="4" w:space="0" w:color="auto"/>
              <w:right w:val="single" w:sz="4" w:space="0" w:color="auto"/>
            </w:tcBorders>
            <w:shd w:val="clear" w:color="auto" w:fill="auto"/>
            <w:noWrap/>
            <w:vAlign w:val="bottom"/>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х</w:t>
            </w:r>
          </w:p>
        </w:tc>
      </w:tr>
      <w:tr w:rsidR="00F664AC" w:rsidRPr="00131889" w:rsidTr="007866A5">
        <w:trPr>
          <w:trHeight w:val="255"/>
          <w:jc w:val="center"/>
        </w:trPr>
        <w:tc>
          <w:tcPr>
            <w:tcW w:w="3453" w:type="dxa"/>
            <w:tcBorders>
              <w:top w:val="nil"/>
              <w:left w:val="single" w:sz="4" w:space="0" w:color="auto"/>
              <w:bottom w:val="single" w:sz="4" w:space="0" w:color="auto"/>
              <w:right w:val="single" w:sz="4" w:space="0" w:color="auto"/>
            </w:tcBorders>
            <w:shd w:val="clear" w:color="auto" w:fill="auto"/>
            <w:vAlign w:val="bottom"/>
          </w:tcPr>
          <w:p w:rsidR="003017B3" w:rsidRPr="00131889" w:rsidRDefault="003017B3" w:rsidP="007866A5">
            <w:pPr>
              <w:rPr>
                <w:rFonts w:ascii="Times New Roman CYR" w:hAnsi="Times New Roman CYR" w:cs="Times New Roman CYR"/>
              </w:rPr>
            </w:pPr>
            <w:r w:rsidRPr="00131889">
              <w:rPr>
                <w:rFonts w:ascii="Times New Roman CYR" w:hAnsi="Times New Roman CYR" w:cs="Times New Roman CYR"/>
              </w:rPr>
              <w:t>Коэффициент естественной убыли</w:t>
            </w:r>
          </w:p>
        </w:tc>
        <w:tc>
          <w:tcPr>
            <w:tcW w:w="1506" w:type="dxa"/>
            <w:tcBorders>
              <w:top w:val="nil"/>
              <w:left w:val="nil"/>
              <w:bottom w:val="single" w:sz="4" w:space="0" w:color="auto"/>
              <w:right w:val="single" w:sz="4" w:space="0" w:color="auto"/>
            </w:tcBorders>
            <w:shd w:val="clear" w:color="auto" w:fill="auto"/>
            <w:noWrap/>
            <w:vAlign w:val="center"/>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%о</w:t>
            </w:r>
          </w:p>
        </w:tc>
        <w:tc>
          <w:tcPr>
            <w:tcW w:w="1632" w:type="dxa"/>
            <w:tcBorders>
              <w:top w:val="nil"/>
              <w:left w:val="nil"/>
              <w:bottom w:val="single" w:sz="4" w:space="0" w:color="auto"/>
              <w:right w:val="single" w:sz="4" w:space="0" w:color="auto"/>
            </w:tcBorders>
            <w:shd w:val="clear" w:color="auto" w:fill="auto"/>
            <w:noWrap/>
            <w:vAlign w:val="bottom"/>
          </w:tcPr>
          <w:p w:rsidR="003017B3" w:rsidRPr="00131889" w:rsidRDefault="00ED2784" w:rsidP="007866A5">
            <w:pPr>
              <w:jc w:val="center"/>
              <w:rPr>
                <w:rFonts w:ascii="Times New Roman CYR" w:hAnsi="Times New Roman CYR" w:cs="Times New Roman CYR"/>
              </w:rPr>
            </w:pPr>
            <w:r>
              <w:rPr>
                <w:rFonts w:ascii="Times New Roman CYR" w:hAnsi="Times New Roman CYR" w:cs="Times New Roman CYR"/>
              </w:rPr>
              <w:t>5,7</w:t>
            </w:r>
          </w:p>
        </w:tc>
        <w:tc>
          <w:tcPr>
            <w:tcW w:w="1559" w:type="dxa"/>
            <w:tcBorders>
              <w:top w:val="nil"/>
              <w:left w:val="nil"/>
              <w:bottom w:val="single" w:sz="4" w:space="0" w:color="auto"/>
              <w:right w:val="single" w:sz="4" w:space="0" w:color="auto"/>
            </w:tcBorders>
            <w:shd w:val="clear" w:color="auto" w:fill="auto"/>
            <w:noWrap/>
            <w:vAlign w:val="bottom"/>
          </w:tcPr>
          <w:p w:rsidR="003017B3" w:rsidRPr="00131889" w:rsidRDefault="00ED2784" w:rsidP="007866A5">
            <w:pPr>
              <w:jc w:val="center"/>
              <w:rPr>
                <w:rFonts w:ascii="Times New Roman CYR" w:hAnsi="Times New Roman CYR" w:cs="Times New Roman CYR"/>
              </w:rPr>
            </w:pPr>
            <w:r>
              <w:rPr>
                <w:rFonts w:ascii="Times New Roman CYR" w:hAnsi="Times New Roman CYR" w:cs="Times New Roman CYR"/>
              </w:rPr>
              <w:t>5,9</w:t>
            </w:r>
          </w:p>
        </w:tc>
        <w:tc>
          <w:tcPr>
            <w:tcW w:w="1345" w:type="dxa"/>
            <w:tcBorders>
              <w:top w:val="nil"/>
              <w:left w:val="nil"/>
              <w:bottom w:val="single" w:sz="4" w:space="0" w:color="auto"/>
              <w:right w:val="single" w:sz="4" w:space="0" w:color="auto"/>
            </w:tcBorders>
            <w:shd w:val="clear" w:color="auto" w:fill="auto"/>
            <w:noWrap/>
            <w:vAlign w:val="bottom"/>
          </w:tcPr>
          <w:p w:rsidR="003017B3" w:rsidRPr="00131889" w:rsidRDefault="003017B3" w:rsidP="007866A5">
            <w:pPr>
              <w:jc w:val="center"/>
              <w:rPr>
                <w:rFonts w:ascii="Times New Roman CYR" w:hAnsi="Times New Roman CYR" w:cs="Times New Roman CYR"/>
              </w:rPr>
            </w:pPr>
            <w:r w:rsidRPr="00131889">
              <w:rPr>
                <w:rFonts w:ascii="Times New Roman CYR" w:hAnsi="Times New Roman CYR" w:cs="Times New Roman CYR"/>
              </w:rPr>
              <w:t>х</w:t>
            </w:r>
          </w:p>
        </w:tc>
      </w:tr>
    </w:tbl>
    <w:p w:rsidR="003017B3" w:rsidRPr="00131889" w:rsidRDefault="003017B3" w:rsidP="003017B3">
      <w:pPr>
        <w:jc w:val="both"/>
        <w:rPr>
          <w:sz w:val="24"/>
          <w:szCs w:val="24"/>
        </w:rPr>
      </w:pPr>
      <w:r w:rsidRPr="00131889">
        <w:rPr>
          <w:sz w:val="24"/>
          <w:szCs w:val="24"/>
        </w:rPr>
        <w:t xml:space="preserve">        </w:t>
      </w:r>
    </w:p>
    <w:p w:rsidR="003017B3" w:rsidRPr="00131889" w:rsidRDefault="003017B3" w:rsidP="003017B3">
      <w:pPr>
        <w:jc w:val="both"/>
        <w:rPr>
          <w:spacing w:val="-1"/>
          <w:sz w:val="24"/>
          <w:szCs w:val="24"/>
        </w:rPr>
      </w:pPr>
      <w:r w:rsidRPr="00131889">
        <w:rPr>
          <w:sz w:val="24"/>
          <w:szCs w:val="24"/>
        </w:rPr>
        <w:t xml:space="preserve">            Один из ключевых факторов, оказывающих влияние на рождаемость –зарегистрированные браки – показал </w:t>
      </w:r>
      <w:r w:rsidR="00347786" w:rsidRPr="00131889">
        <w:rPr>
          <w:sz w:val="24"/>
          <w:szCs w:val="24"/>
        </w:rPr>
        <w:t>снижение</w:t>
      </w:r>
      <w:r w:rsidRPr="00131889">
        <w:rPr>
          <w:sz w:val="24"/>
          <w:szCs w:val="24"/>
        </w:rPr>
        <w:t xml:space="preserve">. За </w:t>
      </w:r>
      <w:r w:rsidR="00D645D9" w:rsidRPr="00131889">
        <w:rPr>
          <w:sz w:val="24"/>
          <w:szCs w:val="24"/>
        </w:rPr>
        <w:t xml:space="preserve"> </w:t>
      </w:r>
      <w:r w:rsidRPr="00131889">
        <w:rPr>
          <w:sz w:val="24"/>
          <w:szCs w:val="24"/>
        </w:rPr>
        <w:t>201</w:t>
      </w:r>
      <w:r w:rsidR="00304844" w:rsidRPr="00131889">
        <w:rPr>
          <w:sz w:val="24"/>
          <w:szCs w:val="24"/>
        </w:rPr>
        <w:t>9</w:t>
      </w:r>
      <w:r w:rsidRPr="00131889">
        <w:rPr>
          <w:sz w:val="24"/>
          <w:szCs w:val="24"/>
        </w:rPr>
        <w:t xml:space="preserve"> год  управлением ЗАГС зарегистрировано </w:t>
      </w:r>
      <w:r w:rsidR="00732A9F">
        <w:rPr>
          <w:sz w:val="24"/>
          <w:szCs w:val="24"/>
        </w:rPr>
        <w:t>921</w:t>
      </w:r>
      <w:r w:rsidR="00432A74" w:rsidRPr="00131889">
        <w:rPr>
          <w:sz w:val="24"/>
          <w:szCs w:val="24"/>
        </w:rPr>
        <w:t xml:space="preserve"> </w:t>
      </w:r>
      <w:r w:rsidRPr="00131889">
        <w:rPr>
          <w:sz w:val="24"/>
          <w:szCs w:val="24"/>
        </w:rPr>
        <w:t>брак (</w:t>
      </w:r>
      <w:r w:rsidR="00DC2F12" w:rsidRPr="00131889">
        <w:rPr>
          <w:sz w:val="24"/>
          <w:szCs w:val="24"/>
        </w:rPr>
        <w:t>78</w:t>
      </w:r>
      <w:r w:rsidRPr="00131889">
        <w:rPr>
          <w:sz w:val="24"/>
          <w:szCs w:val="24"/>
        </w:rPr>
        <w:t xml:space="preserve">% к </w:t>
      </w:r>
      <w:r w:rsidR="00D645D9" w:rsidRPr="00131889">
        <w:rPr>
          <w:sz w:val="24"/>
          <w:szCs w:val="24"/>
        </w:rPr>
        <w:t xml:space="preserve"> </w:t>
      </w:r>
      <w:r w:rsidRPr="00131889">
        <w:rPr>
          <w:sz w:val="24"/>
          <w:szCs w:val="24"/>
        </w:rPr>
        <w:t>201</w:t>
      </w:r>
      <w:r w:rsidR="00304844" w:rsidRPr="00131889">
        <w:rPr>
          <w:sz w:val="24"/>
          <w:szCs w:val="24"/>
        </w:rPr>
        <w:t>8</w:t>
      </w:r>
      <w:r w:rsidRPr="00131889">
        <w:rPr>
          <w:sz w:val="24"/>
          <w:szCs w:val="24"/>
        </w:rPr>
        <w:t xml:space="preserve"> год</w:t>
      </w:r>
      <w:r w:rsidR="009B7FB2">
        <w:rPr>
          <w:sz w:val="24"/>
          <w:szCs w:val="24"/>
        </w:rPr>
        <w:t>у</w:t>
      </w:r>
      <w:r w:rsidRPr="00131889">
        <w:rPr>
          <w:sz w:val="24"/>
          <w:szCs w:val="24"/>
        </w:rPr>
        <w:t xml:space="preserve">).  При этом количество </w:t>
      </w:r>
      <w:r w:rsidR="00304844" w:rsidRPr="00131889">
        <w:rPr>
          <w:sz w:val="24"/>
          <w:szCs w:val="24"/>
        </w:rPr>
        <w:t>разводов</w:t>
      </w:r>
      <w:r w:rsidR="00A2779B" w:rsidRPr="00131889">
        <w:rPr>
          <w:sz w:val="24"/>
          <w:szCs w:val="24"/>
        </w:rPr>
        <w:t xml:space="preserve"> </w:t>
      </w:r>
      <w:r w:rsidR="00732A9F">
        <w:rPr>
          <w:sz w:val="24"/>
          <w:szCs w:val="24"/>
        </w:rPr>
        <w:t xml:space="preserve">за год </w:t>
      </w:r>
      <w:r w:rsidR="00DC2F12" w:rsidRPr="00131889">
        <w:rPr>
          <w:sz w:val="24"/>
          <w:szCs w:val="24"/>
        </w:rPr>
        <w:t xml:space="preserve">увеличилось на </w:t>
      </w:r>
      <w:r w:rsidR="00CA6CCE">
        <w:rPr>
          <w:sz w:val="24"/>
          <w:szCs w:val="24"/>
        </w:rPr>
        <w:t>1</w:t>
      </w:r>
      <w:r w:rsidR="006D3B3B" w:rsidRPr="00131889">
        <w:rPr>
          <w:sz w:val="24"/>
          <w:szCs w:val="24"/>
        </w:rPr>
        <w:t>%</w:t>
      </w:r>
      <w:r w:rsidRPr="00131889">
        <w:rPr>
          <w:sz w:val="24"/>
          <w:szCs w:val="24"/>
        </w:rPr>
        <w:t xml:space="preserve"> </w:t>
      </w:r>
      <w:r w:rsidR="006D3B3B" w:rsidRPr="00131889">
        <w:rPr>
          <w:sz w:val="24"/>
          <w:szCs w:val="24"/>
        </w:rPr>
        <w:t xml:space="preserve"> по сравнению с предыдущим годом.</w:t>
      </w:r>
      <w:r w:rsidRPr="00131889">
        <w:rPr>
          <w:sz w:val="24"/>
          <w:szCs w:val="24"/>
        </w:rPr>
        <w:t xml:space="preserve"> </w:t>
      </w:r>
    </w:p>
    <w:p w:rsidR="003017B3" w:rsidRPr="00131889" w:rsidRDefault="003017B3" w:rsidP="003017B3">
      <w:pPr>
        <w:ind w:firstLine="851"/>
        <w:jc w:val="center"/>
        <w:rPr>
          <w:b/>
          <w:sz w:val="28"/>
          <w:szCs w:val="28"/>
        </w:rPr>
      </w:pPr>
    </w:p>
    <w:p w:rsidR="003017B3" w:rsidRPr="00131889" w:rsidRDefault="003017B3" w:rsidP="003017B3">
      <w:pPr>
        <w:suppressAutoHyphens/>
        <w:jc w:val="center"/>
        <w:rPr>
          <w:b/>
          <w:sz w:val="28"/>
          <w:szCs w:val="28"/>
        </w:rPr>
      </w:pPr>
      <w:r w:rsidRPr="00131889">
        <w:rPr>
          <w:b/>
          <w:sz w:val="28"/>
          <w:szCs w:val="28"/>
        </w:rPr>
        <w:t>2. ПРОМЫШЛЕННОСТЬ</w:t>
      </w:r>
    </w:p>
    <w:p w:rsidR="003017B3" w:rsidRPr="00131889" w:rsidRDefault="003017B3" w:rsidP="003017B3">
      <w:pPr>
        <w:ind w:firstLine="720"/>
        <w:jc w:val="center"/>
        <w:rPr>
          <w:b/>
          <w:sz w:val="28"/>
          <w:szCs w:val="28"/>
        </w:rPr>
      </w:pPr>
    </w:p>
    <w:p w:rsidR="00C30A71" w:rsidRPr="00BB5761" w:rsidRDefault="003017B3" w:rsidP="003017B3">
      <w:pPr>
        <w:pStyle w:val="14"/>
        <w:rPr>
          <w:sz w:val="24"/>
          <w:szCs w:val="24"/>
        </w:rPr>
      </w:pPr>
      <w:r w:rsidRPr="00BB5761">
        <w:rPr>
          <w:sz w:val="24"/>
          <w:szCs w:val="24"/>
        </w:rPr>
        <w:t xml:space="preserve"> За </w:t>
      </w:r>
      <w:r w:rsidR="002B7669" w:rsidRPr="00BB5761">
        <w:rPr>
          <w:sz w:val="24"/>
          <w:szCs w:val="24"/>
        </w:rPr>
        <w:t>201</w:t>
      </w:r>
      <w:r w:rsidR="00050F8A" w:rsidRPr="00BB5761">
        <w:rPr>
          <w:sz w:val="24"/>
          <w:szCs w:val="24"/>
        </w:rPr>
        <w:t>9</w:t>
      </w:r>
      <w:r w:rsidR="002B7669" w:rsidRPr="00BB5761">
        <w:rPr>
          <w:sz w:val="24"/>
          <w:szCs w:val="24"/>
        </w:rPr>
        <w:t xml:space="preserve"> год</w:t>
      </w:r>
      <w:r w:rsidRPr="00BB5761">
        <w:rPr>
          <w:sz w:val="24"/>
          <w:szCs w:val="24"/>
        </w:rPr>
        <w:t xml:space="preserve"> </w:t>
      </w:r>
      <w:r w:rsidR="007B2AEF" w:rsidRPr="00BB5761">
        <w:rPr>
          <w:sz w:val="24"/>
          <w:szCs w:val="24"/>
        </w:rPr>
        <w:t xml:space="preserve">темп роста </w:t>
      </w:r>
      <w:r w:rsidRPr="00BB5761">
        <w:rPr>
          <w:sz w:val="24"/>
          <w:szCs w:val="24"/>
        </w:rPr>
        <w:t>оборот</w:t>
      </w:r>
      <w:r w:rsidR="007B2AEF" w:rsidRPr="00BB5761">
        <w:rPr>
          <w:sz w:val="24"/>
          <w:szCs w:val="24"/>
        </w:rPr>
        <w:t>а</w:t>
      </w:r>
      <w:r w:rsidRPr="00BB5761">
        <w:rPr>
          <w:sz w:val="24"/>
          <w:szCs w:val="24"/>
        </w:rPr>
        <w:t xml:space="preserve"> крупны</w:t>
      </w:r>
      <w:r w:rsidR="00DE58D1" w:rsidRPr="00BB5761">
        <w:rPr>
          <w:sz w:val="24"/>
          <w:szCs w:val="24"/>
        </w:rPr>
        <w:t>х</w:t>
      </w:r>
      <w:r w:rsidRPr="00BB5761">
        <w:rPr>
          <w:sz w:val="24"/>
          <w:szCs w:val="24"/>
        </w:rPr>
        <w:t xml:space="preserve"> и средни</w:t>
      </w:r>
      <w:r w:rsidR="00DE58D1" w:rsidRPr="00BB5761">
        <w:rPr>
          <w:sz w:val="24"/>
          <w:szCs w:val="24"/>
        </w:rPr>
        <w:t>х</w:t>
      </w:r>
      <w:r w:rsidRPr="00BB5761">
        <w:rPr>
          <w:sz w:val="24"/>
          <w:szCs w:val="24"/>
        </w:rPr>
        <w:t xml:space="preserve"> организаци</w:t>
      </w:r>
      <w:r w:rsidR="00DE58D1" w:rsidRPr="00BB5761">
        <w:rPr>
          <w:sz w:val="24"/>
          <w:szCs w:val="24"/>
        </w:rPr>
        <w:t>й</w:t>
      </w:r>
      <w:r w:rsidRPr="00BB5761">
        <w:rPr>
          <w:sz w:val="24"/>
          <w:szCs w:val="24"/>
        </w:rPr>
        <w:t xml:space="preserve"> всех видов экономической деятельности </w:t>
      </w:r>
      <w:r w:rsidR="00CB4B86" w:rsidRPr="00BB5761">
        <w:rPr>
          <w:sz w:val="24"/>
          <w:szCs w:val="24"/>
        </w:rPr>
        <w:t>к</w:t>
      </w:r>
      <w:r w:rsidRPr="00BB5761">
        <w:rPr>
          <w:sz w:val="24"/>
          <w:szCs w:val="24"/>
        </w:rPr>
        <w:t xml:space="preserve"> </w:t>
      </w:r>
      <w:r w:rsidR="00B47AEC" w:rsidRPr="00BB5761">
        <w:rPr>
          <w:sz w:val="24"/>
          <w:szCs w:val="24"/>
        </w:rPr>
        <w:t>предыдущему году</w:t>
      </w:r>
      <w:r w:rsidRPr="00BB5761">
        <w:rPr>
          <w:sz w:val="24"/>
          <w:szCs w:val="24"/>
        </w:rPr>
        <w:t xml:space="preserve"> составил </w:t>
      </w:r>
      <w:r w:rsidR="002B7669" w:rsidRPr="00BB5761">
        <w:rPr>
          <w:sz w:val="24"/>
          <w:szCs w:val="24"/>
        </w:rPr>
        <w:t>1</w:t>
      </w:r>
      <w:r w:rsidR="007C7E12" w:rsidRPr="00BB5761">
        <w:rPr>
          <w:sz w:val="24"/>
          <w:szCs w:val="24"/>
        </w:rPr>
        <w:t>1</w:t>
      </w:r>
      <w:r w:rsidR="00B47AEC" w:rsidRPr="00BB5761">
        <w:rPr>
          <w:sz w:val="24"/>
          <w:szCs w:val="24"/>
        </w:rPr>
        <w:t>0,6</w:t>
      </w:r>
      <w:r w:rsidR="00050F8A" w:rsidRPr="00BB5761">
        <w:rPr>
          <w:sz w:val="24"/>
          <w:szCs w:val="24"/>
        </w:rPr>
        <w:t>%</w:t>
      </w:r>
      <w:r w:rsidR="002B7669" w:rsidRPr="00BB5761">
        <w:rPr>
          <w:sz w:val="24"/>
          <w:szCs w:val="24"/>
        </w:rPr>
        <w:t xml:space="preserve"> и</w:t>
      </w:r>
      <w:r w:rsidR="00B47AEC" w:rsidRPr="00BB5761">
        <w:rPr>
          <w:sz w:val="24"/>
          <w:szCs w:val="24"/>
        </w:rPr>
        <w:t xml:space="preserve"> </w:t>
      </w:r>
      <w:r w:rsidR="00F82AE1" w:rsidRPr="00BB5761">
        <w:rPr>
          <w:sz w:val="24"/>
          <w:szCs w:val="24"/>
        </w:rPr>
        <w:t>достиг</w:t>
      </w:r>
      <w:r w:rsidR="00B47AEC" w:rsidRPr="00BB5761">
        <w:rPr>
          <w:sz w:val="24"/>
          <w:szCs w:val="24"/>
        </w:rPr>
        <w:t xml:space="preserve"> </w:t>
      </w:r>
      <w:r w:rsidR="007C7E12" w:rsidRPr="00BB5761">
        <w:rPr>
          <w:sz w:val="24"/>
          <w:szCs w:val="24"/>
        </w:rPr>
        <w:t>1</w:t>
      </w:r>
      <w:r w:rsidR="00B47AEC" w:rsidRPr="00BB5761">
        <w:rPr>
          <w:sz w:val="24"/>
          <w:szCs w:val="24"/>
        </w:rPr>
        <w:t>82</w:t>
      </w:r>
      <w:r w:rsidR="00CB4B86" w:rsidRPr="00BB5761">
        <w:rPr>
          <w:sz w:val="24"/>
          <w:szCs w:val="24"/>
        </w:rPr>
        <w:t xml:space="preserve"> </w:t>
      </w:r>
      <w:r w:rsidRPr="00BB5761">
        <w:rPr>
          <w:sz w:val="24"/>
          <w:szCs w:val="24"/>
        </w:rPr>
        <w:t xml:space="preserve">млрд. руб. </w:t>
      </w:r>
    </w:p>
    <w:p w:rsidR="003017B3" w:rsidRPr="00BB5761" w:rsidRDefault="003017B3" w:rsidP="003017B3">
      <w:pPr>
        <w:pStyle w:val="14"/>
        <w:rPr>
          <w:sz w:val="24"/>
          <w:szCs w:val="24"/>
        </w:rPr>
      </w:pPr>
      <w:r w:rsidRPr="00BB5761">
        <w:rPr>
          <w:sz w:val="24"/>
          <w:szCs w:val="24"/>
        </w:rPr>
        <w:t xml:space="preserve">Наибольшая доля в обороте организаций Выборгского муниципального района приходится на промышленное производство – </w:t>
      </w:r>
      <w:r w:rsidR="00663755" w:rsidRPr="00BB5761">
        <w:rPr>
          <w:sz w:val="24"/>
          <w:szCs w:val="24"/>
        </w:rPr>
        <w:t>5</w:t>
      </w:r>
      <w:r w:rsidR="006A44B1" w:rsidRPr="00BB5761">
        <w:rPr>
          <w:sz w:val="24"/>
          <w:szCs w:val="24"/>
        </w:rPr>
        <w:t>6</w:t>
      </w:r>
      <w:r w:rsidRPr="00BB5761">
        <w:rPr>
          <w:sz w:val="24"/>
          <w:szCs w:val="24"/>
        </w:rPr>
        <w:t>%.</w:t>
      </w:r>
    </w:p>
    <w:p w:rsidR="003017B3" w:rsidRPr="00BB5761" w:rsidRDefault="003017B3" w:rsidP="003017B3">
      <w:pPr>
        <w:pStyle w:val="14"/>
        <w:rPr>
          <w:sz w:val="24"/>
          <w:szCs w:val="24"/>
        </w:rPr>
      </w:pPr>
      <w:r w:rsidRPr="00BB5761">
        <w:rPr>
          <w:sz w:val="24"/>
          <w:szCs w:val="24"/>
        </w:rPr>
        <w:t>На другие отрасли экономики  в обороте организаций  приходится:</w:t>
      </w:r>
    </w:p>
    <w:p w:rsidR="003017B3" w:rsidRPr="00BB5761" w:rsidRDefault="00D728C7" w:rsidP="003017B3">
      <w:pPr>
        <w:pStyle w:val="14"/>
        <w:numPr>
          <w:ilvl w:val="0"/>
          <w:numId w:val="1"/>
        </w:numPr>
        <w:rPr>
          <w:sz w:val="24"/>
          <w:szCs w:val="24"/>
        </w:rPr>
      </w:pPr>
      <w:r w:rsidRPr="00BB5761">
        <w:rPr>
          <w:sz w:val="24"/>
          <w:szCs w:val="24"/>
        </w:rPr>
        <w:t>5,</w:t>
      </w:r>
      <w:r w:rsidR="005B6A62" w:rsidRPr="00BB5761">
        <w:rPr>
          <w:sz w:val="24"/>
          <w:szCs w:val="24"/>
        </w:rPr>
        <w:t>1</w:t>
      </w:r>
      <w:r w:rsidR="003017B3" w:rsidRPr="00BB5761">
        <w:rPr>
          <w:sz w:val="24"/>
          <w:szCs w:val="24"/>
        </w:rPr>
        <w:t>% -сельское и лесное хозяйство;</w:t>
      </w:r>
    </w:p>
    <w:p w:rsidR="003017B3" w:rsidRPr="00BB5761" w:rsidRDefault="005B6A62" w:rsidP="003017B3">
      <w:pPr>
        <w:pStyle w:val="14"/>
        <w:numPr>
          <w:ilvl w:val="0"/>
          <w:numId w:val="1"/>
        </w:numPr>
        <w:rPr>
          <w:sz w:val="24"/>
          <w:szCs w:val="24"/>
        </w:rPr>
      </w:pPr>
      <w:r w:rsidRPr="00BB5761">
        <w:rPr>
          <w:sz w:val="24"/>
          <w:szCs w:val="24"/>
        </w:rPr>
        <w:t>1</w:t>
      </w:r>
      <w:r w:rsidR="006A44B1" w:rsidRPr="00BB5761">
        <w:rPr>
          <w:sz w:val="24"/>
          <w:szCs w:val="24"/>
        </w:rPr>
        <w:t>8,7</w:t>
      </w:r>
      <w:r w:rsidR="003017B3" w:rsidRPr="00BB5761">
        <w:rPr>
          <w:sz w:val="24"/>
          <w:szCs w:val="24"/>
        </w:rPr>
        <w:t>% -транспортировка и хранение;</w:t>
      </w:r>
    </w:p>
    <w:p w:rsidR="003017B3" w:rsidRPr="00BB5761" w:rsidRDefault="003017B3" w:rsidP="003017B3">
      <w:pPr>
        <w:pStyle w:val="14"/>
        <w:numPr>
          <w:ilvl w:val="0"/>
          <w:numId w:val="1"/>
        </w:numPr>
        <w:rPr>
          <w:sz w:val="24"/>
          <w:szCs w:val="24"/>
        </w:rPr>
      </w:pPr>
      <w:r w:rsidRPr="00BB5761">
        <w:rPr>
          <w:sz w:val="24"/>
          <w:szCs w:val="24"/>
        </w:rPr>
        <w:t>1</w:t>
      </w:r>
      <w:r w:rsidR="005B6A62" w:rsidRPr="00BB5761">
        <w:rPr>
          <w:sz w:val="24"/>
          <w:szCs w:val="24"/>
        </w:rPr>
        <w:t>6</w:t>
      </w:r>
      <w:r w:rsidR="007C7E12" w:rsidRPr="00BB5761">
        <w:rPr>
          <w:sz w:val="24"/>
          <w:szCs w:val="24"/>
        </w:rPr>
        <w:t>,</w:t>
      </w:r>
      <w:r w:rsidR="006A44B1" w:rsidRPr="00BB5761">
        <w:rPr>
          <w:sz w:val="24"/>
          <w:szCs w:val="24"/>
        </w:rPr>
        <w:t>1</w:t>
      </w:r>
      <w:r w:rsidR="00663755" w:rsidRPr="00BB5761">
        <w:rPr>
          <w:sz w:val="24"/>
          <w:szCs w:val="24"/>
        </w:rPr>
        <w:t>% -торговля оптовая и розничная;</w:t>
      </w:r>
    </w:p>
    <w:p w:rsidR="00663755" w:rsidRPr="00BB5761" w:rsidRDefault="008B12FD" w:rsidP="003017B3">
      <w:pPr>
        <w:pStyle w:val="14"/>
        <w:numPr>
          <w:ilvl w:val="0"/>
          <w:numId w:val="1"/>
        </w:numPr>
        <w:rPr>
          <w:sz w:val="24"/>
          <w:szCs w:val="24"/>
        </w:rPr>
      </w:pPr>
      <w:r w:rsidRPr="00BB5761">
        <w:rPr>
          <w:sz w:val="24"/>
          <w:szCs w:val="24"/>
        </w:rPr>
        <w:t>0</w:t>
      </w:r>
      <w:r w:rsidR="00EC1247" w:rsidRPr="00BB5761">
        <w:rPr>
          <w:sz w:val="24"/>
          <w:szCs w:val="24"/>
        </w:rPr>
        <w:t>,9</w:t>
      </w:r>
      <w:r w:rsidR="00663755" w:rsidRPr="00BB5761">
        <w:rPr>
          <w:sz w:val="24"/>
          <w:szCs w:val="24"/>
        </w:rPr>
        <w:t>% - строительство.</w:t>
      </w:r>
    </w:p>
    <w:p w:rsidR="002C0159" w:rsidRPr="00BB5761" w:rsidRDefault="003017B3" w:rsidP="002C0159">
      <w:pPr>
        <w:pStyle w:val="14"/>
        <w:rPr>
          <w:sz w:val="24"/>
          <w:szCs w:val="24"/>
        </w:rPr>
      </w:pPr>
      <w:r w:rsidRPr="00BB5761">
        <w:rPr>
          <w:sz w:val="24"/>
          <w:szCs w:val="24"/>
        </w:rPr>
        <w:t xml:space="preserve">В обороте организаций Ленинградской области – </w:t>
      </w:r>
      <w:r w:rsidR="007B2AEF" w:rsidRPr="00BB5761">
        <w:rPr>
          <w:sz w:val="24"/>
          <w:szCs w:val="24"/>
        </w:rPr>
        <w:t>7,</w:t>
      </w:r>
      <w:r w:rsidR="00E82EE0" w:rsidRPr="00BB5761">
        <w:rPr>
          <w:sz w:val="24"/>
          <w:szCs w:val="24"/>
        </w:rPr>
        <w:t>7</w:t>
      </w:r>
      <w:r w:rsidRPr="00BB5761">
        <w:rPr>
          <w:sz w:val="24"/>
          <w:szCs w:val="24"/>
        </w:rPr>
        <w:t>% приходится на Выборгский муниципальный район (</w:t>
      </w:r>
      <w:r w:rsidR="00E11140" w:rsidRPr="00BB5761">
        <w:rPr>
          <w:sz w:val="24"/>
          <w:szCs w:val="24"/>
        </w:rPr>
        <w:t xml:space="preserve">в </w:t>
      </w:r>
      <w:r w:rsidRPr="00BB5761">
        <w:rPr>
          <w:sz w:val="24"/>
          <w:szCs w:val="24"/>
        </w:rPr>
        <w:t>201</w:t>
      </w:r>
      <w:r w:rsidR="00E023A6" w:rsidRPr="00BB5761">
        <w:rPr>
          <w:sz w:val="24"/>
          <w:szCs w:val="24"/>
        </w:rPr>
        <w:t>8</w:t>
      </w:r>
      <w:r w:rsidRPr="00BB5761">
        <w:rPr>
          <w:sz w:val="24"/>
          <w:szCs w:val="24"/>
        </w:rPr>
        <w:t xml:space="preserve"> год</w:t>
      </w:r>
      <w:r w:rsidR="00C56B30" w:rsidRPr="00BB5761">
        <w:rPr>
          <w:sz w:val="24"/>
          <w:szCs w:val="24"/>
        </w:rPr>
        <w:t>у</w:t>
      </w:r>
      <w:r w:rsidRPr="00BB5761">
        <w:rPr>
          <w:sz w:val="24"/>
          <w:szCs w:val="24"/>
        </w:rPr>
        <w:t xml:space="preserve"> доля Выборгского района составляла</w:t>
      </w:r>
      <w:r w:rsidR="00E82EE0" w:rsidRPr="00BB5761">
        <w:rPr>
          <w:sz w:val="24"/>
          <w:szCs w:val="24"/>
        </w:rPr>
        <w:t xml:space="preserve"> 7,</w:t>
      </w:r>
      <w:r w:rsidR="00AE65E7" w:rsidRPr="00BB5761">
        <w:rPr>
          <w:sz w:val="24"/>
          <w:szCs w:val="24"/>
        </w:rPr>
        <w:t>5</w:t>
      </w:r>
      <w:r w:rsidRPr="00BB5761">
        <w:rPr>
          <w:sz w:val="24"/>
          <w:szCs w:val="24"/>
        </w:rPr>
        <w:t>%).</w:t>
      </w:r>
    </w:p>
    <w:p w:rsidR="003017B3" w:rsidRPr="00131889" w:rsidRDefault="003017B3" w:rsidP="002C0159">
      <w:pPr>
        <w:pStyle w:val="14"/>
        <w:rPr>
          <w:sz w:val="24"/>
          <w:szCs w:val="24"/>
        </w:rPr>
      </w:pPr>
      <w:r w:rsidRPr="00131889">
        <w:rPr>
          <w:sz w:val="24"/>
          <w:szCs w:val="24"/>
        </w:rPr>
        <w:t>За 201</w:t>
      </w:r>
      <w:r w:rsidR="00E023A6" w:rsidRPr="00131889">
        <w:rPr>
          <w:sz w:val="24"/>
          <w:szCs w:val="24"/>
        </w:rPr>
        <w:t>9</w:t>
      </w:r>
      <w:r w:rsidRPr="00131889">
        <w:rPr>
          <w:sz w:val="24"/>
          <w:szCs w:val="24"/>
        </w:rPr>
        <w:t xml:space="preserve"> год промышленностью </w:t>
      </w:r>
      <w:r w:rsidR="005325B9" w:rsidRPr="00131889">
        <w:rPr>
          <w:sz w:val="24"/>
          <w:szCs w:val="24"/>
        </w:rPr>
        <w:t xml:space="preserve">(без субъектов малого предпринимательства) </w:t>
      </w:r>
      <w:r w:rsidRPr="00131889">
        <w:rPr>
          <w:sz w:val="24"/>
          <w:szCs w:val="24"/>
        </w:rPr>
        <w:t>отгружено товаров собственного производств</w:t>
      </w:r>
      <w:r w:rsidR="00B06055" w:rsidRPr="00131889">
        <w:rPr>
          <w:sz w:val="24"/>
          <w:szCs w:val="24"/>
        </w:rPr>
        <w:t>а</w:t>
      </w:r>
      <w:r w:rsidR="00F876E4" w:rsidRPr="00131889">
        <w:rPr>
          <w:sz w:val="24"/>
          <w:szCs w:val="24"/>
        </w:rPr>
        <w:t xml:space="preserve"> в действующих ценах</w:t>
      </w:r>
      <w:r w:rsidRPr="00131889">
        <w:rPr>
          <w:sz w:val="24"/>
          <w:szCs w:val="24"/>
        </w:rPr>
        <w:t xml:space="preserve">  </w:t>
      </w:r>
      <w:r w:rsidR="00523EAF" w:rsidRPr="00131889">
        <w:rPr>
          <w:sz w:val="24"/>
          <w:szCs w:val="24"/>
        </w:rPr>
        <w:t xml:space="preserve">на </w:t>
      </w:r>
      <w:r w:rsidR="00BB5761" w:rsidRPr="00BB5761">
        <w:rPr>
          <w:sz w:val="24"/>
          <w:szCs w:val="24"/>
        </w:rPr>
        <w:t>17</w:t>
      </w:r>
      <w:r w:rsidR="00BB5761">
        <w:rPr>
          <w:sz w:val="24"/>
          <w:szCs w:val="24"/>
        </w:rPr>
        <w:t>,</w:t>
      </w:r>
      <w:r w:rsidR="00BB5761" w:rsidRPr="00BB5761">
        <w:rPr>
          <w:sz w:val="24"/>
          <w:szCs w:val="24"/>
        </w:rPr>
        <w:t>8</w:t>
      </w:r>
      <w:r w:rsidR="00523EAF" w:rsidRPr="00131889">
        <w:rPr>
          <w:sz w:val="24"/>
          <w:szCs w:val="24"/>
        </w:rPr>
        <w:t>%</w:t>
      </w:r>
      <w:r w:rsidR="00DE5053" w:rsidRPr="00131889">
        <w:rPr>
          <w:sz w:val="24"/>
          <w:szCs w:val="24"/>
        </w:rPr>
        <w:t xml:space="preserve"> </w:t>
      </w:r>
      <w:r w:rsidR="00B06055" w:rsidRPr="00131889">
        <w:rPr>
          <w:sz w:val="24"/>
          <w:szCs w:val="24"/>
        </w:rPr>
        <w:t>больше</w:t>
      </w:r>
      <w:r w:rsidRPr="00131889">
        <w:rPr>
          <w:sz w:val="24"/>
          <w:szCs w:val="24"/>
        </w:rPr>
        <w:t xml:space="preserve">, чем </w:t>
      </w:r>
      <w:r w:rsidR="00B06055" w:rsidRPr="00131889">
        <w:rPr>
          <w:sz w:val="24"/>
          <w:szCs w:val="24"/>
        </w:rPr>
        <w:t>годом ранее</w:t>
      </w:r>
      <w:r w:rsidRPr="00131889">
        <w:rPr>
          <w:sz w:val="24"/>
          <w:szCs w:val="24"/>
        </w:rPr>
        <w:t>. Общий объем отгруженных товаров собственного производства, выполненных работ и услуг составил</w:t>
      </w:r>
      <w:r w:rsidR="00523EAF" w:rsidRPr="00131889">
        <w:rPr>
          <w:sz w:val="24"/>
          <w:szCs w:val="24"/>
        </w:rPr>
        <w:t xml:space="preserve"> </w:t>
      </w:r>
      <w:r w:rsidR="00BB5761">
        <w:rPr>
          <w:sz w:val="24"/>
          <w:szCs w:val="24"/>
        </w:rPr>
        <w:t>101</w:t>
      </w:r>
      <w:r w:rsidRPr="00131889">
        <w:rPr>
          <w:sz w:val="24"/>
          <w:szCs w:val="24"/>
        </w:rPr>
        <w:t xml:space="preserve"> млрд. руб.</w:t>
      </w:r>
    </w:p>
    <w:p w:rsidR="00BB5761" w:rsidRPr="00BB5761" w:rsidRDefault="00BB5761" w:rsidP="00BB5761">
      <w:pPr>
        <w:ind w:firstLine="720"/>
        <w:jc w:val="both"/>
        <w:rPr>
          <w:sz w:val="24"/>
          <w:szCs w:val="24"/>
        </w:rPr>
      </w:pPr>
      <w:r w:rsidRPr="00BB5761">
        <w:rPr>
          <w:sz w:val="24"/>
          <w:szCs w:val="24"/>
        </w:rPr>
        <w:t>Доля  районной промышленности в общем объеме отгрузки продукции промышленного производства  по Ленинградской области  составила 8,5% (в 2018 году -</w:t>
      </w:r>
      <w:r w:rsidRPr="00BB5761">
        <w:rPr>
          <w:sz w:val="24"/>
          <w:szCs w:val="24"/>
        </w:rPr>
        <w:lastRenderedPageBreak/>
        <w:t>7,4%). Выборгский район в числе лидеров в Ленинградской области по объемам добычи прочих полезных ископаемых (гранитов), в 2019 году доля этого производства в областном отраслевом объеме составила  40%; по производству бумаги и бумажных изделий доля района – около 45%.</w:t>
      </w:r>
    </w:p>
    <w:p w:rsidR="003017B3" w:rsidRPr="00131889" w:rsidRDefault="003017B3" w:rsidP="003017B3">
      <w:pPr>
        <w:pStyle w:val="a5"/>
        <w:spacing w:before="0" w:beforeAutospacing="0" w:after="0" w:afterAutospacing="0"/>
        <w:jc w:val="both"/>
        <w:rPr>
          <w:lang w:val="ru-RU"/>
        </w:rPr>
      </w:pPr>
      <w:r w:rsidRPr="00131889">
        <w:rPr>
          <w:bCs/>
          <w:lang w:val="ru-RU"/>
        </w:rPr>
        <w:t xml:space="preserve">          </w:t>
      </w:r>
      <w:r w:rsidR="00397338" w:rsidRPr="00131889">
        <w:rPr>
          <w:bCs/>
          <w:lang w:val="ru-RU"/>
        </w:rPr>
        <w:t xml:space="preserve">   </w:t>
      </w:r>
      <w:r w:rsidRPr="00131889">
        <w:rPr>
          <w:bCs/>
          <w:lang w:val="ru-RU"/>
        </w:rPr>
        <w:t xml:space="preserve">В разрезе </w:t>
      </w:r>
      <w:r w:rsidRPr="00131889">
        <w:rPr>
          <w:bCs/>
          <w:i/>
          <w:lang w:val="ru-RU"/>
        </w:rPr>
        <w:t>«</w:t>
      </w:r>
      <w:r w:rsidR="00523EAF" w:rsidRPr="00131889">
        <w:rPr>
          <w:bCs/>
          <w:i/>
          <w:lang w:val="ru-RU"/>
        </w:rPr>
        <w:t>хозяйственных</w:t>
      </w:r>
      <w:r w:rsidRPr="00131889">
        <w:rPr>
          <w:bCs/>
          <w:lang w:val="ru-RU"/>
        </w:rPr>
        <w:t>»  видов деятельности с</w:t>
      </w:r>
      <w:proofErr w:type="spellStart"/>
      <w:r w:rsidR="00C50647" w:rsidRPr="00131889">
        <w:t>труктура</w:t>
      </w:r>
      <w:proofErr w:type="spellEnd"/>
      <w:r w:rsidRPr="00131889">
        <w:t xml:space="preserve"> промышленного производства  </w:t>
      </w:r>
      <w:r w:rsidRPr="00131889">
        <w:rPr>
          <w:lang w:val="ru-RU"/>
        </w:rPr>
        <w:t xml:space="preserve"> по крупным и средним предприятиям </w:t>
      </w:r>
      <w:r w:rsidR="0001609C" w:rsidRPr="00131889">
        <w:rPr>
          <w:lang w:val="ru-RU"/>
        </w:rPr>
        <w:t xml:space="preserve">района </w:t>
      </w:r>
      <w:r w:rsidRPr="00131889">
        <w:rPr>
          <w:lang w:val="ru-RU"/>
        </w:rPr>
        <w:t>представлена в таблице:</w:t>
      </w:r>
    </w:p>
    <w:p w:rsidR="003017B3" w:rsidRPr="00131889" w:rsidRDefault="003017B3" w:rsidP="003017B3">
      <w:pPr>
        <w:pStyle w:val="a5"/>
        <w:spacing w:before="0" w:beforeAutospacing="0" w:after="0" w:afterAutospacing="0"/>
        <w:jc w:val="both"/>
        <w:rPr>
          <w:lang w:val="ru-RU"/>
        </w:rPr>
      </w:pPr>
    </w:p>
    <w:tbl>
      <w:tblPr>
        <w:tblW w:w="4393"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83"/>
        <w:gridCol w:w="1292"/>
        <w:gridCol w:w="1171"/>
        <w:gridCol w:w="1663"/>
      </w:tblGrid>
      <w:tr w:rsidR="00E95F29" w:rsidRPr="00B35221" w:rsidTr="007866A5">
        <w:trPr>
          <w:trHeight w:val="848"/>
          <w:jc w:val="center"/>
        </w:trPr>
        <w:tc>
          <w:tcPr>
            <w:tcW w:w="2547" w:type="pct"/>
            <w:vMerge w:val="restart"/>
            <w:tcBorders>
              <w:top w:val="single" w:sz="4" w:space="0" w:color="auto"/>
              <w:left w:val="single" w:sz="4" w:space="0" w:color="auto"/>
              <w:right w:val="single" w:sz="4" w:space="0" w:color="auto"/>
            </w:tcBorders>
          </w:tcPr>
          <w:p w:rsidR="003017B3" w:rsidRPr="00B35221" w:rsidRDefault="003017B3" w:rsidP="007866A5"/>
          <w:p w:rsidR="003017B3" w:rsidRPr="00B35221" w:rsidRDefault="003017B3" w:rsidP="007866A5">
            <w:pPr>
              <w:keepNext/>
              <w:spacing w:before="240"/>
              <w:jc w:val="center"/>
              <w:outlineLvl w:val="2"/>
              <w:rPr>
                <w:bCs/>
                <w:lang w:eastAsia="x-none"/>
              </w:rPr>
            </w:pPr>
            <w:r w:rsidRPr="00B35221">
              <w:rPr>
                <w:bCs/>
                <w:lang w:val="x-none" w:eastAsia="x-none"/>
              </w:rPr>
              <w:t>Вид деятельности</w:t>
            </w:r>
          </w:p>
        </w:tc>
        <w:tc>
          <w:tcPr>
            <w:tcW w:w="768" w:type="pct"/>
            <w:vMerge w:val="restart"/>
            <w:tcBorders>
              <w:top w:val="single" w:sz="4" w:space="0" w:color="auto"/>
              <w:left w:val="single" w:sz="4" w:space="0" w:color="auto"/>
              <w:right w:val="single" w:sz="4" w:space="0" w:color="auto"/>
            </w:tcBorders>
          </w:tcPr>
          <w:p w:rsidR="00C8188E" w:rsidRPr="00B35221" w:rsidRDefault="003017B3" w:rsidP="007866A5">
            <w:pPr>
              <w:jc w:val="center"/>
            </w:pPr>
            <w:r w:rsidRPr="00B35221">
              <w:t>Отгружено товаров</w:t>
            </w:r>
            <w:r w:rsidR="00C8188E" w:rsidRPr="00B35221">
              <w:t xml:space="preserve"> </w:t>
            </w:r>
          </w:p>
          <w:p w:rsidR="003017B3" w:rsidRPr="00B35221" w:rsidRDefault="00C8188E" w:rsidP="007866A5">
            <w:pPr>
              <w:jc w:val="center"/>
            </w:pPr>
            <w:r w:rsidRPr="00B35221">
              <w:t xml:space="preserve">за </w:t>
            </w:r>
            <w:r w:rsidR="003017B3" w:rsidRPr="00B35221">
              <w:t xml:space="preserve"> </w:t>
            </w:r>
          </w:p>
          <w:p w:rsidR="003017B3" w:rsidRPr="00B35221" w:rsidRDefault="003017B3" w:rsidP="007866A5">
            <w:pPr>
              <w:jc w:val="center"/>
              <w:rPr>
                <w:b/>
              </w:rPr>
            </w:pPr>
            <w:r w:rsidRPr="00B35221">
              <w:rPr>
                <w:b/>
              </w:rPr>
              <w:t>201</w:t>
            </w:r>
            <w:r w:rsidR="00DE5053" w:rsidRPr="00B35221">
              <w:rPr>
                <w:b/>
              </w:rPr>
              <w:t>9</w:t>
            </w:r>
            <w:r w:rsidRPr="00B35221">
              <w:rPr>
                <w:b/>
              </w:rPr>
              <w:t xml:space="preserve"> год*, </w:t>
            </w:r>
          </w:p>
          <w:p w:rsidR="003017B3" w:rsidRPr="00B35221" w:rsidRDefault="003017B3" w:rsidP="007866A5">
            <w:pPr>
              <w:jc w:val="center"/>
            </w:pPr>
            <w:r w:rsidRPr="00B35221">
              <w:t>млн. руб.</w:t>
            </w:r>
          </w:p>
        </w:tc>
        <w:tc>
          <w:tcPr>
            <w:tcW w:w="696" w:type="pct"/>
            <w:vMerge w:val="restart"/>
            <w:tcBorders>
              <w:top w:val="single" w:sz="4" w:space="0" w:color="auto"/>
              <w:left w:val="single" w:sz="4" w:space="0" w:color="auto"/>
              <w:right w:val="single" w:sz="4" w:space="0" w:color="auto"/>
            </w:tcBorders>
          </w:tcPr>
          <w:p w:rsidR="00C8188E" w:rsidRPr="00B35221" w:rsidRDefault="003017B3" w:rsidP="007866A5">
            <w:pPr>
              <w:jc w:val="center"/>
            </w:pPr>
            <w:r w:rsidRPr="00B35221">
              <w:t>Темп роста</w:t>
            </w:r>
          </w:p>
          <w:p w:rsidR="003017B3" w:rsidRPr="00B35221" w:rsidRDefault="003017B3" w:rsidP="007866A5">
            <w:pPr>
              <w:jc w:val="center"/>
            </w:pPr>
            <w:r w:rsidRPr="00B35221">
              <w:t xml:space="preserve"> к 201</w:t>
            </w:r>
            <w:r w:rsidR="00DE5053" w:rsidRPr="00B35221">
              <w:t>8</w:t>
            </w:r>
            <w:r w:rsidRPr="00B35221">
              <w:t xml:space="preserve"> год</w:t>
            </w:r>
            <w:r w:rsidR="00C8188E" w:rsidRPr="00B35221">
              <w:t>у</w:t>
            </w:r>
            <w:r w:rsidRPr="00B35221">
              <w:t>,</w:t>
            </w:r>
          </w:p>
          <w:p w:rsidR="003017B3" w:rsidRPr="00B35221" w:rsidRDefault="003017B3" w:rsidP="007866A5">
            <w:pPr>
              <w:jc w:val="center"/>
            </w:pPr>
            <w:r w:rsidRPr="00B35221">
              <w:t>%</w:t>
            </w:r>
          </w:p>
        </w:tc>
        <w:tc>
          <w:tcPr>
            <w:tcW w:w="989" w:type="pct"/>
            <w:tcBorders>
              <w:top w:val="single" w:sz="4" w:space="0" w:color="auto"/>
              <w:left w:val="single" w:sz="4" w:space="0" w:color="auto"/>
              <w:right w:val="single" w:sz="4" w:space="0" w:color="auto"/>
            </w:tcBorders>
          </w:tcPr>
          <w:p w:rsidR="003017B3" w:rsidRPr="00B35221" w:rsidRDefault="003017B3" w:rsidP="007866A5">
            <w:pPr>
              <w:jc w:val="center"/>
            </w:pPr>
            <w:r w:rsidRPr="00B35221">
              <w:t>Удельный вес в общем объеме отгруженной продукции промышленного производства,</w:t>
            </w:r>
          </w:p>
          <w:p w:rsidR="003017B3" w:rsidRPr="00B35221" w:rsidRDefault="003017B3" w:rsidP="007866A5">
            <w:pPr>
              <w:jc w:val="center"/>
            </w:pPr>
            <w:r w:rsidRPr="00B35221">
              <w:t xml:space="preserve"> %</w:t>
            </w:r>
          </w:p>
        </w:tc>
      </w:tr>
      <w:tr w:rsidR="00E95F29" w:rsidRPr="00B35221" w:rsidTr="00C8188E">
        <w:trPr>
          <w:trHeight w:val="80"/>
          <w:jc w:val="center"/>
        </w:trPr>
        <w:tc>
          <w:tcPr>
            <w:tcW w:w="2547" w:type="pct"/>
            <w:vMerge/>
            <w:tcBorders>
              <w:left w:val="single" w:sz="4" w:space="0" w:color="auto"/>
              <w:bottom w:val="single" w:sz="4" w:space="0" w:color="auto"/>
              <w:right w:val="single" w:sz="4" w:space="0" w:color="auto"/>
            </w:tcBorders>
          </w:tcPr>
          <w:p w:rsidR="003017B3" w:rsidRPr="00B35221" w:rsidRDefault="003017B3" w:rsidP="007866A5">
            <w:pPr>
              <w:keepNext/>
              <w:jc w:val="center"/>
              <w:outlineLvl w:val="3"/>
              <w:rPr>
                <w:lang w:val="x-none" w:eastAsia="x-none"/>
              </w:rPr>
            </w:pPr>
          </w:p>
        </w:tc>
        <w:tc>
          <w:tcPr>
            <w:tcW w:w="768" w:type="pct"/>
            <w:vMerge/>
            <w:tcBorders>
              <w:left w:val="single" w:sz="4" w:space="0" w:color="auto"/>
              <w:bottom w:val="single" w:sz="4" w:space="0" w:color="auto"/>
              <w:right w:val="single" w:sz="4" w:space="0" w:color="auto"/>
            </w:tcBorders>
          </w:tcPr>
          <w:p w:rsidR="003017B3" w:rsidRPr="00B35221" w:rsidRDefault="003017B3" w:rsidP="007866A5">
            <w:pPr>
              <w:jc w:val="center"/>
              <w:rPr>
                <w:b/>
              </w:rPr>
            </w:pPr>
          </w:p>
        </w:tc>
        <w:tc>
          <w:tcPr>
            <w:tcW w:w="696" w:type="pct"/>
            <w:vMerge/>
            <w:tcBorders>
              <w:left w:val="single" w:sz="4" w:space="0" w:color="auto"/>
              <w:bottom w:val="single" w:sz="4" w:space="0" w:color="auto"/>
              <w:right w:val="single" w:sz="4" w:space="0" w:color="auto"/>
            </w:tcBorders>
          </w:tcPr>
          <w:p w:rsidR="003017B3" w:rsidRPr="00B35221" w:rsidRDefault="003017B3" w:rsidP="007866A5">
            <w:pPr>
              <w:jc w:val="center"/>
              <w:rPr>
                <w:b/>
              </w:rPr>
            </w:pPr>
          </w:p>
        </w:tc>
        <w:tc>
          <w:tcPr>
            <w:tcW w:w="989" w:type="pct"/>
            <w:tcBorders>
              <w:left w:val="single" w:sz="4" w:space="0" w:color="auto"/>
              <w:bottom w:val="single" w:sz="4" w:space="0" w:color="auto"/>
              <w:right w:val="single" w:sz="4" w:space="0" w:color="auto"/>
            </w:tcBorders>
          </w:tcPr>
          <w:p w:rsidR="003017B3" w:rsidRPr="00B35221" w:rsidRDefault="003017B3" w:rsidP="007866A5">
            <w:pPr>
              <w:jc w:val="center"/>
            </w:pPr>
          </w:p>
        </w:tc>
      </w:tr>
      <w:tr w:rsidR="00E95F29"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rPr>
                <w:b/>
              </w:rPr>
            </w:pPr>
            <w:r w:rsidRPr="00B35221">
              <w:rPr>
                <w:b/>
              </w:rPr>
              <w:t>Добыча полезных ископаемых</w:t>
            </w:r>
          </w:p>
        </w:tc>
        <w:tc>
          <w:tcPr>
            <w:tcW w:w="768"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8726,4</w:t>
            </w:r>
          </w:p>
        </w:tc>
        <w:tc>
          <w:tcPr>
            <w:tcW w:w="696"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77,4</w:t>
            </w:r>
          </w:p>
        </w:tc>
        <w:tc>
          <w:tcPr>
            <w:tcW w:w="989" w:type="pct"/>
            <w:tcBorders>
              <w:top w:val="single" w:sz="4" w:space="0" w:color="auto"/>
              <w:left w:val="single" w:sz="4" w:space="0" w:color="auto"/>
              <w:bottom w:val="single" w:sz="4" w:space="0" w:color="auto"/>
              <w:right w:val="single" w:sz="4" w:space="0" w:color="auto"/>
            </w:tcBorders>
          </w:tcPr>
          <w:p w:rsidR="003017B3" w:rsidRPr="00B35221" w:rsidRDefault="00B35221" w:rsidP="007866A5">
            <w:pPr>
              <w:jc w:val="center"/>
              <w:rPr>
                <w:b/>
              </w:rPr>
            </w:pPr>
            <w:r>
              <w:rPr>
                <w:b/>
              </w:rPr>
              <w:t>8,6</w:t>
            </w:r>
          </w:p>
        </w:tc>
      </w:tr>
      <w:tr w:rsidR="00E95F29"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rPr>
                <w:b/>
              </w:rPr>
            </w:pPr>
            <w:r w:rsidRPr="00B35221">
              <w:rPr>
                <w:b/>
              </w:rPr>
              <w:t>Обрабатывающие производства</w:t>
            </w:r>
          </w:p>
        </w:tc>
        <w:tc>
          <w:tcPr>
            <w:tcW w:w="768"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56915,5</w:t>
            </w:r>
          </w:p>
        </w:tc>
        <w:tc>
          <w:tcPr>
            <w:tcW w:w="696"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82,8</w:t>
            </w:r>
          </w:p>
        </w:tc>
        <w:tc>
          <w:tcPr>
            <w:tcW w:w="989" w:type="pct"/>
            <w:tcBorders>
              <w:top w:val="single" w:sz="4" w:space="0" w:color="auto"/>
              <w:left w:val="single" w:sz="4" w:space="0" w:color="auto"/>
              <w:bottom w:val="single" w:sz="4" w:space="0" w:color="auto"/>
              <w:right w:val="single" w:sz="4" w:space="0" w:color="auto"/>
            </w:tcBorders>
          </w:tcPr>
          <w:p w:rsidR="003017B3" w:rsidRPr="00B35221" w:rsidRDefault="00B35221" w:rsidP="007866A5">
            <w:pPr>
              <w:jc w:val="center"/>
              <w:rPr>
                <w:b/>
              </w:rPr>
            </w:pPr>
            <w:r>
              <w:rPr>
                <w:b/>
              </w:rPr>
              <w:t>56,3</w:t>
            </w:r>
          </w:p>
        </w:tc>
      </w:tr>
      <w:tr w:rsidR="00E33C77"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E33C77" w:rsidRPr="00B35221" w:rsidRDefault="00E33C77" w:rsidP="00E33C77">
            <w:r w:rsidRPr="00B35221">
              <w:t xml:space="preserve">      из них</w:t>
            </w:r>
          </w:p>
        </w:tc>
        <w:tc>
          <w:tcPr>
            <w:tcW w:w="768" w:type="pct"/>
            <w:tcBorders>
              <w:top w:val="single" w:sz="4" w:space="0" w:color="auto"/>
              <w:left w:val="single" w:sz="4" w:space="0" w:color="auto"/>
              <w:bottom w:val="single" w:sz="4" w:space="0" w:color="auto"/>
              <w:right w:val="single" w:sz="4" w:space="0" w:color="auto"/>
            </w:tcBorders>
          </w:tcPr>
          <w:p w:rsidR="00E33C77" w:rsidRPr="00B35221" w:rsidRDefault="00E33C77" w:rsidP="007866A5">
            <w:pPr>
              <w:jc w:val="center"/>
            </w:pPr>
          </w:p>
        </w:tc>
        <w:tc>
          <w:tcPr>
            <w:tcW w:w="696" w:type="pct"/>
            <w:tcBorders>
              <w:top w:val="single" w:sz="4" w:space="0" w:color="auto"/>
              <w:left w:val="single" w:sz="4" w:space="0" w:color="auto"/>
              <w:bottom w:val="single" w:sz="4" w:space="0" w:color="auto"/>
              <w:right w:val="single" w:sz="4" w:space="0" w:color="auto"/>
            </w:tcBorders>
          </w:tcPr>
          <w:p w:rsidR="00E33C77" w:rsidRPr="00B35221" w:rsidRDefault="00E33C77" w:rsidP="007866A5">
            <w:pPr>
              <w:jc w:val="center"/>
            </w:pPr>
          </w:p>
        </w:tc>
        <w:tc>
          <w:tcPr>
            <w:tcW w:w="989" w:type="pct"/>
            <w:tcBorders>
              <w:top w:val="single" w:sz="4" w:space="0" w:color="auto"/>
              <w:left w:val="single" w:sz="4" w:space="0" w:color="auto"/>
              <w:bottom w:val="single" w:sz="4" w:space="0" w:color="auto"/>
              <w:right w:val="single" w:sz="4" w:space="0" w:color="auto"/>
            </w:tcBorders>
          </w:tcPr>
          <w:p w:rsidR="00E33C77" w:rsidRPr="00B35221" w:rsidRDefault="00E33C77" w:rsidP="007866A5">
            <w:pPr>
              <w:jc w:val="center"/>
              <w:rPr>
                <w:b/>
              </w:rPr>
            </w:pPr>
          </w:p>
        </w:tc>
      </w:tr>
      <w:tr w:rsidR="00393D7B"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93D7B" w:rsidRPr="00B35221" w:rsidRDefault="00D5745C" w:rsidP="00D5745C">
            <w:pPr>
              <w:ind w:left="270"/>
            </w:pPr>
            <w:r w:rsidRPr="00B35221">
              <w:t>п</w:t>
            </w:r>
            <w:r w:rsidR="00393D7B" w:rsidRPr="00B35221">
              <w:t>роизводство бумаги и бумажных изделий</w:t>
            </w:r>
          </w:p>
        </w:tc>
        <w:tc>
          <w:tcPr>
            <w:tcW w:w="768" w:type="pct"/>
            <w:tcBorders>
              <w:top w:val="single" w:sz="4" w:space="0" w:color="auto"/>
              <w:left w:val="single" w:sz="4" w:space="0" w:color="auto"/>
              <w:bottom w:val="single" w:sz="4" w:space="0" w:color="auto"/>
              <w:right w:val="single" w:sz="4" w:space="0" w:color="auto"/>
            </w:tcBorders>
          </w:tcPr>
          <w:p w:rsidR="00393D7B" w:rsidRPr="00B35221" w:rsidRDefault="00BB5761" w:rsidP="007866A5">
            <w:pPr>
              <w:jc w:val="center"/>
            </w:pPr>
            <w:r w:rsidRPr="00B35221">
              <w:t>39509,4</w:t>
            </w:r>
          </w:p>
        </w:tc>
        <w:tc>
          <w:tcPr>
            <w:tcW w:w="696" w:type="pct"/>
            <w:tcBorders>
              <w:top w:val="single" w:sz="4" w:space="0" w:color="auto"/>
              <w:left w:val="single" w:sz="4" w:space="0" w:color="auto"/>
              <w:bottom w:val="single" w:sz="4" w:space="0" w:color="auto"/>
              <w:right w:val="single" w:sz="4" w:space="0" w:color="auto"/>
            </w:tcBorders>
          </w:tcPr>
          <w:p w:rsidR="00393D7B" w:rsidRPr="00B35221" w:rsidRDefault="00BB5761" w:rsidP="007866A5">
            <w:pPr>
              <w:jc w:val="center"/>
            </w:pPr>
            <w:r w:rsidRPr="00B35221">
              <w:t>99,3</w:t>
            </w:r>
          </w:p>
        </w:tc>
        <w:tc>
          <w:tcPr>
            <w:tcW w:w="989" w:type="pct"/>
            <w:tcBorders>
              <w:top w:val="single" w:sz="4" w:space="0" w:color="auto"/>
              <w:left w:val="single" w:sz="4" w:space="0" w:color="auto"/>
              <w:bottom w:val="single" w:sz="4" w:space="0" w:color="auto"/>
              <w:right w:val="single" w:sz="4" w:space="0" w:color="auto"/>
            </w:tcBorders>
          </w:tcPr>
          <w:p w:rsidR="00393D7B" w:rsidRPr="00B35221" w:rsidRDefault="00B35221" w:rsidP="007866A5">
            <w:pPr>
              <w:jc w:val="center"/>
              <w:rPr>
                <w:b/>
              </w:rPr>
            </w:pPr>
            <w:r>
              <w:rPr>
                <w:b/>
              </w:rPr>
              <w:t>39,1</w:t>
            </w:r>
          </w:p>
        </w:tc>
      </w:tr>
      <w:tr w:rsidR="00BB5761"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BB5761" w:rsidRPr="00B35221" w:rsidRDefault="00BB5761" w:rsidP="00D5745C">
            <w:pPr>
              <w:ind w:left="270"/>
            </w:pPr>
            <w:r w:rsidRPr="00B35221">
              <w:t>производство химических веществ и химических продуктов</w:t>
            </w:r>
          </w:p>
        </w:tc>
        <w:tc>
          <w:tcPr>
            <w:tcW w:w="768" w:type="pct"/>
            <w:tcBorders>
              <w:top w:val="single" w:sz="4" w:space="0" w:color="auto"/>
              <w:left w:val="single" w:sz="4" w:space="0" w:color="auto"/>
              <w:bottom w:val="single" w:sz="4" w:space="0" w:color="auto"/>
              <w:right w:val="single" w:sz="4" w:space="0" w:color="auto"/>
            </w:tcBorders>
          </w:tcPr>
          <w:p w:rsidR="00BB5761" w:rsidRPr="00B35221" w:rsidRDefault="00BB5761" w:rsidP="007866A5">
            <w:pPr>
              <w:jc w:val="center"/>
            </w:pPr>
            <w:r w:rsidRPr="00B35221">
              <w:t>5942,6</w:t>
            </w:r>
          </w:p>
        </w:tc>
        <w:tc>
          <w:tcPr>
            <w:tcW w:w="696" w:type="pct"/>
            <w:tcBorders>
              <w:top w:val="single" w:sz="4" w:space="0" w:color="auto"/>
              <w:left w:val="single" w:sz="4" w:space="0" w:color="auto"/>
              <w:bottom w:val="single" w:sz="4" w:space="0" w:color="auto"/>
              <w:right w:val="single" w:sz="4" w:space="0" w:color="auto"/>
            </w:tcBorders>
          </w:tcPr>
          <w:p w:rsidR="00BB5761" w:rsidRPr="00B35221" w:rsidRDefault="00BB5761" w:rsidP="007866A5">
            <w:pPr>
              <w:jc w:val="center"/>
            </w:pPr>
            <w:r w:rsidRPr="00B35221">
              <w:t>Рост в 5,3 раза</w:t>
            </w:r>
          </w:p>
        </w:tc>
        <w:tc>
          <w:tcPr>
            <w:tcW w:w="989" w:type="pct"/>
            <w:tcBorders>
              <w:top w:val="single" w:sz="4" w:space="0" w:color="auto"/>
              <w:left w:val="single" w:sz="4" w:space="0" w:color="auto"/>
              <w:bottom w:val="single" w:sz="4" w:space="0" w:color="auto"/>
              <w:right w:val="single" w:sz="4" w:space="0" w:color="auto"/>
            </w:tcBorders>
          </w:tcPr>
          <w:p w:rsidR="00BB5761" w:rsidRPr="00B35221" w:rsidRDefault="00B35221" w:rsidP="007866A5">
            <w:pPr>
              <w:jc w:val="center"/>
              <w:rPr>
                <w:b/>
              </w:rPr>
            </w:pPr>
            <w:r>
              <w:rPr>
                <w:b/>
              </w:rPr>
              <w:t>5,9</w:t>
            </w:r>
          </w:p>
        </w:tc>
      </w:tr>
      <w:tr w:rsidR="00393D7B"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93D7B" w:rsidRPr="00B35221" w:rsidRDefault="00D5745C" w:rsidP="00D5745C">
            <w:pPr>
              <w:ind w:left="270"/>
            </w:pPr>
            <w:r w:rsidRPr="00B35221">
              <w:t>п</w:t>
            </w:r>
            <w:r w:rsidR="00393D7B" w:rsidRPr="00B35221">
              <w:t>роизводство прочей неметаллической минеральной  продукции</w:t>
            </w:r>
          </w:p>
        </w:tc>
        <w:tc>
          <w:tcPr>
            <w:tcW w:w="768" w:type="pct"/>
            <w:tcBorders>
              <w:top w:val="single" w:sz="4" w:space="0" w:color="auto"/>
              <w:left w:val="single" w:sz="4" w:space="0" w:color="auto"/>
              <w:bottom w:val="single" w:sz="4" w:space="0" w:color="auto"/>
              <w:right w:val="single" w:sz="4" w:space="0" w:color="auto"/>
            </w:tcBorders>
          </w:tcPr>
          <w:p w:rsidR="00393D7B" w:rsidRPr="00B35221" w:rsidRDefault="00BB5761" w:rsidP="007866A5">
            <w:pPr>
              <w:jc w:val="center"/>
            </w:pPr>
            <w:r w:rsidRPr="00B35221">
              <w:t>6772</w:t>
            </w:r>
          </w:p>
        </w:tc>
        <w:tc>
          <w:tcPr>
            <w:tcW w:w="696" w:type="pct"/>
            <w:tcBorders>
              <w:top w:val="single" w:sz="4" w:space="0" w:color="auto"/>
              <w:left w:val="single" w:sz="4" w:space="0" w:color="auto"/>
              <w:bottom w:val="single" w:sz="4" w:space="0" w:color="auto"/>
              <w:right w:val="single" w:sz="4" w:space="0" w:color="auto"/>
            </w:tcBorders>
          </w:tcPr>
          <w:p w:rsidR="00393D7B" w:rsidRPr="00B35221" w:rsidRDefault="00BB5761" w:rsidP="007866A5">
            <w:pPr>
              <w:jc w:val="center"/>
            </w:pPr>
            <w:r w:rsidRPr="00B35221">
              <w:t>107,9</w:t>
            </w:r>
          </w:p>
        </w:tc>
        <w:tc>
          <w:tcPr>
            <w:tcW w:w="989" w:type="pct"/>
            <w:tcBorders>
              <w:top w:val="single" w:sz="4" w:space="0" w:color="auto"/>
              <w:left w:val="single" w:sz="4" w:space="0" w:color="auto"/>
              <w:bottom w:val="single" w:sz="4" w:space="0" w:color="auto"/>
              <w:right w:val="single" w:sz="4" w:space="0" w:color="auto"/>
            </w:tcBorders>
          </w:tcPr>
          <w:p w:rsidR="00393D7B" w:rsidRPr="00B35221" w:rsidRDefault="00B35221" w:rsidP="007866A5">
            <w:pPr>
              <w:jc w:val="center"/>
              <w:rPr>
                <w:b/>
              </w:rPr>
            </w:pPr>
            <w:r>
              <w:rPr>
                <w:b/>
              </w:rPr>
              <w:t>6,7</w:t>
            </w:r>
          </w:p>
        </w:tc>
      </w:tr>
      <w:tr w:rsidR="00E95F29"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rPr>
                <w:b/>
              </w:rPr>
            </w:pPr>
            <w:r w:rsidRPr="00B35221">
              <w:rPr>
                <w:b/>
              </w:rPr>
              <w:t xml:space="preserve">Обеспечение  электрической энергией, газом и паром; </w:t>
            </w:r>
          </w:p>
        </w:tc>
        <w:tc>
          <w:tcPr>
            <w:tcW w:w="768"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3266</w:t>
            </w:r>
            <w:r w:rsidR="00B35221">
              <w:t>1</w:t>
            </w:r>
            <w:r w:rsidRPr="00B35221">
              <w:t>,5</w:t>
            </w:r>
          </w:p>
        </w:tc>
        <w:tc>
          <w:tcPr>
            <w:tcW w:w="696"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Рост в 4,4 раза</w:t>
            </w:r>
          </w:p>
        </w:tc>
        <w:tc>
          <w:tcPr>
            <w:tcW w:w="989" w:type="pct"/>
            <w:tcBorders>
              <w:top w:val="single" w:sz="4" w:space="0" w:color="auto"/>
              <w:left w:val="single" w:sz="4" w:space="0" w:color="auto"/>
              <w:bottom w:val="single" w:sz="4" w:space="0" w:color="auto"/>
              <w:right w:val="single" w:sz="4" w:space="0" w:color="auto"/>
            </w:tcBorders>
          </w:tcPr>
          <w:p w:rsidR="003017B3" w:rsidRPr="00B35221" w:rsidRDefault="00B35221" w:rsidP="007866A5">
            <w:pPr>
              <w:jc w:val="center"/>
              <w:rPr>
                <w:b/>
              </w:rPr>
            </w:pPr>
            <w:r>
              <w:rPr>
                <w:b/>
              </w:rPr>
              <w:t>32,3</w:t>
            </w:r>
          </w:p>
        </w:tc>
      </w:tr>
      <w:tr w:rsidR="00E95F29" w:rsidRPr="00B35221" w:rsidTr="007866A5">
        <w:trPr>
          <w:jc w:val="center"/>
        </w:trPr>
        <w:tc>
          <w:tcPr>
            <w:tcW w:w="2547"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rPr>
                <w:b/>
              </w:rPr>
            </w:pPr>
            <w:r w:rsidRPr="00B35221">
              <w:rPr>
                <w:b/>
              </w:rPr>
              <w:t>Водоснабжение, водоотведение, организация сбора и утилизации отходов;</w:t>
            </w:r>
          </w:p>
        </w:tc>
        <w:tc>
          <w:tcPr>
            <w:tcW w:w="768"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2709,4</w:t>
            </w:r>
          </w:p>
        </w:tc>
        <w:tc>
          <w:tcPr>
            <w:tcW w:w="696" w:type="pct"/>
            <w:tcBorders>
              <w:top w:val="single" w:sz="4" w:space="0" w:color="auto"/>
              <w:left w:val="single" w:sz="4" w:space="0" w:color="auto"/>
              <w:bottom w:val="single" w:sz="4" w:space="0" w:color="auto"/>
              <w:right w:val="single" w:sz="4" w:space="0" w:color="auto"/>
            </w:tcBorders>
          </w:tcPr>
          <w:p w:rsidR="003017B3" w:rsidRPr="00B35221" w:rsidRDefault="00BB5761" w:rsidP="007866A5">
            <w:pPr>
              <w:jc w:val="center"/>
            </w:pPr>
            <w:r w:rsidRPr="00B35221">
              <w:t xml:space="preserve"> Рост в 2,6 раза</w:t>
            </w:r>
          </w:p>
        </w:tc>
        <w:tc>
          <w:tcPr>
            <w:tcW w:w="989" w:type="pct"/>
            <w:tcBorders>
              <w:top w:val="single" w:sz="4" w:space="0" w:color="auto"/>
              <w:left w:val="single" w:sz="4" w:space="0" w:color="auto"/>
              <w:bottom w:val="single" w:sz="4" w:space="0" w:color="auto"/>
              <w:right w:val="single" w:sz="4" w:space="0" w:color="auto"/>
            </w:tcBorders>
          </w:tcPr>
          <w:p w:rsidR="003017B3" w:rsidRPr="00B35221" w:rsidRDefault="00B35221" w:rsidP="007866A5">
            <w:pPr>
              <w:jc w:val="center"/>
              <w:rPr>
                <w:b/>
              </w:rPr>
            </w:pPr>
            <w:r>
              <w:rPr>
                <w:b/>
              </w:rPr>
              <w:t>2,7</w:t>
            </w:r>
          </w:p>
        </w:tc>
      </w:tr>
      <w:tr w:rsidR="00E95F29" w:rsidRPr="00B35221" w:rsidTr="007866A5">
        <w:trPr>
          <w:trHeight w:val="161"/>
          <w:jc w:val="center"/>
        </w:trPr>
        <w:tc>
          <w:tcPr>
            <w:tcW w:w="2547"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keepNext/>
              <w:jc w:val="center"/>
              <w:outlineLvl w:val="3"/>
              <w:rPr>
                <w:lang w:val="x-none" w:eastAsia="x-none"/>
              </w:rPr>
            </w:pPr>
            <w:r w:rsidRPr="00B35221">
              <w:rPr>
                <w:lang w:val="x-none" w:eastAsia="x-none"/>
              </w:rPr>
              <w:t>Итого по промышленности</w:t>
            </w:r>
          </w:p>
        </w:tc>
        <w:tc>
          <w:tcPr>
            <w:tcW w:w="768" w:type="pct"/>
            <w:tcBorders>
              <w:top w:val="single" w:sz="4" w:space="0" w:color="auto"/>
              <w:left w:val="single" w:sz="4" w:space="0" w:color="auto"/>
              <w:bottom w:val="single" w:sz="4" w:space="0" w:color="auto"/>
              <w:right w:val="single" w:sz="4" w:space="0" w:color="auto"/>
            </w:tcBorders>
          </w:tcPr>
          <w:p w:rsidR="003017B3" w:rsidRPr="00B35221" w:rsidRDefault="00F120DA" w:rsidP="007866A5">
            <w:pPr>
              <w:jc w:val="center"/>
              <w:rPr>
                <w:b/>
              </w:rPr>
            </w:pPr>
            <w:r w:rsidRPr="00B35221">
              <w:rPr>
                <w:b/>
              </w:rPr>
              <w:t>101012,8</w:t>
            </w:r>
          </w:p>
        </w:tc>
        <w:tc>
          <w:tcPr>
            <w:tcW w:w="696" w:type="pct"/>
            <w:tcBorders>
              <w:top w:val="single" w:sz="4" w:space="0" w:color="auto"/>
              <w:left w:val="single" w:sz="4" w:space="0" w:color="auto"/>
              <w:bottom w:val="single" w:sz="4" w:space="0" w:color="auto"/>
              <w:right w:val="single" w:sz="4" w:space="0" w:color="auto"/>
            </w:tcBorders>
          </w:tcPr>
          <w:p w:rsidR="003017B3" w:rsidRPr="00B35221" w:rsidRDefault="00F120DA" w:rsidP="007866A5">
            <w:pPr>
              <w:jc w:val="center"/>
              <w:rPr>
                <w:b/>
              </w:rPr>
            </w:pPr>
            <w:r w:rsidRPr="00B35221">
              <w:rPr>
                <w:b/>
              </w:rPr>
              <w:t>117,8</w:t>
            </w:r>
          </w:p>
        </w:tc>
        <w:tc>
          <w:tcPr>
            <w:tcW w:w="989" w:type="pct"/>
            <w:tcBorders>
              <w:top w:val="single" w:sz="4" w:space="0" w:color="auto"/>
              <w:left w:val="single" w:sz="4" w:space="0" w:color="auto"/>
              <w:bottom w:val="single" w:sz="4" w:space="0" w:color="auto"/>
              <w:right w:val="single" w:sz="4" w:space="0" w:color="auto"/>
            </w:tcBorders>
          </w:tcPr>
          <w:p w:rsidR="003017B3" w:rsidRPr="00B35221" w:rsidRDefault="003017B3" w:rsidP="007866A5">
            <w:pPr>
              <w:jc w:val="center"/>
              <w:rPr>
                <w:b/>
              </w:rPr>
            </w:pPr>
            <w:r w:rsidRPr="00B35221">
              <w:rPr>
                <w:b/>
              </w:rPr>
              <w:t>100</w:t>
            </w:r>
          </w:p>
        </w:tc>
      </w:tr>
    </w:tbl>
    <w:p w:rsidR="003017B3" w:rsidRPr="00131889" w:rsidRDefault="003017B3" w:rsidP="003017B3">
      <w:pPr>
        <w:pStyle w:val="a9"/>
        <w:rPr>
          <w:i/>
        </w:rPr>
      </w:pPr>
      <w:r w:rsidRPr="00131889">
        <w:t>*</w:t>
      </w:r>
      <w:r w:rsidRPr="00131889">
        <w:rPr>
          <w:i/>
        </w:rPr>
        <w:t>в действующих ценах</w:t>
      </w:r>
    </w:p>
    <w:p w:rsidR="00813636" w:rsidRPr="00131889" w:rsidRDefault="00813636" w:rsidP="003017B3">
      <w:pPr>
        <w:pStyle w:val="a9"/>
      </w:pPr>
    </w:p>
    <w:p w:rsidR="007A6B70" w:rsidRDefault="004F5B37" w:rsidP="00813636">
      <w:pPr>
        <w:pStyle w:val="a9"/>
        <w:ind w:left="0" w:firstLine="720"/>
        <w:jc w:val="both"/>
      </w:pPr>
      <w:r w:rsidRPr="00131889">
        <w:t>Значительный рост объемов отгрузки по виду деятельности</w:t>
      </w:r>
      <w:r w:rsidR="007A6B70">
        <w:t>:</w:t>
      </w:r>
    </w:p>
    <w:p w:rsidR="007A6B70" w:rsidRDefault="007A6B70" w:rsidP="00813636">
      <w:pPr>
        <w:pStyle w:val="a9"/>
        <w:ind w:left="0" w:firstLine="720"/>
        <w:jc w:val="both"/>
      </w:pPr>
      <w:r w:rsidRPr="007A6B70">
        <w:rPr>
          <w:sz w:val="20"/>
          <w:szCs w:val="20"/>
        </w:rPr>
        <w:t xml:space="preserve"> </w:t>
      </w:r>
      <w:r>
        <w:rPr>
          <w:sz w:val="20"/>
          <w:szCs w:val="20"/>
        </w:rPr>
        <w:t xml:space="preserve">- </w:t>
      </w:r>
      <w:r w:rsidRPr="007A6B70">
        <w:t>«Производство химических веществ и химических продуктов»</w:t>
      </w:r>
      <w:r>
        <w:t xml:space="preserve"> обеспечен началом производства СПГ в ООО «</w:t>
      </w:r>
      <w:proofErr w:type="spellStart"/>
      <w:r>
        <w:t>Криогаз</w:t>
      </w:r>
      <w:proofErr w:type="spellEnd"/>
      <w:r>
        <w:t xml:space="preserve"> – Высоцк»;</w:t>
      </w:r>
      <w:r w:rsidR="007B46AD" w:rsidRPr="007B46AD">
        <w:t xml:space="preserve"> </w:t>
      </w:r>
    </w:p>
    <w:p w:rsidR="00BC7CBF" w:rsidRDefault="007A6B70" w:rsidP="00813636">
      <w:pPr>
        <w:pStyle w:val="a9"/>
        <w:ind w:left="0" w:firstLine="720"/>
        <w:jc w:val="both"/>
      </w:pPr>
      <w:r>
        <w:t xml:space="preserve">- </w:t>
      </w:r>
      <w:r w:rsidR="004F5B37" w:rsidRPr="00131889">
        <w:t>«</w:t>
      </w:r>
      <w:r w:rsidRPr="00131889">
        <w:t>Обеспечение электрической</w:t>
      </w:r>
      <w:r w:rsidR="004F5B37" w:rsidRPr="00131889">
        <w:t xml:space="preserve"> энергией, газом и паром» связан с отнесением </w:t>
      </w:r>
      <w:proofErr w:type="spellStart"/>
      <w:r w:rsidR="00813636" w:rsidRPr="00131889">
        <w:t>Петростатом</w:t>
      </w:r>
      <w:proofErr w:type="spellEnd"/>
      <w:r w:rsidR="00813636" w:rsidRPr="00131889">
        <w:t xml:space="preserve"> свода по всем филиалам ПАО «</w:t>
      </w:r>
      <w:r w:rsidRPr="00131889">
        <w:t>Ленэнерго» в</w:t>
      </w:r>
      <w:r w:rsidR="00813636" w:rsidRPr="00131889">
        <w:t xml:space="preserve"> филиал «Выборгские электрические сети».</w:t>
      </w:r>
    </w:p>
    <w:p w:rsidR="006D3C19" w:rsidRPr="00131889" w:rsidRDefault="00F1795A" w:rsidP="006D3C19">
      <w:pPr>
        <w:pStyle w:val="a9"/>
        <w:tabs>
          <w:tab w:val="left" w:pos="720"/>
        </w:tabs>
        <w:ind w:left="0"/>
        <w:jc w:val="both"/>
      </w:pPr>
      <w:r w:rsidRPr="00131889">
        <w:rPr>
          <w:bCs/>
        </w:rPr>
        <w:t xml:space="preserve">      </w:t>
      </w:r>
      <w:r w:rsidR="006D3C19">
        <w:rPr>
          <w:bCs/>
        </w:rPr>
        <w:t xml:space="preserve">      </w:t>
      </w:r>
      <w:r w:rsidR="006D3C19" w:rsidRPr="00131889">
        <w:t xml:space="preserve">По итогам </w:t>
      </w:r>
      <w:r w:rsidR="006D3C19" w:rsidRPr="00131889">
        <w:rPr>
          <w:szCs w:val="28"/>
        </w:rPr>
        <w:t xml:space="preserve">2019 года промышленность района направила в бюджетную систему РФ </w:t>
      </w:r>
      <w:r w:rsidR="000D4B71">
        <w:rPr>
          <w:szCs w:val="28"/>
        </w:rPr>
        <w:t>403,6</w:t>
      </w:r>
      <w:r w:rsidR="006D3C19" w:rsidRPr="00131889">
        <w:rPr>
          <w:szCs w:val="28"/>
        </w:rPr>
        <w:t xml:space="preserve"> млн. руб. налоговых платежей и сборов (за 2018 год поступило 2558,4 млн. руб.). Снижение поступлений в 2019 </w:t>
      </w:r>
      <w:r w:rsidR="008D5A63" w:rsidRPr="00131889">
        <w:rPr>
          <w:szCs w:val="28"/>
        </w:rPr>
        <w:t>году связано</w:t>
      </w:r>
      <w:r w:rsidR="006D3C19" w:rsidRPr="00131889">
        <w:rPr>
          <w:szCs w:val="28"/>
        </w:rPr>
        <w:t xml:space="preserve"> с возмещения НДС ООО "КРИОГАЗ-ВЫСОЦК" - затраты на строительство   </w:t>
      </w:r>
      <w:r w:rsidR="000D4B71">
        <w:rPr>
          <w:szCs w:val="28"/>
        </w:rPr>
        <w:t>завода</w:t>
      </w:r>
      <w:r w:rsidR="006D3C19" w:rsidRPr="00131889">
        <w:rPr>
          <w:szCs w:val="28"/>
        </w:rPr>
        <w:t xml:space="preserve"> по </w:t>
      </w:r>
      <w:r w:rsidR="008D5A63" w:rsidRPr="00131889">
        <w:rPr>
          <w:szCs w:val="28"/>
        </w:rPr>
        <w:t>производству СПГ</w:t>
      </w:r>
      <w:r w:rsidR="006D3C19" w:rsidRPr="00131889">
        <w:rPr>
          <w:szCs w:val="28"/>
        </w:rPr>
        <w:t xml:space="preserve"> в </w:t>
      </w:r>
      <w:proofErr w:type="spellStart"/>
      <w:r w:rsidR="000D4B71">
        <w:rPr>
          <w:szCs w:val="28"/>
        </w:rPr>
        <w:t>г.</w:t>
      </w:r>
      <w:r w:rsidR="006D3C19" w:rsidRPr="00131889">
        <w:rPr>
          <w:szCs w:val="28"/>
        </w:rPr>
        <w:t>Высоцк</w:t>
      </w:r>
      <w:r w:rsidR="000D4B71">
        <w:rPr>
          <w:szCs w:val="28"/>
        </w:rPr>
        <w:t>е</w:t>
      </w:r>
      <w:proofErr w:type="spellEnd"/>
      <w:r w:rsidR="006D3C19" w:rsidRPr="00131889">
        <w:rPr>
          <w:szCs w:val="28"/>
        </w:rPr>
        <w:t>.</w:t>
      </w:r>
    </w:p>
    <w:p w:rsidR="003017B3" w:rsidRPr="00131889" w:rsidRDefault="006D3C19" w:rsidP="003017B3">
      <w:pPr>
        <w:pStyle w:val="aa"/>
        <w:ind w:firstLine="0"/>
        <w:rPr>
          <w:rFonts w:ascii="Times New Roman" w:hAnsi="Times New Roman"/>
          <w:sz w:val="24"/>
          <w:szCs w:val="24"/>
        </w:rPr>
      </w:pPr>
      <w:r>
        <w:rPr>
          <w:rFonts w:ascii="Times New Roman" w:hAnsi="Times New Roman"/>
          <w:bCs/>
          <w:sz w:val="24"/>
          <w:szCs w:val="24"/>
        </w:rPr>
        <w:t xml:space="preserve">            </w:t>
      </w:r>
      <w:r w:rsidR="00397338" w:rsidRPr="00131889">
        <w:rPr>
          <w:rFonts w:ascii="Times New Roman" w:hAnsi="Times New Roman"/>
          <w:bCs/>
          <w:sz w:val="24"/>
          <w:szCs w:val="24"/>
        </w:rPr>
        <w:t xml:space="preserve"> </w:t>
      </w:r>
      <w:r w:rsidR="003017B3" w:rsidRPr="00131889">
        <w:rPr>
          <w:rFonts w:ascii="Times New Roman" w:hAnsi="Times New Roman"/>
          <w:bCs/>
          <w:sz w:val="24"/>
          <w:szCs w:val="24"/>
        </w:rPr>
        <w:t xml:space="preserve">Доля промышленности в общем объеме </w:t>
      </w:r>
      <w:r w:rsidR="008D5A63" w:rsidRPr="00131889">
        <w:rPr>
          <w:rFonts w:ascii="Times New Roman" w:hAnsi="Times New Roman"/>
          <w:bCs/>
          <w:sz w:val="24"/>
          <w:szCs w:val="24"/>
        </w:rPr>
        <w:t>инвестиций,</w:t>
      </w:r>
      <w:r w:rsidR="003017B3" w:rsidRPr="00131889">
        <w:rPr>
          <w:rFonts w:ascii="Times New Roman" w:hAnsi="Times New Roman"/>
          <w:bCs/>
          <w:sz w:val="24"/>
          <w:szCs w:val="24"/>
        </w:rPr>
        <w:t xml:space="preserve"> направленных в экономику Выборгского района</w:t>
      </w:r>
      <w:r w:rsidR="00254F37" w:rsidRPr="00131889">
        <w:rPr>
          <w:rFonts w:ascii="Times New Roman" w:hAnsi="Times New Roman"/>
          <w:bCs/>
          <w:sz w:val="24"/>
          <w:szCs w:val="24"/>
        </w:rPr>
        <w:t xml:space="preserve"> </w:t>
      </w:r>
      <w:r w:rsidR="008D5A63" w:rsidRPr="00131889">
        <w:rPr>
          <w:rFonts w:ascii="Times New Roman" w:hAnsi="Times New Roman"/>
          <w:bCs/>
          <w:sz w:val="24"/>
          <w:szCs w:val="24"/>
        </w:rPr>
        <w:t>за год, составила</w:t>
      </w:r>
      <w:r w:rsidR="00FB7F1F" w:rsidRPr="00131889">
        <w:rPr>
          <w:rFonts w:ascii="Times New Roman" w:hAnsi="Times New Roman"/>
          <w:bCs/>
          <w:sz w:val="24"/>
          <w:szCs w:val="24"/>
        </w:rPr>
        <w:t xml:space="preserve"> </w:t>
      </w:r>
      <w:r w:rsidR="008D5A63">
        <w:rPr>
          <w:rFonts w:ascii="Times New Roman" w:hAnsi="Times New Roman"/>
          <w:bCs/>
          <w:sz w:val="24"/>
          <w:szCs w:val="24"/>
        </w:rPr>
        <w:t>67</w:t>
      </w:r>
      <w:r w:rsidR="003017B3" w:rsidRPr="00131889">
        <w:rPr>
          <w:rFonts w:ascii="Times New Roman" w:hAnsi="Times New Roman"/>
          <w:bCs/>
          <w:sz w:val="24"/>
          <w:szCs w:val="24"/>
        </w:rPr>
        <w:t>%.</w:t>
      </w:r>
    </w:p>
    <w:p w:rsidR="003017B3" w:rsidRPr="00131889" w:rsidRDefault="003017B3" w:rsidP="003017B3">
      <w:pPr>
        <w:pStyle w:val="a9"/>
        <w:ind w:left="0"/>
        <w:jc w:val="both"/>
      </w:pPr>
      <w:r w:rsidRPr="00131889">
        <w:rPr>
          <w:rFonts w:ascii="Times New Roman CYR" w:hAnsi="Times New Roman CYR" w:cs="Times New Roman CYR"/>
        </w:rPr>
        <w:t xml:space="preserve">        </w:t>
      </w:r>
      <w:r w:rsidR="008D5A63">
        <w:rPr>
          <w:rFonts w:ascii="Times New Roman CYR" w:hAnsi="Times New Roman CYR" w:cs="Times New Roman CYR"/>
        </w:rPr>
        <w:t xml:space="preserve"> </w:t>
      </w:r>
      <w:r w:rsidRPr="00131889">
        <w:rPr>
          <w:rFonts w:ascii="Times New Roman CYR" w:hAnsi="Times New Roman CYR" w:cs="Times New Roman CYR"/>
        </w:rPr>
        <w:t xml:space="preserve">   За </w:t>
      </w:r>
      <w:r w:rsidRPr="00131889">
        <w:t>201</w:t>
      </w:r>
      <w:r w:rsidR="00F6782B" w:rsidRPr="00131889">
        <w:t>9</w:t>
      </w:r>
      <w:r w:rsidRPr="00131889">
        <w:t xml:space="preserve"> </w:t>
      </w:r>
      <w:r w:rsidR="008D5A63" w:rsidRPr="00131889">
        <w:t>год промышленные</w:t>
      </w:r>
      <w:r w:rsidRPr="00131889">
        <w:t xml:space="preserve"> предприятия вложили в основной капитал </w:t>
      </w:r>
      <w:r w:rsidR="001D4A0B" w:rsidRPr="00131889">
        <w:t>1</w:t>
      </w:r>
      <w:r w:rsidR="008D5A63">
        <w:t>4,1</w:t>
      </w:r>
      <w:r w:rsidRPr="00131889">
        <w:t xml:space="preserve"> мл</w:t>
      </w:r>
      <w:r w:rsidR="007B4F7A" w:rsidRPr="00131889">
        <w:t>рд</w:t>
      </w:r>
      <w:r w:rsidRPr="00131889">
        <w:t xml:space="preserve">. рублей, </w:t>
      </w:r>
      <w:r w:rsidR="007A6B70" w:rsidRPr="00131889">
        <w:t>причем из</w:t>
      </w:r>
      <w:r w:rsidR="00BF59E8" w:rsidRPr="00131889">
        <w:t xml:space="preserve"> них </w:t>
      </w:r>
      <w:r w:rsidR="00FB7F1F" w:rsidRPr="00131889">
        <w:t>9</w:t>
      </w:r>
      <w:r w:rsidR="008D5A63">
        <w:t>0</w:t>
      </w:r>
      <w:r w:rsidRPr="00131889">
        <w:t>%</w:t>
      </w:r>
      <w:r w:rsidR="00BF59E8" w:rsidRPr="00131889">
        <w:t xml:space="preserve"> </w:t>
      </w:r>
      <w:r w:rsidRPr="00131889">
        <w:t xml:space="preserve">– </w:t>
      </w:r>
      <w:r w:rsidR="006A452F" w:rsidRPr="00131889">
        <w:t xml:space="preserve">это </w:t>
      </w:r>
      <w:r w:rsidR="00BF59E8" w:rsidRPr="00131889">
        <w:t>кредит</w:t>
      </w:r>
      <w:r w:rsidR="007B4F7A" w:rsidRPr="00131889">
        <w:t>ные средства</w:t>
      </w:r>
      <w:r w:rsidR="006A452F" w:rsidRPr="00131889">
        <w:t>.</w:t>
      </w:r>
    </w:p>
    <w:p w:rsidR="00CE0623" w:rsidRPr="00131889" w:rsidRDefault="00CE0623" w:rsidP="003017B3">
      <w:pPr>
        <w:pStyle w:val="a9"/>
        <w:ind w:left="0"/>
        <w:jc w:val="both"/>
      </w:pPr>
    </w:p>
    <w:p w:rsidR="007918CD" w:rsidRPr="00131889" w:rsidRDefault="001A1F20" w:rsidP="007918CD">
      <w:pPr>
        <w:jc w:val="center"/>
        <w:rPr>
          <w:b/>
          <w:sz w:val="24"/>
          <w:szCs w:val="24"/>
        </w:rPr>
      </w:pPr>
      <w:r w:rsidRPr="00131889">
        <w:rPr>
          <w:b/>
          <w:sz w:val="24"/>
          <w:szCs w:val="24"/>
        </w:rPr>
        <w:t>Инвестиции в основной капитал</w:t>
      </w:r>
      <w:r w:rsidR="007918CD" w:rsidRPr="00131889">
        <w:rPr>
          <w:b/>
          <w:sz w:val="24"/>
          <w:szCs w:val="24"/>
        </w:rPr>
        <w:t xml:space="preserve"> </w:t>
      </w:r>
      <w:r w:rsidR="008D5A63" w:rsidRPr="00131889">
        <w:rPr>
          <w:b/>
          <w:sz w:val="24"/>
          <w:szCs w:val="24"/>
        </w:rPr>
        <w:t>по основным</w:t>
      </w:r>
      <w:r w:rsidR="007918CD" w:rsidRPr="00131889">
        <w:rPr>
          <w:b/>
          <w:sz w:val="24"/>
          <w:szCs w:val="24"/>
        </w:rPr>
        <w:t xml:space="preserve"> видам промышленного производства в 201</w:t>
      </w:r>
      <w:r w:rsidR="00F6782B" w:rsidRPr="00131889">
        <w:rPr>
          <w:b/>
          <w:sz w:val="24"/>
          <w:szCs w:val="24"/>
        </w:rPr>
        <w:t>9</w:t>
      </w:r>
      <w:r w:rsidR="007918CD" w:rsidRPr="00131889">
        <w:rPr>
          <w:b/>
          <w:sz w:val="24"/>
          <w:szCs w:val="24"/>
        </w:rPr>
        <w:t xml:space="preserve"> год</w:t>
      </w:r>
      <w:r w:rsidR="00C8188E">
        <w:rPr>
          <w:b/>
          <w:sz w:val="24"/>
          <w:szCs w:val="24"/>
        </w:rPr>
        <w:t>у</w:t>
      </w:r>
      <w:r w:rsidR="00FD13E5" w:rsidRPr="00131889">
        <w:rPr>
          <w:b/>
          <w:sz w:val="24"/>
          <w:szCs w:val="24"/>
        </w:rPr>
        <w:t>*</w:t>
      </w:r>
    </w:p>
    <w:p w:rsidR="00387BD1" w:rsidRPr="00131889" w:rsidRDefault="00387BD1" w:rsidP="007918CD">
      <w:pPr>
        <w:jc w:val="center"/>
        <w:rPr>
          <w:b/>
          <w:sz w:val="24"/>
          <w:szCs w:val="24"/>
        </w:rPr>
      </w:pPr>
    </w:p>
    <w:tbl>
      <w:tblPr>
        <w:tblStyle w:val="af0"/>
        <w:tblW w:w="0" w:type="auto"/>
        <w:jc w:val="center"/>
        <w:tblInd w:w="0" w:type="dxa"/>
        <w:tblLook w:val="04A0" w:firstRow="1" w:lastRow="0" w:firstColumn="1" w:lastColumn="0" w:noHBand="0" w:noVBand="1"/>
      </w:tblPr>
      <w:tblGrid>
        <w:gridCol w:w="4077"/>
        <w:gridCol w:w="2393"/>
        <w:gridCol w:w="1560"/>
        <w:gridCol w:w="1218"/>
      </w:tblGrid>
      <w:tr w:rsidR="007918CD" w:rsidRPr="008D5A63" w:rsidTr="001C44B0">
        <w:trPr>
          <w:jc w:val="center"/>
        </w:trPr>
        <w:tc>
          <w:tcPr>
            <w:tcW w:w="4077" w:type="dxa"/>
          </w:tcPr>
          <w:p w:rsidR="007918CD" w:rsidRPr="008D5A63" w:rsidRDefault="007918CD" w:rsidP="00FD13E5">
            <w:pPr>
              <w:pStyle w:val="a9"/>
              <w:ind w:left="0"/>
              <w:jc w:val="center"/>
              <w:rPr>
                <w:b/>
                <w:sz w:val="20"/>
                <w:szCs w:val="20"/>
              </w:rPr>
            </w:pPr>
            <w:r w:rsidRPr="008D5A63">
              <w:rPr>
                <w:b/>
                <w:sz w:val="20"/>
                <w:szCs w:val="20"/>
              </w:rPr>
              <w:t>Вид деятельности</w:t>
            </w:r>
          </w:p>
        </w:tc>
        <w:tc>
          <w:tcPr>
            <w:tcW w:w="2393" w:type="dxa"/>
          </w:tcPr>
          <w:p w:rsidR="007918CD" w:rsidRPr="008D5A63" w:rsidRDefault="007918CD" w:rsidP="007918CD">
            <w:pPr>
              <w:pStyle w:val="a9"/>
              <w:ind w:left="0"/>
              <w:jc w:val="center"/>
              <w:rPr>
                <w:b/>
                <w:sz w:val="20"/>
                <w:szCs w:val="20"/>
              </w:rPr>
            </w:pPr>
            <w:r w:rsidRPr="008D5A63">
              <w:rPr>
                <w:b/>
                <w:sz w:val="20"/>
                <w:szCs w:val="20"/>
              </w:rPr>
              <w:t xml:space="preserve">Объем инвестиций в основной капитал, </w:t>
            </w:r>
          </w:p>
          <w:p w:rsidR="007918CD" w:rsidRPr="008D5A63" w:rsidRDefault="00342B5C" w:rsidP="007918CD">
            <w:pPr>
              <w:pStyle w:val="a9"/>
              <w:ind w:left="0"/>
              <w:jc w:val="center"/>
              <w:rPr>
                <w:b/>
                <w:sz w:val="20"/>
                <w:szCs w:val="20"/>
              </w:rPr>
            </w:pPr>
            <w:r w:rsidRPr="008D5A63">
              <w:rPr>
                <w:b/>
                <w:sz w:val="20"/>
                <w:szCs w:val="20"/>
              </w:rPr>
              <w:t>млн</w:t>
            </w:r>
            <w:r w:rsidR="007918CD" w:rsidRPr="008D5A63">
              <w:rPr>
                <w:b/>
                <w:sz w:val="20"/>
                <w:szCs w:val="20"/>
              </w:rPr>
              <w:t>. руб.</w:t>
            </w:r>
          </w:p>
        </w:tc>
        <w:tc>
          <w:tcPr>
            <w:tcW w:w="1560" w:type="dxa"/>
          </w:tcPr>
          <w:p w:rsidR="00C8188E" w:rsidRPr="008D5A63" w:rsidRDefault="007918CD" w:rsidP="00825C4F">
            <w:pPr>
              <w:pStyle w:val="a9"/>
              <w:ind w:left="0"/>
              <w:jc w:val="center"/>
              <w:rPr>
                <w:b/>
                <w:sz w:val="20"/>
                <w:szCs w:val="20"/>
              </w:rPr>
            </w:pPr>
            <w:r w:rsidRPr="008D5A63">
              <w:rPr>
                <w:b/>
                <w:sz w:val="20"/>
                <w:szCs w:val="20"/>
              </w:rPr>
              <w:t xml:space="preserve">В % к </w:t>
            </w:r>
          </w:p>
          <w:p w:rsidR="007918CD" w:rsidRPr="008D5A63" w:rsidRDefault="007918CD" w:rsidP="00825C4F">
            <w:pPr>
              <w:pStyle w:val="a9"/>
              <w:ind w:left="0"/>
              <w:jc w:val="center"/>
              <w:rPr>
                <w:b/>
                <w:sz w:val="20"/>
                <w:szCs w:val="20"/>
              </w:rPr>
            </w:pPr>
            <w:r w:rsidRPr="008D5A63">
              <w:rPr>
                <w:b/>
                <w:sz w:val="20"/>
                <w:szCs w:val="20"/>
              </w:rPr>
              <w:t>201</w:t>
            </w:r>
            <w:r w:rsidR="00F6782B" w:rsidRPr="008D5A63">
              <w:rPr>
                <w:b/>
                <w:sz w:val="20"/>
                <w:szCs w:val="20"/>
              </w:rPr>
              <w:t>8</w:t>
            </w:r>
            <w:r w:rsidRPr="008D5A63">
              <w:rPr>
                <w:b/>
                <w:sz w:val="20"/>
                <w:szCs w:val="20"/>
              </w:rPr>
              <w:t xml:space="preserve"> год</w:t>
            </w:r>
            <w:r w:rsidR="00C8188E" w:rsidRPr="008D5A63">
              <w:rPr>
                <w:b/>
                <w:sz w:val="20"/>
                <w:szCs w:val="20"/>
              </w:rPr>
              <w:t>у</w:t>
            </w:r>
          </w:p>
          <w:p w:rsidR="00342B5C" w:rsidRPr="008D5A63" w:rsidRDefault="00342B5C" w:rsidP="00825C4F">
            <w:pPr>
              <w:pStyle w:val="a9"/>
              <w:ind w:left="0"/>
              <w:jc w:val="center"/>
              <w:rPr>
                <w:b/>
                <w:sz w:val="20"/>
                <w:szCs w:val="20"/>
              </w:rPr>
            </w:pPr>
            <w:r w:rsidRPr="008D5A63">
              <w:rPr>
                <w:b/>
                <w:sz w:val="20"/>
                <w:szCs w:val="20"/>
              </w:rPr>
              <w:t>в сопоставимых ценах</w:t>
            </w:r>
          </w:p>
        </w:tc>
        <w:tc>
          <w:tcPr>
            <w:tcW w:w="1218" w:type="dxa"/>
          </w:tcPr>
          <w:p w:rsidR="007918CD" w:rsidRPr="008D5A63" w:rsidRDefault="00387BD1" w:rsidP="00387BD1">
            <w:pPr>
              <w:pStyle w:val="a9"/>
              <w:ind w:left="0"/>
              <w:jc w:val="center"/>
              <w:rPr>
                <w:sz w:val="20"/>
                <w:szCs w:val="20"/>
              </w:rPr>
            </w:pPr>
            <w:r w:rsidRPr="008D5A63">
              <w:rPr>
                <w:sz w:val="20"/>
                <w:szCs w:val="20"/>
              </w:rPr>
              <w:t>Удельный вес в общем объеме инвестиций  в экономику МО</w:t>
            </w:r>
            <w:r w:rsidR="002738CA" w:rsidRPr="008D5A63">
              <w:rPr>
                <w:sz w:val="20"/>
                <w:szCs w:val="20"/>
              </w:rPr>
              <w:t>, %</w:t>
            </w:r>
          </w:p>
        </w:tc>
      </w:tr>
      <w:tr w:rsidR="008D5A63" w:rsidRPr="008D5A63" w:rsidTr="001C44B0">
        <w:trPr>
          <w:jc w:val="center"/>
        </w:trPr>
        <w:tc>
          <w:tcPr>
            <w:tcW w:w="4077" w:type="dxa"/>
          </w:tcPr>
          <w:p w:rsidR="008D5A63" w:rsidRPr="008D5A63" w:rsidRDefault="008D5A63" w:rsidP="008D5A63">
            <w:pPr>
              <w:pStyle w:val="31"/>
              <w:widowControl w:val="0"/>
              <w:suppressAutoHyphens/>
              <w:spacing w:after="0"/>
              <w:rPr>
                <w:snapToGrid w:val="0"/>
                <w:sz w:val="20"/>
                <w:szCs w:val="20"/>
                <w:lang w:val="ru-RU" w:eastAsia="ru-RU"/>
              </w:rPr>
            </w:pPr>
            <w:r w:rsidRPr="008D5A63">
              <w:rPr>
                <w:snapToGrid w:val="0"/>
                <w:sz w:val="20"/>
                <w:szCs w:val="20"/>
                <w:lang w:val="ru-RU" w:eastAsia="ru-RU"/>
              </w:rPr>
              <w:t>Добыча полезных ископаемых</w:t>
            </w:r>
          </w:p>
        </w:tc>
        <w:tc>
          <w:tcPr>
            <w:tcW w:w="2393" w:type="dxa"/>
          </w:tcPr>
          <w:p w:rsidR="008D5A63" w:rsidRPr="008D5A63" w:rsidRDefault="008D5A63" w:rsidP="008D5A63">
            <w:pPr>
              <w:tabs>
                <w:tab w:val="left" w:pos="1080"/>
              </w:tabs>
              <w:jc w:val="center"/>
            </w:pPr>
            <w:r w:rsidRPr="008D5A63">
              <w:t>404</w:t>
            </w:r>
            <w:r>
              <w:t>,3</w:t>
            </w:r>
          </w:p>
        </w:tc>
        <w:tc>
          <w:tcPr>
            <w:tcW w:w="1560" w:type="dxa"/>
          </w:tcPr>
          <w:p w:rsidR="008D5A63" w:rsidRPr="008D5A63" w:rsidRDefault="008D5A63" w:rsidP="008D5A63">
            <w:pPr>
              <w:tabs>
                <w:tab w:val="left" w:pos="1080"/>
              </w:tabs>
              <w:jc w:val="center"/>
            </w:pPr>
            <w:r w:rsidRPr="008D5A63">
              <w:t>105,8</w:t>
            </w:r>
          </w:p>
        </w:tc>
        <w:tc>
          <w:tcPr>
            <w:tcW w:w="1218" w:type="dxa"/>
          </w:tcPr>
          <w:p w:rsidR="008D5A63" w:rsidRPr="008D5A63" w:rsidRDefault="008D5A63" w:rsidP="008D5A63">
            <w:pPr>
              <w:pStyle w:val="a9"/>
              <w:ind w:left="0"/>
              <w:jc w:val="center"/>
              <w:rPr>
                <w:sz w:val="20"/>
                <w:szCs w:val="20"/>
              </w:rPr>
            </w:pPr>
            <w:r>
              <w:rPr>
                <w:sz w:val="20"/>
                <w:szCs w:val="20"/>
              </w:rPr>
              <w:t>1,9</w:t>
            </w:r>
          </w:p>
        </w:tc>
      </w:tr>
      <w:tr w:rsidR="008D5A63" w:rsidRPr="008D5A63" w:rsidTr="001C44B0">
        <w:trPr>
          <w:trHeight w:val="222"/>
          <w:jc w:val="center"/>
        </w:trPr>
        <w:tc>
          <w:tcPr>
            <w:tcW w:w="4077" w:type="dxa"/>
          </w:tcPr>
          <w:p w:rsidR="008D5A63" w:rsidRPr="008D5A63" w:rsidRDefault="008D5A63" w:rsidP="008D5A63">
            <w:pPr>
              <w:pStyle w:val="31"/>
              <w:widowControl w:val="0"/>
              <w:suppressAutoHyphens/>
              <w:spacing w:after="0"/>
              <w:rPr>
                <w:snapToGrid w:val="0"/>
                <w:sz w:val="20"/>
                <w:szCs w:val="20"/>
                <w:lang w:val="ru-RU" w:eastAsia="ru-RU"/>
              </w:rPr>
            </w:pPr>
            <w:r w:rsidRPr="008D5A63">
              <w:rPr>
                <w:snapToGrid w:val="0"/>
                <w:sz w:val="20"/>
                <w:szCs w:val="20"/>
                <w:lang w:val="ru-RU" w:eastAsia="ru-RU"/>
              </w:rPr>
              <w:lastRenderedPageBreak/>
              <w:t xml:space="preserve">Обрабатывающие производства </w:t>
            </w:r>
          </w:p>
        </w:tc>
        <w:tc>
          <w:tcPr>
            <w:tcW w:w="2393" w:type="dxa"/>
          </w:tcPr>
          <w:p w:rsidR="008D5A63" w:rsidRPr="008D5A63" w:rsidRDefault="008D5A63" w:rsidP="008D5A63">
            <w:pPr>
              <w:tabs>
                <w:tab w:val="left" w:pos="1080"/>
              </w:tabs>
              <w:jc w:val="center"/>
            </w:pPr>
            <w:r w:rsidRPr="008D5A63">
              <w:t>13708</w:t>
            </w:r>
            <w:r>
              <w:t>,4</w:t>
            </w:r>
          </w:p>
        </w:tc>
        <w:tc>
          <w:tcPr>
            <w:tcW w:w="1560" w:type="dxa"/>
          </w:tcPr>
          <w:p w:rsidR="008D5A63" w:rsidRPr="008D5A63" w:rsidRDefault="008D5A63" w:rsidP="008D5A63">
            <w:pPr>
              <w:tabs>
                <w:tab w:val="left" w:pos="1080"/>
              </w:tabs>
              <w:jc w:val="center"/>
            </w:pPr>
            <w:r w:rsidRPr="008D5A63">
              <w:t>116,1</w:t>
            </w:r>
          </w:p>
        </w:tc>
        <w:tc>
          <w:tcPr>
            <w:tcW w:w="1218" w:type="dxa"/>
          </w:tcPr>
          <w:p w:rsidR="008D5A63" w:rsidRPr="008D5A63" w:rsidRDefault="008D5A63" w:rsidP="008D5A63">
            <w:pPr>
              <w:pStyle w:val="a9"/>
              <w:ind w:left="0"/>
              <w:jc w:val="center"/>
              <w:rPr>
                <w:sz w:val="20"/>
                <w:szCs w:val="20"/>
              </w:rPr>
            </w:pPr>
            <w:r>
              <w:rPr>
                <w:sz w:val="20"/>
                <w:szCs w:val="20"/>
              </w:rPr>
              <w:t>65,1</w:t>
            </w:r>
          </w:p>
        </w:tc>
      </w:tr>
      <w:tr w:rsidR="008D5A63" w:rsidRPr="008D5A63" w:rsidTr="001C44B0">
        <w:trPr>
          <w:trHeight w:val="222"/>
          <w:jc w:val="center"/>
        </w:trPr>
        <w:tc>
          <w:tcPr>
            <w:tcW w:w="4077" w:type="dxa"/>
          </w:tcPr>
          <w:p w:rsidR="008D5A63" w:rsidRPr="008D5A63" w:rsidRDefault="008D5A63" w:rsidP="008D5A63">
            <w:r w:rsidRPr="008D5A63">
              <w:t>Водоснабжение, водоотведение, организация сбора и утилизации отходов;</w:t>
            </w:r>
          </w:p>
        </w:tc>
        <w:tc>
          <w:tcPr>
            <w:tcW w:w="2393" w:type="dxa"/>
          </w:tcPr>
          <w:p w:rsidR="008D5A63" w:rsidRPr="008D5A63" w:rsidRDefault="008D5A63" w:rsidP="008D5A63">
            <w:pPr>
              <w:tabs>
                <w:tab w:val="left" w:pos="1080"/>
              </w:tabs>
              <w:jc w:val="center"/>
            </w:pPr>
            <w:r w:rsidRPr="008D5A63">
              <w:t>34</w:t>
            </w:r>
            <w:r>
              <w:t>,4</w:t>
            </w:r>
          </w:p>
        </w:tc>
        <w:tc>
          <w:tcPr>
            <w:tcW w:w="1560" w:type="dxa"/>
          </w:tcPr>
          <w:p w:rsidR="008D5A63" w:rsidRPr="008D5A63" w:rsidRDefault="008D5A63" w:rsidP="008D5A63">
            <w:pPr>
              <w:tabs>
                <w:tab w:val="left" w:pos="1080"/>
              </w:tabs>
              <w:jc w:val="center"/>
            </w:pPr>
            <w:r w:rsidRPr="008D5A63">
              <w:t>9,1</w:t>
            </w:r>
          </w:p>
        </w:tc>
        <w:tc>
          <w:tcPr>
            <w:tcW w:w="1218" w:type="dxa"/>
          </w:tcPr>
          <w:p w:rsidR="008D5A63" w:rsidRPr="008D5A63" w:rsidRDefault="008D5A63" w:rsidP="008D5A63">
            <w:pPr>
              <w:pStyle w:val="a9"/>
              <w:ind w:left="0"/>
              <w:jc w:val="center"/>
              <w:rPr>
                <w:sz w:val="20"/>
                <w:szCs w:val="20"/>
              </w:rPr>
            </w:pPr>
            <w:r>
              <w:rPr>
                <w:sz w:val="20"/>
                <w:szCs w:val="20"/>
              </w:rPr>
              <w:t>0,2</w:t>
            </w:r>
          </w:p>
        </w:tc>
      </w:tr>
      <w:tr w:rsidR="007B4F7A" w:rsidRPr="008D5A63" w:rsidTr="001C44B0">
        <w:trPr>
          <w:jc w:val="center"/>
        </w:trPr>
        <w:tc>
          <w:tcPr>
            <w:tcW w:w="4077" w:type="dxa"/>
          </w:tcPr>
          <w:p w:rsidR="007B4F7A" w:rsidRPr="008D5A63" w:rsidRDefault="007B4F7A" w:rsidP="007B4F7A">
            <w:pPr>
              <w:pStyle w:val="a9"/>
              <w:ind w:left="0"/>
              <w:rPr>
                <w:b/>
                <w:sz w:val="20"/>
                <w:szCs w:val="20"/>
              </w:rPr>
            </w:pPr>
            <w:r w:rsidRPr="008D5A63">
              <w:rPr>
                <w:b/>
                <w:sz w:val="20"/>
                <w:szCs w:val="20"/>
              </w:rPr>
              <w:t>Всего по промышленности</w:t>
            </w:r>
          </w:p>
        </w:tc>
        <w:tc>
          <w:tcPr>
            <w:tcW w:w="2393" w:type="dxa"/>
          </w:tcPr>
          <w:p w:rsidR="007B4F7A" w:rsidRPr="008D5A63" w:rsidRDefault="008D5A63" w:rsidP="008D5A63">
            <w:pPr>
              <w:pStyle w:val="a9"/>
              <w:ind w:left="0"/>
              <w:jc w:val="center"/>
              <w:rPr>
                <w:b/>
                <w:sz w:val="20"/>
                <w:szCs w:val="20"/>
              </w:rPr>
            </w:pPr>
            <w:r w:rsidRPr="008D5A63">
              <w:rPr>
                <w:b/>
                <w:sz w:val="20"/>
                <w:szCs w:val="20"/>
              </w:rPr>
              <w:t>14147,2</w:t>
            </w:r>
          </w:p>
        </w:tc>
        <w:tc>
          <w:tcPr>
            <w:tcW w:w="1560" w:type="dxa"/>
          </w:tcPr>
          <w:p w:rsidR="007B4F7A" w:rsidRPr="008D5A63" w:rsidRDefault="003570CF" w:rsidP="008D5A63">
            <w:pPr>
              <w:pStyle w:val="a9"/>
              <w:ind w:left="0"/>
              <w:jc w:val="center"/>
              <w:rPr>
                <w:b/>
                <w:sz w:val="20"/>
                <w:szCs w:val="20"/>
              </w:rPr>
            </w:pPr>
            <w:r>
              <w:rPr>
                <w:b/>
                <w:sz w:val="20"/>
                <w:szCs w:val="20"/>
              </w:rPr>
              <w:t>112,5</w:t>
            </w:r>
          </w:p>
        </w:tc>
        <w:tc>
          <w:tcPr>
            <w:tcW w:w="1218" w:type="dxa"/>
          </w:tcPr>
          <w:p w:rsidR="007B4F7A" w:rsidRPr="008D5A63" w:rsidRDefault="008D5A63" w:rsidP="007B4F7A">
            <w:pPr>
              <w:pStyle w:val="a9"/>
              <w:ind w:left="0"/>
              <w:jc w:val="center"/>
              <w:rPr>
                <w:sz w:val="20"/>
                <w:szCs w:val="20"/>
              </w:rPr>
            </w:pPr>
            <w:r w:rsidRPr="008D5A63">
              <w:rPr>
                <w:sz w:val="20"/>
                <w:szCs w:val="20"/>
              </w:rPr>
              <w:t>67</w:t>
            </w:r>
          </w:p>
        </w:tc>
      </w:tr>
    </w:tbl>
    <w:p w:rsidR="001A1F20" w:rsidRPr="00131889" w:rsidRDefault="00387BD1" w:rsidP="00387BD1">
      <w:pPr>
        <w:pStyle w:val="a9"/>
        <w:jc w:val="both"/>
        <w:rPr>
          <w:i/>
          <w:sz w:val="20"/>
          <w:szCs w:val="20"/>
        </w:rPr>
      </w:pPr>
      <w:r w:rsidRPr="00131889">
        <w:rPr>
          <w:i/>
          <w:sz w:val="20"/>
          <w:szCs w:val="20"/>
        </w:rPr>
        <w:t>*</w:t>
      </w:r>
      <w:r w:rsidR="007918CD" w:rsidRPr="00131889">
        <w:rPr>
          <w:i/>
          <w:sz w:val="20"/>
          <w:szCs w:val="20"/>
        </w:rPr>
        <w:t>«</w:t>
      </w:r>
      <w:r w:rsidR="00982034" w:rsidRPr="00131889">
        <w:rPr>
          <w:i/>
          <w:sz w:val="20"/>
          <w:szCs w:val="20"/>
        </w:rPr>
        <w:t>хозяйственный</w:t>
      </w:r>
      <w:r w:rsidR="007918CD" w:rsidRPr="00131889">
        <w:rPr>
          <w:i/>
          <w:sz w:val="20"/>
          <w:szCs w:val="20"/>
        </w:rPr>
        <w:t>» ОКВЭД</w:t>
      </w:r>
    </w:p>
    <w:p w:rsidR="00BD7FF7" w:rsidRPr="00131889" w:rsidRDefault="00BD7FF7" w:rsidP="00387BD1">
      <w:pPr>
        <w:pStyle w:val="a9"/>
        <w:jc w:val="both"/>
        <w:rPr>
          <w:i/>
          <w:sz w:val="20"/>
          <w:szCs w:val="20"/>
        </w:rPr>
      </w:pPr>
    </w:p>
    <w:p w:rsidR="003017B3" w:rsidRPr="00131889" w:rsidRDefault="003017B3" w:rsidP="003017B3">
      <w:pPr>
        <w:jc w:val="both"/>
        <w:rPr>
          <w:sz w:val="24"/>
          <w:szCs w:val="24"/>
        </w:rPr>
      </w:pPr>
      <w:r w:rsidRPr="00131889">
        <w:rPr>
          <w:sz w:val="24"/>
          <w:szCs w:val="24"/>
        </w:rPr>
        <w:t xml:space="preserve">           </w:t>
      </w:r>
      <w:r w:rsidR="00623912" w:rsidRPr="00131889">
        <w:rPr>
          <w:sz w:val="24"/>
          <w:szCs w:val="24"/>
        </w:rPr>
        <w:t>В промышленности</w:t>
      </w:r>
      <w:r w:rsidRPr="00131889">
        <w:rPr>
          <w:sz w:val="24"/>
          <w:szCs w:val="24"/>
        </w:rPr>
        <w:t xml:space="preserve"> </w:t>
      </w:r>
      <w:r w:rsidR="00623912" w:rsidRPr="00131889">
        <w:rPr>
          <w:sz w:val="24"/>
          <w:szCs w:val="24"/>
        </w:rPr>
        <w:t>занято 3</w:t>
      </w:r>
      <w:r w:rsidR="00136D07" w:rsidRPr="00131889">
        <w:rPr>
          <w:sz w:val="24"/>
          <w:szCs w:val="24"/>
        </w:rPr>
        <w:t>4</w:t>
      </w:r>
      <w:r w:rsidR="00623912" w:rsidRPr="00131889">
        <w:rPr>
          <w:sz w:val="24"/>
          <w:szCs w:val="24"/>
        </w:rPr>
        <w:t xml:space="preserve">% от общего количества работающих в экономике района. </w:t>
      </w:r>
      <w:r w:rsidRPr="00131889">
        <w:rPr>
          <w:sz w:val="24"/>
          <w:szCs w:val="24"/>
        </w:rPr>
        <w:t xml:space="preserve">Среднесписочная численность </w:t>
      </w:r>
      <w:r w:rsidR="00623912" w:rsidRPr="00131889">
        <w:rPr>
          <w:sz w:val="24"/>
          <w:szCs w:val="24"/>
        </w:rPr>
        <w:t xml:space="preserve">работников </w:t>
      </w:r>
      <w:r w:rsidRPr="00131889">
        <w:rPr>
          <w:sz w:val="24"/>
          <w:szCs w:val="24"/>
        </w:rPr>
        <w:t>крупных и средних предприятиях промышленности по состоянию на 01.</w:t>
      </w:r>
      <w:r w:rsidR="00C8188E">
        <w:rPr>
          <w:sz w:val="24"/>
          <w:szCs w:val="24"/>
        </w:rPr>
        <w:t>01</w:t>
      </w:r>
      <w:r w:rsidR="00134F81" w:rsidRPr="00131889">
        <w:rPr>
          <w:sz w:val="24"/>
          <w:szCs w:val="24"/>
        </w:rPr>
        <w:t>.20</w:t>
      </w:r>
      <w:r w:rsidR="00C8188E">
        <w:rPr>
          <w:sz w:val="24"/>
          <w:szCs w:val="24"/>
        </w:rPr>
        <w:t>20</w:t>
      </w:r>
      <w:r w:rsidRPr="00131889">
        <w:rPr>
          <w:sz w:val="24"/>
          <w:szCs w:val="24"/>
        </w:rPr>
        <w:t xml:space="preserve"> года составила 1</w:t>
      </w:r>
      <w:r w:rsidR="00D12BBB" w:rsidRPr="00131889">
        <w:rPr>
          <w:sz w:val="24"/>
          <w:szCs w:val="24"/>
        </w:rPr>
        <w:t>4</w:t>
      </w:r>
      <w:r w:rsidR="00136D07" w:rsidRPr="00131889">
        <w:rPr>
          <w:sz w:val="24"/>
          <w:szCs w:val="24"/>
        </w:rPr>
        <w:t>5</w:t>
      </w:r>
      <w:r w:rsidR="006D7596">
        <w:rPr>
          <w:sz w:val="24"/>
          <w:szCs w:val="24"/>
        </w:rPr>
        <w:t>67</w:t>
      </w:r>
      <w:r w:rsidRPr="00131889">
        <w:rPr>
          <w:sz w:val="24"/>
          <w:szCs w:val="24"/>
        </w:rPr>
        <w:t xml:space="preserve"> человек и выросла </w:t>
      </w:r>
      <w:r w:rsidR="00C5072D" w:rsidRPr="00131889">
        <w:rPr>
          <w:sz w:val="24"/>
          <w:szCs w:val="24"/>
        </w:rPr>
        <w:t>к предыдущему</w:t>
      </w:r>
      <w:r w:rsidRPr="00131889">
        <w:rPr>
          <w:sz w:val="24"/>
          <w:szCs w:val="24"/>
        </w:rPr>
        <w:t xml:space="preserve"> год</w:t>
      </w:r>
      <w:r w:rsidR="00A4283D">
        <w:rPr>
          <w:sz w:val="24"/>
          <w:szCs w:val="24"/>
        </w:rPr>
        <w:t>у</w:t>
      </w:r>
      <w:r w:rsidRPr="00131889">
        <w:rPr>
          <w:sz w:val="24"/>
          <w:szCs w:val="24"/>
        </w:rPr>
        <w:t xml:space="preserve"> на </w:t>
      </w:r>
      <w:r w:rsidR="006D7596">
        <w:rPr>
          <w:sz w:val="24"/>
          <w:szCs w:val="24"/>
        </w:rPr>
        <w:t>4,4</w:t>
      </w:r>
      <w:r w:rsidRPr="00131889">
        <w:rPr>
          <w:sz w:val="24"/>
          <w:szCs w:val="24"/>
        </w:rPr>
        <w:t>%.</w:t>
      </w:r>
    </w:p>
    <w:p w:rsidR="00337A97" w:rsidRPr="00131889" w:rsidRDefault="00337A97" w:rsidP="003017B3">
      <w:pPr>
        <w:jc w:val="both"/>
        <w:rPr>
          <w:sz w:val="24"/>
          <w:szCs w:val="24"/>
        </w:rPr>
      </w:pPr>
    </w:p>
    <w:p w:rsidR="003017B3" w:rsidRPr="00131889" w:rsidRDefault="003017B3" w:rsidP="003017B3">
      <w:pPr>
        <w:jc w:val="center"/>
        <w:rPr>
          <w:b/>
          <w:sz w:val="24"/>
          <w:szCs w:val="24"/>
        </w:rPr>
      </w:pPr>
      <w:r w:rsidRPr="00131889">
        <w:rPr>
          <w:b/>
          <w:sz w:val="24"/>
          <w:szCs w:val="24"/>
        </w:rPr>
        <w:t>Среднемесячная номинальная начисленная заработная плата в расчете на одного работника промышленного предприятия</w:t>
      </w:r>
      <w:r w:rsidR="00C06B25" w:rsidRPr="00131889">
        <w:rPr>
          <w:b/>
          <w:sz w:val="24"/>
          <w:szCs w:val="24"/>
        </w:rPr>
        <w:t>*</w:t>
      </w:r>
      <w:r w:rsidR="00FD13E5" w:rsidRPr="00131889">
        <w:rPr>
          <w:b/>
          <w:sz w:val="24"/>
          <w:szCs w:val="24"/>
        </w:rPr>
        <w:t>/</w:t>
      </w:r>
      <w:r w:rsidR="00C06B25" w:rsidRPr="00131889">
        <w:rPr>
          <w:b/>
          <w:sz w:val="24"/>
          <w:szCs w:val="24"/>
        </w:rPr>
        <w:t>**</w:t>
      </w:r>
    </w:p>
    <w:p w:rsidR="00D8666D" w:rsidRPr="00131889" w:rsidRDefault="00D8666D" w:rsidP="003017B3">
      <w:pPr>
        <w:jc w:val="center"/>
        <w:rPr>
          <w:b/>
          <w:sz w:val="24"/>
          <w:szCs w:val="24"/>
        </w:rPr>
      </w:pPr>
    </w:p>
    <w:tbl>
      <w:tblPr>
        <w:tblW w:w="4393"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1"/>
        <w:gridCol w:w="1724"/>
        <w:gridCol w:w="949"/>
        <w:gridCol w:w="1675"/>
      </w:tblGrid>
      <w:tr w:rsidR="003017B3" w:rsidRPr="00131889" w:rsidTr="00337A97">
        <w:trPr>
          <w:trHeight w:val="1735"/>
          <w:jc w:val="center"/>
        </w:trPr>
        <w:tc>
          <w:tcPr>
            <w:tcW w:w="2415" w:type="pct"/>
            <w:tcBorders>
              <w:top w:val="single" w:sz="4" w:space="0" w:color="auto"/>
              <w:left w:val="single" w:sz="4" w:space="0" w:color="auto"/>
              <w:right w:val="single" w:sz="4" w:space="0" w:color="auto"/>
            </w:tcBorders>
          </w:tcPr>
          <w:p w:rsidR="003017B3" w:rsidRPr="00131889" w:rsidRDefault="003017B3" w:rsidP="007866A5"/>
          <w:p w:rsidR="003017B3" w:rsidRPr="00131889" w:rsidRDefault="003017B3" w:rsidP="007866A5">
            <w:pPr>
              <w:keepNext/>
              <w:spacing w:before="240"/>
              <w:jc w:val="center"/>
              <w:outlineLvl w:val="2"/>
              <w:rPr>
                <w:bCs/>
                <w:lang w:eastAsia="x-none"/>
              </w:rPr>
            </w:pPr>
            <w:r w:rsidRPr="00131889">
              <w:rPr>
                <w:bCs/>
                <w:lang w:val="x-none" w:eastAsia="x-none"/>
              </w:rPr>
              <w:t>Вид деятельности</w:t>
            </w:r>
          </w:p>
        </w:tc>
        <w:tc>
          <w:tcPr>
            <w:tcW w:w="1025" w:type="pct"/>
            <w:tcBorders>
              <w:top w:val="single" w:sz="4" w:space="0" w:color="auto"/>
              <w:left w:val="single" w:sz="4" w:space="0" w:color="auto"/>
              <w:right w:val="single" w:sz="4" w:space="0" w:color="auto"/>
            </w:tcBorders>
          </w:tcPr>
          <w:p w:rsidR="00301262" w:rsidRPr="00131889" w:rsidRDefault="003017B3" w:rsidP="007866A5">
            <w:pPr>
              <w:jc w:val="center"/>
              <w:rPr>
                <w:b/>
              </w:rPr>
            </w:pPr>
            <w:r w:rsidRPr="00131889">
              <w:rPr>
                <w:b/>
              </w:rPr>
              <w:t>Среднемесячная начисленная  заработная плата  за</w:t>
            </w:r>
          </w:p>
          <w:p w:rsidR="003017B3" w:rsidRPr="00131889" w:rsidRDefault="003017B3" w:rsidP="007866A5">
            <w:pPr>
              <w:jc w:val="center"/>
              <w:rPr>
                <w:b/>
              </w:rPr>
            </w:pPr>
            <w:r w:rsidRPr="00131889">
              <w:rPr>
                <w:b/>
              </w:rPr>
              <w:t xml:space="preserve"> январь –</w:t>
            </w:r>
            <w:r w:rsidR="00C8188E">
              <w:rPr>
                <w:b/>
              </w:rPr>
              <w:t>дека</w:t>
            </w:r>
            <w:r w:rsidR="00136D07" w:rsidRPr="00131889">
              <w:rPr>
                <w:b/>
              </w:rPr>
              <w:t>брь</w:t>
            </w:r>
            <w:r w:rsidRPr="00131889">
              <w:rPr>
                <w:b/>
              </w:rPr>
              <w:t xml:space="preserve"> </w:t>
            </w:r>
          </w:p>
          <w:p w:rsidR="003017B3" w:rsidRPr="00131889" w:rsidRDefault="003017B3" w:rsidP="00825C4F">
            <w:pPr>
              <w:jc w:val="center"/>
            </w:pPr>
            <w:r w:rsidRPr="00131889">
              <w:rPr>
                <w:b/>
              </w:rPr>
              <w:t>201</w:t>
            </w:r>
            <w:r w:rsidR="00F6782B" w:rsidRPr="00131889">
              <w:rPr>
                <w:b/>
              </w:rPr>
              <w:t>9</w:t>
            </w:r>
            <w:r w:rsidRPr="00131889">
              <w:rPr>
                <w:b/>
              </w:rPr>
              <w:t xml:space="preserve"> года, руб.</w:t>
            </w:r>
          </w:p>
        </w:tc>
        <w:tc>
          <w:tcPr>
            <w:tcW w:w="564" w:type="pct"/>
            <w:tcBorders>
              <w:top w:val="single" w:sz="4" w:space="0" w:color="auto"/>
              <w:left w:val="single" w:sz="4" w:space="0" w:color="auto"/>
              <w:right w:val="single" w:sz="4" w:space="0" w:color="auto"/>
            </w:tcBorders>
          </w:tcPr>
          <w:p w:rsidR="003017B3" w:rsidRPr="00131889" w:rsidRDefault="003017B3" w:rsidP="007866A5">
            <w:pPr>
              <w:jc w:val="center"/>
            </w:pPr>
            <w:r w:rsidRPr="00131889">
              <w:t>Темп роста к соотв. периоду 201</w:t>
            </w:r>
            <w:r w:rsidR="00F6782B" w:rsidRPr="00131889">
              <w:t>8</w:t>
            </w:r>
            <w:r w:rsidRPr="00131889">
              <w:t xml:space="preserve"> года,</w:t>
            </w:r>
          </w:p>
          <w:p w:rsidR="003017B3" w:rsidRPr="00131889" w:rsidRDefault="003017B3" w:rsidP="007866A5">
            <w:pPr>
              <w:jc w:val="center"/>
            </w:pPr>
            <w:r w:rsidRPr="00131889">
              <w:t>%</w:t>
            </w:r>
          </w:p>
        </w:tc>
        <w:tc>
          <w:tcPr>
            <w:tcW w:w="996" w:type="pct"/>
            <w:tcBorders>
              <w:top w:val="single" w:sz="4" w:space="0" w:color="auto"/>
              <w:left w:val="single" w:sz="4" w:space="0" w:color="auto"/>
              <w:right w:val="single" w:sz="4" w:space="0" w:color="auto"/>
            </w:tcBorders>
          </w:tcPr>
          <w:p w:rsidR="003017B3" w:rsidRPr="00131889" w:rsidRDefault="003017B3" w:rsidP="007866A5">
            <w:pPr>
              <w:jc w:val="center"/>
              <w:rPr>
                <w:b/>
                <w:sz w:val="18"/>
                <w:szCs w:val="18"/>
              </w:rPr>
            </w:pPr>
            <w:r w:rsidRPr="00131889">
              <w:rPr>
                <w:b/>
                <w:sz w:val="18"/>
                <w:szCs w:val="18"/>
              </w:rPr>
              <w:t xml:space="preserve">К среднему уровню в </w:t>
            </w:r>
            <w:r w:rsidR="00337A97" w:rsidRPr="00131889">
              <w:rPr>
                <w:b/>
                <w:sz w:val="18"/>
                <w:szCs w:val="18"/>
              </w:rPr>
              <w:t>экономике</w:t>
            </w:r>
            <w:r w:rsidRPr="00131889">
              <w:rPr>
                <w:b/>
                <w:sz w:val="18"/>
                <w:szCs w:val="18"/>
              </w:rPr>
              <w:t xml:space="preserve">  </w:t>
            </w:r>
          </w:p>
          <w:p w:rsidR="003017B3" w:rsidRPr="00131889" w:rsidRDefault="003017B3" w:rsidP="007866A5">
            <w:pPr>
              <w:jc w:val="center"/>
            </w:pPr>
            <w:r w:rsidRPr="00131889">
              <w:rPr>
                <w:b/>
                <w:sz w:val="18"/>
                <w:szCs w:val="18"/>
              </w:rPr>
              <w:t>Выборгского муниципального района</w:t>
            </w:r>
            <w:r w:rsidRPr="00131889">
              <w:t>,</w:t>
            </w:r>
          </w:p>
          <w:p w:rsidR="003017B3" w:rsidRPr="00131889" w:rsidRDefault="003017B3" w:rsidP="007866A5">
            <w:pPr>
              <w:jc w:val="center"/>
            </w:pPr>
            <w:r w:rsidRPr="00131889">
              <w:t xml:space="preserve"> %</w:t>
            </w:r>
          </w:p>
        </w:tc>
      </w:tr>
      <w:tr w:rsidR="003017B3"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31889" w:rsidRDefault="003017B3" w:rsidP="007866A5">
            <w:pPr>
              <w:rPr>
                <w:b/>
              </w:rPr>
            </w:pPr>
            <w:r w:rsidRPr="00131889">
              <w:rPr>
                <w:b/>
              </w:rPr>
              <w:t>Добыча полезных ископаемых</w:t>
            </w:r>
          </w:p>
        </w:tc>
        <w:tc>
          <w:tcPr>
            <w:tcW w:w="1025"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44356</w:t>
            </w:r>
          </w:p>
        </w:tc>
        <w:tc>
          <w:tcPr>
            <w:tcW w:w="564"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106,5</w:t>
            </w:r>
          </w:p>
        </w:tc>
        <w:tc>
          <w:tcPr>
            <w:tcW w:w="996" w:type="pct"/>
            <w:tcBorders>
              <w:top w:val="single" w:sz="4" w:space="0" w:color="auto"/>
              <w:left w:val="single" w:sz="4" w:space="0" w:color="auto"/>
              <w:bottom w:val="single" w:sz="4" w:space="0" w:color="auto"/>
              <w:right w:val="single" w:sz="4" w:space="0" w:color="auto"/>
            </w:tcBorders>
          </w:tcPr>
          <w:p w:rsidR="003017B3" w:rsidRPr="00131889" w:rsidRDefault="0080687E" w:rsidP="007866A5">
            <w:pPr>
              <w:jc w:val="center"/>
              <w:rPr>
                <w:b/>
              </w:rPr>
            </w:pPr>
            <w:r>
              <w:rPr>
                <w:b/>
              </w:rPr>
              <w:t>80,1</w:t>
            </w:r>
          </w:p>
        </w:tc>
      </w:tr>
      <w:tr w:rsidR="003017B3"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31889" w:rsidRDefault="003017B3" w:rsidP="007866A5">
            <w:pPr>
              <w:rPr>
                <w:b/>
              </w:rPr>
            </w:pPr>
            <w:r w:rsidRPr="00131889">
              <w:rPr>
                <w:b/>
              </w:rPr>
              <w:t>Обрабатывающие производства</w:t>
            </w:r>
          </w:p>
        </w:tc>
        <w:tc>
          <w:tcPr>
            <w:tcW w:w="1025"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67944</w:t>
            </w:r>
          </w:p>
        </w:tc>
        <w:tc>
          <w:tcPr>
            <w:tcW w:w="564"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98,7</w:t>
            </w:r>
          </w:p>
        </w:tc>
        <w:tc>
          <w:tcPr>
            <w:tcW w:w="996" w:type="pct"/>
            <w:tcBorders>
              <w:top w:val="single" w:sz="4" w:space="0" w:color="auto"/>
              <w:left w:val="single" w:sz="4" w:space="0" w:color="auto"/>
              <w:bottom w:val="single" w:sz="4" w:space="0" w:color="auto"/>
              <w:right w:val="single" w:sz="4" w:space="0" w:color="auto"/>
            </w:tcBorders>
          </w:tcPr>
          <w:p w:rsidR="003017B3" w:rsidRPr="00131889" w:rsidRDefault="0080687E" w:rsidP="007866A5">
            <w:pPr>
              <w:jc w:val="center"/>
              <w:rPr>
                <w:b/>
              </w:rPr>
            </w:pPr>
            <w:r>
              <w:rPr>
                <w:b/>
              </w:rPr>
              <w:t>122,8</w:t>
            </w:r>
          </w:p>
        </w:tc>
      </w:tr>
      <w:tr w:rsidR="00CD27D5"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131889" w:rsidRDefault="00CD27D5" w:rsidP="007866A5">
            <w:pPr>
              <w:rPr>
                <w:b/>
              </w:rPr>
            </w:pPr>
            <w:r w:rsidRPr="00131889">
              <w:rPr>
                <w:b/>
              </w:rPr>
              <w:t>из них</w:t>
            </w:r>
          </w:p>
        </w:tc>
        <w:tc>
          <w:tcPr>
            <w:tcW w:w="1025" w:type="pct"/>
            <w:tcBorders>
              <w:top w:val="single" w:sz="4" w:space="0" w:color="auto"/>
              <w:left w:val="single" w:sz="4" w:space="0" w:color="auto"/>
              <w:bottom w:val="single" w:sz="4" w:space="0" w:color="auto"/>
              <w:right w:val="single" w:sz="4" w:space="0" w:color="auto"/>
            </w:tcBorders>
          </w:tcPr>
          <w:p w:rsidR="00CD27D5" w:rsidRPr="00131889" w:rsidRDefault="00CD27D5" w:rsidP="007866A5">
            <w:pPr>
              <w:jc w:val="center"/>
              <w:rPr>
                <w:b/>
              </w:rPr>
            </w:pPr>
          </w:p>
        </w:tc>
        <w:tc>
          <w:tcPr>
            <w:tcW w:w="564" w:type="pct"/>
            <w:tcBorders>
              <w:top w:val="single" w:sz="4" w:space="0" w:color="auto"/>
              <w:left w:val="single" w:sz="4" w:space="0" w:color="auto"/>
              <w:bottom w:val="single" w:sz="4" w:space="0" w:color="auto"/>
              <w:right w:val="single" w:sz="4" w:space="0" w:color="auto"/>
            </w:tcBorders>
          </w:tcPr>
          <w:p w:rsidR="00CD27D5" w:rsidRPr="00131889" w:rsidRDefault="00CD27D5" w:rsidP="007866A5">
            <w:pPr>
              <w:jc w:val="center"/>
              <w:rPr>
                <w:b/>
              </w:rPr>
            </w:pPr>
          </w:p>
        </w:tc>
        <w:tc>
          <w:tcPr>
            <w:tcW w:w="996" w:type="pct"/>
            <w:tcBorders>
              <w:top w:val="single" w:sz="4" w:space="0" w:color="auto"/>
              <w:left w:val="single" w:sz="4" w:space="0" w:color="auto"/>
              <w:bottom w:val="single" w:sz="4" w:space="0" w:color="auto"/>
              <w:right w:val="single" w:sz="4" w:space="0" w:color="auto"/>
            </w:tcBorders>
          </w:tcPr>
          <w:p w:rsidR="00CD27D5" w:rsidRPr="00131889" w:rsidRDefault="00CD27D5" w:rsidP="007866A5">
            <w:pPr>
              <w:jc w:val="center"/>
              <w:rPr>
                <w:b/>
              </w:rPr>
            </w:pPr>
          </w:p>
        </w:tc>
      </w:tr>
      <w:tr w:rsidR="00CD27D5"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131889" w:rsidRDefault="00CD27D5" w:rsidP="00DA5B44">
            <w:pPr>
              <w:ind w:left="270"/>
              <w:rPr>
                <w:b/>
              </w:rPr>
            </w:pPr>
            <w:r w:rsidRPr="00131889">
              <w:rPr>
                <w:b/>
              </w:rPr>
              <w:t>производство пищевых продуктов</w:t>
            </w:r>
          </w:p>
        </w:tc>
        <w:tc>
          <w:tcPr>
            <w:tcW w:w="1025"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32718</w:t>
            </w:r>
          </w:p>
        </w:tc>
        <w:tc>
          <w:tcPr>
            <w:tcW w:w="564"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106,7</w:t>
            </w:r>
          </w:p>
        </w:tc>
        <w:tc>
          <w:tcPr>
            <w:tcW w:w="996" w:type="pct"/>
            <w:tcBorders>
              <w:top w:val="single" w:sz="4" w:space="0" w:color="auto"/>
              <w:left w:val="single" w:sz="4" w:space="0" w:color="auto"/>
              <w:bottom w:val="single" w:sz="4" w:space="0" w:color="auto"/>
              <w:right w:val="single" w:sz="4" w:space="0" w:color="auto"/>
            </w:tcBorders>
          </w:tcPr>
          <w:p w:rsidR="00CD27D5" w:rsidRPr="00131889" w:rsidRDefault="0080687E" w:rsidP="007866A5">
            <w:pPr>
              <w:jc w:val="center"/>
              <w:rPr>
                <w:b/>
              </w:rPr>
            </w:pPr>
            <w:r>
              <w:rPr>
                <w:b/>
              </w:rPr>
              <w:t>59</w:t>
            </w:r>
          </w:p>
        </w:tc>
      </w:tr>
      <w:tr w:rsidR="00CD27D5"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131889" w:rsidRDefault="00CD27D5" w:rsidP="00DA5B44">
            <w:pPr>
              <w:ind w:left="270"/>
              <w:rPr>
                <w:b/>
              </w:rPr>
            </w:pPr>
            <w:r w:rsidRPr="00131889">
              <w:rPr>
                <w:b/>
              </w:rPr>
              <w:t>производство бумаги и бумажных изделий</w:t>
            </w:r>
          </w:p>
        </w:tc>
        <w:tc>
          <w:tcPr>
            <w:tcW w:w="1025"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73159</w:t>
            </w:r>
          </w:p>
        </w:tc>
        <w:tc>
          <w:tcPr>
            <w:tcW w:w="564"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102,4</w:t>
            </w:r>
          </w:p>
        </w:tc>
        <w:tc>
          <w:tcPr>
            <w:tcW w:w="996" w:type="pct"/>
            <w:tcBorders>
              <w:top w:val="single" w:sz="4" w:space="0" w:color="auto"/>
              <w:left w:val="single" w:sz="4" w:space="0" w:color="auto"/>
              <w:bottom w:val="single" w:sz="4" w:space="0" w:color="auto"/>
              <w:right w:val="single" w:sz="4" w:space="0" w:color="auto"/>
            </w:tcBorders>
          </w:tcPr>
          <w:p w:rsidR="00CD27D5" w:rsidRPr="00131889" w:rsidRDefault="0080687E" w:rsidP="00C30408">
            <w:pPr>
              <w:jc w:val="center"/>
              <w:rPr>
                <w:b/>
              </w:rPr>
            </w:pPr>
            <w:r>
              <w:rPr>
                <w:b/>
              </w:rPr>
              <w:t>132,2</w:t>
            </w:r>
          </w:p>
        </w:tc>
      </w:tr>
      <w:tr w:rsidR="007861CF"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7861CF" w:rsidRPr="00131889" w:rsidRDefault="007861CF" w:rsidP="00DA5B44">
            <w:pPr>
              <w:ind w:left="270"/>
              <w:rPr>
                <w:b/>
              </w:rPr>
            </w:pPr>
            <w:r w:rsidRPr="00131889">
              <w:rPr>
                <w:b/>
              </w:rPr>
              <w:t>производство химических веществ и химических продуктов</w:t>
            </w:r>
          </w:p>
        </w:tc>
        <w:tc>
          <w:tcPr>
            <w:tcW w:w="1025" w:type="pct"/>
            <w:tcBorders>
              <w:top w:val="single" w:sz="4" w:space="0" w:color="auto"/>
              <w:left w:val="single" w:sz="4" w:space="0" w:color="auto"/>
              <w:bottom w:val="single" w:sz="4" w:space="0" w:color="auto"/>
              <w:right w:val="single" w:sz="4" w:space="0" w:color="auto"/>
            </w:tcBorders>
          </w:tcPr>
          <w:p w:rsidR="007861CF" w:rsidRPr="00131889" w:rsidRDefault="00655E04" w:rsidP="007866A5">
            <w:pPr>
              <w:jc w:val="center"/>
              <w:rPr>
                <w:b/>
              </w:rPr>
            </w:pPr>
            <w:r>
              <w:rPr>
                <w:b/>
              </w:rPr>
              <w:t>112004</w:t>
            </w:r>
          </w:p>
        </w:tc>
        <w:tc>
          <w:tcPr>
            <w:tcW w:w="564" w:type="pct"/>
            <w:tcBorders>
              <w:top w:val="single" w:sz="4" w:space="0" w:color="auto"/>
              <w:left w:val="single" w:sz="4" w:space="0" w:color="auto"/>
              <w:bottom w:val="single" w:sz="4" w:space="0" w:color="auto"/>
              <w:right w:val="single" w:sz="4" w:space="0" w:color="auto"/>
            </w:tcBorders>
          </w:tcPr>
          <w:p w:rsidR="007861CF" w:rsidRPr="00131889" w:rsidRDefault="00655E04" w:rsidP="007866A5">
            <w:pPr>
              <w:jc w:val="center"/>
              <w:rPr>
                <w:b/>
              </w:rPr>
            </w:pPr>
            <w:r>
              <w:rPr>
                <w:b/>
              </w:rPr>
              <w:t>173,3</w:t>
            </w:r>
          </w:p>
        </w:tc>
        <w:tc>
          <w:tcPr>
            <w:tcW w:w="996" w:type="pct"/>
            <w:tcBorders>
              <w:top w:val="single" w:sz="4" w:space="0" w:color="auto"/>
              <w:left w:val="single" w:sz="4" w:space="0" w:color="auto"/>
              <w:bottom w:val="single" w:sz="4" w:space="0" w:color="auto"/>
              <w:right w:val="single" w:sz="4" w:space="0" w:color="auto"/>
            </w:tcBorders>
          </w:tcPr>
          <w:p w:rsidR="007861CF" w:rsidRPr="00131889" w:rsidRDefault="0080687E" w:rsidP="00C30408">
            <w:pPr>
              <w:jc w:val="center"/>
              <w:rPr>
                <w:b/>
              </w:rPr>
            </w:pPr>
            <w:r>
              <w:rPr>
                <w:b/>
              </w:rPr>
              <w:t>202</w:t>
            </w:r>
          </w:p>
        </w:tc>
      </w:tr>
      <w:tr w:rsidR="00CD27D5"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CD27D5" w:rsidRPr="00131889" w:rsidRDefault="00CD27D5" w:rsidP="00DA5B44">
            <w:pPr>
              <w:ind w:left="270"/>
              <w:rPr>
                <w:b/>
              </w:rPr>
            </w:pPr>
            <w:r w:rsidRPr="00131889">
              <w:rPr>
                <w:b/>
              </w:rPr>
              <w:t>производство прочей неметаллической минеральной  продукции</w:t>
            </w:r>
          </w:p>
        </w:tc>
        <w:tc>
          <w:tcPr>
            <w:tcW w:w="1025"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69269</w:t>
            </w:r>
          </w:p>
        </w:tc>
        <w:tc>
          <w:tcPr>
            <w:tcW w:w="564" w:type="pct"/>
            <w:tcBorders>
              <w:top w:val="single" w:sz="4" w:space="0" w:color="auto"/>
              <w:left w:val="single" w:sz="4" w:space="0" w:color="auto"/>
              <w:bottom w:val="single" w:sz="4" w:space="0" w:color="auto"/>
              <w:right w:val="single" w:sz="4" w:space="0" w:color="auto"/>
            </w:tcBorders>
          </w:tcPr>
          <w:p w:rsidR="00CD27D5" w:rsidRPr="00131889" w:rsidRDefault="00655E04" w:rsidP="007866A5">
            <w:pPr>
              <w:jc w:val="center"/>
              <w:rPr>
                <w:b/>
              </w:rPr>
            </w:pPr>
            <w:r>
              <w:rPr>
                <w:b/>
              </w:rPr>
              <w:t>105,4</w:t>
            </w:r>
          </w:p>
        </w:tc>
        <w:tc>
          <w:tcPr>
            <w:tcW w:w="996" w:type="pct"/>
            <w:tcBorders>
              <w:top w:val="single" w:sz="4" w:space="0" w:color="auto"/>
              <w:left w:val="single" w:sz="4" w:space="0" w:color="auto"/>
              <w:bottom w:val="single" w:sz="4" w:space="0" w:color="auto"/>
              <w:right w:val="single" w:sz="4" w:space="0" w:color="auto"/>
            </w:tcBorders>
          </w:tcPr>
          <w:p w:rsidR="00CD27D5" w:rsidRPr="00131889" w:rsidRDefault="0080687E" w:rsidP="00C30408">
            <w:pPr>
              <w:jc w:val="center"/>
              <w:rPr>
                <w:b/>
              </w:rPr>
            </w:pPr>
            <w:r>
              <w:rPr>
                <w:b/>
              </w:rPr>
              <w:t>125</w:t>
            </w:r>
          </w:p>
        </w:tc>
      </w:tr>
      <w:tr w:rsidR="003017B3"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31889" w:rsidRDefault="003017B3" w:rsidP="007866A5">
            <w:pPr>
              <w:rPr>
                <w:b/>
              </w:rPr>
            </w:pPr>
            <w:r w:rsidRPr="00131889">
              <w:rPr>
                <w:b/>
              </w:rPr>
              <w:t xml:space="preserve">Обеспечение  электрической энергией, газом и паром; </w:t>
            </w:r>
          </w:p>
        </w:tc>
        <w:tc>
          <w:tcPr>
            <w:tcW w:w="1025"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55282</w:t>
            </w:r>
          </w:p>
        </w:tc>
        <w:tc>
          <w:tcPr>
            <w:tcW w:w="564"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103</w:t>
            </w:r>
          </w:p>
        </w:tc>
        <w:tc>
          <w:tcPr>
            <w:tcW w:w="996" w:type="pct"/>
            <w:tcBorders>
              <w:top w:val="single" w:sz="4" w:space="0" w:color="auto"/>
              <w:left w:val="single" w:sz="4" w:space="0" w:color="auto"/>
              <w:bottom w:val="single" w:sz="4" w:space="0" w:color="auto"/>
              <w:right w:val="single" w:sz="4" w:space="0" w:color="auto"/>
            </w:tcBorders>
          </w:tcPr>
          <w:p w:rsidR="003017B3" w:rsidRPr="00131889" w:rsidRDefault="0080687E" w:rsidP="007866A5">
            <w:pPr>
              <w:jc w:val="center"/>
              <w:rPr>
                <w:b/>
              </w:rPr>
            </w:pPr>
            <w:r>
              <w:rPr>
                <w:b/>
              </w:rPr>
              <w:t>99,9</w:t>
            </w:r>
          </w:p>
        </w:tc>
      </w:tr>
      <w:tr w:rsidR="003017B3"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3017B3" w:rsidRPr="00131889" w:rsidRDefault="003017B3" w:rsidP="007866A5">
            <w:pPr>
              <w:rPr>
                <w:b/>
              </w:rPr>
            </w:pPr>
            <w:r w:rsidRPr="00131889">
              <w:rPr>
                <w:b/>
              </w:rPr>
              <w:t>Водоснабжение, водоотведение, организация сбора и утилизации отходов;</w:t>
            </w:r>
          </w:p>
        </w:tc>
        <w:tc>
          <w:tcPr>
            <w:tcW w:w="1025"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40340</w:t>
            </w:r>
          </w:p>
        </w:tc>
        <w:tc>
          <w:tcPr>
            <w:tcW w:w="564" w:type="pct"/>
            <w:tcBorders>
              <w:top w:val="single" w:sz="4" w:space="0" w:color="auto"/>
              <w:left w:val="single" w:sz="4" w:space="0" w:color="auto"/>
              <w:bottom w:val="single" w:sz="4" w:space="0" w:color="auto"/>
              <w:right w:val="single" w:sz="4" w:space="0" w:color="auto"/>
            </w:tcBorders>
          </w:tcPr>
          <w:p w:rsidR="003017B3" w:rsidRPr="00131889" w:rsidRDefault="00655E04" w:rsidP="007866A5">
            <w:pPr>
              <w:jc w:val="center"/>
              <w:rPr>
                <w:b/>
              </w:rPr>
            </w:pPr>
            <w:r>
              <w:rPr>
                <w:b/>
              </w:rPr>
              <w:t>92,8</w:t>
            </w:r>
          </w:p>
        </w:tc>
        <w:tc>
          <w:tcPr>
            <w:tcW w:w="996" w:type="pct"/>
            <w:tcBorders>
              <w:top w:val="single" w:sz="4" w:space="0" w:color="auto"/>
              <w:left w:val="single" w:sz="4" w:space="0" w:color="auto"/>
              <w:bottom w:val="single" w:sz="4" w:space="0" w:color="auto"/>
              <w:right w:val="single" w:sz="4" w:space="0" w:color="auto"/>
            </w:tcBorders>
          </w:tcPr>
          <w:p w:rsidR="003017B3" w:rsidRPr="00131889" w:rsidRDefault="0080687E" w:rsidP="007866A5">
            <w:pPr>
              <w:jc w:val="center"/>
              <w:rPr>
                <w:b/>
              </w:rPr>
            </w:pPr>
            <w:r>
              <w:rPr>
                <w:b/>
              </w:rPr>
              <w:t>72,9</w:t>
            </w:r>
          </w:p>
        </w:tc>
      </w:tr>
      <w:tr w:rsidR="00FC79BF" w:rsidRPr="00131889" w:rsidTr="00337A97">
        <w:trPr>
          <w:jc w:val="center"/>
        </w:trPr>
        <w:tc>
          <w:tcPr>
            <w:tcW w:w="2415" w:type="pct"/>
            <w:tcBorders>
              <w:top w:val="single" w:sz="4" w:space="0" w:color="auto"/>
              <w:left w:val="single" w:sz="4" w:space="0" w:color="auto"/>
              <w:bottom w:val="single" w:sz="4" w:space="0" w:color="auto"/>
              <w:right w:val="single" w:sz="4" w:space="0" w:color="auto"/>
            </w:tcBorders>
          </w:tcPr>
          <w:p w:rsidR="00FC79BF" w:rsidRPr="00131889" w:rsidRDefault="00FC79BF" w:rsidP="007866A5">
            <w:pPr>
              <w:rPr>
                <w:b/>
              </w:rPr>
            </w:pPr>
            <w:r w:rsidRPr="00131889">
              <w:rPr>
                <w:b/>
              </w:rPr>
              <w:t>Промышленность</w:t>
            </w:r>
          </w:p>
        </w:tc>
        <w:tc>
          <w:tcPr>
            <w:tcW w:w="1025" w:type="pct"/>
            <w:tcBorders>
              <w:top w:val="single" w:sz="4" w:space="0" w:color="auto"/>
              <w:left w:val="single" w:sz="4" w:space="0" w:color="auto"/>
              <w:bottom w:val="single" w:sz="4" w:space="0" w:color="auto"/>
              <w:right w:val="single" w:sz="4" w:space="0" w:color="auto"/>
            </w:tcBorders>
          </w:tcPr>
          <w:p w:rsidR="00FC79BF" w:rsidRPr="00131889" w:rsidRDefault="00655E04" w:rsidP="007866A5">
            <w:pPr>
              <w:jc w:val="center"/>
              <w:rPr>
                <w:b/>
              </w:rPr>
            </w:pPr>
            <w:r>
              <w:rPr>
                <w:b/>
              </w:rPr>
              <w:t>58279</w:t>
            </w:r>
          </w:p>
        </w:tc>
        <w:tc>
          <w:tcPr>
            <w:tcW w:w="564" w:type="pct"/>
            <w:tcBorders>
              <w:top w:val="single" w:sz="4" w:space="0" w:color="auto"/>
              <w:left w:val="single" w:sz="4" w:space="0" w:color="auto"/>
              <w:bottom w:val="single" w:sz="4" w:space="0" w:color="auto"/>
              <w:right w:val="single" w:sz="4" w:space="0" w:color="auto"/>
            </w:tcBorders>
          </w:tcPr>
          <w:p w:rsidR="00FC79BF" w:rsidRPr="00131889" w:rsidRDefault="00655E04" w:rsidP="007866A5">
            <w:pPr>
              <w:jc w:val="center"/>
              <w:rPr>
                <w:b/>
              </w:rPr>
            </w:pPr>
            <w:r>
              <w:rPr>
                <w:b/>
              </w:rPr>
              <w:t>99,5</w:t>
            </w:r>
          </w:p>
        </w:tc>
        <w:tc>
          <w:tcPr>
            <w:tcW w:w="996" w:type="pct"/>
            <w:tcBorders>
              <w:top w:val="single" w:sz="4" w:space="0" w:color="auto"/>
              <w:left w:val="single" w:sz="4" w:space="0" w:color="auto"/>
              <w:bottom w:val="single" w:sz="4" w:space="0" w:color="auto"/>
              <w:right w:val="single" w:sz="4" w:space="0" w:color="auto"/>
            </w:tcBorders>
          </w:tcPr>
          <w:p w:rsidR="00FC79BF" w:rsidRPr="00131889" w:rsidRDefault="00655E04" w:rsidP="007866A5">
            <w:pPr>
              <w:jc w:val="center"/>
              <w:rPr>
                <w:b/>
              </w:rPr>
            </w:pPr>
            <w:r>
              <w:rPr>
                <w:b/>
              </w:rPr>
              <w:t>105,3</w:t>
            </w:r>
          </w:p>
        </w:tc>
      </w:tr>
    </w:tbl>
    <w:p w:rsidR="003017B3" w:rsidRPr="00131889" w:rsidRDefault="003017B3" w:rsidP="003017B3">
      <w:pPr>
        <w:pStyle w:val="a9"/>
        <w:rPr>
          <w:i/>
          <w:sz w:val="20"/>
          <w:szCs w:val="20"/>
        </w:rPr>
      </w:pPr>
      <w:r w:rsidRPr="00131889">
        <w:rPr>
          <w:i/>
          <w:sz w:val="20"/>
          <w:szCs w:val="20"/>
        </w:rPr>
        <w:t>*- «</w:t>
      </w:r>
      <w:r w:rsidR="005B2809" w:rsidRPr="00131889">
        <w:rPr>
          <w:i/>
          <w:sz w:val="20"/>
          <w:szCs w:val="20"/>
        </w:rPr>
        <w:t>хозяйственный</w:t>
      </w:r>
      <w:r w:rsidRPr="00131889">
        <w:rPr>
          <w:i/>
          <w:sz w:val="20"/>
          <w:szCs w:val="20"/>
        </w:rPr>
        <w:t>» ОКВЭД</w:t>
      </w:r>
    </w:p>
    <w:p w:rsidR="003017B3" w:rsidRPr="00131889" w:rsidRDefault="003017B3" w:rsidP="003017B3">
      <w:pPr>
        <w:pStyle w:val="34"/>
        <w:spacing w:after="0"/>
        <w:jc w:val="both"/>
        <w:rPr>
          <w:i/>
          <w:sz w:val="20"/>
          <w:szCs w:val="20"/>
        </w:rPr>
      </w:pPr>
      <w:r w:rsidRPr="00131889">
        <w:rPr>
          <w:sz w:val="20"/>
          <w:szCs w:val="20"/>
        </w:rPr>
        <w:t xml:space="preserve">           </w:t>
      </w:r>
      <w:r w:rsidR="00354DC1" w:rsidRPr="00131889">
        <w:rPr>
          <w:i/>
          <w:sz w:val="20"/>
          <w:szCs w:val="20"/>
        </w:rPr>
        <w:t>** - без субъектов малого предпринимательства</w:t>
      </w:r>
    </w:p>
    <w:p w:rsidR="009C3B79" w:rsidRPr="00131889" w:rsidRDefault="009C3B79" w:rsidP="0054069E">
      <w:pPr>
        <w:pStyle w:val="34"/>
        <w:spacing w:after="0"/>
        <w:ind w:left="0"/>
        <w:jc w:val="center"/>
        <w:rPr>
          <w:i/>
          <w:sz w:val="20"/>
          <w:szCs w:val="20"/>
          <w:lang w:val="x-none"/>
        </w:rPr>
      </w:pPr>
    </w:p>
    <w:p w:rsidR="00297457" w:rsidRPr="00131889" w:rsidRDefault="003017B3" w:rsidP="003017B3">
      <w:pPr>
        <w:pStyle w:val="34"/>
        <w:spacing w:after="0"/>
        <w:jc w:val="both"/>
        <w:rPr>
          <w:sz w:val="24"/>
          <w:szCs w:val="24"/>
        </w:rPr>
      </w:pPr>
      <w:r w:rsidRPr="00131889">
        <w:rPr>
          <w:sz w:val="24"/>
          <w:szCs w:val="24"/>
        </w:rPr>
        <w:t xml:space="preserve">            По данным </w:t>
      </w:r>
      <w:proofErr w:type="spellStart"/>
      <w:r w:rsidR="007B641D" w:rsidRPr="00131889">
        <w:rPr>
          <w:sz w:val="24"/>
          <w:szCs w:val="24"/>
        </w:rPr>
        <w:t>Петростата</w:t>
      </w:r>
      <w:proofErr w:type="spellEnd"/>
      <w:r w:rsidRPr="00131889">
        <w:rPr>
          <w:sz w:val="24"/>
          <w:szCs w:val="24"/>
        </w:rPr>
        <w:t xml:space="preserve">  </w:t>
      </w:r>
      <w:r w:rsidR="006220AB" w:rsidRPr="00131889">
        <w:rPr>
          <w:sz w:val="24"/>
          <w:szCs w:val="24"/>
        </w:rPr>
        <w:t xml:space="preserve">на </w:t>
      </w:r>
      <w:r w:rsidR="006220AB" w:rsidRPr="00131889">
        <w:rPr>
          <w:i/>
          <w:sz w:val="24"/>
          <w:szCs w:val="24"/>
        </w:rPr>
        <w:t>действующих</w:t>
      </w:r>
      <w:r w:rsidR="006220AB" w:rsidRPr="00131889">
        <w:rPr>
          <w:sz w:val="24"/>
          <w:szCs w:val="24"/>
        </w:rPr>
        <w:t xml:space="preserve"> </w:t>
      </w:r>
      <w:r w:rsidR="008772D2" w:rsidRPr="00131889">
        <w:rPr>
          <w:sz w:val="24"/>
          <w:szCs w:val="24"/>
        </w:rPr>
        <w:t xml:space="preserve">крупных и средних </w:t>
      </w:r>
      <w:r w:rsidR="006220AB" w:rsidRPr="00131889">
        <w:rPr>
          <w:sz w:val="24"/>
          <w:szCs w:val="24"/>
        </w:rPr>
        <w:t xml:space="preserve">предприятиях промышленности </w:t>
      </w:r>
      <w:r w:rsidRPr="00131889">
        <w:rPr>
          <w:sz w:val="24"/>
          <w:szCs w:val="24"/>
        </w:rPr>
        <w:t xml:space="preserve">просроченная  задолженность по заработной плате  </w:t>
      </w:r>
      <w:r w:rsidR="006220AB" w:rsidRPr="00131889">
        <w:rPr>
          <w:sz w:val="24"/>
          <w:szCs w:val="24"/>
        </w:rPr>
        <w:t xml:space="preserve">отсутствует. </w:t>
      </w:r>
    </w:p>
    <w:p w:rsidR="006220AB" w:rsidRPr="00131889" w:rsidRDefault="006220AB" w:rsidP="00BD12D2">
      <w:pPr>
        <w:pStyle w:val="a3"/>
        <w:ind w:firstLine="0"/>
        <w:rPr>
          <w:szCs w:val="24"/>
          <w:lang w:val="ru-RU"/>
        </w:rPr>
      </w:pPr>
    </w:p>
    <w:p w:rsidR="00A468E0" w:rsidRDefault="00A468E0" w:rsidP="008F053D">
      <w:pPr>
        <w:pStyle w:val="a9"/>
        <w:numPr>
          <w:ilvl w:val="0"/>
          <w:numId w:val="5"/>
        </w:numPr>
        <w:ind w:left="0" w:firstLine="0"/>
        <w:jc w:val="center"/>
        <w:rPr>
          <w:b/>
          <w:sz w:val="28"/>
          <w:szCs w:val="28"/>
        </w:rPr>
      </w:pPr>
      <w:r w:rsidRPr="007E4F9A">
        <w:rPr>
          <w:b/>
          <w:sz w:val="28"/>
          <w:szCs w:val="28"/>
        </w:rPr>
        <w:t>СЕЛЬСКОЕ ХОЗЯЙСТВО</w:t>
      </w:r>
    </w:p>
    <w:p w:rsidR="004D1FF4" w:rsidRDefault="004D1FF4" w:rsidP="004D1FF4">
      <w:pPr>
        <w:pStyle w:val="a9"/>
        <w:ind w:left="0"/>
        <w:rPr>
          <w:b/>
          <w:sz w:val="28"/>
          <w:szCs w:val="28"/>
        </w:rPr>
      </w:pPr>
    </w:p>
    <w:p w:rsidR="00FA659F" w:rsidRDefault="00FA659F" w:rsidP="00FA659F">
      <w:pPr>
        <w:ind w:firstLine="720"/>
        <w:jc w:val="both"/>
        <w:rPr>
          <w:sz w:val="24"/>
          <w:szCs w:val="24"/>
        </w:rPr>
      </w:pPr>
      <w:r>
        <w:rPr>
          <w:sz w:val="24"/>
          <w:szCs w:val="24"/>
        </w:rPr>
        <w:t xml:space="preserve">В агропромышленный комплекс МО «Выборгский район» по состоянию на 01.01.2020 года </w:t>
      </w:r>
      <w:r w:rsidRPr="00D27120">
        <w:rPr>
          <w:sz w:val="24"/>
          <w:szCs w:val="24"/>
        </w:rPr>
        <w:t>вх</w:t>
      </w:r>
      <w:r>
        <w:rPr>
          <w:sz w:val="24"/>
          <w:szCs w:val="24"/>
        </w:rPr>
        <w:t>одит 29 предприятий</w:t>
      </w:r>
      <w:r w:rsidRPr="00D27120">
        <w:rPr>
          <w:sz w:val="24"/>
          <w:szCs w:val="24"/>
        </w:rPr>
        <w:t>,</w:t>
      </w:r>
      <w:r>
        <w:rPr>
          <w:sz w:val="24"/>
          <w:szCs w:val="24"/>
        </w:rPr>
        <w:t xml:space="preserve"> производящих сельскохозяйственную продукцию, в том числе 5 крупных и средних предприятий. </w:t>
      </w:r>
    </w:p>
    <w:p w:rsidR="00FA659F" w:rsidRDefault="00FA659F" w:rsidP="00FA659F">
      <w:pPr>
        <w:widowControl w:val="0"/>
        <w:ind w:firstLine="567"/>
        <w:jc w:val="both"/>
        <w:rPr>
          <w:snapToGrid w:val="0"/>
          <w:sz w:val="24"/>
        </w:rPr>
      </w:pPr>
      <w:r>
        <w:rPr>
          <w:snapToGrid w:val="0"/>
          <w:sz w:val="24"/>
          <w:szCs w:val="24"/>
        </w:rPr>
        <w:t xml:space="preserve">За 12 месяцев 2019 года крупными и средними сельхозпредприятиями района отгружено товаров и выполнено работ и услуг на сумму 865,2 млн. рублей, 97% к тому же периоду 2018 года. Произведено 25513 тонн молока, 108%, 27419 тонн мяса скота и птицы, 81,3%,  </w:t>
      </w:r>
      <w:r w:rsidRPr="00C31ACC">
        <w:rPr>
          <w:snapToGrid w:val="0"/>
          <w:sz w:val="24"/>
        </w:rPr>
        <w:t xml:space="preserve">яиц </w:t>
      </w:r>
      <w:r>
        <w:rPr>
          <w:snapToGrid w:val="0"/>
          <w:sz w:val="24"/>
        </w:rPr>
        <w:t xml:space="preserve">1209 </w:t>
      </w:r>
      <w:r w:rsidRPr="00C31ACC">
        <w:rPr>
          <w:snapToGrid w:val="0"/>
          <w:sz w:val="24"/>
        </w:rPr>
        <w:t>млн</w:t>
      </w:r>
      <w:r>
        <w:rPr>
          <w:snapToGrid w:val="0"/>
          <w:sz w:val="24"/>
        </w:rPr>
        <w:t>. штук, 97,9% к 2018 году.</w:t>
      </w:r>
    </w:p>
    <w:p w:rsidR="00FA659F" w:rsidRDefault="00FA659F" w:rsidP="00FA659F">
      <w:pPr>
        <w:widowControl w:val="0"/>
        <w:ind w:firstLine="567"/>
        <w:jc w:val="both"/>
        <w:rPr>
          <w:snapToGrid w:val="0"/>
          <w:sz w:val="24"/>
          <w:szCs w:val="24"/>
        </w:rPr>
      </w:pPr>
      <w:r>
        <w:rPr>
          <w:snapToGrid w:val="0"/>
          <w:sz w:val="24"/>
          <w:szCs w:val="24"/>
        </w:rPr>
        <w:t>Всеми сельскохозяйственными предприятиями п</w:t>
      </w:r>
      <w:r w:rsidRPr="00A775E1">
        <w:rPr>
          <w:snapToGrid w:val="0"/>
          <w:sz w:val="24"/>
          <w:szCs w:val="24"/>
        </w:rPr>
        <w:t>роизведено молока</w:t>
      </w:r>
      <w:r>
        <w:rPr>
          <w:snapToGrid w:val="0"/>
          <w:sz w:val="24"/>
          <w:szCs w:val="24"/>
        </w:rPr>
        <w:t xml:space="preserve"> 36392 </w:t>
      </w:r>
      <w:r w:rsidRPr="00A775E1">
        <w:rPr>
          <w:snapToGrid w:val="0"/>
          <w:sz w:val="24"/>
          <w:szCs w:val="24"/>
        </w:rPr>
        <w:t>тонн</w:t>
      </w:r>
      <w:r>
        <w:rPr>
          <w:snapToGrid w:val="0"/>
          <w:sz w:val="24"/>
          <w:szCs w:val="24"/>
        </w:rPr>
        <w:t>ы,</w:t>
      </w:r>
      <w:r w:rsidRPr="00A775E1">
        <w:rPr>
          <w:snapToGrid w:val="0"/>
          <w:sz w:val="24"/>
          <w:szCs w:val="24"/>
        </w:rPr>
        <w:t xml:space="preserve"> </w:t>
      </w:r>
      <w:r>
        <w:rPr>
          <w:snapToGrid w:val="0"/>
          <w:sz w:val="24"/>
          <w:szCs w:val="24"/>
        </w:rPr>
        <w:t xml:space="preserve">106,1%, </w:t>
      </w:r>
      <w:r w:rsidRPr="00A775E1">
        <w:rPr>
          <w:snapToGrid w:val="0"/>
          <w:sz w:val="24"/>
          <w:szCs w:val="24"/>
        </w:rPr>
        <w:t>мяса ск</w:t>
      </w:r>
      <w:r>
        <w:rPr>
          <w:snapToGrid w:val="0"/>
          <w:sz w:val="24"/>
          <w:szCs w:val="24"/>
        </w:rPr>
        <w:t xml:space="preserve">ота и птицы 27875 </w:t>
      </w:r>
      <w:r w:rsidRPr="00A775E1">
        <w:rPr>
          <w:snapToGrid w:val="0"/>
          <w:sz w:val="24"/>
          <w:szCs w:val="24"/>
        </w:rPr>
        <w:t>тонн</w:t>
      </w:r>
      <w:r>
        <w:rPr>
          <w:snapToGrid w:val="0"/>
          <w:sz w:val="24"/>
          <w:szCs w:val="24"/>
        </w:rPr>
        <w:t>а</w:t>
      </w:r>
      <w:r w:rsidRPr="00A775E1">
        <w:rPr>
          <w:snapToGrid w:val="0"/>
          <w:sz w:val="24"/>
          <w:szCs w:val="24"/>
        </w:rPr>
        <w:t xml:space="preserve"> или </w:t>
      </w:r>
      <w:r>
        <w:rPr>
          <w:snapToGrid w:val="0"/>
          <w:sz w:val="24"/>
          <w:szCs w:val="24"/>
        </w:rPr>
        <w:t>82,6</w:t>
      </w:r>
      <w:r w:rsidRPr="00A775E1">
        <w:rPr>
          <w:snapToGrid w:val="0"/>
          <w:sz w:val="24"/>
          <w:szCs w:val="24"/>
        </w:rPr>
        <w:t xml:space="preserve">%, яиц </w:t>
      </w:r>
      <w:r>
        <w:rPr>
          <w:snapToGrid w:val="0"/>
          <w:sz w:val="24"/>
          <w:szCs w:val="24"/>
        </w:rPr>
        <w:t xml:space="preserve">1209 </w:t>
      </w:r>
      <w:r w:rsidRPr="00A775E1">
        <w:rPr>
          <w:snapToGrid w:val="0"/>
          <w:sz w:val="24"/>
          <w:szCs w:val="24"/>
        </w:rPr>
        <w:t xml:space="preserve">млн. штук или </w:t>
      </w:r>
      <w:r>
        <w:rPr>
          <w:snapToGrid w:val="0"/>
          <w:sz w:val="24"/>
          <w:szCs w:val="24"/>
        </w:rPr>
        <w:t xml:space="preserve">97,9%, овощей 3570 тонн, 102,6% к прошлому году. </w:t>
      </w:r>
    </w:p>
    <w:p w:rsidR="00FA659F" w:rsidRDefault="00FA659F" w:rsidP="00FA659F">
      <w:pPr>
        <w:pStyle w:val="a3"/>
        <w:ind w:firstLine="567"/>
        <w:rPr>
          <w:szCs w:val="24"/>
        </w:rPr>
      </w:pPr>
      <w:r w:rsidRPr="00A775E1">
        <w:rPr>
          <w:szCs w:val="24"/>
        </w:rPr>
        <w:t xml:space="preserve">Надой на 1 фуражную корову в среднем по району </w:t>
      </w:r>
      <w:r>
        <w:rPr>
          <w:szCs w:val="24"/>
        </w:rPr>
        <w:t xml:space="preserve">за 2019 год составил 8501 </w:t>
      </w:r>
      <w:r w:rsidRPr="00A775E1">
        <w:rPr>
          <w:szCs w:val="24"/>
        </w:rPr>
        <w:t>кг</w:t>
      </w:r>
      <w:r>
        <w:rPr>
          <w:szCs w:val="24"/>
        </w:rPr>
        <w:t xml:space="preserve">, что на 299 </w:t>
      </w:r>
      <w:r w:rsidRPr="00A775E1">
        <w:rPr>
          <w:szCs w:val="24"/>
        </w:rPr>
        <w:t>кг</w:t>
      </w:r>
      <w:r>
        <w:rPr>
          <w:szCs w:val="24"/>
        </w:rPr>
        <w:t xml:space="preserve"> бол</w:t>
      </w:r>
      <w:r w:rsidRPr="00A775E1">
        <w:rPr>
          <w:szCs w:val="24"/>
        </w:rPr>
        <w:t>ьше уровня прошлого года</w:t>
      </w:r>
      <w:r>
        <w:rPr>
          <w:szCs w:val="24"/>
        </w:rPr>
        <w:t xml:space="preserve">, в том числе по крупным и средним предприятиям  </w:t>
      </w:r>
      <w:r>
        <w:rPr>
          <w:szCs w:val="24"/>
        </w:rPr>
        <w:lastRenderedPageBreak/>
        <w:t>9194 кг, +636 кг. За 2019</w:t>
      </w:r>
      <w:r w:rsidRPr="00A775E1">
        <w:rPr>
          <w:szCs w:val="24"/>
        </w:rPr>
        <w:t xml:space="preserve"> год </w:t>
      </w:r>
      <w:r>
        <w:rPr>
          <w:szCs w:val="24"/>
        </w:rPr>
        <w:t xml:space="preserve">сельхозпредприятиями </w:t>
      </w:r>
      <w:r w:rsidRPr="00A775E1">
        <w:rPr>
          <w:szCs w:val="24"/>
        </w:rPr>
        <w:t xml:space="preserve"> </w:t>
      </w:r>
      <w:r>
        <w:rPr>
          <w:szCs w:val="24"/>
        </w:rPr>
        <w:t xml:space="preserve">отгружено  33468 </w:t>
      </w:r>
      <w:r w:rsidRPr="00A775E1">
        <w:rPr>
          <w:szCs w:val="24"/>
        </w:rPr>
        <w:t>тонн молока,</w:t>
      </w:r>
      <w:r>
        <w:rPr>
          <w:szCs w:val="24"/>
        </w:rPr>
        <w:t xml:space="preserve"> 107,1</w:t>
      </w:r>
      <w:r w:rsidRPr="00A775E1">
        <w:rPr>
          <w:szCs w:val="24"/>
        </w:rPr>
        <w:t>% к прошло</w:t>
      </w:r>
      <w:r>
        <w:rPr>
          <w:szCs w:val="24"/>
        </w:rPr>
        <w:t>му</w:t>
      </w:r>
      <w:r w:rsidRPr="00A775E1">
        <w:rPr>
          <w:szCs w:val="24"/>
        </w:rPr>
        <w:t xml:space="preserve"> год</w:t>
      </w:r>
      <w:r>
        <w:rPr>
          <w:szCs w:val="24"/>
        </w:rPr>
        <w:t>у</w:t>
      </w:r>
      <w:r w:rsidRPr="00A775E1">
        <w:rPr>
          <w:szCs w:val="24"/>
        </w:rPr>
        <w:t>.</w:t>
      </w:r>
    </w:p>
    <w:p w:rsidR="00FA659F" w:rsidRDefault="00FA659F" w:rsidP="00FA659F">
      <w:pPr>
        <w:pStyle w:val="a3"/>
        <w:ind w:firstLine="567"/>
        <w:rPr>
          <w:szCs w:val="24"/>
        </w:rPr>
      </w:pPr>
      <w:r>
        <w:rPr>
          <w:szCs w:val="24"/>
        </w:rPr>
        <w:t xml:space="preserve">Общее поголовье </w:t>
      </w:r>
      <w:proofErr w:type="spellStart"/>
      <w:r>
        <w:rPr>
          <w:szCs w:val="24"/>
        </w:rPr>
        <w:t>коров</w:t>
      </w:r>
      <w:proofErr w:type="spellEnd"/>
      <w:r>
        <w:rPr>
          <w:szCs w:val="24"/>
        </w:rPr>
        <w:t xml:space="preserve"> дойного стада в сельхозпредприятиях района по состоянию на 01.01.2020 года составляет 4969 голов, в том числе </w:t>
      </w:r>
      <w:proofErr w:type="spellStart"/>
      <w:r>
        <w:rPr>
          <w:szCs w:val="24"/>
        </w:rPr>
        <w:t>коров</w:t>
      </w:r>
      <w:proofErr w:type="spellEnd"/>
      <w:r>
        <w:rPr>
          <w:szCs w:val="24"/>
        </w:rPr>
        <w:t xml:space="preserve"> дойного стада 4398 голов, на 127 голов больше прошлого года. </w:t>
      </w:r>
    </w:p>
    <w:p w:rsidR="00FA659F" w:rsidRDefault="00FA659F" w:rsidP="00FA659F">
      <w:pPr>
        <w:pStyle w:val="a3"/>
      </w:pPr>
      <w:r w:rsidRPr="00A775E1">
        <w:t>Пр</w:t>
      </w:r>
      <w:r>
        <w:t xml:space="preserve">оизводство яиц снизилось на 2,1%. </w:t>
      </w:r>
      <w:r w:rsidRPr="00A775E1">
        <w:t>От одной куры-несушки в среднем по ра</w:t>
      </w:r>
      <w:r>
        <w:t>йону получено 332 яйца, 101,2% к прошлому году</w:t>
      </w:r>
      <w:r w:rsidRPr="00A775E1">
        <w:t xml:space="preserve">. </w:t>
      </w:r>
      <w:r>
        <w:t>Реализова</w:t>
      </w:r>
      <w:r w:rsidRPr="00A775E1">
        <w:t>но птицефабри</w:t>
      </w:r>
      <w:r>
        <w:t>ками района 1181,2 млн. штук яиц, 96,3% и 26532 тонны мяса</w:t>
      </w:r>
      <w:r w:rsidRPr="00A775E1">
        <w:t xml:space="preserve"> пти</w:t>
      </w:r>
      <w:r>
        <w:t>цы, 80,7% к прошлому году</w:t>
      </w:r>
      <w:r w:rsidRPr="00A775E1">
        <w:t>.</w:t>
      </w:r>
      <w:r>
        <w:t xml:space="preserve"> Объемы производства и реализации птицеводческой продукции в районе снизились в связи с приостановкой производственной деятельности ОАО «Птицефабрика Ударник».</w:t>
      </w:r>
    </w:p>
    <w:p w:rsidR="00FA659F" w:rsidRDefault="00FA659F" w:rsidP="00FA659F">
      <w:pPr>
        <w:widowControl w:val="0"/>
        <w:ind w:firstLine="720"/>
        <w:jc w:val="both"/>
        <w:rPr>
          <w:sz w:val="24"/>
          <w:szCs w:val="24"/>
        </w:rPr>
      </w:pPr>
      <w:r>
        <w:rPr>
          <w:sz w:val="24"/>
          <w:szCs w:val="24"/>
        </w:rPr>
        <w:t xml:space="preserve">Овощеводческими предприятиями за 2019 год произведено 3570 тонн овощей, в том числе 3555 тонн овощей защищенного грунта, 103,2% к 2018 году. </w:t>
      </w:r>
    </w:p>
    <w:p w:rsidR="00FA659F" w:rsidRDefault="00FA659F" w:rsidP="00FA659F">
      <w:pPr>
        <w:ind w:firstLine="720"/>
        <w:jc w:val="both"/>
        <w:rPr>
          <w:sz w:val="24"/>
        </w:rPr>
      </w:pPr>
      <w:r>
        <w:rPr>
          <w:sz w:val="24"/>
        </w:rPr>
        <w:t>Маточное поголовье пушных зверей по состоянию на 01.01.2020 года составило 8070 голов (соболь), 104,8% к тому же периоду 2018 года, произведено 9940 штук шкурок пушных зверей.</w:t>
      </w:r>
    </w:p>
    <w:p w:rsidR="00FA659F" w:rsidRDefault="00FA659F" w:rsidP="00FA659F">
      <w:pPr>
        <w:widowControl w:val="0"/>
        <w:ind w:firstLine="720"/>
        <w:jc w:val="both"/>
        <w:rPr>
          <w:snapToGrid w:val="0"/>
          <w:sz w:val="24"/>
        </w:rPr>
      </w:pPr>
      <w:r>
        <w:rPr>
          <w:snapToGrid w:val="0"/>
          <w:sz w:val="24"/>
        </w:rPr>
        <w:t xml:space="preserve">В рыбоводных предприятиях за 2019 год выращено 5952 тонны рыбы, 134,2%,  реализовано 3235 тонн товарной рыбы, 128,6% к прошлому году. </w:t>
      </w:r>
    </w:p>
    <w:p w:rsidR="00FA659F" w:rsidRPr="00607BA9" w:rsidRDefault="00FA659F" w:rsidP="00FA659F">
      <w:pPr>
        <w:widowControl w:val="0"/>
        <w:ind w:firstLine="567"/>
        <w:jc w:val="both"/>
        <w:rPr>
          <w:sz w:val="24"/>
          <w:szCs w:val="24"/>
        </w:rPr>
      </w:pPr>
      <w:r w:rsidRPr="00BB0336">
        <w:rPr>
          <w:snapToGrid w:val="0"/>
          <w:sz w:val="24"/>
          <w:szCs w:val="24"/>
        </w:rPr>
        <w:t>В рамках реализации мероприятий</w:t>
      </w:r>
      <w:r>
        <w:rPr>
          <w:snapToGrid w:val="0"/>
          <w:sz w:val="24"/>
          <w:szCs w:val="24"/>
        </w:rPr>
        <w:t xml:space="preserve"> г</w:t>
      </w:r>
      <w:r w:rsidRPr="00BB0336">
        <w:rPr>
          <w:snapToGrid w:val="0"/>
          <w:sz w:val="24"/>
          <w:szCs w:val="24"/>
        </w:rPr>
        <w:t xml:space="preserve">осударственной программы </w:t>
      </w:r>
      <w:r>
        <w:rPr>
          <w:snapToGrid w:val="0"/>
          <w:sz w:val="24"/>
          <w:szCs w:val="24"/>
        </w:rPr>
        <w:t>«Р</w:t>
      </w:r>
      <w:r w:rsidRPr="00BB0336">
        <w:rPr>
          <w:snapToGrid w:val="0"/>
          <w:sz w:val="24"/>
          <w:szCs w:val="24"/>
        </w:rPr>
        <w:t>азвити</w:t>
      </w:r>
      <w:r>
        <w:rPr>
          <w:snapToGrid w:val="0"/>
          <w:sz w:val="24"/>
          <w:szCs w:val="24"/>
        </w:rPr>
        <w:t>е</w:t>
      </w:r>
      <w:r w:rsidRPr="00BB0336">
        <w:rPr>
          <w:snapToGrid w:val="0"/>
          <w:sz w:val="24"/>
          <w:szCs w:val="24"/>
        </w:rPr>
        <w:t xml:space="preserve"> </w:t>
      </w:r>
      <w:r w:rsidRPr="00BB0336">
        <w:rPr>
          <w:sz w:val="24"/>
          <w:szCs w:val="24"/>
        </w:rPr>
        <w:t>сельского хозяйства</w:t>
      </w:r>
      <w:r>
        <w:rPr>
          <w:sz w:val="24"/>
          <w:szCs w:val="24"/>
        </w:rPr>
        <w:t xml:space="preserve"> Ленинградской области» </w:t>
      </w:r>
      <w:r w:rsidRPr="00BB0336">
        <w:rPr>
          <w:sz w:val="24"/>
          <w:szCs w:val="24"/>
        </w:rPr>
        <w:t xml:space="preserve"> </w:t>
      </w:r>
      <w:r>
        <w:rPr>
          <w:sz w:val="24"/>
          <w:szCs w:val="24"/>
        </w:rPr>
        <w:t>сельскохозяйственным товаропроизводителям</w:t>
      </w:r>
      <w:r w:rsidRPr="00345BD8">
        <w:rPr>
          <w:sz w:val="24"/>
          <w:szCs w:val="24"/>
        </w:rPr>
        <w:t xml:space="preserve"> </w:t>
      </w:r>
      <w:r>
        <w:rPr>
          <w:sz w:val="24"/>
          <w:szCs w:val="24"/>
        </w:rPr>
        <w:t>предоставляются кредиты по системе льготного кредитования</w:t>
      </w:r>
      <w:r w:rsidRPr="00345BD8">
        <w:rPr>
          <w:sz w:val="24"/>
          <w:szCs w:val="24"/>
        </w:rPr>
        <w:t>.</w:t>
      </w:r>
      <w:r>
        <w:rPr>
          <w:sz w:val="24"/>
          <w:szCs w:val="24"/>
        </w:rPr>
        <w:t xml:space="preserve"> В 2019 году получили льготные краткосрочные и инвестиционные кредиты АО «Птицефабрика </w:t>
      </w:r>
      <w:proofErr w:type="spellStart"/>
      <w:r>
        <w:rPr>
          <w:sz w:val="24"/>
          <w:szCs w:val="24"/>
        </w:rPr>
        <w:t>Роскар</w:t>
      </w:r>
      <w:proofErr w:type="spellEnd"/>
      <w:r>
        <w:rPr>
          <w:sz w:val="24"/>
          <w:szCs w:val="24"/>
        </w:rPr>
        <w:t>»,</w:t>
      </w:r>
      <w:r w:rsidRPr="00607BA9">
        <w:rPr>
          <w:sz w:val="24"/>
          <w:szCs w:val="24"/>
        </w:rPr>
        <w:t xml:space="preserve"> ООО «Сельхозпредприятие Смена»</w:t>
      </w:r>
      <w:r>
        <w:rPr>
          <w:sz w:val="24"/>
          <w:szCs w:val="24"/>
        </w:rPr>
        <w:t xml:space="preserve"> и ЗАО «Карельский»</w:t>
      </w:r>
      <w:r w:rsidRPr="00607BA9">
        <w:rPr>
          <w:sz w:val="24"/>
          <w:szCs w:val="24"/>
        </w:rPr>
        <w:t>.</w:t>
      </w:r>
    </w:p>
    <w:p w:rsidR="00FA659F" w:rsidRDefault="00FA659F" w:rsidP="00FA659F">
      <w:pPr>
        <w:ind w:firstLine="567"/>
        <w:jc w:val="both"/>
        <w:rPr>
          <w:sz w:val="24"/>
          <w:szCs w:val="24"/>
        </w:rPr>
      </w:pPr>
      <w:r>
        <w:rPr>
          <w:sz w:val="24"/>
          <w:szCs w:val="24"/>
        </w:rPr>
        <w:t>За истекший период 2019 года предприятиями района реализовывались следующие инвестиционные проекты:</w:t>
      </w:r>
    </w:p>
    <w:p w:rsidR="00FA659F" w:rsidRDefault="00FA659F" w:rsidP="00FA659F">
      <w:pPr>
        <w:ind w:firstLine="567"/>
        <w:jc w:val="both"/>
        <w:rPr>
          <w:sz w:val="24"/>
          <w:szCs w:val="24"/>
        </w:rPr>
      </w:pPr>
      <w:r>
        <w:rPr>
          <w:sz w:val="24"/>
          <w:szCs w:val="24"/>
        </w:rPr>
        <w:tab/>
      </w:r>
      <w:r w:rsidRPr="000F011D">
        <w:rPr>
          <w:sz w:val="24"/>
          <w:szCs w:val="24"/>
        </w:rPr>
        <w:t xml:space="preserve">АО «Птицефабрика </w:t>
      </w:r>
      <w:proofErr w:type="spellStart"/>
      <w:r w:rsidRPr="000F011D">
        <w:rPr>
          <w:sz w:val="24"/>
          <w:szCs w:val="24"/>
        </w:rPr>
        <w:t>Рос</w:t>
      </w:r>
      <w:r>
        <w:rPr>
          <w:sz w:val="24"/>
          <w:szCs w:val="24"/>
        </w:rPr>
        <w:t>кар</w:t>
      </w:r>
      <w:proofErr w:type="spellEnd"/>
      <w:r>
        <w:rPr>
          <w:sz w:val="24"/>
          <w:szCs w:val="24"/>
        </w:rPr>
        <w:t xml:space="preserve">» </w:t>
      </w:r>
      <w:r w:rsidRPr="000F011D">
        <w:rPr>
          <w:sz w:val="24"/>
          <w:szCs w:val="24"/>
        </w:rPr>
        <w:t>- модернизация</w:t>
      </w:r>
      <w:r>
        <w:rPr>
          <w:sz w:val="24"/>
          <w:szCs w:val="24"/>
        </w:rPr>
        <w:t xml:space="preserve"> в цехе промышленных кур-несушек </w:t>
      </w:r>
      <w:r w:rsidRPr="000F011D">
        <w:rPr>
          <w:sz w:val="24"/>
          <w:szCs w:val="24"/>
        </w:rPr>
        <w:t>птичник</w:t>
      </w:r>
      <w:r>
        <w:rPr>
          <w:sz w:val="24"/>
          <w:szCs w:val="24"/>
        </w:rPr>
        <w:t>а № 41 с поголовьем птицы 200 тыс. кур-несушек,</w:t>
      </w:r>
    </w:p>
    <w:p w:rsidR="00FA659F" w:rsidRDefault="00FA659F" w:rsidP="00FA659F">
      <w:pPr>
        <w:ind w:firstLine="567"/>
        <w:jc w:val="both"/>
        <w:rPr>
          <w:sz w:val="24"/>
          <w:szCs w:val="24"/>
        </w:rPr>
      </w:pPr>
      <w:r>
        <w:rPr>
          <w:sz w:val="24"/>
          <w:szCs w:val="24"/>
        </w:rPr>
        <w:t>- модернизация птичника №14/5 для выращивания ремонтного молодняка на 200 тыс. голов;</w:t>
      </w:r>
    </w:p>
    <w:p w:rsidR="00FA659F" w:rsidRDefault="00FA659F" w:rsidP="00FA659F">
      <w:pPr>
        <w:ind w:firstLine="567"/>
        <w:jc w:val="both"/>
        <w:rPr>
          <w:sz w:val="24"/>
          <w:szCs w:val="24"/>
        </w:rPr>
      </w:pPr>
      <w:r>
        <w:rPr>
          <w:sz w:val="24"/>
          <w:szCs w:val="24"/>
        </w:rPr>
        <w:t>- модернизация участка глубокой переработки яиц и участка забоя птицы;</w:t>
      </w:r>
    </w:p>
    <w:p w:rsidR="00FA659F" w:rsidRDefault="00FA659F" w:rsidP="00FA659F">
      <w:pPr>
        <w:ind w:firstLine="567"/>
        <w:jc w:val="both"/>
        <w:rPr>
          <w:sz w:val="24"/>
          <w:szCs w:val="24"/>
        </w:rPr>
      </w:pPr>
      <w:r>
        <w:rPr>
          <w:sz w:val="24"/>
          <w:szCs w:val="24"/>
        </w:rPr>
        <w:t>- строительство комбикормового цеха;</w:t>
      </w:r>
    </w:p>
    <w:p w:rsidR="00FA659F" w:rsidRDefault="00FA659F" w:rsidP="00FA659F">
      <w:pPr>
        <w:ind w:firstLine="567"/>
        <w:jc w:val="both"/>
        <w:rPr>
          <w:sz w:val="24"/>
          <w:szCs w:val="24"/>
        </w:rPr>
      </w:pPr>
      <w:r>
        <w:rPr>
          <w:sz w:val="24"/>
          <w:szCs w:val="24"/>
        </w:rPr>
        <w:t>-запуск и ввод в эксплуатацию завода по переработке помета мощностью 500 тонн в  сутки;</w:t>
      </w:r>
    </w:p>
    <w:p w:rsidR="00FA659F" w:rsidRDefault="00FA659F" w:rsidP="00FA659F">
      <w:pPr>
        <w:ind w:firstLine="567"/>
        <w:jc w:val="both"/>
        <w:rPr>
          <w:sz w:val="24"/>
          <w:szCs w:val="24"/>
        </w:rPr>
      </w:pPr>
      <w:r>
        <w:rPr>
          <w:sz w:val="24"/>
          <w:szCs w:val="24"/>
        </w:rPr>
        <w:t>индивидуальный предприниматель - глава КФХ Романов Игорь Антонович – строительство и реконструкция ангаров для молодняка птицы.</w:t>
      </w:r>
    </w:p>
    <w:p w:rsidR="00FA659F" w:rsidRPr="00D5743A" w:rsidRDefault="00FA659F" w:rsidP="00FA659F">
      <w:pPr>
        <w:widowControl w:val="0"/>
        <w:tabs>
          <w:tab w:val="left" w:pos="0"/>
        </w:tabs>
        <w:jc w:val="both"/>
        <w:rPr>
          <w:sz w:val="24"/>
          <w:szCs w:val="24"/>
        </w:rPr>
      </w:pPr>
      <w:r>
        <w:rPr>
          <w:sz w:val="24"/>
          <w:szCs w:val="24"/>
        </w:rPr>
        <w:tab/>
        <w:t xml:space="preserve">В рамках </w:t>
      </w:r>
      <w:r>
        <w:rPr>
          <w:snapToGrid w:val="0"/>
          <w:sz w:val="24"/>
          <w:szCs w:val="24"/>
        </w:rPr>
        <w:t>переданных администрации государственных полномочий</w:t>
      </w:r>
      <w:r w:rsidRPr="00345BD8">
        <w:rPr>
          <w:sz w:val="24"/>
          <w:szCs w:val="24"/>
        </w:rPr>
        <w:t xml:space="preserve"> по возмещению части затрат по приобретению комбикорма на содержание сельск</w:t>
      </w:r>
      <w:r>
        <w:rPr>
          <w:sz w:val="24"/>
          <w:szCs w:val="24"/>
        </w:rPr>
        <w:t xml:space="preserve">охозяйственных животных и птицы личными подсобными и крестьянскими (фермерскими) хозяйствами в </w:t>
      </w:r>
      <w:r w:rsidRPr="00345BD8">
        <w:rPr>
          <w:sz w:val="24"/>
          <w:szCs w:val="24"/>
        </w:rPr>
        <w:t>201</w:t>
      </w:r>
      <w:r>
        <w:rPr>
          <w:sz w:val="24"/>
          <w:szCs w:val="24"/>
        </w:rPr>
        <w:t>9</w:t>
      </w:r>
      <w:r w:rsidRPr="00345BD8">
        <w:rPr>
          <w:sz w:val="24"/>
          <w:szCs w:val="24"/>
        </w:rPr>
        <w:t xml:space="preserve"> го</w:t>
      </w:r>
      <w:r>
        <w:rPr>
          <w:sz w:val="24"/>
          <w:szCs w:val="24"/>
        </w:rPr>
        <w:t>ду</w:t>
      </w:r>
      <w:r w:rsidRPr="00345BD8">
        <w:rPr>
          <w:sz w:val="24"/>
          <w:szCs w:val="24"/>
        </w:rPr>
        <w:t xml:space="preserve"> за п</w:t>
      </w:r>
      <w:r>
        <w:rPr>
          <w:sz w:val="24"/>
          <w:szCs w:val="24"/>
        </w:rPr>
        <w:t>олучением субсидии обратились 54 гражданина</w:t>
      </w:r>
      <w:r w:rsidRPr="00345BD8">
        <w:rPr>
          <w:sz w:val="24"/>
          <w:szCs w:val="24"/>
        </w:rPr>
        <w:t>, с</w:t>
      </w:r>
      <w:r>
        <w:rPr>
          <w:sz w:val="24"/>
          <w:szCs w:val="24"/>
        </w:rPr>
        <w:t>умма поддержки  - 3300 тыс. рублей.</w:t>
      </w:r>
      <w:r w:rsidRPr="003C10E2">
        <w:rPr>
          <w:sz w:val="24"/>
          <w:szCs w:val="24"/>
        </w:rPr>
        <w:t xml:space="preserve"> </w:t>
      </w:r>
    </w:p>
    <w:p w:rsidR="00FA659F" w:rsidRDefault="00FA659F" w:rsidP="00FA659F">
      <w:pPr>
        <w:ind w:firstLine="567"/>
        <w:jc w:val="both"/>
        <w:rPr>
          <w:sz w:val="24"/>
          <w:szCs w:val="24"/>
        </w:rPr>
      </w:pPr>
      <w:r>
        <w:rPr>
          <w:sz w:val="24"/>
          <w:szCs w:val="24"/>
        </w:rPr>
        <w:t>Участниками</w:t>
      </w:r>
      <w:r w:rsidRPr="00345BD8">
        <w:rPr>
          <w:sz w:val="24"/>
          <w:szCs w:val="24"/>
        </w:rPr>
        <w:t xml:space="preserve"> региональной программы </w:t>
      </w:r>
      <w:r>
        <w:rPr>
          <w:sz w:val="24"/>
          <w:szCs w:val="24"/>
        </w:rPr>
        <w:t xml:space="preserve">по направлению </w:t>
      </w:r>
      <w:r w:rsidRPr="00345BD8">
        <w:rPr>
          <w:sz w:val="24"/>
          <w:szCs w:val="24"/>
        </w:rPr>
        <w:t>«Начинающий фермер», получивш</w:t>
      </w:r>
      <w:r>
        <w:rPr>
          <w:sz w:val="24"/>
          <w:szCs w:val="24"/>
        </w:rPr>
        <w:t>ими</w:t>
      </w:r>
      <w:r w:rsidRPr="00345BD8">
        <w:rPr>
          <w:sz w:val="24"/>
          <w:szCs w:val="24"/>
        </w:rPr>
        <w:t xml:space="preserve"> гран</w:t>
      </w:r>
      <w:r>
        <w:rPr>
          <w:sz w:val="24"/>
          <w:szCs w:val="24"/>
        </w:rPr>
        <w:t>т</w:t>
      </w:r>
      <w:r w:rsidRPr="00345BD8">
        <w:rPr>
          <w:sz w:val="24"/>
          <w:szCs w:val="24"/>
        </w:rPr>
        <w:t xml:space="preserve"> на создание и развитие кресть</w:t>
      </w:r>
      <w:r>
        <w:rPr>
          <w:sz w:val="24"/>
          <w:szCs w:val="24"/>
        </w:rPr>
        <w:t>янского (фермерского) хозяйства</w:t>
      </w:r>
      <w:r w:rsidRPr="00345BD8">
        <w:rPr>
          <w:sz w:val="24"/>
          <w:szCs w:val="24"/>
        </w:rPr>
        <w:t xml:space="preserve"> в 201</w:t>
      </w:r>
      <w:r>
        <w:rPr>
          <w:sz w:val="24"/>
          <w:szCs w:val="24"/>
        </w:rPr>
        <w:t>9</w:t>
      </w:r>
      <w:r w:rsidRPr="00345BD8">
        <w:rPr>
          <w:sz w:val="24"/>
          <w:szCs w:val="24"/>
        </w:rPr>
        <w:t xml:space="preserve"> году</w:t>
      </w:r>
      <w:r>
        <w:rPr>
          <w:sz w:val="24"/>
          <w:szCs w:val="24"/>
        </w:rPr>
        <w:t>,</w:t>
      </w:r>
      <w:r w:rsidRPr="00345BD8">
        <w:rPr>
          <w:sz w:val="24"/>
          <w:szCs w:val="24"/>
        </w:rPr>
        <w:t xml:space="preserve"> </w:t>
      </w:r>
      <w:r>
        <w:rPr>
          <w:sz w:val="24"/>
          <w:szCs w:val="24"/>
        </w:rPr>
        <w:t>стали 2 индивидуальных предпринимателя - главы  крестьянских (фермерских) хозяйств, а также одно крестьянское (фермерское) хозяйство получило грант на развитие семейной животноводческой фермы.</w:t>
      </w:r>
    </w:p>
    <w:p w:rsidR="00FA659F" w:rsidRDefault="00FA659F" w:rsidP="00FA659F">
      <w:pPr>
        <w:ind w:firstLine="567"/>
        <w:jc w:val="both"/>
        <w:rPr>
          <w:sz w:val="24"/>
          <w:szCs w:val="24"/>
        </w:rPr>
      </w:pPr>
      <w:r>
        <w:rPr>
          <w:sz w:val="24"/>
          <w:szCs w:val="24"/>
        </w:rPr>
        <w:t>Всего за 2019</w:t>
      </w:r>
      <w:r w:rsidRPr="00345BD8">
        <w:rPr>
          <w:sz w:val="24"/>
          <w:szCs w:val="24"/>
        </w:rPr>
        <w:t xml:space="preserve"> год получена поддержка из всех уровней бюджета крестьянскими (фермерскими) и личными подсобными хозяйствами в сумме</w:t>
      </w:r>
      <w:r>
        <w:rPr>
          <w:sz w:val="24"/>
          <w:szCs w:val="24"/>
        </w:rPr>
        <w:t xml:space="preserve"> 35,5 млн</w:t>
      </w:r>
      <w:r w:rsidRPr="00345BD8">
        <w:rPr>
          <w:sz w:val="24"/>
          <w:szCs w:val="24"/>
        </w:rPr>
        <w:t>. рублей</w:t>
      </w:r>
      <w:r>
        <w:rPr>
          <w:sz w:val="24"/>
          <w:szCs w:val="24"/>
        </w:rPr>
        <w:t>, 129% к 2018 году</w:t>
      </w:r>
      <w:r w:rsidRPr="00345BD8">
        <w:rPr>
          <w:sz w:val="24"/>
          <w:szCs w:val="24"/>
        </w:rPr>
        <w:t>.</w:t>
      </w:r>
    </w:p>
    <w:p w:rsidR="00FA659F" w:rsidRPr="00A27D0D" w:rsidRDefault="00FA659F" w:rsidP="00FA659F">
      <w:pPr>
        <w:ind w:firstLine="567"/>
        <w:jc w:val="both"/>
        <w:rPr>
          <w:sz w:val="24"/>
          <w:szCs w:val="24"/>
        </w:rPr>
      </w:pPr>
      <w:r>
        <w:rPr>
          <w:sz w:val="24"/>
          <w:szCs w:val="24"/>
        </w:rPr>
        <w:t>За 2</w:t>
      </w:r>
      <w:r>
        <w:rPr>
          <w:snapToGrid w:val="0"/>
          <w:sz w:val="24"/>
          <w:szCs w:val="24"/>
        </w:rPr>
        <w:t>019 год</w:t>
      </w:r>
      <w:r w:rsidRPr="00345BD8">
        <w:rPr>
          <w:snapToGrid w:val="0"/>
          <w:sz w:val="24"/>
          <w:szCs w:val="24"/>
        </w:rPr>
        <w:t xml:space="preserve"> </w:t>
      </w:r>
      <w:r>
        <w:rPr>
          <w:snapToGrid w:val="0"/>
          <w:sz w:val="24"/>
          <w:szCs w:val="24"/>
        </w:rPr>
        <w:t xml:space="preserve">сельскохозяйственным товаропроизводителям </w:t>
      </w:r>
      <w:r w:rsidRPr="00345BD8">
        <w:rPr>
          <w:snapToGrid w:val="0"/>
          <w:sz w:val="24"/>
          <w:szCs w:val="24"/>
        </w:rPr>
        <w:t xml:space="preserve">оказана </w:t>
      </w:r>
      <w:r>
        <w:rPr>
          <w:snapToGrid w:val="0"/>
          <w:sz w:val="24"/>
          <w:szCs w:val="24"/>
        </w:rPr>
        <w:t>бюджетная</w:t>
      </w:r>
      <w:r w:rsidRPr="00345BD8">
        <w:rPr>
          <w:snapToGrid w:val="0"/>
          <w:sz w:val="24"/>
          <w:szCs w:val="24"/>
        </w:rPr>
        <w:t xml:space="preserve"> поддержка </w:t>
      </w:r>
      <w:r>
        <w:rPr>
          <w:snapToGrid w:val="0"/>
          <w:sz w:val="24"/>
          <w:szCs w:val="24"/>
        </w:rPr>
        <w:t>на</w:t>
      </w:r>
      <w:r w:rsidRPr="00345BD8">
        <w:rPr>
          <w:snapToGrid w:val="0"/>
          <w:sz w:val="24"/>
          <w:szCs w:val="24"/>
        </w:rPr>
        <w:t xml:space="preserve"> </w:t>
      </w:r>
      <w:r>
        <w:rPr>
          <w:snapToGrid w:val="0"/>
          <w:sz w:val="24"/>
          <w:szCs w:val="24"/>
        </w:rPr>
        <w:t xml:space="preserve">развитие </w:t>
      </w:r>
      <w:r w:rsidRPr="00345BD8">
        <w:rPr>
          <w:snapToGrid w:val="0"/>
          <w:sz w:val="24"/>
          <w:szCs w:val="24"/>
        </w:rPr>
        <w:t>сельского хозяйства района</w:t>
      </w:r>
      <w:r>
        <w:rPr>
          <w:snapToGrid w:val="0"/>
          <w:sz w:val="24"/>
          <w:szCs w:val="24"/>
        </w:rPr>
        <w:t xml:space="preserve"> из всех уровней бюджета </w:t>
      </w:r>
      <w:r w:rsidRPr="00345BD8">
        <w:rPr>
          <w:snapToGrid w:val="0"/>
          <w:sz w:val="24"/>
          <w:szCs w:val="24"/>
        </w:rPr>
        <w:t>в сум</w:t>
      </w:r>
      <w:r>
        <w:rPr>
          <w:snapToGrid w:val="0"/>
          <w:sz w:val="24"/>
          <w:szCs w:val="24"/>
        </w:rPr>
        <w:t>ме 395 млн. рублей, 134,6% к 2018 году</w:t>
      </w:r>
      <w:r w:rsidRPr="00345BD8">
        <w:rPr>
          <w:snapToGrid w:val="0"/>
          <w:sz w:val="24"/>
          <w:szCs w:val="24"/>
        </w:rPr>
        <w:t>, в том чис</w:t>
      </w:r>
      <w:r>
        <w:rPr>
          <w:snapToGrid w:val="0"/>
          <w:sz w:val="24"/>
          <w:szCs w:val="24"/>
        </w:rPr>
        <w:t xml:space="preserve">ле, из </w:t>
      </w:r>
      <w:r w:rsidRPr="00345BD8">
        <w:rPr>
          <w:snapToGrid w:val="0"/>
          <w:sz w:val="24"/>
          <w:szCs w:val="24"/>
        </w:rPr>
        <w:t>федерально</w:t>
      </w:r>
      <w:r>
        <w:rPr>
          <w:snapToGrid w:val="0"/>
          <w:sz w:val="24"/>
          <w:szCs w:val="24"/>
        </w:rPr>
        <w:t xml:space="preserve">го бюджета и бюджета Ленинградской области 372 </w:t>
      </w:r>
      <w:r w:rsidRPr="00345BD8">
        <w:rPr>
          <w:snapToGrid w:val="0"/>
          <w:sz w:val="24"/>
          <w:szCs w:val="24"/>
        </w:rPr>
        <w:t>млн. руб</w:t>
      </w:r>
      <w:r>
        <w:rPr>
          <w:snapToGrid w:val="0"/>
          <w:sz w:val="24"/>
          <w:szCs w:val="24"/>
        </w:rPr>
        <w:t xml:space="preserve">лей. Из консолидированного бюджета муниципального образования «Выборгский район» профинансированы мероприятия на </w:t>
      </w:r>
      <w:r>
        <w:rPr>
          <w:snapToGrid w:val="0"/>
          <w:sz w:val="24"/>
          <w:szCs w:val="24"/>
        </w:rPr>
        <w:lastRenderedPageBreak/>
        <w:t>развитие сельского хозяйства на сумму 23 млн. рублей, 98,5% к 2018 году. Бюджетную поддержку получили 17 организаций и 62 гражданина,</w:t>
      </w:r>
      <w:r w:rsidRPr="00CE2774">
        <w:rPr>
          <w:snapToGrid w:val="0"/>
          <w:sz w:val="24"/>
          <w:szCs w:val="24"/>
        </w:rPr>
        <w:t xml:space="preserve"> </w:t>
      </w:r>
      <w:r w:rsidRPr="00345BD8">
        <w:rPr>
          <w:snapToGrid w:val="0"/>
          <w:sz w:val="24"/>
          <w:szCs w:val="24"/>
        </w:rPr>
        <w:t>ведущи</w:t>
      </w:r>
      <w:r>
        <w:rPr>
          <w:snapToGrid w:val="0"/>
          <w:sz w:val="24"/>
          <w:szCs w:val="24"/>
        </w:rPr>
        <w:t>е</w:t>
      </w:r>
      <w:r w:rsidRPr="00345BD8">
        <w:rPr>
          <w:snapToGrid w:val="0"/>
          <w:sz w:val="24"/>
          <w:szCs w:val="24"/>
        </w:rPr>
        <w:t xml:space="preserve"> сельскохозяйственную деятельность в крестьянском (фермерском) или личном подсобном хозяйстве</w:t>
      </w:r>
      <w:r>
        <w:rPr>
          <w:snapToGrid w:val="0"/>
          <w:sz w:val="24"/>
          <w:szCs w:val="24"/>
        </w:rPr>
        <w:t>.</w:t>
      </w:r>
    </w:p>
    <w:p w:rsidR="00FA659F" w:rsidRPr="00104CF8" w:rsidRDefault="00FA659F" w:rsidP="00FA659F">
      <w:pPr>
        <w:ind w:firstLine="567"/>
        <w:jc w:val="both"/>
        <w:rPr>
          <w:sz w:val="24"/>
          <w:szCs w:val="24"/>
        </w:rPr>
      </w:pPr>
      <w:r>
        <w:rPr>
          <w:snapToGrid w:val="0"/>
          <w:sz w:val="24"/>
          <w:szCs w:val="24"/>
        </w:rPr>
        <w:tab/>
      </w:r>
      <w:r w:rsidRPr="00104CF8">
        <w:rPr>
          <w:sz w:val="24"/>
          <w:szCs w:val="24"/>
        </w:rPr>
        <w:t>В рамках выставки «</w:t>
      </w:r>
      <w:proofErr w:type="spellStart"/>
      <w:r w:rsidRPr="00104CF8">
        <w:rPr>
          <w:sz w:val="24"/>
          <w:szCs w:val="24"/>
        </w:rPr>
        <w:t>Агрорусь</w:t>
      </w:r>
      <w:proofErr w:type="spellEnd"/>
      <w:r w:rsidRPr="00104CF8">
        <w:rPr>
          <w:sz w:val="24"/>
          <w:szCs w:val="24"/>
        </w:rPr>
        <w:t xml:space="preserve"> 2019» проходили </w:t>
      </w:r>
      <w:r w:rsidRPr="00104CF8">
        <w:rPr>
          <w:sz w:val="24"/>
          <w:szCs w:val="24"/>
          <w:shd w:val="clear" w:color="auto" w:fill="FFFFFF"/>
        </w:rPr>
        <w:t xml:space="preserve">агротехнологическая выставка «Всероссийский день поля», </w:t>
      </w:r>
      <w:r w:rsidRPr="00104CF8">
        <w:rPr>
          <w:sz w:val="24"/>
          <w:szCs w:val="24"/>
        </w:rPr>
        <w:t>рыбный форум и 16-я выставка племенных животных «Белые ночи».</w:t>
      </w:r>
    </w:p>
    <w:p w:rsidR="00FA659F" w:rsidRPr="00104CF8" w:rsidRDefault="00FA659F" w:rsidP="00FA659F">
      <w:pPr>
        <w:ind w:firstLine="708"/>
        <w:jc w:val="both"/>
        <w:rPr>
          <w:rFonts w:eastAsia="Calibri"/>
          <w:sz w:val="24"/>
          <w:szCs w:val="24"/>
          <w:shd w:val="clear" w:color="auto" w:fill="FFFFFF"/>
        </w:rPr>
      </w:pPr>
      <w:r w:rsidRPr="00104CF8">
        <w:rPr>
          <w:sz w:val="24"/>
          <w:szCs w:val="24"/>
        </w:rPr>
        <w:t>В коллективной экспозиции района и мероприятиях, проводимых в рамках выставки-ярмарки, приняли участие сельскохозяйственные предприятия, организации пищевой и перерабатывающей  промышленности,  крестьянск</w:t>
      </w:r>
      <w:r>
        <w:rPr>
          <w:sz w:val="24"/>
          <w:szCs w:val="24"/>
        </w:rPr>
        <w:t xml:space="preserve">ие </w:t>
      </w:r>
      <w:r w:rsidRPr="00104CF8">
        <w:rPr>
          <w:sz w:val="24"/>
          <w:szCs w:val="24"/>
        </w:rPr>
        <w:t>фермерские хозяйства и индивидуальные предприниматели –  представители Выборгского района. По результатам</w:t>
      </w:r>
      <w:r w:rsidRPr="00104CF8">
        <w:rPr>
          <w:rFonts w:eastAsia="Calibri"/>
          <w:sz w:val="24"/>
          <w:szCs w:val="24"/>
        </w:rPr>
        <w:t xml:space="preserve"> конкурс</w:t>
      </w:r>
      <w:r w:rsidRPr="00104CF8">
        <w:rPr>
          <w:sz w:val="24"/>
          <w:szCs w:val="24"/>
        </w:rPr>
        <w:t xml:space="preserve">ов награждены гран-при и золотой медалью выставки </w:t>
      </w:r>
      <w:r w:rsidRPr="00104CF8">
        <w:rPr>
          <w:rFonts w:eastAsia="Calibri"/>
          <w:sz w:val="24"/>
          <w:szCs w:val="24"/>
        </w:rPr>
        <w:t xml:space="preserve"> ООО «Приморская пекарня» Приморского городского поселения, золотой медалью </w:t>
      </w:r>
      <w:r w:rsidRPr="00104CF8">
        <w:rPr>
          <w:sz w:val="24"/>
          <w:szCs w:val="24"/>
        </w:rPr>
        <w:t>ООО «</w:t>
      </w:r>
      <w:proofErr w:type="spellStart"/>
      <w:r w:rsidRPr="00104CF8">
        <w:rPr>
          <w:sz w:val="24"/>
          <w:szCs w:val="24"/>
        </w:rPr>
        <w:t>Агрикола</w:t>
      </w:r>
      <w:proofErr w:type="spellEnd"/>
      <w:r w:rsidRPr="00104CF8">
        <w:rPr>
          <w:sz w:val="24"/>
          <w:szCs w:val="24"/>
        </w:rPr>
        <w:t xml:space="preserve">» Красносельского сельского поселения, серебряной медалью </w:t>
      </w:r>
      <w:r>
        <w:rPr>
          <w:sz w:val="24"/>
          <w:szCs w:val="24"/>
        </w:rPr>
        <w:t>и</w:t>
      </w:r>
      <w:r w:rsidRPr="00104CF8">
        <w:rPr>
          <w:sz w:val="24"/>
          <w:szCs w:val="24"/>
        </w:rPr>
        <w:t>ндивидуальный предприниматель – глава КФХ Чайковский И.М. Остальные участники и администрация МО «Выборгский район» ЛО за участие в международной агропромышленной выставке «Агрорусь-2019» награждены дипломами и благодарностями Министерства сельского хозяйства РФ</w:t>
      </w:r>
      <w:r w:rsidRPr="00104CF8">
        <w:rPr>
          <w:rFonts w:eastAsia="Calibri"/>
          <w:sz w:val="24"/>
          <w:szCs w:val="24"/>
          <w:shd w:val="clear" w:color="auto" w:fill="FFFFFF"/>
        </w:rPr>
        <w:t>.</w:t>
      </w:r>
    </w:p>
    <w:p w:rsidR="00FA659F" w:rsidRPr="00E331F1" w:rsidRDefault="00FA659F" w:rsidP="00FA659F">
      <w:pPr>
        <w:jc w:val="both"/>
        <w:rPr>
          <w:sz w:val="24"/>
          <w:szCs w:val="24"/>
        </w:rPr>
      </w:pPr>
      <w:r>
        <w:rPr>
          <w:snapToGrid w:val="0"/>
          <w:sz w:val="24"/>
          <w:szCs w:val="24"/>
        </w:rPr>
        <w:tab/>
        <w:t>15 п</w:t>
      </w:r>
      <w:r w:rsidRPr="00E331F1">
        <w:rPr>
          <w:snapToGrid w:val="0"/>
          <w:sz w:val="24"/>
          <w:szCs w:val="24"/>
        </w:rPr>
        <w:t>редприяти</w:t>
      </w:r>
      <w:r>
        <w:rPr>
          <w:snapToGrid w:val="0"/>
          <w:sz w:val="24"/>
          <w:szCs w:val="24"/>
        </w:rPr>
        <w:t>й</w:t>
      </w:r>
      <w:r w:rsidRPr="00E331F1">
        <w:rPr>
          <w:snapToGrid w:val="0"/>
          <w:sz w:val="24"/>
          <w:szCs w:val="24"/>
        </w:rPr>
        <w:t xml:space="preserve"> и крестьянски</w:t>
      </w:r>
      <w:r>
        <w:rPr>
          <w:snapToGrid w:val="0"/>
          <w:sz w:val="24"/>
          <w:szCs w:val="24"/>
        </w:rPr>
        <w:t>х</w:t>
      </w:r>
      <w:r w:rsidRPr="00E331F1">
        <w:rPr>
          <w:snapToGrid w:val="0"/>
          <w:sz w:val="24"/>
          <w:szCs w:val="24"/>
        </w:rPr>
        <w:t xml:space="preserve"> (фермерски</w:t>
      </w:r>
      <w:r>
        <w:rPr>
          <w:snapToGrid w:val="0"/>
          <w:sz w:val="24"/>
          <w:szCs w:val="24"/>
        </w:rPr>
        <w:t>х</w:t>
      </w:r>
      <w:r w:rsidRPr="00E331F1">
        <w:rPr>
          <w:snapToGrid w:val="0"/>
          <w:sz w:val="24"/>
          <w:szCs w:val="24"/>
        </w:rPr>
        <w:t xml:space="preserve">) хозяйств муниципального образования принимали участие в российской агропромышленной выставке «Золотая осень», приуроченной ко Дню работника сельского хозяйства и перерабатывающей промышленности и проходившей на территории ВДНХ в  Москве. По итогам работы выставки </w:t>
      </w:r>
      <w:r>
        <w:rPr>
          <w:snapToGrid w:val="0"/>
          <w:sz w:val="24"/>
          <w:szCs w:val="24"/>
        </w:rPr>
        <w:t xml:space="preserve">серебряной медалью  награждено </w:t>
      </w:r>
      <w:r w:rsidRPr="00104CF8">
        <w:rPr>
          <w:sz w:val="24"/>
          <w:szCs w:val="24"/>
        </w:rPr>
        <w:t>ООО «</w:t>
      </w:r>
      <w:proofErr w:type="spellStart"/>
      <w:r w:rsidRPr="00104CF8">
        <w:rPr>
          <w:sz w:val="24"/>
          <w:szCs w:val="24"/>
        </w:rPr>
        <w:t>Агрикола</w:t>
      </w:r>
      <w:proofErr w:type="spellEnd"/>
      <w:r w:rsidRPr="00104CF8">
        <w:rPr>
          <w:sz w:val="24"/>
          <w:szCs w:val="24"/>
        </w:rPr>
        <w:t>»</w:t>
      </w:r>
      <w:r>
        <w:rPr>
          <w:sz w:val="24"/>
          <w:szCs w:val="24"/>
        </w:rPr>
        <w:t>,</w:t>
      </w:r>
      <w:r w:rsidRPr="00104CF8">
        <w:rPr>
          <w:sz w:val="24"/>
          <w:szCs w:val="24"/>
        </w:rPr>
        <w:t xml:space="preserve"> </w:t>
      </w:r>
      <w:r w:rsidRPr="00E331F1">
        <w:rPr>
          <w:snapToGrid w:val="0"/>
          <w:sz w:val="24"/>
          <w:szCs w:val="24"/>
        </w:rPr>
        <w:t>за участие в проводим</w:t>
      </w:r>
      <w:r>
        <w:rPr>
          <w:snapToGrid w:val="0"/>
          <w:sz w:val="24"/>
          <w:szCs w:val="24"/>
        </w:rPr>
        <w:t>ом</w:t>
      </w:r>
      <w:r w:rsidRPr="00E331F1">
        <w:rPr>
          <w:snapToGrid w:val="0"/>
          <w:sz w:val="24"/>
          <w:szCs w:val="24"/>
        </w:rPr>
        <w:t xml:space="preserve"> конкурс</w:t>
      </w:r>
      <w:r>
        <w:rPr>
          <w:snapToGrid w:val="0"/>
          <w:sz w:val="24"/>
          <w:szCs w:val="24"/>
        </w:rPr>
        <w:t>е «За достижение высоких результатов в сфере устойчивого развития сельских территорий» в номинации «Формирование комфортной среды жизнедеятельности в сельских поселениях» серебряной медалью награждено Первомайское сельское поселение. Остальные участники</w:t>
      </w:r>
      <w:r w:rsidRPr="00E331F1">
        <w:rPr>
          <w:snapToGrid w:val="0"/>
          <w:sz w:val="24"/>
          <w:szCs w:val="24"/>
        </w:rPr>
        <w:t xml:space="preserve"> отмечены дипломами Министерства сельского хозяйства РФ. </w:t>
      </w:r>
    </w:p>
    <w:p w:rsidR="00FA659F" w:rsidRDefault="00FA659F" w:rsidP="00FA659F">
      <w:pPr>
        <w:widowControl w:val="0"/>
        <w:tabs>
          <w:tab w:val="left" w:pos="0"/>
        </w:tabs>
        <w:jc w:val="both"/>
        <w:rPr>
          <w:snapToGrid w:val="0"/>
          <w:sz w:val="24"/>
        </w:rPr>
      </w:pPr>
      <w:r>
        <w:rPr>
          <w:snapToGrid w:val="0"/>
          <w:sz w:val="24"/>
        </w:rPr>
        <w:tab/>
        <w:t>В июне месяце проведены конкурсы операторов машинного доения и техников-биологов сельскохозяйственных предприятий района. Победители приняли участие в областном конкурсе.</w:t>
      </w:r>
    </w:p>
    <w:p w:rsidR="00FA659F" w:rsidRDefault="00FA659F" w:rsidP="00FA659F">
      <w:pPr>
        <w:widowControl w:val="0"/>
        <w:tabs>
          <w:tab w:val="left" w:pos="0"/>
        </w:tabs>
        <w:jc w:val="both"/>
        <w:rPr>
          <w:snapToGrid w:val="0"/>
          <w:sz w:val="24"/>
        </w:rPr>
      </w:pPr>
      <w:r>
        <w:rPr>
          <w:snapToGrid w:val="0"/>
          <w:sz w:val="24"/>
        </w:rPr>
        <w:tab/>
        <w:t>Наибольший объем сельскохозяйственной продукции производится в Первомайском, Полянском, Приморском, Красносельском и Рощинском поселениях.</w:t>
      </w:r>
    </w:p>
    <w:p w:rsidR="00FA659F" w:rsidRDefault="00FA659F" w:rsidP="00FA659F">
      <w:pPr>
        <w:widowControl w:val="0"/>
        <w:tabs>
          <w:tab w:val="left" w:pos="0"/>
        </w:tabs>
        <w:jc w:val="both"/>
        <w:rPr>
          <w:sz w:val="24"/>
        </w:rPr>
      </w:pPr>
      <w:r>
        <w:rPr>
          <w:snapToGrid w:val="0"/>
          <w:sz w:val="24"/>
        </w:rPr>
        <w:t xml:space="preserve"> </w:t>
      </w:r>
      <w:r>
        <w:rPr>
          <w:snapToGrid w:val="0"/>
          <w:sz w:val="24"/>
        </w:rPr>
        <w:tab/>
      </w:r>
      <w:r>
        <w:rPr>
          <w:sz w:val="24"/>
        </w:rPr>
        <w:t xml:space="preserve">В  </w:t>
      </w:r>
      <w:r>
        <w:rPr>
          <w:b/>
          <w:sz w:val="24"/>
        </w:rPr>
        <w:t xml:space="preserve">Первомайском сельском поселении </w:t>
      </w:r>
      <w:r>
        <w:rPr>
          <w:sz w:val="24"/>
        </w:rPr>
        <w:t xml:space="preserve">находятся сельскохозяйственные предприятия АО «Птицефабрика </w:t>
      </w:r>
      <w:proofErr w:type="spellStart"/>
      <w:r>
        <w:rPr>
          <w:sz w:val="24"/>
        </w:rPr>
        <w:t>Роскар</w:t>
      </w:r>
      <w:proofErr w:type="spellEnd"/>
      <w:r>
        <w:rPr>
          <w:sz w:val="24"/>
        </w:rPr>
        <w:t>», ООО «ТК Первомайский» и ООО «</w:t>
      </w:r>
      <w:proofErr w:type="spellStart"/>
      <w:r>
        <w:rPr>
          <w:sz w:val="24"/>
        </w:rPr>
        <w:t>Леонар</w:t>
      </w:r>
      <w:proofErr w:type="spellEnd"/>
      <w:r>
        <w:rPr>
          <w:sz w:val="24"/>
        </w:rPr>
        <w:t>». В поселении крупными предприятиями производилось 87,2% от общего объема производства мяса скота и птицы и 99,4% от общего объема производства яиц в  районе.</w:t>
      </w:r>
    </w:p>
    <w:p w:rsidR="00FA659F" w:rsidRPr="002357B2" w:rsidRDefault="00FA659F" w:rsidP="00FA659F">
      <w:pPr>
        <w:widowControl w:val="0"/>
        <w:ind w:firstLine="720"/>
        <w:jc w:val="both"/>
        <w:rPr>
          <w:sz w:val="24"/>
        </w:rPr>
      </w:pPr>
      <w:r>
        <w:rPr>
          <w:sz w:val="24"/>
        </w:rPr>
        <w:t>Н</w:t>
      </w:r>
      <w:r>
        <w:rPr>
          <w:snapToGrid w:val="0"/>
          <w:sz w:val="24"/>
        </w:rPr>
        <w:t>а 1.01.2020 года на предприятиях поселения содержится 6036 тыс. голов птицы. Произведено</w:t>
      </w:r>
      <w:r>
        <w:rPr>
          <w:sz w:val="24"/>
        </w:rPr>
        <w:t xml:space="preserve"> 1201 млн. штук куриных яиц, 104,5%, 23889 тонн мяса, 101,4%  и  150 тонн овощей защищенного грунта</w:t>
      </w:r>
      <w:r w:rsidRPr="008940BA">
        <w:rPr>
          <w:sz w:val="24"/>
        </w:rPr>
        <w:t>,</w:t>
      </w:r>
      <w:r>
        <w:rPr>
          <w:sz w:val="24"/>
        </w:rPr>
        <w:t xml:space="preserve"> 103,4% к 2018 году.</w:t>
      </w:r>
    </w:p>
    <w:p w:rsidR="00FA659F" w:rsidRDefault="00FA659F" w:rsidP="00FA659F">
      <w:pPr>
        <w:widowControl w:val="0"/>
        <w:ind w:firstLine="720"/>
        <w:jc w:val="both"/>
        <w:rPr>
          <w:snapToGrid w:val="0"/>
          <w:sz w:val="24"/>
        </w:rPr>
      </w:pPr>
      <w:r>
        <w:rPr>
          <w:snapToGrid w:val="0"/>
          <w:sz w:val="24"/>
        </w:rPr>
        <w:t>На территории поселения наиболее успешно работают фермерские хозяйства растениеводческого направления КХ «</w:t>
      </w:r>
      <w:proofErr w:type="spellStart"/>
      <w:r>
        <w:rPr>
          <w:snapToGrid w:val="0"/>
          <w:sz w:val="24"/>
        </w:rPr>
        <w:t>Алакюль</w:t>
      </w:r>
      <w:proofErr w:type="spellEnd"/>
      <w:r>
        <w:rPr>
          <w:snapToGrid w:val="0"/>
          <w:sz w:val="24"/>
        </w:rPr>
        <w:t xml:space="preserve"> -3» Воробьева Н.Н., индивидуальных предпринимателей </w:t>
      </w:r>
      <w:proofErr w:type="spellStart"/>
      <w:r>
        <w:rPr>
          <w:snapToGrid w:val="0"/>
          <w:sz w:val="24"/>
        </w:rPr>
        <w:t>Калганова</w:t>
      </w:r>
      <w:proofErr w:type="spellEnd"/>
      <w:r>
        <w:rPr>
          <w:snapToGrid w:val="0"/>
          <w:sz w:val="24"/>
        </w:rPr>
        <w:t xml:space="preserve"> В.Н. и Гришенкова В.П.</w:t>
      </w:r>
    </w:p>
    <w:p w:rsidR="00FA659F" w:rsidRDefault="00FA659F" w:rsidP="00FA659F">
      <w:pPr>
        <w:widowControl w:val="0"/>
        <w:ind w:firstLine="720"/>
        <w:jc w:val="both"/>
        <w:rPr>
          <w:snapToGrid w:val="0"/>
          <w:sz w:val="24"/>
        </w:rPr>
      </w:pPr>
      <w:r>
        <w:rPr>
          <w:snapToGrid w:val="0"/>
          <w:sz w:val="24"/>
        </w:rPr>
        <w:t>В</w:t>
      </w:r>
      <w:r>
        <w:rPr>
          <w:b/>
          <w:snapToGrid w:val="0"/>
          <w:sz w:val="24"/>
        </w:rPr>
        <w:t xml:space="preserve"> Приморском городском поселении </w:t>
      </w:r>
      <w:r w:rsidRPr="00B2309B">
        <w:rPr>
          <w:snapToGrid w:val="0"/>
          <w:sz w:val="24"/>
        </w:rPr>
        <w:t>вед</w:t>
      </w:r>
      <w:r>
        <w:rPr>
          <w:snapToGrid w:val="0"/>
          <w:sz w:val="24"/>
        </w:rPr>
        <w:t>ут</w:t>
      </w:r>
      <w:r w:rsidRPr="00B2309B">
        <w:rPr>
          <w:snapToGrid w:val="0"/>
          <w:sz w:val="24"/>
        </w:rPr>
        <w:t xml:space="preserve"> деятельность</w:t>
      </w:r>
      <w:r>
        <w:rPr>
          <w:snapToGrid w:val="0"/>
          <w:sz w:val="24"/>
        </w:rPr>
        <w:t xml:space="preserve"> предприятия СПК «Рябовский»,  ООО «</w:t>
      </w:r>
      <w:proofErr w:type="spellStart"/>
      <w:r>
        <w:rPr>
          <w:snapToGrid w:val="0"/>
          <w:sz w:val="24"/>
        </w:rPr>
        <w:t>Джаса</w:t>
      </w:r>
      <w:proofErr w:type="spellEnd"/>
      <w:r>
        <w:rPr>
          <w:snapToGrid w:val="0"/>
          <w:sz w:val="24"/>
        </w:rPr>
        <w:t>» и ООО «Акватория».</w:t>
      </w:r>
    </w:p>
    <w:p w:rsidR="00FA659F" w:rsidRDefault="00FA659F" w:rsidP="00FA659F">
      <w:pPr>
        <w:widowControl w:val="0"/>
        <w:ind w:firstLine="720"/>
        <w:jc w:val="both"/>
        <w:rPr>
          <w:sz w:val="24"/>
        </w:rPr>
      </w:pPr>
      <w:r>
        <w:rPr>
          <w:sz w:val="24"/>
        </w:rPr>
        <w:t xml:space="preserve">В  поселении содержится 963 головы крупного рогатого скота, из них 500  </w:t>
      </w:r>
      <w:proofErr w:type="spellStart"/>
      <w:r>
        <w:rPr>
          <w:sz w:val="24"/>
        </w:rPr>
        <w:t>коров</w:t>
      </w:r>
      <w:proofErr w:type="spellEnd"/>
      <w:r>
        <w:rPr>
          <w:sz w:val="24"/>
        </w:rPr>
        <w:t>. За 2019 год произведено 4532 тонны молока, 103,5% к тому же периоду прошлого года и 129 тонн мяса.</w:t>
      </w:r>
    </w:p>
    <w:p w:rsidR="00FA659F" w:rsidRDefault="00FA659F" w:rsidP="00FA659F">
      <w:pPr>
        <w:widowControl w:val="0"/>
        <w:ind w:firstLine="720"/>
        <w:jc w:val="both"/>
        <w:rPr>
          <w:sz w:val="24"/>
        </w:rPr>
      </w:pPr>
      <w:r>
        <w:rPr>
          <w:sz w:val="24"/>
        </w:rPr>
        <w:t xml:space="preserve">Рыбоводным предприятием ООО «Акватория» выращено 154 тонны товарной рыбы, 118,5% к прошлому году.  </w:t>
      </w:r>
    </w:p>
    <w:p w:rsidR="00FA659F" w:rsidRDefault="00FA659F" w:rsidP="00FA659F">
      <w:pPr>
        <w:ind w:firstLine="720"/>
        <w:jc w:val="both"/>
        <w:rPr>
          <w:sz w:val="24"/>
        </w:rPr>
      </w:pPr>
      <w:r>
        <w:rPr>
          <w:sz w:val="24"/>
        </w:rPr>
        <w:t>В поселении расположено КФХ  Алксниса В.А., направление деятельности которого сельский туризм.</w:t>
      </w:r>
    </w:p>
    <w:p w:rsidR="00FA659F" w:rsidRDefault="00FA659F" w:rsidP="00FA659F">
      <w:pPr>
        <w:widowControl w:val="0"/>
        <w:ind w:firstLine="720"/>
        <w:jc w:val="both"/>
        <w:rPr>
          <w:snapToGrid w:val="0"/>
          <w:sz w:val="24"/>
        </w:rPr>
      </w:pPr>
      <w:r>
        <w:rPr>
          <w:snapToGrid w:val="0"/>
          <w:sz w:val="24"/>
        </w:rPr>
        <w:t xml:space="preserve">В </w:t>
      </w:r>
      <w:r>
        <w:rPr>
          <w:b/>
          <w:snapToGrid w:val="0"/>
          <w:sz w:val="24"/>
        </w:rPr>
        <w:t xml:space="preserve">Полянском сельском поселении </w:t>
      </w:r>
      <w:r>
        <w:rPr>
          <w:snapToGrid w:val="0"/>
          <w:sz w:val="24"/>
        </w:rPr>
        <w:t>расположены</w:t>
      </w:r>
      <w:r>
        <w:rPr>
          <w:b/>
          <w:snapToGrid w:val="0"/>
          <w:sz w:val="24"/>
        </w:rPr>
        <w:t xml:space="preserve"> </w:t>
      </w:r>
      <w:r>
        <w:rPr>
          <w:snapToGrid w:val="0"/>
          <w:sz w:val="24"/>
        </w:rPr>
        <w:t xml:space="preserve">сельхозпредприятия СПК </w:t>
      </w:r>
      <w:r>
        <w:rPr>
          <w:snapToGrid w:val="0"/>
          <w:sz w:val="24"/>
        </w:rPr>
        <w:lastRenderedPageBreak/>
        <w:t>«Поляны» и ООО «</w:t>
      </w:r>
      <w:proofErr w:type="spellStart"/>
      <w:r>
        <w:rPr>
          <w:snapToGrid w:val="0"/>
          <w:sz w:val="24"/>
        </w:rPr>
        <w:t>Расватту</w:t>
      </w:r>
      <w:proofErr w:type="spellEnd"/>
      <w:r>
        <w:rPr>
          <w:snapToGrid w:val="0"/>
          <w:sz w:val="24"/>
        </w:rPr>
        <w:t xml:space="preserve">». </w:t>
      </w:r>
    </w:p>
    <w:p w:rsidR="00FA659F" w:rsidRDefault="00FA659F" w:rsidP="00FA659F">
      <w:pPr>
        <w:widowControl w:val="0"/>
        <w:ind w:firstLine="720"/>
        <w:jc w:val="both"/>
        <w:rPr>
          <w:sz w:val="24"/>
        </w:rPr>
      </w:pPr>
      <w:r>
        <w:rPr>
          <w:sz w:val="24"/>
        </w:rPr>
        <w:t>В поселении производится 33,2% в общем объеме производства молока в районе.</w:t>
      </w:r>
    </w:p>
    <w:p w:rsidR="00FA659F" w:rsidRDefault="00FA659F" w:rsidP="00FA659F">
      <w:pPr>
        <w:widowControl w:val="0"/>
        <w:ind w:firstLine="720"/>
        <w:jc w:val="both"/>
        <w:rPr>
          <w:sz w:val="24"/>
        </w:rPr>
      </w:pPr>
      <w:r>
        <w:rPr>
          <w:sz w:val="24"/>
        </w:rPr>
        <w:t xml:space="preserve">Всего в хозяйствах поселения содержится 2136 голов крупного рогатого скота, из них   1025 голов </w:t>
      </w:r>
      <w:proofErr w:type="spellStart"/>
      <w:r>
        <w:rPr>
          <w:sz w:val="24"/>
        </w:rPr>
        <w:t>коров</w:t>
      </w:r>
      <w:proofErr w:type="spellEnd"/>
      <w:r>
        <w:rPr>
          <w:sz w:val="24"/>
        </w:rPr>
        <w:t>, 623 головы свиней. За 2019 год в поселении  произведено 8836 тонн молока, 102%, 369 тонн мяса, 81,6% к тому же периоду 2018 года.</w:t>
      </w:r>
    </w:p>
    <w:p w:rsidR="00FA659F" w:rsidRDefault="00FA659F" w:rsidP="00FA659F">
      <w:pPr>
        <w:widowControl w:val="0"/>
        <w:ind w:firstLine="720"/>
        <w:jc w:val="both"/>
        <w:rPr>
          <w:sz w:val="24"/>
        </w:rPr>
      </w:pPr>
      <w:r>
        <w:rPr>
          <w:sz w:val="24"/>
        </w:rPr>
        <w:t xml:space="preserve"> В поселении расположено КФХ Романова И. А.  птицеводческого направления.</w:t>
      </w:r>
    </w:p>
    <w:p w:rsidR="00FA659F" w:rsidRDefault="00FA659F" w:rsidP="00FA659F">
      <w:pPr>
        <w:widowControl w:val="0"/>
        <w:ind w:firstLine="720"/>
        <w:jc w:val="both"/>
        <w:rPr>
          <w:snapToGrid w:val="0"/>
          <w:sz w:val="24"/>
        </w:rPr>
      </w:pPr>
      <w:r>
        <w:rPr>
          <w:sz w:val="24"/>
        </w:rPr>
        <w:t xml:space="preserve">В </w:t>
      </w:r>
      <w:r>
        <w:rPr>
          <w:b/>
          <w:sz w:val="24"/>
        </w:rPr>
        <w:t xml:space="preserve">Рощинском городском поселении </w:t>
      </w:r>
      <w:r>
        <w:rPr>
          <w:sz w:val="24"/>
        </w:rPr>
        <w:t>расположены следующие сельскохозяйственные предприятия: ОАО «Птицефабрика Ударник», ООО «</w:t>
      </w:r>
      <w:proofErr w:type="spellStart"/>
      <w:r>
        <w:rPr>
          <w:sz w:val="24"/>
        </w:rPr>
        <w:t>Цвелодубово</w:t>
      </w:r>
      <w:proofErr w:type="spellEnd"/>
      <w:r>
        <w:rPr>
          <w:sz w:val="24"/>
        </w:rPr>
        <w:t>», ООО «</w:t>
      </w:r>
      <w:proofErr w:type="spellStart"/>
      <w:r>
        <w:rPr>
          <w:sz w:val="24"/>
        </w:rPr>
        <w:t>Агрикола</w:t>
      </w:r>
      <w:proofErr w:type="spellEnd"/>
      <w:r>
        <w:rPr>
          <w:sz w:val="24"/>
        </w:rPr>
        <w:t xml:space="preserve">», </w:t>
      </w:r>
      <w:r>
        <w:rPr>
          <w:snapToGrid w:val="0"/>
          <w:sz w:val="24"/>
        </w:rPr>
        <w:t xml:space="preserve"> ООО «</w:t>
      </w:r>
      <w:proofErr w:type="spellStart"/>
      <w:r>
        <w:rPr>
          <w:snapToGrid w:val="0"/>
          <w:sz w:val="24"/>
        </w:rPr>
        <w:t>Агроальянс</w:t>
      </w:r>
      <w:proofErr w:type="spellEnd"/>
      <w:r>
        <w:rPr>
          <w:snapToGrid w:val="0"/>
          <w:sz w:val="24"/>
        </w:rPr>
        <w:t xml:space="preserve"> Север».</w:t>
      </w:r>
    </w:p>
    <w:p w:rsidR="00FA659F" w:rsidRDefault="00FA659F" w:rsidP="00FA659F">
      <w:pPr>
        <w:ind w:firstLine="720"/>
        <w:jc w:val="both"/>
        <w:rPr>
          <w:sz w:val="24"/>
        </w:rPr>
      </w:pPr>
      <w:r>
        <w:rPr>
          <w:sz w:val="24"/>
        </w:rPr>
        <w:t>Н</w:t>
      </w:r>
      <w:r>
        <w:rPr>
          <w:snapToGrid w:val="0"/>
          <w:sz w:val="24"/>
        </w:rPr>
        <w:t xml:space="preserve">а 1.01.2020 года на предприятиях поселения содержится 528 голов  крупного рогатого скота, в том числе 185 голов </w:t>
      </w:r>
      <w:proofErr w:type="spellStart"/>
      <w:r>
        <w:rPr>
          <w:snapToGrid w:val="0"/>
          <w:sz w:val="24"/>
        </w:rPr>
        <w:t>коров</w:t>
      </w:r>
      <w:proofErr w:type="spellEnd"/>
      <w:r>
        <w:rPr>
          <w:snapToGrid w:val="0"/>
          <w:sz w:val="24"/>
        </w:rPr>
        <w:t xml:space="preserve">, 329 голов свиней, 11,1 тысяч  </w:t>
      </w:r>
      <w:r>
        <w:rPr>
          <w:sz w:val="24"/>
        </w:rPr>
        <w:t>голов  пушных зверей, в том числе 8070 голов маточное стадо соболя.</w:t>
      </w:r>
    </w:p>
    <w:p w:rsidR="00FA659F" w:rsidRDefault="00FA659F" w:rsidP="00FA659F">
      <w:pPr>
        <w:widowControl w:val="0"/>
        <w:ind w:firstLine="720"/>
        <w:jc w:val="both"/>
        <w:rPr>
          <w:sz w:val="24"/>
        </w:rPr>
      </w:pPr>
      <w:r>
        <w:rPr>
          <w:snapToGrid w:val="0"/>
          <w:sz w:val="24"/>
        </w:rPr>
        <w:t>За 2019 год произведено</w:t>
      </w:r>
      <w:r>
        <w:rPr>
          <w:sz w:val="24"/>
        </w:rPr>
        <w:t xml:space="preserve"> 1294 тонны молока, 100,1% к тому же периоду прошлого года, 7,4 млн. штук куриных яиц, 8,7%, 2696 тонн мяса скота и птицы, 27,5%, 1054 тонны овощей, 90% к прошлому году,  1900 тыс. штук цветов (основной объем розы на срезку), 10 тысяч штук шкурок пушных зверей. В поселении осуществляют деятельность крестьянско-фермерские хозяйства животноводческого направления   Максимова Н.Н. и  Ермолаевой Е.А. </w:t>
      </w:r>
    </w:p>
    <w:p w:rsidR="00FA659F" w:rsidRDefault="00FA659F" w:rsidP="00FA659F">
      <w:pPr>
        <w:ind w:firstLine="720"/>
        <w:jc w:val="both"/>
        <w:rPr>
          <w:sz w:val="24"/>
        </w:rPr>
      </w:pPr>
      <w:r>
        <w:rPr>
          <w:sz w:val="24"/>
        </w:rPr>
        <w:t xml:space="preserve">В </w:t>
      </w:r>
      <w:r>
        <w:rPr>
          <w:b/>
          <w:sz w:val="24"/>
        </w:rPr>
        <w:t xml:space="preserve">Красносельском сельском поселении </w:t>
      </w:r>
      <w:r>
        <w:rPr>
          <w:sz w:val="24"/>
        </w:rPr>
        <w:t>расположено ООО «Сельхозпредприятие «Смена». В поселении производится 31,2% от общего производства молока в районе.</w:t>
      </w:r>
    </w:p>
    <w:p w:rsidR="00FA659F" w:rsidRDefault="00FA659F" w:rsidP="00FA659F">
      <w:pPr>
        <w:ind w:firstLine="720"/>
        <w:jc w:val="both"/>
        <w:rPr>
          <w:sz w:val="24"/>
        </w:rPr>
      </w:pPr>
      <w:r>
        <w:rPr>
          <w:snapToGrid w:val="0"/>
          <w:sz w:val="24"/>
        </w:rPr>
        <w:t xml:space="preserve">На предприятии содержится 1746 голов крупного рогатого скота, в том числе 880 </w:t>
      </w:r>
      <w:proofErr w:type="spellStart"/>
      <w:r>
        <w:rPr>
          <w:snapToGrid w:val="0"/>
          <w:sz w:val="24"/>
        </w:rPr>
        <w:t>коров</w:t>
      </w:r>
      <w:proofErr w:type="spellEnd"/>
      <w:r>
        <w:rPr>
          <w:snapToGrid w:val="0"/>
          <w:sz w:val="24"/>
        </w:rPr>
        <w:t>. П</w:t>
      </w:r>
      <w:r>
        <w:rPr>
          <w:sz w:val="24"/>
        </w:rPr>
        <w:t xml:space="preserve">роизведено 7967 тонн молока, 98,6% к прошлому году, 276 тонн мяса, 116%. </w:t>
      </w:r>
    </w:p>
    <w:p w:rsidR="00FA659F" w:rsidRDefault="00FA659F" w:rsidP="00FA659F">
      <w:pPr>
        <w:ind w:firstLine="720"/>
        <w:jc w:val="both"/>
        <w:rPr>
          <w:sz w:val="24"/>
        </w:rPr>
      </w:pPr>
      <w:r>
        <w:rPr>
          <w:sz w:val="24"/>
        </w:rPr>
        <w:t xml:space="preserve">На территории поселения  расположено 2 крупных крестьянских (фермерских) хозяйства животноводческого направления индивидуального предпринимателя </w:t>
      </w:r>
      <w:proofErr w:type="spellStart"/>
      <w:r>
        <w:rPr>
          <w:sz w:val="24"/>
        </w:rPr>
        <w:t>Кашеева</w:t>
      </w:r>
      <w:proofErr w:type="spellEnd"/>
      <w:r>
        <w:rPr>
          <w:sz w:val="24"/>
        </w:rPr>
        <w:t xml:space="preserve"> И.К. и Владимирова Д.Н. </w:t>
      </w:r>
    </w:p>
    <w:p w:rsidR="00FA659F" w:rsidRDefault="00FA659F" w:rsidP="00FA659F">
      <w:pPr>
        <w:ind w:firstLine="720"/>
        <w:jc w:val="both"/>
        <w:rPr>
          <w:b/>
          <w:sz w:val="24"/>
        </w:rPr>
      </w:pPr>
      <w:proofErr w:type="spellStart"/>
      <w:r>
        <w:rPr>
          <w:b/>
          <w:sz w:val="24"/>
        </w:rPr>
        <w:t>Светогорское</w:t>
      </w:r>
      <w:proofErr w:type="spellEnd"/>
      <w:r>
        <w:rPr>
          <w:b/>
          <w:sz w:val="24"/>
        </w:rPr>
        <w:t xml:space="preserve"> городское поселение </w:t>
      </w:r>
    </w:p>
    <w:p w:rsidR="00FA659F" w:rsidRDefault="00FA659F" w:rsidP="00FA659F">
      <w:pPr>
        <w:ind w:firstLine="720"/>
        <w:jc w:val="both"/>
        <w:rPr>
          <w:sz w:val="24"/>
        </w:rPr>
      </w:pPr>
      <w:r>
        <w:rPr>
          <w:snapToGrid w:val="0"/>
          <w:sz w:val="24"/>
        </w:rPr>
        <w:t xml:space="preserve">В Светогорском городском поселении имеется предприятие ООО «СХП Лосево». По состоянию на 1.01.2020 года в поселении содержится 3104 головы крупного рогатого скота, в том числе 1013 голов </w:t>
      </w:r>
      <w:proofErr w:type="spellStart"/>
      <w:r>
        <w:rPr>
          <w:snapToGrid w:val="0"/>
          <w:sz w:val="24"/>
        </w:rPr>
        <w:t>коров</w:t>
      </w:r>
      <w:proofErr w:type="spellEnd"/>
      <w:r>
        <w:rPr>
          <w:snapToGrid w:val="0"/>
          <w:sz w:val="24"/>
        </w:rPr>
        <w:t xml:space="preserve"> дойного стада, 1110 голов крупного рогатого скота мясного направления. </w:t>
      </w:r>
      <w:r>
        <w:rPr>
          <w:sz w:val="24"/>
        </w:rPr>
        <w:t xml:space="preserve">За текущий год произведено 9077 тонн молока, 125,1% к 2018 году, 327 тонн мяса, 122,5% к прошлому году. </w:t>
      </w:r>
    </w:p>
    <w:p w:rsidR="00FA659F" w:rsidRDefault="00FA659F" w:rsidP="00FA659F">
      <w:pPr>
        <w:widowControl w:val="0"/>
        <w:ind w:firstLine="720"/>
        <w:jc w:val="both"/>
        <w:rPr>
          <w:snapToGrid w:val="0"/>
          <w:sz w:val="24"/>
        </w:rPr>
      </w:pPr>
      <w:r>
        <w:rPr>
          <w:sz w:val="24"/>
        </w:rPr>
        <w:t>В поселении расположено предприятие ООО «Приморское» по производству товарной форели.</w:t>
      </w:r>
      <w:r w:rsidRPr="00F66902">
        <w:rPr>
          <w:snapToGrid w:val="0"/>
          <w:sz w:val="24"/>
        </w:rPr>
        <w:t xml:space="preserve"> </w:t>
      </w:r>
      <w:r>
        <w:rPr>
          <w:snapToGrid w:val="0"/>
          <w:sz w:val="24"/>
        </w:rPr>
        <w:t>По состоянию на 01.01.2020 года выращено 610 тонн товарной рыбы, 99,9%, реализована 331 тонна, 104,4% к прошлому году.</w:t>
      </w:r>
    </w:p>
    <w:p w:rsidR="00FA659F" w:rsidRDefault="00FA659F" w:rsidP="00FA659F">
      <w:pPr>
        <w:ind w:firstLine="720"/>
        <w:jc w:val="both"/>
        <w:rPr>
          <w:sz w:val="24"/>
        </w:rPr>
      </w:pPr>
      <w:r>
        <w:rPr>
          <w:sz w:val="24"/>
        </w:rPr>
        <w:t xml:space="preserve">В </w:t>
      </w:r>
      <w:r>
        <w:rPr>
          <w:b/>
          <w:sz w:val="24"/>
        </w:rPr>
        <w:t xml:space="preserve">Советском городском поселении  </w:t>
      </w:r>
      <w:r>
        <w:rPr>
          <w:sz w:val="24"/>
        </w:rPr>
        <w:t>территориально расположено ООО «СП Матросово».</w:t>
      </w:r>
      <w:r>
        <w:rPr>
          <w:snapToGrid w:val="0"/>
          <w:sz w:val="24"/>
        </w:rPr>
        <w:t xml:space="preserve"> На 1.01.2020 года на предприятии содержится 1062 головы крупного рогатого скота, в том числе 600 </w:t>
      </w:r>
      <w:proofErr w:type="spellStart"/>
      <w:r>
        <w:rPr>
          <w:snapToGrid w:val="0"/>
          <w:sz w:val="24"/>
        </w:rPr>
        <w:t>коров</w:t>
      </w:r>
      <w:proofErr w:type="spellEnd"/>
      <w:r>
        <w:rPr>
          <w:snapToGrid w:val="0"/>
          <w:sz w:val="24"/>
        </w:rPr>
        <w:t>. В</w:t>
      </w:r>
      <w:r>
        <w:rPr>
          <w:sz w:val="24"/>
        </w:rPr>
        <w:t xml:space="preserve"> поселении произведено 4028 тонн молока, 100,2%, 145 тонн мяса.</w:t>
      </w:r>
    </w:p>
    <w:p w:rsidR="00FA659F" w:rsidRDefault="00FA659F" w:rsidP="00FA659F">
      <w:pPr>
        <w:widowControl w:val="0"/>
        <w:ind w:firstLine="720"/>
        <w:jc w:val="both"/>
        <w:rPr>
          <w:snapToGrid w:val="0"/>
          <w:sz w:val="24"/>
        </w:rPr>
      </w:pPr>
      <w:r>
        <w:rPr>
          <w:snapToGrid w:val="0"/>
          <w:sz w:val="24"/>
        </w:rPr>
        <w:t xml:space="preserve">В </w:t>
      </w:r>
      <w:proofErr w:type="spellStart"/>
      <w:r>
        <w:rPr>
          <w:b/>
          <w:snapToGrid w:val="0"/>
          <w:sz w:val="24"/>
        </w:rPr>
        <w:t>Селезневском</w:t>
      </w:r>
      <w:proofErr w:type="spellEnd"/>
      <w:r>
        <w:rPr>
          <w:b/>
          <w:snapToGrid w:val="0"/>
          <w:sz w:val="24"/>
        </w:rPr>
        <w:t xml:space="preserve"> сельском поселении </w:t>
      </w:r>
      <w:r w:rsidRPr="007531A5">
        <w:rPr>
          <w:snapToGrid w:val="0"/>
          <w:sz w:val="24"/>
        </w:rPr>
        <w:t>ведет деятельность</w:t>
      </w:r>
      <w:r>
        <w:rPr>
          <w:snapToGrid w:val="0"/>
          <w:sz w:val="24"/>
        </w:rPr>
        <w:t xml:space="preserve"> сельхозпредприятие СПК «Кондратьевский». По состоянию на 01.01.2020 года на предприятии содержится 421 голова крупного рогатого скота, в том числе 195 голов дойного стада. Произведено за 2019 год   651 тонн молока, 107,7% к прошлому году. </w:t>
      </w:r>
    </w:p>
    <w:p w:rsidR="00FA659F" w:rsidRDefault="00FA659F" w:rsidP="00FA659F">
      <w:pPr>
        <w:widowControl w:val="0"/>
        <w:ind w:firstLine="720"/>
        <w:jc w:val="both"/>
        <w:rPr>
          <w:b/>
          <w:snapToGrid w:val="0"/>
          <w:sz w:val="24"/>
        </w:rPr>
      </w:pPr>
      <w:proofErr w:type="spellStart"/>
      <w:r>
        <w:rPr>
          <w:b/>
          <w:snapToGrid w:val="0"/>
          <w:sz w:val="24"/>
        </w:rPr>
        <w:t>Гончаровское</w:t>
      </w:r>
      <w:proofErr w:type="spellEnd"/>
      <w:r>
        <w:rPr>
          <w:b/>
          <w:snapToGrid w:val="0"/>
          <w:sz w:val="24"/>
        </w:rPr>
        <w:t xml:space="preserve"> сельское поселение</w:t>
      </w:r>
    </w:p>
    <w:p w:rsidR="00FA659F" w:rsidRDefault="00FA659F" w:rsidP="00FA659F">
      <w:pPr>
        <w:widowControl w:val="0"/>
        <w:ind w:firstLine="720"/>
        <w:jc w:val="both"/>
        <w:rPr>
          <w:snapToGrid w:val="0"/>
          <w:sz w:val="24"/>
        </w:rPr>
      </w:pPr>
      <w:r>
        <w:rPr>
          <w:snapToGrid w:val="0"/>
          <w:sz w:val="24"/>
        </w:rPr>
        <w:t>На территории поселения находится 2 рыбоводных предприятия ООО «</w:t>
      </w:r>
      <w:proofErr w:type="spellStart"/>
      <w:r>
        <w:rPr>
          <w:snapToGrid w:val="0"/>
          <w:sz w:val="24"/>
        </w:rPr>
        <w:t>Рыбстандарт</w:t>
      </w:r>
      <w:proofErr w:type="spellEnd"/>
      <w:r>
        <w:rPr>
          <w:snapToGrid w:val="0"/>
          <w:sz w:val="24"/>
        </w:rPr>
        <w:t>», которыми за 2019 год произведено 5073 тонны товарной рыбы, 151,3%,  реализовано 2817 тонн, 156,5% к 2018 году.</w:t>
      </w:r>
    </w:p>
    <w:p w:rsidR="00FA659F" w:rsidRDefault="00FA659F" w:rsidP="00FA659F">
      <w:pPr>
        <w:widowControl w:val="0"/>
        <w:ind w:firstLine="720"/>
        <w:jc w:val="both"/>
        <w:rPr>
          <w:snapToGrid w:val="0"/>
          <w:sz w:val="24"/>
        </w:rPr>
      </w:pPr>
      <w:r>
        <w:rPr>
          <w:snapToGrid w:val="0"/>
          <w:sz w:val="24"/>
        </w:rPr>
        <w:t xml:space="preserve">В поселении создаются новые крестьянские фермерские хозяйства. Успешно ведут деятельность индивидуальные предприниматели – главы КФХ Чайковский И.М. и Кулик Э.В. - производство мяса птицы, Чайковский Р.И. – производство молока и молочной продукции, </w:t>
      </w:r>
      <w:proofErr w:type="spellStart"/>
      <w:r>
        <w:rPr>
          <w:snapToGrid w:val="0"/>
          <w:sz w:val="24"/>
        </w:rPr>
        <w:t>Матерухин</w:t>
      </w:r>
      <w:proofErr w:type="spellEnd"/>
      <w:r>
        <w:rPr>
          <w:snapToGrid w:val="0"/>
          <w:sz w:val="24"/>
        </w:rPr>
        <w:t xml:space="preserve"> А.В. – крупный рогатый скот.</w:t>
      </w:r>
    </w:p>
    <w:p w:rsidR="00FA659F" w:rsidRDefault="00FA659F" w:rsidP="00FA659F">
      <w:pPr>
        <w:widowControl w:val="0"/>
        <w:ind w:firstLine="720"/>
        <w:jc w:val="both"/>
        <w:rPr>
          <w:b/>
          <w:sz w:val="24"/>
        </w:rPr>
      </w:pPr>
      <w:r>
        <w:rPr>
          <w:b/>
          <w:sz w:val="24"/>
        </w:rPr>
        <w:t>Выборгское городское поселение</w:t>
      </w:r>
    </w:p>
    <w:p w:rsidR="00FA659F" w:rsidRDefault="00FA659F" w:rsidP="00FA659F">
      <w:pPr>
        <w:widowControl w:val="0"/>
        <w:ind w:firstLine="720"/>
        <w:jc w:val="both"/>
        <w:rPr>
          <w:snapToGrid w:val="0"/>
          <w:sz w:val="24"/>
        </w:rPr>
      </w:pPr>
      <w:r>
        <w:rPr>
          <w:sz w:val="24"/>
        </w:rPr>
        <w:t xml:space="preserve">На территории поселения расположено предприятие ООО «Карельский» (до </w:t>
      </w:r>
      <w:r>
        <w:rPr>
          <w:sz w:val="24"/>
        </w:rPr>
        <w:lastRenderedPageBreak/>
        <w:t>октября 2019 года ЗАО «Карельский»).</w:t>
      </w:r>
      <w:r>
        <w:rPr>
          <w:b/>
          <w:sz w:val="24"/>
        </w:rPr>
        <w:t xml:space="preserve"> </w:t>
      </w:r>
      <w:r>
        <w:rPr>
          <w:sz w:val="24"/>
        </w:rPr>
        <w:t xml:space="preserve">За 2019 год предприятием произведено 2366 тонн овощей, 109,2% к 2018 году. </w:t>
      </w:r>
    </w:p>
    <w:p w:rsidR="00FA659F" w:rsidRDefault="00FA659F" w:rsidP="00FA659F">
      <w:pPr>
        <w:widowControl w:val="0"/>
        <w:ind w:firstLine="720"/>
        <w:jc w:val="both"/>
        <w:rPr>
          <w:snapToGrid w:val="0"/>
          <w:sz w:val="24"/>
        </w:rPr>
      </w:pPr>
      <w:r>
        <w:rPr>
          <w:snapToGrid w:val="0"/>
          <w:sz w:val="24"/>
        </w:rPr>
        <w:t xml:space="preserve">В </w:t>
      </w:r>
      <w:r>
        <w:rPr>
          <w:b/>
          <w:snapToGrid w:val="0"/>
          <w:sz w:val="24"/>
        </w:rPr>
        <w:t xml:space="preserve">Каменногорском городском поселении </w:t>
      </w:r>
      <w:r>
        <w:rPr>
          <w:snapToGrid w:val="0"/>
          <w:sz w:val="24"/>
        </w:rPr>
        <w:t>расположены рыбоводные предприятия АО «СХП Салма» и ООО «Радужное». По состоянию на 01.01.2020 года предприятиями произведено 115 тонн товарной форели, 21,8%, реализовано 54 тонны, 12,3% к прошлому году.</w:t>
      </w:r>
    </w:p>
    <w:p w:rsidR="00FA659F" w:rsidRDefault="00FA659F" w:rsidP="00FA659F">
      <w:pPr>
        <w:ind w:firstLine="720"/>
        <w:jc w:val="both"/>
        <w:rPr>
          <w:sz w:val="24"/>
        </w:rPr>
      </w:pPr>
      <w:r>
        <w:rPr>
          <w:snapToGrid w:val="0"/>
          <w:sz w:val="24"/>
        </w:rPr>
        <w:t xml:space="preserve"> </w:t>
      </w:r>
      <w:r>
        <w:rPr>
          <w:sz w:val="24"/>
        </w:rPr>
        <w:t>В поселении осуществляет деятельность крестьянское (фермерское) хозяйство  Суетина А.Г. животноводческого направления.</w:t>
      </w:r>
    </w:p>
    <w:p w:rsidR="00FA659F" w:rsidRDefault="00FA659F" w:rsidP="00FA659F">
      <w:pPr>
        <w:widowControl w:val="0"/>
        <w:jc w:val="both"/>
        <w:rPr>
          <w:snapToGrid w:val="0"/>
          <w:sz w:val="24"/>
        </w:rPr>
      </w:pPr>
    </w:p>
    <w:p w:rsidR="001B31C4" w:rsidRDefault="001B31C4" w:rsidP="001B31C4">
      <w:pPr>
        <w:widowControl w:val="0"/>
        <w:jc w:val="both"/>
        <w:rPr>
          <w:snapToGrid w:val="0"/>
          <w:sz w:val="24"/>
        </w:rPr>
      </w:pPr>
    </w:p>
    <w:p w:rsidR="00A468E0" w:rsidRDefault="00A468E0" w:rsidP="008F053D">
      <w:pPr>
        <w:pStyle w:val="a9"/>
        <w:numPr>
          <w:ilvl w:val="0"/>
          <w:numId w:val="5"/>
        </w:numPr>
        <w:ind w:left="0" w:firstLine="0"/>
        <w:jc w:val="center"/>
        <w:rPr>
          <w:b/>
          <w:sz w:val="28"/>
          <w:szCs w:val="28"/>
        </w:rPr>
      </w:pPr>
      <w:r w:rsidRPr="0009417D">
        <w:rPr>
          <w:b/>
          <w:sz w:val="28"/>
          <w:szCs w:val="28"/>
        </w:rPr>
        <w:t>ТРАНСПОРТ</w:t>
      </w:r>
    </w:p>
    <w:p w:rsidR="00DB7A62" w:rsidRDefault="00DB7A62" w:rsidP="00DB7A62">
      <w:pPr>
        <w:pStyle w:val="a9"/>
        <w:ind w:left="0"/>
        <w:rPr>
          <w:b/>
        </w:rPr>
      </w:pPr>
    </w:p>
    <w:p w:rsidR="00F206BE" w:rsidRPr="00F206BE" w:rsidRDefault="00F206BE" w:rsidP="00F206BE">
      <w:pPr>
        <w:jc w:val="both"/>
        <w:rPr>
          <w:sz w:val="24"/>
          <w:szCs w:val="24"/>
        </w:rPr>
      </w:pPr>
      <w:r>
        <w:rPr>
          <w:sz w:val="24"/>
          <w:szCs w:val="24"/>
        </w:rPr>
        <w:t xml:space="preserve">           </w:t>
      </w:r>
      <w:r w:rsidRPr="00F206BE">
        <w:rPr>
          <w:sz w:val="24"/>
          <w:szCs w:val="24"/>
        </w:rPr>
        <w:t>На 01.01.2020 г. Выборгском районе ведут деятельность 14 крупных и средних предприятий транспорта и связи.</w:t>
      </w:r>
    </w:p>
    <w:p w:rsidR="00F206BE" w:rsidRPr="00F206BE" w:rsidRDefault="00F206BE" w:rsidP="00F206BE">
      <w:pPr>
        <w:jc w:val="both"/>
        <w:rPr>
          <w:sz w:val="24"/>
          <w:szCs w:val="24"/>
        </w:rPr>
      </w:pPr>
      <w:r w:rsidRPr="00F206BE">
        <w:rPr>
          <w:color w:val="FF0000"/>
          <w:sz w:val="24"/>
          <w:szCs w:val="24"/>
        </w:rPr>
        <w:t xml:space="preserve">            </w:t>
      </w:r>
      <w:r w:rsidRPr="00F206BE">
        <w:rPr>
          <w:sz w:val="24"/>
          <w:szCs w:val="24"/>
        </w:rPr>
        <w:t xml:space="preserve">По итогам января - декабрь 2019 года собственными силами предприятий выполнено работ и оказано услуг на сумму 33 991 337 тыс. руб., что составляет 101 % к соответствующему периоду  2018 года. </w:t>
      </w:r>
    </w:p>
    <w:p w:rsidR="00F206BE" w:rsidRPr="00F206BE" w:rsidRDefault="00F206BE" w:rsidP="00F206BE">
      <w:pPr>
        <w:ind w:firstLine="708"/>
        <w:jc w:val="both"/>
        <w:rPr>
          <w:sz w:val="24"/>
          <w:szCs w:val="24"/>
        </w:rPr>
      </w:pPr>
      <w:r w:rsidRPr="00F206BE">
        <w:rPr>
          <w:sz w:val="24"/>
          <w:szCs w:val="24"/>
        </w:rPr>
        <w:t xml:space="preserve">В отчетном периоде численность работающих на транспортных предприятиях осталась на уровне  аналогичного периода прошлого года и составила 4114 человек. Средняя заработная плата выросла на 5,7 % и составила 74978 руб. Высокий уровень заработной платы обусловлен деятельностью на территории муниципального образования организации морского и  трубопроводного транспорта. </w:t>
      </w:r>
    </w:p>
    <w:p w:rsidR="00F206BE" w:rsidRPr="00F206BE" w:rsidRDefault="00F206BE" w:rsidP="00F206BE">
      <w:pPr>
        <w:ind w:firstLine="708"/>
        <w:jc w:val="both"/>
        <w:rPr>
          <w:sz w:val="24"/>
          <w:szCs w:val="24"/>
        </w:rPr>
      </w:pPr>
      <w:r w:rsidRPr="00F206BE">
        <w:rPr>
          <w:sz w:val="24"/>
          <w:szCs w:val="24"/>
        </w:rPr>
        <w:t>За январь-декабрь 2019 года грузооборот стивидорных компаний, осуществляющих деятельность в акваториях портов «Логистик», «Высоцк» и «Приморск»</w:t>
      </w:r>
      <w:r w:rsidRPr="00F206BE">
        <w:rPr>
          <w:color w:val="000000"/>
          <w:sz w:val="24"/>
          <w:szCs w:val="24"/>
        </w:rPr>
        <w:t>,</w:t>
      </w:r>
      <w:r w:rsidRPr="00F206BE">
        <w:rPr>
          <w:sz w:val="24"/>
          <w:szCs w:val="24"/>
        </w:rPr>
        <w:t xml:space="preserve"> составил 81 642,5 тыс. тонн (110 % к соответствующему периоду прошлого года). Основной объем грузооборота среди портов Выборгского района приходится на морской порт Приморск. </w:t>
      </w:r>
      <w:r w:rsidRPr="00F206BE">
        <w:rPr>
          <w:rStyle w:val="rvts0"/>
          <w:sz w:val="24"/>
          <w:szCs w:val="24"/>
        </w:rPr>
        <w:t>Грузооборот порта Приморск за 12 месяцев 2019 года вырос на 14 % по сравнению с аналогичным показателем прошлого года. Объем перевалки нефти вырос на 23%, объем перевалки светлых нефтепродуктов снизился на 10%.</w:t>
      </w:r>
    </w:p>
    <w:p w:rsidR="00F206BE" w:rsidRPr="00F206BE" w:rsidRDefault="00F206BE" w:rsidP="00F206BE">
      <w:pPr>
        <w:ind w:firstLine="708"/>
        <w:jc w:val="both"/>
        <w:rPr>
          <w:sz w:val="24"/>
          <w:szCs w:val="24"/>
        </w:rPr>
      </w:pPr>
      <w:r w:rsidRPr="00F206BE">
        <w:rPr>
          <w:sz w:val="24"/>
          <w:szCs w:val="24"/>
        </w:rPr>
        <w:t>Деятельность ООО "</w:t>
      </w:r>
      <w:proofErr w:type="spellStart"/>
      <w:r w:rsidRPr="00F206BE">
        <w:rPr>
          <w:sz w:val="24"/>
          <w:szCs w:val="24"/>
        </w:rPr>
        <w:t>Транснефт</w:t>
      </w:r>
      <w:proofErr w:type="spellEnd"/>
      <w:r w:rsidRPr="00F206BE">
        <w:rPr>
          <w:sz w:val="24"/>
          <w:szCs w:val="24"/>
        </w:rPr>
        <w:t xml:space="preserve"> - порт Приморск" ориентирована на прием нефти из магистрального нефтепровода, хранение и отгрузку нефти в танкеры в интересах нефтяных компаний Российской Федерации и направлена на обеспечение непрерывного процесса перевалки нефти на экспорт в объемах, утвержденных ОАО "АК "Транснефть".  Среднесписочная численность персонала составляет 641 человек. </w:t>
      </w:r>
    </w:p>
    <w:p w:rsidR="00F206BE" w:rsidRPr="00F206BE" w:rsidRDefault="00F206BE" w:rsidP="00F206BE">
      <w:pPr>
        <w:ind w:firstLine="708"/>
        <w:jc w:val="both"/>
        <w:rPr>
          <w:sz w:val="24"/>
          <w:szCs w:val="24"/>
        </w:rPr>
      </w:pPr>
      <w:r w:rsidRPr="00F206BE">
        <w:rPr>
          <w:sz w:val="24"/>
          <w:szCs w:val="24"/>
        </w:rPr>
        <w:t>ООО «Транснефть - порт Приморск» при перевалке нефти в танкеры взаимодействует со многими участниками внешнеэкономической деятельности - государственными службами и предприятиями, базирующимися в порту Приморск и выполняющими возложенные на них определенные функции: администрацией морского порта, пограничной службой, таможенной службой, агентскими  компаниями, представляющими интересы судовладельцев и фрахтователей, экспедиторскими компаниями, с ООО «Приморский торговый порт» - крупнейшей стивидорной компанией на Северо-Западе российской Федерации, занимающейся оформлением грузовых операций с грузоотправителями и обеспечивающей взаимодействие судов с буксирной компанией ЗАО «</w:t>
      </w:r>
      <w:proofErr w:type="spellStart"/>
      <w:r w:rsidRPr="00F206BE">
        <w:rPr>
          <w:sz w:val="24"/>
          <w:szCs w:val="24"/>
        </w:rPr>
        <w:t>СоюзФлот</w:t>
      </w:r>
      <w:proofErr w:type="spellEnd"/>
      <w:r w:rsidRPr="00F206BE">
        <w:rPr>
          <w:sz w:val="24"/>
          <w:szCs w:val="24"/>
        </w:rPr>
        <w:t xml:space="preserve"> Порт» по вопросам швартовки, отшвартовки, эскортирования судов через Приморск. Численность работающих в ООО «Приморский торговый порт» - 286  человек. ЗАО «</w:t>
      </w:r>
      <w:proofErr w:type="spellStart"/>
      <w:r w:rsidRPr="00F206BE">
        <w:rPr>
          <w:sz w:val="24"/>
          <w:szCs w:val="24"/>
        </w:rPr>
        <w:t>СоюзФлот</w:t>
      </w:r>
      <w:proofErr w:type="spellEnd"/>
      <w:r w:rsidRPr="00F206BE">
        <w:rPr>
          <w:sz w:val="24"/>
          <w:szCs w:val="24"/>
        </w:rPr>
        <w:t xml:space="preserve"> Порт» осуществляет свою деятельность на нефтяных терминалах порта Приморск и ОАО «РПК-Высоцк «Лукойл-</w:t>
      </w:r>
      <w:r w:rsidRPr="00F206BE">
        <w:rPr>
          <w:sz w:val="24"/>
          <w:szCs w:val="24"/>
          <w:lang w:val="en-US"/>
        </w:rPr>
        <w:t>II</w:t>
      </w:r>
      <w:r w:rsidRPr="00F206BE">
        <w:rPr>
          <w:sz w:val="24"/>
          <w:szCs w:val="24"/>
        </w:rPr>
        <w:t xml:space="preserve">». Объем услуг по основной деятельности предприятия за 12 месяцев 2019 года  составил 101,5% по сравнению с аналогичным периодом 2018 года. Численность работающих – 129 человек. </w:t>
      </w:r>
    </w:p>
    <w:p w:rsidR="00F206BE" w:rsidRPr="00F206BE" w:rsidRDefault="00F206BE" w:rsidP="00F206BE">
      <w:pPr>
        <w:ind w:firstLine="708"/>
        <w:jc w:val="both"/>
        <w:rPr>
          <w:sz w:val="24"/>
          <w:szCs w:val="24"/>
        </w:rPr>
      </w:pPr>
      <w:r w:rsidRPr="00F206BE">
        <w:rPr>
          <w:sz w:val="24"/>
          <w:szCs w:val="24"/>
        </w:rPr>
        <w:t>Объем перевалки российских нефтепродуктов через морской терминал ОАО «Распределительно-перевалочный комплекс – Высоцк «Лукойл-</w:t>
      </w:r>
      <w:r w:rsidRPr="00F206BE">
        <w:rPr>
          <w:sz w:val="24"/>
          <w:szCs w:val="24"/>
          <w:lang w:val="en-US"/>
        </w:rPr>
        <w:t>II</w:t>
      </w:r>
      <w:r w:rsidRPr="00F206BE">
        <w:rPr>
          <w:sz w:val="24"/>
          <w:szCs w:val="24"/>
        </w:rPr>
        <w:t xml:space="preserve">» за январь-декабрь 2019 </w:t>
      </w:r>
      <w:r w:rsidRPr="00F206BE">
        <w:rPr>
          <w:sz w:val="24"/>
          <w:szCs w:val="24"/>
        </w:rPr>
        <w:lastRenderedPageBreak/>
        <w:t>года  вырос  на 7.6 % по сравнению с соответствующим периодом 2018 года.  Среднесписочная численность работников составила 265 человек.</w:t>
      </w:r>
    </w:p>
    <w:p w:rsidR="00F206BE" w:rsidRPr="00F206BE" w:rsidRDefault="00F206BE" w:rsidP="00F206BE">
      <w:pPr>
        <w:keepNext/>
        <w:keepLines/>
        <w:suppressLineNumbers/>
        <w:ind w:firstLine="567"/>
        <w:jc w:val="both"/>
        <w:rPr>
          <w:sz w:val="24"/>
          <w:szCs w:val="24"/>
        </w:rPr>
      </w:pPr>
      <w:r w:rsidRPr="00F206BE">
        <w:rPr>
          <w:sz w:val="24"/>
          <w:szCs w:val="24"/>
        </w:rPr>
        <w:t>За январь – декабрь 2019 года объем услуг ООО «Порт Логистик» по основной деятельности составил 81 % к  соответствующему периоду 2018 года. Численность работающих  на предприятии составила 326 человек.</w:t>
      </w:r>
    </w:p>
    <w:p w:rsidR="00F206BE" w:rsidRPr="00F206BE" w:rsidRDefault="00F206BE" w:rsidP="00F206BE">
      <w:pPr>
        <w:jc w:val="both"/>
        <w:rPr>
          <w:sz w:val="24"/>
          <w:szCs w:val="24"/>
        </w:rPr>
      </w:pPr>
      <w:r w:rsidRPr="00F206BE">
        <w:rPr>
          <w:color w:val="FF0000"/>
          <w:sz w:val="24"/>
          <w:szCs w:val="24"/>
        </w:rPr>
        <w:t xml:space="preserve">          </w:t>
      </w:r>
      <w:r w:rsidRPr="00F206BE">
        <w:rPr>
          <w:sz w:val="24"/>
          <w:szCs w:val="24"/>
        </w:rPr>
        <w:t xml:space="preserve">Грузооборот стивидорной компании ООО «Порт Высоцкий» за 12 месяцев 2019 года  составил 100,8% к аналогичному  периоду 2018 года. Среднесписочная численность работающих на предприятии – 585 человек.           </w:t>
      </w:r>
    </w:p>
    <w:p w:rsidR="00F206BE" w:rsidRPr="00F206BE" w:rsidRDefault="00F206BE" w:rsidP="00F206BE">
      <w:pPr>
        <w:jc w:val="both"/>
        <w:rPr>
          <w:sz w:val="24"/>
          <w:szCs w:val="24"/>
        </w:rPr>
      </w:pPr>
      <w:r w:rsidRPr="00F206BE">
        <w:rPr>
          <w:sz w:val="24"/>
          <w:szCs w:val="24"/>
        </w:rPr>
        <w:t xml:space="preserve">          По данным Северо-Западного бассейнового филиала ФГУП «</w:t>
      </w:r>
      <w:proofErr w:type="spellStart"/>
      <w:r w:rsidRPr="00F206BE">
        <w:rPr>
          <w:sz w:val="24"/>
          <w:szCs w:val="24"/>
        </w:rPr>
        <w:t>Росморпорт</w:t>
      </w:r>
      <w:proofErr w:type="spellEnd"/>
      <w:r w:rsidRPr="00F206BE">
        <w:rPr>
          <w:sz w:val="24"/>
          <w:szCs w:val="24"/>
        </w:rPr>
        <w:t xml:space="preserve">» количество </w:t>
      </w:r>
      <w:proofErr w:type="spellStart"/>
      <w:r w:rsidRPr="00F206BE">
        <w:rPr>
          <w:sz w:val="24"/>
          <w:szCs w:val="24"/>
        </w:rPr>
        <w:t>судозаходов</w:t>
      </w:r>
      <w:proofErr w:type="spellEnd"/>
      <w:r w:rsidRPr="00F206BE">
        <w:rPr>
          <w:sz w:val="24"/>
          <w:szCs w:val="24"/>
        </w:rPr>
        <w:t xml:space="preserve"> грузовых судов (порт Логистик, порт Высоцк, </w:t>
      </w:r>
      <w:proofErr w:type="spellStart"/>
      <w:r w:rsidRPr="00F206BE">
        <w:rPr>
          <w:sz w:val="24"/>
          <w:szCs w:val="24"/>
        </w:rPr>
        <w:t>Сайменский</w:t>
      </w:r>
      <w:proofErr w:type="spellEnd"/>
      <w:r w:rsidRPr="00F206BE">
        <w:rPr>
          <w:sz w:val="24"/>
          <w:szCs w:val="24"/>
        </w:rPr>
        <w:t xml:space="preserve"> канал (транзит)) в январе-декабре 2019 года составило 4005 ед. (96% к соответствующему периоду 2018 года).</w:t>
      </w:r>
      <w:r w:rsidRPr="00F206BE">
        <w:rPr>
          <w:sz w:val="24"/>
          <w:szCs w:val="24"/>
          <w:highlight w:val="red"/>
        </w:rPr>
        <w:t xml:space="preserve"> </w:t>
      </w:r>
    </w:p>
    <w:p w:rsidR="00F206BE" w:rsidRPr="00F206BE" w:rsidRDefault="00F206BE" w:rsidP="00F206BE">
      <w:pPr>
        <w:jc w:val="both"/>
        <w:rPr>
          <w:sz w:val="24"/>
          <w:szCs w:val="24"/>
        </w:rPr>
      </w:pPr>
      <w:r w:rsidRPr="00F206BE">
        <w:rPr>
          <w:sz w:val="24"/>
          <w:szCs w:val="24"/>
        </w:rPr>
        <w:t xml:space="preserve">         Перевозки пассажиров и багажа по муниципальным маршрутам регулярных перевозок МО «Выборгский район» в 2019 г. осуществлялись на основании договоров на выполнение данных перевозок заключенными с перевозчиками по Гражданскому Кодексу РФ в конце 2014 года</w:t>
      </w:r>
      <w:r w:rsidRPr="00F206BE">
        <w:rPr>
          <w:color w:val="000000"/>
          <w:sz w:val="24"/>
          <w:szCs w:val="24"/>
        </w:rPr>
        <w:t xml:space="preserve"> </w:t>
      </w:r>
      <w:r w:rsidRPr="00F206BE">
        <w:rPr>
          <w:sz w:val="24"/>
          <w:szCs w:val="24"/>
        </w:rPr>
        <w:t>Перевозки пассажиров по организованным на территории муниципального образования «Выборгский район» Ленинградской области муниципальным маршрутам регулярных перевозок осуществляли 6 организаций перевозчиков из них:</w:t>
      </w:r>
    </w:p>
    <w:p w:rsidR="00F206BE" w:rsidRPr="00F206BE" w:rsidRDefault="00F206BE" w:rsidP="000C251B">
      <w:pPr>
        <w:numPr>
          <w:ilvl w:val="0"/>
          <w:numId w:val="19"/>
        </w:numPr>
        <w:suppressAutoHyphens/>
        <w:jc w:val="both"/>
        <w:rPr>
          <w:sz w:val="24"/>
          <w:szCs w:val="24"/>
        </w:rPr>
      </w:pPr>
      <w:bookmarkStart w:id="1" w:name="_Hlk34761146"/>
      <w:r w:rsidRPr="00F206BE">
        <w:rPr>
          <w:sz w:val="24"/>
          <w:szCs w:val="24"/>
        </w:rPr>
        <w:t>1.ООО «</w:t>
      </w:r>
      <w:proofErr w:type="spellStart"/>
      <w:r w:rsidRPr="00F206BE">
        <w:rPr>
          <w:sz w:val="24"/>
          <w:szCs w:val="24"/>
        </w:rPr>
        <w:t>Виплайн</w:t>
      </w:r>
      <w:proofErr w:type="spellEnd"/>
      <w:r w:rsidRPr="00F206BE">
        <w:rPr>
          <w:sz w:val="24"/>
          <w:szCs w:val="24"/>
        </w:rPr>
        <w:t>»;</w:t>
      </w:r>
    </w:p>
    <w:p w:rsidR="00F206BE" w:rsidRPr="00F206BE" w:rsidRDefault="00F206BE" w:rsidP="000C251B">
      <w:pPr>
        <w:numPr>
          <w:ilvl w:val="0"/>
          <w:numId w:val="19"/>
        </w:numPr>
        <w:suppressAutoHyphens/>
        <w:jc w:val="both"/>
        <w:rPr>
          <w:sz w:val="24"/>
          <w:szCs w:val="24"/>
        </w:rPr>
      </w:pPr>
      <w:r w:rsidRPr="00F206BE">
        <w:rPr>
          <w:sz w:val="24"/>
          <w:szCs w:val="24"/>
        </w:rPr>
        <w:t>2.ООО  «Северо-Западные линии плюс»;</w:t>
      </w:r>
    </w:p>
    <w:p w:rsidR="00F206BE" w:rsidRPr="00F206BE" w:rsidRDefault="00F206BE" w:rsidP="000C251B">
      <w:pPr>
        <w:numPr>
          <w:ilvl w:val="0"/>
          <w:numId w:val="19"/>
        </w:numPr>
        <w:suppressAutoHyphens/>
        <w:jc w:val="both"/>
        <w:rPr>
          <w:sz w:val="24"/>
          <w:szCs w:val="24"/>
        </w:rPr>
      </w:pPr>
      <w:r w:rsidRPr="00F206BE">
        <w:rPr>
          <w:sz w:val="24"/>
          <w:szCs w:val="24"/>
        </w:rPr>
        <w:t>3.ООО «Комфорт»;</w:t>
      </w:r>
    </w:p>
    <w:p w:rsidR="00F206BE" w:rsidRPr="00F206BE" w:rsidRDefault="00F206BE" w:rsidP="000C251B">
      <w:pPr>
        <w:numPr>
          <w:ilvl w:val="0"/>
          <w:numId w:val="19"/>
        </w:numPr>
        <w:suppressAutoHyphens/>
        <w:jc w:val="both"/>
        <w:rPr>
          <w:sz w:val="24"/>
          <w:szCs w:val="24"/>
        </w:rPr>
      </w:pPr>
      <w:r w:rsidRPr="00F206BE">
        <w:rPr>
          <w:sz w:val="24"/>
          <w:szCs w:val="24"/>
        </w:rPr>
        <w:t>4.ООО «МТК «Перевозчик»;</w:t>
      </w:r>
    </w:p>
    <w:p w:rsidR="00F206BE" w:rsidRPr="00F206BE" w:rsidRDefault="00F206BE" w:rsidP="000C251B">
      <w:pPr>
        <w:numPr>
          <w:ilvl w:val="0"/>
          <w:numId w:val="19"/>
        </w:numPr>
        <w:suppressAutoHyphens/>
        <w:jc w:val="both"/>
        <w:rPr>
          <w:sz w:val="24"/>
          <w:szCs w:val="24"/>
        </w:rPr>
      </w:pPr>
      <w:r w:rsidRPr="00F206BE">
        <w:rPr>
          <w:sz w:val="24"/>
          <w:szCs w:val="24"/>
        </w:rPr>
        <w:t>5.ООО «</w:t>
      </w:r>
      <w:proofErr w:type="spellStart"/>
      <w:r w:rsidRPr="00F206BE">
        <w:rPr>
          <w:sz w:val="24"/>
          <w:szCs w:val="24"/>
        </w:rPr>
        <w:t>Светогорское</w:t>
      </w:r>
      <w:proofErr w:type="spellEnd"/>
      <w:r w:rsidRPr="00F206BE">
        <w:rPr>
          <w:sz w:val="24"/>
          <w:szCs w:val="24"/>
        </w:rPr>
        <w:t xml:space="preserve"> ЖКХ»;</w:t>
      </w:r>
    </w:p>
    <w:p w:rsidR="00F206BE" w:rsidRPr="00F206BE" w:rsidRDefault="00F206BE" w:rsidP="000C251B">
      <w:pPr>
        <w:numPr>
          <w:ilvl w:val="0"/>
          <w:numId w:val="19"/>
        </w:numPr>
        <w:suppressAutoHyphens/>
        <w:jc w:val="both"/>
        <w:rPr>
          <w:sz w:val="24"/>
          <w:szCs w:val="24"/>
        </w:rPr>
      </w:pPr>
      <w:r w:rsidRPr="00F206BE">
        <w:rPr>
          <w:sz w:val="24"/>
          <w:szCs w:val="24"/>
        </w:rPr>
        <w:t>6.ИП «</w:t>
      </w:r>
      <w:proofErr w:type="spellStart"/>
      <w:r w:rsidRPr="00F206BE">
        <w:rPr>
          <w:sz w:val="24"/>
          <w:szCs w:val="24"/>
        </w:rPr>
        <w:t>Газиев</w:t>
      </w:r>
      <w:proofErr w:type="spellEnd"/>
      <w:r w:rsidRPr="00F206BE">
        <w:rPr>
          <w:sz w:val="24"/>
          <w:szCs w:val="24"/>
        </w:rPr>
        <w:t xml:space="preserve"> Р.Ф.»</w:t>
      </w:r>
    </w:p>
    <w:bookmarkEnd w:id="1"/>
    <w:p w:rsidR="00F206BE" w:rsidRPr="00F206BE" w:rsidRDefault="00F206BE" w:rsidP="00F206BE">
      <w:pPr>
        <w:ind w:right="-1"/>
        <w:jc w:val="both"/>
        <w:rPr>
          <w:color w:val="000000"/>
          <w:sz w:val="24"/>
          <w:szCs w:val="24"/>
        </w:rPr>
      </w:pPr>
      <w:r w:rsidRPr="00F206BE">
        <w:rPr>
          <w:color w:val="000000"/>
          <w:sz w:val="24"/>
          <w:szCs w:val="24"/>
        </w:rPr>
        <w:t xml:space="preserve">       В границах Выборгского района организовано 52 муниципальных маршрута регулярных перевозок. На 2018 год было предусмотрено выполнение на пригородных маршрутах 165 808 рейсов, фактически выполнено – 151 978 рейсов.</w:t>
      </w:r>
    </w:p>
    <w:p w:rsidR="00F206BE" w:rsidRPr="00F206BE" w:rsidRDefault="00F206BE" w:rsidP="00F206BE">
      <w:pPr>
        <w:ind w:right="-1"/>
        <w:jc w:val="both"/>
        <w:rPr>
          <w:color w:val="000000"/>
          <w:sz w:val="24"/>
          <w:szCs w:val="24"/>
        </w:rPr>
      </w:pPr>
      <w:r w:rsidRPr="00F206BE">
        <w:rPr>
          <w:color w:val="000000"/>
          <w:sz w:val="24"/>
          <w:szCs w:val="24"/>
        </w:rPr>
        <w:t xml:space="preserve">      Средняя численность работающих на предприятиях заключивших договоры с администрацией МО «Выборгский район» составляет 327 человек. Среднесписочное количество автобусов – 150.</w:t>
      </w:r>
    </w:p>
    <w:p w:rsidR="00F206BE" w:rsidRPr="00F206BE" w:rsidRDefault="00F206BE" w:rsidP="00F206BE">
      <w:pPr>
        <w:ind w:right="-1"/>
        <w:jc w:val="both"/>
        <w:rPr>
          <w:color w:val="000000"/>
          <w:sz w:val="24"/>
          <w:szCs w:val="24"/>
        </w:rPr>
      </w:pPr>
      <w:r w:rsidRPr="00F206BE">
        <w:rPr>
          <w:color w:val="000000"/>
          <w:sz w:val="24"/>
          <w:szCs w:val="24"/>
        </w:rPr>
        <w:t xml:space="preserve">      Объем пассажирских перевозок составил 9 915,2 тыс. пассажиров, по сравнению с 2018 годом рост составил 103%, объем пассажирооборота – 113 235,5 тыс. пасс.-километров, по сравнению с 2018 годом рост составил 101,5%.</w:t>
      </w:r>
    </w:p>
    <w:p w:rsidR="00F206BE" w:rsidRPr="00F206BE" w:rsidRDefault="00F206BE" w:rsidP="00F206BE">
      <w:pPr>
        <w:ind w:right="-1"/>
        <w:jc w:val="both"/>
        <w:rPr>
          <w:color w:val="000000"/>
          <w:sz w:val="24"/>
          <w:szCs w:val="24"/>
        </w:rPr>
      </w:pPr>
      <w:r w:rsidRPr="00F206BE">
        <w:rPr>
          <w:color w:val="000000"/>
          <w:sz w:val="24"/>
          <w:szCs w:val="24"/>
        </w:rPr>
        <w:t xml:space="preserve">      Стоимость проезда 1 км в пригородном сообщении составила 4 рубля. В городских сообщениях до 30 рублей за одну поездку.</w:t>
      </w:r>
    </w:p>
    <w:p w:rsidR="00F206BE" w:rsidRPr="00F206BE" w:rsidRDefault="00F206BE" w:rsidP="00F206BE">
      <w:pPr>
        <w:jc w:val="both"/>
        <w:rPr>
          <w:bCs/>
          <w:sz w:val="24"/>
          <w:szCs w:val="24"/>
        </w:rPr>
      </w:pPr>
      <w:r w:rsidRPr="00F206BE">
        <w:rPr>
          <w:sz w:val="24"/>
          <w:szCs w:val="24"/>
        </w:rPr>
        <w:t xml:space="preserve">       В связи с завершение срока действия договоров на перевозки пассажиров в конце 2019 г., руководствуясь</w:t>
      </w:r>
      <w:r w:rsidRPr="00F206BE">
        <w:rPr>
          <w:bCs/>
          <w:sz w:val="24"/>
          <w:szCs w:val="24"/>
        </w:rPr>
        <w:t xml:space="preserve"> положениями Федерального закона №220-ФЗ от 13.07.2015г.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в соответствии с Федеральным законом  от 05.04.2013 N 44-ФЗ «О контрактной системе в сфере закупок товаров, работ, услуг для обеспечения государственных и муниципальных нужд» администрацией МО «Выборгский район» были организованы открытые конкурсы в электронной форме на выполнение работ, связанных с осуществлением регулярных перевозок пассажиров и багажа автомобильным транспортом по муниципальным маршрутам регулярных перевозок МО «Выборгский район». </w:t>
      </w:r>
    </w:p>
    <w:p w:rsidR="00F206BE" w:rsidRPr="00F206BE" w:rsidRDefault="00F206BE" w:rsidP="00F206BE">
      <w:pPr>
        <w:jc w:val="both"/>
        <w:rPr>
          <w:sz w:val="24"/>
          <w:szCs w:val="24"/>
        </w:rPr>
      </w:pPr>
      <w:r w:rsidRPr="00F206BE">
        <w:rPr>
          <w:sz w:val="24"/>
          <w:szCs w:val="24"/>
        </w:rPr>
        <w:t xml:space="preserve">        Перевозки пассажиров и багажа по муниципальным маршрутам регулярных перевозок с 01.01.2020 года осуществляют 4 организации:</w:t>
      </w:r>
    </w:p>
    <w:p w:rsidR="00F206BE" w:rsidRPr="00F206BE" w:rsidRDefault="00F206BE" w:rsidP="000C251B">
      <w:pPr>
        <w:numPr>
          <w:ilvl w:val="0"/>
          <w:numId w:val="19"/>
        </w:numPr>
        <w:suppressAutoHyphens/>
        <w:jc w:val="both"/>
        <w:rPr>
          <w:sz w:val="24"/>
          <w:szCs w:val="24"/>
        </w:rPr>
      </w:pPr>
      <w:r w:rsidRPr="00F206BE">
        <w:rPr>
          <w:sz w:val="24"/>
          <w:szCs w:val="24"/>
        </w:rPr>
        <w:t>ООО «</w:t>
      </w:r>
      <w:proofErr w:type="spellStart"/>
      <w:r w:rsidRPr="00F206BE">
        <w:rPr>
          <w:sz w:val="24"/>
          <w:szCs w:val="24"/>
        </w:rPr>
        <w:t>Виплайн</w:t>
      </w:r>
      <w:proofErr w:type="spellEnd"/>
      <w:r w:rsidRPr="00F206BE">
        <w:rPr>
          <w:sz w:val="24"/>
          <w:szCs w:val="24"/>
        </w:rPr>
        <w:t>»;</w:t>
      </w:r>
    </w:p>
    <w:p w:rsidR="00F206BE" w:rsidRPr="00F206BE" w:rsidRDefault="00F206BE" w:rsidP="000C251B">
      <w:pPr>
        <w:numPr>
          <w:ilvl w:val="0"/>
          <w:numId w:val="19"/>
        </w:numPr>
        <w:suppressAutoHyphens/>
        <w:jc w:val="both"/>
        <w:rPr>
          <w:sz w:val="24"/>
          <w:szCs w:val="24"/>
        </w:rPr>
      </w:pPr>
      <w:r w:rsidRPr="00F206BE">
        <w:rPr>
          <w:sz w:val="24"/>
          <w:szCs w:val="24"/>
        </w:rPr>
        <w:t>ООО «Комфорт»;</w:t>
      </w:r>
    </w:p>
    <w:p w:rsidR="00F206BE" w:rsidRPr="00F206BE" w:rsidRDefault="00F206BE" w:rsidP="000C251B">
      <w:pPr>
        <w:numPr>
          <w:ilvl w:val="0"/>
          <w:numId w:val="19"/>
        </w:numPr>
        <w:suppressAutoHyphens/>
        <w:jc w:val="both"/>
        <w:rPr>
          <w:sz w:val="24"/>
          <w:szCs w:val="24"/>
        </w:rPr>
      </w:pPr>
      <w:r w:rsidRPr="00F206BE">
        <w:rPr>
          <w:sz w:val="24"/>
          <w:szCs w:val="24"/>
        </w:rPr>
        <w:t>ООО «МТК «Перевозчик»;</w:t>
      </w:r>
    </w:p>
    <w:p w:rsidR="00F206BE" w:rsidRPr="00F206BE" w:rsidRDefault="00F206BE" w:rsidP="000C251B">
      <w:pPr>
        <w:numPr>
          <w:ilvl w:val="0"/>
          <w:numId w:val="19"/>
        </w:numPr>
        <w:suppressAutoHyphens/>
        <w:jc w:val="both"/>
        <w:rPr>
          <w:sz w:val="24"/>
          <w:szCs w:val="24"/>
        </w:rPr>
      </w:pPr>
      <w:r w:rsidRPr="00F206BE">
        <w:rPr>
          <w:sz w:val="24"/>
          <w:szCs w:val="24"/>
        </w:rPr>
        <w:lastRenderedPageBreak/>
        <w:t>ООО «</w:t>
      </w:r>
      <w:proofErr w:type="spellStart"/>
      <w:r w:rsidRPr="00F206BE">
        <w:rPr>
          <w:sz w:val="24"/>
          <w:szCs w:val="24"/>
        </w:rPr>
        <w:t>Светогорское</w:t>
      </w:r>
      <w:proofErr w:type="spellEnd"/>
      <w:r w:rsidRPr="00F206BE">
        <w:rPr>
          <w:sz w:val="24"/>
          <w:szCs w:val="24"/>
        </w:rPr>
        <w:t xml:space="preserve"> ЖКХ».</w:t>
      </w:r>
    </w:p>
    <w:p w:rsidR="00F206BE" w:rsidRPr="00F206BE" w:rsidRDefault="00F206BE" w:rsidP="00F206BE">
      <w:pPr>
        <w:jc w:val="both"/>
        <w:rPr>
          <w:sz w:val="24"/>
          <w:szCs w:val="24"/>
        </w:rPr>
      </w:pPr>
    </w:p>
    <w:p w:rsidR="00F206BE" w:rsidRPr="00F206BE" w:rsidRDefault="00F206BE" w:rsidP="00F206BE">
      <w:pPr>
        <w:jc w:val="both"/>
        <w:rPr>
          <w:sz w:val="24"/>
          <w:szCs w:val="24"/>
        </w:rPr>
      </w:pPr>
    </w:p>
    <w:p w:rsidR="00F206BE" w:rsidRPr="00F206BE" w:rsidRDefault="00F206BE" w:rsidP="00F206BE">
      <w:pPr>
        <w:jc w:val="center"/>
        <w:rPr>
          <w:b/>
          <w:sz w:val="24"/>
          <w:szCs w:val="24"/>
        </w:rPr>
      </w:pPr>
      <w:r w:rsidRPr="00F206BE">
        <w:rPr>
          <w:b/>
          <w:sz w:val="24"/>
          <w:szCs w:val="24"/>
        </w:rPr>
        <w:t>ДОРОЖНОЕ ХОЗЯЙСТВО</w:t>
      </w:r>
    </w:p>
    <w:p w:rsidR="00F206BE" w:rsidRPr="00F206BE" w:rsidRDefault="00F206BE" w:rsidP="00F206BE">
      <w:pPr>
        <w:jc w:val="center"/>
        <w:rPr>
          <w:sz w:val="24"/>
          <w:szCs w:val="24"/>
        </w:rPr>
      </w:pPr>
    </w:p>
    <w:p w:rsidR="00F206BE" w:rsidRPr="00F206BE" w:rsidRDefault="00F206BE" w:rsidP="00F206BE">
      <w:pPr>
        <w:jc w:val="both"/>
        <w:rPr>
          <w:color w:val="000000"/>
          <w:spacing w:val="5"/>
          <w:sz w:val="24"/>
          <w:szCs w:val="24"/>
          <w:shd w:val="clear" w:color="auto" w:fill="FFFFFF"/>
        </w:rPr>
      </w:pPr>
      <w:r w:rsidRPr="00F206BE">
        <w:rPr>
          <w:sz w:val="24"/>
          <w:szCs w:val="24"/>
        </w:rPr>
        <w:t xml:space="preserve">         В 2019 году в Выборгском районе отремонтированы дорога </w:t>
      </w:r>
      <w:r w:rsidRPr="00F206BE">
        <w:rPr>
          <w:color w:val="000000"/>
          <w:spacing w:val="5"/>
          <w:sz w:val="24"/>
          <w:szCs w:val="24"/>
          <w:shd w:val="clear" w:color="auto" w:fill="FFFFFF"/>
        </w:rPr>
        <w:t xml:space="preserve">на участке трассы «Огоньки – </w:t>
      </w:r>
      <w:proofErr w:type="spellStart"/>
      <w:r w:rsidRPr="00F206BE">
        <w:rPr>
          <w:color w:val="000000"/>
          <w:spacing w:val="5"/>
          <w:sz w:val="24"/>
          <w:szCs w:val="24"/>
          <w:shd w:val="clear" w:color="auto" w:fill="FFFFFF"/>
        </w:rPr>
        <w:t>Стрельцово</w:t>
      </w:r>
      <w:proofErr w:type="spellEnd"/>
      <w:r w:rsidRPr="00F206BE">
        <w:rPr>
          <w:color w:val="000000"/>
          <w:spacing w:val="5"/>
          <w:sz w:val="24"/>
          <w:szCs w:val="24"/>
          <w:shd w:val="clear" w:color="auto" w:fill="FFFFFF"/>
        </w:rPr>
        <w:t xml:space="preserve"> - </w:t>
      </w:r>
      <w:proofErr w:type="spellStart"/>
      <w:r w:rsidRPr="00F206BE">
        <w:rPr>
          <w:color w:val="000000"/>
          <w:spacing w:val="5"/>
          <w:sz w:val="24"/>
          <w:szCs w:val="24"/>
          <w:shd w:val="clear" w:color="auto" w:fill="FFFFFF"/>
        </w:rPr>
        <w:t>Толоконниково</w:t>
      </w:r>
      <w:proofErr w:type="spellEnd"/>
      <w:r w:rsidRPr="00F206BE">
        <w:rPr>
          <w:color w:val="000000"/>
          <w:spacing w:val="5"/>
          <w:sz w:val="24"/>
          <w:szCs w:val="24"/>
          <w:shd w:val="clear" w:color="auto" w:fill="FFFFFF"/>
        </w:rPr>
        <w:t xml:space="preserve">», которая частично повторяет маршрут федеральной трассы А-181 «Скандинавия», а также </w:t>
      </w:r>
      <w:r w:rsidRPr="00F206BE">
        <w:rPr>
          <w:sz w:val="24"/>
          <w:szCs w:val="24"/>
        </w:rPr>
        <w:t xml:space="preserve">отремонтированы дороги </w:t>
      </w:r>
      <w:r w:rsidRPr="00F206BE">
        <w:rPr>
          <w:color w:val="000000"/>
          <w:spacing w:val="5"/>
          <w:sz w:val="24"/>
          <w:szCs w:val="24"/>
          <w:shd w:val="clear" w:color="auto" w:fill="FFFFFF"/>
        </w:rPr>
        <w:t>на участках трасс: «Выборг -Зеленогорск», «</w:t>
      </w:r>
      <w:proofErr w:type="spellStart"/>
      <w:r w:rsidRPr="00F206BE">
        <w:rPr>
          <w:color w:val="000000"/>
          <w:spacing w:val="5"/>
          <w:sz w:val="24"/>
          <w:szCs w:val="24"/>
          <w:shd w:val="clear" w:color="auto" w:fill="FFFFFF"/>
        </w:rPr>
        <w:t>Ушково</w:t>
      </w:r>
      <w:proofErr w:type="spellEnd"/>
      <w:r w:rsidRPr="00F206BE">
        <w:rPr>
          <w:color w:val="000000"/>
          <w:spacing w:val="5"/>
          <w:sz w:val="24"/>
          <w:szCs w:val="24"/>
          <w:shd w:val="clear" w:color="auto" w:fill="FFFFFF"/>
        </w:rPr>
        <w:t xml:space="preserve"> - Гравийное», «Комсомольское - Приозерск», «Моховое -Ключевое».</w:t>
      </w:r>
    </w:p>
    <w:p w:rsidR="000A25B4" w:rsidRPr="000A25B4" w:rsidRDefault="00F206BE" w:rsidP="000A25B4">
      <w:pPr>
        <w:ind w:right="-1"/>
        <w:jc w:val="both"/>
        <w:rPr>
          <w:color w:val="000000"/>
          <w:sz w:val="24"/>
          <w:szCs w:val="24"/>
        </w:rPr>
      </w:pPr>
      <w:r w:rsidRPr="000A25B4">
        <w:rPr>
          <w:sz w:val="24"/>
          <w:szCs w:val="24"/>
        </w:rPr>
        <w:t xml:space="preserve">         </w:t>
      </w:r>
      <w:r w:rsidR="000A25B4" w:rsidRPr="000A25B4">
        <w:rPr>
          <w:sz w:val="24"/>
          <w:szCs w:val="24"/>
        </w:rPr>
        <w:t>В рамках реализации муниципальной программы «Развитие автомобильных дорог   МО «Город Выборг» выполнены мероприятия по ремонту автомобильных дорог о</w:t>
      </w:r>
      <w:r w:rsidR="000A25B4" w:rsidRPr="000A25B4">
        <w:rPr>
          <w:color w:val="000000"/>
          <w:sz w:val="24"/>
          <w:szCs w:val="24"/>
        </w:rPr>
        <w:t>бщей протяженностью</w:t>
      </w:r>
      <w:r w:rsidR="000A25B4" w:rsidRPr="000A25B4">
        <w:rPr>
          <w:sz w:val="24"/>
          <w:szCs w:val="24"/>
        </w:rPr>
        <w:t xml:space="preserve"> </w:t>
      </w:r>
      <w:r w:rsidR="000A25B4" w:rsidRPr="000A25B4">
        <w:rPr>
          <w:color w:val="000000"/>
          <w:sz w:val="24"/>
          <w:szCs w:val="24"/>
        </w:rPr>
        <w:t>– 7,94 км, в числе которых:</w:t>
      </w:r>
    </w:p>
    <w:p w:rsidR="000A25B4" w:rsidRPr="000A25B4" w:rsidRDefault="000A25B4" w:rsidP="000A25B4">
      <w:pPr>
        <w:ind w:right="566"/>
        <w:jc w:val="both"/>
        <w:rPr>
          <w:sz w:val="24"/>
          <w:szCs w:val="24"/>
        </w:rPr>
      </w:pPr>
      <w:r w:rsidRPr="000A25B4">
        <w:rPr>
          <w:sz w:val="24"/>
          <w:szCs w:val="24"/>
        </w:rPr>
        <w:t xml:space="preserve">ул. Михайловская включая тротуар; </w:t>
      </w:r>
    </w:p>
    <w:p w:rsidR="000A25B4" w:rsidRPr="000A25B4" w:rsidRDefault="000A25B4" w:rsidP="000A25B4">
      <w:pPr>
        <w:suppressAutoHyphens/>
        <w:ind w:right="566"/>
        <w:jc w:val="both"/>
        <w:rPr>
          <w:sz w:val="24"/>
          <w:szCs w:val="24"/>
        </w:rPr>
      </w:pPr>
      <w:r w:rsidRPr="000A25B4">
        <w:rPr>
          <w:sz w:val="24"/>
          <w:szCs w:val="24"/>
        </w:rPr>
        <w:t xml:space="preserve">ул. Октябрьская; </w:t>
      </w:r>
    </w:p>
    <w:p w:rsidR="000A25B4" w:rsidRPr="000A25B4" w:rsidRDefault="000A25B4" w:rsidP="000A25B4">
      <w:pPr>
        <w:suppressAutoHyphens/>
        <w:ind w:right="566"/>
        <w:jc w:val="both"/>
        <w:rPr>
          <w:sz w:val="24"/>
          <w:szCs w:val="24"/>
        </w:rPr>
      </w:pPr>
      <w:r w:rsidRPr="000A25B4">
        <w:rPr>
          <w:sz w:val="24"/>
          <w:szCs w:val="24"/>
        </w:rPr>
        <w:t>ул. Уральская;</w:t>
      </w:r>
    </w:p>
    <w:p w:rsidR="000A25B4" w:rsidRPr="000A25B4" w:rsidRDefault="000A25B4" w:rsidP="000A25B4">
      <w:pPr>
        <w:suppressAutoHyphens/>
        <w:ind w:right="566"/>
        <w:jc w:val="both"/>
        <w:rPr>
          <w:sz w:val="24"/>
          <w:szCs w:val="24"/>
        </w:rPr>
      </w:pPr>
      <w:r w:rsidRPr="000A25B4">
        <w:rPr>
          <w:sz w:val="24"/>
          <w:szCs w:val="24"/>
        </w:rPr>
        <w:t>ул. Большая Гвардейская;</w:t>
      </w:r>
    </w:p>
    <w:p w:rsidR="000A25B4" w:rsidRPr="000A25B4" w:rsidRDefault="000A25B4" w:rsidP="000A25B4">
      <w:pPr>
        <w:suppressAutoHyphens/>
        <w:ind w:right="566"/>
        <w:jc w:val="both"/>
        <w:rPr>
          <w:sz w:val="24"/>
          <w:szCs w:val="24"/>
        </w:rPr>
      </w:pPr>
      <w:r w:rsidRPr="000A25B4">
        <w:rPr>
          <w:sz w:val="24"/>
          <w:szCs w:val="24"/>
        </w:rPr>
        <w:t>ул. Клубная;</w:t>
      </w:r>
    </w:p>
    <w:p w:rsidR="000A25B4" w:rsidRPr="000A25B4" w:rsidRDefault="000A25B4" w:rsidP="000A25B4">
      <w:pPr>
        <w:suppressAutoHyphens/>
        <w:ind w:right="566"/>
        <w:jc w:val="both"/>
        <w:rPr>
          <w:sz w:val="24"/>
          <w:szCs w:val="24"/>
        </w:rPr>
      </w:pPr>
      <w:r w:rsidRPr="000A25B4">
        <w:rPr>
          <w:sz w:val="24"/>
          <w:szCs w:val="24"/>
        </w:rPr>
        <w:t>ул. Рубероидная;</w:t>
      </w:r>
    </w:p>
    <w:p w:rsidR="000A25B4" w:rsidRPr="000A25B4" w:rsidRDefault="000A25B4" w:rsidP="000A25B4">
      <w:pPr>
        <w:suppressAutoHyphens/>
        <w:ind w:right="-1"/>
        <w:jc w:val="both"/>
        <w:rPr>
          <w:sz w:val="24"/>
          <w:szCs w:val="24"/>
        </w:rPr>
      </w:pPr>
      <w:r w:rsidRPr="000A25B4">
        <w:rPr>
          <w:sz w:val="24"/>
          <w:szCs w:val="24"/>
        </w:rPr>
        <w:t>ул. Батальонная</w:t>
      </w:r>
    </w:p>
    <w:p w:rsidR="000A25B4" w:rsidRPr="000A25B4" w:rsidRDefault="000A25B4" w:rsidP="000A25B4">
      <w:pPr>
        <w:suppressAutoHyphens/>
        <w:ind w:right="566"/>
        <w:jc w:val="both"/>
        <w:rPr>
          <w:sz w:val="24"/>
          <w:szCs w:val="24"/>
        </w:rPr>
      </w:pPr>
      <w:r w:rsidRPr="000A25B4">
        <w:rPr>
          <w:sz w:val="24"/>
          <w:szCs w:val="24"/>
        </w:rPr>
        <w:t xml:space="preserve">ул. Весенний Поток; </w:t>
      </w:r>
    </w:p>
    <w:p w:rsidR="000A25B4" w:rsidRPr="000A25B4" w:rsidRDefault="000A25B4" w:rsidP="000A25B4">
      <w:pPr>
        <w:suppressAutoHyphens/>
        <w:ind w:right="566"/>
        <w:jc w:val="both"/>
        <w:rPr>
          <w:sz w:val="24"/>
          <w:szCs w:val="24"/>
        </w:rPr>
      </w:pPr>
      <w:r w:rsidRPr="000A25B4">
        <w:rPr>
          <w:sz w:val="24"/>
          <w:szCs w:val="24"/>
        </w:rPr>
        <w:t>ул. Западная;</w:t>
      </w:r>
    </w:p>
    <w:p w:rsidR="000A25B4" w:rsidRPr="000A25B4" w:rsidRDefault="000A25B4" w:rsidP="000A25B4">
      <w:pPr>
        <w:suppressAutoHyphens/>
        <w:ind w:right="566"/>
        <w:jc w:val="both"/>
        <w:rPr>
          <w:sz w:val="24"/>
          <w:szCs w:val="24"/>
        </w:rPr>
      </w:pPr>
      <w:r w:rsidRPr="000A25B4">
        <w:rPr>
          <w:sz w:val="24"/>
          <w:szCs w:val="24"/>
        </w:rPr>
        <w:t xml:space="preserve"> перекресток ул. Куйбышева - ул. Ильинская.</w:t>
      </w:r>
    </w:p>
    <w:p w:rsidR="000A25B4" w:rsidRPr="000A25B4" w:rsidRDefault="000A25B4" w:rsidP="000A25B4">
      <w:pPr>
        <w:ind w:right="-1" w:firstLine="708"/>
        <w:jc w:val="both"/>
        <w:rPr>
          <w:sz w:val="24"/>
          <w:szCs w:val="24"/>
        </w:rPr>
      </w:pPr>
      <w:r w:rsidRPr="000A25B4">
        <w:rPr>
          <w:sz w:val="24"/>
          <w:szCs w:val="24"/>
        </w:rPr>
        <w:t xml:space="preserve">Общая стоимость выполненных ремонтных работ составила </w:t>
      </w:r>
      <w:r w:rsidRPr="000A25B4">
        <w:rPr>
          <w:b/>
          <w:sz w:val="24"/>
          <w:szCs w:val="24"/>
        </w:rPr>
        <w:t>84 112,158 тыс. руб</w:t>
      </w:r>
      <w:r w:rsidRPr="000A25B4">
        <w:rPr>
          <w:sz w:val="24"/>
          <w:szCs w:val="24"/>
        </w:rPr>
        <w:t xml:space="preserve">. из них </w:t>
      </w:r>
      <w:r w:rsidRPr="000A25B4">
        <w:rPr>
          <w:b/>
          <w:sz w:val="24"/>
          <w:szCs w:val="24"/>
        </w:rPr>
        <w:t>47 036,472 тыс. руб.</w:t>
      </w:r>
      <w:r w:rsidRPr="000A25B4">
        <w:rPr>
          <w:sz w:val="24"/>
          <w:szCs w:val="24"/>
        </w:rPr>
        <w:t xml:space="preserve">   за счет средств дорожного фонда Ленинградской области в рамках Соглашения о предоставлении в 2019 году субсидии за счет средств дорожного фонда Ленинградской области бюджету МО «Город Выборг» на финансирование мероприятия «Капитальный ремонт и ремонт автомобильных дорог общего пользования местного значения» государственной программы Ленинградской области «Развитие автомобильных дорог Ленинградской области» от 05.03.2019 г. № 34.  </w:t>
      </w:r>
    </w:p>
    <w:p w:rsidR="000A25B4" w:rsidRPr="000A25B4" w:rsidRDefault="000A25B4" w:rsidP="000A25B4">
      <w:pPr>
        <w:ind w:right="-1" w:firstLine="708"/>
        <w:jc w:val="both"/>
        <w:rPr>
          <w:sz w:val="24"/>
          <w:szCs w:val="24"/>
        </w:rPr>
      </w:pPr>
      <w:r w:rsidRPr="000A25B4">
        <w:rPr>
          <w:sz w:val="24"/>
          <w:szCs w:val="24"/>
        </w:rPr>
        <w:t xml:space="preserve">Кроме того, в 2019 году выполнен ремонт деформационных швов устоев «Крепостного моста» общей стоимостью </w:t>
      </w:r>
      <w:r w:rsidRPr="000A25B4">
        <w:rPr>
          <w:b/>
          <w:sz w:val="24"/>
          <w:szCs w:val="24"/>
        </w:rPr>
        <w:t>6 194,150 тыс. руб</w:t>
      </w:r>
      <w:r w:rsidRPr="000A25B4">
        <w:rPr>
          <w:sz w:val="24"/>
          <w:szCs w:val="24"/>
        </w:rPr>
        <w:t>.</w:t>
      </w:r>
    </w:p>
    <w:p w:rsidR="000A25B4" w:rsidRPr="000A25B4" w:rsidRDefault="000A25B4" w:rsidP="000A25B4">
      <w:pPr>
        <w:ind w:right="-1" w:firstLine="708"/>
        <w:jc w:val="both"/>
        <w:rPr>
          <w:sz w:val="24"/>
          <w:szCs w:val="24"/>
        </w:rPr>
      </w:pPr>
      <w:r w:rsidRPr="000A25B4">
        <w:rPr>
          <w:sz w:val="24"/>
          <w:szCs w:val="24"/>
        </w:rPr>
        <w:t xml:space="preserve">Также восстановлено мостовое полотно искусственного сооружения, расположенного по адресу: Ленинградская область, г. Выборг, ул. </w:t>
      </w:r>
      <w:proofErr w:type="spellStart"/>
      <w:r w:rsidRPr="000A25B4">
        <w:rPr>
          <w:sz w:val="24"/>
          <w:szCs w:val="24"/>
        </w:rPr>
        <w:t>Новопоселковая</w:t>
      </w:r>
      <w:proofErr w:type="spellEnd"/>
      <w:r w:rsidRPr="000A25B4">
        <w:rPr>
          <w:sz w:val="24"/>
          <w:szCs w:val="24"/>
        </w:rPr>
        <w:t xml:space="preserve">. Стоимость работ составила </w:t>
      </w:r>
      <w:r w:rsidRPr="000A25B4">
        <w:rPr>
          <w:b/>
          <w:sz w:val="24"/>
          <w:szCs w:val="24"/>
        </w:rPr>
        <w:t>6 643, 199 тыс. руб.</w:t>
      </w:r>
    </w:p>
    <w:p w:rsidR="000A25B4" w:rsidRPr="000A25B4" w:rsidRDefault="000A25B4" w:rsidP="000A25B4">
      <w:pPr>
        <w:suppressAutoHyphens/>
        <w:ind w:right="-1" w:firstLine="708"/>
        <w:jc w:val="both"/>
        <w:rPr>
          <w:color w:val="000000"/>
          <w:sz w:val="24"/>
          <w:szCs w:val="24"/>
        </w:rPr>
      </w:pPr>
      <w:r w:rsidRPr="000A25B4">
        <w:rPr>
          <w:color w:val="000000"/>
          <w:sz w:val="24"/>
          <w:szCs w:val="24"/>
        </w:rPr>
        <w:t xml:space="preserve"> Помимо мероприятий по ремонтам дорог, в нормативное состояние приведены автомобильные дороги путем проведения ямочного ремонта с восстановлением асфальтобетонного покрытия в количестве </w:t>
      </w:r>
      <w:r w:rsidRPr="000A25B4">
        <w:rPr>
          <w:b/>
          <w:sz w:val="24"/>
          <w:szCs w:val="24"/>
        </w:rPr>
        <w:t xml:space="preserve">8800 </w:t>
      </w:r>
      <w:proofErr w:type="spellStart"/>
      <w:r w:rsidRPr="000A25B4">
        <w:rPr>
          <w:b/>
          <w:sz w:val="24"/>
          <w:szCs w:val="24"/>
        </w:rPr>
        <w:t>кв.м</w:t>
      </w:r>
      <w:proofErr w:type="spellEnd"/>
      <w:r w:rsidRPr="000A25B4">
        <w:rPr>
          <w:b/>
          <w:sz w:val="24"/>
          <w:szCs w:val="24"/>
        </w:rPr>
        <w:t>.</w:t>
      </w:r>
      <w:r w:rsidRPr="000A25B4">
        <w:rPr>
          <w:sz w:val="24"/>
          <w:szCs w:val="24"/>
        </w:rPr>
        <w:t xml:space="preserve">, из них </w:t>
      </w:r>
      <w:r w:rsidRPr="000A25B4">
        <w:rPr>
          <w:b/>
          <w:sz w:val="24"/>
          <w:szCs w:val="24"/>
        </w:rPr>
        <w:t xml:space="preserve">5000 </w:t>
      </w:r>
      <w:proofErr w:type="spellStart"/>
      <w:r w:rsidRPr="000A25B4">
        <w:rPr>
          <w:b/>
          <w:sz w:val="24"/>
          <w:szCs w:val="24"/>
        </w:rPr>
        <w:t>кв.м</w:t>
      </w:r>
      <w:proofErr w:type="spellEnd"/>
      <w:r w:rsidRPr="000A25B4">
        <w:rPr>
          <w:color w:val="FF0000"/>
          <w:sz w:val="24"/>
          <w:szCs w:val="24"/>
        </w:rPr>
        <w:t>.</w:t>
      </w:r>
      <w:r w:rsidRPr="000A25B4">
        <w:rPr>
          <w:color w:val="000000"/>
          <w:sz w:val="24"/>
          <w:szCs w:val="24"/>
        </w:rPr>
        <w:t xml:space="preserve"> силами организации, осуществляющей содержание и механизированную уборку улично-дорожной сети г. Выборга в рамках действующего муниципального контракта и </w:t>
      </w:r>
      <w:r w:rsidRPr="000A25B4">
        <w:rPr>
          <w:b/>
          <w:color w:val="000000"/>
          <w:sz w:val="24"/>
          <w:szCs w:val="24"/>
        </w:rPr>
        <w:t xml:space="preserve">3800 </w:t>
      </w:r>
      <w:proofErr w:type="spellStart"/>
      <w:r w:rsidRPr="000A25B4">
        <w:rPr>
          <w:b/>
          <w:color w:val="000000"/>
          <w:sz w:val="24"/>
          <w:szCs w:val="24"/>
        </w:rPr>
        <w:t>кв.м</w:t>
      </w:r>
      <w:proofErr w:type="spellEnd"/>
      <w:r w:rsidRPr="000A25B4">
        <w:rPr>
          <w:color w:val="000000"/>
          <w:sz w:val="24"/>
          <w:szCs w:val="24"/>
        </w:rPr>
        <w:t xml:space="preserve">. в рамках отдельного заключенного муниципального контракта на выполнение соответствующих видов работ. </w:t>
      </w:r>
    </w:p>
    <w:p w:rsidR="00F206BE" w:rsidRDefault="00F206BE" w:rsidP="00F206BE">
      <w:pPr>
        <w:ind w:right="-2"/>
        <w:jc w:val="both"/>
        <w:rPr>
          <w:color w:val="000000"/>
        </w:rPr>
      </w:pPr>
    </w:p>
    <w:p w:rsidR="00F206BE" w:rsidRPr="00B06BBF" w:rsidRDefault="00F206BE" w:rsidP="00F206BE">
      <w:pPr>
        <w:ind w:right="-2"/>
      </w:pPr>
    </w:p>
    <w:p w:rsidR="00A468E0" w:rsidRDefault="00A468E0" w:rsidP="008F053D">
      <w:pPr>
        <w:pStyle w:val="a9"/>
        <w:numPr>
          <w:ilvl w:val="0"/>
          <w:numId w:val="5"/>
        </w:numPr>
        <w:shd w:val="clear" w:color="auto" w:fill="FFFFFF"/>
        <w:spacing w:after="45"/>
        <w:ind w:left="0" w:right="60" w:firstLine="0"/>
        <w:jc w:val="center"/>
        <w:textAlignment w:val="bottom"/>
        <w:rPr>
          <w:b/>
          <w:sz w:val="28"/>
          <w:szCs w:val="28"/>
        </w:rPr>
      </w:pPr>
      <w:r w:rsidRPr="007657A9">
        <w:rPr>
          <w:b/>
          <w:sz w:val="28"/>
          <w:szCs w:val="28"/>
        </w:rPr>
        <w:t>ИНВЕСТИЦИИ</w:t>
      </w:r>
    </w:p>
    <w:p w:rsidR="006F0203" w:rsidRDefault="006F0203" w:rsidP="00B76F41">
      <w:pPr>
        <w:pStyle w:val="a9"/>
        <w:rPr>
          <w:b/>
        </w:rPr>
      </w:pPr>
    </w:p>
    <w:p w:rsidR="008B605F" w:rsidRPr="008B605F" w:rsidRDefault="008B605F" w:rsidP="008B605F">
      <w:pPr>
        <w:tabs>
          <w:tab w:val="left" w:pos="2830"/>
        </w:tabs>
        <w:ind w:firstLine="539"/>
        <w:jc w:val="both"/>
        <w:rPr>
          <w:sz w:val="24"/>
          <w:szCs w:val="24"/>
        </w:rPr>
      </w:pPr>
      <w:r w:rsidRPr="008B605F">
        <w:rPr>
          <w:sz w:val="24"/>
          <w:szCs w:val="24"/>
        </w:rPr>
        <w:t xml:space="preserve">По данным Выборгского РОГС инвестиционная деятельность предприятий МО «Выборгский район» Ленинградской области за январь – декабрь 2019 года характеризуется снижением инвестиций в основной капитал.  Общий объем инвестиций в основной капитал за счет всех источников финансирования по сравнению с аналогичным периодом 2018 года снизился на 14,4% и составил  21 049 559 тыс. руб. </w:t>
      </w:r>
    </w:p>
    <w:p w:rsidR="008B605F" w:rsidRPr="008B605F" w:rsidRDefault="008B605F" w:rsidP="008B605F">
      <w:pPr>
        <w:pStyle w:val="ae"/>
        <w:suppressLineNumbers/>
        <w:spacing w:after="0"/>
        <w:ind w:firstLine="539"/>
        <w:jc w:val="both"/>
        <w:rPr>
          <w:sz w:val="24"/>
          <w:szCs w:val="24"/>
        </w:rPr>
      </w:pPr>
      <w:r w:rsidRPr="008B605F">
        <w:rPr>
          <w:sz w:val="24"/>
          <w:szCs w:val="24"/>
        </w:rPr>
        <w:lastRenderedPageBreak/>
        <w:t>В структуре инвестиций в основной капитал крупных и средних предприятий по источникам финансирования доля привлеченных средств предприятий составляет 70 % или 14 741 502 тыс. руб. Объем собственных средств с начала года — 6 308 057</w:t>
      </w:r>
      <w:r w:rsidRPr="008B605F">
        <w:rPr>
          <w:rFonts w:eastAsia="Arial"/>
          <w:sz w:val="24"/>
          <w:szCs w:val="24"/>
        </w:rPr>
        <w:t xml:space="preserve"> </w:t>
      </w:r>
      <w:r w:rsidRPr="008B605F">
        <w:rPr>
          <w:sz w:val="24"/>
          <w:szCs w:val="24"/>
        </w:rPr>
        <w:t xml:space="preserve">тыс. руб. </w:t>
      </w:r>
    </w:p>
    <w:p w:rsidR="008B605F" w:rsidRPr="008B605F" w:rsidRDefault="008B605F" w:rsidP="008B605F">
      <w:pPr>
        <w:pStyle w:val="a5"/>
        <w:suppressLineNumbers/>
        <w:spacing w:before="0" w:beforeAutospacing="0" w:after="0" w:afterAutospacing="0"/>
        <w:ind w:firstLine="539"/>
        <w:jc w:val="both"/>
        <w:rPr>
          <w:color w:val="FF0000"/>
        </w:rPr>
      </w:pPr>
      <w:r w:rsidRPr="008B605F">
        <w:t xml:space="preserve">Структура инвестиций в основной капитал крупных и средних предприятий МО «Выборгский район» и их распределение по видам </w:t>
      </w:r>
      <w:r w:rsidRPr="008B605F">
        <w:rPr>
          <w:rStyle w:val="mw-headline"/>
          <w:rFonts w:eastAsia="Calibri"/>
          <w:b/>
        </w:rPr>
        <w:t xml:space="preserve">экономической </w:t>
      </w:r>
      <w:r w:rsidRPr="008B605F">
        <w:t>деятельности представлены в таблице:</w:t>
      </w:r>
    </w:p>
    <w:tbl>
      <w:tblPr>
        <w:tblW w:w="0" w:type="auto"/>
        <w:tblInd w:w="147" w:type="dxa"/>
        <w:tblLayout w:type="fixed"/>
        <w:tblLook w:val="0000" w:firstRow="0" w:lastRow="0" w:firstColumn="0" w:lastColumn="0" w:noHBand="0" w:noVBand="0"/>
      </w:tblPr>
      <w:tblGrid>
        <w:gridCol w:w="3840"/>
        <w:gridCol w:w="1620"/>
        <w:gridCol w:w="1872"/>
        <w:gridCol w:w="1908"/>
      </w:tblGrid>
      <w:tr w:rsidR="008B605F" w:rsidRPr="008B605F" w:rsidTr="000A25B4">
        <w:tc>
          <w:tcPr>
            <w:tcW w:w="384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snapToGrid w:val="0"/>
              <w:jc w:val="center"/>
              <w:rPr>
                <w:b/>
                <w:sz w:val="24"/>
                <w:szCs w:val="24"/>
              </w:rPr>
            </w:pPr>
          </w:p>
          <w:p w:rsidR="008B605F" w:rsidRPr="008B605F" w:rsidRDefault="008B605F" w:rsidP="000A25B4">
            <w:pPr>
              <w:tabs>
                <w:tab w:val="left" w:pos="1080"/>
              </w:tabs>
              <w:jc w:val="center"/>
              <w:rPr>
                <w:b/>
                <w:sz w:val="24"/>
                <w:szCs w:val="24"/>
              </w:rPr>
            </w:pPr>
          </w:p>
          <w:p w:rsidR="008B605F" w:rsidRPr="008B605F" w:rsidRDefault="008B605F" w:rsidP="000A25B4">
            <w:pPr>
              <w:tabs>
                <w:tab w:val="left" w:pos="1080"/>
              </w:tabs>
              <w:jc w:val="center"/>
              <w:rPr>
                <w:b/>
                <w:sz w:val="24"/>
                <w:szCs w:val="24"/>
              </w:rPr>
            </w:pPr>
            <w:r w:rsidRPr="008B605F">
              <w:rPr>
                <w:b/>
                <w:sz w:val="24"/>
                <w:szCs w:val="24"/>
              </w:rPr>
              <w:t>Виды экономической деятельности</w:t>
            </w:r>
          </w:p>
        </w:tc>
        <w:tc>
          <w:tcPr>
            <w:tcW w:w="162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snapToGrid w:val="0"/>
              <w:jc w:val="center"/>
              <w:rPr>
                <w:b/>
                <w:sz w:val="24"/>
                <w:szCs w:val="24"/>
              </w:rPr>
            </w:pPr>
            <w:r w:rsidRPr="008B605F">
              <w:rPr>
                <w:b/>
                <w:sz w:val="24"/>
                <w:szCs w:val="24"/>
              </w:rPr>
              <w:t>Фактически за</w:t>
            </w:r>
          </w:p>
          <w:p w:rsidR="008B605F" w:rsidRPr="008B605F" w:rsidRDefault="008B605F" w:rsidP="000A25B4">
            <w:pPr>
              <w:tabs>
                <w:tab w:val="left" w:pos="1080"/>
              </w:tabs>
              <w:jc w:val="center"/>
              <w:rPr>
                <w:b/>
                <w:sz w:val="24"/>
                <w:szCs w:val="24"/>
              </w:rPr>
            </w:pPr>
            <w:r w:rsidRPr="008B605F">
              <w:rPr>
                <w:b/>
                <w:sz w:val="24"/>
                <w:szCs w:val="24"/>
              </w:rPr>
              <w:t>12 месяцев</w:t>
            </w:r>
          </w:p>
          <w:p w:rsidR="008B605F" w:rsidRPr="008B605F" w:rsidRDefault="008B605F" w:rsidP="000A25B4">
            <w:pPr>
              <w:jc w:val="center"/>
              <w:rPr>
                <w:b/>
                <w:sz w:val="24"/>
                <w:szCs w:val="24"/>
              </w:rPr>
            </w:pPr>
            <w:r w:rsidRPr="008B605F">
              <w:rPr>
                <w:b/>
                <w:sz w:val="24"/>
                <w:szCs w:val="24"/>
              </w:rPr>
              <w:t>2019 г., тыс. руб.</w:t>
            </w:r>
          </w:p>
        </w:tc>
        <w:tc>
          <w:tcPr>
            <w:tcW w:w="1872"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b/>
                <w:sz w:val="24"/>
                <w:szCs w:val="24"/>
              </w:rPr>
            </w:pPr>
            <w:r w:rsidRPr="008B605F">
              <w:rPr>
                <w:b/>
                <w:sz w:val="24"/>
                <w:szCs w:val="24"/>
              </w:rPr>
              <w:t>Темп роста к соответствующему периоду 2018 г., %</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b/>
                <w:sz w:val="24"/>
                <w:szCs w:val="24"/>
              </w:rPr>
              <w:t>Удельный вес в общем объеме инвестиций в основной капитал, %</w:t>
            </w:r>
          </w:p>
        </w:tc>
      </w:tr>
      <w:tr w:rsidR="008B605F" w:rsidRPr="008B605F" w:rsidTr="000A25B4">
        <w:tc>
          <w:tcPr>
            <w:tcW w:w="384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rPr>
                <w:b/>
                <w:bCs/>
                <w:sz w:val="24"/>
                <w:szCs w:val="24"/>
              </w:rPr>
            </w:pPr>
            <w:r w:rsidRPr="008B605F">
              <w:rPr>
                <w:b/>
                <w:sz w:val="24"/>
                <w:szCs w:val="24"/>
              </w:rPr>
              <w:t>МО «Выборгский район», всего</w:t>
            </w:r>
          </w:p>
        </w:tc>
        <w:tc>
          <w:tcPr>
            <w:tcW w:w="162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snapToGrid w:val="0"/>
              <w:jc w:val="center"/>
              <w:rPr>
                <w:b/>
                <w:bCs/>
                <w:sz w:val="24"/>
                <w:szCs w:val="24"/>
              </w:rPr>
            </w:pPr>
            <w:r w:rsidRPr="008B605F">
              <w:rPr>
                <w:b/>
                <w:bCs/>
                <w:sz w:val="24"/>
                <w:szCs w:val="24"/>
              </w:rPr>
              <w:t>21  049 559</w:t>
            </w:r>
          </w:p>
        </w:tc>
        <w:tc>
          <w:tcPr>
            <w:tcW w:w="1872"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b/>
                <w:bCs/>
                <w:sz w:val="24"/>
                <w:szCs w:val="24"/>
              </w:rPr>
            </w:pPr>
            <w:r w:rsidRPr="008B605F">
              <w:rPr>
                <w:b/>
                <w:bCs/>
                <w:sz w:val="24"/>
                <w:szCs w:val="24"/>
              </w:rPr>
              <w:t>85,6</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b/>
                <w:bCs/>
                <w:sz w:val="24"/>
                <w:szCs w:val="24"/>
              </w:rPr>
              <w:t>100</w:t>
            </w:r>
          </w:p>
        </w:tc>
      </w:tr>
      <w:tr w:rsidR="008B605F" w:rsidRPr="008B605F" w:rsidTr="000A25B4">
        <w:trPr>
          <w:trHeight w:val="195"/>
        </w:trPr>
        <w:tc>
          <w:tcPr>
            <w:tcW w:w="384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rPr>
                <w:sz w:val="24"/>
                <w:szCs w:val="24"/>
              </w:rPr>
            </w:pPr>
            <w:r w:rsidRPr="008B605F">
              <w:rPr>
                <w:sz w:val="24"/>
                <w:szCs w:val="24"/>
              </w:rPr>
              <w:t>Сельское хозяйство, охота и лесное хозяйство</w:t>
            </w:r>
          </w:p>
        </w:tc>
        <w:tc>
          <w:tcPr>
            <w:tcW w:w="162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snapToGrid w:val="0"/>
              <w:jc w:val="center"/>
              <w:rPr>
                <w:sz w:val="24"/>
                <w:szCs w:val="24"/>
              </w:rPr>
            </w:pPr>
            <w:r w:rsidRPr="008B605F">
              <w:rPr>
                <w:sz w:val="24"/>
                <w:szCs w:val="24"/>
              </w:rPr>
              <w:t>1385628</w:t>
            </w:r>
          </w:p>
        </w:tc>
        <w:tc>
          <w:tcPr>
            <w:tcW w:w="1872"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snapToGrid w:val="0"/>
              <w:jc w:val="center"/>
              <w:rPr>
                <w:sz w:val="24"/>
                <w:szCs w:val="24"/>
              </w:rPr>
            </w:pPr>
            <w:r w:rsidRPr="008B605F">
              <w:rPr>
                <w:sz w:val="24"/>
                <w:szCs w:val="24"/>
              </w:rPr>
              <w:t>107,7</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8B605F" w:rsidRPr="008B605F" w:rsidRDefault="008B605F" w:rsidP="000A25B4">
            <w:pPr>
              <w:tabs>
                <w:tab w:val="left" w:pos="1080"/>
              </w:tabs>
              <w:snapToGrid w:val="0"/>
              <w:jc w:val="center"/>
              <w:rPr>
                <w:sz w:val="24"/>
                <w:szCs w:val="24"/>
              </w:rPr>
            </w:pPr>
            <w:r w:rsidRPr="008B605F">
              <w:rPr>
                <w:sz w:val="24"/>
                <w:szCs w:val="24"/>
              </w:rPr>
              <w:t>6,6</w:t>
            </w:r>
          </w:p>
        </w:tc>
      </w:tr>
      <w:tr w:rsidR="008B605F" w:rsidRPr="008B605F" w:rsidTr="000A25B4">
        <w:trPr>
          <w:trHeight w:val="165"/>
        </w:trPr>
        <w:tc>
          <w:tcPr>
            <w:tcW w:w="384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rPr>
                <w:sz w:val="24"/>
                <w:szCs w:val="24"/>
              </w:rPr>
            </w:pPr>
            <w:r w:rsidRPr="008B605F">
              <w:rPr>
                <w:sz w:val="24"/>
                <w:szCs w:val="24"/>
              </w:rPr>
              <w:t>Обрабатывающие производства</w:t>
            </w:r>
          </w:p>
        </w:tc>
        <w:tc>
          <w:tcPr>
            <w:tcW w:w="162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13708411</w:t>
            </w:r>
          </w:p>
        </w:tc>
        <w:tc>
          <w:tcPr>
            <w:tcW w:w="1872"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116,1</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8B605F" w:rsidRPr="008B605F" w:rsidRDefault="008B605F" w:rsidP="000A25B4">
            <w:pPr>
              <w:tabs>
                <w:tab w:val="left" w:pos="225"/>
                <w:tab w:val="left" w:pos="1080"/>
              </w:tabs>
              <w:jc w:val="center"/>
              <w:rPr>
                <w:sz w:val="24"/>
                <w:szCs w:val="24"/>
              </w:rPr>
            </w:pPr>
            <w:r w:rsidRPr="008B605F">
              <w:rPr>
                <w:sz w:val="24"/>
                <w:szCs w:val="24"/>
              </w:rPr>
              <w:t>65,1</w:t>
            </w:r>
          </w:p>
        </w:tc>
      </w:tr>
      <w:tr w:rsidR="008B605F" w:rsidRPr="008B605F" w:rsidTr="000A25B4">
        <w:trPr>
          <w:trHeight w:val="330"/>
        </w:trPr>
        <w:tc>
          <w:tcPr>
            <w:tcW w:w="384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rPr>
                <w:sz w:val="24"/>
                <w:szCs w:val="24"/>
              </w:rPr>
            </w:pPr>
            <w:r w:rsidRPr="008B605F">
              <w:rPr>
                <w:sz w:val="24"/>
                <w:szCs w:val="24"/>
              </w:rPr>
              <w:t>Транспортировка и хранение</w:t>
            </w:r>
          </w:p>
        </w:tc>
        <w:tc>
          <w:tcPr>
            <w:tcW w:w="1620"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3298924</w:t>
            </w:r>
          </w:p>
        </w:tc>
        <w:tc>
          <w:tcPr>
            <w:tcW w:w="1872" w:type="dxa"/>
            <w:tcBorders>
              <w:top w:val="single" w:sz="4" w:space="0" w:color="000000"/>
              <w:left w:val="single" w:sz="4" w:space="0" w:color="000000"/>
              <w:bottom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81,7</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15,7</w:t>
            </w:r>
          </w:p>
        </w:tc>
      </w:tr>
      <w:tr w:rsidR="008B605F" w:rsidRPr="008B605F" w:rsidTr="000A25B4">
        <w:trPr>
          <w:trHeight w:val="330"/>
        </w:trPr>
        <w:tc>
          <w:tcPr>
            <w:tcW w:w="3840" w:type="dxa"/>
            <w:tcBorders>
              <w:top w:val="single" w:sz="4" w:space="0" w:color="000000"/>
              <w:left w:val="single" w:sz="4" w:space="0" w:color="000000"/>
              <w:bottom w:val="single" w:sz="4" w:space="0" w:color="auto"/>
            </w:tcBorders>
            <w:shd w:val="clear" w:color="auto" w:fill="auto"/>
          </w:tcPr>
          <w:p w:rsidR="008B605F" w:rsidRPr="008B605F" w:rsidRDefault="008B605F" w:rsidP="000A25B4">
            <w:pPr>
              <w:tabs>
                <w:tab w:val="left" w:pos="1080"/>
              </w:tabs>
              <w:rPr>
                <w:sz w:val="24"/>
                <w:szCs w:val="24"/>
              </w:rPr>
            </w:pPr>
            <w:r w:rsidRPr="008B605F">
              <w:rPr>
                <w:sz w:val="24"/>
                <w:szCs w:val="24"/>
              </w:rPr>
              <w:t>Добыча полезных ископаемых</w:t>
            </w:r>
          </w:p>
        </w:tc>
        <w:tc>
          <w:tcPr>
            <w:tcW w:w="1620" w:type="dxa"/>
            <w:tcBorders>
              <w:top w:val="single" w:sz="4" w:space="0" w:color="000000"/>
              <w:left w:val="single" w:sz="4" w:space="0" w:color="000000"/>
              <w:bottom w:val="single" w:sz="4" w:space="0" w:color="auto"/>
            </w:tcBorders>
            <w:shd w:val="clear" w:color="auto" w:fill="auto"/>
          </w:tcPr>
          <w:p w:rsidR="008B605F" w:rsidRPr="008B605F" w:rsidRDefault="008B605F" w:rsidP="000A25B4">
            <w:pPr>
              <w:tabs>
                <w:tab w:val="left" w:pos="1080"/>
              </w:tabs>
              <w:jc w:val="center"/>
              <w:rPr>
                <w:sz w:val="24"/>
                <w:szCs w:val="24"/>
              </w:rPr>
            </w:pPr>
            <w:r w:rsidRPr="008B605F">
              <w:rPr>
                <w:sz w:val="24"/>
                <w:szCs w:val="24"/>
              </w:rPr>
              <w:t>404342</w:t>
            </w:r>
          </w:p>
        </w:tc>
        <w:tc>
          <w:tcPr>
            <w:tcW w:w="1872" w:type="dxa"/>
            <w:tcBorders>
              <w:top w:val="single" w:sz="4" w:space="0" w:color="000000"/>
              <w:left w:val="single" w:sz="4" w:space="0" w:color="000000"/>
              <w:bottom w:val="single" w:sz="4" w:space="0" w:color="auto"/>
            </w:tcBorders>
            <w:shd w:val="clear" w:color="auto" w:fill="auto"/>
          </w:tcPr>
          <w:p w:rsidR="008B605F" w:rsidRPr="008B605F" w:rsidRDefault="008B605F" w:rsidP="000A25B4">
            <w:pPr>
              <w:tabs>
                <w:tab w:val="left" w:pos="1080"/>
              </w:tabs>
              <w:jc w:val="center"/>
              <w:rPr>
                <w:sz w:val="24"/>
                <w:szCs w:val="24"/>
              </w:rPr>
            </w:pPr>
            <w:r w:rsidRPr="008B605F">
              <w:rPr>
                <w:sz w:val="24"/>
                <w:szCs w:val="24"/>
              </w:rPr>
              <w:t>105,8</w:t>
            </w:r>
          </w:p>
        </w:tc>
        <w:tc>
          <w:tcPr>
            <w:tcW w:w="1908" w:type="dxa"/>
            <w:tcBorders>
              <w:top w:val="single" w:sz="4" w:space="0" w:color="000000"/>
              <w:left w:val="single" w:sz="4" w:space="0" w:color="000000"/>
              <w:bottom w:val="single" w:sz="4" w:space="0" w:color="auto"/>
              <w:right w:val="single" w:sz="4" w:space="0" w:color="000000"/>
            </w:tcBorders>
            <w:shd w:val="clear" w:color="auto" w:fill="auto"/>
          </w:tcPr>
          <w:p w:rsidR="008B605F" w:rsidRPr="008B605F" w:rsidRDefault="008B605F" w:rsidP="000A25B4">
            <w:pPr>
              <w:tabs>
                <w:tab w:val="left" w:pos="1080"/>
              </w:tabs>
              <w:jc w:val="center"/>
              <w:rPr>
                <w:sz w:val="24"/>
                <w:szCs w:val="24"/>
              </w:rPr>
            </w:pPr>
            <w:r w:rsidRPr="008B605F">
              <w:rPr>
                <w:sz w:val="24"/>
                <w:szCs w:val="24"/>
              </w:rPr>
              <w:t>1,9</w:t>
            </w:r>
          </w:p>
        </w:tc>
      </w:tr>
    </w:tbl>
    <w:p w:rsidR="008B605F" w:rsidRPr="008B605F" w:rsidRDefault="008B605F" w:rsidP="008B605F">
      <w:pPr>
        <w:tabs>
          <w:tab w:val="left" w:pos="1080"/>
        </w:tabs>
        <w:rPr>
          <w:sz w:val="24"/>
          <w:szCs w:val="24"/>
        </w:rPr>
      </w:pPr>
    </w:p>
    <w:p w:rsidR="008B605F" w:rsidRPr="008B605F" w:rsidRDefault="008B605F" w:rsidP="008B605F">
      <w:pPr>
        <w:tabs>
          <w:tab w:val="left" w:pos="540"/>
        </w:tabs>
        <w:jc w:val="both"/>
        <w:rPr>
          <w:sz w:val="24"/>
          <w:szCs w:val="24"/>
        </w:rPr>
      </w:pPr>
      <w:r w:rsidRPr="008B605F">
        <w:rPr>
          <w:sz w:val="24"/>
          <w:szCs w:val="24"/>
        </w:rPr>
        <w:t xml:space="preserve">         Порты Выборгского района осваивают новые позиции на отечественном и мировом рынке портовых услуг. </w:t>
      </w:r>
    </w:p>
    <w:p w:rsidR="008B605F" w:rsidRPr="008B605F" w:rsidRDefault="008B605F" w:rsidP="008B605F">
      <w:pPr>
        <w:ind w:firstLine="540"/>
        <w:jc w:val="both"/>
        <w:rPr>
          <w:sz w:val="24"/>
          <w:szCs w:val="24"/>
        </w:rPr>
      </w:pPr>
      <w:r w:rsidRPr="008B605F">
        <w:rPr>
          <w:sz w:val="24"/>
          <w:szCs w:val="24"/>
        </w:rPr>
        <w:t>Стивидорная компания «Порт Высоцкий» вложит 1,2 млрд. рублей в увеличение мощностей, что позволит  увеличить ежегодный объем перевалки угля до 7 млн. тонн, а на следующем этапе, к 2020 году, — до 10 — 12 млн. тонн.</w:t>
      </w:r>
    </w:p>
    <w:p w:rsidR="008B605F" w:rsidRPr="008B605F" w:rsidRDefault="008B605F" w:rsidP="008B605F">
      <w:pPr>
        <w:ind w:firstLine="540"/>
        <w:jc w:val="both"/>
        <w:rPr>
          <w:sz w:val="24"/>
          <w:szCs w:val="24"/>
        </w:rPr>
      </w:pPr>
      <w:r w:rsidRPr="008B605F">
        <w:rPr>
          <w:sz w:val="24"/>
          <w:szCs w:val="24"/>
        </w:rPr>
        <w:t xml:space="preserve">Привлеченные средства пойдут на обновление портовой техники — замену кранов и манипуляторов для выгрузки вагонов, а также строительство новых складских площадок. В настоящее время ведется реконструкция объектов электроснабжения, закупка новых автопогрузчиков, планируется поступление новых буксиров для работы с большими судами. В планах компании - завод в порт и обработка судов класса </w:t>
      </w:r>
      <w:proofErr w:type="spellStart"/>
      <w:r w:rsidRPr="008B605F">
        <w:rPr>
          <w:sz w:val="24"/>
          <w:szCs w:val="24"/>
        </w:rPr>
        <w:t>Capesize</w:t>
      </w:r>
      <w:proofErr w:type="spellEnd"/>
      <w:r w:rsidRPr="008B605F">
        <w:rPr>
          <w:sz w:val="24"/>
          <w:szCs w:val="24"/>
        </w:rPr>
        <w:t>, дедвейтом 120 000 тонн и увеличение грузооборота до 5,5 миллионов тонн.</w:t>
      </w:r>
    </w:p>
    <w:p w:rsidR="008B605F" w:rsidRPr="008B605F" w:rsidRDefault="008B605F" w:rsidP="008B605F">
      <w:pPr>
        <w:shd w:val="clear" w:color="auto" w:fill="FFFFFF"/>
        <w:jc w:val="both"/>
        <w:rPr>
          <w:sz w:val="24"/>
          <w:szCs w:val="24"/>
        </w:rPr>
      </w:pPr>
      <w:r w:rsidRPr="008B605F">
        <w:rPr>
          <w:color w:val="353535"/>
          <w:sz w:val="24"/>
          <w:szCs w:val="24"/>
        </w:rPr>
        <w:t> </w:t>
      </w:r>
      <w:r w:rsidRPr="008B605F">
        <w:rPr>
          <w:sz w:val="24"/>
          <w:szCs w:val="24"/>
        </w:rPr>
        <w:t xml:space="preserve">   ООО «Транснефть — Порт Приморск» продолжает работы в рамках реализации «Развитие системы магистральных трубопроводов для увеличения поставок нефтепродуктов в порт Приморск до 25 млн. тонн в год» ("Север-25. Реконструкция 2-3 этапы). В настоящее время  ООО «Транснефть — Порт Приморск» проводит следующие работы в рамках проекта: осуществляется </w:t>
      </w:r>
      <w:r w:rsidRPr="008B605F">
        <w:rPr>
          <w:color w:val="000000"/>
          <w:sz w:val="24"/>
          <w:szCs w:val="24"/>
        </w:rPr>
        <w:t xml:space="preserve">реконструкция причалов №№1,2 нефтеналивного терминала для увеличения несущей способности причалов, замена палов №№1 – 4, 7 – 14, модернизация корабельных стендеров причалов №№ 1, 2, модернизация существующих </w:t>
      </w:r>
      <w:proofErr w:type="spellStart"/>
      <w:r w:rsidRPr="008B605F">
        <w:rPr>
          <w:color w:val="000000"/>
          <w:sz w:val="24"/>
          <w:szCs w:val="24"/>
        </w:rPr>
        <w:t>быстроотдающихся</w:t>
      </w:r>
      <w:proofErr w:type="spellEnd"/>
      <w:r w:rsidRPr="008B605F">
        <w:rPr>
          <w:color w:val="000000"/>
          <w:sz w:val="24"/>
          <w:szCs w:val="24"/>
        </w:rPr>
        <w:t xml:space="preserve"> швартовых гаков, модернизация причалов №№8,9 нефтеналивного терминала, замена </w:t>
      </w:r>
      <w:proofErr w:type="spellStart"/>
      <w:r w:rsidRPr="008B605F">
        <w:rPr>
          <w:color w:val="000000"/>
          <w:sz w:val="24"/>
          <w:szCs w:val="24"/>
        </w:rPr>
        <w:t>быстроотдающихся</w:t>
      </w:r>
      <w:proofErr w:type="spellEnd"/>
      <w:r w:rsidRPr="008B605F">
        <w:rPr>
          <w:color w:val="000000"/>
          <w:sz w:val="24"/>
          <w:szCs w:val="24"/>
        </w:rPr>
        <w:t xml:space="preserve"> </w:t>
      </w:r>
      <w:proofErr w:type="spellStart"/>
      <w:r w:rsidRPr="008B605F">
        <w:rPr>
          <w:color w:val="000000"/>
          <w:sz w:val="24"/>
          <w:szCs w:val="24"/>
        </w:rPr>
        <w:t>трехкрюковых</w:t>
      </w:r>
      <w:proofErr w:type="spellEnd"/>
      <w:r w:rsidRPr="008B605F">
        <w:rPr>
          <w:color w:val="000000"/>
          <w:sz w:val="24"/>
          <w:szCs w:val="24"/>
        </w:rPr>
        <w:t xml:space="preserve"> швартовых гаков.</w:t>
      </w:r>
      <w:r w:rsidRPr="008B605F">
        <w:rPr>
          <w:sz w:val="24"/>
          <w:szCs w:val="24"/>
        </w:rPr>
        <w:t xml:space="preserve"> Ожидается, что за счет реализации проекта, экспорт дизельного топлива стандарта «Евро-5» через Порт Приморск  вырастет до 25 млн. тонн в год. С этой целью нефтепроводы и перекачивающие станции перепрофилируются под транспортировку светлых нефтепродуктов. Проектом предусматривается строительство линейной части магистрального  нефтепровода «</w:t>
      </w:r>
      <w:proofErr w:type="spellStart"/>
      <w:r w:rsidRPr="008B605F">
        <w:rPr>
          <w:sz w:val="24"/>
          <w:szCs w:val="24"/>
        </w:rPr>
        <w:t>Второво</w:t>
      </w:r>
      <w:proofErr w:type="spellEnd"/>
      <w:r w:rsidRPr="008B605F">
        <w:rPr>
          <w:sz w:val="24"/>
          <w:szCs w:val="24"/>
        </w:rPr>
        <w:t xml:space="preserve">-Филино», строительство новых  и реконструкция существующих станций с резервуарным парком. Завершение проекта состоялось в  1 квартале 2019 год.  </w:t>
      </w:r>
    </w:p>
    <w:p w:rsidR="008B605F" w:rsidRPr="008B605F" w:rsidRDefault="008B605F" w:rsidP="008B605F">
      <w:pPr>
        <w:shd w:val="clear" w:color="auto" w:fill="FFFFFF"/>
        <w:ind w:right="60" w:firstLine="300"/>
        <w:jc w:val="both"/>
        <w:textAlignment w:val="bottom"/>
        <w:rPr>
          <w:sz w:val="24"/>
          <w:szCs w:val="24"/>
        </w:rPr>
      </w:pPr>
      <w:r w:rsidRPr="008B605F">
        <w:rPr>
          <w:sz w:val="24"/>
          <w:szCs w:val="24"/>
        </w:rPr>
        <w:t xml:space="preserve">     Распоряжением Правительства России </w:t>
      </w:r>
      <w:hyperlink r:id="rId8" w:tgtFrame="_blank" w:history="1">
        <w:r w:rsidRPr="008B605F">
          <w:rPr>
            <w:color w:val="116CB2"/>
            <w:sz w:val="24"/>
            <w:szCs w:val="24"/>
            <w:u w:val="single"/>
          </w:rPr>
          <w:t>от 10.08.2017 № 1726-р</w:t>
        </w:r>
      </w:hyperlink>
      <w:r w:rsidRPr="008B605F">
        <w:rPr>
          <w:sz w:val="24"/>
          <w:szCs w:val="24"/>
        </w:rPr>
        <w:t xml:space="preserve"> принято решение о расширении границ территории морского порта Высоцк. Расширение морского порта Высоцк связано с включением в состав границ морского порта Высоцк земельного участка, предназначенного для строительства морского терминала по отгрузке сжиженного природного газа в районе компрессорной станции «Портовая» проектной мощностью 1,5 млн. тонн в год.  В результате реализации инвестиционного проекта будут </w:t>
      </w:r>
      <w:r w:rsidRPr="008B605F">
        <w:rPr>
          <w:sz w:val="24"/>
          <w:szCs w:val="24"/>
        </w:rPr>
        <w:lastRenderedPageBreak/>
        <w:t xml:space="preserve">созданы объекты федеральной собственности - акватория, средства навигационного оборудования, средства СУДС (система управления движения судов)  и ИТСОТБ (инженерно-технические средства обеспечения транспортной безопасности). Планируемый ввод в эксплуатацию – </w:t>
      </w:r>
      <w:r w:rsidRPr="008B605F">
        <w:rPr>
          <w:sz w:val="24"/>
          <w:szCs w:val="24"/>
          <w:lang w:val="en-US"/>
        </w:rPr>
        <w:t>II</w:t>
      </w:r>
      <w:r w:rsidRPr="008B605F">
        <w:rPr>
          <w:sz w:val="24"/>
          <w:szCs w:val="24"/>
        </w:rPr>
        <w:t xml:space="preserve"> квартал 2020 года. Комплекс СПГ КС «Портовая обеспечит более 450 рабочих мест, оснащенных современным высокотехнологичным оборудованием и включает  в себя технологические установки основного и вспомогательного оборудования, предназначенные для приема сырьевого природного газа, его подготовки, </w:t>
      </w:r>
      <w:proofErr w:type="spellStart"/>
      <w:r w:rsidRPr="008B605F">
        <w:rPr>
          <w:sz w:val="24"/>
          <w:szCs w:val="24"/>
        </w:rPr>
        <w:t>компримирования</w:t>
      </w:r>
      <w:proofErr w:type="spellEnd"/>
      <w:r w:rsidRPr="008B605F">
        <w:rPr>
          <w:sz w:val="24"/>
          <w:szCs w:val="24"/>
        </w:rPr>
        <w:t xml:space="preserve"> и сжижения, а также хранения в сжиженном виде для последующей отгрузки. Проект находится в завершающей фазе строительства, начинаются пусконаладочные работы. </w:t>
      </w:r>
    </w:p>
    <w:p w:rsidR="008B605F" w:rsidRPr="008B605F" w:rsidRDefault="008B605F" w:rsidP="008B605F">
      <w:pPr>
        <w:shd w:val="clear" w:color="auto" w:fill="FFFFFF"/>
        <w:ind w:right="60" w:firstLine="300"/>
        <w:jc w:val="both"/>
        <w:textAlignment w:val="bottom"/>
        <w:rPr>
          <w:sz w:val="24"/>
          <w:szCs w:val="24"/>
        </w:rPr>
      </w:pPr>
      <w:r w:rsidRPr="008B605F">
        <w:rPr>
          <w:sz w:val="24"/>
          <w:szCs w:val="24"/>
        </w:rPr>
        <w:t xml:space="preserve">    В марте 2016 года МВК по размещению производственных сил Ленинградской области была в целом одобрена декларация о намерениях строительства универсального перегрузочного комплекса на участке «</w:t>
      </w:r>
      <w:proofErr w:type="spellStart"/>
      <w:r w:rsidRPr="008B605F">
        <w:rPr>
          <w:sz w:val="24"/>
          <w:szCs w:val="24"/>
        </w:rPr>
        <w:t>Ермиловский</w:t>
      </w:r>
      <w:proofErr w:type="spellEnd"/>
      <w:r w:rsidRPr="008B605F">
        <w:rPr>
          <w:sz w:val="24"/>
          <w:szCs w:val="24"/>
        </w:rPr>
        <w:t xml:space="preserve">»  морского торгового порта «Приморск». В 2018 годах инвестор проведет проектно-изыскательские работы и получит разрешительную документацию, в 2019 году планируется начало строительств терминала. Инвестиции в проект оцениваются в 76,8 млрд. руб. Проект нового комплекса не только соответствует стратегии Ленинградской области до 2030 года, но и предполагает организацию свыше 3000 высокооплачиваемых рабочих мест для жителей Выборгского района. </w:t>
      </w:r>
    </w:p>
    <w:p w:rsidR="008B605F" w:rsidRPr="008B605F" w:rsidRDefault="008B605F" w:rsidP="008B605F">
      <w:pPr>
        <w:jc w:val="both"/>
        <w:rPr>
          <w:color w:val="000000"/>
          <w:sz w:val="24"/>
          <w:szCs w:val="24"/>
        </w:rPr>
      </w:pPr>
      <w:r w:rsidRPr="008B605F">
        <w:rPr>
          <w:color w:val="FF0000"/>
          <w:sz w:val="24"/>
          <w:szCs w:val="24"/>
        </w:rPr>
        <w:t xml:space="preserve">         </w:t>
      </w:r>
      <w:r w:rsidRPr="008B605F">
        <w:rPr>
          <w:color w:val="000000"/>
          <w:sz w:val="24"/>
          <w:szCs w:val="24"/>
        </w:rPr>
        <w:t>В июле 2018 года состоялось  открытие  современной электроподстанции «</w:t>
      </w:r>
      <w:proofErr w:type="spellStart"/>
      <w:r w:rsidRPr="008B605F">
        <w:rPr>
          <w:color w:val="000000"/>
          <w:sz w:val="24"/>
          <w:szCs w:val="24"/>
        </w:rPr>
        <w:t>Криогаз</w:t>
      </w:r>
      <w:proofErr w:type="spellEnd"/>
      <w:r w:rsidRPr="008B605F">
        <w:rPr>
          <w:color w:val="000000"/>
          <w:sz w:val="24"/>
          <w:szCs w:val="24"/>
        </w:rPr>
        <w:t xml:space="preserve">» (110/10 </w:t>
      </w:r>
      <w:proofErr w:type="spellStart"/>
      <w:r w:rsidRPr="008B605F">
        <w:rPr>
          <w:color w:val="000000"/>
          <w:sz w:val="24"/>
          <w:szCs w:val="24"/>
        </w:rPr>
        <w:t>кВ</w:t>
      </w:r>
      <w:proofErr w:type="spellEnd"/>
      <w:r w:rsidRPr="008B605F">
        <w:rPr>
          <w:color w:val="000000"/>
          <w:sz w:val="24"/>
          <w:szCs w:val="24"/>
        </w:rPr>
        <w:t xml:space="preserve">). Она построена энергетической компанией ЛОЭСК для электроснабжения одноименного строящегося завода по производству сжиженного природного газа (СПГ) в портовом городе Высоцк. Это  самый современный электросетевой объект на территории Ленинградской области, и с его вводом в эксплуатацию решился не только  вопрос с обеспечением электроэнергией завода по производству сжиженного газа, но и значительно повысилась надежность электроснабжения социальных и жилых объектов Высоцка».  К 2020 году АО «ЛОЭСК» планирует построить линию электропередач 110 </w:t>
      </w:r>
      <w:proofErr w:type="spellStart"/>
      <w:r w:rsidRPr="008B605F">
        <w:rPr>
          <w:color w:val="000000"/>
          <w:sz w:val="24"/>
          <w:szCs w:val="24"/>
        </w:rPr>
        <w:t>кВ</w:t>
      </w:r>
      <w:proofErr w:type="spellEnd"/>
      <w:r w:rsidRPr="008B605F">
        <w:rPr>
          <w:color w:val="000000"/>
          <w:sz w:val="24"/>
          <w:szCs w:val="24"/>
        </w:rPr>
        <w:t xml:space="preserve"> от подстанции «</w:t>
      </w:r>
      <w:proofErr w:type="spellStart"/>
      <w:r w:rsidRPr="008B605F">
        <w:rPr>
          <w:color w:val="000000"/>
          <w:sz w:val="24"/>
          <w:szCs w:val="24"/>
        </w:rPr>
        <w:t>Криогаз</w:t>
      </w:r>
      <w:proofErr w:type="spellEnd"/>
      <w:r w:rsidRPr="008B605F">
        <w:rPr>
          <w:color w:val="000000"/>
          <w:sz w:val="24"/>
          <w:szCs w:val="24"/>
        </w:rPr>
        <w:t>» до подстанции «Попово-Тяговая», что повысит надежность электроснабжения будущего завода «</w:t>
      </w:r>
      <w:proofErr w:type="spellStart"/>
      <w:r w:rsidRPr="008B605F">
        <w:rPr>
          <w:color w:val="000000"/>
          <w:sz w:val="24"/>
          <w:szCs w:val="24"/>
        </w:rPr>
        <w:t>Криогаз</w:t>
      </w:r>
      <w:proofErr w:type="spellEnd"/>
      <w:r w:rsidRPr="008B605F">
        <w:rPr>
          <w:color w:val="000000"/>
          <w:sz w:val="24"/>
          <w:szCs w:val="24"/>
        </w:rPr>
        <w:t>» и города Высоцка.</w:t>
      </w:r>
    </w:p>
    <w:p w:rsidR="008B605F" w:rsidRPr="008B605F" w:rsidRDefault="008B605F" w:rsidP="008B605F">
      <w:pPr>
        <w:pStyle w:val="a5"/>
        <w:shd w:val="clear" w:color="auto" w:fill="FFFFFF"/>
        <w:spacing w:before="0" w:beforeAutospacing="0" w:after="0" w:afterAutospacing="0"/>
        <w:jc w:val="both"/>
        <w:rPr>
          <w:spacing w:val="5"/>
          <w:lang w:eastAsia="ru-RU"/>
        </w:rPr>
      </w:pPr>
      <w:r w:rsidRPr="008B605F">
        <w:rPr>
          <w:color w:val="000000"/>
          <w:lang w:eastAsia="ru-RU"/>
        </w:rPr>
        <w:t xml:space="preserve">           Терминал по производству и перегрузке сжиженного природного газа (СПГ) в порту Высоцк </w:t>
      </w:r>
      <w:r w:rsidRPr="008B605F">
        <w:rPr>
          <w:spacing w:val="5"/>
          <w:lang w:eastAsia="ru-RU"/>
        </w:rPr>
        <w:t xml:space="preserve">введен в эксплуатацию. Это </w:t>
      </w:r>
      <w:r w:rsidRPr="008B605F">
        <w:rPr>
          <w:color w:val="000000"/>
          <w:lang w:eastAsia="ru-RU"/>
        </w:rPr>
        <w:t xml:space="preserve"> один  из трех крупнейших в Европе заводов по производству СПГ. Сейчас завод </w:t>
      </w:r>
      <w:proofErr w:type="spellStart"/>
      <w:r w:rsidRPr="008B605F">
        <w:rPr>
          <w:color w:val="000000"/>
          <w:lang w:eastAsia="ru-RU"/>
        </w:rPr>
        <w:t>прлоизводит</w:t>
      </w:r>
      <w:proofErr w:type="spellEnd"/>
      <w:r w:rsidRPr="008B605F">
        <w:rPr>
          <w:color w:val="000000"/>
          <w:lang w:eastAsia="ru-RU"/>
        </w:rPr>
        <w:t xml:space="preserve"> 660 тонн СПГ, который будет поставляться в страны Балтийского региона, к 2020 году мощности планируется увеличить до 1,8 млн. тонн. продукции в год. Объем инвестиций — около 65 млрд.  рублей.  В апреле 2019 года </w:t>
      </w:r>
      <w:r w:rsidRPr="008B605F">
        <w:rPr>
          <w:spacing w:val="5"/>
          <w:lang w:eastAsia="ru-RU"/>
        </w:rPr>
        <w:t xml:space="preserve">началась промышленная эксплуатация и серийные отгрузки СПГ </w:t>
      </w:r>
      <w:r w:rsidRPr="008B605F">
        <w:rPr>
          <w:shd w:val="clear" w:color="auto" w:fill="FFFFFF"/>
        </w:rPr>
        <w:t>с терминала по производству и перегрузке сжиженного природного газа в порту</w:t>
      </w:r>
      <w:r w:rsidRPr="008B605F">
        <w:rPr>
          <w:color w:val="303030"/>
          <w:shd w:val="clear" w:color="auto" w:fill="FFFFFF"/>
        </w:rPr>
        <w:t xml:space="preserve"> </w:t>
      </w:r>
      <w:r w:rsidRPr="008B605F">
        <w:rPr>
          <w:shd w:val="clear" w:color="auto" w:fill="FFFFFF"/>
        </w:rPr>
        <w:t>Высоцк.</w:t>
      </w:r>
      <w:r w:rsidRPr="008B605F">
        <w:rPr>
          <w:color w:val="303030"/>
          <w:shd w:val="clear" w:color="auto" w:fill="FFFFFF"/>
        </w:rPr>
        <w:t xml:space="preserve"> </w:t>
      </w:r>
      <w:r w:rsidRPr="008B605F">
        <w:rPr>
          <w:shd w:val="clear" w:color="auto" w:fill="FFFFFF"/>
        </w:rPr>
        <w:t>В рамках реализации Проекта создана транспортная инфраструктура для отгрузки СПГ на экспорт, состоящая из зоны отгрузки в морской транспорт с причалом в порту и зоны отгрузки в автомобильный транспорт.</w:t>
      </w:r>
    </w:p>
    <w:p w:rsidR="008B605F" w:rsidRPr="008B605F" w:rsidRDefault="008B605F" w:rsidP="008B605F">
      <w:pPr>
        <w:shd w:val="clear" w:color="auto" w:fill="FFFFFF"/>
        <w:ind w:right="60"/>
        <w:jc w:val="both"/>
        <w:textAlignment w:val="bottom"/>
        <w:rPr>
          <w:sz w:val="24"/>
          <w:szCs w:val="24"/>
        </w:rPr>
      </w:pPr>
      <w:r w:rsidRPr="008B605F">
        <w:rPr>
          <w:bCs/>
          <w:color w:val="FF0000"/>
          <w:sz w:val="24"/>
          <w:szCs w:val="24"/>
          <w:bdr w:val="none" w:sz="0" w:space="0" w:color="auto" w:frame="1"/>
        </w:rPr>
        <w:t xml:space="preserve">        </w:t>
      </w:r>
      <w:r w:rsidRPr="008B605F">
        <w:rPr>
          <w:sz w:val="24"/>
          <w:szCs w:val="24"/>
        </w:rPr>
        <w:t xml:space="preserve">   На Петербургском Экономическом Форуме между Правительством Ленобласти и компанией РЕМИКС было подписано инвестиционное соглашение о намерениях построить завод по производству сухого песка и сухих смесей в п. Кирпичное МО «Красносельское сельское поселение». Стоимость проекта –2 млрд. руб. Сроки реализации - 2017-2020 годы. </w:t>
      </w:r>
    </w:p>
    <w:p w:rsidR="008B605F" w:rsidRPr="008B605F" w:rsidRDefault="008B605F" w:rsidP="008B605F">
      <w:pPr>
        <w:tabs>
          <w:tab w:val="left" w:pos="540"/>
        </w:tabs>
        <w:jc w:val="both"/>
        <w:rPr>
          <w:sz w:val="24"/>
          <w:szCs w:val="24"/>
        </w:rPr>
      </w:pPr>
      <w:r w:rsidRPr="008B605F">
        <w:rPr>
          <w:sz w:val="24"/>
          <w:szCs w:val="24"/>
        </w:rPr>
        <w:t xml:space="preserve"> </w:t>
      </w:r>
      <w:r w:rsidRPr="008B605F">
        <w:rPr>
          <w:b/>
          <w:sz w:val="24"/>
          <w:szCs w:val="24"/>
        </w:rPr>
        <w:t xml:space="preserve">          </w:t>
      </w:r>
      <w:r w:rsidRPr="008B605F">
        <w:rPr>
          <w:sz w:val="24"/>
          <w:szCs w:val="24"/>
        </w:rPr>
        <w:t xml:space="preserve">В Выборгском районе появиться новый сухогрузный перевалочный комплекс. Это крупный и современный проект, который включает в себя железнодорожный грузовой фронт, выносной причальный комплекс, склады хранения грузов и другие объекты производственной инфраструктуры, необходимые для приема, обработки, складирования и перевалки каменного угля на морской транспорт.  Первый этап реализации предполагает запуск первой линии погрузки мощностью до 7 млн. тонн в год к 2021 году. Строительство и запуск второй линии планируется осуществить до 2023 года с </w:t>
      </w:r>
      <w:r w:rsidRPr="008B605F">
        <w:rPr>
          <w:sz w:val="24"/>
          <w:szCs w:val="24"/>
        </w:rPr>
        <w:lastRenderedPageBreak/>
        <w:t xml:space="preserve">увеличением мощности грузооборота до 15 млн. тонн в год. Сумма инвестиций 24,3 млрд. рублей, более  500 рабочих мест. </w:t>
      </w:r>
    </w:p>
    <w:p w:rsidR="008B605F" w:rsidRPr="008B605F" w:rsidRDefault="008B605F" w:rsidP="008B605F">
      <w:pPr>
        <w:jc w:val="both"/>
        <w:rPr>
          <w:sz w:val="24"/>
          <w:szCs w:val="24"/>
        </w:rPr>
      </w:pPr>
      <w:r w:rsidRPr="008B605F">
        <w:rPr>
          <w:sz w:val="24"/>
          <w:szCs w:val="24"/>
        </w:rPr>
        <w:t xml:space="preserve">       Строительство «Высоцкого зернового терминала» создаст условия для экспорта и обеспечит создание более 400 новых рабочих мест. Проект включает в себя строительство в Высоцке предприятия по глубокой переработке пшеницы. Это позволит увеличить мощности морского порта в Высоцке и переориентирует перевозки зерновых грузов из портов  Прибалтики в Россию. «Высоцкий зерновой терминал» планируется размесить на площади 41 га в акватории бухты Большая Пихтовая Выборгского района. Строительство морского терминала с пропускной способностью 4 млн. тонн в год планируется завершить к 2022 году. Объем инвестиций составит более 7 млрд. рублей. На втором этапе предполагается строительство предприятия по глубокой переработке пшеницы и производству пшеничного глютена, </w:t>
      </w:r>
      <w:proofErr w:type="spellStart"/>
      <w:r w:rsidRPr="008B605F">
        <w:rPr>
          <w:sz w:val="24"/>
          <w:szCs w:val="24"/>
        </w:rPr>
        <w:t>нативного</w:t>
      </w:r>
      <w:proofErr w:type="spellEnd"/>
      <w:r w:rsidRPr="008B605F">
        <w:rPr>
          <w:sz w:val="24"/>
          <w:szCs w:val="24"/>
        </w:rPr>
        <w:t xml:space="preserve"> крахмала, глюкозно-фруктозного сиропа и кормовых добавок в объеме до 200 тыс. тонн в год. Ввод в эксплуатацию запланирован на 20023 год. Объем инвестиций составит более 6 млрд. рублей. </w:t>
      </w:r>
    </w:p>
    <w:p w:rsidR="008B605F" w:rsidRPr="008B605F" w:rsidRDefault="008B605F" w:rsidP="008B605F">
      <w:pPr>
        <w:jc w:val="both"/>
        <w:rPr>
          <w:sz w:val="24"/>
          <w:szCs w:val="24"/>
        </w:rPr>
      </w:pPr>
      <w:r w:rsidRPr="008B605F">
        <w:rPr>
          <w:sz w:val="24"/>
          <w:szCs w:val="24"/>
        </w:rPr>
        <w:t xml:space="preserve">       Приморский УПК и Морской порт Росток рассматривают возможность организации морских перевозок балкерных грузов. Реализует проект строительства универсального глубоководного портового комплекса в морском порту Приморск и соответствующей транспортной инфраструктуры. По результатам проекта будут построены перегрузочные комплексы с суммарный грузооборотом до 70 млн. тонн/год, создано более 3 тыс. новых рабочих мест. </w:t>
      </w:r>
    </w:p>
    <w:p w:rsidR="008B605F" w:rsidRPr="008B605F" w:rsidRDefault="008B605F" w:rsidP="008B605F">
      <w:pPr>
        <w:tabs>
          <w:tab w:val="left" w:pos="540"/>
        </w:tabs>
        <w:jc w:val="both"/>
        <w:rPr>
          <w:sz w:val="24"/>
          <w:szCs w:val="24"/>
        </w:rPr>
      </w:pPr>
      <w:r w:rsidRPr="008B605F">
        <w:rPr>
          <w:sz w:val="24"/>
          <w:szCs w:val="24"/>
        </w:rPr>
        <w:t xml:space="preserve">       Во исполнение указания Президента РФ о сохранении объектов культурного наследия исторического поселения г. Выборг приказом Министерства культуры РФ разработаны и утверждены предмет охраны и границы территории исторического поселения федерального значения г. Выборга. По заданию Министерства культуры РФ ФГУП «Центральные научно-реставрационные проектные мастерские» разработана концепция сохранения исторической части г. Выборга. С целью оперативного решения вопросов разработки и реализации указанной концепции в соответствии с приказом Министерства культуры РФ создана межведомственная комиссия.</w:t>
      </w:r>
    </w:p>
    <w:p w:rsidR="008B605F" w:rsidRPr="008B605F" w:rsidRDefault="008B605F" w:rsidP="008B605F">
      <w:pPr>
        <w:tabs>
          <w:tab w:val="left" w:pos="540"/>
        </w:tabs>
        <w:jc w:val="both"/>
        <w:rPr>
          <w:sz w:val="24"/>
          <w:szCs w:val="24"/>
        </w:rPr>
      </w:pPr>
      <w:r w:rsidRPr="008B605F">
        <w:rPr>
          <w:sz w:val="24"/>
          <w:szCs w:val="24"/>
        </w:rPr>
        <w:t xml:space="preserve">        </w:t>
      </w:r>
      <w:r w:rsidRPr="008B605F">
        <w:rPr>
          <w:bCs/>
          <w:sz w:val="24"/>
          <w:szCs w:val="24"/>
        </w:rPr>
        <w:t xml:space="preserve">Город Выборг участвует в двух совместных проектах Российской Федерации и Международного банка реконструкции и развития: </w:t>
      </w:r>
    </w:p>
    <w:p w:rsidR="008B605F" w:rsidRPr="008B605F" w:rsidRDefault="008B605F" w:rsidP="008B605F">
      <w:pPr>
        <w:pStyle w:val="101"/>
        <w:suppressLineNumbers/>
        <w:spacing w:before="0" w:after="0"/>
        <w:jc w:val="both"/>
        <w:rPr>
          <w:rFonts w:ascii="Times New Roman" w:hAnsi="Times New Roman" w:cs="Times New Roman"/>
          <w:szCs w:val="24"/>
        </w:rPr>
      </w:pPr>
      <w:r w:rsidRPr="008B605F">
        <w:rPr>
          <w:rFonts w:ascii="Times New Roman" w:hAnsi="Times New Roman" w:cs="Times New Roman"/>
          <w:szCs w:val="24"/>
        </w:rPr>
        <w:t xml:space="preserve">1. «Сохранение и использование культурного наследия в России»; </w:t>
      </w:r>
    </w:p>
    <w:p w:rsidR="008B605F" w:rsidRPr="008B605F" w:rsidRDefault="008B605F" w:rsidP="008B605F">
      <w:pPr>
        <w:pStyle w:val="101"/>
        <w:suppressLineNumbers/>
        <w:spacing w:before="0" w:after="0"/>
        <w:jc w:val="both"/>
        <w:rPr>
          <w:rFonts w:ascii="Times New Roman" w:hAnsi="Times New Roman" w:cs="Times New Roman"/>
          <w:color w:val="000000"/>
          <w:szCs w:val="24"/>
        </w:rPr>
      </w:pPr>
      <w:r w:rsidRPr="008B605F">
        <w:rPr>
          <w:rFonts w:ascii="Times New Roman" w:hAnsi="Times New Roman" w:cs="Times New Roman"/>
          <w:color w:val="000000"/>
          <w:szCs w:val="24"/>
        </w:rPr>
        <w:t xml:space="preserve">2. «Сохранение и развитие малых исторических городов и поселений». </w:t>
      </w:r>
    </w:p>
    <w:p w:rsidR="008B605F" w:rsidRPr="008B605F" w:rsidRDefault="008B605F" w:rsidP="008B605F">
      <w:pPr>
        <w:pStyle w:val="a5"/>
        <w:shd w:val="clear" w:color="auto" w:fill="FFFFFF"/>
        <w:spacing w:before="0" w:beforeAutospacing="0" w:after="0" w:afterAutospacing="0"/>
        <w:jc w:val="both"/>
      </w:pPr>
      <w:r w:rsidRPr="008B605F">
        <w:t xml:space="preserve">        Государственный заказчик проектов - Министерство культуры РФ. Завершены </w:t>
      </w:r>
      <w:r w:rsidRPr="008B605F">
        <w:rPr>
          <w:bCs/>
          <w:color w:val="222222"/>
          <w:lang w:eastAsia="ru-RU"/>
        </w:rPr>
        <w:t>работы по реставрации символов Выборга – Часовой башни и Башни Ратуши. Музеи смогут принять туристов уже в августе.</w:t>
      </w:r>
      <w:r w:rsidRPr="008B605F">
        <w:rPr>
          <w:color w:val="222222"/>
          <w:lang w:eastAsia="ru-RU"/>
        </w:rPr>
        <w:t xml:space="preserve"> Была проведена масштабная реставрация. Восстановлены: старинные проходы и оконные проемы конца XVIII века — начала XIX, корпусы Цейхгауза и аркатурный пояс – декоративные элементы фасада исторического здания.</w:t>
      </w:r>
      <w:r w:rsidRPr="008B605F">
        <w:t xml:space="preserve"> </w:t>
      </w:r>
    </w:p>
    <w:p w:rsidR="008B605F" w:rsidRPr="008B605F" w:rsidRDefault="008B605F" w:rsidP="008B605F">
      <w:pPr>
        <w:pStyle w:val="a5"/>
        <w:shd w:val="clear" w:color="auto" w:fill="FFFFFF"/>
        <w:spacing w:before="0" w:beforeAutospacing="0" w:after="0" w:afterAutospacing="0"/>
        <w:jc w:val="both"/>
        <w:rPr>
          <w:color w:val="FF0000"/>
        </w:rPr>
      </w:pPr>
      <w:r w:rsidRPr="008B605F">
        <w:t xml:space="preserve">        В рамках проекта ведутся работы на объекте культурного наследия федерального значения «Реставрация садово-паркового и усадебного комплекса «Парк Монрепо».                     В рамках конкурса «Больших инвестиций» проекта «Сохранение и развитие малых исторических городов и поселений» отобран фрагмент застройки, ограниченной улицами Красноармейской, Красина, Крепостной («Квартал Сета </w:t>
      </w:r>
      <w:proofErr w:type="spellStart"/>
      <w:r w:rsidRPr="008B605F">
        <w:t>Солберга</w:t>
      </w:r>
      <w:proofErr w:type="spellEnd"/>
      <w:r w:rsidRPr="008B605F">
        <w:t>»), для размещения многофункционального комплекса с выставочной зоной. Ориентировочная стоимость - порядка 2,5 млрд. рублей.</w:t>
      </w:r>
      <w:r w:rsidRPr="008B605F">
        <w:rPr>
          <w:shd w:val="clear" w:color="auto" w:fill="FFFFFF"/>
        </w:rPr>
        <w:t xml:space="preserve"> </w:t>
      </w:r>
      <w:r w:rsidRPr="008B605F">
        <w:rPr>
          <w:color w:val="FF0000"/>
        </w:rPr>
        <w:t xml:space="preserve">           </w:t>
      </w:r>
    </w:p>
    <w:p w:rsidR="008B605F" w:rsidRPr="008B605F" w:rsidRDefault="008B605F" w:rsidP="008B605F">
      <w:pPr>
        <w:pStyle w:val="a5"/>
        <w:shd w:val="clear" w:color="auto" w:fill="FFFFFF"/>
        <w:spacing w:before="0" w:beforeAutospacing="0" w:after="0" w:afterAutospacing="0"/>
        <w:jc w:val="both"/>
        <w:rPr>
          <w:rStyle w:val="apple-converted-space"/>
        </w:rPr>
      </w:pPr>
      <w:r w:rsidRPr="008B605F">
        <w:rPr>
          <w:color w:val="FF0000"/>
        </w:rPr>
        <w:t xml:space="preserve">        </w:t>
      </w:r>
      <w:r w:rsidRPr="008B605F">
        <w:t>Строительство спортивного центра с универсальным игровым залом, плавательным бассейном и крытым катком с искусственным льдом в Выборге продолжается. Заказчик - Государственное казенное учреждение «Управление строительства Ленинградской области».</w:t>
      </w:r>
      <w:r w:rsidRPr="008B605F">
        <w:rPr>
          <w:rStyle w:val="apple-converted-space"/>
          <w:color w:val="FF0000"/>
        </w:rPr>
        <w:t> </w:t>
      </w:r>
      <w:r w:rsidRPr="008B605F">
        <w:rPr>
          <w:rStyle w:val="apple-converted-space"/>
        </w:rPr>
        <w:t xml:space="preserve">Для обеспечения поэтапного ввода объекта в эксплуатацию, строительство осуществляется в 2 этапа: 1 этап – строительство спортивного комплекса; 2 этап – строительство крытого катка с искусственным льдом. </w:t>
      </w:r>
    </w:p>
    <w:p w:rsidR="008B605F" w:rsidRPr="008B605F" w:rsidRDefault="008B605F" w:rsidP="008B605F">
      <w:pPr>
        <w:shd w:val="clear" w:color="auto" w:fill="FFFFFF"/>
        <w:jc w:val="both"/>
        <w:textAlignment w:val="baseline"/>
        <w:rPr>
          <w:b/>
          <w:sz w:val="24"/>
          <w:szCs w:val="24"/>
        </w:rPr>
      </w:pPr>
      <w:r w:rsidRPr="008B605F">
        <w:rPr>
          <w:sz w:val="24"/>
          <w:szCs w:val="24"/>
        </w:rPr>
        <w:lastRenderedPageBreak/>
        <w:t xml:space="preserve">         Началась разработка проекта новой ледовой арены в п. Рощино Ленинградской области. Строительство планируется финансировать с привлечением грантовых средств в размере 100 млн. рублей. Проект включает в себя: увеличение вместимости трибун стадиона до 1500 мест для зрителей, замену спортивного газона, создание зоны пляжных видов спорта с песчаным покрытием. Стоимость проектных работ составила 9,9 млн. рублей.</w:t>
      </w:r>
      <w:r w:rsidRPr="008B605F">
        <w:rPr>
          <w:rFonts w:ascii="PT Serif" w:hAnsi="PT Serif"/>
          <w:color w:val="222222"/>
          <w:sz w:val="24"/>
          <w:szCs w:val="24"/>
          <w:shd w:val="clear" w:color="auto" w:fill="FFFFFF"/>
        </w:rPr>
        <w:t xml:space="preserve"> </w:t>
      </w:r>
      <w:r w:rsidRPr="008B605F">
        <w:rPr>
          <w:sz w:val="24"/>
          <w:szCs w:val="24"/>
          <w:shd w:val="clear" w:color="auto" w:fill="FFFFFF"/>
        </w:rPr>
        <w:t>Строительство объекта предполагается в два этапа. Срок выполнения работ - 2 года.</w:t>
      </w:r>
      <w:r w:rsidRPr="008B605F">
        <w:rPr>
          <w:b/>
          <w:sz w:val="24"/>
          <w:szCs w:val="24"/>
        </w:rPr>
        <w:t xml:space="preserve">  </w:t>
      </w:r>
    </w:p>
    <w:p w:rsidR="008B605F" w:rsidRPr="008B605F" w:rsidRDefault="008B605F" w:rsidP="008B605F">
      <w:pPr>
        <w:jc w:val="both"/>
        <w:rPr>
          <w:sz w:val="24"/>
          <w:szCs w:val="24"/>
        </w:rPr>
      </w:pPr>
      <w:bookmarkStart w:id="2" w:name="_Hlk18493631"/>
      <w:r w:rsidRPr="008B605F">
        <w:rPr>
          <w:sz w:val="24"/>
          <w:szCs w:val="24"/>
        </w:rPr>
        <w:t xml:space="preserve">         </w:t>
      </w:r>
      <w:bookmarkStart w:id="3" w:name="_Hlk34735736"/>
      <w:bookmarkEnd w:id="2"/>
      <w:r w:rsidRPr="008B605F">
        <w:rPr>
          <w:sz w:val="24"/>
          <w:szCs w:val="24"/>
        </w:rPr>
        <w:t>В Выборге построят крытый футбольный манеж искусственным покрытием и с трибунами на 800 зрителей, который предназначен   для проведения соревнований различного уровня, а также для тренировочных занятий спортсменов и физкультурно-оздоровительных занятий населения. Срок окончания строительства – 2022 год. Аналогов подобных объектов в Ленинградской области нет. Объем инвестиций -500 млн. рублей.</w:t>
      </w:r>
    </w:p>
    <w:p w:rsidR="008B605F" w:rsidRPr="008B605F" w:rsidRDefault="008B605F" w:rsidP="008B605F">
      <w:pPr>
        <w:jc w:val="both"/>
        <w:rPr>
          <w:sz w:val="24"/>
          <w:szCs w:val="24"/>
        </w:rPr>
      </w:pPr>
      <w:r w:rsidRPr="008B605F">
        <w:rPr>
          <w:sz w:val="24"/>
          <w:szCs w:val="24"/>
        </w:rPr>
        <w:t xml:space="preserve">          Завершены работы по комплексному благоустройству Смоляного мыса в городе Выборге. </w:t>
      </w:r>
      <w:r w:rsidRPr="008B605F">
        <w:rPr>
          <w:color w:val="222222"/>
          <w:sz w:val="24"/>
          <w:szCs w:val="24"/>
          <w:shd w:val="clear" w:color="auto" w:fill="FFFFFF"/>
        </w:rPr>
        <w:t xml:space="preserve">На реконструкцию мыса из федерального бюджета было выделено 50 млн. рублей. Такую же сумму выделили из бюджета Ленобласти и еще 7 млн. рублей муниципальных средств. Общая площадь благоустройства составила 5 га, протяженность обновленной набережной - 900м.  В целом проект предполагает создание комфортных условий для развития яхтинга и водного туризма. Планируется строительство нового причала для маломерных судов. </w:t>
      </w:r>
    </w:p>
    <w:bookmarkEnd w:id="3"/>
    <w:p w:rsidR="008B605F" w:rsidRPr="008B605F" w:rsidRDefault="008B605F" w:rsidP="008B605F">
      <w:pPr>
        <w:ind w:firstLine="708"/>
        <w:jc w:val="both"/>
        <w:rPr>
          <w:sz w:val="24"/>
          <w:szCs w:val="24"/>
        </w:rPr>
      </w:pPr>
      <w:r w:rsidRPr="008B605F">
        <w:rPr>
          <w:sz w:val="24"/>
          <w:szCs w:val="24"/>
        </w:rPr>
        <w:t>Запущен в строй новый экологический комплекс по переработке отходов сельхозпроизводства в Выборгском район. Новый завод, расположенный в поселке Первомайское, будет перерабатывать куриный помет фабрики «</w:t>
      </w:r>
      <w:proofErr w:type="spellStart"/>
      <w:r w:rsidRPr="008B605F">
        <w:rPr>
          <w:sz w:val="24"/>
          <w:szCs w:val="24"/>
        </w:rPr>
        <w:t>Роскар</w:t>
      </w:r>
      <w:proofErr w:type="spellEnd"/>
      <w:r w:rsidRPr="008B605F">
        <w:rPr>
          <w:sz w:val="24"/>
          <w:szCs w:val="24"/>
        </w:rPr>
        <w:t xml:space="preserve">» в тепловую энергию, производить тепло и удобрения. Мощность первой очереди завода – переработка до 240 тонн куриного помета в сутки, мощность второй очереди – до 500 тонн. Инвестиции составили порядка 450 млн. рублей, общая стоимость проекта – порядка 900 млн. рублей. Созданы 7 новых высокотехнологичных рабочих мест. </w:t>
      </w:r>
    </w:p>
    <w:p w:rsidR="008B605F" w:rsidRPr="00CF044A" w:rsidRDefault="008B605F" w:rsidP="008B605F">
      <w:r>
        <w:t xml:space="preserve">             </w:t>
      </w:r>
    </w:p>
    <w:p w:rsidR="007466EA" w:rsidRPr="00807145" w:rsidRDefault="007466EA" w:rsidP="00B76F41">
      <w:pPr>
        <w:tabs>
          <w:tab w:val="left" w:pos="2830"/>
        </w:tabs>
        <w:ind w:firstLine="709"/>
        <w:jc w:val="both"/>
        <w:rPr>
          <w:b/>
        </w:rPr>
      </w:pPr>
      <w:r>
        <w:t xml:space="preserve">     </w:t>
      </w:r>
    </w:p>
    <w:p w:rsidR="00A468E0" w:rsidRDefault="00A468E0" w:rsidP="008F053D">
      <w:pPr>
        <w:pStyle w:val="a9"/>
        <w:numPr>
          <w:ilvl w:val="0"/>
          <w:numId w:val="5"/>
        </w:numPr>
        <w:ind w:left="0" w:firstLine="0"/>
        <w:jc w:val="center"/>
        <w:rPr>
          <w:b/>
          <w:sz w:val="28"/>
          <w:szCs w:val="28"/>
        </w:rPr>
      </w:pPr>
      <w:r w:rsidRPr="007657A9">
        <w:rPr>
          <w:b/>
          <w:sz w:val="28"/>
          <w:szCs w:val="28"/>
        </w:rPr>
        <w:t>СТРОИТЕЛЬСТВО</w:t>
      </w:r>
    </w:p>
    <w:p w:rsidR="003C504F" w:rsidRDefault="003C504F" w:rsidP="003C504F">
      <w:pPr>
        <w:jc w:val="center"/>
        <w:rPr>
          <w:b/>
          <w:sz w:val="28"/>
          <w:szCs w:val="28"/>
        </w:rPr>
      </w:pPr>
    </w:p>
    <w:p w:rsidR="000A25B4" w:rsidRPr="000A25B4" w:rsidRDefault="000A25B4" w:rsidP="000A25B4">
      <w:pPr>
        <w:pStyle w:val="ae"/>
        <w:spacing w:after="0"/>
        <w:ind w:firstLine="900"/>
        <w:jc w:val="both"/>
        <w:rPr>
          <w:color w:val="000000"/>
          <w:sz w:val="24"/>
          <w:szCs w:val="24"/>
        </w:rPr>
      </w:pPr>
      <w:r w:rsidRPr="000A25B4">
        <w:rPr>
          <w:color w:val="000000"/>
          <w:sz w:val="24"/>
          <w:szCs w:val="24"/>
        </w:rPr>
        <w:t>В январе – декабре 2019 года на территории муниципального образования «Выборгский район» Ленинградской области подрядной деятельностью занимались 7 крупных строительных организаций (выделенных отделом государственной статистики), с общей численностью работающих 3871 человек (161,2% в соответствии с аналогичным периодом прошлого года).</w:t>
      </w:r>
      <w:r w:rsidRPr="000A25B4">
        <w:rPr>
          <w:color w:val="FF0000"/>
          <w:sz w:val="24"/>
          <w:szCs w:val="24"/>
        </w:rPr>
        <w:t xml:space="preserve"> </w:t>
      </w:r>
      <w:r w:rsidRPr="000A25B4">
        <w:rPr>
          <w:color w:val="000000"/>
          <w:sz w:val="24"/>
          <w:szCs w:val="24"/>
        </w:rPr>
        <w:t>Среднемесячная заработная плата в отрасли за январь-декабрь 2019 года составила 73094 рублей (108,1% к соответствующему периоду прошлого года).</w:t>
      </w:r>
      <w:r w:rsidRPr="000A25B4">
        <w:rPr>
          <w:color w:val="FF0000"/>
          <w:sz w:val="24"/>
          <w:szCs w:val="24"/>
        </w:rPr>
        <w:t xml:space="preserve"> </w:t>
      </w:r>
      <w:r w:rsidRPr="000A25B4">
        <w:rPr>
          <w:color w:val="000000"/>
          <w:sz w:val="24"/>
          <w:szCs w:val="24"/>
        </w:rPr>
        <w:t xml:space="preserve">Объем подрядных работ в строительстве за отчетный период </w:t>
      </w:r>
      <w:r w:rsidRPr="000A25B4">
        <w:rPr>
          <w:color w:val="000000"/>
          <w:sz w:val="24"/>
          <w:szCs w:val="24"/>
          <w:lang w:eastAsia="x-none"/>
        </w:rPr>
        <w:t>составил</w:t>
      </w:r>
      <w:r w:rsidRPr="000A25B4">
        <w:rPr>
          <w:color w:val="000000"/>
          <w:sz w:val="24"/>
          <w:szCs w:val="24"/>
        </w:rPr>
        <w:t xml:space="preserve"> 1573240 тыс. рублей (37% в соответствии с аналогичным периодом прошлого года).</w:t>
      </w:r>
    </w:p>
    <w:p w:rsidR="000A25B4" w:rsidRPr="000A25B4" w:rsidRDefault="000A25B4" w:rsidP="000A25B4">
      <w:pPr>
        <w:pStyle w:val="ae"/>
        <w:spacing w:after="0"/>
        <w:ind w:firstLine="900"/>
        <w:jc w:val="both"/>
        <w:rPr>
          <w:b/>
          <w:sz w:val="24"/>
          <w:szCs w:val="24"/>
        </w:rPr>
      </w:pPr>
      <w:r w:rsidRPr="000A25B4">
        <w:rPr>
          <w:b/>
          <w:sz w:val="24"/>
          <w:szCs w:val="24"/>
        </w:rPr>
        <w:t>Газоснабжение</w:t>
      </w:r>
    </w:p>
    <w:p w:rsidR="000A25B4" w:rsidRPr="000A25B4" w:rsidRDefault="000A25B4" w:rsidP="000A25B4">
      <w:pPr>
        <w:pStyle w:val="ae"/>
        <w:spacing w:after="0"/>
        <w:ind w:firstLine="900"/>
        <w:jc w:val="both"/>
        <w:rPr>
          <w:sz w:val="24"/>
          <w:szCs w:val="24"/>
          <w:u w:val="single"/>
        </w:rPr>
      </w:pPr>
      <w:r w:rsidRPr="000A25B4">
        <w:rPr>
          <w:sz w:val="24"/>
          <w:szCs w:val="24"/>
          <w:u w:val="single"/>
        </w:rPr>
        <w:t>МО «Город Выборг»:</w:t>
      </w:r>
    </w:p>
    <w:p w:rsidR="000A25B4" w:rsidRPr="000A25B4" w:rsidRDefault="000A25B4" w:rsidP="000C251B">
      <w:pPr>
        <w:pStyle w:val="170"/>
        <w:numPr>
          <w:ilvl w:val="0"/>
          <w:numId w:val="17"/>
        </w:numPr>
        <w:tabs>
          <w:tab w:val="left" w:pos="993"/>
        </w:tabs>
        <w:ind w:left="0" w:firstLine="709"/>
        <w:jc w:val="both"/>
      </w:pPr>
      <w:r w:rsidRPr="000A25B4">
        <w:t xml:space="preserve">По объекту «Распределительный газопровод высокого давления в </w:t>
      </w:r>
      <w:proofErr w:type="spellStart"/>
      <w:r w:rsidRPr="000A25B4">
        <w:t>мкр</w:t>
      </w:r>
      <w:proofErr w:type="spellEnd"/>
      <w:r w:rsidRPr="000A25B4">
        <w:t>. Петровский г. Выборга»:</w:t>
      </w:r>
    </w:p>
    <w:p w:rsidR="000A25B4" w:rsidRPr="000A25B4" w:rsidRDefault="000A25B4" w:rsidP="000A25B4">
      <w:pPr>
        <w:tabs>
          <w:tab w:val="left" w:pos="993"/>
        </w:tabs>
        <w:ind w:left="709"/>
        <w:contextualSpacing/>
        <w:jc w:val="both"/>
        <w:rPr>
          <w:sz w:val="24"/>
          <w:szCs w:val="24"/>
        </w:rPr>
      </w:pPr>
      <w:r w:rsidRPr="000A25B4">
        <w:rPr>
          <w:sz w:val="24"/>
          <w:szCs w:val="24"/>
        </w:rPr>
        <w:t xml:space="preserve">- основные технико-экономические показатели объекта: распределительный газопровод высокого давления в подземном и надземном исполнении, ориентировочной протяженностью – 7 178 </w:t>
      </w:r>
      <w:proofErr w:type="spellStart"/>
      <w:r w:rsidRPr="000A25B4">
        <w:rPr>
          <w:sz w:val="24"/>
          <w:szCs w:val="24"/>
        </w:rPr>
        <w:t>п.м</w:t>
      </w:r>
      <w:proofErr w:type="spellEnd"/>
      <w:r w:rsidRPr="000A25B4">
        <w:rPr>
          <w:sz w:val="24"/>
          <w:szCs w:val="24"/>
        </w:rPr>
        <w:t>.</w:t>
      </w:r>
    </w:p>
    <w:p w:rsidR="000A25B4" w:rsidRPr="000A25B4" w:rsidRDefault="000A25B4" w:rsidP="000A25B4">
      <w:pPr>
        <w:tabs>
          <w:tab w:val="left" w:pos="993"/>
        </w:tabs>
        <w:ind w:firstLine="709"/>
        <w:contextualSpacing/>
        <w:jc w:val="both"/>
        <w:rPr>
          <w:sz w:val="24"/>
          <w:szCs w:val="24"/>
        </w:rPr>
      </w:pPr>
      <w:r w:rsidRPr="000A25B4">
        <w:rPr>
          <w:sz w:val="24"/>
          <w:szCs w:val="24"/>
        </w:rPr>
        <w:t>- муниципальный контракт, заключенный с ООО «СЗИ-Комплекс» на выполнение строительно-монтажных работ, расторгнут в одностороннем порядке. С комитетом по топливно-энергетическому комплексу Ленинградской области согласовано техническое задание на корректировку проектно-сметной документации и результатов инженерных изысканий по объекту. Начальная (максимальная) цена контракта на выполнение корректировки проектной документации составляет – 14 000 000,00 руб. Ориентировочный срок ввода объекта в эксплуатацию – декабрь 2021 года.</w:t>
      </w:r>
    </w:p>
    <w:p w:rsidR="000A25B4" w:rsidRPr="000A25B4" w:rsidRDefault="000A25B4" w:rsidP="000C251B">
      <w:pPr>
        <w:pStyle w:val="170"/>
        <w:numPr>
          <w:ilvl w:val="0"/>
          <w:numId w:val="17"/>
        </w:numPr>
        <w:tabs>
          <w:tab w:val="left" w:pos="993"/>
        </w:tabs>
        <w:ind w:left="0" w:firstLine="709"/>
        <w:jc w:val="both"/>
      </w:pPr>
      <w:r w:rsidRPr="000A25B4">
        <w:lastRenderedPageBreak/>
        <w:t xml:space="preserve">По объекту «Распределительный газопровод среднего давления для газоснабжения жилых домов по ул. Островная, ул. Петровская г. Выборга» (проектно-изыскательские работы): </w:t>
      </w:r>
    </w:p>
    <w:p w:rsidR="000A25B4" w:rsidRPr="000A25B4" w:rsidRDefault="000A25B4" w:rsidP="000A25B4">
      <w:pPr>
        <w:tabs>
          <w:tab w:val="left" w:pos="993"/>
        </w:tabs>
        <w:ind w:left="709"/>
        <w:contextualSpacing/>
        <w:jc w:val="both"/>
        <w:rPr>
          <w:sz w:val="24"/>
          <w:szCs w:val="24"/>
        </w:rPr>
      </w:pPr>
      <w:r w:rsidRPr="000A25B4">
        <w:rPr>
          <w:sz w:val="24"/>
          <w:szCs w:val="24"/>
        </w:rPr>
        <w:t xml:space="preserve">- основные технико-экономические показатели объекта: распределительный газопровод высокого давления в подземном и надземном исполнении, ориентировочной протяженностью – 827 </w:t>
      </w:r>
      <w:proofErr w:type="spellStart"/>
      <w:r w:rsidRPr="000A25B4">
        <w:rPr>
          <w:sz w:val="24"/>
          <w:szCs w:val="24"/>
        </w:rPr>
        <w:t>п.м</w:t>
      </w:r>
      <w:proofErr w:type="spellEnd"/>
      <w:r w:rsidRPr="000A25B4">
        <w:rPr>
          <w:sz w:val="24"/>
          <w:szCs w:val="24"/>
        </w:rPr>
        <w:t>.</w:t>
      </w:r>
    </w:p>
    <w:p w:rsidR="000A25B4" w:rsidRPr="000A25B4" w:rsidRDefault="000A25B4" w:rsidP="000A25B4">
      <w:pPr>
        <w:tabs>
          <w:tab w:val="left" w:pos="993"/>
        </w:tabs>
        <w:ind w:firstLine="709"/>
        <w:contextualSpacing/>
        <w:jc w:val="both"/>
        <w:rPr>
          <w:sz w:val="24"/>
          <w:szCs w:val="24"/>
        </w:rPr>
      </w:pPr>
      <w:r w:rsidRPr="000A25B4">
        <w:rPr>
          <w:sz w:val="24"/>
          <w:szCs w:val="24"/>
        </w:rPr>
        <w:t xml:space="preserve">- муниципальный контракт заключен 18.12.2017 г. с ПКЦ АО «Газпром газораспределение Ленинградская область» на сумму 1 980 000,00 руб., в т.ч. за счет средств областного бюджета Ленинградской области – 1 841 400,00 руб., за счет средств местного бюджета – 138 600,00 руб. Проект прошел согласование в ФКУ </w:t>
      </w:r>
      <w:proofErr w:type="spellStart"/>
      <w:r w:rsidRPr="000A25B4">
        <w:rPr>
          <w:sz w:val="24"/>
          <w:szCs w:val="24"/>
        </w:rPr>
        <w:t>Упрдор</w:t>
      </w:r>
      <w:proofErr w:type="spellEnd"/>
      <w:r w:rsidRPr="000A25B4">
        <w:rPr>
          <w:sz w:val="24"/>
          <w:szCs w:val="24"/>
        </w:rPr>
        <w:t xml:space="preserve"> «Северо-Запад». В настоящее время ведутся работы по разработке раздела по сохранению объектов культурного наследия, далее проект будет направлен в комитет по культуре Ленинградской области на согласование. После получения согласования проектная и сметная документация будет направлена в ГАУ «</w:t>
      </w:r>
      <w:proofErr w:type="spellStart"/>
      <w:r w:rsidRPr="000A25B4">
        <w:rPr>
          <w:sz w:val="24"/>
          <w:szCs w:val="24"/>
        </w:rPr>
        <w:t>Леноблгосэкспертиза</w:t>
      </w:r>
      <w:proofErr w:type="spellEnd"/>
      <w:r w:rsidRPr="000A25B4">
        <w:rPr>
          <w:sz w:val="24"/>
          <w:szCs w:val="24"/>
        </w:rPr>
        <w:t>». Ориентировочный срок ввода объекта в эксплуатацию – декабрь 2021 года.</w:t>
      </w:r>
    </w:p>
    <w:p w:rsidR="000A25B4" w:rsidRPr="000A25B4" w:rsidRDefault="000A25B4" w:rsidP="000C251B">
      <w:pPr>
        <w:numPr>
          <w:ilvl w:val="0"/>
          <w:numId w:val="17"/>
        </w:numPr>
        <w:tabs>
          <w:tab w:val="left" w:pos="993"/>
        </w:tabs>
        <w:ind w:left="0" w:firstLine="709"/>
        <w:contextualSpacing/>
        <w:jc w:val="both"/>
        <w:rPr>
          <w:sz w:val="24"/>
          <w:szCs w:val="24"/>
        </w:rPr>
      </w:pPr>
      <w:r w:rsidRPr="000A25B4">
        <w:rPr>
          <w:sz w:val="24"/>
          <w:szCs w:val="24"/>
        </w:rPr>
        <w:t>По объекту «</w:t>
      </w:r>
      <w:r w:rsidRPr="000A25B4">
        <w:rPr>
          <w:bCs/>
          <w:sz w:val="24"/>
          <w:szCs w:val="24"/>
        </w:rPr>
        <w:t xml:space="preserve">Распределительный газопровод среднего давления по ул. </w:t>
      </w:r>
      <w:r w:rsidRPr="000A25B4">
        <w:rPr>
          <w:sz w:val="24"/>
          <w:szCs w:val="24"/>
        </w:rPr>
        <w:t xml:space="preserve">Уральская, ул. Тенистая, ул. Гранитная, ул. Большая Гвардейская, ул. Окружная, ул. Малая Гвардейская, ул. Верхняя Поселковая, ул. Парковая, </w:t>
      </w:r>
      <w:proofErr w:type="spellStart"/>
      <w:r w:rsidRPr="000A25B4">
        <w:rPr>
          <w:sz w:val="24"/>
          <w:szCs w:val="24"/>
        </w:rPr>
        <w:t>Новопоселковый</w:t>
      </w:r>
      <w:proofErr w:type="spellEnd"/>
      <w:r w:rsidRPr="000A25B4">
        <w:rPr>
          <w:sz w:val="24"/>
          <w:szCs w:val="24"/>
        </w:rPr>
        <w:t xml:space="preserve"> тупик, Глухой пер., Зеленый пер., Малый Гвардейский пер. г. Выборга» (проектно-изыскательские работы):</w:t>
      </w:r>
    </w:p>
    <w:p w:rsidR="000A25B4" w:rsidRPr="000A25B4" w:rsidRDefault="000A25B4" w:rsidP="000A25B4">
      <w:pPr>
        <w:tabs>
          <w:tab w:val="left" w:pos="993"/>
        </w:tabs>
        <w:ind w:left="709"/>
        <w:contextualSpacing/>
        <w:jc w:val="both"/>
        <w:rPr>
          <w:sz w:val="24"/>
          <w:szCs w:val="24"/>
        </w:rPr>
      </w:pPr>
      <w:r w:rsidRPr="000A25B4">
        <w:rPr>
          <w:sz w:val="24"/>
          <w:szCs w:val="24"/>
        </w:rPr>
        <w:t xml:space="preserve">- основные технико-экономические показатели объекта: распределительный газопровод высокого давления в подземном и надземном исполнении, ориентировочной протяженностью – 4 904 </w:t>
      </w:r>
      <w:proofErr w:type="spellStart"/>
      <w:r w:rsidRPr="000A25B4">
        <w:rPr>
          <w:sz w:val="24"/>
          <w:szCs w:val="24"/>
        </w:rPr>
        <w:t>п.м</w:t>
      </w:r>
      <w:proofErr w:type="spellEnd"/>
      <w:r w:rsidRPr="000A25B4">
        <w:rPr>
          <w:sz w:val="24"/>
          <w:szCs w:val="24"/>
        </w:rPr>
        <w:t>.</w:t>
      </w:r>
    </w:p>
    <w:p w:rsidR="000A25B4" w:rsidRPr="000A25B4" w:rsidRDefault="000A25B4" w:rsidP="000A25B4">
      <w:pPr>
        <w:tabs>
          <w:tab w:val="left" w:pos="993"/>
        </w:tabs>
        <w:ind w:firstLine="709"/>
        <w:contextualSpacing/>
        <w:jc w:val="both"/>
        <w:rPr>
          <w:sz w:val="24"/>
          <w:szCs w:val="24"/>
        </w:rPr>
      </w:pPr>
      <w:r w:rsidRPr="000A25B4">
        <w:rPr>
          <w:sz w:val="24"/>
          <w:szCs w:val="24"/>
        </w:rPr>
        <w:t xml:space="preserve">- муниципальный контракт заключен 18.12.2017 г. с ПКЦ АО «Газпром газораспределение Ленинградская область» на сумму 4 000 000,00 руб., в т.ч. за счет средств областного бюджета Ленинградской области – 3 720 000,00 руб., за счет средств местного бюджета – 280 000,00 руб. В январе </w:t>
      </w:r>
      <w:smartTag w:uri="urn:schemas-microsoft-com:office:smarttags" w:element="metricconverter">
        <w:smartTagPr>
          <w:attr w:name="ProductID" w:val="2019 г"/>
        </w:smartTagPr>
        <w:r w:rsidRPr="000A25B4">
          <w:rPr>
            <w:sz w:val="24"/>
            <w:szCs w:val="24"/>
          </w:rPr>
          <w:t>2019 г</w:t>
        </w:r>
      </w:smartTag>
      <w:r w:rsidRPr="000A25B4">
        <w:rPr>
          <w:sz w:val="24"/>
          <w:szCs w:val="24"/>
        </w:rPr>
        <w:t>. получено положительное заключение ГАУ «</w:t>
      </w:r>
      <w:proofErr w:type="spellStart"/>
      <w:r w:rsidRPr="000A25B4">
        <w:rPr>
          <w:sz w:val="24"/>
          <w:szCs w:val="24"/>
        </w:rPr>
        <w:t>Леноблгосэкспертиза</w:t>
      </w:r>
      <w:proofErr w:type="spellEnd"/>
      <w:r w:rsidRPr="000A25B4">
        <w:rPr>
          <w:sz w:val="24"/>
          <w:szCs w:val="24"/>
        </w:rPr>
        <w:t>» проектно-сметной документации и результатов инженерных изысканий на строительство объекта.  Ориентировочный срок ввода объекта в эксплуатацию – декабрь 2021 года.</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«Первомайское сельское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проводятся строительно-монтажные работы по газопроводу в п. Первомайское протяженностью 10,4 км, сметная стоимость – 22065970,40 тыс. рублей, планируемый срок ввода в эксплуатацию – 2020 год;</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xml:space="preserve">- выполнение проектно-изыскательских работ по газификации д. Решетниково, протяженность газопровода – 4 км, сметная стоимость – 4500 тыс. рублей, планируемый срок ввода объекта в эксплуатацию – 2020 год. </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«Рощинское городское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xml:space="preserve">- строительство сетей газоснабжения многоквартирных жилых домов № 44, № 46 по ул. Советская в пос. </w:t>
      </w:r>
      <w:proofErr w:type="spellStart"/>
      <w:r w:rsidRPr="000A25B4">
        <w:rPr>
          <w:color w:val="000000"/>
          <w:sz w:val="24"/>
          <w:szCs w:val="24"/>
        </w:rPr>
        <w:t>Цвелодубово</w:t>
      </w:r>
      <w:proofErr w:type="spellEnd"/>
      <w:r w:rsidRPr="000A25B4">
        <w:rPr>
          <w:color w:val="000000"/>
          <w:sz w:val="24"/>
          <w:szCs w:val="24"/>
        </w:rPr>
        <w:t xml:space="preserve"> в соответствии с проектом и проведенными конкурсными процедурами по выбору подрядной организации прошло во втором квартале 2019 года. Ориентировочная стоимость работ – 448273 руб. Источник финансирования – бюджет муниципального образования «Рощинское городское поселение» Выборгского района Ленинградской области. Объект введен в эксплуатацию 06.06.2019 года. </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«Красносельское сельское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xml:space="preserve">- выполнены проектные работы по объекту «Газоснабжение пос. Красносельское». Протяженность – </w:t>
      </w:r>
      <w:smartTag w:uri="urn:schemas-microsoft-com:office:smarttags" w:element="metricconverter">
        <w:smartTagPr>
          <w:attr w:name="ProductID" w:val="19,5 км"/>
        </w:smartTagPr>
        <w:r w:rsidRPr="000A25B4">
          <w:rPr>
            <w:color w:val="000000"/>
            <w:sz w:val="24"/>
            <w:szCs w:val="24"/>
          </w:rPr>
          <w:t>19,5 км</w:t>
        </w:r>
      </w:smartTag>
      <w:r w:rsidRPr="000A25B4">
        <w:rPr>
          <w:color w:val="000000"/>
          <w:sz w:val="24"/>
          <w:szCs w:val="24"/>
        </w:rPr>
        <w:t xml:space="preserve"> (19500 п. м.).  Стоимость проектных работ – 8712000 рублей. Источник финансирования – на 2018 год – ЛО – 7125000 рублей, МО – 375000 рублей; на 2019 год – ЛО – 1156000 рублей, МО – 56000 рублей, на 2020-2021 гг. – 7920,0 тыс. рублей. </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«Советское городское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lastRenderedPageBreak/>
        <w:t xml:space="preserve">- заключен контракт на проектно-изыскательские работы по объекту «Распределительный газопровод по ул. Выборгское шоссе в п. Советский Выборгского района Ленинградской области». Протяженность – </w:t>
      </w:r>
      <w:smartTag w:uri="urn:schemas-microsoft-com:office:smarttags" w:element="metricconverter">
        <w:smartTagPr>
          <w:attr w:name="ProductID" w:val="1,9 км"/>
        </w:smartTagPr>
        <w:r w:rsidRPr="000A25B4">
          <w:rPr>
            <w:color w:val="000000"/>
            <w:sz w:val="24"/>
            <w:szCs w:val="24"/>
          </w:rPr>
          <w:t>1,9 км</w:t>
        </w:r>
      </w:smartTag>
      <w:r w:rsidRPr="000A25B4">
        <w:rPr>
          <w:color w:val="000000"/>
          <w:sz w:val="24"/>
          <w:szCs w:val="24"/>
        </w:rPr>
        <w:t>. Ориентировочная стоимость работ – 5797,58 тыс. рублей. Источник финансирования – бюджет муниципального образования «Советское городское поселение» Выборгского района Ленинградской области, бюджет Ленинградской области. Планируемый срок ввода объекта – 4 квартал 2021 г.</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w:t>
      </w:r>
      <w:proofErr w:type="spellStart"/>
      <w:r w:rsidRPr="000A25B4">
        <w:rPr>
          <w:color w:val="000000"/>
          <w:sz w:val="24"/>
          <w:szCs w:val="24"/>
          <w:u w:val="single"/>
        </w:rPr>
        <w:t>Полянское</w:t>
      </w:r>
      <w:proofErr w:type="spellEnd"/>
      <w:r w:rsidRPr="000A25B4">
        <w:rPr>
          <w:color w:val="000000"/>
          <w:sz w:val="24"/>
          <w:szCs w:val="24"/>
          <w:u w:val="single"/>
        </w:rPr>
        <w:t xml:space="preserve"> сельское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xml:space="preserve">- заключен муниципальный контракт от 20.06.2019 года на строительство объекта «Распределительный газопровод п. Поляны Выборгского района Ленинградской области. Протяженность – 4559,3 </w:t>
      </w:r>
      <w:proofErr w:type="spellStart"/>
      <w:r w:rsidRPr="000A25B4">
        <w:rPr>
          <w:color w:val="000000"/>
          <w:sz w:val="24"/>
          <w:szCs w:val="24"/>
        </w:rPr>
        <w:t>п.м</w:t>
      </w:r>
      <w:proofErr w:type="spellEnd"/>
      <w:r w:rsidRPr="000A25B4">
        <w:rPr>
          <w:color w:val="000000"/>
          <w:sz w:val="24"/>
          <w:szCs w:val="24"/>
        </w:rPr>
        <w:t>. Стоимость работ – 7 471 624,25 рублей. Источник финансирования – бюджет муниципального образования. Ориентировочный срок ввода в эксплуатацию – 2020 год.</w:t>
      </w:r>
    </w:p>
    <w:p w:rsidR="000A25B4" w:rsidRPr="000A25B4" w:rsidRDefault="000A25B4" w:rsidP="000A25B4">
      <w:pPr>
        <w:pStyle w:val="ae"/>
        <w:spacing w:after="0"/>
        <w:ind w:firstLine="900"/>
        <w:jc w:val="both"/>
        <w:rPr>
          <w:color w:val="000000"/>
          <w:sz w:val="24"/>
          <w:szCs w:val="24"/>
          <w:u w:val="single"/>
        </w:rPr>
      </w:pPr>
      <w:r w:rsidRPr="000A25B4">
        <w:rPr>
          <w:color w:val="000000"/>
          <w:sz w:val="24"/>
          <w:szCs w:val="24"/>
          <w:u w:val="single"/>
        </w:rPr>
        <w:t>МО «</w:t>
      </w:r>
      <w:proofErr w:type="spellStart"/>
      <w:r w:rsidRPr="000A25B4">
        <w:rPr>
          <w:color w:val="000000"/>
          <w:sz w:val="24"/>
          <w:szCs w:val="24"/>
          <w:u w:val="single"/>
        </w:rPr>
        <w:t>Каменногорское</w:t>
      </w:r>
      <w:proofErr w:type="spellEnd"/>
      <w:r w:rsidRPr="000A25B4">
        <w:rPr>
          <w:color w:val="000000"/>
          <w:sz w:val="24"/>
          <w:szCs w:val="24"/>
          <w:u w:val="single"/>
        </w:rPr>
        <w:t xml:space="preserve"> городское поселение»:</w:t>
      </w:r>
    </w:p>
    <w:p w:rsidR="000A25B4" w:rsidRPr="000A25B4" w:rsidRDefault="000A25B4" w:rsidP="000A25B4">
      <w:pPr>
        <w:pStyle w:val="ae"/>
        <w:spacing w:after="0"/>
        <w:ind w:firstLine="900"/>
        <w:jc w:val="both"/>
        <w:rPr>
          <w:color w:val="000000"/>
          <w:sz w:val="24"/>
          <w:szCs w:val="24"/>
        </w:rPr>
      </w:pPr>
      <w:r w:rsidRPr="000A25B4">
        <w:rPr>
          <w:color w:val="000000"/>
          <w:sz w:val="24"/>
          <w:szCs w:val="24"/>
        </w:rPr>
        <w:t xml:space="preserve">- строительство распределительного газопровода по ул. Гранитная, ул. Садовая, ул. Береговая, Угловой переулок в г. Каменногорске. Протяженность – 1667 </w:t>
      </w:r>
      <w:proofErr w:type="spellStart"/>
      <w:r w:rsidRPr="000A25B4">
        <w:rPr>
          <w:color w:val="000000"/>
          <w:sz w:val="24"/>
          <w:szCs w:val="24"/>
        </w:rPr>
        <w:t>п.м</w:t>
      </w:r>
      <w:proofErr w:type="spellEnd"/>
      <w:r w:rsidRPr="000A25B4">
        <w:rPr>
          <w:color w:val="000000"/>
          <w:sz w:val="24"/>
          <w:szCs w:val="24"/>
        </w:rPr>
        <w:t>. Стоимость работ – 7328,5 тыс. рублей. Ориентировочный срок ввода в эксплуатацию – 2020 год.</w:t>
      </w:r>
    </w:p>
    <w:p w:rsidR="000A25B4" w:rsidRPr="000A25B4" w:rsidRDefault="000A25B4" w:rsidP="000A25B4">
      <w:pPr>
        <w:pStyle w:val="ae"/>
        <w:spacing w:after="0"/>
        <w:ind w:firstLine="900"/>
        <w:jc w:val="both"/>
        <w:rPr>
          <w:b/>
          <w:sz w:val="24"/>
          <w:szCs w:val="24"/>
        </w:rPr>
      </w:pPr>
      <w:r w:rsidRPr="000A25B4">
        <w:rPr>
          <w:b/>
          <w:sz w:val="24"/>
          <w:szCs w:val="24"/>
        </w:rPr>
        <w:t>Электроснабжение</w:t>
      </w:r>
    </w:p>
    <w:p w:rsidR="000A25B4" w:rsidRPr="000A25B4" w:rsidRDefault="000A25B4" w:rsidP="000A25B4">
      <w:pPr>
        <w:pStyle w:val="ae"/>
        <w:spacing w:after="0"/>
        <w:ind w:firstLine="900"/>
        <w:jc w:val="both"/>
        <w:rPr>
          <w:sz w:val="24"/>
          <w:szCs w:val="24"/>
        </w:rPr>
      </w:pPr>
      <w:r w:rsidRPr="000A25B4">
        <w:rPr>
          <w:sz w:val="24"/>
          <w:szCs w:val="24"/>
        </w:rPr>
        <w:t>ОАО «Ленэнерго» за счет собственных средств проводит работы по реконструкции и новому строительству воздушных линий и трансформаторных подстанций, а также за счет собственных средств граждан осуществляет работы по технологическому присоединению коттеджных поселков и индивидуальных жилых домов на всей территории Выборгского района. Модернизация линий электропередач позволит обеспечить дополнительную надежность электроснабжения для потребителей Выборгского района.</w:t>
      </w:r>
    </w:p>
    <w:p w:rsidR="000A25B4" w:rsidRPr="000A25B4" w:rsidRDefault="000A25B4" w:rsidP="000A25B4">
      <w:pPr>
        <w:jc w:val="both"/>
        <w:rPr>
          <w:b/>
          <w:sz w:val="24"/>
          <w:szCs w:val="24"/>
        </w:rPr>
      </w:pPr>
    </w:p>
    <w:p w:rsidR="000A25B4" w:rsidRDefault="002C30D0" w:rsidP="000A25B4">
      <w:pPr>
        <w:jc w:val="both"/>
        <w:rPr>
          <w:b/>
          <w:sz w:val="24"/>
          <w:szCs w:val="24"/>
        </w:rPr>
      </w:pPr>
      <w:r>
        <w:rPr>
          <w:b/>
          <w:sz w:val="24"/>
          <w:szCs w:val="24"/>
        </w:rPr>
        <w:t xml:space="preserve">                                                            </w:t>
      </w:r>
      <w:r w:rsidR="000A25B4" w:rsidRPr="000A25B4">
        <w:rPr>
          <w:b/>
          <w:sz w:val="24"/>
          <w:szCs w:val="24"/>
        </w:rPr>
        <w:t>Жилищное строительство</w:t>
      </w:r>
    </w:p>
    <w:p w:rsidR="000A25B4" w:rsidRPr="000A25B4" w:rsidRDefault="000A25B4" w:rsidP="000A25B4">
      <w:pPr>
        <w:ind w:firstLine="709"/>
        <w:jc w:val="both"/>
        <w:rPr>
          <w:b/>
          <w:sz w:val="24"/>
          <w:szCs w:val="24"/>
        </w:rPr>
      </w:pPr>
      <w:r w:rsidRPr="000A25B4">
        <w:rPr>
          <w:sz w:val="24"/>
          <w:szCs w:val="24"/>
        </w:rPr>
        <w:t xml:space="preserve">За январь – декабрь 2019 года на территории Выборгского муниципального района введено в эксплуатацию 193,087 тыс. кв. м жилья (159,9 % в соответствии с аналогичным периодом прошлого года), из них 186,692 тыс. кв. м объектов ИЖС. </w:t>
      </w:r>
    </w:p>
    <w:p w:rsidR="002C30D0" w:rsidRDefault="002C30D0" w:rsidP="002C30D0">
      <w:pPr>
        <w:ind w:right="-868"/>
        <w:jc w:val="center"/>
        <w:rPr>
          <w:b/>
          <w:sz w:val="24"/>
          <w:szCs w:val="24"/>
        </w:rPr>
      </w:pPr>
    </w:p>
    <w:p w:rsidR="000A25B4" w:rsidRPr="000A25B4" w:rsidRDefault="000A25B4" w:rsidP="002C30D0">
      <w:pPr>
        <w:ind w:right="-868"/>
        <w:jc w:val="center"/>
        <w:rPr>
          <w:b/>
          <w:sz w:val="24"/>
          <w:szCs w:val="24"/>
        </w:rPr>
      </w:pPr>
      <w:r w:rsidRPr="000A25B4">
        <w:rPr>
          <w:b/>
          <w:sz w:val="24"/>
          <w:szCs w:val="24"/>
        </w:rPr>
        <w:t>Реализация проекта «Жилье и городская среда»</w:t>
      </w:r>
    </w:p>
    <w:p w:rsidR="000A25B4" w:rsidRPr="00C17826" w:rsidRDefault="000A25B4" w:rsidP="000A25B4">
      <w:pPr>
        <w:ind w:firstLine="900"/>
        <w:jc w:val="both"/>
        <w:rPr>
          <w:sz w:val="24"/>
          <w:szCs w:val="24"/>
        </w:rPr>
      </w:pPr>
      <w:r w:rsidRPr="000A25B4">
        <w:rPr>
          <w:sz w:val="24"/>
          <w:szCs w:val="24"/>
        </w:rPr>
        <w:t>Реализация приоритетного национального проекта «Жилье и городская среда» на 2019 год на территории МО «Выборгский район» Ленинградской области осуществляется в соответствии с Соглашением, которое ежегодно заключается между администрацией МО «Выборгский район» ЛО и Правительством Ленинградской области. За период январь-декабрь 2019 года муниципальное образование «Выборгский</w:t>
      </w:r>
      <w:r w:rsidRPr="00C17826">
        <w:rPr>
          <w:sz w:val="24"/>
        </w:rPr>
        <w:t xml:space="preserve"> район» Ленинградской области достигло следующих показателей по выполнению мероприятий национального проекта «Жилье и городская среда»:</w:t>
      </w:r>
    </w:p>
    <w:p w:rsidR="000A25B4" w:rsidRPr="003D07A7" w:rsidRDefault="000A25B4" w:rsidP="000C251B">
      <w:pPr>
        <w:pStyle w:val="170"/>
        <w:numPr>
          <w:ilvl w:val="0"/>
          <w:numId w:val="18"/>
        </w:numPr>
        <w:jc w:val="both"/>
      </w:pPr>
      <w:r w:rsidRPr="003D07A7">
        <w:t>за отчетный период предоставлено 180,3 тыс. кв. м. земельных участков для комплексного освоения в целях жилищного строительства</w:t>
      </w:r>
      <w:r w:rsidRPr="00DC1EF1">
        <w:rPr>
          <w:color w:val="FF0000"/>
        </w:rPr>
        <w:t xml:space="preserve"> </w:t>
      </w:r>
      <w:r w:rsidRPr="003D07A7">
        <w:t>(30 % к плану на 2019 год), для строительства многоквартирных жилых домов – 150,4 тыс. кв. м, для ИЖС – 29,9 тыс. кв. м;</w:t>
      </w:r>
    </w:p>
    <w:p w:rsidR="000A25B4" w:rsidRPr="002E2003" w:rsidRDefault="000A25B4" w:rsidP="000C251B">
      <w:pPr>
        <w:pStyle w:val="170"/>
        <w:numPr>
          <w:ilvl w:val="0"/>
          <w:numId w:val="18"/>
        </w:numPr>
        <w:jc w:val="both"/>
      </w:pPr>
      <w:r w:rsidRPr="002E2003">
        <w:t xml:space="preserve">Расчетная среднерыночная стоимость </w:t>
      </w:r>
      <w:smartTag w:uri="urn:schemas-microsoft-com:office:smarttags" w:element="metricconverter">
        <w:smartTagPr>
          <w:attr w:name="ProductID" w:val="1 кв. м"/>
        </w:smartTagPr>
        <w:r w:rsidRPr="002E2003">
          <w:t>1 кв. м</w:t>
        </w:r>
      </w:smartTag>
      <w:r w:rsidRPr="002E2003">
        <w:t xml:space="preserve"> общей площади жилья в 4 квартале 2019 года по Выборгскому району Ленинградской области составила                       47 469 рублей (108 % к соответствующему периоду прошлого года), расчет стоимости 1 </w:t>
      </w:r>
      <w:proofErr w:type="spellStart"/>
      <w:r w:rsidRPr="002E2003">
        <w:t>кв.м</w:t>
      </w:r>
      <w:proofErr w:type="spellEnd"/>
      <w:r w:rsidRPr="002E2003">
        <w:t xml:space="preserve"> проводился по новой методике, утвержденной распоряжением комитета по строительству Ленинградской области; </w:t>
      </w:r>
    </w:p>
    <w:p w:rsidR="000A25B4" w:rsidRPr="00FA39A5" w:rsidRDefault="000A25B4" w:rsidP="000C251B">
      <w:pPr>
        <w:pStyle w:val="170"/>
        <w:numPr>
          <w:ilvl w:val="0"/>
          <w:numId w:val="18"/>
        </w:numPr>
        <w:jc w:val="both"/>
      </w:pPr>
      <w:r w:rsidRPr="00FA39A5">
        <w:t xml:space="preserve">средняя обеспеченность одного жителя общей площадью жилых помещений составила 28,6 </w:t>
      </w:r>
      <w:proofErr w:type="spellStart"/>
      <w:r w:rsidRPr="00FA39A5">
        <w:t>кв.м</w:t>
      </w:r>
      <w:proofErr w:type="spellEnd"/>
      <w:r w:rsidRPr="00FA39A5">
        <w:t xml:space="preserve"> на человека (104 % к соответствующему периоду прошлого года).</w:t>
      </w:r>
    </w:p>
    <w:p w:rsidR="000A25B4" w:rsidRPr="00DC1EF1" w:rsidRDefault="000A25B4" w:rsidP="000A25B4">
      <w:pPr>
        <w:ind w:firstLine="708"/>
        <w:jc w:val="both"/>
        <w:rPr>
          <w:b/>
          <w:color w:val="FF0000"/>
          <w:sz w:val="24"/>
          <w:szCs w:val="24"/>
        </w:rPr>
      </w:pPr>
    </w:p>
    <w:p w:rsidR="000A25B4" w:rsidRPr="00255CB7" w:rsidRDefault="000A25B4" w:rsidP="000A25B4">
      <w:pPr>
        <w:ind w:firstLine="540"/>
        <w:jc w:val="both"/>
        <w:rPr>
          <w:sz w:val="24"/>
          <w:szCs w:val="24"/>
          <w:lang w:eastAsia="zh-CN"/>
        </w:rPr>
      </w:pPr>
      <w:r w:rsidRPr="00DC1EF1">
        <w:rPr>
          <w:color w:val="FF0000"/>
          <w:sz w:val="24"/>
          <w:szCs w:val="24"/>
        </w:rPr>
        <w:tab/>
      </w:r>
      <w:r w:rsidRPr="00F0614D">
        <w:rPr>
          <w:sz w:val="24"/>
          <w:szCs w:val="24"/>
          <w:lang w:eastAsia="zh-CN"/>
        </w:rPr>
        <w:t>1.</w:t>
      </w:r>
      <w:r w:rsidRPr="00255CB7">
        <w:rPr>
          <w:b/>
          <w:sz w:val="24"/>
          <w:szCs w:val="24"/>
          <w:lang w:eastAsia="zh-CN"/>
        </w:rPr>
        <w:t xml:space="preserve"> В рамках реализации Федерального закона от 08.12.2010 года № 342 – ФЗ «О внесении изменений в Федеральный закон </w:t>
      </w:r>
      <w:r>
        <w:rPr>
          <w:b/>
          <w:sz w:val="24"/>
          <w:szCs w:val="24"/>
          <w:lang w:eastAsia="zh-CN"/>
        </w:rPr>
        <w:t>«</w:t>
      </w:r>
      <w:r w:rsidRPr="00255CB7">
        <w:rPr>
          <w:b/>
          <w:sz w:val="24"/>
          <w:szCs w:val="24"/>
          <w:lang w:eastAsia="zh-CN"/>
        </w:rPr>
        <w:t>О статусе военнослужащих</w:t>
      </w:r>
      <w:r>
        <w:rPr>
          <w:b/>
          <w:sz w:val="24"/>
          <w:szCs w:val="24"/>
          <w:lang w:eastAsia="zh-CN"/>
        </w:rPr>
        <w:t>»</w:t>
      </w:r>
      <w:r w:rsidRPr="00255CB7">
        <w:rPr>
          <w:b/>
          <w:sz w:val="24"/>
          <w:szCs w:val="24"/>
          <w:lang w:eastAsia="zh-CN"/>
        </w:rPr>
        <w:t xml:space="preserve"> </w:t>
      </w:r>
      <w:r w:rsidRPr="00255CB7">
        <w:rPr>
          <w:sz w:val="24"/>
          <w:szCs w:val="24"/>
          <w:lang w:eastAsia="zh-CN"/>
        </w:rPr>
        <w:t xml:space="preserve">и областного закона от 18 июля 2011 года № 57 – </w:t>
      </w:r>
      <w:proofErr w:type="spellStart"/>
      <w:r w:rsidRPr="00255CB7">
        <w:rPr>
          <w:sz w:val="24"/>
          <w:szCs w:val="24"/>
          <w:lang w:eastAsia="zh-CN"/>
        </w:rPr>
        <w:t>оз</w:t>
      </w:r>
      <w:proofErr w:type="spellEnd"/>
      <w:r w:rsidRPr="00255CB7">
        <w:rPr>
          <w:sz w:val="24"/>
          <w:szCs w:val="24"/>
          <w:lang w:eastAsia="zh-CN"/>
        </w:rPr>
        <w:t xml:space="preserve"> </w:t>
      </w:r>
      <w:r>
        <w:rPr>
          <w:sz w:val="24"/>
          <w:szCs w:val="24"/>
          <w:lang w:eastAsia="zh-CN"/>
        </w:rPr>
        <w:t>«</w:t>
      </w:r>
      <w:r w:rsidRPr="00255CB7">
        <w:rPr>
          <w:sz w:val="24"/>
          <w:szCs w:val="24"/>
          <w:lang w:eastAsia="zh-CN"/>
        </w:rPr>
        <w:t>О наделении органов местного самоуправления муниципальных образований Ленинградской области отдельными государственными полномочиями Российской Федерации, переданными для осуществления органам государственной власти Ленинградской области по обеспечению жилыми помещениями отдельных категорий граждан</w:t>
      </w:r>
      <w:r>
        <w:rPr>
          <w:sz w:val="24"/>
          <w:szCs w:val="24"/>
          <w:lang w:eastAsia="zh-CN"/>
        </w:rPr>
        <w:t>»</w:t>
      </w:r>
      <w:r w:rsidRPr="00255CB7">
        <w:rPr>
          <w:sz w:val="24"/>
          <w:szCs w:val="24"/>
          <w:lang w:eastAsia="zh-CN"/>
        </w:rPr>
        <w:t xml:space="preserve"> состоит 1 семья гражданина, уволенного с военной службы (поставлен на учет нуждающихся в жилых помещениях- по решению суда), бюджетных средств на жилищное обеспечение данной категории граждан в 2019 году не выделялось. </w:t>
      </w:r>
    </w:p>
    <w:p w:rsidR="000A25B4" w:rsidRPr="00255CB7" w:rsidRDefault="000A25B4" w:rsidP="000A25B4">
      <w:pPr>
        <w:suppressAutoHyphens/>
        <w:jc w:val="both"/>
        <w:rPr>
          <w:rFonts w:eastAsia="SimSun"/>
          <w:sz w:val="24"/>
          <w:szCs w:val="24"/>
          <w:lang w:eastAsia="zh-CN"/>
        </w:rPr>
      </w:pPr>
      <w:r w:rsidRPr="00255CB7">
        <w:rPr>
          <w:sz w:val="24"/>
          <w:szCs w:val="24"/>
          <w:lang w:eastAsia="zh-CN"/>
        </w:rPr>
        <w:t xml:space="preserve">      2. В целях  обеспечения жильем ветеранов Великой Отечественной войны,  нуждающихся в жилых помещениях, подлежащих обеспечению жильем за счет средств федерального бюджета </w:t>
      </w:r>
      <w:r w:rsidRPr="00255CB7">
        <w:rPr>
          <w:b/>
          <w:bCs/>
          <w:sz w:val="24"/>
          <w:szCs w:val="24"/>
          <w:lang w:eastAsia="zh-CN"/>
        </w:rPr>
        <w:t xml:space="preserve">в рамках реализации Указа Президента РФ от 7 мая 2008 года №714 </w:t>
      </w:r>
      <w:r>
        <w:rPr>
          <w:b/>
          <w:bCs/>
          <w:sz w:val="24"/>
          <w:szCs w:val="24"/>
          <w:lang w:eastAsia="zh-CN"/>
        </w:rPr>
        <w:t>«</w:t>
      </w:r>
      <w:r w:rsidRPr="00255CB7">
        <w:rPr>
          <w:b/>
          <w:bCs/>
          <w:sz w:val="24"/>
          <w:szCs w:val="24"/>
          <w:lang w:eastAsia="zh-CN"/>
        </w:rPr>
        <w:t>Об обеспечении жильем ветеранов Великой Отечественной войны 1941-1945 гг.</w:t>
      </w:r>
      <w:r>
        <w:rPr>
          <w:b/>
          <w:bCs/>
          <w:sz w:val="24"/>
          <w:szCs w:val="24"/>
          <w:lang w:eastAsia="zh-CN"/>
        </w:rPr>
        <w:t>»</w:t>
      </w:r>
      <w:r w:rsidRPr="00255CB7">
        <w:rPr>
          <w:b/>
          <w:bCs/>
          <w:sz w:val="24"/>
          <w:szCs w:val="24"/>
          <w:lang w:eastAsia="zh-CN"/>
        </w:rPr>
        <w:t xml:space="preserve">, федерального закона от 12 января 1995 года № 5-ФЗ </w:t>
      </w:r>
      <w:r>
        <w:rPr>
          <w:b/>
          <w:bCs/>
          <w:sz w:val="24"/>
          <w:szCs w:val="24"/>
          <w:lang w:eastAsia="zh-CN"/>
        </w:rPr>
        <w:t>«</w:t>
      </w:r>
      <w:r w:rsidRPr="00255CB7">
        <w:rPr>
          <w:b/>
          <w:bCs/>
          <w:sz w:val="24"/>
          <w:szCs w:val="24"/>
          <w:lang w:eastAsia="zh-CN"/>
        </w:rPr>
        <w:t>О ветеранах</w:t>
      </w:r>
      <w:r>
        <w:rPr>
          <w:b/>
          <w:bCs/>
          <w:sz w:val="24"/>
          <w:szCs w:val="24"/>
          <w:lang w:eastAsia="zh-CN"/>
        </w:rPr>
        <w:t>»</w:t>
      </w:r>
      <w:r w:rsidRPr="00255CB7">
        <w:rPr>
          <w:b/>
          <w:bCs/>
          <w:sz w:val="24"/>
          <w:szCs w:val="24"/>
          <w:lang w:eastAsia="zh-CN"/>
        </w:rPr>
        <w:t xml:space="preserve">, областного закона Ленинградской области 2 марта 2010 года N5-оз </w:t>
      </w:r>
      <w:r>
        <w:rPr>
          <w:b/>
          <w:bCs/>
          <w:sz w:val="24"/>
          <w:szCs w:val="24"/>
          <w:lang w:eastAsia="zh-CN"/>
        </w:rPr>
        <w:t>«</w:t>
      </w:r>
      <w:r w:rsidRPr="00255CB7">
        <w:rPr>
          <w:b/>
          <w:bCs/>
          <w:sz w:val="24"/>
          <w:szCs w:val="24"/>
          <w:lang w:eastAsia="zh-CN"/>
        </w:rPr>
        <w:t>Об обеспечении жильем некоторых категорий граждан, вставших на учет в качестве нуждающихся в жилых помещениях</w:t>
      </w:r>
      <w:r>
        <w:rPr>
          <w:b/>
          <w:bCs/>
          <w:sz w:val="24"/>
          <w:szCs w:val="24"/>
          <w:lang w:eastAsia="zh-CN"/>
        </w:rPr>
        <w:t>»</w:t>
      </w:r>
      <w:r w:rsidRPr="00255CB7">
        <w:rPr>
          <w:b/>
          <w:bCs/>
          <w:sz w:val="24"/>
          <w:szCs w:val="24"/>
          <w:lang w:eastAsia="zh-CN"/>
        </w:rPr>
        <w:t xml:space="preserve">, на основании постановления Правительства Ленинградской области от 1 июня 2010 года № 131 </w:t>
      </w:r>
      <w:r>
        <w:rPr>
          <w:b/>
          <w:bCs/>
          <w:sz w:val="24"/>
          <w:szCs w:val="24"/>
          <w:lang w:eastAsia="zh-CN"/>
        </w:rPr>
        <w:t>«</w:t>
      </w:r>
      <w:r w:rsidRPr="00255CB7">
        <w:rPr>
          <w:b/>
          <w:bCs/>
          <w:sz w:val="24"/>
          <w:szCs w:val="24"/>
          <w:lang w:eastAsia="zh-CN"/>
        </w:rPr>
        <w:t xml:space="preserve">О мерах по реализации областного закона </w:t>
      </w:r>
      <w:r>
        <w:rPr>
          <w:b/>
          <w:bCs/>
          <w:sz w:val="24"/>
          <w:szCs w:val="24"/>
          <w:lang w:eastAsia="zh-CN"/>
        </w:rPr>
        <w:t>«</w:t>
      </w:r>
      <w:r w:rsidRPr="00255CB7">
        <w:rPr>
          <w:b/>
          <w:bCs/>
          <w:sz w:val="24"/>
          <w:szCs w:val="24"/>
          <w:lang w:eastAsia="zh-CN"/>
        </w:rPr>
        <w:t>Об обеспечении жильем некоторых категорий граждан, вставших на учет в качестве нуждающихся в жилых помещениях</w:t>
      </w:r>
      <w:r>
        <w:rPr>
          <w:b/>
          <w:bCs/>
          <w:sz w:val="24"/>
          <w:szCs w:val="24"/>
          <w:lang w:eastAsia="zh-CN"/>
        </w:rPr>
        <w:t>»</w:t>
      </w:r>
      <w:r w:rsidRPr="00255CB7">
        <w:rPr>
          <w:b/>
          <w:bCs/>
          <w:sz w:val="24"/>
          <w:szCs w:val="24"/>
          <w:lang w:eastAsia="zh-CN"/>
        </w:rPr>
        <w:t xml:space="preserve"> </w:t>
      </w:r>
      <w:r w:rsidRPr="00255CB7">
        <w:rPr>
          <w:sz w:val="24"/>
          <w:szCs w:val="24"/>
          <w:lang w:eastAsia="zh-CN"/>
        </w:rPr>
        <w:t xml:space="preserve">в 2019 году предоставлены бюджетные средства на жилищное обеспечение 2 ветеранам ВОВ в размере </w:t>
      </w:r>
      <w:bookmarkStart w:id="4" w:name="_Hlk12364793"/>
      <w:r w:rsidRPr="00255CB7">
        <w:rPr>
          <w:sz w:val="24"/>
          <w:szCs w:val="24"/>
          <w:lang w:eastAsia="zh-CN"/>
        </w:rPr>
        <w:t>3 502 512 рублей из федерального бюджета, бюджетные средства реализованы полностью, приобретены квартиры в собственность</w:t>
      </w:r>
      <w:bookmarkEnd w:id="4"/>
      <w:r w:rsidRPr="00255CB7">
        <w:rPr>
          <w:sz w:val="24"/>
          <w:szCs w:val="24"/>
          <w:lang w:eastAsia="zh-CN"/>
        </w:rPr>
        <w:t xml:space="preserve"> ветеранов ВОВ. В настоящее время на учете нуждающихся в жилых помещениях ветераны ВОВ не состоят.</w:t>
      </w:r>
    </w:p>
    <w:p w:rsidR="000A25B4" w:rsidRPr="00255CB7" w:rsidRDefault="000A25B4" w:rsidP="000A25B4">
      <w:pPr>
        <w:suppressAutoHyphens/>
        <w:ind w:firstLine="540"/>
        <w:jc w:val="both"/>
        <w:rPr>
          <w:sz w:val="24"/>
          <w:szCs w:val="24"/>
          <w:lang w:eastAsia="zh-CN"/>
        </w:rPr>
      </w:pPr>
      <w:r w:rsidRPr="00255CB7">
        <w:rPr>
          <w:bCs/>
          <w:sz w:val="24"/>
          <w:szCs w:val="24"/>
          <w:lang w:eastAsia="zh-CN"/>
        </w:rPr>
        <w:t>3.</w:t>
      </w:r>
      <w:r w:rsidRPr="00255CB7">
        <w:rPr>
          <w:b/>
          <w:bCs/>
          <w:sz w:val="24"/>
          <w:szCs w:val="24"/>
          <w:lang w:eastAsia="zh-CN"/>
        </w:rPr>
        <w:t xml:space="preserve"> В рамках реализации федеральных законов от 12 января 1995 года № 5-ФЗ </w:t>
      </w:r>
      <w:r>
        <w:rPr>
          <w:b/>
          <w:bCs/>
          <w:sz w:val="24"/>
          <w:szCs w:val="24"/>
          <w:lang w:eastAsia="zh-CN"/>
        </w:rPr>
        <w:t>«</w:t>
      </w:r>
      <w:r w:rsidRPr="00255CB7">
        <w:rPr>
          <w:b/>
          <w:bCs/>
          <w:sz w:val="24"/>
          <w:szCs w:val="24"/>
          <w:lang w:eastAsia="zh-CN"/>
        </w:rPr>
        <w:t>О ветеранах</w:t>
      </w:r>
      <w:r>
        <w:rPr>
          <w:b/>
          <w:bCs/>
          <w:sz w:val="24"/>
          <w:szCs w:val="24"/>
          <w:lang w:eastAsia="zh-CN"/>
        </w:rPr>
        <w:t>»</w:t>
      </w:r>
      <w:r w:rsidRPr="00255CB7">
        <w:rPr>
          <w:b/>
          <w:bCs/>
          <w:sz w:val="24"/>
          <w:szCs w:val="24"/>
          <w:lang w:eastAsia="zh-CN"/>
        </w:rPr>
        <w:t xml:space="preserve"> и от 24 ноября 1995 года №181-ФЗ </w:t>
      </w:r>
      <w:r>
        <w:rPr>
          <w:b/>
          <w:bCs/>
          <w:sz w:val="24"/>
          <w:szCs w:val="24"/>
          <w:lang w:eastAsia="zh-CN"/>
        </w:rPr>
        <w:t>«</w:t>
      </w:r>
      <w:r w:rsidRPr="00255CB7">
        <w:rPr>
          <w:b/>
          <w:bCs/>
          <w:sz w:val="24"/>
          <w:szCs w:val="24"/>
          <w:lang w:eastAsia="zh-CN"/>
        </w:rPr>
        <w:t>О социальной защите инвалидов в Российской Федерации</w:t>
      </w:r>
      <w:r>
        <w:rPr>
          <w:b/>
          <w:bCs/>
          <w:sz w:val="24"/>
          <w:szCs w:val="24"/>
          <w:lang w:eastAsia="zh-CN"/>
        </w:rPr>
        <w:t>»</w:t>
      </w:r>
      <w:r w:rsidRPr="00255CB7">
        <w:rPr>
          <w:b/>
          <w:bCs/>
          <w:sz w:val="24"/>
          <w:szCs w:val="24"/>
          <w:lang w:eastAsia="zh-CN"/>
        </w:rPr>
        <w:t xml:space="preserve">, областного закона Ленинградской области от 7 апреля 2006 года №108 </w:t>
      </w:r>
      <w:r>
        <w:rPr>
          <w:b/>
          <w:bCs/>
          <w:sz w:val="24"/>
          <w:szCs w:val="24"/>
          <w:lang w:eastAsia="zh-CN"/>
        </w:rPr>
        <w:t>«</w:t>
      </w:r>
      <w:r w:rsidRPr="00255CB7">
        <w:rPr>
          <w:b/>
          <w:bCs/>
          <w:sz w:val="24"/>
          <w:szCs w:val="24"/>
          <w:lang w:eastAsia="zh-CN"/>
        </w:rPr>
        <w:t>Об обеспечении жилыми помещениями некоторых категорий граждан, поставленных на учет до 1 января 2005 года</w:t>
      </w:r>
      <w:r>
        <w:rPr>
          <w:b/>
          <w:bCs/>
          <w:sz w:val="24"/>
          <w:szCs w:val="24"/>
          <w:lang w:eastAsia="zh-CN"/>
        </w:rPr>
        <w:t>»</w:t>
      </w:r>
      <w:r w:rsidRPr="00255CB7">
        <w:rPr>
          <w:b/>
          <w:bCs/>
          <w:sz w:val="24"/>
          <w:szCs w:val="24"/>
          <w:lang w:eastAsia="zh-CN"/>
        </w:rPr>
        <w:t xml:space="preserve"> в</w:t>
      </w:r>
      <w:r w:rsidRPr="00255CB7">
        <w:rPr>
          <w:sz w:val="24"/>
          <w:szCs w:val="24"/>
          <w:lang w:eastAsia="zh-CN"/>
        </w:rPr>
        <w:t xml:space="preserve"> 2019 году бюджетные средства на обеспечение жильем инвалидов не предоставлялись. На льготном учете нуждающихся в жилых помещениях состоит -2 инвалида.</w:t>
      </w:r>
    </w:p>
    <w:p w:rsidR="000A25B4" w:rsidRPr="00255CB7" w:rsidRDefault="000A25B4" w:rsidP="000A25B4">
      <w:pPr>
        <w:suppressAutoHyphens/>
        <w:ind w:firstLine="540"/>
        <w:jc w:val="both"/>
        <w:rPr>
          <w:sz w:val="24"/>
          <w:szCs w:val="24"/>
          <w:lang w:eastAsia="zh-CN"/>
        </w:rPr>
      </w:pPr>
      <w:r w:rsidRPr="00255CB7">
        <w:rPr>
          <w:sz w:val="24"/>
          <w:szCs w:val="24"/>
          <w:lang w:eastAsia="zh-CN"/>
        </w:rPr>
        <w:t xml:space="preserve"> 4. </w:t>
      </w:r>
      <w:r w:rsidRPr="00255CB7">
        <w:rPr>
          <w:b/>
          <w:bCs/>
          <w:sz w:val="24"/>
          <w:szCs w:val="24"/>
          <w:lang w:eastAsia="zh-CN"/>
        </w:rPr>
        <w:t xml:space="preserve">В рамках областного закона Ленинградской области от 13 октября 2014 года  №62-оз </w:t>
      </w:r>
      <w:r>
        <w:rPr>
          <w:b/>
          <w:bCs/>
          <w:sz w:val="24"/>
          <w:szCs w:val="24"/>
          <w:lang w:eastAsia="zh-CN"/>
        </w:rPr>
        <w:t>«</w:t>
      </w:r>
      <w:r w:rsidRPr="00255CB7">
        <w:rPr>
          <w:b/>
          <w:bCs/>
          <w:sz w:val="24"/>
          <w:szCs w:val="24"/>
          <w:lang w:eastAsia="zh-CN"/>
        </w:rPr>
        <w:t>О предоставлении отдельным категориям граждан единовременных денежных выплат на проведение капитального ремонта индивидуальных жилых домов</w:t>
      </w:r>
      <w:r>
        <w:rPr>
          <w:b/>
          <w:bCs/>
          <w:sz w:val="24"/>
          <w:szCs w:val="24"/>
          <w:lang w:eastAsia="zh-CN"/>
        </w:rPr>
        <w:t>»</w:t>
      </w:r>
      <w:r w:rsidRPr="00255CB7">
        <w:rPr>
          <w:b/>
          <w:bCs/>
          <w:sz w:val="24"/>
          <w:szCs w:val="24"/>
          <w:lang w:eastAsia="zh-CN"/>
        </w:rPr>
        <w:t xml:space="preserve"> </w:t>
      </w:r>
      <w:r w:rsidRPr="00255CB7">
        <w:rPr>
          <w:bCs/>
          <w:sz w:val="24"/>
          <w:szCs w:val="24"/>
          <w:lang w:eastAsia="zh-CN"/>
        </w:rPr>
        <w:t>в</w:t>
      </w:r>
      <w:r w:rsidRPr="00255CB7">
        <w:rPr>
          <w:sz w:val="24"/>
          <w:szCs w:val="24"/>
          <w:lang w:eastAsia="zh-CN"/>
        </w:rPr>
        <w:t xml:space="preserve"> 2019 году 2 ветеранам ВОВ (из поселка </w:t>
      </w:r>
      <w:proofErr w:type="spellStart"/>
      <w:r w:rsidRPr="00255CB7">
        <w:rPr>
          <w:sz w:val="24"/>
          <w:szCs w:val="24"/>
          <w:lang w:eastAsia="zh-CN"/>
        </w:rPr>
        <w:t>Гаврилово</w:t>
      </w:r>
      <w:proofErr w:type="spellEnd"/>
      <w:r w:rsidRPr="00255CB7">
        <w:rPr>
          <w:sz w:val="24"/>
          <w:szCs w:val="24"/>
          <w:lang w:eastAsia="zh-CN"/>
        </w:rPr>
        <w:t xml:space="preserve"> и из </w:t>
      </w:r>
      <w:proofErr w:type="spellStart"/>
      <w:r w:rsidRPr="00255CB7">
        <w:rPr>
          <w:sz w:val="24"/>
          <w:szCs w:val="24"/>
          <w:lang w:eastAsia="zh-CN"/>
        </w:rPr>
        <w:t>пос.Черкасово</w:t>
      </w:r>
      <w:proofErr w:type="spellEnd"/>
      <w:r w:rsidRPr="00255CB7">
        <w:rPr>
          <w:sz w:val="24"/>
          <w:szCs w:val="24"/>
          <w:lang w:eastAsia="zh-CN"/>
        </w:rPr>
        <w:t xml:space="preserve">) предоставлены единовременные денежные выплаты в общем размере -574 000 рублей из областного бюджета на проведение капитального ремонта жилого дома. Капитальные ремонты индивидуальных жилых домов выполнил ООО </w:t>
      </w:r>
      <w:r>
        <w:rPr>
          <w:sz w:val="24"/>
          <w:szCs w:val="24"/>
          <w:lang w:eastAsia="zh-CN"/>
        </w:rPr>
        <w:t>«</w:t>
      </w:r>
      <w:proofErr w:type="spellStart"/>
      <w:r w:rsidRPr="00255CB7">
        <w:rPr>
          <w:sz w:val="24"/>
          <w:szCs w:val="24"/>
          <w:lang w:eastAsia="zh-CN"/>
        </w:rPr>
        <w:t>Эдванс</w:t>
      </w:r>
      <w:proofErr w:type="spellEnd"/>
      <w:r>
        <w:rPr>
          <w:sz w:val="24"/>
          <w:szCs w:val="24"/>
          <w:lang w:eastAsia="zh-CN"/>
        </w:rPr>
        <w:t>»</w:t>
      </w:r>
      <w:r w:rsidRPr="00255CB7">
        <w:rPr>
          <w:sz w:val="24"/>
          <w:szCs w:val="24"/>
          <w:lang w:eastAsia="zh-CN"/>
        </w:rPr>
        <w:t xml:space="preserve"> в августе 2019 года. Бюджетные средства освоены полностью.</w:t>
      </w:r>
    </w:p>
    <w:p w:rsidR="000A25B4" w:rsidRPr="00255CB7" w:rsidRDefault="000A25B4" w:rsidP="000A25B4">
      <w:pPr>
        <w:widowControl w:val="0"/>
        <w:suppressAutoHyphens/>
        <w:jc w:val="both"/>
        <w:rPr>
          <w:sz w:val="24"/>
          <w:szCs w:val="24"/>
          <w:lang w:eastAsia="zh-CN"/>
        </w:rPr>
      </w:pPr>
      <w:r w:rsidRPr="00255CB7">
        <w:rPr>
          <w:sz w:val="24"/>
          <w:szCs w:val="24"/>
          <w:lang w:eastAsia="zh-CN"/>
        </w:rPr>
        <w:t xml:space="preserve">        5. В рамках реализации </w:t>
      </w:r>
      <w:r w:rsidRPr="00255CB7">
        <w:rPr>
          <w:b/>
          <w:bCs/>
          <w:sz w:val="24"/>
          <w:szCs w:val="24"/>
          <w:lang w:eastAsia="zh-CN"/>
        </w:rPr>
        <w:t xml:space="preserve">основного мероприятия </w:t>
      </w:r>
      <w:r>
        <w:rPr>
          <w:b/>
          <w:bCs/>
          <w:sz w:val="24"/>
          <w:szCs w:val="24"/>
          <w:lang w:eastAsia="zh-CN"/>
        </w:rPr>
        <w:t>«</w:t>
      </w:r>
      <w:r w:rsidRPr="00255CB7">
        <w:rPr>
          <w:b/>
          <w:bCs/>
          <w:sz w:val="24"/>
          <w:szCs w:val="24"/>
          <w:lang w:eastAsia="zh-CN"/>
        </w:rPr>
        <w:t>Выполнение государственных обязательств по обеспечению жильем категорий граждан, установленных федеральным законодательством</w:t>
      </w:r>
      <w:r>
        <w:rPr>
          <w:b/>
          <w:bCs/>
          <w:sz w:val="24"/>
          <w:szCs w:val="24"/>
          <w:lang w:eastAsia="zh-CN"/>
        </w:rPr>
        <w:t>»</w:t>
      </w:r>
      <w:r w:rsidRPr="00255CB7">
        <w:rPr>
          <w:b/>
          <w:bCs/>
          <w:sz w:val="24"/>
          <w:szCs w:val="24"/>
          <w:lang w:eastAsia="zh-CN"/>
        </w:rPr>
        <w:t xml:space="preserve"> государственной программы</w:t>
      </w:r>
      <w:r w:rsidRPr="00255CB7">
        <w:rPr>
          <w:b/>
          <w:bCs/>
          <w:color w:val="000000"/>
          <w:sz w:val="24"/>
          <w:szCs w:val="24"/>
          <w:lang w:eastAsia="zh-CN"/>
        </w:rPr>
        <w:t xml:space="preserve"> Российской Федерации </w:t>
      </w:r>
      <w:r>
        <w:rPr>
          <w:b/>
          <w:bCs/>
          <w:color w:val="000000"/>
          <w:sz w:val="24"/>
          <w:szCs w:val="24"/>
          <w:lang w:eastAsia="zh-CN"/>
        </w:rPr>
        <w:t>«</w:t>
      </w:r>
      <w:r w:rsidRPr="00255CB7">
        <w:rPr>
          <w:b/>
          <w:bCs/>
          <w:color w:val="000000"/>
          <w:sz w:val="24"/>
          <w:szCs w:val="24"/>
          <w:lang w:eastAsia="zh-CN"/>
        </w:rPr>
        <w:t>Обеспечение доступным и комфортным жильем и коммунальными услугами граждан Российской Федерации</w:t>
      </w:r>
      <w:r>
        <w:rPr>
          <w:b/>
          <w:bCs/>
          <w:color w:val="000000"/>
          <w:sz w:val="24"/>
          <w:szCs w:val="24"/>
          <w:lang w:eastAsia="zh-CN"/>
        </w:rPr>
        <w:t>»</w:t>
      </w:r>
      <w:r w:rsidRPr="00255CB7">
        <w:rPr>
          <w:b/>
          <w:bCs/>
          <w:color w:val="000000"/>
          <w:sz w:val="24"/>
          <w:szCs w:val="24"/>
          <w:lang w:eastAsia="zh-CN"/>
        </w:rPr>
        <w:t>, утвержденной постановлением Правительства Российской Федерации от 30 декабря 2017 г. N 1710</w:t>
      </w:r>
      <w:r w:rsidRPr="00255CB7">
        <w:rPr>
          <w:sz w:val="24"/>
          <w:szCs w:val="24"/>
          <w:lang w:eastAsia="zh-CN"/>
        </w:rPr>
        <w:t xml:space="preserve"> в 2019 году был предоставлен 1 государственный жилищный сертификат- 1 семье гражданина, подвергшегося радиационному воздействию вследствие катастрофы на ЧАЭС в размере 1 752310,00 рублей из федерального бюджета, бюджетные средства полностью реализованы, семья улучшила свои жилищные условия. Других бюджетных средств в 2019 году не выделялось. Всего на учете нуждающихся в жилых помещениях данной </w:t>
      </w:r>
      <w:r w:rsidRPr="00255CB7">
        <w:rPr>
          <w:sz w:val="24"/>
          <w:szCs w:val="24"/>
          <w:lang w:eastAsia="zh-CN"/>
        </w:rPr>
        <w:lastRenderedPageBreak/>
        <w:t xml:space="preserve">льготной категории граждан состоит 9 семей (из них : 4-переселенцев с районов Крайнего севера, 5-чернобыльцев). </w:t>
      </w:r>
    </w:p>
    <w:p w:rsidR="000A25B4" w:rsidRPr="00DC1EF1" w:rsidRDefault="000A25B4" w:rsidP="000A25B4">
      <w:pPr>
        <w:ind w:firstLine="540"/>
        <w:jc w:val="both"/>
        <w:rPr>
          <w:b/>
          <w:color w:val="FF0000"/>
          <w:sz w:val="24"/>
          <w:szCs w:val="24"/>
        </w:rPr>
      </w:pPr>
    </w:p>
    <w:p w:rsidR="000A25B4" w:rsidRPr="00DC1EF1" w:rsidRDefault="000A25B4" w:rsidP="000A25B4">
      <w:pPr>
        <w:ind w:firstLine="540"/>
        <w:jc w:val="both"/>
        <w:rPr>
          <w:b/>
          <w:color w:val="FF0000"/>
          <w:sz w:val="24"/>
          <w:szCs w:val="24"/>
        </w:rPr>
      </w:pPr>
    </w:p>
    <w:p w:rsidR="00A468E0" w:rsidRDefault="00A468E0" w:rsidP="008F053D">
      <w:pPr>
        <w:pStyle w:val="a9"/>
        <w:numPr>
          <w:ilvl w:val="0"/>
          <w:numId w:val="5"/>
        </w:numPr>
        <w:ind w:left="0" w:firstLine="0"/>
        <w:jc w:val="center"/>
        <w:rPr>
          <w:b/>
          <w:sz w:val="28"/>
          <w:szCs w:val="28"/>
        </w:rPr>
      </w:pPr>
      <w:r>
        <w:rPr>
          <w:b/>
          <w:sz w:val="28"/>
          <w:szCs w:val="28"/>
        </w:rPr>
        <w:t>ПОТРЕБИТЕЛЬСКИЙ РЫНОК И ПРЕДПРИНИМАТЕЛЬСТВО</w:t>
      </w:r>
    </w:p>
    <w:p w:rsidR="00E37366" w:rsidRDefault="00E37366" w:rsidP="00F91E5A">
      <w:pPr>
        <w:ind w:firstLine="720"/>
        <w:jc w:val="both"/>
        <w:rPr>
          <w:sz w:val="24"/>
          <w:szCs w:val="24"/>
        </w:rPr>
      </w:pPr>
    </w:p>
    <w:p w:rsidR="00E21F82" w:rsidRPr="00E21F82" w:rsidRDefault="00E21F82" w:rsidP="00E21F82">
      <w:pPr>
        <w:ind w:firstLine="708"/>
        <w:jc w:val="both"/>
        <w:rPr>
          <w:sz w:val="24"/>
          <w:szCs w:val="24"/>
        </w:rPr>
      </w:pPr>
      <w:r w:rsidRPr="00E21F82">
        <w:rPr>
          <w:sz w:val="24"/>
          <w:szCs w:val="24"/>
        </w:rPr>
        <w:t>По данным из Реестра предприятий потребительского рынка муниципального образования «Выборгский район» Ленинградской области по состоянию на 31.12.2019г. на территории Выборгского района осуществляют деятельность:</w:t>
      </w:r>
    </w:p>
    <w:p w:rsidR="00E21F82" w:rsidRPr="00E21F82" w:rsidRDefault="00E21F82" w:rsidP="000C251B">
      <w:pPr>
        <w:numPr>
          <w:ilvl w:val="0"/>
          <w:numId w:val="20"/>
        </w:numPr>
        <w:jc w:val="both"/>
        <w:rPr>
          <w:b/>
          <w:sz w:val="24"/>
          <w:szCs w:val="24"/>
        </w:rPr>
      </w:pPr>
      <w:r w:rsidRPr="00E21F82">
        <w:rPr>
          <w:b/>
          <w:sz w:val="24"/>
          <w:szCs w:val="24"/>
        </w:rPr>
        <w:t>Предприятий розничной торговли (объектов) – 2508,</w:t>
      </w:r>
    </w:p>
    <w:p w:rsidR="00E21F82" w:rsidRPr="00E21F82" w:rsidRDefault="00E21F82" w:rsidP="00E21F82">
      <w:pPr>
        <w:ind w:left="360"/>
        <w:jc w:val="both"/>
        <w:rPr>
          <w:sz w:val="24"/>
          <w:szCs w:val="24"/>
        </w:rPr>
      </w:pPr>
      <w:r w:rsidRPr="00E21F82">
        <w:rPr>
          <w:sz w:val="24"/>
          <w:szCs w:val="24"/>
        </w:rPr>
        <w:t>в том числе:</w:t>
      </w:r>
    </w:p>
    <w:p w:rsidR="00E21F82" w:rsidRPr="00E21F82" w:rsidRDefault="00E21F82" w:rsidP="00E21F82">
      <w:pPr>
        <w:ind w:left="360"/>
        <w:jc w:val="both"/>
        <w:rPr>
          <w:i/>
          <w:sz w:val="24"/>
          <w:szCs w:val="24"/>
        </w:rPr>
      </w:pPr>
      <w:r w:rsidRPr="00E21F82">
        <w:rPr>
          <w:sz w:val="24"/>
          <w:szCs w:val="24"/>
        </w:rPr>
        <w:t xml:space="preserve"> 1.1. Магазинов –                </w:t>
      </w:r>
      <w:r w:rsidRPr="00E21F82">
        <w:rPr>
          <w:sz w:val="24"/>
          <w:szCs w:val="24"/>
        </w:rPr>
        <w:tab/>
        <w:t xml:space="preserve">      </w:t>
      </w:r>
      <w:r w:rsidRPr="00E21F82">
        <w:rPr>
          <w:b/>
          <w:sz w:val="24"/>
          <w:szCs w:val="24"/>
        </w:rPr>
        <w:t>1327</w:t>
      </w:r>
    </w:p>
    <w:p w:rsidR="00E21F82" w:rsidRPr="00E21F82" w:rsidRDefault="00E21F82" w:rsidP="00E21F82">
      <w:pPr>
        <w:ind w:left="360"/>
        <w:jc w:val="both"/>
        <w:rPr>
          <w:sz w:val="24"/>
          <w:szCs w:val="24"/>
        </w:rPr>
      </w:pPr>
      <w:r w:rsidRPr="00E21F82">
        <w:rPr>
          <w:sz w:val="24"/>
          <w:szCs w:val="24"/>
        </w:rPr>
        <w:t>- продовольственных –                      211,</w:t>
      </w:r>
    </w:p>
    <w:p w:rsidR="00E21F82" w:rsidRPr="00E21F82" w:rsidRDefault="00E21F82" w:rsidP="00E21F82">
      <w:pPr>
        <w:ind w:left="360"/>
        <w:jc w:val="both"/>
        <w:rPr>
          <w:sz w:val="24"/>
          <w:szCs w:val="24"/>
        </w:rPr>
      </w:pPr>
      <w:r w:rsidRPr="00E21F82">
        <w:rPr>
          <w:sz w:val="24"/>
          <w:szCs w:val="24"/>
        </w:rPr>
        <w:t xml:space="preserve">- непродовольственных –   </w:t>
      </w:r>
      <w:r w:rsidRPr="00E21F82">
        <w:rPr>
          <w:sz w:val="24"/>
          <w:szCs w:val="24"/>
        </w:rPr>
        <w:tab/>
        <w:t xml:space="preserve">      737,</w:t>
      </w:r>
    </w:p>
    <w:p w:rsidR="00E21F82" w:rsidRPr="00E21F82" w:rsidRDefault="00E21F82" w:rsidP="00E21F82">
      <w:pPr>
        <w:ind w:left="360"/>
        <w:jc w:val="both"/>
        <w:rPr>
          <w:sz w:val="24"/>
          <w:szCs w:val="24"/>
        </w:rPr>
      </w:pPr>
      <w:r w:rsidRPr="00E21F82">
        <w:rPr>
          <w:sz w:val="24"/>
          <w:szCs w:val="24"/>
        </w:rPr>
        <w:t>- смешанного ассортимента –            51,</w:t>
      </w:r>
    </w:p>
    <w:p w:rsidR="00E21F82" w:rsidRPr="00E21F82" w:rsidRDefault="00E21F82" w:rsidP="00E21F82">
      <w:pPr>
        <w:ind w:left="360"/>
        <w:jc w:val="both"/>
        <w:rPr>
          <w:i/>
          <w:sz w:val="24"/>
          <w:szCs w:val="24"/>
        </w:rPr>
      </w:pPr>
      <w:r w:rsidRPr="00E21F82">
        <w:rPr>
          <w:sz w:val="24"/>
          <w:szCs w:val="24"/>
        </w:rPr>
        <w:t xml:space="preserve">- сетевых магазинов –          </w:t>
      </w:r>
      <w:r w:rsidRPr="00E21F82">
        <w:rPr>
          <w:sz w:val="24"/>
          <w:szCs w:val="24"/>
        </w:rPr>
        <w:tab/>
        <w:t xml:space="preserve">       128.</w:t>
      </w:r>
    </w:p>
    <w:p w:rsidR="00E21F82" w:rsidRPr="00E21F82" w:rsidRDefault="00E21F82" w:rsidP="00E21F82">
      <w:pPr>
        <w:jc w:val="both"/>
        <w:rPr>
          <w:sz w:val="24"/>
          <w:szCs w:val="24"/>
        </w:rPr>
      </w:pPr>
      <w:r w:rsidRPr="00E21F82">
        <w:rPr>
          <w:sz w:val="24"/>
          <w:szCs w:val="24"/>
        </w:rPr>
        <w:t xml:space="preserve">       1.2. Аптеки –                                      </w:t>
      </w:r>
      <w:r w:rsidRPr="00E21F82">
        <w:rPr>
          <w:b/>
          <w:sz w:val="24"/>
          <w:szCs w:val="24"/>
        </w:rPr>
        <w:t>25;</w:t>
      </w:r>
    </w:p>
    <w:p w:rsidR="00E21F82" w:rsidRPr="00E21F82" w:rsidRDefault="00E21F82" w:rsidP="00E21F82">
      <w:pPr>
        <w:jc w:val="both"/>
        <w:rPr>
          <w:sz w:val="24"/>
          <w:szCs w:val="24"/>
        </w:rPr>
      </w:pPr>
      <w:r w:rsidRPr="00E21F82">
        <w:rPr>
          <w:sz w:val="24"/>
          <w:szCs w:val="24"/>
        </w:rPr>
        <w:t xml:space="preserve">       1.3. Аптечные пункты и др. –           </w:t>
      </w:r>
      <w:r w:rsidRPr="00E21F82">
        <w:rPr>
          <w:b/>
          <w:sz w:val="24"/>
          <w:szCs w:val="24"/>
        </w:rPr>
        <w:t>25;</w:t>
      </w:r>
    </w:p>
    <w:p w:rsidR="00E21F82" w:rsidRPr="00E21F82" w:rsidRDefault="00E21F82" w:rsidP="00E21F82">
      <w:pPr>
        <w:ind w:left="360"/>
        <w:jc w:val="both"/>
        <w:rPr>
          <w:i/>
          <w:sz w:val="24"/>
          <w:szCs w:val="24"/>
        </w:rPr>
      </w:pPr>
      <w:r w:rsidRPr="00E21F82">
        <w:rPr>
          <w:sz w:val="24"/>
          <w:szCs w:val="24"/>
        </w:rPr>
        <w:t xml:space="preserve"> 1.4. Автозаправочных станций –      </w:t>
      </w:r>
      <w:r w:rsidRPr="00E21F82">
        <w:rPr>
          <w:b/>
          <w:sz w:val="24"/>
          <w:szCs w:val="24"/>
        </w:rPr>
        <w:t>42</w:t>
      </w:r>
      <w:r w:rsidRPr="00E21F82">
        <w:rPr>
          <w:sz w:val="24"/>
          <w:szCs w:val="24"/>
        </w:rPr>
        <w:t>;</w:t>
      </w:r>
    </w:p>
    <w:p w:rsidR="00E21F82" w:rsidRPr="00E21F82" w:rsidRDefault="00E21F82" w:rsidP="00E21F82">
      <w:pPr>
        <w:ind w:left="360"/>
        <w:jc w:val="both"/>
        <w:rPr>
          <w:b/>
          <w:sz w:val="24"/>
          <w:szCs w:val="24"/>
        </w:rPr>
      </w:pPr>
      <w:r w:rsidRPr="00E21F82">
        <w:rPr>
          <w:sz w:val="24"/>
          <w:szCs w:val="24"/>
        </w:rPr>
        <w:t xml:space="preserve"> 1.5. Мелкая розница (павильоны, киоски, отделы и др.) – </w:t>
      </w:r>
      <w:r w:rsidRPr="00E21F82">
        <w:rPr>
          <w:b/>
          <w:sz w:val="24"/>
          <w:szCs w:val="24"/>
        </w:rPr>
        <w:t xml:space="preserve">1089. </w:t>
      </w:r>
    </w:p>
    <w:p w:rsidR="00E21F82" w:rsidRPr="00E21F82" w:rsidRDefault="00E21F82" w:rsidP="00E21F82">
      <w:pPr>
        <w:ind w:left="360"/>
        <w:jc w:val="both"/>
        <w:rPr>
          <w:b/>
          <w:sz w:val="24"/>
          <w:szCs w:val="24"/>
        </w:rPr>
      </w:pPr>
      <w:r w:rsidRPr="00E21F82">
        <w:rPr>
          <w:b/>
          <w:sz w:val="24"/>
          <w:szCs w:val="24"/>
        </w:rPr>
        <w:t xml:space="preserve"> 2. Торговые центры, рынки, ярмарки (постоянные) </w:t>
      </w:r>
      <w:r w:rsidRPr="00E21F82">
        <w:rPr>
          <w:sz w:val="24"/>
          <w:szCs w:val="24"/>
        </w:rPr>
        <w:t xml:space="preserve">– </w:t>
      </w:r>
      <w:r w:rsidRPr="00E21F82">
        <w:rPr>
          <w:b/>
          <w:sz w:val="24"/>
          <w:szCs w:val="24"/>
        </w:rPr>
        <w:t>52, в том числе:</w:t>
      </w:r>
    </w:p>
    <w:p w:rsidR="00E21F82" w:rsidRPr="00E21F82" w:rsidRDefault="00E21F82" w:rsidP="00E21F82">
      <w:pPr>
        <w:jc w:val="both"/>
        <w:rPr>
          <w:b/>
          <w:sz w:val="24"/>
          <w:szCs w:val="24"/>
        </w:rPr>
      </w:pPr>
      <w:r w:rsidRPr="00E21F82">
        <w:rPr>
          <w:sz w:val="24"/>
          <w:szCs w:val="24"/>
        </w:rPr>
        <w:t xml:space="preserve">       2.1. Торговых центров -                     </w:t>
      </w:r>
      <w:r w:rsidRPr="00E21F82">
        <w:rPr>
          <w:b/>
          <w:sz w:val="24"/>
          <w:szCs w:val="24"/>
        </w:rPr>
        <w:t>11,</w:t>
      </w:r>
    </w:p>
    <w:p w:rsidR="00E21F82" w:rsidRPr="00E21F82" w:rsidRDefault="00E21F82" w:rsidP="00E21F82">
      <w:pPr>
        <w:jc w:val="both"/>
        <w:rPr>
          <w:sz w:val="24"/>
          <w:szCs w:val="24"/>
        </w:rPr>
      </w:pPr>
      <w:r w:rsidRPr="00E21F82">
        <w:rPr>
          <w:sz w:val="24"/>
          <w:szCs w:val="24"/>
        </w:rPr>
        <w:t xml:space="preserve">       2.2. Торговых комплексов-                 </w:t>
      </w:r>
      <w:r w:rsidRPr="00E21F82">
        <w:rPr>
          <w:b/>
          <w:sz w:val="24"/>
          <w:szCs w:val="24"/>
        </w:rPr>
        <w:t>5,</w:t>
      </w:r>
    </w:p>
    <w:p w:rsidR="00E21F82" w:rsidRPr="00E21F82" w:rsidRDefault="00E21F82" w:rsidP="00E21F82">
      <w:pPr>
        <w:ind w:left="360"/>
        <w:jc w:val="both"/>
        <w:rPr>
          <w:sz w:val="24"/>
          <w:szCs w:val="24"/>
        </w:rPr>
      </w:pPr>
      <w:r w:rsidRPr="00E21F82">
        <w:rPr>
          <w:b/>
          <w:sz w:val="24"/>
          <w:szCs w:val="24"/>
        </w:rPr>
        <w:t xml:space="preserve">  </w:t>
      </w:r>
      <w:r w:rsidRPr="00E21F82">
        <w:rPr>
          <w:sz w:val="24"/>
          <w:szCs w:val="24"/>
        </w:rPr>
        <w:t xml:space="preserve">2.3. Универсальный рынок-                </w:t>
      </w:r>
      <w:r w:rsidRPr="00E21F82">
        <w:rPr>
          <w:b/>
          <w:sz w:val="24"/>
          <w:szCs w:val="24"/>
        </w:rPr>
        <w:t>1</w:t>
      </w:r>
      <w:r w:rsidRPr="00E21F82">
        <w:rPr>
          <w:sz w:val="24"/>
          <w:szCs w:val="24"/>
        </w:rPr>
        <w:t>,</w:t>
      </w:r>
    </w:p>
    <w:p w:rsidR="00E21F82" w:rsidRPr="00E21F82" w:rsidRDefault="00E21F82" w:rsidP="00E21F82">
      <w:pPr>
        <w:jc w:val="both"/>
        <w:rPr>
          <w:sz w:val="24"/>
          <w:szCs w:val="24"/>
        </w:rPr>
      </w:pPr>
      <w:r w:rsidRPr="00E21F82">
        <w:rPr>
          <w:sz w:val="24"/>
          <w:szCs w:val="24"/>
        </w:rPr>
        <w:t xml:space="preserve">              количество торговых мест -160. </w:t>
      </w:r>
    </w:p>
    <w:p w:rsidR="00E21F82" w:rsidRPr="00E21F82" w:rsidRDefault="00E21F82" w:rsidP="00E21F82">
      <w:pPr>
        <w:jc w:val="both"/>
        <w:rPr>
          <w:b/>
          <w:sz w:val="24"/>
          <w:szCs w:val="24"/>
        </w:rPr>
      </w:pPr>
      <w:r w:rsidRPr="00E21F82">
        <w:rPr>
          <w:sz w:val="24"/>
          <w:szCs w:val="24"/>
        </w:rPr>
        <w:t xml:space="preserve">        2.4. Ярмарки -                                     </w:t>
      </w:r>
      <w:r w:rsidRPr="00E21F82">
        <w:rPr>
          <w:b/>
          <w:sz w:val="24"/>
          <w:szCs w:val="24"/>
        </w:rPr>
        <w:t>35</w:t>
      </w:r>
      <w:r w:rsidRPr="00E21F82">
        <w:rPr>
          <w:sz w:val="24"/>
          <w:szCs w:val="24"/>
        </w:rPr>
        <w:t>,</w:t>
      </w:r>
    </w:p>
    <w:p w:rsidR="00E21F82" w:rsidRPr="00E21F82" w:rsidRDefault="00E21F82" w:rsidP="00E21F82">
      <w:pPr>
        <w:jc w:val="both"/>
        <w:rPr>
          <w:sz w:val="24"/>
          <w:szCs w:val="24"/>
        </w:rPr>
      </w:pPr>
      <w:r w:rsidRPr="00E21F82">
        <w:rPr>
          <w:sz w:val="24"/>
          <w:szCs w:val="24"/>
        </w:rPr>
        <w:t xml:space="preserve">            количество торговых мест – 896.</w:t>
      </w:r>
    </w:p>
    <w:p w:rsidR="00E21F82" w:rsidRPr="00E21F82" w:rsidRDefault="00E21F82" w:rsidP="00E21F82">
      <w:pPr>
        <w:ind w:left="360"/>
        <w:jc w:val="both"/>
        <w:rPr>
          <w:b/>
          <w:sz w:val="24"/>
          <w:szCs w:val="24"/>
        </w:rPr>
      </w:pPr>
      <w:r w:rsidRPr="00E21F82">
        <w:rPr>
          <w:b/>
          <w:sz w:val="24"/>
          <w:szCs w:val="24"/>
        </w:rPr>
        <w:t xml:space="preserve">     3. Предприятий   оптовой   торговли  и  оптово - посреднической  деятельности  (объектов) –  118.</w:t>
      </w:r>
    </w:p>
    <w:p w:rsidR="00E21F82" w:rsidRPr="00E21F82" w:rsidRDefault="00E21F82" w:rsidP="00E21F82">
      <w:pPr>
        <w:ind w:left="360"/>
        <w:jc w:val="both"/>
        <w:rPr>
          <w:i/>
          <w:sz w:val="24"/>
          <w:szCs w:val="24"/>
        </w:rPr>
      </w:pPr>
      <w:r w:rsidRPr="00E21F82">
        <w:rPr>
          <w:b/>
          <w:sz w:val="24"/>
          <w:szCs w:val="24"/>
        </w:rPr>
        <w:t xml:space="preserve">     4. Предприятий общественного питания (объектов) – 560,</w:t>
      </w:r>
    </w:p>
    <w:p w:rsidR="00E21F82" w:rsidRPr="00E21F82" w:rsidRDefault="00E21F82" w:rsidP="00E21F82">
      <w:pPr>
        <w:ind w:left="360"/>
        <w:jc w:val="both"/>
        <w:rPr>
          <w:sz w:val="24"/>
          <w:szCs w:val="24"/>
        </w:rPr>
      </w:pPr>
      <w:r w:rsidRPr="00E21F82">
        <w:rPr>
          <w:sz w:val="24"/>
          <w:szCs w:val="24"/>
        </w:rPr>
        <w:t>в том числе:</w:t>
      </w:r>
    </w:p>
    <w:p w:rsidR="00E21F82" w:rsidRPr="00E21F82" w:rsidRDefault="00E21F82" w:rsidP="00E21F82">
      <w:pPr>
        <w:ind w:left="360"/>
        <w:jc w:val="both"/>
        <w:rPr>
          <w:sz w:val="24"/>
          <w:szCs w:val="24"/>
        </w:rPr>
      </w:pPr>
      <w:r w:rsidRPr="00E21F82">
        <w:rPr>
          <w:sz w:val="24"/>
          <w:szCs w:val="24"/>
        </w:rPr>
        <w:t xml:space="preserve">4.1. Предприятий общедоступной сети – </w:t>
      </w:r>
      <w:r w:rsidRPr="00E21F82">
        <w:rPr>
          <w:b/>
          <w:sz w:val="24"/>
          <w:szCs w:val="24"/>
        </w:rPr>
        <w:t>445:</w:t>
      </w:r>
    </w:p>
    <w:p w:rsidR="00E21F82" w:rsidRPr="00E21F82" w:rsidRDefault="00E21F82" w:rsidP="00E21F82">
      <w:pPr>
        <w:ind w:left="360"/>
        <w:jc w:val="both"/>
        <w:rPr>
          <w:sz w:val="24"/>
          <w:szCs w:val="24"/>
        </w:rPr>
      </w:pPr>
      <w:r w:rsidRPr="00E21F82">
        <w:rPr>
          <w:sz w:val="24"/>
          <w:szCs w:val="24"/>
        </w:rPr>
        <w:t>- рестораны –        25,</w:t>
      </w:r>
    </w:p>
    <w:p w:rsidR="00E21F82" w:rsidRPr="00E21F82" w:rsidRDefault="00E21F82" w:rsidP="00E21F82">
      <w:pPr>
        <w:ind w:left="360"/>
        <w:jc w:val="both"/>
        <w:rPr>
          <w:sz w:val="24"/>
          <w:szCs w:val="24"/>
        </w:rPr>
      </w:pPr>
      <w:r w:rsidRPr="00E21F82">
        <w:rPr>
          <w:sz w:val="24"/>
          <w:szCs w:val="24"/>
        </w:rPr>
        <w:t>- бары –                 69,</w:t>
      </w:r>
    </w:p>
    <w:p w:rsidR="00E21F82" w:rsidRPr="00E21F82" w:rsidRDefault="00E21F82" w:rsidP="00E21F82">
      <w:pPr>
        <w:ind w:left="360"/>
        <w:jc w:val="both"/>
        <w:rPr>
          <w:sz w:val="24"/>
          <w:szCs w:val="24"/>
        </w:rPr>
      </w:pPr>
      <w:r w:rsidRPr="00E21F82">
        <w:rPr>
          <w:sz w:val="24"/>
          <w:szCs w:val="24"/>
        </w:rPr>
        <w:t>- кафе –                 235,</w:t>
      </w:r>
    </w:p>
    <w:p w:rsidR="00E21F82" w:rsidRPr="00E21F82" w:rsidRDefault="00E21F82" w:rsidP="00E21F82">
      <w:pPr>
        <w:ind w:left="360"/>
        <w:jc w:val="both"/>
        <w:rPr>
          <w:sz w:val="24"/>
          <w:szCs w:val="24"/>
        </w:rPr>
      </w:pPr>
      <w:r w:rsidRPr="00E21F82">
        <w:rPr>
          <w:sz w:val="24"/>
          <w:szCs w:val="24"/>
        </w:rPr>
        <w:t>- столовые –          9,</w:t>
      </w:r>
    </w:p>
    <w:p w:rsidR="00E21F82" w:rsidRPr="00E21F82" w:rsidRDefault="00E21F82" w:rsidP="00E21F82">
      <w:pPr>
        <w:ind w:left="360"/>
        <w:jc w:val="both"/>
        <w:rPr>
          <w:sz w:val="24"/>
          <w:szCs w:val="24"/>
        </w:rPr>
      </w:pPr>
      <w:r w:rsidRPr="00E21F82">
        <w:rPr>
          <w:sz w:val="24"/>
          <w:szCs w:val="24"/>
        </w:rPr>
        <w:t>- закусочные –      39,</w:t>
      </w:r>
    </w:p>
    <w:p w:rsidR="00E21F82" w:rsidRPr="00E21F82" w:rsidRDefault="00E21F82" w:rsidP="00E21F82">
      <w:pPr>
        <w:ind w:left="360"/>
        <w:jc w:val="both"/>
        <w:rPr>
          <w:sz w:val="24"/>
          <w:szCs w:val="24"/>
        </w:rPr>
      </w:pPr>
      <w:r w:rsidRPr="00E21F82">
        <w:rPr>
          <w:sz w:val="24"/>
          <w:szCs w:val="24"/>
        </w:rPr>
        <w:t>- прочие –             68.</w:t>
      </w:r>
    </w:p>
    <w:p w:rsidR="00E21F82" w:rsidRPr="00E21F82" w:rsidRDefault="00E21F82" w:rsidP="00E21F82">
      <w:pPr>
        <w:ind w:left="360"/>
        <w:jc w:val="both"/>
        <w:rPr>
          <w:sz w:val="24"/>
          <w:szCs w:val="24"/>
        </w:rPr>
      </w:pPr>
      <w:r w:rsidRPr="00E21F82">
        <w:rPr>
          <w:sz w:val="24"/>
          <w:szCs w:val="24"/>
        </w:rPr>
        <w:t xml:space="preserve">4.2. При учебных заведениях – </w:t>
      </w:r>
      <w:r w:rsidRPr="00E21F82">
        <w:rPr>
          <w:b/>
          <w:sz w:val="24"/>
          <w:szCs w:val="24"/>
        </w:rPr>
        <w:t>86:</w:t>
      </w:r>
    </w:p>
    <w:p w:rsidR="00E21F82" w:rsidRPr="00E21F82" w:rsidRDefault="00E21F82" w:rsidP="00E21F82">
      <w:pPr>
        <w:ind w:left="360"/>
        <w:jc w:val="both"/>
        <w:rPr>
          <w:sz w:val="24"/>
          <w:szCs w:val="24"/>
        </w:rPr>
      </w:pPr>
      <w:r w:rsidRPr="00E21F82">
        <w:rPr>
          <w:sz w:val="24"/>
          <w:szCs w:val="24"/>
        </w:rPr>
        <w:t>- кафе –                 3,</w:t>
      </w:r>
    </w:p>
    <w:p w:rsidR="00E21F82" w:rsidRPr="00E21F82" w:rsidRDefault="00E21F82" w:rsidP="00E21F82">
      <w:pPr>
        <w:ind w:left="360"/>
        <w:jc w:val="both"/>
        <w:rPr>
          <w:sz w:val="24"/>
          <w:szCs w:val="24"/>
        </w:rPr>
      </w:pPr>
      <w:r w:rsidRPr="00E21F82">
        <w:rPr>
          <w:sz w:val="24"/>
          <w:szCs w:val="24"/>
        </w:rPr>
        <w:t>- столовые –         48,</w:t>
      </w:r>
    </w:p>
    <w:p w:rsidR="00E21F82" w:rsidRPr="00E21F82" w:rsidRDefault="00E21F82" w:rsidP="00E21F82">
      <w:pPr>
        <w:ind w:left="360"/>
        <w:jc w:val="both"/>
        <w:rPr>
          <w:sz w:val="24"/>
          <w:szCs w:val="24"/>
        </w:rPr>
      </w:pPr>
      <w:r w:rsidRPr="00E21F82">
        <w:rPr>
          <w:sz w:val="24"/>
          <w:szCs w:val="24"/>
        </w:rPr>
        <w:t>- буфет –               35.</w:t>
      </w:r>
    </w:p>
    <w:p w:rsidR="00E21F82" w:rsidRPr="00E21F82" w:rsidRDefault="00E21F82" w:rsidP="00E21F82">
      <w:pPr>
        <w:ind w:left="360"/>
        <w:jc w:val="both"/>
        <w:rPr>
          <w:sz w:val="24"/>
          <w:szCs w:val="24"/>
        </w:rPr>
      </w:pPr>
      <w:r w:rsidRPr="00E21F82">
        <w:rPr>
          <w:sz w:val="24"/>
          <w:szCs w:val="24"/>
        </w:rPr>
        <w:t xml:space="preserve">4.3. Предприятия корпоративного питания – </w:t>
      </w:r>
      <w:r w:rsidRPr="00E21F82">
        <w:rPr>
          <w:b/>
          <w:sz w:val="24"/>
          <w:szCs w:val="24"/>
        </w:rPr>
        <w:t>29:</w:t>
      </w:r>
    </w:p>
    <w:p w:rsidR="00E21F82" w:rsidRPr="00E21F82" w:rsidRDefault="00E21F82" w:rsidP="00E21F82">
      <w:pPr>
        <w:ind w:left="360"/>
        <w:jc w:val="both"/>
        <w:rPr>
          <w:sz w:val="24"/>
          <w:szCs w:val="24"/>
        </w:rPr>
      </w:pPr>
      <w:r w:rsidRPr="00E21F82">
        <w:rPr>
          <w:sz w:val="24"/>
          <w:szCs w:val="24"/>
        </w:rPr>
        <w:t>- кафе –                  1,</w:t>
      </w:r>
    </w:p>
    <w:p w:rsidR="00E21F82" w:rsidRPr="00E21F82" w:rsidRDefault="00E21F82" w:rsidP="00E21F82">
      <w:pPr>
        <w:ind w:left="360"/>
        <w:jc w:val="both"/>
        <w:rPr>
          <w:sz w:val="24"/>
          <w:szCs w:val="24"/>
        </w:rPr>
      </w:pPr>
      <w:r w:rsidRPr="00E21F82">
        <w:rPr>
          <w:sz w:val="24"/>
          <w:szCs w:val="24"/>
        </w:rPr>
        <w:t>- столовые –          18,</w:t>
      </w:r>
    </w:p>
    <w:p w:rsidR="00E21F82" w:rsidRPr="00E21F82" w:rsidRDefault="00E21F82" w:rsidP="00E21F82">
      <w:pPr>
        <w:ind w:left="360"/>
        <w:jc w:val="both"/>
        <w:rPr>
          <w:sz w:val="24"/>
          <w:szCs w:val="24"/>
        </w:rPr>
      </w:pPr>
      <w:r w:rsidRPr="00E21F82">
        <w:rPr>
          <w:sz w:val="24"/>
          <w:szCs w:val="24"/>
        </w:rPr>
        <w:t>- буфеты –             5,</w:t>
      </w:r>
    </w:p>
    <w:p w:rsidR="00E21F82" w:rsidRPr="00E21F82" w:rsidRDefault="00E21F82" w:rsidP="00E21F82">
      <w:pPr>
        <w:ind w:left="360"/>
        <w:jc w:val="both"/>
        <w:rPr>
          <w:sz w:val="24"/>
          <w:szCs w:val="24"/>
        </w:rPr>
      </w:pPr>
      <w:r w:rsidRPr="00E21F82">
        <w:rPr>
          <w:sz w:val="24"/>
          <w:szCs w:val="24"/>
        </w:rPr>
        <w:t>- чайные –             3,</w:t>
      </w:r>
    </w:p>
    <w:p w:rsidR="00E21F82" w:rsidRPr="00E21F82" w:rsidRDefault="00E21F82" w:rsidP="00E21F82">
      <w:pPr>
        <w:ind w:left="360"/>
        <w:jc w:val="both"/>
        <w:rPr>
          <w:sz w:val="24"/>
          <w:szCs w:val="24"/>
        </w:rPr>
      </w:pPr>
      <w:r w:rsidRPr="00E21F82">
        <w:rPr>
          <w:sz w:val="24"/>
          <w:szCs w:val="24"/>
        </w:rPr>
        <w:t>- закусочные-        2.</w:t>
      </w:r>
    </w:p>
    <w:p w:rsidR="00E21F82" w:rsidRPr="00E21F82" w:rsidRDefault="00E21F82" w:rsidP="00E21F82">
      <w:pPr>
        <w:ind w:left="240"/>
        <w:jc w:val="both"/>
        <w:rPr>
          <w:sz w:val="24"/>
          <w:szCs w:val="24"/>
        </w:rPr>
      </w:pPr>
      <w:r w:rsidRPr="00E21F82">
        <w:rPr>
          <w:b/>
          <w:sz w:val="24"/>
          <w:szCs w:val="24"/>
        </w:rPr>
        <w:t>5. Предприятий бытового обслуживания (объектов) – 657, количество рабочих мест (работников) - 1686,</w:t>
      </w:r>
    </w:p>
    <w:p w:rsidR="00E21F82" w:rsidRPr="00E21F82" w:rsidRDefault="00E21F82" w:rsidP="00E21F82">
      <w:pPr>
        <w:jc w:val="both"/>
        <w:rPr>
          <w:sz w:val="24"/>
          <w:szCs w:val="24"/>
        </w:rPr>
      </w:pPr>
      <w:r w:rsidRPr="00E21F82">
        <w:rPr>
          <w:sz w:val="24"/>
          <w:szCs w:val="24"/>
        </w:rPr>
        <w:t>в том числе:</w:t>
      </w:r>
    </w:p>
    <w:p w:rsidR="00E21F82" w:rsidRPr="00E21F82" w:rsidRDefault="00E21F82" w:rsidP="00E21F82">
      <w:pPr>
        <w:jc w:val="both"/>
        <w:rPr>
          <w:sz w:val="24"/>
          <w:szCs w:val="24"/>
        </w:rPr>
      </w:pPr>
      <w:r w:rsidRPr="00E21F82">
        <w:rPr>
          <w:sz w:val="24"/>
          <w:szCs w:val="24"/>
        </w:rPr>
        <w:lastRenderedPageBreak/>
        <w:t>- бани и душевые –</w:t>
      </w:r>
      <w:r w:rsidRPr="00E21F82">
        <w:rPr>
          <w:b/>
          <w:sz w:val="24"/>
          <w:szCs w:val="24"/>
        </w:rPr>
        <w:t xml:space="preserve"> 16</w:t>
      </w:r>
      <w:r w:rsidRPr="00E21F82">
        <w:rPr>
          <w:sz w:val="24"/>
          <w:szCs w:val="24"/>
        </w:rPr>
        <w:t xml:space="preserve"> (количество помывочных мест – 494, общее количество рабочих мест (работников) – 74;</w:t>
      </w:r>
    </w:p>
    <w:p w:rsidR="00E21F82" w:rsidRPr="00E21F82" w:rsidRDefault="00E21F82" w:rsidP="00E21F82">
      <w:pPr>
        <w:jc w:val="both"/>
        <w:rPr>
          <w:sz w:val="24"/>
          <w:szCs w:val="24"/>
        </w:rPr>
      </w:pPr>
      <w:r w:rsidRPr="00E21F82">
        <w:rPr>
          <w:sz w:val="24"/>
          <w:szCs w:val="24"/>
        </w:rPr>
        <w:t>- химчистки –</w:t>
      </w:r>
      <w:r w:rsidRPr="00E21F82">
        <w:rPr>
          <w:b/>
          <w:sz w:val="24"/>
          <w:szCs w:val="24"/>
        </w:rPr>
        <w:t xml:space="preserve"> 2</w:t>
      </w:r>
      <w:r w:rsidRPr="00E21F82">
        <w:rPr>
          <w:sz w:val="24"/>
          <w:szCs w:val="24"/>
        </w:rPr>
        <w:t xml:space="preserve"> (общей мощностью за смену – </w:t>
      </w:r>
      <w:smartTag w:uri="urn:schemas-microsoft-com:office:smarttags" w:element="metricconverter">
        <w:smartTagPr>
          <w:attr w:name="ProductID" w:val="150 кг"/>
        </w:smartTagPr>
        <w:r w:rsidRPr="00E21F82">
          <w:rPr>
            <w:sz w:val="24"/>
            <w:szCs w:val="24"/>
          </w:rPr>
          <w:t>150 кг</w:t>
        </w:r>
      </w:smartTag>
      <w:r w:rsidRPr="00E21F82">
        <w:rPr>
          <w:sz w:val="24"/>
          <w:szCs w:val="24"/>
        </w:rPr>
        <w:t xml:space="preserve"> белья), общее количество рабочих  мест (работников) – 12;</w:t>
      </w:r>
    </w:p>
    <w:p w:rsidR="00E21F82" w:rsidRPr="00E21F82" w:rsidRDefault="00E21F82" w:rsidP="00E21F82">
      <w:pPr>
        <w:jc w:val="both"/>
        <w:rPr>
          <w:sz w:val="24"/>
          <w:szCs w:val="24"/>
        </w:rPr>
      </w:pPr>
      <w:r w:rsidRPr="00E21F82">
        <w:rPr>
          <w:sz w:val="24"/>
          <w:szCs w:val="24"/>
        </w:rPr>
        <w:t xml:space="preserve">- прачечные – </w:t>
      </w:r>
      <w:r w:rsidRPr="00E21F82">
        <w:rPr>
          <w:b/>
          <w:sz w:val="24"/>
          <w:szCs w:val="24"/>
        </w:rPr>
        <w:t>3</w:t>
      </w:r>
      <w:r w:rsidRPr="00E21F82">
        <w:rPr>
          <w:sz w:val="24"/>
          <w:szCs w:val="24"/>
        </w:rPr>
        <w:t xml:space="preserve">  общее количество рабочих мест (работников) – 3;</w:t>
      </w:r>
    </w:p>
    <w:p w:rsidR="00E21F82" w:rsidRPr="00E21F82" w:rsidRDefault="00E21F82" w:rsidP="00E21F82">
      <w:pPr>
        <w:jc w:val="both"/>
        <w:rPr>
          <w:sz w:val="24"/>
          <w:szCs w:val="24"/>
        </w:rPr>
      </w:pPr>
      <w:r w:rsidRPr="00E21F82">
        <w:rPr>
          <w:sz w:val="24"/>
          <w:szCs w:val="24"/>
        </w:rPr>
        <w:t xml:space="preserve">- парикмахерские и салоны – </w:t>
      </w:r>
      <w:r w:rsidRPr="00E21F82">
        <w:rPr>
          <w:b/>
          <w:sz w:val="24"/>
          <w:szCs w:val="24"/>
        </w:rPr>
        <w:t>212</w:t>
      </w:r>
      <w:r w:rsidRPr="00E21F82">
        <w:rPr>
          <w:sz w:val="24"/>
          <w:szCs w:val="24"/>
        </w:rPr>
        <w:t xml:space="preserve"> (общее количество рабочих мест (работников) – 497;</w:t>
      </w:r>
    </w:p>
    <w:p w:rsidR="00E21F82" w:rsidRPr="00E21F82" w:rsidRDefault="00E21F82" w:rsidP="00E21F82">
      <w:pPr>
        <w:jc w:val="both"/>
        <w:rPr>
          <w:sz w:val="24"/>
          <w:szCs w:val="24"/>
        </w:rPr>
      </w:pPr>
      <w:r w:rsidRPr="00E21F82">
        <w:rPr>
          <w:sz w:val="24"/>
          <w:szCs w:val="24"/>
        </w:rPr>
        <w:t xml:space="preserve">- ремонт и пошив швейных, меховых и кожаных изделий – </w:t>
      </w:r>
      <w:r w:rsidRPr="00E21F82">
        <w:rPr>
          <w:b/>
          <w:sz w:val="24"/>
          <w:szCs w:val="24"/>
        </w:rPr>
        <w:t>54</w:t>
      </w:r>
      <w:r w:rsidRPr="00E21F82">
        <w:rPr>
          <w:sz w:val="24"/>
          <w:szCs w:val="24"/>
        </w:rPr>
        <w:t>(общее количество рабочих мест (работников) – 131;</w:t>
      </w:r>
    </w:p>
    <w:p w:rsidR="00E21F82" w:rsidRPr="00E21F82" w:rsidRDefault="00E21F82" w:rsidP="00E21F82">
      <w:pPr>
        <w:jc w:val="both"/>
        <w:rPr>
          <w:sz w:val="24"/>
          <w:szCs w:val="24"/>
        </w:rPr>
      </w:pPr>
      <w:r w:rsidRPr="00E21F82">
        <w:rPr>
          <w:sz w:val="24"/>
          <w:szCs w:val="24"/>
        </w:rPr>
        <w:t xml:space="preserve">- ремонт, окраска и пошив обуви – </w:t>
      </w:r>
      <w:r w:rsidRPr="00E21F82">
        <w:rPr>
          <w:b/>
          <w:sz w:val="24"/>
          <w:szCs w:val="24"/>
        </w:rPr>
        <w:t>30</w:t>
      </w:r>
      <w:r w:rsidRPr="00E21F82">
        <w:rPr>
          <w:sz w:val="24"/>
          <w:szCs w:val="24"/>
        </w:rPr>
        <w:t xml:space="preserve"> (общее количество рабочих мест (работников) –33;</w:t>
      </w:r>
    </w:p>
    <w:p w:rsidR="00E21F82" w:rsidRPr="00E21F82" w:rsidRDefault="00E21F82" w:rsidP="00E21F82">
      <w:pPr>
        <w:jc w:val="both"/>
        <w:rPr>
          <w:sz w:val="24"/>
          <w:szCs w:val="24"/>
        </w:rPr>
      </w:pPr>
      <w:r w:rsidRPr="00E21F82">
        <w:rPr>
          <w:sz w:val="24"/>
          <w:szCs w:val="24"/>
        </w:rPr>
        <w:t xml:space="preserve">- ремонт бытовой радиоэлектронной техники, оргтехники и бытовых приборов, ремонт часов – </w:t>
      </w:r>
      <w:r w:rsidRPr="00E21F82">
        <w:rPr>
          <w:b/>
          <w:sz w:val="24"/>
          <w:szCs w:val="24"/>
        </w:rPr>
        <w:t xml:space="preserve">27 </w:t>
      </w:r>
      <w:r w:rsidRPr="00E21F82">
        <w:rPr>
          <w:sz w:val="24"/>
          <w:szCs w:val="24"/>
        </w:rPr>
        <w:t>(общее количество рабочих мест (работников) – 40;</w:t>
      </w:r>
    </w:p>
    <w:p w:rsidR="00E21F82" w:rsidRPr="00E21F82" w:rsidRDefault="00E21F82" w:rsidP="00E21F82">
      <w:pPr>
        <w:jc w:val="both"/>
        <w:rPr>
          <w:sz w:val="24"/>
          <w:szCs w:val="24"/>
        </w:rPr>
      </w:pPr>
      <w:r w:rsidRPr="00E21F82">
        <w:rPr>
          <w:sz w:val="24"/>
          <w:szCs w:val="24"/>
        </w:rPr>
        <w:t xml:space="preserve">- ремонт транспортных средств – </w:t>
      </w:r>
      <w:r w:rsidRPr="00E21F82">
        <w:rPr>
          <w:b/>
          <w:sz w:val="24"/>
          <w:szCs w:val="24"/>
        </w:rPr>
        <w:t xml:space="preserve">105 </w:t>
      </w:r>
      <w:r w:rsidRPr="00E21F82">
        <w:rPr>
          <w:sz w:val="24"/>
          <w:szCs w:val="24"/>
        </w:rPr>
        <w:t>(общее количество рабочих мест (работников) – 330;</w:t>
      </w:r>
    </w:p>
    <w:p w:rsidR="00E21F82" w:rsidRPr="00E21F82" w:rsidRDefault="00E21F82" w:rsidP="00E21F82">
      <w:pPr>
        <w:jc w:val="both"/>
        <w:rPr>
          <w:sz w:val="24"/>
          <w:szCs w:val="24"/>
        </w:rPr>
      </w:pPr>
      <w:r w:rsidRPr="00E21F82">
        <w:rPr>
          <w:sz w:val="24"/>
          <w:szCs w:val="24"/>
        </w:rPr>
        <w:t xml:space="preserve">- ремонт и строительство жилья – </w:t>
      </w:r>
      <w:r w:rsidRPr="00E21F82">
        <w:rPr>
          <w:b/>
          <w:sz w:val="24"/>
          <w:szCs w:val="24"/>
        </w:rPr>
        <w:t xml:space="preserve">24 </w:t>
      </w:r>
      <w:r w:rsidRPr="00E21F82">
        <w:rPr>
          <w:sz w:val="24"/>
          <w:szCs w:val="24"/>
        </w:rPr>
        <w:t>(общее количество рабочих мест (работников) – 84;</w:t>
      </w:r>
    </w:p>
    <w:p w:rsidR="00E21F82" w:rsidRPr="00E21F82" w:rsidRDefault="00E21F82" w:rsidP="00E21F82">
      <w:pPr>
        <w:jc w:val="both"/>
        <w:rPr>
          <w:sz w:val="24"/>
          <w:szCs w:val="24"/>
        </w:rPr>
      </w:pPr>
      <w:r w:rsidRPr="00E21F82">
        <w:rPr>
          <w:sz w:val="24"/>
          <w:szCs w:val="24"/>
        </w:rPr>
        <w:t xml:space="preserve">- ритуальные услуги – </w:t>
      </w:r>
      <w:r w:rsidRPr="00E21F82">
        <w:rPr>
          <w:b/>
          <w:sz w:val="24"/>
          <w:szCs w:val="24"/>
        </w:rPr>
        <w:t xml:space="preserve">10 </w:t>
      </w:r>
      <w:r w:rsidRPr="00E21F82">
        <w:rPr>
          <w:sz w:val="24"/>
          <w:szCs w:val="24"/>
        </w:rPr>
        <w:t>(общее количество рабочих мест (работников) – 45;</w:t>
      </w:r>
    </w:p>
    <w:p w:rsidR="00E21F82" w:rsidRPr="00E21F82" w:rsidRDefault="00E21F82" w:rsidP="00E21F82">
      <w:pPr>
        <w:jc w:val="both"/>
        <w:rPr>
          <w:sz w:val="24"/>
          <w:szCs w:val="24"/>
        </w:rPr>
      </w:pPr>
      <w:r w:rsidRPr="00E21F82">
        <w:rPr>
          <w:sz w:val="24"/>
          <w:szCs w:val="24"/>
        </w:rPr>
        <w:t xml:space="preserve">- прочие виды бытовых услуг – </w:t>
      </w:r>
      <w:r w:rsidRPr="00E21F82">
        <w:rPr>
          <w:b/>
          <w:sz w:val="24"/>
          <w:szCs w:val="24"/>
        </w:rPr>
        <w:t xml:space="preserve">174 </w:t>
      </w:r>
      <w:r w:rsidRPr="00E21F82">
        <w:rPr>
          <w:sz w:val="24"/>
          <w:szCs w:val="24"/>
        </w:rPr>
        <w:t>общее количество рабочих мест (работников) – 437.</w:t>
      </w:r>
    </w:p>
    <w:p w:rsidR="00E21F82" w:rsidRPr="00E21F82" w:rsidRDefault="00E21F82" w:rsidP="00CC3DBB">
      <w:pPr>
        <w:jc w:val="both"/>
        <w:rPr>
          <w:sz w:val="24"/>
          <w:szCs w:val="24"/>
        </w:rPr>
      </w:pPr>
      <w:r>
        <w:rPr>
          <w:sz w:val="28"/>
          <w:szCs w:val="28"/>
        </w:rPr>
        <w:t xml:space="preserve">    </w:t>
      </w:r>
      <w:r w:rsidR="00CC3DBB">
        <w:rPr>
          <w:sz w:val="28"/>
          <w:szCs w:val="28"/>
        </w:rPr>
        <w:t xml:space="preserve">      </w:t>
      </w:r>
      <w:r w:rsidRPr="00E21F82">
        <w:rPr>
          <w:sz w:val="24"/>
          <w:szCs w:val="24"/>
        </w:rPr>
        <w:t xml:space="preserve">Фактическая обеспеченность площадью стационарных торговых объектов в Выборгском районе превышает норму. </w:t>
      </w:r>
    </w:p>
    <w:p w:rsidR="00E21F82" w:rsidRPr="00E21F82" w:rsidRDefault="00E21F82" w:rsidP="00E21F82">
      <w:pPr>
        <w:ind w:firstLine="708"/>
        <w:jc w:val="both"/>
        <w:rPr>
          <w:sz w:val="24"/>
          <w:szCs w:val="24"/>
        </w:rPr>
      </w:pPr>
      <w:r w:rsidRPr="00E21F82">
        <w:rPr>
          <w:sz w:val="24"/>
          <w:szCs w:val="24"/>
        </w:rPr>
        <w:t xml:space="preserve">Показатель площади торговых мест, используемых для осуществления деятельности по продаже продовольственных товаров на розничных рынках ниже уровня, так как после введения в действие ФЗ №271- ФЗ «О розничных рынках и о внесении изменений в трудовой кодекс Российской Федерации» в Выборгском районе осуществляет деятельность только один рынок. </w:t>
      </w:r>
    </w:p>
    <w:p w:rsidR="00E21F82" w:rsidRPr="00E21F82" w:rsidRDefault="00E21F82" w:rsidP="00E21F82">
      <w:pPr>
        <w:jc w:val="both"/>
        <w:rPr>
          <w:sz w:val="24"/>
          <w:szCs w:val="24"/>
        </w:rPr>
      </w:pPr>
      <w:r w:rsidRPr="00E21F82">
        <w:rPr>
          <w:sz w:val="24"/>
          <w:szCs w:val="24"/>
        </w:rPr>
        <w:t xml:space="preserve">   </w:t>
      </w:r>
      <w:r w:rsidRPr="00E21F82">
        <w:rPr>
          <w:sz w:val="24"/>
          <w:szCs w:val="24"/>
        </w:rPr>
        <w:tab/>
        <w:t>Обеспеченность торговыми объектами местного значения превышает норматив в МО «Красносельское СП», МО «Город Выборг», МО «</w:t>
      </w:r>
      <w:proofErr w:type="spellStart"/>
      <w:r w:rsidRPr="00E21F82">
        <w:rPr>
          <w:sz w:val="24"/>
          <w:szCs w:val="24"/>
        </w:rPr>
        <w:t>Полянское</w:t>
      </w:r>
      <w:proofErr w:type="spellEnd"/>
      <w:r w:rsidRPr="00E21F82">
        <w:rPr>
          <w:sz w:val="24"/>
          <w:szCs w:val="24"/>
        </w:rPr>
        <w:t xml:space="preserve"> СП», МО «</w:t>
      </w:r>
      <w:proofErr w:type="spellStart"/>
      <w:r w:rsidRPr="00E21F82">
        <w:rPr>
          <w:sz w:val="24"/>
          <w:szCs w:val="24"/>
        </w:rPr>
        <w:t>Гончаровское</w:t>
      </w:r>
      <w:proofErr w:type="spellEnd"/>
      <w:r w:rsidRPr="00E21F82">
        <w:rPr>
          <w:sz w:val="24"/>
          <w:szCs w:val="24"/>
        </w:rPr>
        <w:t xml:space="preserve"> СП», МО «</w:t>
      </w:r>
      <w:proofErr w:type="spellStart"/>
      <w:r w:rsidRPr="00E21F82">
        <w:rPr>
          <w:sz w:val="24"/>
          <w:szCs w:val="24"/>
        </w:rPr>
        <w:t>Селезневское</w:t>
      </w:r>
      <w:proofErr w:type="spellEnd"/>
      <w:r w:rsidRPr="00E21F82">
        <w:rPr>
          <w:sz w:val="24"/>
          <w:szCs w:val="24"/>
        </w:rPr>
        <w:t xml:space="preserve"> СП». Ниже норматива обеспеченность в следующих поселениях: МО «Высоцкое ГП», МО «</w:t>
      </w:r>
      <w:proofErr w:type="spellStart"/>
      <w:r w:rsidRPr="00E21F82">
        <w:rPr>
          <w:sz w:val="24"/>
          <w:szCs w:val="24"/>
        </w:rPr>
        <w:t>Каменногорское</w:t>
      </w:r>
      <w:proofErr w:type="spellEnd"/>
      <w:r w:rsidRPr="00E21F82">
        <w:rPr>
          <w:sz w:val="24"/>
          <w:szCs w:val="24"/>
        </w:rPr>
        <w:t xml:space="preserve"> ГП», МО «Приморское ГП», МО «Советское ГП», МО «</w:t>
      </w:r>
      <w:proofErr w:type="spellStart"/>
      <w:r w:rsidRPr="00E21F82">
        <w:rPr>
          <w:sz w:val="24"/>
          <w:szCs w:val="24"/>
        </w:rPr>
        <w:t>Светогорское</w:t>
      </w:r>
      <w:proofErr w:type="spellEnd"/>
      <w:r w:rsidRPr="00E21F82">
        <w:rPr>
          <w:sz w:val="24"/>
          <w:szCs w:val="24"/>
        </w:rPr>
        <w:t xml:space="preserve"> ГП», МО «Рощинское ГП», МО «Первомайское СП». </w:t>
      </w:r>
    </w:p>
    <w:p w:rsidR="00E21F82" w:rsidRPr="00E21F82" w:rsidRDefault="00E21F82" w:rsidP="00E21F82">
      <w:pPr>
        <w:ind w:firstLine="708"/>
        <w:jc w:val="both"/>
        <w:rPr>
          <w:sz w:val="24"/>
          <w:szCs w:val="24"/>
        </w:rPr>
      </w:pPr>
      <w:r w:rsidRPr="00E21F82">
        <w:rPr>
          <w:sz w:val="24"/>
          <w:szCs w:val="24"/>
        </w:rPr>
        <w:t xml:space="preserve">В течение 2019 года на территории МО «Выборгский район» ЛО открылось: 5 магазинов, из них 1 сетевой («ДНС Ритейл», 1 аптека,1 аптечный пункт, были внесены в реестр предприятий потребительского рынка 5 универсамов «Пятерочка». Прекратили деятельность 12 объектов, из них 6 объектов сетевой розничной торговли. Причиной закрытия объектов является высокая конкуренция, экономическая неэффективность. В связи с необходимостью  приобретения с 01.07.2019г. </w:t>
      </w:r>
      <w:proofErr w:type="spellStart"/>
      <w:r w:rsidRPr="00E21F82">
        <w:rPr>
          <w:sz w:val="24"/>
          <w:szCs w:val="24"/>
        </w:rPr>
        <w:t>контрольно</w:t>
      </w:r>
      <w:proofErr w:type="spellEnd"/>
      <w:r w:rsidRPr="00E21F82">
        <w:rPr>
          <w:sz w:val="24"/>
          <w:szCs w:val="24"/>
        </w:rPr>
        <w:t xml:space="preserve"> - кассовой техники на основании вступления в силу изменений внесенных  в Федеральный закон от 22.05.2003  №54-ФЗ «О применении </w:t>
      </w:r>
      <w:proofErr w:type="spellStart"/>
      <w:r w:rsidRPr="00E21F82">
        <w:rPr>
          <w:sz w:val="24"/>
          <w:szCs w:val="24"/>
        </w:rPr>
        <w:t>контрольно</w:t>
      </w:r>
      <w:proofErr w:type="spellEnd"/>
      <w:r w:rsidRPr="00E21F82">
        <w:rPr>
          <w:sz w:val="24"/>
          <w:szCs w:val="24"/>
        </w:rPr>
        <w:t xml:space="preserve"> - кассовой техники при осуществлении расчетов в Российской Федерации» в редакции Федерального закона от 06.06.2019 №129-ФЗ «О внесении изменений в Федеральный закон «О применении </w:t>
      </w:r>
      <w:proofErr w:type="spellStart"/>
      <w:r w:rsidRPr="00E21F82">
        <w:rPr>
          <w:sz w:val="24"/>
          <w:szCs w:val="24"/>
        </w:rPr>
        <w:t>контрольно</w:t>
      </w:r>
      <w:proofErr w:type="spellEnd"/>
      <w:r w:rsidRPr="00E21F82">
        <w:rPr>
          <w:sz w:val="24"/>
          <w:szCs w:val="24"/>
        </w:rPr>
        <w:t xml:space="preserve"> - кассовой техники при осуществлении расчетов в Российской Федерации» закрываются объекты мелкорозничной торговли (отделы, киоски, павильоны).</w:t>
      </w:r>
    </w:p>
    <w:p w:rsidR="00E21F82" w:rsidRPr="00E21F82" w:rsidRDefault="00E21F82" w:rsidP="00E21F82">
      <w:pPr>
        <w:ind w:firstLine="708"/>
        <w:jc w:val="both"/>
        <w:rPr>
          <w:sz w:val="24"/>
          <w:szCs w:val="24"/>
        </w:rPr>
      </w:pPr>
      <w:r w:rsidRPr="00E21F82">
        <w:rPr>
          <w:sz w:val="24"/>
          <w:szCs w:val="24"/>
        </w:rPr>
        <w:t xml:space="preserve">Большой популярностью пользуются магазины с интернет – сайтами и магазины - </w:t>
      </w:r>
      <w:proofErr w:type="spellStart"/>
      <w:r w:rsidRPr="00E21F82">
        <w:rPr>
          <w:sz w:val="24"/>
          <w:szCs w:val="24"/>
        </w:rPr>
        <w:t>аутпосты</w:t>
      </w:r>
      <w:proofErr w:type="spellEnd"/>
      <w:r w:rsidRPr="00E21F82">
        <w:rPr>
          <w:sz w:val="24"/>
          <w:szCs w:val="24"/>
        </w:rPr>
        <w:t xml:space="preserve">, которые дают возможность заказать товары в сети интернет и получить их по месту проживания. </w:t>
      </w:r>
    </w:p>
    <w:p w:rsidR="00E21F82" w:rsidRPr="00E21F82" w:rsidRDefault="00E21F82" w:rsidP="00E21F82">
      <w:pPr>
        <w:ind w:firstLine="360"/>
        <w:jc w:val="both"/>
        <w:rPr>
          <w:sz w:val="24"/>
          <w:szCs w:val="24"/>
        </w:rPr>
      </w:pPr>
      <w:r w:rsidRPr="00E21F82">
        <w:rPr>
          <w:sz w:val="24"/>
          <w:szCs w:val="24"/>
        </w:rPr>
        <w:t xml:space="preserve">Увеличение количества объектов крупных сетевых </w:t>
      </w:r>
      <w:proofErr w:type="spellStart"/>
      <w:r w:rsidRPr="00E21F82">
        <w:rPr>
          <w:sz w:val="24"/>
          <w:szCs w:val="24"/>
        </w:rPr>
        <w:t>ритейлов</w:t>
      </w:r>
      <w:proofErr w:type="spellEnd"/>
      <w:r w:rsidRPr="00E21F82">
        <w:rPr>
          <w:sz w:val="24"/>
          <w:szCs w:val="24"/>
        </w:rPr>
        <w:t xml:space="preserve"> негативно влияет на деятельность субъектов малого бизнеса. Это приводит к снижению прибыли у малоформатной торговли и закрытию предприятий. Магазины сетевой торговли открываются не только в административных центрах поселений, но и в небольших населенных пунктах, создавая неравную конкуренцию субъектам малого бизнеса, осуществляющую деятельность в сфере потребительского рынка. </w:t>
      </w:r>
    </w:p>
    <w:p w:rsidR="00E21F82" w:rsidRPr="00E21F82" w:rsidRDefault="00E21F82" w:rsidP="00E21F82">
      <w:pPr>
        <w:ind w:firstLine="360"/>
        <w:jc w:val="both"/>
        <w:rPr>
          <w:sz w:val="24"/>
          <w:szCs w:val="24"/>
        </w:rPr>
      </w:pPr>
    </w:p>
    <w:p w:rsidR="00E21F82" w:rsidRPr="00E21F82" w:rsidRDefault="00E21F82" w:rsidP="00E21F82">
      <w:pPr>
        <w:jc w:val="center"/>
        <w:rPr>
          <w:b/>
          <w:sz w:val="24"/>
          <w:szCs w:val="24"/>
        </w:rPr>
      </w:pPr>
      <w:r w:rsidRPr="00E21F82">
        <w:rPr>
          <w:b/>
          <w:sz w:val="24"/>
          <w:szCs w:val="24"/>
        </w:rPr>
        <w:lastRenderedPageBreak/>
        <w:t>Обеспеченность населения МО «Выборгский район» Ленинградской области услугами общественного питания и бытового обслуживания по состоянию на 31.12.2019 года</w:t>
      </w:r>
    </w:p>
    <w:p w:rsidR="00E21F82" w:rsidRPr="00E21F82" w:rsidRDefault="00E21F82" w:rsidP="00E21F82">
      <w:pPr>
        <w:jc w:val="center"/>
        <w:rPr>
          <w:b/>
          <w:sz w:val="24"/>
          <w:szCs w:val="24"/>
        </w:rPr>
      </w:pP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389"/>
        <w:gridCol w:w="1620"/>
        <w:gridCol w:w="1512"/>
      </w:tblGrid>
      <w:tr w:rsidR="00E21F82" w:rsidRPr="00D24D49" w:rsidTr="00E21F82">
        <w:trPr>
          <w:trHeight w:val="1540"/>
          <w:jc w:val="center"/>
        </w:trPr>
        <w:tc>
          <w:tcPr>
            <w:tcW w:w="2448" w:type="dxa"/>
            <w:vMerge w:val="restart"/>
          </w:tcPr>
          <w:p w:rsidR="00E21F82" w:rsidRPr="00D24D49" w:rsidRDefault="00E21F82" w:rsidP="00B25F1F">
            <w:pPr>
              <w:jc w:val="both"/>
              <w:rPr>
                <w:b/>
              </w:rPr>
            </w:pPr>
          </w:p>
          <w:p w:rsidR="00E21F82" w:rsidRPr="00D24D49" w:rsidRDefault="00E21F82" w:rsidP="00B25F1F">
            <w:pPr>
              <w:jc w:val="both"/>
              <w:rPr>
                <w:b/>
              </w:rPr>
            </w:pPr>
          </w:p>
          <w:p w:rsidR="00E21F82" w:rsidRPr="00D24D49" w:rsidRDefault="00E21F82" w:rsidP="00B25F1F">
            <w:pPr>
              <w:jc w:val="both"/>
              <w:rPr>
                <w:b/>
              </w:rPr>
            </w:pPr>
          </w:p>
          <w:p w:rsidR="00E21F82" w:rsidRPr="00D24D49" w:rsidRDefault="00E21F82" w:rsidP="00B25F1F">
            <w:pPr>
              <w:jc w:val="center"/>
              <w:rPr>
                <w:b/>
              </w:rPr>
            </w:pPr>
            <w:r w:rsidRPr="00D24D49">
              <w:rPr>
                <w:b/>
              </w:rPr>
              <w:t>Поселение</w:t>
            </w:r>
          </w:p>
        </w:tc>
        <w:tc>
          <w:tcPr>
            <w:tcW w:w="3189" w:type="dxa"/>
            <w:gridSpan w:val="2"/>
          </w:tcPr>
          <w:p w:rsidR="00E21F82" w:rsidRPr="00D24D49" w:rsidRDefault="00E21F82" w:rsidP="00B25F1F">
            <w:pPr>
              <w:jc w:val="center"/>
              <w:rPr>
                <w:b/>
              </w:rPr>
            </w:pPr>
            <w:r w:rsidRPr="00D24D49">
              <w:rPr>
                <w:b/>
              </w:rPr>
              <w:t>Посадочными местами предприятий общественного питания на 1000 жителей</w:t>
            </w:r>
          </w:p>
          <w:p w:rsidR="00E21F82" w:rsidRPr="00D24D49" w:rsidRDefault="00E21F82" w:rsidP="00B25F1F">
            <w:pPr>
              <w:jc w:val="center"/>
              <w:rPr>
                <w:b/>
              </w:rPr>
            </w:pPr>
            <w:r w:rsidRPr="00D24D49">
              <w:rPr>
                <w:b/>
              </w:rPr>
              <w:t>(норм. 40 пос. мест/ 1000 жит.)</w:t>
            </w:r>
          </w:p>
        </w:tc>
        <w:tc>
          <w:tcPr>
            <w:tcW w:w="3132" w:type="dxa"/>
            <w:gridSpan w:val="2"/>
          </w:tcPr>
          <w:p w:rsidR="00E21F82" w:rsidRPr="00D24D49" w:rsidRDefault="00E21F82" w:rsidP="00B25F1F">
            <w:pPr>
              <w:jc w:val="center"/>
              <w:rPr>
                <w:b/>
              </w:rPr>
            </w:pPr>
            <w:r w:rsidRPr="00D24D49">
              <w:rPr>
                <w:b/>
              </w:rPr>
              <w:t>Рабочими местами на предприятиях бытового обслуживания на 1000 жителей</w:t>
            </w:r>
          </w:p>
          <w:p w:rsidR="00E21F82" w:rsidRPr="00D24D49" w:rsidRDefault="00E21F82" w:rsidP="00B25F1F">
            <w:pPr>
              <w:jc w:val="center"/>
              <w:rPr>
                <w:b/>
              </w:rPr>
            </w:pPr>
            <w:r w:rsidRPr="00D24D49">
              <w:rPr>
                <w:b/>
              </w:rPr>
              <w:t>(норм. СП 7 мест/ 1000 жит., ГП 9 мест/1000 жит.)</w:t>
            </w:r>
          </w:p>
        </w:tc>
      </w:tr>
      <w:tr w:rsidR="00E21F82" w:rsidRPr="00D24D49" w:rsidTr="00E21F82">
        <w:trPr>
          <w:jc w:val="center"/>
        </w:trPr>
        <w:tc>
          <w:tcPr>
            <w:tcW w:w="2448" w:type="dxa"/>
            <w:vMerge/>
          </w:tcPr>
          <w:p w:rsidR="00E21F82" w:rsidRPr="00D24D49" w:rsidRDefault="00E21F82" w:rsidP="00B25F1F">
            <w:pPr>
              <w:jc w:val="both"/>
            </w:pPr>
          </w:p>
        </w:tc>
        <w:tc>
          <w:tcPr>
            <w:tcW w:w="1800" w:type="dxa"/>
          </w:tcPr>
          <w:p w:rsidR="00E21F82" w:rsidRPr="00D24D49" w:rsidRDefault="00E21F82" w:rsidP="00B25F1F">
            <w:pPr>
              <w:jc w:val="center"/>
              <w:rPr>
                <w:b/>
              </w:rPr>
            </w:pPr>
            <w:r w:rsidRPr="00D24D49">
              <w:rPr>
                <w:b/>
              </w:rPr>
              <w:t xml:space="preserve">Факт, </w:t>
            </w:r>
          </w:p>
          <w:p w:rsidR="00E21F82" w:rsidRPr="00D24D49" w:rsidRDefault="00E21F82" w:rsidP="00B25F1F">
            <w:pPr>
              <w:jc w:val="center"/>
              <w:rPr>
                <w:b/>
              </w:rPr>
            </w:pPr>
            <w:r w:rsidRPr="00D24D49">
              <w:rPr>
                <w:b/>
              </w:rPr>
              <w:t>мест</w:t>
            </w:r>
          </w:p>
        </w:tc>
        <w:tc>
          <w:tcPr>
            <w:tcW w:w="1389" w:type="dxa"/>
          </w:tcPr>
          <w:p w:rsidR="00E21F82" w:rsidRPr="00D24D49" w:rsidRDefault="00E21F82" w:rsidP="00B25F1F">
            <w:pPr>
              <w:jc w:val="center"/>
              <w:rPr>
                <w:b/>
              </w:rPr>
            </w:pPr>
            <w:r w:rsidRPr="00D24D49">
              <w:rPr>
                <w:b/>
              </w:rPr>
              <w:t>в %</w:t>
            </w:r>
          </w:p>
          <w:p w:rsidR="00E21F82" w:rsidRPr="00D24D49" w:rsidRDefault="00E21F82" w:rsidP="00B25F1F">
            <w:pPr>
              <w:jc w:val="center"/>
              <w:rPr>
                <w:b/>
              </w:rPr>
            </w:pPr>
            <w:r w:rsidRPr="00D24D49">
              <w:rPr>
                <w:b/>
              </w:rPr>
              <w:t>к нормативу</w:t>
            </w:r>
          </w:p>
        </w:tc>
        <w:tc>
          <w:tcPr>
            <w:tcW w:w="1620" w:type="dxa"/>
          </w:tcPr>
          <w:p w:rsidR="00E21F82" w:rsidRPr="00D24D49" w:rsidRDefault="00E21F82" w:rsidP="00B25F1F">
            <w:pPr>
              <w:jc w:val="center"/>
              <w:rPr>
                <w:b/>
              </w:rPr>
            </w:pPr>
            <w:r w:rsidRPr="00D24D49">
              <w:rPr>
                <w:b/>
              </w:rPr>
              <w:t xml:space="preserve">Факт, </w:t>
            </w:r>
          </w:p>
          <w:p w:rsidR="00E21F82" w:rsidRPr="00D24D49" w:rsidRDefault="00E21F82" w:rsidP="00B25F1F">
            <w:pPr>
              <w:jc w:val="center"/>
              <w:rPr>
                <w:b/>
              </w:rPr>
            </w:pPr>
            <w:r w:rsidRPr="00D24D49">
              <w:rPr>
                <w:b/>
              </w:rPr>
              <w:t>мест</w:t>
            </w:r>
          </w:p>
        </w:tc>
        <w:tc>
          <w:tcPr>
            <w:tcW w:w="1512" w:type="dxa"/>
          </w:tcPr>
          <w:p w:rsidR="00E21F82" w:rsidRPr="00D24D49" w:rsidRDefault="00E21F82" w:rsidP="00B25F1F">
            <w:pPr>
              <w:jc w:val="center"/>
              <w:rPr>
                <w:b/>
              </w:rPr>
            </w:pPr>
            <w:r w:rsidRPr="00D24D49">
              <w:rPr>
                <w:b/>
              </w:rPr>
              <w:t>в %</w:t>
            </w:r>
          </w:p>
          <w:p w:rsidR="00E21F82" w:rsidRPr="00D24D49" w:rsidRDefault="00E21F82" w:rsidP="00B25F1F">
            <w:pPr>
              <w:jc w:val="center"/>
              <w:rPr>
                <w:b/>
              </w:rPr>
            </w:pPr>
            <w:r w:rsidRPr="00D24D49">
              <w:rPr>
                <w:b/>
              </w:rPr>
              <w:t>к нормативу</w:t>
            </w:r>
          </w:p>
        </w:tc>
      </w:tr>
      <w:tr w:rsidR="00E21F82" w:rsidRPr="00BB1BB9" w:rsidTr="00E21F82">
        <w:trPr>
          <w:jc w:val="center"/>
        </w:trPr>
        <w:tc>
          <w:tcPr>
            <w:tcW w:w="2448" w:type="dxa"/>
          </w:tcPr>
          <w:p w:rsidR="00E21F82" w:rsidRPr="00D24D49" w:rsidRDefault="00E21F82" w:rsidP="00B25F1F">
            <w:pPr>
              <w:jc w:val="both"/>
              <w:rPr>
                <w:b/>
              </w:rPr>
            </w:pPr>
            <w:r w:rsidRPr="00D24D49">
              <w:rPr>
                <w:b/>
              </w:rPr>
              <w:t>Выборгский муниципальный  район</w:t>
            </w:r>
          </w:p>
        </w:tc>
        <w:tc>
          <w:tcPr>
            <w:tcW w:w="1800" w:type="dxa"/>
          </w:tcPr>
          <w:p w:rsidR="00E21F82" w:rsidRPr="00BB1BB9" w:rsidRDefault="00E21F82" w:rsidP="00B25F1F">
            <w:pPr>
              <w:jc w:val="center"/>
              <w:rPr>
                <w:b/>
                <w:highlight w:val="yellow"/>
              </w:rPr>
            </w:pPr>
            <w:r>
              <w:rPr>
                <w:b/>
              </w:rPr>
              <w:t>74,86</w:t>
            </w:r>
          </w:p>
        </w:tc>
        <w:tc>
          <w:tcPr>
            <w:tcW w:w="1389" w:type="dxa"/>
          </w:tcPr>
          <w:p w:rsidR="00E21F82" w:rsidRPr="00B47883" w:rsidRDefault="00E21F82" w:rsidP="00B25F1F">
            <w:pPr>
              <w:jc w:val="center"/>
              <w:rPr>
                <w:b/>
                <w:highlight w:val="yellow"/>
              </w:rPr>
            </w:pPr>
            <w:r>
              <w:rPr>
                <w:b/>
              </w:rPr>
              <w:t>187,15</w:t>
            </w:r>
          </w:p>
        </w:tc>
        <w:tc>
          <w:tcPr>
            <w:tcW w:w="1620" w:type="dxa"/>
          </w:tcPr>
          <w:p w:rsidR="00E21F82" w:rsidRPr="006D4537" w:rsidRDefault="00E21F82" w:rsidP="00B25F1F">
            <w:pPr>
              <w:jc w:val="center"/>
              <w:rPr>
                <w:b/>
                <w:highlight w:val="yellow"/>
              </w:rPr>
            </w:pPr>
            <w:r>
              <w:rPr>
                <w:b/>
              </w:rPr>
              <w:t>8,75</w:t>
            </w:r>
          </w:p>
        </w:tc>
        <w:tc>
          <w:tcPr>
            <w:tcW w:w="1512" w:type="dxa"/>
          </w:tcPr>
          <w:p w:rsidR="00E21F82" w:rsidRPr="00BB1BB9" w:rsidRDefault="00E21F82" w:rsidP="00B25F1F">
            <w:pPr>
              <w:jc w:val="center"/>
              <w:rPr>
                <w:b/>
                <w:highlight w:val="yellow"/>
              </w:rPr>
            </w:pPr>
            <w:r>
              <w:rPr>
                <w:b/>
              </w:rPr>
              <w:t>109,4</w:t>
            </w:r>
          </w:p>
        </w:tc>
      </w:tr>
      <w:tr w:rsidR="00E21F82" w:rsidRPr="00D24D49" w:rsidTr="00E21F82">
        <w:trPr>
          <w:jc w:val="center"/>
        </w:trPr>
        <w:tc>
          <w:tcPr>
            <w:tcW w:w="2448" w:type="dxa"/>
          </w:tcPr>
          <w:p w:rsidR="00E21F82" w:rsidRPr="00D24D49" w:rsidRDefault="00E21F82" w:rsidP="00B25F1F">
            <w:pPr>
              <w:rPr>
                <w:b/>
              </w:rPr>
            </w:pPr>
            <w:r w:rsidRPr="00D24D49">
              <w:rPr>
                <w:b/>
              </w:rPr>
              <w:t>Город Выборг</w:t>
            </w:r>
          </w:p>
        </w:tc>
        <w:tc>
          <w:tcPr>
            <w:tcW w:w="1800" w:type="dxa"/>
          </w:tcPr>
          <w:p w:rsidR="00E21F82" w:rsidRPr="00D24D49" w:rsidRDefault="00E21F82" w:rsidP="00B25F1F">
            <w:pPr>
              <w:jc w:val="center"/>
              <w:rPr>
                <w:b/>
              </w:rPr>
            </w:pPr>
            <w:r>
              <w:rPr>
                <w:b/>
              </w:rPr>
              <w:t>104,79</w:t>
            </w:r>
          </w:p>
        </w:tc>
        <w:tc>
          <w:tcPr>
            <w:tcW w:w="1389" w:type="dxa"/>
          </w:tcPr>
          <w:p w:rsidR="00E21F82" w:rsidRPr="00D24D49" w:rsidRDefault="00E21F82" w:rsidP="00B25F1F">
            <w:pPr>
              <w:jc w:val="center"/>
              <w:rPr>
                <w:b/>
              </w:rPr>
            </w:pPr>
            <w:r>
              <w:rPr>
                <w:b/>
              </w:rPr>
              <w:t>261,98</w:t>
            </w:r>
          </w:p>
        </w:tc>
        <w:tc>
          <w:tcPr>
            <w:tcW w:w="1620" w:type="dxa"/>
          </w:tcPr>
          <w:p w:rsidR="00E21F82" w:rsidRPr="00D24D49" w:rsidRDefault="00E21F82" w:rsidP="00B25F1F">
            <w:pPr>
              <w:jc w:val="center"/>
              <w:rPr>
                <w:b/>
              </w:rPr>
            </w:pPr>
            <w:r>
              <w:rPr>
                <w:b/>
              </w:rPr>
              <w:t>18,08</w:t>
            </w:r>
          </w:p>
        </w:tc>
        <w:tc>
          <w:tcPr>
            <w:tcW w:w="1512" w:type="dxa"/>
          </w:tcPr>
          <w:p w:rsidR="00E21F82" w:rsidRPr="00D24D49" w:rsidRDefault="00E21F82" w:rsidP="00B25F1F">
            <w:pPr>
              <w:jc w:val="center"/>
              <w:rPr>
                <w:b/>
              </w:rPr>
            </w:pPr>
            <w:r>
              <w:rPr>
                <w:b/>
              </w:rPr>
              <w:t>200,9</w:t>
            </w:r>
          </w:p>
        </w:tc>
      </w:tr>
      <w:tr w:rsidR="00E21F82" w:rsidRPr="00D24D49" w:rsidTr="00E21F82">
        <w:trPr>
          <w:jc w:val="center"/>
        </w:trPr>
        <w:tc>
          <w:tcPr>
            <w:tcW w:w="2448" w:type="dxa"/>
          </w:tcPr>
          <w:p w:rsidR="00E21F82" w:rsidRPr="00D24D49" w:rsidRDefault="00E21F82" w:rsidP="00B25F1F">
            <w:pPr>
              <w:rPr>
                <w:b/>
              </w:rPr>
            </w:pPr>
            <w:r>
              <w:rPr>
                <w:b/>
              </w:rPr>
              <w:t xml:space="preserve"> </w:t>
            </w:r>
            <w:r w:rsidRPr="00D24D49">
              <w:rPr>
                <w:b/>
              </w:rPr>
              <w:t>Высоцкое ГП</w:t>
            </w:r>
          </w:p>
        </w:tc>
        <w:tc>
          <w:tcPr>
            <w:tcW w:w="1800" w:type="dxa"/>
          </w:tcPr>
          <w:p w:rsidR="00E21F82" w:rsidRPr="00D24D49" w:rsidRDefault="00E21F82" w:rsidP="00B25F1F">
            <w:pPr>
              <w:jc w:val="center"/>
              <w:rPr>
                <w:b/>
              </w:rPr>
            </w:pPr>
            <w:r>
              <w:rPr>
                <w:b/>
              </w:rPr>
              <w:t>161,47</w:t>
            </w:r>
          </w:p>
        </w:tc>
        <w:tc>
          <w:tcPr>
            <w:tcW w:w="1389" w:type="dxa"/>
          </w:tcPr>
          <w:p w:rsidR="00E21F82" w:rsidRPr="00D24D49" w:rsidRDefault="00E21F82" w:rsidP="00B25F1F">
            <w:pPr>
              <w:jc w:val="center"/>
              <w:rPr>
                <w:b/>
              </w:rPr>
            </w:pPr>
            <w:r>
              <w:rPr>
                <w:b/>
              </w:rPr>
              <w:t>403,68</w:t>
            </w:r>
          </w:p>
        </w:tc>
        <w:tc>
          <w:tcPr>
            <w:tcW w:w="1620" w:type="dxa"/>
          </w:tcPr>
          <w:p w:rsidR="00E21F82" w:rsidRPr="00D24D49" w:rsidRDefault="00E21F82" w:rsidP="00B25F1F">
            <w:pPr>
              <w:jc w:val="center"/>
              <w:rPr>
                <w:b/>
              </w:rPr>
            </w:pPr>
            <w:r>
              <w:rPr>
                <w:b/>
              </w:rPr>
              <w:t>1,84</w:t>
            </w:r>
          </w:p>
        </w:tc>
        <w:tc>
          <w:tcPr>
            <w:tcW w:w="1512" w:type="dxa"/>
          </w:tcPr>
          <w:p w:rsidR="00E21F82" w:rsidRPr="00D24D49" w:rsidRDefault="00E21F82" w:rsidP="00B25F1F">
            <w:pPr>
              <w:jc w:val="center"/>
              <w:rPr>
                <w:b/>
              </w:rPr>
            </w:pPr>
            <w:r>
              <w:rPr>
                <w:b/>
              </w:rPr>
              <w:t>20,4</w:t>
            </w:r>
          </w:p>
        </w:tc>
      </w:tr>
      <w:tr w:rsidR="00E21F82" w:rsidRPr="00D24D49" w:rsidTr="00E21F82">
        <w:trPr>
          <w:jc w:val="center"/>
        </w:trPr>
        <w:tc>
          <w:tcPr>
            <w:tcW w:w="2448" w:type="dxa"/>
          </w:tcPr>
          <w:p w:rsidR="00E21F82" w:rsidRPr="00D24D49" w:rsidRDefault="00E21F82" w:rsidP="00B25F1F">
            <w:pPr>
              <w:ind w:left="-427" w:firstLine="427"/>
              <w:rPr>
                <w:b/>
              </w:rPr>
            </w:pPr>
            <w:proofErr w:type="spellStart"/>
            <w:r w:rsidRPr="00D24D49">
              <w:rPr>
                <w:b/>
              </w:rPr>
              <w:t>Каменногорское</w:t>
            </w:r>
            <w:proofErr w:type="spellEnd"/>
            <w:r w:rsidRPr="00D24D49">
              <w:rPr>
                <w:b/>
              </w:rPr>
              <w:t xml:space="preserve"> </w:t>
            </w:r>
            <w:r>
              <w:rPr>
                <w:b/>
              </w:rPr>
              <w:t>Г</w:t>
            </w:r>
            <w:r w:rsidRPr="00D24D49">
              <w:rPr>
                <w:b/>
              </w:rPr>
              <w:t>П</w:t>
            </w:r>
          </w:p>
        </w:tc>
        <w:tc>
          <w:tcPr>
            <w:tcW w:w="1800" w:type="dxa"/>
          </w:tcPr>
          <w:p w:rsidR="00E21F82" w:rsidRPr="00D24D49" w:rsidRDefault="00E21F82" w:rsidP="00B25F1F">
            <w:pPr>
              <w:jc w:val="center"/>
              <w:rPr>
                <w:b/>
              </w:rPr>
            </w:pPr>
            <w:r>
              <w:rPr>
                <w:b/>
              </w:rPr>
              <w:t>49,34</w:t>
            </w:r>
          </w:p>
        </w:tc>
        <w:tc>
          <w:tcPr>
            <w:tcW w:w="1389" w:type="dxa"/>
          </w:tcPr>
          <w:p w:rsidR="00E21F82" w:rsidRPr="00D24D49" w:rsidRDefault="00E21F82" w:rsidP="00B25F1F">
            <w:pPr>
              <w:jc w:val="center"/>
              <w:rPr>
                <w:b/>
              </w:rPr>
            </w:pPr>
            <w:r>
              <w:rPr>
                <w:b/>
              </w:rPr>
              <w:t>123,35</w:t>
            </w:r>
          </w:p>
        </w:tc>
        <w:tc>
          <w:tcPr>
            <w:tcW w:w="1620" w:type="dxa"/>
          </w:tcPr>
          <w:p w:rsidR="00E21F82" w:rsidRPr="00D24D49" w:rsidRDefault="00E21F82" w:rsidP="00B25F1F">
            <w:pPr>
              <w:jc w:val="center"/>
              <w:rPr>
                <w:b/>
              </w:rPr>
            </w:pPr>
            <w:r>
              <w:rPr>
                <w:b/>
              </w:rPr>
              <w:t>1,52</w:t>
            </w:r>
          </w:p>
        </w:tc>
        <w:tc>
          <w:tcPr>
            <w:tcW w:w="1512" w:type="dxa"/>
          </w:tcPr>
          <w:p w:rsidR="00E21F82" w:rsidRPr="00D24D49" w:rsidRDefault="00E21F82" w:rsidP="00B25F1F">
            <w:pPr>
              <w:jc w:val="center"/>
              <w:rPr>
                <w:b/>
              </w:rPr>
            </w:pPr>
            <w:r>
              <w:rPr>
                <w:b/>
              </w:rPr>
              <w:t>16,9</w:t>
            </w:r>
          </w:p>
        </w:tc>
      </w:tr>
      <w:tr w:rsidR="00E21F82" w:rsidRPr="00D24D49" w:rsidTr="00E21F82">
        <w:trPr>
          <w:jc w:val="center"/>
        </w:trPr>
        <w:tc>
          <w:tcPr>
            <w:tcW w:w="2448" w:type="dxa"/>
          </w:tcPr>
          <w:p w:rsidR="00E21F82" w:rsidRPr="00D24D49" w:rsidRDefault="00E21F82" w:rsidP="00B25F1F">
            <w:pPr>
              <w:rPr>
                <w:b/>
              </w:rPr>
            </w:pPr>
            <w:r>
              <w:rPr>
                <w:b/>
              </w:rPr>
              <w:t xml:space="preserve"> </w:t>
            </w:r>
            <w:r w:rsidRPr="00D24D49">
              <w:rPr>
                <w:b/>
              </w:rPr>
              <w:t>Приморское ГП</w:t>
            </w:r>
          </w:p>
        </w:tc>
        <w:tc>
          <w:tcPr>
            <w:tcW w:w="1800" w:type="dxa"/>
          </w:tcPr>
          <w:p w:rsidR="00E21F82" w:rsidRPr="00D24D49" w:rsidRDefault="00E21F82" w:rsidP="00B25F1F">
            <w:pPr>
              <w:jc w:val="center"/>
              <w:rPr>
                <w:b/>
              </w:rPr>
            </w:pPr>
            <w:r>
              <w:rPr>
                <w:b/>
              </w:rPr>
              <w:t>51,15</w:t>
            </w:r>
          </w:p>
        </w:tc>
        <w:tc>
          <w:tcPr>
            <w:tcW w:w="1389" w:type="dxa"/>
          </w:tcPr>
          <w:p w:rsidR="00E21F82" w:rsidRPr="00D24D49" w:rsidRDefault="00E21F82" w:rsidP="00B25F1F">
            <w:pPr>
              <w:jc w:val="center"/>
              <w:rPr>
                <w:b/>
              </w:rPr>
            </w:pPr>
            <w:r>
              <w:rPr>
                <w:b/>
              </w:rPr>
              <w:t>127,8</w:t>
            </w:r>
          </w:p>
        </w:tc>
        <w:tc>
          <w:tcPr>
            <w:tcW w:w="1620" w:type="dxa"/>
          </w:tcPr>
          <w:p w:rsidR="00E21F82" w:rsidRPr="00D24D49" w:rsidRDefault="00E21F82" w:rsidP="00B25F1F">
            <w:pPr>
              <w:jc w:val="center"/>
              <w:rPr>
                <w:b/>
              </w:rPr>
            </w:pPr>
            <w:r>
              <w:rPr>
                <w:b/>
              </w:rPr>
              <w:t>2,82</w:t>
            </w:r>
          </w:p>
        </w:tc>
        <w:tc>
          <w:tcPr>
            <w:tcW w:w="1512" w:type="dxa"/>
          </w:tcPr>
          <w:p w:rsidR="00E21F82" w:rsidRPr="00D24D49" w:rsidRDefault="00E21F82" w:rsidP="00B25F1F">
            <w:pPr>
              <w:jc w:val="center"/>
              <w:rPr>
                <w:b/>
              </w:rPr>
            </w:pPr>
            <w:r>
              <w:rPr>
                <w:b/>
              </w:rPr>
              <w:t>31,34</w:t>
            </w:r>
          </w:p>
        </w:tc>
      </w:tr>
      <w:tr w:rsidR="00E21F82" w:rsidRPr="00D24D49" w:rsidTr="00E21F82">
        <w:trPr>
          <w:jc w:val="center"/>
        </w:trPr>
        <w:tc>
          <w:tcPr>
            <w:tcW w:w="2448" w:type="dxa"/>
          </w:tcPr>
          <w:p w:rsidR="00E21F82" w:rsidRPr="00D24D49" w:rsidRDefault="00E21F82" w:rsidP="00B25F1F">
            <w:pPr>
              <w:rPr>
                <w:b/>
              </w:rPr>
            </w:pPr>
            <w:proofErr w:type="spellStart"/>
            <w:r w:rsidRPr="00D24D49">
              <w:rPr>
                <w:b/>
              </w:rPr>
              <w:t>Светогорское</w:t>
            </w:r>
            <w:proofErr w:type="spellEnd"/>
            <w:r w:rsidRPr="00D24D49">
              <w:rPr>
                <w:b/>
              </w:rPr>
              <w:t xml:space="preserve"> ГП</w:t>
            </w:r>
          </w:p>
        </w:tc>
        <w:tc>
          <w:tcPr>
            <w:tcW w:w="1800" w:type="dxa"/>
          </w:tcPr>
          <w:p w:rsidR="00E21F82" w:rsidRPr="00D24D49" w:rsidRDefault="00E21F82" w:rsidP="00B25F1F">
            <w:pPr>
              <w:jc w:val="center"/>
              <w:rPr>
                <w:b/>
              </w:rPr>
            </w:pPr>
            <w:r>
              <w:rPr>
                <w:b/>
              </w:rPr>
              <w:t>48,91</w:t>
            </w:r>
          </w:p>
        </w:tc>
        <w:tc>
          <w:tcPr>
            <w:tcW w:w="1389" w:type="dxa"/>
          </w:tcPr>
          <w:p w:rsidR="00E21F82" w:rsidRPr="00D24D49" w:rsidRDefault="00E21F82" w:rsidP="00B25F1F">
            <w:pPr>
              <w:jc w:val="center"/>
              <w:rPr>
                <w:b/>
              </w:rPr>
            </w:pPr>
            <w:r>
              <w:rPr>
                <w:b/>
              </w:rPr>
              <w:t>122,28</w:t>
            </w:r>
          </w:p>
        </w:tc>
        <w:tc>
          <w:tcPr>
            <w:tcW w:w="1620" w:type="dxa"/>
          </w:tcPr>
          <w:p w:rsidR="00E21F82" w:rsidRPr="00D24D49" w:rsidRDefault="00E21F82" w:rsidP="00B25F1F">
            <w:pPr>
              <w:jc w:val="center"/>
              <w:rPr>
                <w:b/>
              </w:rPr>
            </w:pPr>
            <w:r>
              <w:rPr>
                <w:b/>
              </w:rPr>
              <w:t>3,6</w:t>
            </w:r>
          </w:p>
        </w:tc>
        <w:tc>
          <w:tcPr>
            <w:tcW w:w="1512" w:type="dxa"/>
          </w:tcPr>
          <w:p w:rsidR="00E21F82" w:rsidRPr="00D24D49" w:rsidRDefault="00E21F82" w:rsidP="00B25F1F">
            <w:pPr>
              <w:jc w:val="center"/>
              <w:rPr>
                <w:b/>
              </w:rPr>
            </w:pPr>
            <w:r>
              <w:rPr>
                <w:b/>
              </w:rPr>
              <w:t>40,12</w:t>
            </w:r>
          </w:p>
        </w:tc>
      </w:tr>
      <w:tr w:rsidR="00E21F82" w:rsidRPr="00D24D49" w:rsidTr="00E21F82">
        <w:trPr>
          <w:jc w:val="center"/>
        </w:trPr>
        <w:tc>
          <w:tcPr>
            <w:tcW w:w="2448" w:type="dxa"/>
          </w:tcPr>
          <w:p w:rsidR="00E21F82" w:rsidRPr="00D24D49" w:rsidRDefault="00E21F82" w:rsidP="00B25F1F">
            <w:pPr>
              <w:rPr>
                <w:b/>
              </w:rPr>
            </w:pPr>
            <w:r w:rsidRPr="00D24D49">
              <w:rPr>
                <w:b/>
              </w:rPr>
              <w:t>Рощинское ГП</w:t>
            </w:r>
          </w:p>
        </w:tc>
        <w:tc>
          <w:tcPr>
            <w:tcW w:w="1800" w:type="dxa"/>
          </w:tcPr>
          <w:p w:rsidR="00E21F82" w:rsidRPr="00D24D49" w:rsidRDefault="00E21F82" w:rsidP="00B25F1F">
            <w:pPr>
              <w:jc w:val="center"/>
              <w:rPr>
                <w:b/>
              </w:rPr>
            </w:pPr>
            <w:r>
              <w:rPr>
                <w:b/>
              </w:rPr>
              <w:t>51,05</w:t>
            </w:r>
          </w:p>
        </w:tc>
        <w:tc>
          <w:tcPr>
            <w:tcW w:w="1389" w:type="dxa"/>
          </w:tcPr>
          <w:p w:rsidR="00E21F82" w:rsidRPr="00D24D49" w:rsidRDefault="00E21F82" w:rsidP="00B25F1F">
            <w:pPr>
              <w:jc w:val="center"/>
              <w:rPr>
                <w:b/>
              </w:rPr>
            </w:pPr>
            <w:r>
              <w:rPr>
                <w:b/>
              </w:rPr>
              <w:t>135,18</w:t>
            </w:r>
          </w:p>
        </w:tc>
        <w:tc>
          <w:tcPr>
            <w:tcW w:w="1620" w:type="dxa"/>
          </w:tcPr>
          <w:p w:rsidR="00E21F82" w:rsidRPr="00D24D49" w:rsidRDefault="00E21F82" w:rsidP="00B25F1F">
            <w:pPr>
              <w:jc w:val="center"/>
              <w:rPr>
                <w:b/>
              </w:rPr>
            </w:pPr>
            <w:r>
              <w:rPr>
                <w:b/>
              </w:rPr>
              <w:t>3,82</w:t>
            </w:r>
          </w:p>
        </w:tc>
        <w:tc>
          <w:tcPr>
            <w:tcW w:w="1512" w:type="dxa"/>
          </w:tcPr>
          <w:p w:rsidR="00E21F82" w:rsidRPr="00D24D49" w:rsidRDefault="00E21F82" w:rsidP="00B25F1F">
            <w:pPr>
              <w:jc w:val="center"/>
              <w:rPr>
                <w:b/>
              </w:rPr>
            </w:pPr>
            <w:r>
              <w:rPr>
                <w:b/>
              </w:rPr>
              <w:t>42,45</w:t>
            </w:r>
          </w:p>
        </w:tc>
      </w:tr>
      <w:tr w:rsidR="00E21F82" w:rsidRPr="00D24D49" w:rsidTr="00E21F82">
        <w:trPr>
          <w:jc w:val="center"/>
        </w:trPr>
        <w:tc>
          <w:tcPr>
            <w:tcW w:w="2448" w:type="dxa"/>
          </w:tcPr>
          <w:p w:rsidR="00E21F82" w:rsidRPr="00D24D49" w:rsidRDefault="00E21F82" w:rsidP="00B25F1F">
            <w:pPr>
              <w:rPr>
                <w:b/>
              </w:rPr>
            </w:pPr>
            <w:r w:rsidRPr="00D24D49">
              <w:rPr>
                <w:b/>
              </w:rPr>
              <w:t>Советское ГП</w:t>
            </w:r>
          </w:p>
        </w:tc>
        <w:tc>
          <w:tcPr>
            <w:tcW w:w="1800" w:type="dxa"/>
          </w:tcPr>
          <w:p w:rsidR="00E21F82" w:rsidRPr="00D24D49" w:rsidRDefault="00E21F82" w:rsidP="00B25F1F">
            <w:pPr>
              <w:jc w:val="center"/>
              <w:rPr>
                <w:b/>
              </w:rPr>
            </w:pPr>
            <w:r>
              <w:rPr>
                <w:b/>
              </w:rPr>
              <w:t>53,0</w:t>
            </w:r>
          </w:p>
        </w:tc>
        <w:tc>
          <w:tcPr>
            <w:tcW w:w="1389" w:type="dxa"/>
          </w:tcPr>
          <w:p w:rsidR="00E21F82" w:rsidRPr="00D24D49" w:rsidRDefault="00E21F82" w:rsidP="00B25F1F">
            <w:pPr>
              <w:jc w:val="center"/>
              <w:rPr>
                <w:b/>
              </w:rPr>
            </w:pPr>
            <w:r>
              <w:rPr>
                <w:b/>
              </w:rPr>
              <w:t>130,23</w:t>
            </w:r>
          </w:p>
        </w:tc>
        <w:tc>
          <w:tcPr>
            <w:tcW w:w="1620" w:type="dxa"/>
          </w:tcPr>
          <w:p w:rsidR="00E21F82" w:rsidRPr="00D24D49" w:rsidRDefault="00E21F82" w:rsidP="00B25F1F">
            <w:pPr>
              <w:jc w:val="center"/>
              <w:rPr>
                <w:b/>
              </w:rPr>
            </w:pPr>
            <w:r>
              <w:rPr>
                <w:b/>
              </w:rPr>
              <w:t>5,59</w:t>
            </w:r>
          </w:p>
        </w:tc>
        <w:tc>
          <w:tcPr>
            <w:tcW w:w="1512" w:type="dxa"/>
          </w:tcPr>
          <w:p w:rsidR="00E21F82" w:rsidRPr="00D24D49" w:rsidRDefault="00E21F82" w:rsidP="00B25F1F">
            <w:pPr>
              <w:jc w:val="center"/>
              <w:rPr>
                <w:b/>
              </w:rPr>
            </w:pPr>
            <w:r>
              <w:rPr>
                <w:b/>
              </w:rPr>
              <w:t>62,12</w:t>
            </w:r>
          </w:p>
        </w:tc>
      </w:tr>
      <w:tr w:rsidR="00E21F82" w:rsidRPr="00D24D49" w:rsidTr="00E21F82">
        <w:trPr>
          <w:jc w:val="center"/>
        </w:trPr>
        <w:tc>
          <w:tcPr>
            <w:tcW w:w="2448" w:type="dxa"/>
          </w:tcPr>
          <w:p w:rsidR="00E21F82" w:rsidRPr="00D24D49" w:rsidRDefault="00E21F82" w:rsidP="00B25F1F">
            <w:pPr>
              <w:rPr>
                <w:b/>
              </w:rPr>
            </w:pPr>
            <w:r w:rsidRPr="00D24D49">
              <w:rPr>
                <w:b/>
              </w:rPr>
              <w:t>Красносельское СП</w:t>
            </w:r>
          </w:p>
        </w:tc>
        <w:tc>
          <w:tcPr>
            <w:tcW w:w="1800" w:type="dxa"/>
          </w:tcPr>
          <w:p w:rsidR="00E21F82" w:rsidRPr="00D24D49" w:rsidRDefault="00E21F82" w:rsidP="00B25F1F">
            <w:pPr>
              <w:jc w:val="center"/>
              <w:rPr>
                <w:b/>
              </w:rPr>
            </w:pPr>
            <w:r>
              <w:rPr>
                <w:b/>
              </w:rPr>
              <w:t>57,54</w:t>
            </w:r>
          </w:p>
        </w:tc>
        <w:tc>
          <w:tcPr>
            <w:tcW w:w="1389" w:type="dxa"/>
          </w:tcPr>
          <w:p w:rsidR="00E21F82" w:rsidRPr="00D24D49" w:rsidRDefault="00E21F82" w:rsidP="00B25F1F">
            <w:pPr>
              <w:jc w:val="center"/>
              <w:rPr>
                <w:b/>
              </w:rPr>
            </w:pPr>
            <w:r>
              <w:rPr>
                <w:b/>
              </w:rPr>
              <w:t>143,85</w:t>
            </w:r>
          </w:p>
        </w:tc>
        <w:tc>
          <w:tcPr>
            <w:tcW w:w="1620" w:type="dxa"/>
          </w:tcPr>
          <w:p w:rsidR="00E21F82" w:rsidRPr="00D24D49" w:rsidRDefault="00E21F82" w:rsidP="00B25F1F">
            <w:pPr>
              <w:jc w:val="center"/>
              <w:rPr>
                <w:b/>
              </w:rPr>
            </w:pPr>
            <w:r>
              <w:rPr>
                <w:b/>
              </w:rPr>
              <w:t>0,94</w:t>
            </w:r>
          </w:p>
        </w:tc>
        <w:tc>
          <w:tcPr>
            <w:tcW w:w="1512" w:type="dxa"/>
          </w:tcPr>
          <w:p w:rsidR="00E21F82" w:rsidRPr="00D24D49" w:rsidRDefault="00E21F82" w:rsidP="00B25F1F">
            <w:pPr>
              <w:jc w:val="center"/>
              <w:rPr>
                <w:b/>
              </w:rPr>
            </w:pPr>
            <w:r>
              <w:rPr>
                <w:b/>
              </w:rPr>
              <w:t>13,43</w:t>
            </w:r>
          </w:p>
        </w:tc>
      </w:tr>
      <w:tr w:rsidR="00E21F82" w:rsidRPr="00D24D49" w:rsidTr="00E21F82">
        <w:trPr>
          <w:jc w:val="center"/>
        </w:trPr>
        <w:tc>
          <w:tcPr>
            <w:tcW w:w="2448" w:type="dxa"/>
          </w:tcPr>
          <w:p w:rsidR="00E21F82" w:rsidRPr="00D24D49" w:rsidRDefault="00E21F82" w:rsidP="00B25F1F">
            <w:pPr>
              <w:rPr>
                <w:b/>
              </w:rPr>
            </w:pPr>
            <w:r w:rsidRPr="00D24D49">
              <w:rPr>
                <w:b/>
              </w:rPr>
              <w:t>Первомайское СП</w:t>
            </w:r>
          </w:p>
        </w:tc>
        <w:tc>
          <w:tcPr>
            <w:tcW w:w="1800" w:type="dxa"/>
          </w:tcPr>
          <w:p w:rsidR="00E21F82" w:rsidRPr="00D24D49" w:rsidRDefault="00E21F82" w:rsidP="00B25F1F">
            <w:pPr>
              <w:jc w:val="center"/>
              <w:rPr>
                <w:b/>
              </w:rPr>
            </w:pPr>
            <w:r>
              <w:rPr>
                <w:b/>
              </w:rPr>
              <w:t>73,34</w:t>
            </w:r>
          </w:p>
        </w:tc>
        <w:tc>
          <w:tcPr>
            <w:tcW w:w="1389" w:type="dxa"/>
          </w:tcPr>
          <w:p w:rsidR="00E21F82" w:rsidRPr="00D24D49" w:rsidRDefault="00E21F82" w:rsidP="00B25F1F">
            <w:pPr>
              <w:jc w:val="center"/>
              <w:rPr>
                <w:b/>
              </w:rPr>
            </w:pPr>
            <w:r>
              <w:rPr>
                <w:b/>
              </w:rPr>
              <w:t>183,35</w:t>
            </w:r>
          </w:p>
        </w:tc>
        <w:tc>
          <w:tcPr>
            <w:tcW w:w="1620" w:type="dxa"/>
          </w:tcPr>
          <w:p w:rsidR="00E21F82" w:rsidRPr="00D24D49" w:rsidRDefault="00E21F82" w:rsidP="00B25F1F">
            <w:pPr>
              <w:jc w:val="center"/>
              <w:rPr>
                <w:b/>
              </w:rPr>
            </w:pPr>
            <w:r>
              <w:rPr>
                <w:b/>
              </w:rPr>
              <w:t>2,83</w:t>
            </w:r>
          </w:p>
        </w:tc>
        <w:tc>
          <w:tcPr>
            <w:tcW w:w="1512" w:type="dxa"/>
          </w:tcPr>
          <w:p w:rsidR="00E21F82" w:rsidRPr="00D24D49" w:rsidRDefault="00E21F82" w:rsidP="00B25F1F">
            <w:pPr>
              <w:jc w:val="center"/>
              <w:rPr>
                <w:b/>
              </w:rPr>
            </w:pPr>
            <w:r>
              <w:rPr>
                <w:b/>
              </w:rPr>
              <w:t>40,43</w:t>
            </w:r>
          </w:p>
        </w:tc>
      </w:tr>
      <w:tr w:rsidR="00E21F82" w:rsidRPr="00D24D49" w:rsidTr="00E21F82">
        <w:trPr>
          <w:jc w:val="center"/>
        </w:trPr>
        <w:tc>
          <w:tcPr>
            <w:tcW w:w="2448" w:type="dxa"/>
          </w:tcPr>
          <w:p w:rsidR="00E21F82" w:rsidRPr="00D24D49" w:rsidRDefault="00E21F82" w:rsidP="00B25F1F">
            <w:pPr>
              <w:rPr>
                <w:b/>
              </w:rPr>
            </w:pPr>
            <w:proofErr w:type="spellStart"/>
            <w:r w:rsidRPr="00D24D49">
              <w:rPr>
                <w:b/>
              </w:rPr>
              <w:t>Полянское</w:t>
            </w:r>
            <w:proofErr w:type="spellEnd"/>
            <w:r w:rsidRPr="00D24D49">
              <w:rPr>
                <w:b/>
              </w:rPr>
              <w:t xml:space="preserve"> СП</w:t>
            </w:r>
          </w:p>
        </w:tc>
        <w:tc>
          <w:tcPr>
            <w:tcW w:w="1800" w:type="dxa"/>
          </w:tcPr>
          <w:p w:rsidR="00E21F82" w:rsidRPr="00D24D49" w:rsidRDefault="00E21F82" w:rsidP="00B25F1F">
            <w:pPr>
              <w:jc w:val="center"/>
              <w:rPr>
                <w:b/>
              </w:rPr>
            </w:pPr>
            <w:r>
              <w:rPr>
                <w:b/>
              </w:rPr>
              <w:t>54,23</w:t>
            </w:r>
          </w:p>
        </w:tc>
        <w:tc>
          <w:tcPr>
            <w:tcW w:w="1389" w:type="dxa"/>
          </w:tcPr>
          <w:p w:rsidR="00E21F82" w:rsidRPr="00D24D49" w:rsidRDefault="00E21F82" w:rsidP="00B25F1F">
            <w:pPr>
              <w:jc w:val="center"/>
              <w:rPr>
                <w:b/>
              </w:rPr>
            </w:pPr>
            <w:r>
              <w:rPr>
                <w:b/>
              </w:rPr>
              <w:t>135,58</w:t>
            </w:r>
          </w:p>
        </w:tc>
        <w:tc>
          <w:tcPr>
            <w:tcW w:w="1620" w:type="dxa"/>
          </w:tcPr>
          <w:p w:rsidR="00E21F82" w:rsidRPr="00D24D49" w:rsidRDefault="00E21F82" w:rsidP="00B25F1F">
            <w:pPr>
              <w:jc w:val="center"/>
              <w:rPr>
                <w:b/>
              </w:rPr>
            </w:pPr>
            <w:r>
              <w:rPr>
                <w:b/>
              </w:rPr>
              <w:t>1,48</w:t>
            </w:r>
          </w:p>
        </w:tc>
        <w:tc>
          <w:tcPr>
            <w:tcW w:w="1512" w:type="dxa"/>
          </w:tcPr>
          <w:p w:rsidR="00E21F82" w:rsidRPr="00D24D49" w:rsidRDefault="00E21F82" w:rsidP="00B25F1F">
            <w:pPr>
              <w:jc w:val="center"/>
              <w:rPr>
                <w:b/>
              </w:rPr>
            </w:pPr>
            <w:r>
              <w:rPr>
                <w:b/>
              </w:rPr>
              <w:t>21,15</w:t>
            </w:r>
          </w:p>
        </w:tc>
      </w:tr>
      <w:tr w:rsidR="00E21F82" w:rsidRPr="00D24D49" w:rsidTr="00E21F82">
        <w:trPr>
          <w:jc w:val="center"/>
        </w:trPr>
        <w:tc>
          <w:tcPr>
            <w:tcW w:w="2448" w:type="dxa"/>
          </w:tcPr>
          <w:p w:rsidR="00E21F82" w:rsidRPr="00D24D49" w:rsidRDefault="00E21F82" w:rsidP="00B25F1F">
            <w:pPr>
              <w:rPr>
                <w:b/>
              </w:rPr>
            </w:pPr>
            <w:proofErr w:type="spellStart"/>
            <w:r w:rsidRPr="00D24D49">
              <w:rPr>
                <w:b/>
              </w:rPr>
              <w:t>Селезневское</w:t>
            </w:r>
            <w:proofErr w:type="spellEnd"/>
            <w:r w:rsidRPr="00D24D49">
              <w:rPr>
                <w:b/>
              </w:rPr>
              <w:t xml:space="preserve"> СП</w:t>
            </w:r>
          </w:p>
        </w:tc>
        <w:tc>
          <w:tcPr>
            <w:tcW w:w="1800" w:type="dxa"/>
          </w:tcPr>
          <w:p w:rsidR="00E21F82" w:rsidRPr="00D24D49" w:rsidRDefault="00E21F82" w:rsidP="00B25F1F">
            <w:pPr>
              <w:jc w:val="center"/>
              <w:rPr>
                <w:b/>
              </w:rPr>
            </w:pPr>
            <w:r>
              <w:rPr>
                <w:b/>
              </w:rPr>
              <w:t>65,21</w:t>
            </w:r>
          </w:p>
        </w:tc>
        <w:tc>
          <w:tcPr>
            <w:tcW w:w="1389" w:type="dxa"/>
          </w:tcPr>
          <w:p w:rsidR="00E21F82" w:rsidRPr="00D24D49" w:rsidRDefault="00E21F82" w:rsidP="00B25F1F">
            <w:pPr>
              <w:jc w:val="center"/>
              <w:rPr>
                <w:b/>
              </w:rPr>
            </w:pPr>
            <w:r>
              <w:rPr>
                <w:b/>
              </w:rPr>
              <w:t>163,0</w:t>
            </w:r>
          </w:p>
        </w:tc>
        <w:tc>
          <w:tcPr>
            <w:tcW w:w="1620" w:type="dxa"/>
          </w:tcPr>
          <w:p w:rsidR="00E21F82" w:rsidRPr="00D24D49" w:rsidRDefault="00E21F82" w:rsidP="00B25F1F">
            <w:pPr>
              <w:jc w:val="center"/>
              <w:rPr>
                <w:b/>
              </w:rPr>
            </w:pPr>
            <w:r>
              <w:rPr>
                <w:b/>
              </w:rPr>
              <w:t>3,96</w:t>
            </w:r>
          </w:p>
        </w:tc>
        <w:tc>
          <w:tcPr>
            <w:tcW w:w="1512" w:type="dxa"/>
          </w:tcPr>
          <w:p w:rsidR="00E21F82" w:rsidRPr="00D24D49" w:rsidRDefault="00E21F82" w:rsidP="00B25F1F">
            <w:pPr>
              <w:jc w:val="center"/>
              <w:rPr>
                <w:b/>
              </w:rPr>
            </w:pPr>
            <w:r>
              <w:rPr>
                <w:b/>
              </w:rPr>
              <w:t>56,58</w:t>
            </w:r>
          </w:p>
        </w:tc>
      </w:tr>
      <w:tr w:rsidR="00E21F82" w:rsidRPr="00D24D49" w:rsidTr="00E21F82">
        <w:trPr>
          <w:jc w:val="center"/>
        </w:trPr>
        <w:tc>
          <w:tcPr>
            <w:tcW w:w="2448" w:type="dxa"/>
          </w:tcPr>
          <w:p w:rsidR="00E21F82" w:rsidRPr="00D24D49" w:rsidRDefault="00E21F82" w:rsidP="00B25F1F">
            <w:pPr>
              <w:rPr>
                <w:b/>
              </w:rPr>
            </w:pPr>
            <w:proofErr w:type="spellStart"/>
            <w:r w:rsidRPr="00D24D49">
              <w:rPr>
                <w:b/>
              </w:rPr>
              <w:t>Гончаровское</w:t>
            </w:r>
            <w:proofErr w:type="spellEnd"/>
            <w:r w:rsidRPr="00D24D49">
              <w:rPr>
                <w:b/>
              </w:rPr>
              <w:t xml:space="preserve"> СП</w:t>
            </w:r>
          </w:p>
        </w:tc>
        <w:tc>
          <w:tcPr>
            <w:tcW w:w="1800" w:type="dxa"/>
          </w:tcPr>
          <w:p w:rsidR="00E21F82" w:rsidRPr="00D24D49" w:rsidRDefault="00E21F82" w:rsidP="00B25F1F">
            <w:pPr>
              <w:jc w:val="center"/>
              <w:rPr>
                <w:b/>
              </w:rPr>
            </w:pPr>
            <w:r>
              <w:rPr>
                <w:b/>
              </w:rPr>
              <w:t>55,26</w:t>
            </w:r>
          </w:p>
        </w:tc>
        <w:tc>
          <w:tcPr>
            <w:tcW w:w="1389" w:type="dxa"/>
          </w:tcPr>
          <w:p w:rsidR="00E21F82" w:rsidRPr="00D24D49" w:rsidRDefault="00E21F82" w:rsidP="00B25F1F">
            <w:pPr>
              <w:jc w:val="center"/>
              <w:rPr>
                <w:b/>
              </w:rPr>
            </w:pPr>
            <w:r>
              <w:rPr>
                <w:b/>
              </w:rPr>
              <w:t>138,15</w:t>
            </w:r>
          </w:p>
        </w:tc>
        <w:tc>
          <w:tcPr>
            <w:tcW w:w="1620" w:type="dxa"/>
          </w:tcPr>
          <w:p w:rsidR="00E21F82" w:rsidRPr="00D24D49" w:rsidRDefault="00E21F82" w:rsidP="00B25F1F">
            <w:pPr>
              <w:jc w:val="center"/>
              <w:rPr>
                <w:b/>
              </w:rPr>
            </w:pPr>
            <w:r>
              <w:rPr>
                <w:b/>
              </w:rPr>
              <w:t>2,54</w:t>
            </w:r>
          </w:p>
        </w:tc>
        <w:tc>
          <w:tcPr>
            <w:tcW w:w="1512" w:type="dxa"/>
          </w:tcPr>
          <w:p w:rsidR="00E21F82" w:rsidRPr="00D24D49" w:rsidRDefault="00E21F82" w:rsidP="00B25F1F">
            <w:pPr>
              <w:jc w:val="center"/>
              <w:rPr>
                <w:b/>
              </w:rPr>
            </w:pPr>
            <w:r>
              <w:rPr>
                <w:b/>
              </w:rPr>
              <w:t>36,3</w:t>
            </w:r>
          </w:p>
        </w:tc>
      </w:tr>
    </w:tbl>
    <w:p w:rsidR="00E21F82" w:rsidRDefault="00E21F82" w:rsidP="00E21F82">
      <w:pPr>
        <w:ind w:firstLine="708"/>
        <w:jc w:val="both"/>
        <w:rPr>
          <w:sz w:val="28"/>
          <w:szCs w:val="28"/>
        </w:rPr>
      </w:pPr>
    </w:p>
    <w:p w:rsidR="00E21F82" w:rsidRPr="00E21F82" w:rsidRDefault="00E21F82" w:rsidP="00E21F82">
      <w:pPr>
        <w:tabs>
          <w:tab w:val="left" w:pos="720"/>
          <w:tab w:val="left" w:pos="1260"/>
        </w:tabs>
        <w:ind w:right="-5" w:firstLine="709"/>
        <w:jc w:val="both"/>
        <w:rPr>
          <w:sz w:val="24"/>
          <w:szCs w:val="24"/>
        </w:rPr>
      </w:pPr>
      <w:r w:rsidRPr="00E21F82">
        <w:rPr>
          <w:sz w:val="24"/>
          <w:szCs w:val="24"/>
        </w:rPr>
        <w:t xml:space="preserve">1. Посадочными местами предприятий общественного питания все поселения района обеспечены. Для расчёта были взяты данные из Реестра предприятий потребительского рынка МО «Выборгский район» Ленинградской области по всем предприятиям общественного питания (открытая и закрытая сеть). </w:t>
      </w:r>
    </w:p>
    <w:p w:rsidR="00E21F82" w:rsidRPr="00E21F82" w:rsidRDefault="00E21F82" w:rsidP="00E21F82">
      <w:pPr>
        <w:ind w:firstLine="708"/>
        <w:jc w:val="both"/>
        <w:rPr>
          <w:sz w:val="24"/>
          <w:szCs w:val="24"/>
        </w:rPr>
      </w:pPr>
      <w:r w:rsidRPr="00E21F82">
        <w:rPr>
          <w:sz w:val="24"/>
          <w:szCs w:val="24"/>
        </w:rPr>
        <w:t xml:space="preserve">В течение 12 месяцев 2019 года открылось 7 объектов общественного питания: 4   кафе, 1 бар, 2 ресторана, но за этот же период закрылось 7 объектов общедоступной сети 2 столовые, 3 ресторана, 1закусочная,1 кафе. </w:t>
      </w:r>
    </w:p>
    <w:p w:rsidR="00E21F82" w:rsidRPr="00E21F82" w:rsidRDefault="00E21F82" w:rsidP="00E21F82">
      <w:pPr>
        <w:ind w:firstLine="708"/>
        <w:jc w:val="both"/>
        <w:rPr>
          <w:sz w:val="24"/>
          <w:szCs w:val="24"/>
        </w:rPr>
      </w:pPr>
      <w:r w:rsidRPr="00E21F82">
        <w:rPr>
          <w:sz w:val="24"/>
          <w:szCs w:val="24"/>
        </w:rPr>
        <w:t xml:space="preserve">Открываются небольшие предприятия общественного питания, реализующие собственную продукцию непосредственно в местах производства. Закрываются крупные предприятия общественного питания в связи с отсутствием клиентского потока и снижением доходов населения. Увеличился спрос на предприятия, которые принимают заказы в сети интернет, доставляют свою продукцию на дом, а также обслуживают по месту организации банкетов (кейтеринг). Увеличилось количество предприятий быстрого питания </w:t>
      </w:r>
      <w:proofErr w:type="spellStart"/>
      <w:r w:rsidRPr="00E21F82">
        <w:rPr>
          <w:sz w:val="24"/>
          <w:szCs w:val="24"/>
        </w:rPr>
        <w:t>фаст</w:t>
      </w:r>
      <w:proofErr w:type="spellEnd"/>
      <w:r w:rsidRPr="00E21F82">
        <w:rPr>
          <w:sz w:val="24"/>
          <w:szCs w:val="24"/>
        </w:rPr>
        <w:t xml:space="preserve"> - </w:t>
      </w:r>
      <w:proofErr w:type="spellStart"/>
      <w:r w:rsidRPr="00E21F82">
        <w:rPr>
          <w:sz w:val="24"/>
          <w:szCs w:val="24"/>
        </w:rPr>
        <w:t>фуда</w:t>
      </w:r>
      <w:proofErr w:type="spellEnd"/>
      <w:r w:rsidRPr="00E21F82">
        <w:rPr>
          <w:sz w:val="24"/>
          <w:szCs w:val="24"/>
        </w:rPr>
        <w:t>, растет количество мобильных предприятий питания (машины для приготовления горячих напитков), что позволяет с наименьшими затратами и в короткие сроки организовать питание.</w:t>
      </w:r>
    </w:p>
    <w:p w:rsidR="00E21F82" w:rsidRPr="00E21F82" w:rsidRDefault="00E21F82" w:rsidP="00E21F82">
      <w:pPr>
        <w:jc w:val="both"/>
        <w:rPr>
          <w:sz w:val="24"/>
          <w:szCs w:val="24"/>
        </w:rPr>
      </w:pPr>
      <w:r w:rsidRPr="00E21F82">
        <w:rPr>
          <w:sz w:val="24"/>
          <w:szCs w:val="24"/>
        </w:rPr>
        <w:t xml:space="preserve">       2. Обеспеченность рабочими местами на предприятиях бытового обслуживания за 12 месяцев 2019 года соответствует нормативу только в г. Выборге. </w:t>
      </w:r>
    </w:p>
    <w:p w:rsidR="00E21F82" w:rsidRPr="00E21F82" w:rsidRDefault="00E21F82" w:rsidP="00E21F82">
      <w:pPr>
        <w:ind w:firstLine="708"/>
        <w:jc w:val="both"/>
        <w:rPr>
          <w:sz w:val="24"/>
          <w:szCs w:val="24"/>
        </w:rPr>
      </w:pPr>
      <w:r w:rsidRPr="00E21F82">
        <w:rPr>
          <w:sz w:val="24"/>
          <w:szCs w:val="24"/>
        </w:rPr>
        <w:t xml:space="preserve">  В течение 12 месяцев 2019 года открылось 14 объектов бытового обслуживания населения: 1 прачечная, 1 автосервис,1 станция технического обслуживания, 3 парикмахерских, 4 ателье,1 автостоянка, 3 автомойки. Закрылись 4 объекта. Субъекты малого и среднего предпринимательства неохотно открывают бизнес в этой сфере по причине роста тарифов на коммунальные платежи (электроэнергия, тепловая энергия, водоснабжение и т.д.), роста арендной платы. Так же растёт недобросовестная конкуренция за счёт оказания бытовых услуг физическими лицами на дому. Одна из приоритетных сфер деятельности, при оказании финансовой поддержки субъектов малого предпринимательства на протяжении многих лет остается сфера бытовых услуг населению. </w:t>
      </w:r>
    </w:p>
    <w:p w:rsidR="00B7235E" w:rsidRDefault="00E21F82" w:rsidP="00E21F82">
      <w:pPr>
        <w:ind w:firstLine="708"/>
        <w:jc w:val="center"/>
        <w:rPr>
          <w:b/>
          <w:sz w:val="24"/>
          <w:szCs w:val="24"/>
        </w:rPr>
      </w:pPr>
      <w:r w:rsidRPr="00E21F82">
        <w:rPr>
          <w:b/>
          <w:sz w:val="24"/>
          <w:szCs w:val="24"/>
        </w:rPr>
        <w:lastRenderedPageBreak/>
        <w:t xml:space="preserve">Основные показатели деятельности предприятий потребительского рынка по организациям, не относящимся к субъектам малого предпринимательства </w:t>
      </w:r>
    </w:p>
    <w:p w:rsidR="00E21F82" w:rsidRPr="00E21F82" w:rsidRDefault="00E21F82" w:rsidP="00E21F82">
      <w:pPr>
        <w:ind w:firstLine="708"/>
        <w:jc w:val="center"/>
        <w:rPr>
          <w:b/>
          <w:sz w:val="24"/>
          <w:szCs w:val="24"/>
        </w:rPr>
      </w:pPr>
      <w:r w:rsidRPr="00E21F82">
        <w:rPr>
          <w:b/>
          <w:sz w:val="24"/>
          <w:szCs w:val="24"/>
        </w:rPr>
        <w:t>в январе - декабре 2019года</w:t>
      </w:r>
    </w:p>
    <w:p w:rsidR="00E21F82" w:rsidRPr="00C71A41" w:rsidRDefault="00E21F82" w:rsidP="00E21F82">
      <w:pPr>
        <w:ind w:firstLine="708"/>
        <w:jc w:val="both"/>
        <w:rPr>
          <w:b/>
          <w:sz w:val="16"/>
          <w:szCs w:val="16"/>
        </w:rPr>
      </w:pP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3"/>
        <w:gridCol w:w="1201"/>
        <w:gridCol w:w="992"/>
        <w:gridCol w:w="1034"/>
        <w:gridCol w:w="952"/>
        <w:gridCol w:w="6"/>
        <w:gridCol w:w="1168"/>
        <w:gridCol w:w="1122"/>
        <w:gridCol w:w="12"/>
      </w:tblGrid>
      <w:tr w:rsidR="00E21F82" w:rsidRPr="00D24D49" w:rsidTr="00E21F82">
        <w:trPr>
          <w:trHeight w:val="701"/>
          <w:jc w:val="center"/>
        </w:trPr>
        <w:tc>
          <w:tcPr>
            <w:tcW w:w="2453" w:type="dxa"/>
            <w:vMerge w:val="restart"/>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both"/>
              <w:rPr>
                <w:b/>
              </w:rPr>
            </w:pPr>
          </w:p>
          <w:p w:rsidR="00E21F82" w:rsidRPr="00D24D49" w:rsidRDefault="00E21F82" w:rsidP="00B25F1F">
            <w:pPr>
              <w:jc w:val="both"/>
              <w:rPr>
                <w:b/>
              </w:rPr>
            </w:pPr>
          </w:p>
          <w:p w:rsidR="00E21F82" w:rsidRPr="00D24D49" w:rsidRDefault="00E21F82" w:rsidP="00B25F1F">
            <w:pPr>
              <w:jc w:val="both"/>
              <w:rPr>
                <w:b/>
              </w:rPr>
            </w:pPr>
          </w:p>
          <w:p w:rsidR="00E21F82" w:rsidRPr="00D24D49" w:rsidRDefault="00E21F82" w:rsidP="00B25F1F">
            <w:pPr>
              <w:jc w:val="center"/>
              <w:rPr>
                <w:b/>
              </w:rPr>
            </w:pPr>
            <w:r w:rsidRPr="00D24D49">
              <w:rPr>
                <w:b/>
              </w:rPr>
              <w:t>Поселение</w:t>
            </w:r>
          </w:p>
        </w:tc>
        <w:tc>
          <w:tcPr>
            <w:tcW w:w="2193" w:type="dxa"/>
            <w:gridSpan w:val="2"/>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Оборот розничной торговли</w:t>
            </w:r>
            <w:r>
              <w:rPr>
                <w:b/>
              </w:rPr>
              <w:t>*</w:t>
            </w:r>
          </w:p>
        </w:tc>
        <w:tc>
          <w:tcPr>
            <w:tcW w:w="1992" w:type="dxa"/>
            <w:gridSpan w:val="3"/>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Оборот общественного питания</w:t>
            </w:r>
            <w:r>
              <w:rPr>
                <w:b/>
              </w:rPr>
              <w:t>*</w:t>
            </w:r>
          </w:p>
        </w:tc>
        <w:tc>
          <w:tcPr>
            <w:tcW w:w="2302" w:type="dxa"/>
            <w:gridSpan w:val="3"/>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Платные услуги населению</w:t>
            </w:r>
            <w:r>
              <w:rPr>
                <w:b/>
              </w:rPr>
              <w:t>*</w:t>
            </w:r>
          </w:p>
        </w:tc>
      </w:tr>
      <w:tr w:rsidR="00E21F82" w:rsidRPr="00D24D49" w:rsidTr="00E21F82">
        <w:trPr>
          <w:gridAfter w:val="1"/>
          <w:wAfter w:w="12" w:type="dxa"/>
          <w:trHeight w:val="150"/>
          <w:jc w:val="center"/>
        </w:trPr>
        <w:tc>
          <w:tcPr>
            <w:tcW w:w="2453" w:type="dxa"/>
            <w:vMerge/>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both"/>
            </w:pPr>
          </w:p>
        </w:tc>
        <w:tc>
          <w:tcPr>
            <w:tcW w:w="1201"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Отчет,</w:t>
            </w:r>
          </w:p>
          <w:p w:rsidR="00E21F82" w:rsidRPr="00D24D49" w:rsidRDefault="00E21F82" w:rsidP="00B25F1F">
            <w:pPr>
              <w:jc w:val="center"/>
              <w:rPr>
                <w:b/>
              </w:rPr>
            </w:pPr>
            <w:r>
              <w:rPr>
                <w:b/>
              </w:rPr>
              <w:t>тыс.</w:t>
            </w:r>
            <w:r w:rsidRPr="00D24D49">
              <w:rPr>
                <w:b/>
              </w:rPr>
              <w:t xml:space="preserve"> руб.</w:t>
            </w:r>
          </w:p>
        </w:tc>
        <w:tc>
          <w:tcPr>
            <w:tcW w:w="992"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в %</w:t>
            </w:r>
            <w:r>
              <w:rPr>
                <w:b/>
              </w:rPr>
              <w:t xml:space="preserve"> </w:t>
            </w:r>
            <w:r w:rsidRPr="00D24D49">
              <w:rPr>
                <w:b/>
              </w:rPr>
              <w:t>к соотв. периоду</w:t>
            </w:r>
          </w:p>
          <w:p w:rsidR="00E21F82" w:rsidRPr="00D24D49" w:rsidRDefault="00E21F82" w:rsidP="00B25F1F">
            <w:pPr>
              <w:jc w:val="center"/>
              <w:rPr>
                <w:b/>
              </w:rPr>
            </w:pPr>
            <w:smartTag w:uri="urn:schemas-microsoft-com:office:smarttags" w:element="metricconverter">
              <w:smartTagPr>
                <w:attr w:name="ProductID" w:val="2018 г"/>
              </w:smartTagPr>
              <w:r w:rsidRPr="00D24D49">
                <w:rPr>
                  <w:b/>
                </w:rPr>
                <w:t>201</w:t>
              </w:r>
              <w:r>
                <w:rPr>
                  <w:b/>
                </w:rPr>
                <w:t>8</w:t>
              </w:r>
              <w:r w:rsidRPr="00D24D49">
                <w:rPr>
                  <w:b/>
                </w:rPr>
                <w:t xml:space="preserve"> г</w:t>
              </w:r>
            </w:smartTag>
            <w:r w:rsidRPr="00D24D49">
              <w:rPr>
                <w:b/>
              </w:rPr>
              <w:t>.</w:t>
            </w:r>
          </w:p>
        </w:tc>
        <w:tc>
          <w:tcPr>
            <w:tcW w:w="1034"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 xml:space="preserve">Отчет </w:t>
            </w:r>
            <w:r>
              <w:rPr>
                <w:b/>
              </w:rPr>
              <w:t>тыс</w:t>
            </w:r>
            <w:r w:rsidRPr="00D24D49">
              <w:rPr>
                <w:b/>
              </w:rPr>
              <w:t>. руб.</w:t>
            </w:r>
          </w:p>
        </w:tc>
        <w:tc>
          <w:tcPr>
            <w:tcW w:w="952"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both"/>
              <w:rPr>
                <w:b/>
              </w:rPr>
            </w:pPr>
            <w:r w:rsidRPr="00D24D49">
              <w:rPr>
                <w:b/>
              </w:rPr>
              <w:t>в %</w:t>
            </w:r>
            <w:r>
              <w:rPr>
                <w:b/>
              </w:rPr>
              <w:t xml:space="preserve"> </w:t>
            </w:r>
            <w:r w:rsidRPr="00D24D49">
              <w:rPr>
                <w:b/>
              </w:rPr>
              <w:t>к соотв. периоду 201</w:t>
            </w:r>
            <w:r>
              <w:rPr>
                <w:b/>
              </w:rPr>
              <w:t>8</w:t>
            </w:r>
            <w:r w:rsidRPr="00D24D49">
              <w:rPr>
                <w:b/>
              </w:rPr>
              <w:t>г.</w:t>
            </w:r>
          </w:p>
        </w:tc>
        <w:tc>
          <w:tcPr>
            <w:tcW w:w="1174" w:type="dxa"/>
            <w:gridSpan w:val="2"/>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 xml:space="preserve">Отчет, </w:t>
            </w:r>
            <w:r>
              <w:rPr>
                <w:b/>
              </w:rPr>
              <w:t>тыс</w:t>
            </w:r>
            <w:r w:rsidRPr="00D24D49">
              <w:rPr>
                <w:b/>
              </w:rPr>
              <w:t>. руб.</w:t>
            </w:r>
          </w:p>
        </w:tc>
        <w:tc>
          <w:tcPr>
            <w:tcW w:w="1122"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center"/>
              <w:rPr>
                <w:b/>
              </w:rPr>
            </w:pPr>
            <w:r w:rsidRPr="00D24D49">
              <w:rPr>
                <w:b/>
              </w:rPr>
              <w:t>в %</w:t>
            </w:r>
            <w:r>
              <w:rPr>
                <w:b/>
              </w:rPr>
              <w:t xml:space="preserve"> </w:t>
            </w:r>
            <w:r w:rsidRPr="00D24D49">
              <w:rPr>
                <w:b/>
              </w:rPr>
              <w:t>к  соотв. периоду</w:t>
            </w:r>
          </w:p>
          <w:p w:rsidR="00E21F82" w:rsidRPr="00D24D49" w:rsidRDefault="00E21F82" w:rsidP="00B25F1F">
            <w:pPr>
              <w:jc w:val="center"/>
              <w:rPr>
                <w:b/>
              </w:rPr>
            </w:pPr>
            <w:smartTag w:uri="urn:schemas-microsoft-com:office:smarttags" w:element="metricconverter">
              <w:smartTagPr>
                <w:attr w:name="ProductID" w:val="2018 г"/>
              </w:smartTagPr>
              <w:r w:rsidRPr="00D24D49">
                <w:rPr>
                  <w:b/>
                </w:rPr>
                <w:t>201</w:t>
              </w:r>
              <w:r>
                <w:rPr>
                  <w:b/>
                </w:rPr>
                <w:t>8</w:t>
              </w:r>
              <w:r w:rsidRPr="00D24D49">
                <w:rPr>
                  <w:b/>
                </w:rPr>
                <w:t xml:space="preserve"> г</w:t>
              </w:r>
            </w:smartTag>
            <w:r w:rsidRPr="00D24D49">
              <w:rPr>
                <w:b/>
              </w:rPr>
              <w:t>.</w:t>
            </w:r>
          </w:p>
        </w:tc>
      </w:tr>
      <w:tr w:rsidR="00E21F82" w:rsidRPr="00D24D49" w:rsidTr="00522529">
        <w:trPr>
          <w:gridAfter w:val="1"/>
          <w:wAfter w:w="12" w:type="dxa"/>
          <w:trHeight w:val="465"/>
          <w:jc w:val="center"/>
        </w:trPr>
        <w:tc>
          <w:tcPr>
            <w:tcW w:w="2453" w:type="dxa"/>
            <w:tcBorders>
              <w:top w:val="single" w:sz="4" w:space="0" w:color="auto"/>
              <w:left w:val="single" w:sz="4" w:space="0" w:color="auto"/>
              <w:bottom w:val="single" w:sz="4" w:space="0" w:color="auto"/>
              <w:right w:val="single" w:sz="4" w:space="0" w:color="auto"/>
            </w:tcBorders>
          </w:tcPr>
          <w:p w:rsidR="00E21F82" w:rsidRPr="00D24D49" w:rsidRDefault="00E21F82" w:rsidP="00B25F1F">
            <w:pPr>
              <w:jc w:val="both"/>
              <w:rPr>
                <w:b/>
              </w:rPr>
            </w:pPr>
            <w:r w:rsidRPr="00D24D49">
              <w:rPr>
                <w:b/>
              </w:rPr>
              <w:t>Выборгский муниципальный</w:t>
            </w:r>
            <w:r>
              <w:rPr>
                <w:b/>
              </w:rPr>
              <w:t xml:space="preserve"> </w:t>
            </w:r>
            <w:r w:rsidRPr="00D24D49">
              <w:rPr>
                <w:b/>
              </w:rPr>
              <w:t>р</w:t>
            </w:r>
            <w:r w:rsidR="00522529">
              <w:rPr>
                <w:b/>
              </w:rPr>
              <w:t>айон</w:t>
            </w:r>
          </w:p>
        </w:tc>
        <w:tc>
          <w:tcPr>
            <w:tcW w:w="1201" w:type="dxa"/>
            <w:tcBorders>
              <w:top w:val="single" w:sz="4" w:space="0" w:color="auto"/>
              <w:left w:val="single" w:sz="4" w:space="0" w:color="auto"/>
              <w:bottom w:val="single" w:sz="4" w:space="0" w:color="auto"/>
              <w:right w:val="single" w:sz="4" w:space="0" w:color="auto"/>
            </w:tcBorders>
          </w:tcPr>
          <w:p w:rsidR="00E21F82" w:rsidRPr="00503B0F" w:rsidRDefault="00E21F82" w:rsidP="00B7235E">
            <w:pPr>
              <w:jc w:val="center"/>
              <w:rPr>
                <w:highlight w:val="yellow"/>
              </w:rPr>
            </w:pPr>
            <w:r>
              <w:t>24726130,6</w:t>
            </w:r>
          </w:p>
        </w:tc>
        <w:tc>
          <w:tcPr>
            <w:tcW w:w="992" w:type="dxa"/>
            <w:tcBorders>
              <w:top w:val="single" w:sz="4" w:space="0" w:color="auto"/>
              <w:left w:val="single" w:sz="4" w:space="0" w:color="auto"/>
              <w:bottom w:val="single" w:sz="4" w:space="0" w:color="auto"/>
              <w:right w:val="single" w:sz="4" w:space="0" w:color="auto"/>
            </w:tcBorders>
          </w:tcPr>
          <w:p w:rsidR="00E21F82" w:rsidRPr="00503B0F" w:rsidRDefault="00E21F82" w:rsidP="00B7235E">
            <w:pPr>
              <w:jc w:val="center"/>
              <w:rPr>
                <w:highlight w:val="yellow"/>
              </w:rPr>
            </w:pPr>
            <w:r>
              <w:t>169,3</w:t>
            </w:r>
          </w:p>
        </w:tc>
        <w:tc>
          <w:tcPr>
            <w:tcW w:w="1034" w:type="dxa"/>
            <w:tcBorders>
              <w:top w:val="single" w:sz="4" w:space="0" w:color="auto"/>
              <w:left w:val="single" w:sz="4" w:space="0" w:color="auto"/>
              <w:bottom w:val="single" w:sz="4" w:space="0" w:color="auto"/>
              <w:right w:val="single" w:sz="4" w:space="0" w:color="auto"/>
            </w:tcBorders>
          </w:tcPr>
          <w:p w:rsidR="00E21F82" w:rsidRPr="00503B0F" w:rsidRDefault="00E21F82" w:rsidP="00B7235E">
            <w:pPr>
              <w:jc w:val="center"/>
              <w:rPr>
                <w:highlight w:val="yellow"/>
              </w:rPr>
            </w:pPr>
            <w:r>
              <w:t>482383,0</w:t>
            </w:r>
          </w:p>
        </w:tc>
        <w:tc>
          <w:tcPr>
            <w:tcW w:w="952" w:type="dxa"/>
            <w:tcBorders>
              <w:top w:val="single" w:sz="4" w:space="0" w:color="auto"/>
              <w:left w:val="single" w:sz="4" w:space="0" w:color="auto"/>
              <w:bottom w:val="single" w:sz="4" w:space="0" w:color="auto"/>
              <w:right w:val="single" w:sz="4" w:space="0" w:color="auto"/>
            </w:tcBorders>
          </w:tcPr>
          <w:p w:rsidR="00E21F82" w:rsidRPr="00503B0F" w:rsidRDefault="00E21F82" w:rsidP="00B7235E">
            <w:pPr>
              <w:jc w:val="center"/>
              <w:rPr>
                <w:highlight w:val="yellow"/>
              </w:rPr>
            </w:pPr>
            <w:r>
              <w:t>420,1</w:t>
            </w:r>
          </w:p>
        </w:tc>
        <w:tc>
          <w:tcPr>
            <w:tcW w:w="1174" w:type="dxa"/>
            <w:gridSpan w:val="2"/>
            <w:tcBorders>
              <w:top w:val="single" w:sz="4" w:space="0" w:color="auto"/>
              <w:left w:val="single" w:sz="4" w:space="0" w:color="auto"/>
              <w:bottom w:val="single" w:sz="4" w:space="0" w:color="auto"/>
              <w:right w:val="single" w:sz="4" w:space="0" w:color="auto"/>
            </w:tcBorders>
          </w:tcPr>
          <w:p w:rsidR="00E21F82" w:rsidRPr="00FE278F" w:rsidRDefault="00E21F82" w:rsidP="00B7235E">
            <w:pPr>
              <w:jc w:val="center"/>
              <w:rPr>
                <w:highlight w:val="yellow"/>
              </w:rPr>
            </w:pPr>
            <w:r w:rsidRPr="00FE278F">
              <w:t>3020500,0</w:t>
            </w:r>
          </w:p>
        </w:tc>
        <w:tc>
          <w:tcPr>
            <w:tcW w:w="1122" w:type="dxa"/>
            <w:tcBorders>
              <w:top w:val="single" w:sz="4" w:space="0" w:color="auto"/>
              <w:left w:val="single" w:sz="4" w:space="0" w:color="auto"/>
              <w:bottom w:val="single" w:sz="4" w:space="0" w:color="auto"/>
              <w:right w:val="single" w:sz="4" w:space="0" w:color="auto"/>
            </w:tcBorders>
          </w:tcPr>
          <w:p w:rsidR="00E21F82" w:rsidRPr="00503B0F" w:rsidRDefault="00E21F82" w:rsidP="00B7235E">
            <w:pPr>
              <w:jc w:val="center"/>
              <w:rPr>
                <w:highlight w:val="yellow"/>
              </w:rPr>
            </w:pPr>
            <w:r w:rsidRPr="00FE278F">
              <w:t>85,5</w:t>
            </w:r>
          </w:p>
        </w:tc>
      </w:tr>
    </w:tbl>
    <w:p w:rsidR="00522529" w:rsidRDefault="00522529" w:rsidP="00E21F82">
      <w:pPr>
        <w:ind w:left="-360" w:firstLine="360"/>
        <w:jc w:val="both"/>
        <w:rPr>
          <w:sz w:val="24"/>
          <w:szCs w:val="24"/>
        </w:rPr>
      </w:pPr>
    </w:p>
    <w:p w:rsidR="00E21F82" w:rsidRPr="00402BC5" w:rsidRDefault="00E21F82" w:rsidP="00B7235E">
      <w:pPr>
        <w:ind w:firstLine="851"/>
        <w:jc w:val="both"/>
        <w:rPr>
          <w:sz w:val="24"/>
          <w:szCs w:val="24"/>
        </w:rPr>
      </w:pPr>
      <w:r w:rsidRPr="00402BC5">
        <w:rPr>
          <w:sz w:val="24"/>
          <w:szCs w:val="24"/>
        </w:rPr>
        <w:t xml:space="preserve">10.03.2019г. было организовано празднование «Масленицы», для участия в мероприятии было предоставлено 29 торговых мест. </w:t>
      </w:r>
    </w:p>
    <w:p w:rsidR="00E21F82" w:rsidRPr="00402BC5" w:rsidRDefault="00E21F82" w:rsidP="00B7235E">
      <w:pPr>
        <w:ind w:firstLine="851"/>
        <w:jc w:val="both"/>
        <w:rPr>
          <w:sz w:val="24"/>
          <w:szCs w:val="24"/>
        </w:rPr>
      </w:pPr>
      <w:r w:rsidRPr="00402BC5">
        <w:rPr>
          <w:sz w:val="24"/>
          <w:szCs w:val="24"/>
        </w:rPr>
        <w:t xml:space="preserve"> </w:t>
      </w:r>
      <w:r w:rsidRPr="00402BC5">
        <w:rPr>
          <w:sz w:val="24"/>
          <w:szCs w:val="24"/>
        </w:rPr>
        <w:tab/>
        <w:t xml:space="preserve">Во время празднования Дня Победы в Великой Отечественной войне были организованы </w:t>
      </w:r>
      <w:proofErr w:type="spellStart"/>
      <w:r w:rsidRPr="00402BC5">
        <w:rPr>
          <w:sz w:val="24"/>
          <w:szCs w:val="24"/>
        </w:rPr>
        <w:t>фуд</w:t>
      </w:r>
      <w:proofErr w:type="spellEnd"/>
      <w:r w:rsidRPr="00402BC5">
        <w:rPr>
          <w:sz w:val="24"/>
          <w:szCs w:val="24"/>
        </w:rPr>
        <w:t>- корт и зона торговли.</w:t>
      </w:r>
    </w:p>
    <w:p w:rsidR="00E21F82" w:rsidRPr="00402BC5" w:rsidRDefault="00E21F82" w:rsidP="00B7235E">
      <w:pPr>
        <w:ind w:firstLine="851"/>
        <w:jc w:val="both"/>
        <w:rPr>
          <w:sz w:val="24"/>
          <w:szCs w:val="24"/>
        </w:rPr>
      </w:pPr>
      <w:r w:rsidRPr="00402BC5">
        <w:rPr>
          <w:sz w:val="24"/>
          <w:szCs w:val="24"/>
        </w:rPr>
        <w:t>27-28.04.2019 г. была организована весенняя выставка-ярмарка, для участников ярмарки было предоставлено 445 торговых места.</w:t>
      </w:r>
    </w:p>
    <w:p w:rsidR="00E21F82" w:rsidRPr="00402BC5" w:rsidRDefault="00E21F82" w:rsidP="00B7235E">
      <w:pPr>
        <w:ind w:firstLine="851"/>
        <w:jc w:val="both"/>
        <w:rPr>
          <w:sz w:val="24"/>
          <w:szCs w:val="24"/>
        </w:rPr>
      </w:pPr>
      <w:r w:rsidRPr="00402BC5">
        <w:rPr>
          <w:sz w:val="24"/>
          <w:szCs w:val="24"/>
        </w:rPr>
        <w:t xml:space="preserve"> В рамках празднования «Дня города Выборга и Выборгского района», «Дня </w:t>
      </w:r>
      <w:proofErr w:type="spellStart"/>
      <w:r w:rsidRPr="00402BC5">
        <w:rPr>
          <w:sz w:val="24"/>
          <w:szCs w:val="24"/>
        </w:rPr>
        <w:t>военно</w:t>
      </w:r>
      <w:proofErr w:type="spellEnd"/>
      <w:r w:rsidRPr="00402BC5">
        <w:rPr>
          <w:sz w:val="24"/>
          <w:szCs w:val="24"/>
        </w:rPr>
        <w:t xml:space="preserve"> - морского флота России», были организованы: «Город мастеров» по продаже сувенирной продукции, детские городки аттракционов и развлечений, организована работа выездной торговли и буфетов.  </w:t>
      </w:r>
    </w:p>
    <w:p w:rsidR="00E21F82" w:rsidRPr="00402BC5" w:rsidRDefault="00E21F82" w:rsidP="00B7235E">
      <w:pPr>
        <w:ind w:firstLine="851"/>
        <w:jc w:val="both"/>
        <w:rPr>
          <w:sz w:val="24"/>
          <w:szCs w:val="24"/>
        </w:rPr>
      </w:pPr>
      <w:r w:rsidRPr="00402BC5">
        <w:rPr>
          <w:sz w:val="24"/>
          <w:szCs w:val="24"/>
        </w:rPr>
        <w:t>28-29.09.2019 г. была организована осенняя выставка-ярмарка, для участников ярмарки было предоставлено 585 торговых места.</w:t>
      </w:r>
    </w:p>
    <w:p w:rsidR="00E21F82" w:rsidRPr="00C71A41" w:rsidRDefault="00E21F82" w:rsidP="00E21F82">
      <w:pPr>
        <w:ind w:left="-360" w:firstLine="360"/>
        <w:jc w:val="both"/>
        <w:rPr>
          <w:sz w:val="16"/>
          <w:szCs w:val="16"/>
        </w:rPr>
      </w:pPr>
    </w:p>
    <w:p w:rsidR="00E21F82" w:rsidRPr="00626974" w:rsidRDefault="00E21F82" w:rsidP="00E21F82">
      <w:pPr>
        <w:ind w:firstLine="708"/>
        <w:jc w:val="center"/>
        <w:rPr>
          <w:b/>
          <w:sz w:val="28"/>
          <w:szCs w:val="28"/>
        </w:rPr>
      </w:pPr>
      <w:r w:rsidRPr="00626974">
        <w:rPr>
          <w:b/>
          <w:sz w:val="28"/>
          <w:szCs w:val="28"/>
        </w:rPr>
        <w:t xml:space="preserve"> </w:t>
      </w:r>
      <w:r>
        <w:rPr>
          <w:b/>
          <w:sz w:val="28"/>
          <w:szCs w:val="28"/>
        </w:rPr>
        <w:t>Поддержка предпринимательства</w:t>
      </w:r>
    </w:p>
    <w:p w:rsidR="00E21F82" w:rsidRPr="00C71A41" w:rsidRDefault="00E21F82" w:rsidP="00E21F82">
      <w:pPr>
        <w:ind w:left="-360"/>
        <w:jc w:val="both"/>
        <w:rPr>
          <w:sz w:val="16"/>
          <w:szCs w:val="16"/>
        </w:rPr>
      </w:pPr>
    </w:p>
    <w:p w:rsidR="00E21F82" w:rsidRPr="00866200" w:rsidRDefault="00E21F82" w:rsidP="00E21F82">
      <w:pPr>
        <w:jc w:val="center"/>
        <w:rPr>
          <w:b/>
          <w:color w:val="FF0000"/>
          <w:highlight w:val="cyan"/>
        </w:rPr>
      </w:pPr>
    </w:p>
    <w:p w:rsidR="00E21F82" w:rsidRPr="00402BC5" w:rsidRDefault="00E21F82" w:rsidP="00E21F82">
      <w:pPr>
        <w:jc w:val="both"/>
        <w:rPr>
          <w:sz w:val="24"/>
          <w:szCs w:val="24"/>
        </w:rPr>
      </w:pPr>
      <w:r w:rsidRPr="00866200">
        <w:rPr>
          <w:color w:val="FF0000"/>
        </w:rPr>
        <w:tab/>
      </w:r>
      <w:r w:rsidRPr="00402BC5">
        <w:rPr>
          <w:sz w:val="24"/>
          <w:szCs w:val="24"/>
        </w:rPr>
        <w:t xml:space="preserve">По данным Единого реестра СМСП ФНС России </w:t>
      </w:r>
      <w:r w:rsidRPr="00402BC5">
        <w:rPr>
          <w:b/>
          <w:sz w:val="24"/>
          <w:szCs w:val="24"/>
        </w:rPr>
        <w:t>на 31.12.2019</w:t>
      </w:r>
      <w:r w:rsidRPr="00402BC5">
        <w:rPr>
          <w:sz w:val="24"/>
          <w:szCs w:val="24"/>
        </w:rPr>
        <w:t xml:space="preserve"> г. на территории МО «Выборгский район» осуществляет деятельность 6476  субъектов малого и среднего бизнеса (в том числе 4193 - индивидуальные предприниматели, 2283 – юридические лица). </w:t>
      </w:r>
    </w:p>
    <w:p w:rsidR="00E21F82" w:rsidRPr="00402BC5" w:rsidRDefault="00E21F82" w:rsidP="00E21F82">
      <w:pPr>
        <w:ind w:firstLine="708"/>
        <w:jc w:val="both"/>
        <w:rPr>
          <w:sz w:val="24"/>
          <w:szCs w:val="24"/>
        </w:rPr>
      </w:pPr>
      <w:r w:rsidRPr="00402BC5">
        <w:rPr>
          <w:sz w:val="24"/>
          <w:szCs w:val="24"/>
        </w:rPr>
        <w:t>В сравнении с аналогичным периодом прошлого года наблюдается рост количества субъектов МСП на 22,4 %.</w:t>
      </w:r>
    </w:p>
    <w:p w:rsidR="00E21F82" w:rsidRPr="00402BC5" w:rsidRDefault="00E21F82" w:rsidP="00E21F82">
      <w:pPr>
        <w:ind w:firstLine="708"/>
        <w:jc w:val="both"/>
        <w:rPr>
          <w:sz w:val="24"/>
          <w:szCs w:val="24"/>
          <w:highlight w:val="cy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1969"/>
        <w:gridCol w:w="1969"/>
        <w:gridCol w:w="1288"/>
      </w:tblGrid>
      <w:tr w:rsidR="00E21F82" w:rsidRPr="00402BC5" w:rsidTr="00B25F1F">
        <w:trPr>
          <w:jc w:val="center"/>
        </w:trPr>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both"/>
              <w:rPr>
                <w:highlight w:val="cyan"/>
              </w:rPr>
            </w:pP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b/>
              </w:rPr>
            </w:pPr>
            <w:r w:rsidRPr="00363C00">
              <w:rPr>
                <w:b/>
              </w:rPr>
              <w:t>Количество СМСП</w:t>
            </w:r>
          </w:p>
          <w:p w:rsidR="00E21F82" w:rsidRPr="00363C00" w:rsidRDefault="00E21F82" w:rsidP="00B25F1F">
            <w:pPr>
              <w:jc w:val="center"/>
              <w:rPr>
                <w:b/>
              </w:rPr>
            </w:pPr>
            <w:r w:rsidRPr="00363C00">
              <w:rPr>
                <w:b/>
              </w:rPr>
              <w:t>на 31.12.2019 г.</w:t>
            </w:r>
          </w:p>
          <w:p w:rsidR="00E21F82" w:rsidRPr="00363C00" w:rsidRDefault="00E21F82" w:rsidP="00B25F1F">
            <w:pPr>
              <w:jc w:val="center"/>
              <w:rPr>
                <w:b/>
              </w:rPr>
            </w:pPr>
            <w:r w:rsidRPr="00363C00">
              <w:rPr>
                <w:b/>
              </w:rPr>
              <w:t>ед.</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b/>
              </w:rPr>
            </w:pPr>
            <w:r w:rsidRPr="00363C00">
              <w:rPr>
                <w:b/>
              </w:rPr>
              <w:t>Количество СМСП</w:t>
            </w:r>
          </w:p>
          <w:p w:rsidR="00E21F82" w:rsidRPr="00363C00" w:rsidRDefault="00E21F82" w:rsidP="00B25F1F">
            <w:pPr>
              <w:jc w:val="center"/>
              <w:rPr>
                <w:b/>
              </w:rPr>
            </w:pPr>
            <w:r w:rsidRPr="00363C00">
              <w:rPr>
                <w:b/>
              </w:rPr>
              <w:t>на 31.12.2018 г.</w:t>
            </w:r>
          </w:p>
          <w:p w:rsidR="00E21F82" w:rsidRPr="00363C00" w:rsidRDefault="00E21F82" w:rsidP="00B25F1F">
            <w:pPr>
              <w:jc w:val="center"/>
              <w:rPr>
                <w:b/>
              </w:rPr>
            </w:pPr>
            <w:r w:rsidRPr="00363C00">
              <w:rPr>
                <w:b/>
              </w:rPr>
              <w:t>ед.</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both"/>
              <w:rPr>
                <w:b/>
              </w:rPr>
            </w:pPr>
            <w:r w:rsidRPr="00363C00">
              <w:rPr>
                <w:b/>
              </w:rPr>
              <w:t>Темп роста,</w:t>
            </w:r>
          </w:p>
          <w:p w:rsidR="00E21F82" w:rsidRPr="00363C00" w:rsidRDefault="00E21F82" w:rsidP="00B25F1F">
            <w:pPr>
              <w:jc w:val="center"/>
              <w:rPr>
                <w:b/>
              </w:rPr>
            </w:pPr>
            <w:r w:rsidRPr="00363C00">
              <w:rPr>
                <w:b/>
              </w:rPr>
              <w:t>%</w:t>
            </w:r>
          </w:p>
        </w:tc>
      </w:tr>
      <w:tr w:rsidR="00E21F82" w:rsidRPr="00402BC5" w:rsidTr="00B25F1F">
        <w:trPr>
          <w:jc w:val="center"/>
        </w:trPr>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both"/>
            </w:pPr>
            <w:r w:rsidRPr="00363C00">
              <w:t>ИП</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4193</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3206</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pPr>
            <w:r w:rsidRPr="00363C00">
              <w:t>130,8</w:t>
            </w:r>
          </w:p>
        </w:tc>
      </w:tr>
      <w:tr w:rsidR="00E21F82" w:rsidRPr="00402BC5" w:rsidTr="00B25F1F">
        <w:trPr>
          <w:jc w:val="center"/>
        </w:trPr>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both"/>
            </w:pPr>
            <w:r w:rsidRPr="00363C00">
              <w:t>ЮЛ</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2283</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2086</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pPr>
            <w:r w:rsidRPr="00363C00">
              <w:t>109,4</w:t>
            </w:r>
          </w:p>
        </w:tc>
      </w:tr>
      <w:tr w:rsidR="00E21F82" w:rsidRPr="00402BC5" w:rsidTr="00B25F1F">
        <w:trPr>
          <w:jc w:val="center"/>
        </w:trPr>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both"/>
            </w:pPr>
            <w:r w:rsidRPr="00363C00">
              <w:t>ИТОГО</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6476</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rPr>
                <w:highlight w:val="cyan"/>
              </w:rPr>
            </w:pPr>
            <w:r w:rsidRPr="00363C00">
              <w:t>5292</w:t>
            </w:r>
          </w:p>
        </w:tc>
        <w:tc>
          <w:tcPr>
            <w:tcW w:w="0" w:type="auto"/>
            <w:tcBorders>
              <w:top w:val="single" w:sz="4" w:space="0" w:color="auto"/>
              <w:left w:val="single" w:sz="4" w:space="0" w:color="auto"/>
              <w:bottom w:val="single" w:sz="4" w:space="0" w:color="auto"/>
              <w:right w:val="single" w:sz="4" w:space="0" w:color="auto"/>
            </w:tcBorders>
          </w:tcPr>
          <w:p w:rsidR="00E21F82" w:rsidRPr="00363C00" w:rsidRDefault="00E21F82" w:rsidP="00B25F1F">
            <w:pPr>
              <w:jc w:val="center"/>
            </w:pPr>
            <w:r w:rsidRPr="00363C00">
              <w:t>122,4</w:t>
            </w:r>
          </w:p>
        </w:tc>
      </w:tr>
    </w:tbl>
    <w:p w:rsidR="00E21F82" w:rsidRPr="00402BC5" w:rsidRDefault="00E21F82" w:rsidP="00E21F82">
      <w:pPr>
        <w:jc w:val="both"/>
        <w:rPr>
          <w:sz w:val="24"/>
          <w:szCs w:val="24"/>
          <w:highlight w:val="cyan"/>
        </w:rPr>
      </w:pPr>
    </w:p>
    <w:p w:rsidR="00E21F82" w:rsidRPr="00402BC5" w:rsidRDefault="00E21F82" w:rsidP="00E21F82">
      <w:pPr>
        <w:ind w:firstLine="708"/>
        <w:jc w:val="both"/>
        <w:rPr>
          <w:sz w:val="24"/>
          <w:szCs w:val="24"/>
        </w:rPr>
      </w:pPr>
      <w:r w:rsidRPr="00402BC5">
        <w:rPr>
          <w:sz w:val="24"/>
          <w:szCs w:val="24"/>
        </w:rPr>
        <w:t>По категориям предприятия распределяются следующим образом:</w:t>
      </w:r>
    </w:p>
    <w:p w:rsidR="00E21F82" w:rsidRPr="00402BC5" w:rsidRDefault="00E21F82" w:rsidP="00E21F82">
      <w:pPr>
        <w:jc w:val="both"/>
        <w:rPr>
          <w:sz w:val="24"/>
          <w:szCs w:val="24"/>
        </w:rPr>
      </w:pPr>
      <w:r w:rsidRPr="00402BC5">
        <w:rPr>
          <w:sz w:val="24"/>
          <w:szCs w:val="24"/>
        </w:rPr>
        <w:t>- 6218 – микропредприятия</w:t>
      </w:r>
    </w:p>
    <w:p w:rsidR="00E21F82" w:rsidRPr="00402BC5" w:rsidRDefault="00E21F82" w:rsidP="00E21F82">
      <w:pPr>
        <w:jc w:val="both"/>
        <w:rPr>
          <w:sz w:val="24"/>
          <w:szCs w:val="24"/>
        </w:rPr>
      </w:pPr>
      <w:r w:rsidRPr="00402BC5">
        <w:rPr>
          <w:sz w:val="24"/>
          <w:szCs w:val="24"/>
        </w:rPr>
        <w:t>- 235 – малые предприятия</w:t>
      </w:r>
    </w:p>
    <w:p w:rsidR="00E21F82" w:rsidRPr="00402BC5" w:rsidRDefault="00E21F82" w:rsidP="00E21F82">
      <w:pPr>
        <w:jc w:val="both"/>
        <w:rPr>
          <w:sz w:val="24"/>
          <w:szCs w:val="24"/>
        </w:rPr>
      </w:pPr>
      <w:r w:rsidRPr="00402BC5">
        <w:rPr>
          <w:sz w:val="24"/>
          <w:szCs w:val="24"/>
        </w:rPr>
        <w:t>- 23 – средние предприятия</w:t>
      </w:r>
    </w:p>
    <w:p w:rsidR="00E21F82" w:rsidRPr="00402BC5" w:rsidRDefault="00E21F82" w:rsidP="00E21F82">
      <w:pPr>
        <w:jc w:val="both"/>
        <w:rPr>
          <w:sz w:val="24"/>
          <w:szCs w:val="24"/>
        </w:rPr>
      </w:pPr>
      <w:r w:rsidRPr="00402BC5">
        <w:rPr>
          <w:sz w:val="24"/>
          <w:szCs w:val="24"/>
        </w:rPr>
        <w:tab/>
        <w:t>Распределение предприятий по видам экономической деятельности:</w:t>
      </w:r>
    </w:p>
    <w:p w:rsidR="00E21F82" w:rsidRPr="00402BC5" w:rsidRDefault="00E21F82" w:rsidP="00E21F82">
      <w:pPr>
        <w:jc w:val="both"/>
        <w:rPr>
          <w:sz w:val="24"/>
          <w:szCs w:val="24"/>
        </w:rPr>
      </w:pPr>
      <w:r w:rsidRPr="00402BC5">
        <w:rPr>
          <w:sz w:val="24"/>
          <w:szCs w:val="24"/>
        </w:rPr>
        <w:t>- 31,7 % - оптовая и розничная торговля; ремонт автотранспортных средств и мотоциклов;</w:t>
      </w:r>
    </w:p>
    <w:p w:rsidR="00E21F82" w:rsidRPr="00402BC5" w:rsidRDefault="00E21F82" w:rsidP="00E21F82">
      <w:pPr>
        <w:jc w:val="both"/>
        <w:rPr>
          <w:sz w:val="24"/>
          <w:szCs w:val="24"/>
        </w:rPr>
      </w:pPr>
      <w:r w:rsidRPr="00402BC5">
        <w:rPr>
          <w:sz w:val="24"/>
          <w:szCs w:val="24"/>
        </w:rPr>
        <w:t>- 8,3 % - строительство;</w:t>
      </w:r>
    </w:p>
    <w:p w:rsidR="00E21F82" w:rsidRPr="00402BC5" w:rsidRDefault="00E21F82" w:rsidP="00E21F82">
      <w:pPr>
        <w:jc w:val="both"/>
        <w:rPr>
          <w:sz w:val="24"/>
          <w:szCs w:val="24"/>
        </w:rPr>
      </w:pPr>
      <w:r w:rsidRPr="00402BC5">
        <w:rPr>
          <w:sz w:val="24"/>
          <w:szCs w:val="24"/>
        </w:rPr>
        <w:t>- 7,4 % - деятельность по операциям с недвижимым имуществом;</w:t>
      </w:r>
    </w:p>
    <w:p w:rsidR="00E21F82" w:rsidRPr="00402BC5" w:rsidRDefault="00E21F82" w:rsidP="00E21F82">
      <w:pPr>
        <w:jc w:val="both"/>
        <w:rPr>
          <w:sz w:val="24"/>
          <w:szCs w:val="24"/>
        </w:rPr>
      </w:pPr>
      <w:r w:rsidRPr="00402BC5">
        <w:rPr>
          <w:sz w:val="24"/>
          <w:szCs w:val="24"/>
        </w:rPr>
        <w:t>- 4,8 % - предоставление прочих коммунальных, социальных и персональных услуг;</w:t>
      </w:r>
    </w:p>
    <w:p w:rsidR="00E21F82" w:rsidRPr="00402BC5" w:rsidRDefault="00E21F82" w:rsidP="00E21F82">
      <w:pPr>
        <w:jc w:val="both"/>
        <w:rPr>
          <w:sz w:val="24"/>
          <w:szCs w:val="24"/>
        </w:rPr>
      </w:pPr>
      <w:r w:rsidRPr="00402BC5">
        <w:rPr>
          <w:sz w:val="24"/>
          <w:szCs w:val="24"/>
        </w:rPr>
        <w:t>- 4,3 % - деятельность гостиниц и предприятий общественного питания;</w:t>
      </w:r>
    </w:p>
    <w:p w:rsidR="00E21F82" w:rsidRPr="00402BC5" w:rsidRDefault="00E21F82" w:rsidP="00E21F82">
      <w:pPr>
        <w:jc w:val="both"/>
        <w:rPr>
          <w:sz w:val="24"/>
          <w:szCs w:val="24"/>
        </w:rPr>
      </w:pPr>
      <w:r w:rsidRPr="00402BC5">
        <w:rPr>
          <w:sz w:val="24"/>
          <w:szCs w:val="24"/>
        </w:rPr>
        <w:t>- 3,3 % - сельское, лесное хозяйство, охота, рыболовство и рыбоводство;</w:t>
      </w:r>
    </w:p>
    <w:p w:rsidR="00E21F82" w:rsidRPr="00402BC5" w:rsidRDefault="00E21F82" w:rsidP="00E21F82">
      <w:pPr>
        <w:jc w:val="both"/>
        <w:rPr>
          <w:sz w:val="24"/>
          <w:szCs w:val="24"/>
        </w:rPr>
      </w:pPr>
      <w:r w:rsidRPr="00402BC5">
        <w:rPr>
          <w:sz w:val="24"/>
          <w:szCs w:val="24"/>
        </w:rPr>
        <w:lastRenderedPageBreak/>
        <w:t>- 2,6 % - транспортировка и хранение;</w:t>
      </w:r>
    </w:p>
    <w:p w:rsidR="00E21F82" w:rsidRPr="00402BC5" w:rsidRDefault="00E21F82" w:rsidP="00E21F82">
      <w:pPr>
        <w:jc w:val="both"/>
        <w:rPr>
          <w:sz w:val="24"/>
          <w:szCs w:val="24"/>
        </w:rPr>
      </w:pPr>
      <w:r w:rsidRPr="00402BC5">
        <w:rPr>
          <w:sz w:val="24"/>
          <w:szCs w:val="24"/>
        </w:rPr>
        <w:t>- 2,6 % - остальные виды экономической деятельности;</w:t>
      </w:r>
    </w:p>
    <w:p w:rsidR="00E21F82" w:rsidRPr="00402BC5" w:rsidRDefault="00E21F82" w:rsidP="00E21F82">
      <w:pPr>
        <w:jc w:val="both"/>
        <w:rPr>
          <w:sz w:val="24"/>
          <w:szCs w:val="24"/>
        </w:rPr>
      </w:pPr>
      <w:r w:rsidRPr="00402BC5">
        <w:rPr>
          <w:sz w:val="24"/>
          <w:szCs w:val="24"/>
        </w:rPr>
        <w:t>- 1,06 % - обрабатывающие производства;</w:t>
      </w:r>
    </w:p>
    <w:p w:rsidR="00E21F82" w:rsidRPr="00402BC5" w:rsidRDefault="00E21F82" w:rsidP="00E21F82">
      <w:pPr>
        <w:jc w:val="both"/>
        <w:rPr>
          <w:sz w:val="24"/>
          <w:szCs w:val="24"/>
        </w:rPr>
      </w:pPr>
      <w:r w:rsidRPr="00402BC5">
        <w:rPr>
          <w:sz w:val="24"/>
          <w:szCs w:val="24"/>
        </w:rPr>
        <w:t>- 1,2 % - туризм;</w:t>
      </w:r>
    </w:p>
    <w:p w:rsidR="00E21F82" w:rsidRPr="00402BC5" w:rsidRDefault="00E21F82" w:rsidP="00E21F82">
      <w:pPr>
        <w:jc w:val="both"/>
        <w:rPr>
          <w:sz w:val="24"/>
          <w:szCs w:val="24"/>
        </w:rPr>
      </w:pPr>
      <w:r w:rsidRPr="00402BC5">
        <w:rPr>
          <w:sz w:val="24"/>
          <w:szCs w:val="24"/>
        </w:rPr>
        <w:t>- 1,1 % - аренда и лизинг;</w:t>
      </w:r>
    </w:p>
    <w:p w:rsidR="00E21F82" w:rsidRPr="00402BC5" w:rsidRDefault="00E21F82" w:rsidP="00E21F82">
      <w:pPr>
        <w:jc w:val="both"/>
        <w:rPr>
          <w:sz w:val="24"/>
          <w:szCs w:val="24"/>
        </w:rPr>
      </w:pPr>
      <w:r w:rsidRPr="00402BC5">
        <w:rPr>
          <w:sz w:val="24"/>
          <w:szCs w:val="24"/>
        </w:rPr>
        <w:t>- 0,9 % - образование;</w:t>
      </w:r>
    </w:p>
    <w:p w:rsidR="00E21F82" w:rsidRPr="00402BC5" w:rsidRDefault="00E21F82" w:rsidP="00E21F82">
      <w:pPr>
        <w:jc w:val="both"/>
        <w:rPr>
          <w:sz w:val="24"/>
          <w:szCs w:val="24"/>
        </w:rPr>
      </w:pPr>
      <w:r w:rsidRPr="00402BC5">
        <w:rPr>
          <w:sz w:val="24"/>
          <w:szCs w:val="24"/>
        </w:rPr>
        <w:t>- 0,7 % - деятельность профессиональная, научная и техническая.</w:t>
      </w:r>
    </w:p>
    <w:p w:rsidR="00E21F82" w:rsidRPr="00363C00" w:rsidRDefault="00E21F82" w:rsidP="00E21F82">
      <w:pPr>
        <w:ind w:firstLine="708"/>
        <w:jc w:val="both"/>
        <w:rPr>
          <w:sz w:val="24"/>
          <w:szCs w:val="24"/>
        </w:rPr>
      </w:pPr>
      <w:r w:rsidRPr="00363C00">
        <w:rPr>
          <w:sz w:val="24"/>
          <w:szCs w:val="24"/>
        </w:rPr>
        <w:t>В 2019 году на территории МО «Выборгский район» было зарегистрировано 1047</w:t>
      </w:r>
      <w:r w:rsidRPr="00363C00">
        <w:rPr>
          <w:color w:val="FF0000"/>
          <w:sz w:val="24"/>
          <w:szCs w:val="24"/>
        </w:rPr>
        <w:t xml:space="preserve"> </w:t>
      </w:r>
      <w:r w:rsidRPr="00363C00">
        <w:rPr>
          <w:sz w:val="24"/>
          <w:szCs w:val="24"/>
        </w:rPr>
        <w:t>вновь созданных субъектов малого и среднего предпринимательства (147- юридические лица, 900 - индивидуальные предприниматели).</w:t>
      </w:r>
    </w:p>
    <w:p w:rsidR="00E21F82" w:rsidRPr="00363C00" w:rsidRDefault="00E21F82" w:rsidP="00363C00">
      <w:pPr>
        <w:jc w:val="both"/>
        <w:rPr>
          <w:sz w:val="24"/>
          <w:szCs w:val="24"/>
        </w:rPr>
      </w:pPr>
      <w:r w:rsidRPr="00866200">
        <w:rPr>
          <w:sz w:val="28"/>
          <w:szCs w:val="28"/>
        </w:rPr>
        <w:tab/>
      </w:r>
      <w:r w:rsidRPr="00363C00">
        <w:rPr>
          <w:sz w:val="24"/>
          <w:szCs w:val="24"/>
        </w:rPr>
        <w:t xml:space="preserve">В 2019 году в рамках подпрограмм «Развитие малого и среднего предпринимательства и потребительского рынка муниципального образования «Выборгский район» Ленинградской области» муниципальной программы муниципального образования «Выборгский район» Ленинградской области «Стимулирование экономической активности муниципального образования «Выборгский район» Ленинградской области» и «Развитие малого и среднего предпринимательства и потребительского рынка на территории МО «Город Выборг» муниципальной программы муниципального образования «Город Выборг» Выборгского района Ленинградской области «Стимулирование экономической активности муниципального образования «Город Выборг» на организацию и проведение мероприятий, направленных на развитие и поддержку малого и среднего предпринимательства, было выделено  </w:t>
      </w:r>
      <w:r w:rsidRPr="00363C00">
        <w:rPr>
          <w:b/>
          <w:sz w:val="24"/>
          <w:szCs w:val="24"/>
        </w:rPr>
        <w:t>20131,</w:t>
      </w:r>
      <w:r w:rsidR="00F86F20">
        <w:rPr>
          <w:b/>
          <w:sz w:val="24"/>
          <w:szCs w:val="24"/>
        </w:rPr>
        <w:t>9</w:t>
      </w:r>
      <w:r w:rsidRPr="00363C00">
        <w:rPr>
          <w:b/>
          <w:sz w:val="24"/>
          <w:szCs w:val="24"/>
        </w:rPr>
        <w:t xml:space="preserve"> тыс. рублей</w:t>
      </w:r>
      <w:r w:rsidRPr="00363C00">
        <w:rPr>
          <w:sz w:val="24"/>
          <w:szCs w:val="24"/>
        </w:rPr>
        <w:t>:</w:t>
      </w:r>
    </w:p>
    <w:p w:rsidR="00E21F82" w:rsidRPr="00363C00" w:rsidRDefault="00E21F82" w:rsidP="00E21F82">
      <w:pPr>
        <w:ind w:firstLine="708"/>
        <w:jc w:val="both"/>
        <w:rPr>
          <w:sz w:val="24"/>
          <w:szCs w:val="24"/>
        </w:rPr>
      </w:pPr>
      <w:r w:rsidRPr="00363C00">
        <w:rPr>
          <w:sz w:val="24"/>
          <w:szCs w:val="24"/>
        </w:rPr>
        <w:t>1. Совместно с НП «Совет делового сотрудничества и поддержки предпринимателей» организованы:</w:t>
      </w:r>
    </w:p>
    <w:p w:rsidR="00E21F82" w:rsidRPr="00363C00" w:rsidRDefault="00E21F82" w:rsidP="00E21F82">
      <w:pPr>
        <w:jc w:val="both"/>
        <w:rPr>
          <w:sz w:val="24"/>
          <w:szCs w:val="24"/>
        </w:rPr>
      </w:pPr>
      <w:r w:rsidRPr="00363C00">
        <w:rPr>
          <w:sz w:val="24"/>
          <w:szCs w:val="24"/>
        </w:rPr>
        <w:t xml:space="preserve">- фестиваль предпринимательства «Территория роста», в рамках которого организованы тренинги-семинары и конференция «Успешное развитие бизнеса в современных условиях» с участием международного бизнес-тренера Майкла </w:t>
      </w:r>
      <w:proofErr w:type="spellStart"/>
      <w:r w:rsidRPr="00363C00">
        <w:rPr>
          <w:sz w:val="24"/>
          <w:szCs w:val="24"/>
        </w:rPr>
        <w:t>Бэнга</w:t>
      </w:r>
      <w:proofErr w:type="spellEnd"/>
      <w:r w:rsidRPr="00363C00">
        <w:rPr>
          <w:sz w:val="24"/>
          <w:szCs w:val="24"/>
        </w:rPr>
        <w:t xml:space="preserve"> - </w:t>
      </w:r>
      <w:r w:rsidRPr="00363C00">
        <w:rPr>
          <w:b/>
          <w:sz w:val="24"/>
          <w:szCs w:val="24"/>
        </w:rPr>
        <w:t>442,0 тыс. рублей</w:t>
      </w:r>
      <w:r w:rsidRPr="00363C00">
        <w:rPr>
          <w:sz w:val="24"/>
          <w:szCs w:val="24"/>
        </w:rPr>
        <w:t>, (61 субъект МСП и 47 физических лиц);</w:t>
      </w:r>
    </w:p>
    <w:p w:rsidR="00E21F82" w:rsidRPr="00363C00" w:rsidRDefault="00E21F82" w:rsidP="00E21F82">
      <w:pPr>
        <w:jc w:val="both"/>
        <w:rPr>
          <w:sz w:val="24"/>
          <w:szCs w:val="24"/>
        </w:rPr>
      </w:pPr>
      <w:r w:rsidRPr="00363C00">
        <w:rPr>
          <w:sz w:val="24"/>
          <w:szCs w:val="24"/>
        </w:rPr>
        <w:t xml:space="preserve">- фестиваль здорового образа жизни для предпринимателей и организаций, осуществляющих деятельность в сфере спортивно – оздоровительной и </w:t>
      </w:r>
      <w:proofErr w:type="spellStart"/>
      <w:r w:rsidRPr="00363C00">
        <w:rPr>
          <w:sz w:val="24"/>
          <w:szCs w:val="24"/>
        </w:rPr>
        <w:t>бьюти</w:t>
      </w:r>
      <w:proofErr w:type="spellEnd"/>
      <w:r w:rsidRPr="00363C00">
        <w:rPr>
          <w:sz w:val="24"/>
          <w:szCs w:val="24"/>
        </w:rPr>
        <w:t xml:space="preserve">-фэшн сферах  – </w:t>
      </w:r>
      <w:r w:rsidRPr="00363C00">
        <w:rPr>
          <w:b/>
          <w:sz w:val="24"/>
          <w:szCs w:val="24"/>
        </w:rPr>
        <w:t>150,0 тыс. рублей</w:t>
      </w:r>
      <w:r w:rsidRPr="00363C00">
        <w:rPr>
          <w:sz w:val="24"/>
          <w:szCs w:val="24"/>
        </w:rPr>
        <w:t xml:space="preserve"> (42 участника);</w:t>
      </w:r>
    </w:p>
    <w:p w:rsidR="00E21F82" w:rsidRPr="00363C00" w:rsidRDefault="00E21F82" w:rsidP="00E21F82">
      <w:pPr>
        <w:ind w:firstLine="709"/>
        <w:jc w:val="both"/>
        <w:rPr>
          <w:sz w:val="24"/>
          <w:szCs w:val="24"/>
        </w:rPr>
      </w:pPr>
      <w:r w:rsidRPr="00363C00">
        <w:rPr>
          <w:sz w:val="24"/>
          <w:szCs w:val="24"/>
        </w:rPr>
        <w:t xml:space="preserve">- фестиваль предпринимательства «Балтийское лето», в рамках которого  были организованы гастрономический фестиваль «Выборгский пикник» и выставка продукции и услуг субъектов МСП Выборгского района - </w:t>
      </w:r>
      <w:r w:rsidRPr="00363C00">
        <w:rPr>
          <w:b/>
          <w:sz w:val="24"/>
          <w:szCs w:val="24"/>
        </w:rPr>
        <w:t>225,0 тыс. рублей</w:t>
      </w:r>
      <w:r w:rsidRPr="00363C00">
        <w:rPr>
          <w:sz w:val="24"/>
          <w:szCs w:val="24"/>
        </w:rPr>
        <w:t xml:space="preserve"> (32 участника – субъекта МСП);</w:t>
      </w:r>
    </w:p>
    <w:p w:rsidR="00E21F82" w:rsidRPr="00363C00" w:rsidRDefault="00E21F82" w:rsidP="00E21F82">
      <w:pPr>
        <w:ind w:firstLine="708"/>
        <w:jc w:val="both"/>
        <w:rPr>
          <w:sz w:val="24"/>
          <w:szCs w:val="24"/>
        </w:rPr>
      </w:pPr>
      <w:r w:rsidRPr="00363C00">
        <w:rPr>
          <w:sz w:val="24"/>
          <w:szCs w:val="24"/>
        </w:rPr>
        <w:t xml:space="preserve"> - фестиваль предпринимательства «Золотая осень» для субъектов малого и среднего предпринимательства, в рамках которого организованы семинары и тренинги, а также мастер-классы для специалистов общественного питания – </w:t>
      </w:r>
      <w:r w:rsidRPr="00363C00">
        <w:rPr>
          <w:b/>
          <w:sz w:val="24"/>
          <w:szCs w:val="24"/>
        </w:rPr>
        <w:t>230,0 тыс. рублей</w:t>
      </w:r>
      <w:r w:rsidRPr="00363C00">
        <w:rPr>
          <w:sz w:val="24"/>
          <w:szCs w:val="24"/>
        </w:rPr>
        <w:t xml:space="preserve"> (63 участника- субъекта МСП).</w:t>
      </w:r>
    </w:p>
    <w:p w:rsidR="00E21F82" w:rsidRPr="00363C00" w:rsidRDefault="00E21F82" w:rsidP="00E21F82">
      <w:pPr>
        <w:jc w:val="both"/>
        <w:rPr>
          <w:sz w:val="24"/>
          <w:szCs w:val="24"/>
        </w:rPr>
      </w:pPr>
      <w:r w:rsidRPr="00363C00">
        <w:rPr>
          <w:sz w:val="24"/>
          <w:szCs w:val="24"/>
        </w:rPr>
        <w:t xml:space="preserve">            2. Совместно с АНО «МКК «Выборгский ЦПП»:</w:t>
      </w:r>
    </w:p>
    <w:p w:rsidR="00E21F82" w:rsidRPr="00363C00" w:rsidRDefault="00E21F82" w:rsidP="00E21F82">
      <w:pPr>
        <w:jc w:val="both"/>
        <w:rPr>
          <w:sz w:val="24"/>
          <w:szCs w:val="24"/>
        </w:rPr>
      </w:pPr>
      <w:r w:rsidRPr="00363C00">
        <w:rPr>
          <w:sz w:val="24"/>
          <w:szCs w:val="24"/>
        </w:rPr>
        <w:t xml:space="preserve">             - организована и проведена «Неделя предпринимательства» для субъектов МСП в поселениях Выборгского района (70 участников);</w:t>
      </w:r>
    </w:p>
    <w:p w:rsidR="00E21F82" w:rsidRPr="00363C00" w:rsidRDefault="00E21F82" w:rsidP="00E21F82">
      <w:pPr>
        <w:ind w:firstLine="709"/>
        <w:jc w:val="both"/>
        <w:rPr>
          <w:sz w:val="24"/>
          <w:szCs w:val="24"/>
        </w:rPr>
      </w:pPr>
      <w:r w:rsidRPr="00363C00">
        <w:rPr>
          <w:sz w:val="24"/>
          <w:szCs w:val="24"/>
        </w:rPr>
        <w:t>- организовано совещание с субъектами малого и среднего предпринимательства с участием представителей ветеринарной службы Выборгского района Ленинградской области и территориального отдела управления Роспотребнадзора Ленинградской области в Выборгском районе по темам: «Оформление электронных ветеринарных сопроводительных документов в компоненте «Меркурий» ФГИС «</w:t>
      </w:r>
      <w:proofErr w:type="spellStart"/>
      <w:r w:rsidRPr="00363C00">
        <w:rPr>
          <w:sz w:val="24"/>
          <w:szCs w:val="24"/>
        </w:rPr>
        <w:t>ВетИС</w:t>
      </w:r>
      <w:proofErr w:type="spellEnd"/>
      <w:r w:rsidRPr="00363C00">
        <w:rPr>
          <w:sz w:val="24"/>
          <w:szCs w:val="24"/>
        </w:rPr>
        <w:t>» и их гашение» и «Обязательная маркировка некоторых групп товаров» (49 участников);</w:t>
      </w:r>
    </w:p>
    <w:p w:rsidR="00E21F82" w:rsidRPr="00363C00" w:rsidRDefault="00E21F82" w:rsidP="00E21F82">
      <w:pPr>
        <w:jc w:val="both"/>
        <w:rPr>
          <w:sz w:val="24"/>
          <w:szCs w:val="24"/>
        </w:rPr>
      </w:pPr>
      <w:r w:rsidRPr="00363C00">
        <w:rPr>
          <w:sz w:val="24"/>
          <w:szCs w:val="24"/>
        </w:rPr>
        <w:t xml:space="preserve">           - организовано и проведено обучение по курсу «Введение в предпринимательство» для субъектов малого предпринимательства, действующих менее одного года, а также физических лиц – представителей социально – незащищенных слоев населения и молодежи – </w:t>
      </w:r>
      <w:r w:rsidRPr="00363C00">
        <w:rPr>
          <w:b/>
          <w:sz w:val="24"/>
          <w:szCs w:val="24"/>
        </w:rPr>
        <w:t>86,9 тыс. рублей</w:t>
      </w:r>
      <w:r w:rsidRPr="00363C00">
        <w:rPr>
          <w:sz w:val="24"/>
          <w:szCs w:val="24"/>
        </w:rPr>
        <w:t xml:space="preserve"> (40</w:t>
      </w:r>
      <w:r w:rsidRPr="00363C00">
        <w:rPr>
          <w:color w:val="FF0000"/>
          <w:sz w:val="24"/>
          <w:szCs w:val="24"/>
        </w:rPr>
        <w:t xml:space="preserve"> </w:t>
      </w:r>
      <w:r w:rsidRPr="00363C00">
        <w:rPr>
          <w:sz w:val="24"/>
          <w:szCs w:val="24"/>
        </w:rPr>
        <w:t>обученных);</w:t>
      </w:r>
    </w:p>
    <w:p w:rsidR="00E21F82" w:rsidRPr="00363C00" w:rsidRDefault="00E21F82" w:rsidP="00E21F82">
      <w:pPr>
        <w:ind w:firstLine="709"/>
        <w:jc w:val="both"/>
        <w:rPr>
          <w:sz w:val="24"/>
          <w:szCs w:val="24"/>
        </w:rPr>
      </w:pPr>
      <w:r w:rsidRPr="00363C00">
        <w:rPr>
          <w:sz w:val="24"/>
          <w:szCs w:val="24"/>
        </w:rPr>
        <w:lastRenderedPageBreak/>
        <w:t xml:space="preserve">- проведен мониторинг деятельности субъектов МСП в Ленинградской области на территории МО «Выборгский район» </w:t>
      </w:r>
      <w:r w:rsidRPr="00363C00">
        <w:rPr>
          <w:b/>
          <w:sz w:val="24"/>
          <w:szCs w:val="24"/>
        </w:rPr>
        <w:t>– 524,5 тыс. рублей;</w:t>
      </w:r>
      <w:r w:rsidRPr="00363C00">
        <w:rPr>
          <w:sz w:val="24"/>
          <w:szCs w:val="24"/>
        </w:rPr>
        <w:t xml:space="preserve"> </w:t>
      </w:r>
    </w:p>
    <w:p w:rsidR="00E21F82" w:rsidRPr="00363C00" w:rsidRDefault="00E21F82" w:rsidP="00E21F82">
      <w:pPr>
        <w:ind w:firstLine="709"/>
        <w:jc w:val="both"/>
        <w:rPr>
          <w:sz w:val="24"/>
          <w:szCs w:val="24"/>
        </w:rPr>
      </w:pPr>
      <w:r w:rsidRPr="00363C00">
        <w:rPr>
          <w:sz w:val="24"/>
          <w:szCs w:val="24"/>
        </w:rPr>
        <w:t xml:space="preserve">- организована поездка мастеров НХП и ремесел в г. Бокситогорск для участия в «Городе мастеров» в рамках празднования 92-ой годовщины Ленинградской области – </w:t>
      </w:r>
      <w:r w:rsidRPr="00363C00">
        <w:rPr>
          <w:b/>
          <w:sz w:val="24"/>
          <w:szCs w:val="24"/>
        </w:rPr>
        <w:t>52,6 тыс. рублей</w:t>
      </w:r>
      <w:r w:rsidRPr="00363C00">
        <w:rPr>
          <w:sz w:val="24"/>
          <w:szCs w:val="24"/>
        </w:rPr>
        <w:t xml:space="preserve"> (9 участников);</w:t>
      </w:r>
    </w:p>
    <w:p w:rsidR="00E21F82" w:rsidRPr="00363C00" w:rsidRDefault="00E21F82" w:rsidP="00E21F82">
      <w:pPr>
        <w:ind w:firstLine="709"/>
        <w:jc w:val="both"/>
        <w:rPr>
          <w:sz w:val="24"/>
          <w:szCs w:val="24"/>
        </w:rPr>
      </w:pPr>
      <w:r w:rsidRPr="00363C00">
        <w:rPr>
          <w:sz w:val="24"/>
          <w:szCs w:val="24"/>
        </w:rPr>
        <w:t xml:space="preserve">- организована и проведена выставка – ярмарка продукции субъектов малого и среднего предпринимательства МО «Город Выборг»: фестиваль ремесленничества «Новогодняя карусель» - </w:t>
      </w:r>
      <w:r w:rsidRPr="00363C00">
        <w:rPr>
          <w:b/>
          <w:sz w:val="24"/>
          <w:szCs w:val="24"/>
        </w:rPr>
        <w:t>99,0 тыс. рублей</w:t>
      </w:r>
      <w:r w:rsidRPr="00363C00">
        <w:rPr>
          <w:sz w:val="24"/>
          <w:szCs w:val="24"/>
        </w:rPr>
        <w:t xml:space="preserve"> (18 участников);</w:t>
      </w:r>
    </w:p>
    <w:p w:rsidR="00E21F82" w:rsidRPr="00363C00" w:rsidRDefault="00E21F82" w:rsidP="00E21F82">
      <w:pPr>
        <w:ind w:firstLine="709"/>
        <w:jc w:val="both"/>
        <w:rPr>
          <w:sz w:val="24"/>
          <w:szCs w:val="24"/>
        </w:rPr>
      </w:pPr>
      <w:r w:rsidRPr="00363C00">
        <w:rPr>
          <w:sz w:val="24"/>
          <w:szCs w:val="24"/>
        </w:rPr>
        <w:t xml:space="preserve">- проведена конференция «Управление временем (тайм-менеджмент») в рамках празднования Дня предпринимателя Ленинградской области – </w:t>
      </w:r>
      <w:r w:rsidRPr="00363C00">
        <w:rPr>
          <w:b/>
          <w:sz w:val="24"/>
          <w:szCs w:val="24"/>
        </w:rPr>
        <w:t>152,1 тыс. рублей</w:t>
      </w:r>
      <w:r w:rsidRPr="00363C00">
        <w:rPr>
          <w:sz w:val="24"/>
          <w:szCs w:val="24"/>
        </w:rPr>
        <w:t xml:space="preserve"> (59 участников).</w:t>
      </w:r>
    </w:p>
    <w:p w:rsidR="00E21F82" w:rsidRPr="00363C00" w:rsidRDefault="00E21F82" w:rsidP="00E21F82">
      <w:pPr>
        <w:ind w:firstLine="709"/>
        <w:jc w:val="both"/>
        <w:rPr>
          <w:sz w:val="24"/>
          <w:szCs w:val="24"/>
        </w:rPr>
      </w:pPr>
      <w:r w:rsidRPr="00363C00">
        <w:rPr>
          <w:sz w:val="24"/>
          <w:szCs w:val="24"/>
        </w:rPr>
        <w:t>3. Проведены XXXV</w:t>
      </w:r>
      <w:r w:rsidRPr="00363C00">
        <w:rPr>
          <w:sz w:val="24"/>
          <w:szCs w:val="24"/>
          <w:lang w:val="en-US"/>
        </w:rPr>
        <w:t>III</w:t>
      </w:r>
      <w:r w:rsidRPr="00363C00">
        <w:rPr>
          <w:sz w:val="24"/>
          <w:szCs w:val="24"/>
        </w:rPr>
        <w:t xml:space="preserve"> весенняя и XXXI</w:t>
      </w:r>
      <w:r w:rsidRPr="00363C00">
        <w:rPr>
          <w:sz w:val="24"/>
          <w:szCs w:val="24"/>
          <w:lang w:val="en-US"/>
        </w:rPr>
        <w:t>X</w:t>
      </w:r>
      <w:r w:rsidRPr="00363C00">
        <w:rPr>
          <w:sz w:val="24"/>
          <w:szCs w:val="24"/>
        </w:rPr>
        <w:t xml:space="preserve"> осенняя сельскохозяйственные выставки-ярмарки – </w:t>
      </w:r>
      <w:r w:rsidRPr="00363C00">
        <w:rPr>
          <w:b/>
          <w:sz w:val="24"/>
          <w:szCs w:val="24"/>
        </w:rPr>
        <w:t>345 тыс. рублей</w:t>
      </w:r>
      <w:r w:rsidRPr="00363C00">
        <w:rPr>
          <w:sz w:val="24"/>
          <w:szCs w:val="24"/>
        </w:rPr>
        <w:t xml:space="preserve"> (более 1000 участников).</w:t>
      </w:r>
    </w:p>
    <w:p w:rsidR="00E21F82" w:rsidRPr="00363C00" w:rsidRDefault="00E21F82" w:rsidP="00E21F82">
      <w:pPr>
        <w:ind w:firstLine="709"/>
        <w:jc w:val="both"/>
        <w:rPr>
          <w:sz w:val="24"/>
          <w:szCs w:val="24"/>
        </w:rPr>
      </w:pPr>
      <w:r w:rsidRPr="00363C00">
        <w:rPr>
          <w:sz w:val="24"/>
          <w:szCs w:val="24"/>
        </w:rPr>
        <w:t>4. Совместно с ИФНС России по Выборгскому району ЛО организовано и проведено для субъектов МСП совещание на тему: «Применение контрольно-кассовой техники» (31 участник).</w:t>
      </w:r>
    </w:p>
    <w:p w:rsidR="00E21F82" w:rsidRPr="00363C00" w:rsidRDefault="00E21F82" w:rsidP="00E21F82">
      <w:pPr>
        <w:ind w:firstLine="709"/>
        <w:jc w:val="both"/>
        <w:rPr>
          <w:sz w:val="24"/>
          <w:szCs w:val="24"/>
        </w:rPr>
      </w:pPr>
      <w:r w:rsidRPr="00363C00">
        <w:rPr>
          <w:sz w:val="24"/>
          <w:szCs w:val="24"/>
        </w:rPr>
        <w:t xml:space="preserve">5. Изготовлена печатная продукция: журнал «Малый и средний бизнес Выборгского района. Итоги 2019 года» - 200 шт. </w:t>
      </w:r>
      <w:r w:rsidRPr="00363C00">
        <w:rPr>
          <w:b/>
          <w:sz w:val="24"/>
          <w:szCs w:val="24"/>
        </w:rPr>
        <w:t>– 81,0 тыс. рублей</w:t>
      </w:r>
      <w:r w:rsidRPr="00363C00">
        <w:rPr>
          <w:sz w:val="24"/>
          <w:szCs w:val="24"/>
        </w:rPr>
        <w:t>.</w:t>
      </w:r>
    </w:p>
    <w:p w:rsidR="00E21F82" w:rsidRPr="00363C00" w:rsidRDefault="00E21F82" w:rsidP="00E21F82">
      <w:pPr>
        <w:ind w:firstLine="709"/>
        <w:jc w:val="both"/>
        <w:rPr>
          <w:sz w:val="24"/>
          <w:szCs w:val="24"/>
        </w:rPr>
      </w:pPr>
      <w:r w:rsidRPr="00363C00">
        <w:rPr>
          <w:sz w:val="24"/>
          <w:szCs w:val="24"/>
        </w:rPr>
        <w:t>Кроме того, за счет средств муниципальной подпрограммы «Развитие малого и среднего предпринимательства и потребительского рынка муниципального образования «Выборгский район» Ленинградской области» предоставлены субсидии:</w:t>
      </w:r>
    </w:p>
    <w:p w:rsidR="00E21F82" w:rsidRPr="00363C00" w:rsidRDefault="00E21F82" w:rsidP="000C251B">
      <w:pPr>
        <w:numPr>
          <w:ilvl w:val="0"/>
          <w:numId w:val="12"/>
        </w:numPr>
        <w:ind w:left="1213"/>
        <w:jc w:val="both"/>
        <w:rPr>
          <w:b/>
          <w:sz w:val="24"/>
          <w:szCs w:val="24"/>
        </w:rPr>
      </w:pPr>
      <w:r w:rsidRPr="00363C00">
        <w:rPr>
          <w:sz w:val="24"/>
          <w:szCs w:val="24"/>
        </w:rPr>
        <w:t>На организацию предпринимательской деятельности 9–</w:t>
      </w:r>
      <w:proofErr w:type="spellStart"/>
      <w:r w:rsidRPr="00363C00">
        <w:rPr>
          <w:sz w:val="24"/>
          <w:szCs w:val="24"/>
        </w:rPr>
        <w:t>ти</w:t>
      </w:r>
      <w:proofErr w:type="spellEnd"/>
      <w:r w:rsidRPr="00363C00">
        <w:rPr>
          <w:sz w:val="24"/>
          <w:szCs w:val="24"/>
        </w:rPr>
        <w:t xml:space="preserve"> начинающим предпринимателям на сумму</w:t>
      </w:r>
      <w:r w:rsidRPr="00363C00">
        <w:rPr>
          <w:b/>
          <w:sz w:val="24"/>
          <w:szCs w:val="24"/>
        </w:rPr>
        <w:t xml:space="preserve"> 4 936,7 тыс. рублей.</w:t>
      </w:r>
    </w:p>
    <w:p w:rsidR="00E21F82" w:rsidRPr="00363C00" w:rsidRDefault="00E21F82" w:rsidP="000C251B">
      <w:pPr>
        <w:numPr>
          <w:ilvl w:val="0"/>
          <w:numId w:val="12"/>
        </w:numPr>
        <w:ind w:left="1213"/>
        <w:jc w:val="both"/>
        <w:rPr>
          <w:b/>
          <w:sz w:val="24"/>
          <w:szCs w:val="24"/>
        </w:rPr>
      </w:pPr>
      <w:r w:rsidRPr="00363C00">
        <w:rPr>
          <w:sz w:val="24"/>
          <w:szCs w:val="24"/>
        </w:rPr>
        <w:t xml:space="preserve">На обеспечение деятельности некоммерческих организаций, образующих инфраструктуру поддержки субъектов малого и среднего предпринимательства МО «Выборгский район» - </w:t>
      </w:r>
      <w:r w:rsidRPr="00363C00">
        <w:rPr>
          <w:b/>
          <w:sz w:val="24"/>
          <w:szCs w:val="24"/>
        </w:rPr>
        <w:t>2300</w:t>
      </w:r>
      <w:r w:rsidRPr="00363C00">
        <w:rPr>
          <w:sz w:val="24"/>
          <w:szCs w:val="24"/>
        </w:rPr>
        <w:t xml:space="preserve"> </w:t>
      </w:r>
      <w:r w:rsidRPr="00363C00">
        <w:rPr>
          <w:b/>
          <w:sz w:val="24"/>
          <w:szCs w:val="24"/>
        </w:rPr>
        <w:t>тыс. рублей;</w:t>
      </w:r>
    </w:p>
    <w:p w:rsidR="00E21F82" w:rsidRPr="00363C00" w:rsidRDefault="00E21F82" w:rsidP="000C251B">
      <w:pPr>
        <w:numPr>
          <w:ilvl w:val="0"/>
          <w:numId w:val="12"/>
        </w:numPr>
        <w:ind w:left="1213"/>
        <w:jc w:val="both"/>
        <w:rPr>
          <w:sz w:val="24"/>
          <w:szCs w:val="24"/>
        </w:rPr>
      </w:pPr>
      <w:r w:rsidRPr="00363C00">
        <w:rPr>
          <w:sz w:val="24"/>
          <w:szCs w:val="24"/>
        </w:rPr>
        <w:t xml:space="preserve">На развитие организаций, образующих инфраструктуру поддержки субъектов малого и среднего предпринимательства МО «Выборгский район» - </w:t>
      </w:r>
      <w:r w:rsidRPr="00363C00">
        <w:rPr>
          <w:b/>
          <w:sz w:val="24"/>
          <w:szCs w:val="24"/>
        </w:rPr>
        <w:t>10507тыс. рублей.</w:t>
      </w:r>
    </w:p>
    <w:p w:rsidR="00E21F82" w:rsidRPr="00074E6D" w:rsidRDefault="00E21F82" w:rsidP="00E21F82">
      <w:pPr>
        <w:ind w:firstLine="709"/>
        <w:jc w:val="both"/>
        <w:rPr>
          <w:b/>
          <w:sz w:val="24"/>
          <w:szCs w:val="24"/>
        </w:rPr>
      </w:pPr>
      <w:r w:rsidRPr="00074E6D">
        <w:rPr>
          <w:b/>
          <w:sz w:val="24"/>
          <w:szCs w:val="24"/>
        </w:rPr>
        <w:t>За счет средств субсидии АНО «МКК «Выборгский ЦПП»:</w:t>
      </w:r>
    </w:p>
    <w:p w:rsidR="00E21F82" w:rsidRPr="00363C00" w:rsidRDefault="00E21F82" w:rsidP="00E21F82">
      <w:pPr>
        <w:ind w:firstLine="709"/>
        <w:jc w:val="both"/>
        <w:rPr>
          <w:sz w:val="24"/>
          <w:szCs w:val="24"/>
        </w:rPr>
      </w:pPr>
      <w:r w:rsidRPr="00363C00">
        <w:rPr>
          <w:sz w:val="24"/>
          <w:szCs w:val="24"/>
        </w:rPr>
        <w:t>1. Оказаны 4133 информационных, консультационных и образовательных услуги.</w:t>
      </w:r>
    </w:p>
    <w:p w:rsidR="00E21F82" w:rsidRPr="00363C00" w:rsidRDefault="00E21F82" w:rsidP="00E21F82">
      <w:pPr>
        <w:ind w:firstLine="709"/>
        <w:jc w:val="both"/>
        <w:rPr>
          <w:sz w:val="24"/>
          <w:szCs w:val="24"/>
        </w:rPr>
      </w:pPr>
      <w:r w:rsidRPr="00363C00">
        <w:rPr>
          <w:sz w:val="24"/>
          <w:szCs w:val="24"/>
        </w:rPr>
        <w:t>2. Проведено 46 мероприятий, направленных на поддержку и развитие МСП, в том числе:</w:t>
      </w:r>
    </w:p>
    <w:p w:rsidR="00E21F82" w:rsidRPr="00363C00" w:rsidRDefault="00E21F82" w:rsidP="00E21F82">
      <w:pPr>
        <w:ind w:firstLine="709"/>
        <w:jc w:val="both"/>
        <w:rPr>
          <w:sz w:val="24"/>
          <w:szCs w:val="24"/>
        </w:rPr>
      </w:pPr>
      <w:r w:rsidRPr="00363C00">
        <w:rPr>
          <w:sz w:val="24"/>
          <w:szCs w:val="24"/>
        </w:rPr>
        <w:t>- семинары о порядке регистрации и применения ККТ и маркировке товаров (98 участников);</w:t>
      </w:r>
    </w:p>
    <w:p w:rsidR="00E21F82" w:rsidRPr="00363C00" w:rsidRDefault="00E21F82" w:rsidP="00E21F82">
      <w:pPr>
        <w:ind w:firstLine="709"/>
        <w:jc w:val="both"/>
        <w:rPr>
          <w:sz w:val="24"/>
          <w:szCs w:val="24"/>
        </w:rPr>
      </w:pPr>
      <w:r w:rsidRPr="00363C00">
        <w:rPr>
          <w:sz w:val="24"/>
          <w:szCs w:val="24"/>
        </w:rPr>
        <w:t>- семинар «О продвижении продукции НХП через систему потребкооперации с участием представителей Выборгского ПО» (19 участников);</w:t>
      </w:r>
    </w:p>
    <w:p w:rsidR="00E21F82" w:rsidRPr="00363C00" w:rsidRDefault="00E21F82" w:rsidP="00E21F82">
      <w:pPr>
        <w:ind w:firstLine="709"/>
        <w:jc w:val="both"/>
        <w:rPr>
          <w:sz w:val="24"/>
          <w:szCs w:val="24"/>
        </w:rPr>
      </w:pPr>
      <w:r w:rsidRPr="00363C00">
        <w:rPr>
          <w:sz w:val="24"/>
          <w:szCs w:val="24"/>
        </w:rPr>
        <w:t xml:space="preserve">- конкурс бизнес-идей учащихся старших классов образовательных учреждений Выборгского района в библиотеке А. </w:t>
      </w:r>
      <w:proofErr w:type="spellStart"/>
      <w:r w:rsidRPr="00363C00">
        <w:rPr>
          <w:sz w:val="24"/>
          <w:szCs w:val="24"/>
        </w:rPr>
        <w:t>Аалто</w:t>
      </w:r>
      <w:proofErr w:type="spellEnd"/>
      <w:r w:rsidRPr="00363C00">
        <w:rPr>
          <w:sz w:val="24"/>
          <w:szCs w:val="24"/>
        </w:rPr>
        <w:t xml:space="preserve"> (55 участников);</w:t>
      </w:r>
    </w:p>
    <w:p w:rsidR="00E21F82" w:rsidRPr="00363C00" w:rsidRDefault="00E21F82" w:rsidP="00E21F82">
      <w:pPr>
        <w:ind w:firstLine="709"/>
        <w:jc w:val="both"/>
        <w:rPr>
          <w:sz w:val="24"/>
          <w:szCs w:val="24"/>
        </w:rPr>
      </w:pPr>
      <w:r w:rsidRPr="00363C00">
        <w:rPr>
          <w:sz w:val="24"/>
          <w:szCs w:val="24"/>
        </w:rPr>
        <w:t>- совещание на тему: «Развитие бизнеса в молодежной среде» (26 участников);</w:t>
      </w:r>
    </w:p>
    <w:p w:rsidR="00E21F82" w:rsidRPr="00363C00" w:rsidRDefault="00E21F82" w:rsidP="00E21F82">
      <w:pPr>
        <w:ind w:firstLine="709"/>
        <w:jc w:val="both"/>
        <w:rPr>
          <w:sz w:val="24"/>
          <w:szCs w:val="24"/>
        </w:rPr>
      </w:pPr>
      <w:r w:rsidRPr="00363C00">
        <w:rPr>
          <w:sz w:val="24"/>
          <w:szCs w:val="24"/>
        </w:rPr>
        <w:t>- семинар «Комплексная модернизация» (16 участников);</w:t>
      </w:r>
    </w:p>
    <w:p w:rsidR="00E21F82" w:rsidRPr="00363C00" w:rsidRDefault="00E21F82" w:rsidP="00E21F82">
      <w:pPr>
        <w:ind w:firstLine="709"/>
        <w:jc w:val="both"/>
        <w:rPr>
          <w:sz w:val="24"/>
          <w:szCs w:val="24"/>
        </w:rPr>
      </w:pPr>
      <w:r w:rsidRPr="00363C00">
        <w:rPr>
          <w:sz w:val="24"/>
          <w:szCs w:val="24"/>
        </w:rPr>
        <w:t>- семинар «Охрана труда на предприятиях МСП» (35 участников).</w:t>
      </w:r>
    </w:p>
    <w:p w:rsidR="00E21F82" w:rsidRPr="00363C00" w:rsidRDefault="00E21F82" w:rsidP="00E21F82">
      <w:pPr>
        <w:widowControl w:val="0"/>
        <w:suppressAutoHyphens/>
        <w:autoSpaceDN w:val="0"/>
        <w:ind w:firstLine="709"/>
        <w:jc w:val="both"/>
        <w:textAlignment w:val="baseline"/>
        <w:rPr>
          <w:rFonts w:eastAsia="SimSun" w:cs="Mangal"/>
          <w:kern w:val="3"/>
          <w:sz w:val="24"/>
          <w:szCs w:val="24"/>
          <w:lang w:eastAsia="zh-CN" w:bidi="hi-IN"/>
        </w:rPr>
      </w:pPr>
      <w:r w:rsidRPr="00363C00">
        <w:rPr>
          <w:sz w:val="24"/>
          <w:szCs w:val="24"/>
        </w:rPr>
        <w:t xml:space="preserve">3. </w:t>
      </w:r>
      <w:r w:rsidRPr="00363C00">
        <w:rPr>
          <w:rFonts w:eastAsia="SimSun" w:cs="Mangal"/>
          <w:kern w:val="3"/>
          <w:sz w:val="24"/>
          <w:szCs w:val="24"/>
          <w:lang w:eastAsia="zh-CN" w:bidi="hi-IN"/>
        </w:rPr>
        <w:t xml:space="preserve">В 2019 году продолжилось обучение учащихся 8-11 классов общеобразовательных школ г. Выборга и студентов по программе «Школа молодого предпринимателя» (97 участников). </w:t>
      </w:r>
    </w:p>
    <w:p w:rsidR="00E21F82" w:rsidRPr="00363C00" w:rsidRDefault="00E21F82" w:rsidP="00E21F82">
      <w:pPr>
        <w:widowControl w:val="0"/>
        <w:suppressAutoHyphens/>
        <w:autoSpaceDN w:val="0"/>
        <w:ind w:firstLine="709"/>
        <w:jc w:val="both"/>
        <w:textAlignment w:val="baseline"/>
        <w:rPr>
          <w:rFonts w:eastAsia="SimSun" w:cs="Mangal"/>
          <w:kern w:val="3"/>
          <w:sz w:val="24"/>
          <w:szCs w:val="24"/>
          <w:lang w:eastAsia="zh-CN" w:bidi="hi-IN"/>
        </w:rPr>
      </w:pPr>
      <w:r w:rsidRPr="00363C00">
        <w:rPr>
          <w:rFonts w:eastAsia="SimSun" w:cs="Mangal"/>
          <w:kern w:val="3"/>
          <w:sz w:val="24"/>
          <w:szCs w:val="24"/>
          <w:lang w:eastAsia="zh-CN" w:bidi="hi-IN"/>
        </w:rPr>
        <w:t>4. По программе «Введение в предпринимательство» обучено 80 человек.</w:t>
      </w:r>
    </w:p>
    <w:p w:rsidR="00E21F82" w:rsidRPr="00363C00" w:rsidRDefault="00E21F82" w:rsidP="00E21F82">
      <w:pPr>
        <w:widowControl w:val="0"/>
        <w:suppressAutoHyphens/>
        <w:autoSpaceDN w:val="0"/>
        <w:ind w:firstLine="709"/>
        <w:jc w:val="both"/>
        <w:textAlignment w:val="baseline"/>
        <w:rPr>
          <w:rFonts w:eastAsia="SimSun" w:cs="Mangal"/>
          <w:kern w:val="3"/>
          <w:sz w:val="24"/>
          <w:szCs w:val="24"/>
          <w:lang w:eastAsia="zh-CN" w:bidi="hi-IN"/>
        </w:rPr>
      </w:pPr>
      <w:r w:rsidRPr="00363C00">
        <w:rPr>
          <w:rFonts w:eastAsia="SimSun" w:cs="Mangal"/>
          <w:kern w:val="3"/>
          <w:sz w:val="24"/>
          <w:szCs w:val="24"/>
          <w:lang w:eastAsia="zh-CN" w:bidi="hi-IN"/>
        </w:rPr>
        <w:t>5. В 2019 году для мастеров народных художественных промыслов и ремесел Выборгского района Центром поддержки было организовано участие в следующих ярмарках:</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 xml:space="preserve">Рождественская ярмарка в ТЦ «Карусель», г. Выборг (22 участника); </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sz w:val="24"/>
          <w:szCs w:val="24"/>
        </w:rPr>
        <w:t xml:space="preserve">Новогодняя выставка-продажа продукции мастеров народных художественных промыслов и ремесел Ленинградской области, ТЦ «МЕГА </w:t>
      </w:r>
      <w:r w:rsidRPr="00363C00">
        <w:rPr>
          <w:sz w:val="24"/>
          <w:szCs w:val="24"/>
        </w:rPr>
        <w:lastRenderedPageBreak/>
        <w:t>Дыбенко», г. Санкт-Петербург (3 участника);</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 xml:space="preserve">Ярмарка народных промыслов, г. Пермь (1 участник); </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Ярмарка «Средневековый город», г. Выборг (117 участников);</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Фестиваль «Корюшка идет», г. Новая Ладога (2 участника);</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«Международные Ганзейские дни», г. Псков (15 участников);</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Ярмарка «Всемирный день поля-2019», г. Пушкин (4 участника);</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«Город мастеров» в рамках празднования 92-ой годовщины Ленинградской области в г. Бокситогорск (6 участников);</w:t>
      </w:r>
    </w:p>
    <w:p w:rsidR="00E21F82" w:rsidRPr="00363C00" w:rsidRDefault="00E21F82" w:rsidP="000C251B">
      <w:pPr>
        <w:widowControl w:val="0"/>
        <w:numPr>
          <w:ilvl w:val="0"/>
          <w:numId w:val="21"/>
        </w:numPr>
        <w:suppressAutoHyphens/>
        <w:autoSpaceDN w:val="0"/>
        <w:ind w:left="1429" w:hanging="295"/>
        <w:jc w:val="both"/>
        <w:textAlignment w:val="baseline"/>
        <w:rPr>
          <w:sz w:val="24"/>
          <w:szCs w:val="24"/>
        </w:rPr>
      </w:pPr>
      <w:r w:rsidRPr="00363C00">
        <w:rPr>
          <w:rFonts w:eastAsia="SimSun" w:cs="Mangal"/>
          <w:kern w:val="3"/>
          <w:sz w:val="24"/>
          <w:szCs w:val="24"/>
          <w:lang w:eastAsia="zh-CN" w:bidi="hi-IN"/>
        </w:rPr>
        <w:t xml:space="preserve">Петербургская ярмарка, г. </w:t>
      </w:r>
      <w:proofErr w:type="spellStart"/>
      <w:r w:rsidRPr="00363C00">
        <w:rPr>
          <w:rFonts w:eastAsia="SimSun" w:cs="Mangal"/>
          <w:kern w:val="3"/>
          <w:sz w:val="24"/>
          <w:szCs w:val="24"/>
          <w:lang w:eastAsia="zh-CN" w:bidi="hi-IN"/>
        </w:rPr>
        <w:t>Лаппеенранта</w:t>
      </w:r>
      <w:proofErr w:type="spellEnd"/>
      <w:r w:rsidRPr="00363C00">
        <w:rPr>
          <w:rFonts w:eastAsia="SimSun" w:cs="Mangal"/>
          <w:kern w:val="3"/>
          <w:sz w:val="24"/>
          <w:szCs w:val="24"/>
          <w:lang w:eastAsia="zh-CN" w:bidi="hi-IN"/>
        </w:rPr>
        <w:t xml:space="preserve"> (Финляндия) (2 участника);</w:t>
      </w:r>
    </w:p>
    <w:p w:rsidR="00E21F82" w:rsidRPr="00363C00" w:rsidRDefault="00E21F82" w:rsidP="00E21F82">
      <w:pPr>
        <w:widowControl w:val="0"/>
        <w:suppressAutoHyphens/>
        <w:autoSpaceDN w:val="0"/>
        <w:ind w:left="1134"/>
        <w:jc w:val="both"/>
        <w:textAlignment w:val="baseline"/>
        <w:rPr>
          <w:sz w:val="24"/>
          <w:szCs w:val="24"/>
        </w:rPr>
      </w:pPr>
      <w:r w:rsidRPr="00363C00">
        <w:rPr>
          <w:rFonts w:eastAsia="SimSun" w:cs="Mangal"/>
          <w:kern w:val="3"/>
          <w:sz w:val="24"/>
          <w:szCs w:val="24"/>
          <w:lang w:eastAsia="zh-CN" w:bidi="hi-IN"/>
        </w:rPr>
        <w:t xml:space="preserve">10. Рождественская ярмарка, г. Выборг (19 участников). </w:t>
      </w:r>
    </w:p>
    <w:p w:rsidR="00E21F82" w:rsidRPr="00363C00" w:rsidRDefault="00E21F82" w:rsidP="00E21F82">
      <w:pPr>
        <w:ind w:firstLine="708"/>
        <w:jc w:val="both"/>
        <w:rPr>
          <w:sz w:val="24"/>
          <w:szCs w:val="24"/>
        </w:rPr>
      </w:pPr>
      <w:r w:rsidRPr="00363C00">
        <w:rPr>
          <w:sz w:val="24"/>
          <w:szCs w:val="24"/>
        </w:rPr>
        <w:t>Продолжает свою деятельность муниципальный туристско-информационный центр в здании железнодорожного вокзала (далее –ТИЦ). ТИЦ оказывает не только безвозмездные информационные услуги туристам и гостям нашего города (ежедневно центр посещают от 20 до 100 посетителей), но и оказывает содействие по реализации и продвижению изделий местных мастеров народно-художественных промыслов. Ежедневно для гостей и жителей города проводятся платные экскурсии. Заключены 53 договора с субъектами предпринимательства на поставку продукции в ТИЦ.</w:t>
      </w:r>
    </w:p>
    <w:p w:rsidR="00E21F82" w:rsidRPr="00363C00" w:rsidRDefault="00E21F82" w:rsidP="00E21F82">
      <w:pPr>
        <w:ind w:firstLine="708"/>
        <w:jc w:val="both"/>
        <w:rPr>
          <w:sz w:val="24"/>
          <w:szCs w:val="24"/>
        </w:rPr>
      </w:pPr>
      <w:r w:rsidRPr="00363C00">
        <w:rPr>
          <w:sz w:val="24"/>
          <w:szCs w:val="24"/>
        </w:rPr>
        <w:t>В целях развития событийного туризма и привлечения туристов в Выборге в помещении по адресу: г. Выборг, ул. Южный Вал, д. 1, резидентами бизнес-инкубатора были проведены 78 мастер-классов по изготовлению изделий народных художественных промыслов и ремесел.</w:t>
      </w:r>
    </w:p>
    <w:p w:rsidR="00E21F82" w:rsidRPr="00363C00" w:rsidRDefault="00E21F82" w:rsidP="00E21F82">
      <w:pPr>
        <w:ind w:firstLine="708"/>
        <w:jc w:val="both"/>
        <w:rPr>
          <w:sz w:val="24"/>
          <w:szCs w:val="24"/>
        </w:rPr>
      </w:pPr>
      <w:r w:rsidRPr="00363C00">
        <w:rPr>
          <w:sz w:val="24"/>
          <w:szCs w:val="24"/>
        </w:rPr>
        <w:t>Также в здании бизнес-инкубатора Центра поддержки были организованы следующие мероприятия:</w:t>
      </w:r>
    </w:p>
    <w:p w:rsidR="00E21F82" w:rsidRPr="00363C00" w:rsidRDefault="00E21F82" w:rsidP="000C251B">
      <w:pPr>
        <w:numPr>
          <w:ilvl w:val="0"/>
          <w:numId w:val="11"/>
        </w:numPr>
        <w:jc w:val="both"/>
        <w:rPr>
          <w:sz w:val="24"/>
          <w:szCs w:val="24"/>
        </w:rPr>
      </w:pPr>
      <w:r w:rsidRPr="00363C00">
        <w:rPr>
          <w:sz w:val="24"/>
          <w:szCs w:val="24"/>
        </w:rPr>
        <w:t>«Ожившие забавы Средневековья», интерактивное шоу - новая форма культурно-развлекательного досуга.</w:t>
      </w:r>
    </w:p>
    <w:p w:rsidR="00E21F82" w:rsidRPr="00363C00" w:rsidRDefault="00E21F82" w:rsidP="000C251B">
      <w:pPr>
        <w:numPr>
          <w:ilvl w:val="0"/>
          <w:numId w:val="11"/>
        </w:numPr>
        <w:spacing w:before="100" w:beforeAutospacing="1"/>
        <w:jc w:val="both"/>
        <w:rPr>
          <w:sz w:val="24"/>
          <w:szCs w:val="24"/>
        </w:rPr>
      </w:pPr>
      <w:r w:rsidRPr="00363C00">
        <w:rPr>
          <w:sz w:val="24"/>
          <w:szCs w:val="24"/>
          <w:lang w:val="en-US"/>
        </w:rPr>
        <w:t>IV</w:t>
      </w:r>
      <w:r w:rsidRPr="00363C00">
        <w:rPr>
          <w:sz w:val="24"/>
          <w:szCs w:val="24"/>
        </w:rPr>
        <w:t xml:space="preserve"> Интеллектуальная игра «Начинающий фермер». Цель игры -  развитие у участников навыков бизнес-планирования в сельском хозяйстве, сбора и анализа информации, выработки управленческих решений и умения работать в команде.</w:t>
      </w:r>
    </w:p>
    <w:p w:rsidR="00E21F82" w:rsidRPr="00363C00" w:rsidRDefault="00E21F82" w:rsidP="000C251B">
      <w:pPr>
        <w:numPr>
          <w:ilvl w:val="0"/>
          <w:numId w:val="11"/>
        </w:numPr>
        <w:spacing w:before="100" w:beforeAutospacing="1"/>
        <w:jc w:val="both"/>
        <w:rPr>
          <w:sz w:val="24"/>
          <w:szCs w:val="24"/>
        </w:rPr>
      </w:pPr>
      <w:r w:rsidRPr="00363C00">
        <w:rPr>
          <w:sz w:val="24"/>
          <w:szCs w:val="24"/>
        </w:rPr>
        <w:t>Свадебная выставка-шоу «</w:t>
      </w:r>
      <w:r w:rsidRPr="00363C00">
        <w:rPr>
          <w:sz w:val="24"/>
          <w:szCs w:val="24"/>
          <w:lang w:val="en-US"/>
        </w:rPr>
        <w:t>Wedding</w:t>
      </w:r>
      <w:r w:rsidRPr="00363C00">
        <w:rPr>
          <w:sz w:val="24"/>
          <w:szCs w:val="24"/>
        </w:rPr>
        <w:t xml:space="preserve"> </w:t>
      </w:r>
      <w:r w:rsidRPr="00363C00">
        <w:rPr>
          <w:sz w:val="24"/>
          <w:szCs w:val="24"/>
          <w:lang w:val="en-US"/>
        </w:rPr>
        <w:t>day</w:t>
      </w:r>
      <w:r w:rsidRPr="00363C00">
        <w:rPr>
          <w:sz w:val="24"/>
          <w:szCs w:val="24"/>
        </w:rPr>
        <w:t xml:space="preserve"> </w:t>
      </w:r>
      <w:r w:rsidRPr="00363C00">
        <w:rPr>
          <w:sz w:val="24"/>
          <w:szCs w:val="24"/>
          <w:lang w:val="en-US"/>
        </w:rPr>
        <w:t>Vyborg</w:t>
      </w:r>
      <w:r w:rsidRPr="00363C00">
        <w:rPr>
          <w:sz w:val="24"/>
          <w:szCs w:val="24"/>
        </w:rPr>
        <w:t xml:space="preserve"> 2019». Выставка собирает представителей различных бизнес-сфер свадебной индустрии.</w:t>
      </w:r>
    </w:p>
    <w:p w:rsidR="00E21F82" w:rsidRPr="00363C00" w:rsidRDefault="00E21F82" w:rsidP="000C251B">
      <w:pPr>
        <w:numPr>
          <w:ilvl w:val="0"/>
          <w:numId w:val="11"/>
        </w:numPr>
        <w:spacing w:before="100" w:beforeAutospacing="1"/>
        <w:jc w:val="both"/>
        <w:rPr>
          <w:sz w:val="24"/>
          <w:szCs w:val="24"/>
        </w:rPr>
      </w:pPr>
      <w:r w:rsidRPr="00363C00">
        <w:rPr>
          <w:sz w:val="24"/>
          <w:szCs w:val="24"/>
        </w:rPr>
        <w:t>Фитнес-парад в целях популяризации здорового образа жизни.</w:t>
      </w:r>
    </w:p>
    <w:p w:rsidR="00E21F82" w:rsidRPr="00363C00" w:rsidRDefault="00E21F82" w:rsidP="000C251B">
      <w:pPr>
        <w:numPr>
          <w:ilvl w:val="0"/>
          <w:numId w:val="11"/>
        </w:numPr>
        <w:spacing w:before="100" w:beforeAutospacing="1"/>
        <w:jc w:val="both"/>
        <w:rPr>
          <w:sz w:val="24"/>
          <w:szCs w:val="24"/>
        </w:rPr>
      </w:pPr>
      <w:r w:rsidRPr="00363C00">
        <w:rPr>
          <w:sz w:val="24"/>
          <w:szCs w:val="24"/>
        </w:rPr>
        <w:t>Турниры знатоков игры «Что? Где? Когда?» (8 встреч).</w:t>
      </w:r>
    </w:p>
    <w:p w:rsidR="00E21F82" w:rsidRPr="00363C00" w:rsidRDefault="00E21F82" w:rsidP="000C251B">
      <w:pPr>
        <w:numPr>
          <w:ilvl w:val="0"/>
          <w:numId w:val="11"/>
        </w:numPr>
        <w:spacing w:before="100" w:beforeAutospacing="1"/>
        <w:jc w:val="both"/>
        <w:rPr>
          <w:sz w:val="24"/>
          <w:szCs w:val="24"/>
        </w:rPr>
      </w:pPr>
      <w:r w:rsidRPr="00363C00">
        <w:rPr>
          <w:sz w:val="24"/>
          <w:szCs w:val="24"/>
        </w:rPr>
        <w:t xml:space="preserve">Всероссийский юношеский турнир игры «Что? Где? Когда?». </w:t>
      </w:r>
    </w:p>
    <w:p w:rsidR="00E21F82" w:rsidRPr="00363C00" w:rsidRDefault="00E21F82" w:rsidP="00E21F82">
      <w:pPr>
        <w:ind w:firstLine="708"/>
        <w:jc w:val="both"/>
        <w:rPr>
          <w:sz w:val="24"/>
          <w:szCs w:val="24"/>
        </w:rPr>
      </w:pPr>
      <w:r w:rsidRPr="00363C00">
        <w:rPr>
          <w:sz w:val="24"/>
          <w:szCs w:val="24"/>
        </w:rPr>
        <w:t xml:space="preserve">С целью популяризации и продвижения туристического потенциала Выборгского района за отчетный период: </w:t>
      </w:r>
    </w:p>
    <w:p w:rsidR="00E21F82" w:rsidRPr="00363C00" w:rsidRDefault="00E21F82" w:rsidP="00E21F82">
      <w:pPr>
        <w:ind w:firstLine="708"/>
        <w:jc w:val="both"/>
        <w:rPr>
          <w:sz w:val="24"/>
          <w:szCs w:val="24"/>
        </w:rPr>
      </w:pPr>
      <w:r w:rsidRPr="00363C00">
        <w:rPr>
          <w:sz w:val="24"/>
          <w:szCs w:val="24"/>
        </w:rPr>
        <w:t>- было подано 3 конкурсные заявки по программе международного приграничного сотрудничества «</w:t>
      </w:r>
      <w:proofErr w:type="spellStart"/>
      <w:r w:rsidRPr="00363C00">
        <w:rPr>
          <w:sz w:val="24"/>
          <w:szCs w:val="24"/>
        </w:rPr>
        <w:t>The</w:t>
      </w:r>
      <w:proofErr w:type="spellEnd"/>
      <w:r w:rsidRPr="00363C00">
        <w:rPr>
          <w:sz w:val="24"/>
          <w:szCs w:val="24"/>
        </w:rPr>
        <w:t xml:space="preserve"> </w:t>
      </w:r>
      <w:proofErr w:type="spellStart"/>
      <w:r w:rsidRPr="00363C00">
        <w:rPr>
          <w:sz w:val="24"/>
          <w:szCs w:val="24"/>
        </w:rPr>
        <w:t>South-East</w:t>
      </w:r>
      <w:proofErr w:type="spellEnd"/>
      <w:r w:rsidRPr="00363C00">
        <w:rPr>
          <w:sz w:val="24"/>
          <w:szCs w:val="24"/>
        </w:rPr>
        <w:t xml:space="preserve"> </w:t>
      </w:r>
      <w:proofErr w:type="spellStart"/>
      <w:r w:rsidRPr="00363C00">
        <w:rPr>
          <w:sz w:val="24"/>
          <w:szCs w:val="24"/>
        </w:rPr>
        <w:t>Finland</w:t>
      </w:r>
      <w:proofErr w:type="spellEnd"/>
      <w:r w:rsidRPr="00363C00">
        <w:rPr>
          <w:sz w:val="24"/>
          <w:szCs w:val="24"/>
        </w:rPr>
        <w:t xml:space="preserve"> – </w:t>
      </w:r>
      <w:proofErr w:type="spellStart"/>
      <w:r w:rsidRPr="00363C00">
        <w:rPr>
          <w:sz w:val="24"/>
          <w:szCs w:val="24"/>
        </w:rPr>
        <w:t>Russia</w:t>
      </w:r>
      <w:proofErr w:type="spellEnd"/>
      <w:r w:rsidRPr="00363C00">
        <w:rPr>
          <w:sz w:val="24"/>
          <w:szCs w:val="24"/>
        </w:rPr>
        <w:t xml:space="preserve"> CBC 2014-2020», главной целью которых является развитие туризма в Выборге и Выборгском районе;</w:t>
      </w:r>
    </w:p>
    <w:p w:rsidR="00E21F82" w:rsidRPr="00363C00" w:rsidRDefault="00E21F82" w:rsidP="00E21F82">
      <w:pPr>
        <w:ind w:firstLine="708"/>
        <w:jc w:val="both"/>
        <w:rPr>
          <w:sz w:val="24"/>
          <w:szCs w:val="24"/>
        </w:rPr>
      </w:pPr>
      <w:r w:rsidRPr="00363C00">
        <w:rPr>
          <w:sz w:val="24"/>
          <w:szCs w:val="24"/>
        </w:rPr>
        <w:t>- организовано участие представителей туриндустрии Выборгского района в международной туристической выставке «</w:t>
      </w:r>
      <w:r w:rsidRPr="00363C00">
        <w:rPr>
          <w:sz w:val="24"/>
          <w:szCs w:val="24"/>
          <w:lang w:val="en-US"/>
        </w:rPr>
        <w:t>MATKA</w:t>
      </w:r>
      <w:r w:rsidRPr="00363C00">
        <w:rPr>
          <w:sz w:val="24"/>
          <w:szCs w:val="24"/>
        </w:rPr>
        <w:t xml:space="preserve">-2019» (6 участников). </w:t>
      </w:r>
    </w:p>
    <w:p w:rsidR="00E21F82" w:rsidRPr="00363C00" w:rsidRDefault="00E21F82" w:rsidP="00E21F82">
      <w:pPr>
        <w:ind w:firstLine="708"/>
        <w:jc w:val="both"/>
        <w:rPr>
          <w:sz w:val="24"/>
          <w:szCs w:val="24"/>
        </w:rPr>
      </w:pPr>
      <w:r w:rsidRPr="00363C00">
        <w:rPr>
          <w:sz w:val="24"/>
          <w:szCs w:val="24"/>
        </w:rPr>
        <w:t>- Центр поддержки принял участие в конкурсе среди некоммерческих организаций, не являющихся муниципальными учреждениями, на реализацию проектов, направленных на формирование комфортной туристской среды на территории Ленинградской области в рамках государственной программы «Развитие культуры в Ленинградской области» (проектная заявка «Выборг - город с ганзейской историей» получила одобрение Комитета по туризму), а также участие в «</w:t>
      </w:r>
      <w:r w:rsidRPr="00363C00">
        <w:rPr>
          <w:sz w:val="24"/>
          <w:szCs w:val="24"/>
          <w:lang w:val="en-US"/>
        </w:rPr>
        <w:t>Workshop</w:t>
      </w:r>
      <w:r w:rsidRPr="00363C00">
        <w:rPr>
          <w:sz w:val="24"/>
          <w:szCs w:val="24"/>
        </w:rPr>
        <w:t>: туристические ресурсы Ленинградской области» в г. Вологда и в   г. Хельсинки.</w:t>
      </w:r>
    </w:p>
    <w:p w:rsidR="00E21F82" w:rsidRPr="00363C00" w:rsidRDefault="00E21F82" w:rsidP="00E21F82">
      <w:pPr>
        <w:jc w:val="both"/>
        <w:rPr>
          <w:sz w:val="24"/>
          <w:szCs w:val="24"/>
        </w:rPr>
      </w:pPr>
      <w:r w:rsidRPr="00363C00">
        <w:rPr>
          <w:sz w:val="24"/>
          <w:szCs w:val="24"/>
        </w:rPr>
        <w:tab/>
        <w:t xml:space="preserve">В целях повышения квалификации сотрудники Центра поддержки прошли обучение в Российском государственном университете туризма и сервиса по программе «Муниципальное управление в сфере туризма» и в АНО ДОП «Университет управления и </w:t>
      </w:r>
      <w:r w:rsidRPr="00363C00">
        <w:rPr>
          <w:sz w:val="24"/>
          <w:szCs w:val="24"/>
        </w:rPr>
        <w:lastRenderedPageBreak/>
        <w:t>экономики» по программе «Контактная система в сфере закупок товаров, работ, услуг для обеспечения государственных и муниципальных нужд».</w:t>
      </w:r>
    </w:p>
    <w:p w:rsidR="00E21F82" w:rsidRPr="00363C00" w:rsidRDefault="00E21F82" w:rsidP="00E21F82">
      <w:pPr>
        <w:ind w:firstLine="708"/>
        <w:jc w:val="both"/>
        <w:rPr>
          <w:sz w:val="24"/>
          <w:szCs w:val="24"/>
        </w:rPr>
      </w:pPr>
      <w:r w:rsidRPr="00363C00">
        <w:rPr>
          <w:sz w:val="24"/>
          <w:szCs w:val="24"/>
        </w:rPr>
        <w:t xml:space="preserve">В рамках подпрограммы «Развитие малого и среднего предпринимательства и потребительского рынка муниципального образования «Выборгский район» Ленинградской области» муниципальной программы муниципального образования «Выборгский район» Ленинградской области «Стимулирование экономической активности муниципального образования «Выборгский район» Ленинградской области» </w:t>
      </w:r>
      <w:r w:rsidRPr="00363C00">
        <w:rPr>
          <w:color w:val="000000"/>
          <w:sz w:val="24"/>
          <w:szCs w:val="24"/>
          <w:lang w:eastAsia="ar-SA"/>
        </w:rPr>
        <w:t>в 2019 году Центром поддержки</w:t>
      </w:r>
      <w:r w:rsidRPr="00363C00">
        <w:rPr>
          <w:color w:val="000000"/>
          <w:spacing w:val="-1"/>
          <w:sz w:val="24"/>
          <w:szCs w:val="24"/>
          <w:lang w:eastAsia="ar-SA"/>
        </w:rPr>
        <w:t xml:space="preserve"> выполнена работа по формированию каталогов отчитывающихся организаций и индивидуальных предпринимателей;  сбору, обработке, размещению в ИАС «Мониторинг СЭР МО», передаче данных, характеризующих социально-экономическое положение муниципального образования «Выборгский район» Ленинградской области</w:t>
      </w:r>
      <w:r w:rsidRPr="00363C00">
        <w:rPr>
          <w:bCs/>
          <w:color w:val="212121"/>
          <w:spacing w:val="-2"/>
          <w:sz w:val="24"/>
          <w:szCs w:val="24"/>
          <w:lang w:eastAsia="ar-SA"/>
        </w:rPr>
        <w:t>. Информация предоставлена о деятельности 200 организаций и индивидуальных предпринимателей.</w:t>
      </w:r>
    </w:p>
    <w:p w:rsidR="00E21F82" w:rsidRPr="00363C00" w:rsidRDefault="00E21F82" w:rsidP="00E21F82">
      <w:pPr>
        <w:ind w:firstLine="720"/>
        <w:jc w:val="center"/>
        <w:rPr>
          <w:b/>
          <w:sz w:val="24"/>
          <w:szCs w:val="24"/>
        </w:rPr>
      </w:pPr>
    </w:p>
    <w:p w:rsidR="00E21F82" w:rsidRPr="00363C00" w:rsidRDefault="00E21F82" w:rsidP="00E21F82">
      <w:pPr>
        <w:ind w:firstLine="720"/>
        <w:jc w:val="center"/>
        <w:rPr>
          <w:b/>
          <w:sz w:val="24"/>
          <w:szCs w:val="24"/>
        </w:rPr>
      </w:pPr>
      <w:r w:rsidRPr="00363C00">
        <w:rPr>
          <w:b/>
          <w:sz w:val="24"/>
          <w:szCs w:val="24"/>
        </w:rPr>
        <w:t>Оказание безвозмездных консультационных, информационных и образовательных услуг субъектам малого и среднего предпринимательства в 2019 году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1"/>
        <w:gridCol w:w="3195"/>
        <w:gridCol w:w="3155"/>
      </w:tblGrid>
      <w:tr w:rsidR="00E21F82" w:rsidRPr="00295102" w:rsidTr="00363C00">
        <w:tc>
          <w:tcPr>
            <w:tcW w:w="3221" w:type="dxa"/>
            <w:vMerge w:val="restart"/>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jc w:val="center"/>
              <w:rPr>
                <w:b/>
                <w:color w:val="000000"/>
              </w:rPr>
            </w:pPr>
            <w:r w:rsidRPr="00295102">
              <w:rPr>
                <w:b/>
                <w:color w:val="000000"/>
              </w:rPr>
              <w:t>Наименование организации</w:t>
            </w:r>
          </w:p>
        </w:tc>
        <w:tc>
          <w:tcPr>
            <w:tcW w:w="6350" w:type="dxa"/>
            <w:gridSpan w:val="2"/>
            <w:tcBorders>
              <w:top w:val="single" w:sz="4" w:space="0" w:color="auto"/>
              <w:left w:val="single" w:sz="4" w:space="0" w:color="auto"/>
              <w:bottom w:val="single" w:sz="4" w:space="0" w:color="auto"/>
              <w:right w:val="single" w:sz="4" w:space="0" w:color="auto"/>
            </w:tcBorders>
          </w:tcPr>
          <w:p w:rsidR="00E21F82" w:rsidRPr="00295102" w:rsidRDefault="00E21F82" w:rsidP="00B25F1F">
            <w:pPr>
              <w:jc w:val="center"/>
              <w:rPr>
                <w:b/>
                <w:color w:val="000000"/>
              </w:rPr>
            </w:pPr>
            <w:r w:rsidRPr="00295102">
              <w:rPr>
                <w:b/>
                <w:color w:val="000000"/>
              </w:rPr>
              <w:t>Наименование услуг</w:t>
            </w:r>
          </w:p>
        </w:tc>
      </w:tr>
      <w:tr w:rsidR="00E21F82" w:rsidRPr="00295102" w:rsidTr="00363C00">
        <w:tc>
          <w:tcPr>
            <w:tcW w:w="0" w:type="auto"/>
            <w:vMerge/>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rPr>
                <w:b/>
                <w:color w:val="000000"/>
              </w:rPr>
            </w:pPr>
          </w:p>
        </w:tc>
        <w:tc>
          <w:tcPr>
            <w:tcW w:w="3195"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jc w:val="center"/>
              <w:rPr>
                <w:b/>
                <w:color w:val="000000"/>
              </w:rPr>
            </w:pPr>
            <w:r w:rsidRPr="00295102">
              <w:rPr>
                <w:b/>
                <w:color w:val="000000"/>
              </w:rPr>
              <w:t>Консультационные и информационные услуги</w:t>
            </w:r>
          </w:p>
        </w:tc>
        <w:tc>
          <w:tcPr>
            <w:tcW w:w="3155"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jc w:val="center"/>
              <w:rPr>
                <w:b/>
                <w:color w:val="000000"/>
              </w:rPr>
            </w:pPr>
          </w:p>
          <w:p w:rsidR="00E21F82" w:rsidRPr="00295102" w:rsidRDefault="00E21F82" w:rsidP="00B25F1F">
            <w:pPr>
              <w:jc w:val="center"/>
              <w:rPr>
                <w:b/>
                <w:color w:val="000000"/>
                <w:highlight w:val="cyan"/>
              </w:rPr>
            </w:pPr>
            <w:r w:rsidRPr="00295102">
              <w:rPr>
                <w:b/>
                <w:color w:val="000000"/>
              </w:rPr>
              <w:t>Образовательные услуги</w:t>
            </w:r>
          </w:p>
        </w:tc>
      </w:tr>
      <w:tr w:rsidR="00E21F82" w:rsidRPr="00295102" w:rsidTr="00363C00">
        <w:tc>
          <w:tcPr>
            <w:tcW w:w="3221"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rPr>
                <w:color w:val="000000"/>
              </w:rPr>
            </w:pPr>
            <w:r w:rsidRPr="00295102">
              <w:rPr>
                <w:color w:val="000000"/>
              </w:rPr>
              <w:t>Комитет поддержки предпринимательства и потребительского рынка (консультаций)</w:t>
            </w:r>
          </w:p>
        </w:tc>
        <w:tc>
          <w:tcPr>
            <w:tcW w:w="3195" w:type="dxa"/>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jc w:val="center"/>
              <w:rPr>
                <w:highlight w:val="yellow"/>
              </w:rPr>
            </w:pPr>
            <w:r w:rsidRPr="00295102">
              <w:t>4586</w:t>
            </w:r>
          </w:p>
        </w:tc>
        <w:tc>
          <w:tcPr>
            <w:tcW w:w="3155" w:type="dxa"/>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jc w:val="center"/>
              <w:rPr>
                <w:highlight w:val="cyan"/>
              </w:rPr>
            </w:pPr>
            <w:r w:rsidRPr="00295102">
              <w:t>0</w:t>
            </w:r>
          </w:p>
        </w:tc>
      </w:tr>
      <w:tr w:rsidR="00E21F82" w:rsidRPr="00295102" w:rsidTr="00363C00">
        <w:tc>
          <w:tcPr>
            <w:tcW w:w="3221"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rPr>
                <w:color w:val="000000"/>
              </w:rPr>
            </w:pPr>
            <w:r w:rsidRPr="00295102">
              <w:rPr>
                <w:color w:val="000000"/>
              </w:rPr>
              <w:t>АНО «МКК «Выборгский ЦПП» (консультаций)</w:t>
            </w:r>
          </w:p>
        </w:tc>
        <w:tc>
          <w:tcPr>
            <w:tcW w:w="3195" w:type="dxa"/>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jc w:val="center"/>
              <w:rPr>
                <w:highlight w:val="yellow"/>
              </w:rPr>
            </w:pPr>
          </w:p>
          <w:p w:rsidR="00E21F82" w:rsidRPr="00295102" w:rsidRDefault="00E21F82" w:rsidP="00B25F1F">
            <w:pPr>
              <w:jc w:val="center"/>
            </w:pPr>
            <w:r w:rsidRPr="00295102">
              <w:t>4722</w:t>
            </w:r>
          </w:p>
          <w:p w:rsidR="00E21F82" w:rsidRPr="00295102" w:rsidRDefault="00E21F82" w:rsidP="00B25F1F">
            <w:pPr>
              <w:jc w:val="center"/>
              <w:rPr>
                <w:highlight w:val="yellow"/>
              </w:rPr>
            </w:pPr>
          </w:p>
        </w:tc>
        <w:tc>
          <w:tcPr>
            <w:tcW w:w="3155" w:type="dxa"/>
            <w:tcBorders>
              <w:top w:val="single" w:sz="4" w:space="0" w:color="auto"/>
              <w:left w:val="single" w:sz="4" w:space="0" w:color="auto"/>
              <w:bottom w:val="single" w:sz="4" w:space="0" w:color="auto"/>
              <w:right w:val="single" w:sz="4" w:space="0" w:color="auto"/>
            </w:tcBorders>
            <w:vAlign w:val="center"/>
          </w:tcPr>
          <w:p w:rsidR="00E21F82" w:rsidRPr="00295102" w:rsidRDefault="00E21F82" w:rsidP="00B25F1F">
            <w:pPr>
              <w:jc w:val="center"/>
            </w:pPr>
            <w:r w:rsidRPr="00295102">
              <w:t>80</w:t>
            </w:r>
          </w:p>
        </w:tc>
      </w:tr>
      <w:tr w:rsidR="00E21F82" w:rsidRPr="00295102" w:rsidTr="00363C00">
        <w:tc>
          <w:tcPr>
            <w:tcW w:w="3221"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rPr>
                <w:b/>
                <w:color w:val="000000"/>
              </w:rPr>
            </w:pPr>
            <w:r w:rsidRPr="00295102">
              <w:rPr>
                <w:b/>
                <w:color w:val="000000"/>
              </w:rPr>
              <w:t xml:space="preserve">Всего оказано услуг: </w:t>
            </w:r>
          </w:p>
        </w:tc>
        <w:tc>
          <w:tcPr>
            <w:tcW w:w="3195"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jc w:val="center"/>
              <w:rPr>
                <w:b/>
                <w:highlight w:val="yellow"/>
              </w:rPr>
            </w:pPr>
            <w:r w:rsidRPr="00295102">
              <w:rPr>
                <w:b/>
              </w:rPr>
              <w:t>9308</w:t>
            </w:r>
          </w:p>
        </w:tc>
        <w:tc>
          <w:tcPr>
            <w:tcW w:w="3155" w:type="dxa"/>
            <w:tcBorders>
              <w:top w:val="single" w:sz="4" w:space="0" w:color="auto"/>
              <w:left w:val="single" w:sz="4" w:space="0" w:color="auto"/>
              <w:bottom w:val="single" w:sz="4" w:space="0" w:color="auto"/>
              <w:right w:val="single" w:sz="4" w:space="0" w:color="auto"/>
            </w:tcBorders>
          </w:tcPr>
          <w:p w:rsidR="00E21F82" w:rsidRPr="00295102" w:rsidRDefault="00E21F82" w:rsidP="00B25F1F">
            <w:pPr>
              <w:jc w:val="center"/>
              <w:rPr>
                <w:b/>
              </w:rPr>
            </w:pPr>
            <w:r w:rsidRPr="00295102">
              <w:rPr>
                <w:b/>
              </w:rPr>
              <w:t>80</w:t>
            </w:r>
          </w:p>
        </w:tc>
      </w:tr>
    </w:tbl>
    <w:p w:rsidR="00D07E81" w:rsidRPr="00363C00" w:rsidRDefault="00D07E81" w:rsidP="00F91E5A">
      <w:pPr>
        <w:ind w:firstLine="720"/>
        <w:jc w:val="both"/>
        <w:rPr>
          <w:sz w:val="24"/>
          <w:szCs w:val="24"/>
        </w:rPr>
      </w:pPr>
    </w:p>
    <w:p w:rsidR="00D07E81" w:rsidRDefault="00D07E81" w:rsidP="00F91E5A">
      <w:pPr>
        <w:ind w:firstLine="720"/>
        <w:jc w:val="both"/>
        <w:rPr>
          <w:sz w:val="24"/>
          <w:szCs w:val="24"/>
        </w:rPr>
      </w:pPr>
    </w:p>
    <w:p w:rsidR="003017B3" w:rsidRDefault="003017B3" w:rsidP="008F053D">
      <w:pPr>
        <w:pStyle w:val="a9"/>
        <w:numPr>
          <w:ilvl w:val="0"/>
          <w:numId w:val="5"/>
        </w:numPr>
        <w:ind w:left="0" w:firstLine="0"/>
        <w:jc w:val="center"/>
        <w:rPr>
          <w:b/>
          <w:sz w:val="28"/>
          <w:szCs w:val="28"/>
        </w:rPr>
      </w:pPr>
      <w:r w:rsidRPr="0009417D">
        <w:rPr>
          <w:b/>
          <w:sz w:val="28"/>
          <w:szCs w:val="28"/>
        </w:rPr>
        <w:t xml:space="preserve">БЮДЖЕТ И ФИНАНСОВОЕ СОСТОЯНИЕ </w:t>
      </w:r>
      <w:r w:rsidR="00205A6F">
        <w:rPr>
          <w:b/>
          <w:sz w:val="28"/>
          <w:szCs w:val="28"/>
        </w:rPr>
        <w:t>ОРГАНИЗАЦИЙ</w:t>
      </w:r>
    </w:p>
    <w:p w:rsidR="003017B3" w:rsidRPr="006F0492" w:rsidRDefault="003017B3" w:rsidP="003017B3">
      <w:pPr>
        <w:pStyle w:val="a9"/>
        <w:rPr>
          <w:b/>
          <w:sz w:val="28"/>
          <w:szCs w:val="28"/>
        </w:rPr>
      </w:pPr>
    </w:p>
    <w:p w:rsidR="00D43256" w:rsidRPr="00CA7E54" w:rsidRDefault="00D43256" w:rsidP="00D43256">
      <w:pPr>
        <w:pStyle w:val="a3"/>
        <w:tabs>
          <w:tab w:val="left" w:pos="1200"/>
        </w:tabs>
        <w:ind w:firstLine="709"/>
        <w:rPr>
          <w:szCs w:val="28"/>
        </w:rPr>
      </w:pPr>
      <w:r w:rsidRPr="00CA7E54">
        <w:rPr>
          <w:szCs w:val="28"/>
        </w:rPr>
        <w:t>Поступления в консолидированный бюджет Российской Федерации за 2019 год составили 12</w:t>
      </w:r>
      <w:r>
        <w:rPr>
          <w:szCs w:val="28"/>
        </w:rPr>
        <w:t> </w:t>
      </w:r>
      <w:r w:rsidRPr="00CA7E54">
        <w:rPr>
          <w:szCs w:val="28"/>
        </w:rPr>
        <w:t>367</w:t>
      </w:r>
      <w:r>
        <w:rPr>
          <w:szCs w:val="28"/>
          <w:lang w:val="ru-RU"/>
        </w:rPr>
        <w:t>,9 млн</w:t>
      </w:r>
      <w:r w:rsidRPr="00CA7E54">
        <w:rPr>
          <w:szCs w:val="28"/>
        </w:rPr>
        <w:t>. рублей, что на  1</w:t>
      </w:r>
      <w:r>
        <w:rPr>
          <w:szCs w:val="28"/>
        </w:rPr>
        <w:t> </w:t>
      </w:r>
      <w:r w:rsidRPr="00CA7E54">
        <w:rPr>
          <w:szCs w:val="28"/>
        </w:rPr>
        <w:t>498</w:t>
      </w:r>
      <w:r>
        <w:rPr>
          <w:szCs w:val="28"/>
          <w:lang w:val="ru-RU"/>
        </w:rPr>
        <w:t>,9 млн</w:t>
      </w:r>
      <w:r w:rsidRPr="00CA7E54">
        <w:rPr>
          <w:szCs w:val="28"/>
        </w:rPr>
        <w:t xml:space="preserve">. руб., или на 10,8 % меньше, чем за 12 месяцев 2018 года.          </w:t>
      </w:r>
    </w:p>
    <w:p w:rsidR="00D43256" w:rsidRPr="00D43256" w:rsidRDefault="00D43256" w:rsidP="00D43256">
      <w:pPr>
        <w:pStyle w:val="a3"/>
        <w:rPr>
          <w:szCs w:val="28"/>
        </w:rPr>
      </w:pPr>
      <w:r w:rsidRPr="00D43256">
        <w:rPr>
          <w:szCs w:val="28"/>
        </w:rPr>
        <w:t>В федеральный бюджет Российской Федерации за 12 месяцев 2019 года поступило минус  413</w:t>
      </w:r>
      <w:r>
        <w:rPr>
          <w:szCs w:val="28"/>
          <w:lang w:val="ru-RU"/>
        </w:rPr>
        <w:t>,3 млн</w:t>
      </w:r>
      <w:r w:rsidRPr="00D43256">
        <w:rPr>
          <w:szCs w:val="28"/>
        </w:rPr>
        <w:t>.  рублей администрируемых доходов, что на   779</w:t>
      </w:r>
      <w:r>
        <w:rPr>
          <w:szCs w:val="28"/>
          <w:lang w:val="ru-RU"/>
        </w:rPr>
        <w:t>,9 млн</w:t>
      </w:r>
      <w:r w:rsidRPr="00D43256">
        <w:rPr>
          <w:szCs w:val="28"/>
        </w:rPr>
        <w:t>. руб. меньше, чем в аналогичном периоде 2018 года.</w:t>
      </w:r>
    </w:p>
    <w:p w:rsidR="00D43256" w:rsidRPr="00D43256" w:rsidRDefault="00D43256" w:rsidP="00D43256">
      <w:pPr>
        <w:pStyle w:val="a3"/>
        <w:rPr>
          <w:szCs w:val="28"/>
        </w:rPr>
      </w:pPr>
      <w:r w:rsidRPr="00D43256">
        <w:rPr>
          <w:szCs w:val="28"/>
        </w:rPr>
        <w:t xml:space="preserve">Снижение поступлений связано с ростом возмещения НДС в </w:t>
      </w:r>
      <w:smartTag w:uri="urn:schemas-microsoft-com:office:smarttags" w:element="metricconverter">
        <w:smartTagPr>
          <w:attr w:name="ProductID" w:val="2019 г"/>
        </w:smartTagPr>
        <w:r w:rsidRPr="00D43256">
          <w:rPr>
            <w:szCs w:val="28"/>
          </w:rPr>
          <w:t>2019 г</w:t>
        </w:r>
      </w:smartTag>
      <w:r w:rsidRPr="00D43256">
        <w:rPr>
          <w:szCs w:val="28"/>
        </w:rPr>
        <w:t>., а именно с возмещением НДС  ООО "КРИОГАЗ-ВЫСОЦК" - затраты на строительство   "Терминала по производству  и перегрузке сжиженного газа в порту Высоцк производительностью 660 т. тонн сжиженного природного газа в год, включая газопровод-отвод от магистрального газопровода  "Ленинград-Выборг-Госграница".</w:t>
      </w:r>
    </w:p>
    <w:p w:rsidR="00D43256" w:rsidRPr="00D43256" w:rsidRDefault="00D43256" w:rsidP="00D43256">
      <w:pPr>
        <w:pStyle w:val="a3"/>
        <w:rPr>
          <w:szCs w:val="28"/>
        </w:rPr>
      </w:pPr>
      <w:r w:rsidRPr="00D43256">
        <w:rPr>
          <w:szCs w:val="28"/>
        </w:rPr>
        <w:t>В консолидированный бюджет субъектов Российской Федерации за 12 месяцев 2019 года поступило доходов, администрируемых ФНС России, 12</w:t>
      </w:r>
      <w:r>
        <w:rPr>
          <w:szCs w:val="28"/>
        </w:rPr>
        <w:t> </w:t>
      </w:r>
      <w:r w:rsidRPr="00D43256">
        <w:rPr>
          <w:szCs w:val="28"/>
        </w:rPr>
        <w:t>781</w:t>
      </w:r>
      <w:r>
        <w:rPr>
          <w:szCs w:val="28"/>
          <w:lang w:val="ru-RU"/>
        </w:rPr>
        <w:t>,2 млн.</w:t>
      </w:r>
      <w:r w:rsidRPr="00D43256">
        <w:rPr>
          <w:szCs w:val="28"/>
        </w:rPr>
        <w:t xml:space="preserve"> рублей,  что составляет 94,7 % к аналогичному периоду 2018 года.</w:t>
      </w:r>
    </w:p>
    <w:p w:rsidR="000225DC" w:rsidRDefault="000225DC" w:rsidP="000225DC">
      <w:pPr>
        <w:pStyle w:val="a3"/>
        <w:rPr>
          <w:szCs w:val="28"/>
        </w:rPr>
      </w:pPr>
      <w:r w:rsidRPr="00D62377">
        <w:rPr>
          <w:szCs w:val="28"/>
          <w:lang w:val="ru-RU"/>
        </w:rPr>
        <w:t>П</w:t>
      </w:r>
      <w:r w:rsidRPr="00D62377">
        <w:rPr>
          <w:szCs w:val="28"/>
        </w:rPr>
        <w:t>о видам экономической деятельности</w:t>
      </w:r>
      <w:r>
        <w:rPr>
          <w:b/>
          <w:szCs w:val="28"/>
        </w:rPr>
        <w:t xml:space="preserve"> </w:t>
      </w:r>
      <w:r>
        <w:rPr>
          <w:szCs w:val="28"/>
        </w:rPr>
        <w:t xml:space="preserve">можно выделить следующие </w:t>
      </w:r>
      <w:proofErr w:type="spellStart"/>
      <w:r>
        <w:rPr>
          <w:szCs w:val="28"/>
        </w:rPr>
        <w:t>доходообразующие</w:t>
      </w:r>
      <w:proofErr w:type="spellEnd"/>
      <w:r>
        <w:rPr>
          <w:szCs w:val="28"/>
        </w:rPr>
        <w:t xml:space="preserve"> отрасли р</w:t>
      </w:r>
      <w:r>
        <w:rPr>
          <w:szCs w:val="28"/>
          <w:lang w:val="ru-RU"/>
        </w:rPr>
        <w:t>айона</w:t>
      </w:r>
      <w:r>
        <w:rPr>
          <w:szCs w:val="28"/>
        </w:rPr>
        <w:t>:</w:t>
      </w:r>
    </w:p>
    <w:p w:rsidR="00D43256" w:rsidRPr="00D43256" w:rsidRDefault="000225DC" w:rsidP="00D43256">
      <w:pPr>
        <w:spacing w:after="120"/>
        <w:ind w:firstLine="720"/>
        <w:jc w:val="both"/>
        <w:rPr>
          <w:sz w:val="24"/>
          <w:szCs w:val="24"/>
        </w:rPr>
      </w:pPr>
      <w:r w:rsidRPr="00D62377">
        <w:rPr>
          <w:sz w:val="24"/>
          <w:szCs w:val="24"/>
        </w:rPr>
        <w:t xml:space="preserve">- </w:t>
      </w:r>
      <w:r w:rsidR="00D62377">
        <w:rPr>
          <w:sz w:val="24"/>
          <w:szCs w:val="24"/>
        </w:rPr>
        <w:t>п</w:t>
      </w:r>
      <w:r w:rsidRPr="00D62377">
        <w:rPr>
          <w:sz w:val="24"/>
          <w:szCs w:val="24"/>
        </w:rPr>
        <w:t>ервой по значимости отраслью в объеме поступивших платежей являются  «Транспортировка и хранение</w:t>
      </w:r>
      <w:r w:rsidRPr="00D62377">
        <w:rPr>
          <w:b/>
          <w:i/>
          <w:sz w:val="24"/>
          <w:szCs w:val="24"/>
        </w:rPr>
        <w:t>».</w:t>
      </w:r>
      <w:r w:rsidRPr="00D62377">
        <w:rPr>
          <w:sz w:val="24"/>
          <w:szCs w:val="24"/>
        </w:rPr>
        <w:t xml:space="preserve"> </w:t>
      </w:r>
      <w:r w:rsidR="00D43256" w:rsidRPr="00D43256">
        <w:rPr>
          <w:sz w:val="24"/>
          <w:szCs w:val="24"/>
        </w:rPr>
        <w:t>Поступления по данной отрасли составили  4</w:t>
      </w:r>
      <w:r w:rsidR="002722D4">
        <w:rPr>
          <w:sz w:val="24"/>
          <w:szCs w:val="24"/>
        </w:rPr>
        <w:t> </w:t>
      </w:r>
      <w:r w:rsidR="00D43256" w:rsidRPr="00D43256">
        <w:rPr>
          <w:sz w:val="24"/>
          <w:szCs w:val="24"/>
        </w:rPr>
        <w:t>305</w:t>
      </w:r>
      <w:r w:rsidR="002722D4">
        <w:rPr>
          <w:sz w:val="24"/>
          <w:szCs w:val="24"/>
        </w:rPr>
        <w:t>,2 млн</w:t>
      </w:r>
      <w:r w:rsidR="00D43256" w:rsidRPr="00D43256">
        <w:rPr>
          <w:sz w:val="24"/>
          <w:szCs w:val="24"/>
        </w:rPr>
        <w:t xml:space="preserve">. руб. Удельный вес отрасли в общей сумме поступлений – 22,0 %. </w:t>
      </w:r>
    </w:p>
    <w:p w:rsidR="000225DC" w:rsidRPr="00D43256" w:rsidRDefault="000225DC" w:rsidP="000225DC">
      <w:pPr>
        <w:ind w:firstLine="720"/>
        <w:jc w:val="both"/>
        <w:rPr>
          <w:sz w:val="24"/>
          <w:szCs w:val="24"/>
        </w:rPr>
      </w:pPr>
      <w:r w:rsidRPr="00D43256">
        <w:rPr>
          <w:bCs/>
          <w:sz w:val="24"/>
          <w:szCs w:val="24"/>
        </w:rPr>
        <w:t>Основную долю поступлений в этой отрасли обеспечили такие предприятия</w:t>
      </w:r>
      <w:r w:rsidRPr="00D43256">
        <w:rPr>
          <w:sz w:val="24"/>
          <w:szCs w:val="24"/>
        </w:rPr>
        <w:t>:</w:t>
      </w:r>
    </w:p>
    <w:p w:rsidR="000225DC" w:rsidRPr="00D43256" w:rsidRDefault="000225DC" w:rsidP="000C251B">
      <w:pPr>
        <w:numPr>
          <w:ilvl w:val="0"/>
          <w:numId w:val="16"/>
        </w:numPr>
        <w:jc w:val="both"/>
        <w:rPr>
          <w:sz w:val="24"/>
          <w:szCs w:val="24"/>
        </w:rPr>
      </w:pPr>
      <w:r w:rsidRPr="00D43256">
        <w:rPr>
          <w:sz w:val="24"/>
          <w:szCs w:val="24"/>
        </w:rPr>
        <w:t>ООО "ТРАНСНЕФТЬ - БАЛТИКА";</w:t>
      </w:r>
    </w:p>
    <w:p w:rsidR="000225DC" w:rsidRPr="00D43256" w:rsidRDefault="000225DC" w:rsidP="000C251B">
      <w:pPr>
        <w:numPr>
          <w:ilvl w:val="0"/>
          <w:numId w:val="16"/>
        </w:numPr>
        <w:jc w:val="both"/>
        <w:rPr>
          <w:sz w:val="24"/>
          <w:szCs w:val="24"/>
        </w:rPr>
      </w:pPr>
      <w:r w:rsidRPr="00D43256">
        <w:rPr>
          <w:sz w:val="24"/>
          <w:szCs w:val="24"/>
        </w:rPr>
        <w:lastRenderedPageBreak/>
        <w:t xml:space="preserve">ООО "ПОРТ ВЫСОЦКИЙ"; </w:t>
      </w:r>
    </w:p>
    <w:p w:rsidR="000225DC" w:rsidRPr="00D43256" w:rsidRDefault="000225DC" w:rsidP="000C251B">
      <w:pPr>
        <w:numPr>
          <w:ilvl w:val="0"/>
          <w:numId w:val="16"/>
        </w:numPr>
        <w:jc w:val="both"/>
        <w:rPr>
          <w:sz w:val="24"/>
          <w:szCs w:val="24"/>
        </w:rPr>
      </w:pPr>
      <w:r w:rsidRPr="00D43256">
        <w:rPr>
          <w:sz w:val="24"/>
          <w:szCs w:val="24"/>
        </w:rPr>
        <w:t>АО "СФП".</w:t>
      </w:r>
    </w:p>
    <w:p w:rsidR="002722D4" w:rsidRPr="002722D4" w:rsidRDefault="002722D4" w:rsidP="002722D4">
      <w:pPr>
        <w:tabs>
          <w:tab w:val="left" w:pos="720"/>
        </w:tabs>
        <w:ind w:firstLine="720"/>
        <w:jc w:val="both"/>
        <w:rPr>
          <w:sz w:val="24"/>
          <w:szCs w:val="24"/>
        </w:rPr>
      </w:pPr>
      <w:r>
        <w:rPr>
          <w:sz w:val="24"/>
          <w:szCs w:val="24"/>
        </w:rPr>
        <w:t>- в</w:t>
      </w:r>
      <w:r w:rsidRPr="002722D4">
        <w:rPr>
          <w:sz w:val="24"/>
          <w:szCs w:val="24"/>
        </w:rPr>
        <w:t>торой значимой отраслью в объеме поступивших платежей является «Торговля оптовая и розничная».  Поступления по данной отрасли составили  2</w:t>
      </w:r>
      <w:r>
        <w:rPr>
          <w:sz w:val="24"/>
          <w:szCs w:val="24"/>
        </w:rPr>
        <w:t> </w:t>
      </w:r>
      <w:r w:rsidRPr="002722D4">
        <w:rPr>
          <w:sz w:val="24"/>
          <w:szCs w:val="24"/>
        </w:rPr>
        <w:t>142</w:t>
      </w:r>
      <w:r>
        <w:rPr>
          <w:sz w:val="24"/>
          <w:szCs w:val="24"/>
        </w:rPr>
        <w:t>,9 млн</w:t>
      </w:r>
      <w:r w:rsidRPr="002722D4">
        <w:rPr>
          <w:sz w:val="24"/>
          <w:szCs w:val="24"/>
        </w:rPr>
        <w:t xml:space="preserve">. руб. или 10,9 % в общей сумме платежей. </w:t>
      </w:r>
    </w:p>
    <w:p w:rsidR="002722D4" w:rsidRPr="002722D4" w:rsidRDefault="002722D4" w:rsidP="002722D4">
      <w:pPr>
        <w:tabs>
          <w:tab w:val="left" w:pos="709"/>
        </w:tabs>
        <w:ind w:firstLine="720"/>
        <w:jc w:val="both"/>
        <w:rPr>
          <w:sz w:val="24"/>
          <w:szCs w:val="24"/>
        </w:rPr>
      </w:pPr>
      <w:r w:rsidRPr="002722D4">
        <w:rPr>
          <w:sz w:val="24"/>
          <w:szCs w:val="24"/>
        </w:rPr>
        <w:t>Значительные поступления в данной отрасли приходятся на следующие предприятия:</w:t>
      </w:r>
    </w:p>
    <w:p w:rsidR="002722D4" w:rsidRPr="002722D4" w:rsidRDefault="002722D4" w:rsidP="000C251B">
      <w:pPr>
        <w:numPr>
          <w:ilvl w:val="0"/>
          <w:numId w:val="24"/>
        </w:numPr>
        <w:tabs>
          <w:tab w:val="left" w:pos="709"/>
        </w:tabs>
        <w:jc w:val="both"/>
        <w:rPr>
          <w:sz w:val="24"/>
          <w:szCs w:val="24"/>
        </w:rPr>
      </w:pPr>
      <w:r w:rsidRPr="002722D4">
        <w:rPr>
          <w:sz w:val="24"/>
          <w:szCs w:val="24"/>
        </w:rPr>
        <w:t>ОП ООО "ГАЗПРОМ АКТИВЫ СПГ"</w:t>
      </w:r>
    </w:p>
    <w:p w:rsidR="002722D4" w:rsidRPr="002722D4" w:rsidRDefault="002722D4" w:rsidP="000C251B">
      <w:pPr>
        <w:numPr>
          <w:ilvl w:val="0"/>
          <w:numId w:val="24"/>
        </w:numPr>
        <w:tabs>
          <w:tab w:val="left" w:pos="709"/>
        </w:tabs>
        <w:jc w:val="both"/>
        <w:rPr>
          <w:sz w:val="24"/>
          <w:szCs w:val="24"/>
        </w:rPr>
      </w:pPr>
      <w:r w:rsidRPr="002722D4">
        <w:rPr>
          <w:sz w:val="24"/>
          <w:szCs w:val="24"/>
        </w:rPr>
        <w:t>ООО  "ЭССИТИ"</w:t>
      </w:r>
      <w:r w:rsidRPr="002722D4">
        <w:rPr>
          <w:sz w:val="24"/>
          <w:szCs w:val="24"/>
          <w:lang w:val="en-US"/>
        </w:rPr>
        <w:t xml:space="preserve"> </w:t>
      </w:r>
    </w:p>
    <w:p w:rsidR="002722D4" w:rsidRPr="002722D4" w:rsidRDefault="002722D4" w:rsidP="000C251B">
      <w:pPr>
        <w:numPr>
          <w:ilvl w:val="0"/>
          <w:numId w:val="24"/>
        </w:numPr>
        <w:tabs>
          <w:tab w:val="left" w:pos="720"/>
        </w:tabs>
        <w:jc w:val="both"/>
        <w:rPr>
          <w:sz w:val="24"/>
          <w:szCs w:val="24"/>
        </w:rPr>
      </w:pPr>
      <w:r w:rsidRPr="002722D4">
        <w:rPr>
          <w:sz w:val="24"/>
          <w:szCs w:val="24"/>
        </w:rPr>
        <w:t>АО "КАПО ДЬЮТИ ФРИ"</w:t>
      </w:r>
    </w:p>
    <w:p w:rsidR="002722D4" w:rsidRPr="002722D4" w:rsidRDefault="002722D4" w:rsidP="002722D4">
      <w:pPr>
        <w:tabs>
          <w:tab w:val="left" w:pos="720"/>
        </w:tabs>
        <w:ind w:firstLine="720"/>
        <w:jc w:val="both"/>
        <w:rPr>
          <w:sz w:val="24"/>
          <w:szCs w:val="24"/>
        </w:rPr>
      </w:pPr>
      <w:r w:rsidRPr="002722D4">
        <w:rPr>
          <w:sz w:val="24"/>
          <w:szCs w:val="24"/>
        </w:rPr>
        <w:t xml:space="preserve">- </w:t>
      </w:r>
      <w:r>
        <w:rPr>
          <w:sz w:val="24"/>
          <w:szCs w:val="24"/>
        </w:rPr>
        <w:t>т</w:t>
      </w:r>
      <w:r w:rsidRPr="002722D4">
        <w:rPr>
          <w:sz w:val="24"/>
          <w:szCs w:val="24"/>
        </w:rPr>
        <w:t>ретьей значимой отраслью в объеме поступивших платежей является «Строительство».  Поступления по данной отрасли составили 1</w:t>
      </w:r>
      <w:r>
        <w:rPr>
          <w:sz w:val="24"/>
          <w:szCs w:val="24"/>
        </w:rPr>
        <w:t> </w:t>
      </w:r>
      <w:r w:rsidRPr="002722D4">
        <w:rPr>
          <w:sz w:val="24"/>
          <w:szCs w:val="24"/>
        </w:rPr>
        <w:t>59</w:t>
      </w:r>
      <w:r>
        <w:rPr>
          <w:sz w:val="24"/>
          <w:szCs w:val="24"/>
        </w:rPr>
        <w:t>7 млн</w:t>
      </w:r>
      <w:r w:rsidRPr="002722D4">
        <w:rPr>
          <w:sz w:val="24"/>
          <w:szCs w:val="24"/>
        </w:rPr>
        <w:t xml:space="preserve">. руб. или 8,2 % в общей сумме платежей. </w:t>
      </w:r>
    </w:p>
    <w:p w:rsidR="002722D4" w:rsidRPr="002722D4" w:rsidRDefault="002722D4" w:rsidP="002722D4">
      <w:pPr>
        <w:tabs>
          <w:tab w:val="left" w:pos="709"/>
        </w:tabs>
        <w:ind w:firstLine="720"/>
        <w:jc w:val="both"/>
        <w:rPr>
          <w:sz w:val="24"/>
          <w:szCs w:val="24"/>
        </w:rPr>
      </w:pPr>
      <w:r w:rsidRPr="002722D4">
        <w:rPr>
          <w:sz w:val="24"/>
          <w:szCs w:val="24"/>
        </w:rPr>
        <w:t>Значительные поступления в данной отрасли приходятся на следующие предприятия:</w:t>
      </w:r>
    </w:p>
    <w:p w:rsidR="002722D4" w:rsidRPr="002722D4" w:rsidRDefault="002722D4" w:rsidP="000C251B">
      <w:pPr>
        <w:numPr>
          <w:ilvl w:val="0"/>
          <w:numId w:val="10"/>
        </w:numPr>
        <w:tabs>
          <w:tab w:val="clear" w:pos="1440"/>
        </w:tabs>
        <w:ind w:hanging="1014"/>
        <w:rPr>
          <w:sz w:val="24"/>
          <w:szCs w:val="24"/>
        </w:rPr>
      </w:pPr>
      <w:r w:rsidRPr="002722D4">
        <w:rPr>
          <w:sz w:val="24"/>
          <w:szCs w:val="24"/>
        </w:rPr>
        <w:t>ОП "ООО "ПЕТОН КОНСТРАКШН "</w:t>
      </w:r>
    </w:p>
    <w:p w:rsidR="002722D4" w:rsidRPr="002722D4" w:rsidRDefault="002722D4" w:rsidP="000C251B">
      <w:pPr>
        <w:numPr>
          <w:ilvl w:val="0"/>
          <w:numId w:val="10"/>
        </w:numPr>
        <w:tabs>
          <w:tab w:val="clear" w:pos="1440"/>
        </w:tabs>
        <w:ind w:hanging="1014"/>
        <w:rPr>
          <w:sz w:val="24"/>
          <w:szCs w:val="24"/>
        </w:rPr>
      </w:pPr>
      <w:r w:rsidRPr="002722D4">
        <w:rPr>
          <w:sz w:val="24"/>
          <w:szCs w:val="24"/>
        </w:rPr>
        <w:t xml:space="preserve"> ОП  «АО "ВАД"»</w:t>
      </w:r>
    </w:p>
    <w:p w:rsidR="002722D4" w:rsidRPr="002722D4" w:rsidRDefault="002722D4" w:rsidP="000C251B">
      <w:pPr>
        <w:numPr>
          <w:ilvl w:val="0"/>
          <w:numId w:val="10"/>
        </w:numPr>
        <w:tabs>
          <w:tab w:val="clear" w:pos="1440"/>
        </w:tabs>
        <w:ind w:hanging="1014"/>
        <w:rPr>
          <w:sz w:val="24"/>
          <w:szCs w:val="24"/>
        </w:rPr>
      </w:pPr>
      <w:r w:rsidRPr="002722D4">
        <w:rPr>
          <w:sz w:val="24"/>
          <w:szCs w:val="24"/>
        </w:rPr>
        <w:t>ООО "М.Д.Т."</w:t>
      </w:r>
    </w:p>
    <w:p w:rsidR="002722D4" w:rsidRPr="002722D4" w:rsidRDefault="002722D4" w:rsidP="000C251B">
      <w:pPr>
        <w:numPr>
          <w:ilvl w:val="0"/>
          <w:numId w:val="10"/>
        </w:numPr>
        <w:tabs>
          <w:tab w:val="clear" w:pos="1440"/>
        </w:tabs>
        <w:ind w:hanging="1014"/>
        <w:rPr>
          <w:sz w:val="24"/>
          <w:szCs w:val="24"/>
        </w:rPr>
      </w:pPr>
      <w:r w:rsidRPr="002722D4">
        <w:rPr>
          <w:sz w:val="24"/>
          <w:szCs w:val="24"/>
        </w:rPr>
        <w:t>ООО  "СПЕЦГАЗСТРОЙКОМПЛЕКС"</w:t>
      </w:r>
    </w:p>
    <w:p w:rsidR="00D43256" w:rsidRPr="00CA7E54" w:rsidRDefault="00D43256" w:rsidP="00D43256">
      <w:pPr>
        <w:pStyle w:val="a3"/>
        <w:tabs>
          <w:tab w:val="left" w:pos="1200"/>
        </w:tabs>
        <w:rPr>
          <w:szCs w:val="28"/>
        </w:rPr>
      </w:pPr>
      <w:r w:rsidRPr="00CA7E54">
        <w:rPr>
          <w:szCs w:val="28"/>
        </w:rPr>
        <w:t>Наибольший удельный вес в объеме поступивших платежей приходится на следующие налоги: налог на доходы физических лиц – 44,7 %, налоги на имущество –29,2 %, налог на прибыль организаций – 26,7 %.</w:t>
      </w:r>
    </w:p>
    <w:p w:rsidR="003017B3" w:rsidRPr="008E17E3" w:rsidRDefault="003017B3" w:rsidP="003017B3">
      <w:pPr>
        <w:pStyle w:val="a3"/>
        <w:ind w:firstLine="0"/>
        <w:jc w:val="center"/>
        <w:rPr>
          <w:b/>
          <w:sz w:val="22"/>
          <w:szCs w:val="22"/>
        </w:rPr>
      </w:pPr>
      <w:r w:rsidRPr="008E17E3">
        <w:rPr>
          <w:b/>
          <w:sz w:val="22"/>
          <w:szCs w:val="22"/>
        </w:rPr>
        <w:t>Структура основных доходов консолидированного бюджета РФ</w:t>
      </w:r>
    </w:p>
    <w:p w:rsidR="003017B3" w:rsidRPr="008E17E3" w:rsidRDefault="003017B3" w:rsidP="003017B3">
      <w:pPr>
        <w:pStyle w:val="a3"/>
        <w:ind w:firstLine="357"/>
        <w:jc w:val="center"/>
        <w:rPr>
          <w:b/>
          <w:sz w:val="22"/>
          <w:szCs w:val="22"/>
        </w:rPr>
      </w:pPr>
      <w:r w:rsidRPr="008E17E3">
        <w:rPr>
          <w:b/>
          <w:sz w:val="22"/>
          <w:szCs w:val="22"/>
        </w:rPr>
        <w:t>в 201</w:t>
      </w:r>
      <w:r w:rsidR="008941D7">
        <w:rPr>
          <w:b/>
          <w:sz w:val="22"/>
          <w:szCs w:val="22"/>
          <w:lang w:val="ru-RU"/>
        </w:rPr>
        <w:t>9</w:t>
      </w:r>
      <w:r w:rsidRPr="008E17E3">
        <w:rPr>
          <w:b/>
          <w:sz w:val="22"/>
          <w:szCs w:val="22"/>
        </w:rPr>
        <w:t xml:space="preserve"> год</w:t>
      </w:r>
      <w:r w:rsidR="00B263AB">
        <w:rPr>
          <w:b/>
          <w:sz w:val="22"/>
          <w:szCs w:val="22"/>
          <w:lang w:val="ru-RU"/>
        </w:rPr>
        <w:t>у</w:t>
      </w:r>
      <w:r w:rsidRPr="008E17E3">
        <w:rPr>
          <w:b/>
          <w:sz w:val="22"/>
          <w:szCs w:val="22"/>
        </w:rPr>
        <w:t xml:space="preserve">*, </w:t>
      </w:r>
      <w:r w:rsidRPr="008E17E3">
        <w:rPr>
          <w:b/>
          <w:sz w:val="22"/>
          <w:szCs w:val="22"/>
          <w:lang w:val="ru-RU"/>
        </w:rPr>
        <w:t>млн</w:t>
      </w:r>
      <w:r w:rsidRPr="008E17E3">
        <w:rPr>
          <w:b/>
          <w:sz w:val="22"/>
          <w:szCs w:val="22"/>
        </w:rPr>
        <w:t>. руб.</w:t>
      </w:r>
    </w:p>
    <w:p w:rsidR="003017B3" w:rsidRPr="00D43256" w:rsidRDefault="003017B3" w:rsidP="003017B3">
      <w:pPr>
        <w:pStyle w:val="a3"/>
        <w:ind w:firstLine="357"/>
        <w:jc w:val="center"/>
        <w:rPr>
          <w:b/>
          <w:lang w:val="ru-RU"/>
        </w:rPr>
      </w:pPr>
    </w:p>
    <w:tbl>
      <w:tblPr>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4"/>
        <w:gridCol w:w="1976"/>
        <w:gridCol w:w="1418"/>
      </w:tblGrid>
      <w:tr w:rsidR="008E17E3" w:rsidRPr="008E17E3" w:rsidTr="007866A5">
        <w:trPr>
          <w:trHeight w:val="416"/>
          <w:jc w:val="center"/>
        </w:trPr>
        <w:tc>
          <w:tcPr>
            <w:tcW w:w="4554" w:type="dxa"/>
            <w:vAlign w:val="center"/>
          </w:tcPr>
          <w:p w:rsidR="003017B3" w:rsidRPr="008E17E3" w:rsidRDefault="003017B3" w:rsidP="007866A5">
            <w:pPr>
              <w:pStyle w:val="11"/>
              <w:ind w:left="720" w:firstLine="360"/>
              <w:contextualSpacing/>
              <w:jc w:val="center"/>
              <w:rPr>
                <w:rFonts w:ascii="Times New Roman" w:hAnsi="Times New Roman" w:cs="Times New Roman"/>
                <w:b/>
              </w:rPr>
            </w:pPr>
            <w:r w:rsidRPr="008E17E3">
              <w:rPr>
                <w:rFonts w:ascii="Times New Roman" w:hAnsi="Times New Roman" w:cs="Times New Roman"/>
                <w:b/>
                <w:lang w:val="ru-RU"/>
              </w:rPr>
              <w:t>Налоги</w:t>
            </w:r>
            <w:r w:rsidRPr="008E17E3">
              <w:rPr>
                <w:rFonts w:ascii="Times New Roman" w:hAnsi="Times New Roman" w:cs="Times New Roman"/>
                <w:b/>
              </w:rPr>
              <w:t xml:space="preserve"> и </w:t>
            </w:r>
            <w:r w:rsidRPr="008E17E3">
              <w:rPr>
                <w:rFonts w:ascii="Times New Roman" w:hAnsi="Times New Roman" w:cs="Times New Roman"/>
                <w:b/>
                <w:lang w:val="ru-RU"/>
              </w:rPr>
              <w:t>сборы</w:t>
            </w:r>
          </w:p>
        </w:tc>
        <w:tc>
          <w:tcPr>
            <w:tcW w:w="1976" w:type="dxa"/>
          </w:tcPr>
          <w:p w:rsidR="003017B3" w:rsidRPr="008E17E3" w:rsidRDefault="003017B3" w:rsidP="007866A5">
            <w:pPr>
              <w:pStyle w:val="11"/>
              <w:ind w:left="-3"/>
              <w:contextualSpacing/>
              <w:jc w:val="center"/>
              <w:rPr>
                <w:rFonts w:ascii="Times New Roman" w:hAnsi="Times New Roman" w:cs="Times New Roman"/>
                <w:b/>
                <w:lang w:val="ru-RU"/>
              </w:rPr>
            </w:pPr>
          </w:p>
          <w:p w:rsidR="003017B3" w:rsidRPr="008E17E3" w:rsidRDefault="003017B3" w:rsidP="007866A5">
            <w:pPr>
              <w:pStyle w:val="11"/>
              <w:ind w:left="-3"/>
              <w:contextualSpacing/>
              <w:jc w:val="center"/>
              <w:rPr>
                <w:rFonts w:ascii="Times New Roman" w:hAnsi="Times New Roman" w:cs="Times New Roman"/>
                <w:b/>
                <w:lang w:val="ru-RU"/>
              </w:rPr>
            </w:pPr>
            <w:r w:rsidRPr="008E17E3">
              <w:rPr>
                <w:rFonts w:ascii="Times New Roman" w:hAnsi="Times New Roman" w:cs="Times New Roman"/>
                <w:b/>
                <w:lang w:val="ru-RU"/>
              </w:rPr>
              <w:t xml:space="preserve">Поступило  в доходы бюджета </w:t>
            </w:r>
          </w:p>
          <w:p w:rsidR="003017B3" w:rsidRPr="008E17E3" w:rsidRDefault="003017B3" w:rsidP="007866A5">
            <w:pPr>
              <w:pStyle w:val="11"/>
              <w:ind w:left="-3"/>
              <w:contextualSpacing/>
              <w:jc w:val="center"/>
              <w:rPr>
                <w:rFonts w:ascii="Times New Roman" w:hAnsi="Times New Roman" w:cs="Times New Roman"/>
                <w:b/>
                <w:lang w:val="ru-RU"/>
              </w:rPr>
            </w:pPr>
          </w:p>
        </w:tc>
        <w:tc>
          <w:tcPr>
            <w:tcW w:w="1418" w:type="dxa"/>
          </w:tcPr>
          <w:p w:rsidR="003017B3" w:rsidRPr="008E17E3" w:rsidRDefault="003017B3" w:rsidP="007866A5">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 xml:space="preserve">В % </w:t>
            </w:r>
          </w:p>
          <w:p w:rsidR="003017B3" w:rsidRPr="008E17E3" w:rsidRDefault="003017B3" w:rsidP="007866A5">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 xml:space="preserve">к  </w:t>
            </w:r>
            <w:r w:rsidR="00B60340">
              <w:rPr>
                <w:rFonts w:ascii="Times New Roman" w:hAnsi="Times New Roman" w:cs="Times New Roman"/>
                <w:b/>
                <w:lang w:val="ru-RU"/>
              </w:rPr>
              <w:t xml:space="preserve">соотв. периоду </w:t>
            </w:r>
          </w:p>
          <w:p w:rsidR="003017B3" w:rsidRPr="008E17E3" w:rsidRDefault="003017B3" w:rsidP="00B60340">
            <w:pPr>
              <w:pStyle w:val="11"/>
              <w:ind w:left="2"/>
              <w:contextualSpacing/>
              <w:jc w:val="center"/>
              <w:rPr>
                <w:rFonts w:ascii="Times New Roman" w:hAnsi="Times New Roman" w:cs="Times New Roman"/>
                <w:b/>
                <w:lang w:val="ru-RU"/>
              </w:rPr>
            </w:pPr>
            <w:r w:rsidRPr="008E17E3">
              <w:rPr>
                <w:rFonts w:ascii="Times New Roman" w:hAnsi="Times New Roman" w:cs="Times New Roman"/>
                <w:b/>
                <w:lang w:val="ru-RU"/>
              </w:rPr>
              <w:t>201</w:t>
            </w:r>
            <w:r w:rsidR="004015AC">
              <w:rPr>
                <w:rFonts w:ascii="Times New Roman" w:hAnsi="Times New Roman" w:cs="Times New Roman"/>
                <w:b/>
                <w:lang w:val="ru-RU"/>
              </w:rPr>
              <w:t>8</w:t>
            </w:r>
            <w:r w:rsidRPr="008E17E3">
              <w:rPr>
                <w:rFonts w:ascii="Times New Roman" w:hAnsi="Times New Roman" w:cs="Times New Roman"/>
                <w:b/>
                <w:lang w:val="ru-RU"/>
              </w:rPr>
              <w:t xml:space="preserve"> год</w:t>
            </w:r>
            <w:r w:rsidR="00B60340">
              <w:rPr>
                <w:rFonts w:ascii="Times New Roman" w:hAnsi="Times New Roman" w:cs="Times New Roman"/>
                <w:b/>
                <w:lang w:val="ru-RU"/>
              </w:rPr>
              <w:t>а</w:t>
            </w:r>
          </w:p>
        </w:tc>
      </w:tr>
      <w:tr w:rsidR="008E17E3" w:rsidRPr="008E17E3" w:rsidTr="007866A5">
        <w:trPr>
          <w:trHeight w:val="257"/>
          <w:jc w:val="center"/>
        </w:trPr>
        <w:tc>
          <w:tcPr>
            <w:tcW w:w="4554" w:type="dxa"/>
          </w:tcPr>
          <w:p w:rsidR="003017B3" w:rsidRPr="008E17E3" w:rsidRDefault="003017B3" w:rsidP="007866A5">
            <w:pPr>
              <w:pStyle w:val="a3"/>
              <w:ind w:left="720" w:firstLine="360"/>
              <w:contextualSpacing/>
              <w:rPr>
                <w:sz w:val="20"/>
                <w:lang w:val="ru-RU" w:eastAsia="ru-RU"/>
              </w:rPr>
            </w:pPr>
            <w:r w:rsidRPr="008E17E3">
              <w:rPr>
                <w:sz w:val="20"/>
                <w:lang w:val="ru-RU" w:eastAsia="ru-RU"/>
              </w:rPr>
              <w:t xml:space="preserve">Налог на прибыль </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3309,4</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72,1</w:t>
            </w:r>
          </w:p>
        </w:tc>
      </w:tr>
      <w:tr w:rsidR="008E17E3" w:rsidRPr="008E17E3" w:rsidTr="007866A5">
        <w:trPr>
          <w:jc w:val="center"/>
        </w:trPr>
        <w:tc>
          <w:tcPr>
            <w:tcW w:w="4554" w:type="dxa"/>
          </w:tcPr>
          <w:p w:rsidR="003017B3" w:rsidRPr="008E17E3" w:rsidRDefault="00427A16" w:rsidP="00427A16">
            <w:pPr>
              <w:pStyle w:val="a3"/>
              <w:contextualSpacing/>
              <w:rPr>
                <w:sz w:val="20"/>
                <w:lang w:val="ru-RU" w:eastAsia="ru-RU"/>
              </w:rPr>
            </w:pPr>
            <w:r>
              <w:rPr>
                <w:sz w:val="20"/>
                <w:lang w:val="ru-RU" w:eastAsia="ru-RU"/>
              </w:rPr>
              <w:t xml:space="preserve">       </w:t>
            </w:r>
            <w:r w:rsidR="003017B3" w:rsidRPr="008E17E3">
              <w:rPr>
                <w:sz w:val="20"/>
                <w:lang w:val="ru-RU" w:eastAsia="ru-RU"/>
              </w:rPr>
              <w:t>Налог на доходы физических лиц</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5532,8</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104,1</w:t>
            </w:r>
          </w:p>
        </w:tc>
      </w:tr>
      <w:tr w:rsidR="008E17E3" w:rsidRPr="008E17E3" w:rsidTr="007866A5">
        <w:trPr>
          <w:jc w:val="center"/>
        </w:trPr>
        <w:tc>
          <w:tcPr>
            <w:tcW w:w="4554" w:type="dxa"/>
          </w:tcPr>
          <w:p w:rsidR="003017B3" w:rsidRPr="008E17E3" w:rsidRDefault="003017B3" w:rsidP="007866A5">
            <w:pPr>
              <w:pStyle w:val="a3"/>
              <w:ind w:left="720" w:firstLine="360"/>
              <w:contextualSpacing/>
              <w:rPr>
                <w:sz w:val="20"/>
                <w:lang w:val="ru-RU" w:eastAsia="ru-RU"/>
              </w:rPr>
            </w:pPr>
            <w:r w:rsidRPr="008E17E3">
              <w:rPr>
                <w:sz w:val="20"/>
                <w:lang w:val="ru-RU" w:eastAsia="ru-RU"/>
              </w:rPr>
              <w:t xml:space="preserve">Налог на имущество </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3607</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97,4</w:t>
            </w:r>
          </w:p>
        </w:tc>
      </w:tr>
      <w:tr w:rsidR="008E17E3" w:rsidRPr="008E17E3" w:rsidTr="007866A5">
        <w:trPr>
          <w:jc w:val="center"/>
        </w:trPr>
        <w:tc>
          <w:tcPr>
            <w:tcW w:w="4554" w:type="dxa"/>
          </w:tcPr>
          <w:p w:rsidR="003017B3" w:rsidRPr="008E17E3" w:rsidRDefault="003017B3" w:rsidP="008F053D">
            <w:pPr>
              <w:pStyle w:val="a3"/>
              <w:widowControl/>
              <w:numPr>
                <w:ilvl w:val="0"/>
                <w:numId w:val="7"/>
              </w:numPr>
              <w:spacing w:before="60" w:after="120" w:line="240" w:lineRule="exact"/>
              <w:ind w:hanging="654"/>
              <w:contextualSpacing/>
              <w:rPr>
                <w:sz w:val="20"/>
                <w:lang w:val="ru-RU" w:eastAsia="ru-RU"/>
              </w:rPr>
            </w:pPr>
            <w:r w:rsidRPr="008E17E3">
              <w:rPr>
                <w:sz w:val="20"/>
                <w:lang w:val="ru-RU" w:eastAsia="ru-RU"/>
              </w:rPr>
              <w:t>Налог на имущество организаций</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2791,1</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95,2</w:t>
            </w:r>
          </w:p>
        </w:tc>
      </w:tr>
      <w:tr w:rsidR="008E17E3" w:rsidRPr="008E17E3" w:rsidTr="007866A5">
        <w:trPr>
          <w:jc w:val="center"/>
        </w:trPr>
        <w:tc>
          <w:tcPr>
            <w:tcW w:w="4554" w:type="dxa"/>
          </w:tcPr>
          <w:p w:rsidR="003017B3" w:rsidRPr="008E17E3" w:rsidRDefault="003017B3" w:rsidP="008F053D">
            <w:pPr>
              <w:pStyle w:val="a3"/>
              <w:widowControl/>
              <w:numPr>
                <w:ilvl w:val="0"/>
                <w:numId w:val="7"/>
              </w:numPr>
              <w:spacing w:before="60" w:after="120" w:line="240" w:lineRule="exact"/>
              <w:ind w:hanging="654"/>
              <w:contextualSpacing/>
              <w:rPr>
                <w:sz w:val="20"/>
                <w:lang w:val="ru-RU" w:eastAsia="ru-RU"/>
              </w:rPr>
            </w:pPr>
            <w:r w:rsidRPr="008E17E3">
              <w:rPr>
                <w:sz w:val="20"/>
                <w:lang w:val="ru-RU" w:eastAsia="ru-RU"/>
              </w:rPr>
              <w:t>Налог на имущество физических лиц</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55,4</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111</w:t>
            </w:r>
          </w:p>
        </w:tc>
      </w:tr>
      <w:tr w:rsidR="008E17E3" w:rsidRPr="008E17E3" w:rsidTr="007866A5">
        <w:trPr>
          <w:jc w:val="center"/>
        </w:trPr>
        <w:tc>
          <w:tcPr>
            <w:tcW w:w="4554" w:type="dxa"/>
          </w:tcPr>
          <w:p w:rsidR="003017B3" w:rsidRPr="008E17E3" w:rsidRDefault="003017B3" w:rsidP="008F053D">
            <w:pPr>
              <w:pStyle w:val="a3"/>
              <w:widowControl/>
              <w:numPr>
                <w:ilvl w:val="0"/>
                <w:numId w:val="6"/>
              </w:numPr>
              <w:spacing w:before="60" w:after="120" w:line="240" w:lineRule="exact"/>
              <w:ind w:hanging="654"/>
              <w:contextualSpacing/>
              <w:rPr>
                <w:sz w:val="20"/>
                <w:lang w:val="ru-RU" w:eastAsia="ru-RU"/>
              </w:rPr>
            </w:pPr>
            <w:r w:rsidRPr="008E17E3">
              <w:rPr>
                <w:sz w:val="20"/>
                <w:lang w:val="ru-RU" w:eastAsia="ru-RU"/>
              </w:rPr>
              <w:t>Транспортный налог</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343,3</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108,5</w:t>
            </w:r>
          </w:p>
        </w:tc>
      </w:tr>
      <w:tr w:rsidR="008E17E3" w:rsidRPr="008E17E3" w:rsidTr="007866A5">
        <w:trPr>
          <w:jc w:val="center"/>
        </w:trPr>
        <w:tc>
          <w:tcPr>
            <w:tcW w:w="4554" w:type="dxa"/>
          </w:tcPr>
          <w:p w:rsidR="003017B3" w:rsidRPr="008E17E3" w:rsidRDefault="003017B3" w:rsidP="008F053D">
            <w:pPr>
              <w:pStyle w:val="a3"/>
              <w:widowControl/>
              <w:numPr>
                <w:ilvl w:val="0"/>
                <w:numId w:val="6"/>
              </w:numPr>
              <w:spacing w:before="60" w:after="120" w:line="240" w:lineRule="exact"/>
              <w:ind w:hanging="654"/>
              <w:contextualSpacing/>
              <w:rPr>
                <w:sz w:val="20"/>
                <w:lang w:val="ru-RU" w:eastAsia="ru-RU"/>
              </w:rPr>
            </w:pPr>
            <w:r w:rsidRPr="008E17E3">
              <w:rPr>
                <w:sz w:val="20"/>
                <w:lang w:val="ru-RU" w:eastAsia="ru-RU"/>
              </w:rPr>
              <w:t>Земельный налог</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416,6</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102,6</w:t>
            </w:r>
          </w:p>
        </w:tc>
      </w:tr>
      <w:tr w:rsidR="008E17E3" w:rsidRPr="008E17E3" w:rsidTr="007866A5">
        <w:trPr>
          <w:trHeight w:val="260"/>
          <w:jc w:val="center"/>
        </w:trPr>
        <w:tc>
          <w:tcPr>
            <w:tcW w:w="4554" w:type="dxa"/>
          </w:tcPr>
          <w:p w:rsidR="003017B3" w:rsidRPr="008E17E3" w:rsidRDefault="003017B3" w:rsidP="007866A5">
            <w:pPr>
              <w:pStyle w:val="a3"/>
              <w:ind w:left="720" w:firstLine="426"/>
              <w:contextualSpacing/>
              <w:rPr>
                <w:sz w:val="20"/>
                <w:lang w:val="ru-RU" w:eastAsia="ru-RU"/>
              </w:rPr>
            </w:pPr>
            <w:r w:rsidRPr="008E17E3">
              <w:rPr>
                <w:sz w:val="20"/>
                <w:lang w:val="ru-RU" w:eastAsia="ru-RU"/>
              </w:rPr>
              <w:t>Налог  на добычу полезных ископаемых</w:t>
            </w:r>
          </w:p>
        </w:tc>
        <w:tc>
          <w:tcPr>
            <w:tcW w:w="1976" w:type="dxa"/>
            <w:vAlign w:val="center"/>
          </w:tcPr>
          <w:p w:rsidR="003017B3" w:rsidRPr="008E17E3" w:rsidRDefault="00427A16" w:rsidP="007866A5">
            <w:pPr>
              <w:pStyle w:val="a3"/>
              <w:ind w:left="-3" w:firstLine="360"/>
              <w:contextualSpacing/>
              <w:jc w:val="center"/>
              <w:rPr>
                <w:sz w:val="20"/>
                <w:lang w:val="ru-RU" w:eastAsia="ru-RU"/>
              </w:rPr>
            </w:pPr>
            <w:r>
              <w:rPr>
                <w:sz w:val="20"/>
                <w:lang w:val="ru-RU" w:eastAsia="ru-RU"/>
              </w:rPr>
              <w:t>5,6</w:t>
            </w:r>
          </w:p>
        </w:tc>
        <w:tc>
          <w:tcPr>
            <w:tcW w:w="1418" w:type="dxa"/>
            <w:vAlign w:val="center"/>
          </w:tcPr>
          <w:p w:rsidR="003017B3" w:rsidRPr="008E17E3" w:rsidRDefault="00427A16" w:rsidP="007866A5">
            <w:pPr>
              <w:pStyle w:val="a3"/>
              <w:ind w:left="2" w:firstLine="0"/>
              <w:contextualSpacing/>
              <w:jc w:val="center"/>
              <w:rPr>
                <w:sz w:val="20"/>
                <w:lang w:val="ru-RU" w:eastAsia="ru-RU"/>
              </w:rPr>
            </w:pPr>
            <w:r>
              <w:rPr>
                <w:sz w:val="20"/>
                <w:lang w:val="ru-RU" w:eastAsia="ru-RU"/>
              </w:rPr>
              <w:t>89,7</w:t>
            </w:r>
          </w:p>
        </w:tc>
      </w:tr>
    </w:tbl>
    <w:p w:rsidR="003017B3" w:rsidRPr="008E17E3" w:rsidRDefault="003017B3" w:rsidP="003017B3">
      <w:pPr>
        <w:pStyle w:val="a3"/>
        <w:ind w:firstLine="360"/>
        <w:rPr>
          <w:i/>
          <w:sz w:val="20"/>
          <w:lang w:val="ru-RU"/>
        </w:rPr>
      </w:pPr>
      <w:r w:rsidRPr="008E17E3">
        <w:rPr>
          <w:sz w:val="20"/>
        </w:rPr>
        <w:t xml:space="preserve">* </w:t>
      </w:r>
      <w:r w:rsidRPr="008E17E3">
        <w:rPr>
          <w:i/>
          <w:sz w:val="20"/>
        </w:rPr>
        <w:t>по данным ИФНС России по Выборгскому району</w:t>
      </w:r>
    </w:p>
    <w:p w:rsidR="003017B3" w:rsidRDefault="003017B3" w:rsidP="003017B3">
      <w:pPr>
        <w:pStyle w:val="a3"/>
        <w:ind w:firstLine="360"/>
        <w:rPr>
          <w:i/>
          <w:sz w:val="20"/>
          <w:lang w:val="ru-RU"/>
        </w:rPr>
      </w:pPr>
    </w:p>
    <w:p w:rsidR="003017B3" w:rsidRDefault="003017B3" w:rsidP="003017B3">
      <w:pPr>
        <w:pStyle w:val="a3"/>
        <w:ind w:firstLine="0"/>
        <w:jc w:val="center"/>
        <w:rPr>
          <w:b/>
          <w:szCs w:val="24"/>
          <w:lang w:val="ru-RU"/>
        </w:rPr>
      </w:pPr>
      <w:r w:rsidRPr="0043122B">
        <w:rPr>
          <w:b/>
          <w:szCs w:val="24"/>
        </w:rPr>
        <w:t>Финансовый результат деятельности крупных и средних организаций</w:t>
      </w:r>
    </w:p>
    <w:p w:rsidR="003017B3" w:rsidRPr="0090761A" w:rsidRDefault="003017B3" w:rsidP="003017B3">
      <w:pPr>
        <w:pStyle w:val="a3"/>
        <w:ind w:firstLine="0"/>
        <w:jc w:val="center"/>
        <w:rPr>
          <w:b/>
          <w:szCs w:val="24"/>
          <w:lang w:val="ru-RU"/>
        </w:rPr>
      </w:pPr>
    </w:p>
    <w:p w:rsidR="003017B3" w:rsidRPr="00B52609" w:rsidRDefault="003017B3" w:rsidP="003017B3">
      <w:pPr>
        <w:pStyle w:val="Default"/>
        <w:ind w:firstLine="720"/>
        <w:jc w:val="both"/>
        <w:rPr>
          <w:color w:val="auto"/>
        </w:rPr>
      </w:pPr>
      <w:r w:rsidRPr="00475C85">
        <w:rPr>
          <w:color w:val="FF0000"/>
        </w:rPr>
        <w:t xml:space="preserve"> </w:t>
      </w:r>
      <w:r w:rsidRPr="00B52609">
        <w:rPr>
          <w:color w:val="auto"/>
        </w:rPr>
        <w:t>С</w:t>
      </w:r>
      <w:r w:rsidRPr="00B52609">
        <w:rPr>
          <w:bCs/>
          <w:color w:val="auto"/>
        </w:rPr>
        <w:t>альдированный финансовый результат</w:t>
      </w:r>
      <w:r w:rsidRPr="00B52609">
        <w:rPr>
          <w:b/>
          <w:bCs/>
          <w:color w:val="auto"/>
        </w:rPr>
        <w:t xml:space="preserve"> </w:t>
      </w:r>
      <w:r w:rsidR="0044327A" w:rsidRPr="00B52609">
        <w:rPr>
          <w:bCs/>
          <w:color w:val="auto"/>
        </w:rPr>
        <w:t xml:space="preserve">по итогам </w:t>
      </w:r>
      <w:r w:rsidRPr="00B52609">
        <w:rPr>
          <w:bCs/>
          <w:color w:val="auto"/>
        </w:rPr>
        <w:t>201</w:t>
      </w:r>
      <w:r w:rsidR="00740DE7" w:rsidRPr="00B52609">
        <w:rPr>
          <w:bCs/>
          <w:color w:val="auto"/>
        </w:rPr>
        <w:t>9</w:t>
      </w:r>
      <w:r w:rsidRPr="00B52609">
        <w:rPr>
          <w:bCs/>
          <w:color w:val="auto"/>
        </w:rPr>
        <w:t xml:space="preserve"> год</w:t>
      </w:r>
      <w:r w:rsidR="0044327A" w:rsidRPr="00B52609">
        <w:rPr>
          <w:bCs/>
          <w:color w:val="auto"/>
        </w:rPr>
        <w:t>а</w:t>
      </w:r>
      <w:r w:rsidRPr="00B52609">
        <w:rPr>
          <w:b/>
          <w:bCs/>
          <w:color w:val="auto"/>
        </w:rPr>
        <w:t xml:space="preserve"> </w:t>
      </w:r>
      <w:r w:rsidRPr="00B52609">
        <w:rPr>
          <w:color w:val="auto"/>
        </w:rPr>
        <w:t xml:space="preserve">по основным видам экономической деятельности составил в номинальном объеме </w:t>
      </w:r>
      <w:r w:rsidR="00487547">
        <w:rPr>
          <w:color w:val="auto"/>
        </w:rPr>
        <w:t>19,9</w:t>
      </w:r>
      <w:r w:rsidRPr="00B52609">
        <w:rPr>
          <w:color w:val="auto"/>
        </w:rPr>
        <w:t xml:space="preserve"> млрд. руб.</w:t>
      </w:r>
    </w:p>
    <w:p w:rsidR="003017B3" w:rsidRPr="00B52609" w:rsidRDefault="00AF3611" w:rsidP="003017B3">
      <w:pPr>
        <w:ind w:firstLine="708"/>
        <w:jc w:val="both"/>
        <w:rPr>
          <w:rFonts w:eastAsia="SimSun"/>
          <w:sz w:val="24"/>
          <w:szCs w:val="24"/>
          <w:lang w:eastAsia="zh-CN"/>
        </w:rPr>
      </w:pPr>
      <w:r w:rsidRPr="00B52609">
        <w:rPr>
          <w:sz w:val="24"/>
          <w:szCs w:val="24"/>
        </w:rPr>
        <w:t xml:space="preserve"> </w:t>
      </w:r>
      <w:r w:rsidR="003017B3" w:rsidRPr="00B52609">
        <w:rPr>
          <w:sz w:val="24"/>
          <w:szCs w:val="24"/>
        </w:rPr>
        <w:t xml:space="preserve">Сумма прибыли прибыльных организаций составила </w:t>
      </w:r>
      <w:r w:rsidR="003265E7">
        <w:rPr>
          <w:sz w:val="24"/>
          <w:szCs w:val="24"/>
        </w:rPr>
        <w:t>2</w:t>
      </w:r>
      <w:r w:rsidR="00487547">
        <w:rPr>
          <w:sz w:val="24"/>
          <w:szCs w:val="24"/>
        </w:rPr>
        <w:t>7,2</w:t>
      </w:r>
      <w:r w:rsidR="003017B3" w:rsidRPr="00B52609">
        <w:rPr>
          <w:sz w:val="24"/>
          <w:szCs w:val="24"/>
        </w:rPr>
        <w:t xml:space="preserve"> млрд. руб.,</w:t>
      </w:r>
      <w:r w:rsidR="003017B3" w:rsidRPr="00B52609">
        <w:rPr>
          <w:szCs w:val="24"/>
        </w:rPr>
        <w:t xml:space="preserve"> </w:t>
      </w:r>
      <w:r w:rsidR="003017B3" w:rsidRPr="00B52609">
        <w:rPr>
          <w:sz w:val="24"/>
          <w:szCs w:val="24"/>
        </w:rPr>
        <w:t xml:space="preserve">доля прибыльных организаций  составила </w:t>
      </w:r>
      <w:r w:rsidR="00487547">
        <w:rPr>
          <w:sz w:val="24"/>
          <w:szCs w:val="24"/>
        </w:rPr>
        <w:t>75</w:t>
      </w:r>
      <w:r w:rsidR="003017B3" w:rsidRPr="00B52609">
        <w:rPr>
          <w:sz w:val="24"/>
          <w:szCs w:val="24"/>
        </w:rPr>
        <w:t xml:space="preserve">%. </w:t>
      </w:r>
    </w:p>
    <w:p w:rsidR="003017B3" w:rsidRPr="00B52609" w:rsidRDefault="003017B3" w:rsidP="003017B3">
      <w:pPr>
        <w:pStyle w:val="a3"/>
        <w:ind w:firstLine="0"/>
        <w:rPr>
          <w:szCs w:val="24"/>
        </w:rPr>
      </w:pPr>
      <w:r w:rsidRPr="00B52609">
        <w:rPr>
          <w:szCs w:val="24"/>
        </w:rPr>
        <w:t xml:space="preserve"> </w:t>
      </w:r>
      <w:r w:rsidRPr="00B52609">
        <w:rPr>
          <w:szCs w:val="24"/>
          <w:lang w:val="ru-RU"/>
        </w:rPr>
        <w:t xml:space="preserve">        </w:t>
      </w:r>
      <w:r w:rsidR="00AF3611" w:rsidRPr="00B52609">
        <w:rPr>
          <w:szCs w:val="24"/>
          <w:lang w:val="ru-RU"/>
        </w:rPr>
        <w:t xml:space="preserve">  </w:t>
      </w:r>
      <w:r w:rsidRPr="00B52609">
        <w:rPr>
          <w:szCs w:val="24"/>
          <w:lang w:val="ru-RU"/>
        </w:rPr>
        <w:t xml:space="preserve">  </w:t>
      </w:r>
      <w:bookmarkStart w:id="5" w:name="OLE_LINK1"/>
      <w:bookmarkStart w:id="6" w:name="OLE_LINK2"/>
      <w:r w:rsidRPr="00B52609">
        <w:rPr>
          <w:szCs w:val="24"/>
        </w:rPr>
        <w:t xml:space="preserve">Сумма убытка убыточных организаций составила </w:t>
      </w:r>
      <w:r w:rsidR="00487547">
        <w:rPr>
          <w:szCs w:val="24"/>
          <w:lang w:val="ru-RU"/>
        </w:rPr>
        <w:t>7,3</w:t>
      </w:r>
      <w:r w:rsidR="000A2AA1">
        <w:rPr>
          <w:szCs w:val="24"/>
          <w:lang w:val="ru-RU"/>
        </w:rPr>
        <w:t xml:space="preserve"> мл</w:t>
      </w:r>
      <w:r w:rsidR="003265E7">
        <w:rPr>
          <w:szCs w:val="24"/>
          <w:lang w:val="ru-RU"/>
        </w:rPr>
        <w:t>рд</w:t>
      </w:r>
      <w:r w:rsidR="000A2AA1">
        <w:rPr>
          <w:szCs w:val="24"/>
          <w:lang w:val="ru-RU"/>
        </w:rPr>
        <w:t>.</w:t>
      </w:r>
      <w:r w:rsidRPr="00B52609">
        <w:rPr>
          <w:szCs w:val="24"/>
        </w:rPr>
        <w:t xml:space="preserve"> руб., доля </w:t>
      </w:r>
      <w:r w:rsidRPr="00B52609">
        <w:rPr>
          <w:szCs w:val="24"/>
          <w:lang w:val="ru-RU"/>
        </w:rPr>
        <w:t>убыточных</w:t>
      </w:r>
      <w:r w:rsidRPr="00B52609">
        <w:rPr>
          <w:szCs w:val="24"/>
        </w:rPr>
        <w:t xml:space="preserve"> организаций  составила </w:t>
      </w:r>
      <w:r w:rsidR="000A2AA1">
        <w:rPr>
          <w:szCs w:val="24"/>
          <w:lang w:val="ru-RU"/>
        </w:rPr>
        <w:t>2</w:t>
      </w:r>
      <w:r w:rsidR="00487547">
        <w:rPr>
          <w:szCs w:val="24"/>
          <w:lang w:val="ru-RU"/>
        </w:rPr>
        <w:t>5</w:t>
      </w:r>
      <w:r w:rsidRPr="00B52609">
        <w:rPr>
          <w:szCs w:val="24"/>
        </w:rPr>
        <w:t>%</w:t>
      </w:r>
      <w:r w:rsidRPr="00B52609">
        <w:rPr>
          <w:szCs w:val="24"/>
          <w:lang w:val="ru-RU"/>
        </w:rPr>
        <w:t xml:space="preserve">. </w:t>
      </w:r>
    </w:p>
    <w:bookmarkEnd w:id="5"/>
    <w:bookmarkEnd w:id="6"/>
    <w:p w:rsidR="003017B3" w:rsidRPr="00BB0EBD" w:rsidRDefault="00AF3611" w:rsidP="003017B3">
      <w:pPr>
        <w:pStyle w:val="a3"/>
        <w:rPr>
          <w:szCs w:val="24"/>
          <w:lang w:val="ru-RU"/>
        </w:rPr>
      </w:pPr>
      <w:r w:rsidRPr="00BB0EBD">
        <w:rPr>
          <w:szCs w:val="24"/>
          <w:lang w:val="ru-RU"/>
        </w:rPr>
        <w:t xml:space="preserve"> </w:t>
      </w:r>
      <w:r w:rsidR="003017B3" w:rsidRPr="00BB0EBD">
        <w:rPr>
          <w:szCs w:val="24"/>
        </w:rPr>
        <w:t xml:space="preserve">В целом по  крупным и средним организациям муниципального района  кредиторская задолженность  по состоянию на 1 </w:t>
      </w:r>
      <w:r w:rsidR="00487547">
        <w:rPr>
          <w:szCs w:val="24"/>
          <w:lang w:val="ru-RU"/>
        </w:rPr>
        <w:t>январ</w:t>
      </w:r>
      <w:r w:rsidR="00B649FA">
        <w:rPr>
          <w:szCs w:val="24"/>
          <w:lang w:val="ru-RU"/>
        </w:rPr>
        <w:t>я</w:t>
      </w:r>
      <w:r w:rsidR="003017B3" w:rsidRPr="00BB0EBD">
        <w:rPr>
          <w:szCs w:val="24"/>
        </w:rPr>
        <w:t xml:space="preserve">  20</w:t>
      </w:r>
      <w:r w:rsidR="00487547">
        <w:rPr>
          <w:szCs w:val="24"/>
          <w:lang w:val="ru-RU"/>
        </w:rPr>
        <w:t>20</w:t>
      </w:r>
      <w:r w:rsidR="003017B3" w:rsidRPr="00BB0EBD">
        <w:rPr>
          <w:szCs w:val="24"/>
        </w:rPr>
        <w:t xml:space="preserve"> года составила </w:t>
      </w:r>
      <w:r w:rsidR="00987484" w:rsidRPr="00BB0EBD">
        <w:rPr>
          <w:szCs w:val="24"/>
          <w:lang w:val="ru-RU"/>
        </w:rPr>
        <w:t>5</w:t>
      </w:r>
      <w:r w:rsidR="00487547">
        <w:rPr>
          <w:szCs w:val="24"/>
          <w:lang w:val="ru-RU"/>
        </w:rPr>
        <w:t>4,7</w:t>
      </w:r>
      <w:r w:rsidR="003017B3" w:rsidRPr="00BB0EBD">
        <w:rPr>
          <w:szCs w:val="24"/>
        </w:rPr>
        <w:t xml:space="preserve">  мл</w:t>
      </w:r>
      <w:r w:rsidR="000C6CF9" w:rsidRPr="00BB0EBD">
        <w:rPr>
          <w:szCs w:val="24"/>
          <w:lang w:val="ru-RU"/>
        </w:rPr>
        <w:t>рд</w:t>
      </w:r>
      <w:r w:rsidR="003017B3" w:rsidRPr="00BB0EBD">
        <w:rPr>
          <w:szCs w:val="24"/>
        </w:rPr>
        <w:t>. руб.</w:t>
      </w:r>
      <w:r w:rsidR="003017B3" w:rsidRPr="00BB0EBD">
        <w:rPr>
          <w:szCs w:val="24"/>
          <w:lang w:val="ru-RU"/>
        </w:rPr>
        <w:t xml:space="preserve">,  из нее просроченная – </w:t>
      </w:r>
      <w:r w:rsidR="00987484" w:rsidRPr="00BB0EBD">
        <w:rPr>
          <w:szCs w:val="24"/>
          <w:lang w:val="ru-RU"/>
        </w:rPr>
        <w:t>2</w:t>
      </w:r>
      <w:r w:rsidR="00487547">
        <w:rPr>
          <w:szCs w:val="24"/>
          <w:lang w:val="ru-RU"/>
        </w:rPr>
        <w:t>,1</w:t>
      </w:r>
      <w:r w:rsidR="003017B3" w:rsidRPr="00BB0EBD">
        <w:rPr>
          <w:szCs w:val="24"/>
          <w:lang w:val="ru-RU"/>
        </w:rPr>
        <w:t xml:space="preserve">%. Задолженность по платежам в бюджет из общей суммы кредиторской задолженности  составила </w:t>
      </w:r>
      <w:r w:rsidR="00B52609" w:rsidRPr="00BB0EBD">
        <w:rPr>
          <w:szCs w:val="24"/>
          <w:lang w:val="ru-RU"/>
        </w:rPr>
        <w:t>3,</w:t>
      </w:r>
      <w:r w:rsidR="00487547">
        <w:rPr>
          <w:szCs w:val="24"/>
          <w:lang w:val="ru-RU"/>
        </w:rPr>
        <w:t>9</w:t>
      </w:r>
      <w:r w:rsidR="003017B3" w:rsidRPr="00BB0EBD">
        <w:rPr>
          <w:szCs w:val="24"/>
          <w:lang w:val="ru-RU"/>
        </w:rPr>
        <w:t>%</w:t>
      </w:r>
      <w:r w:rsidR="00512D0D" w:rsidRPr="00BB0EBD">
        <w:rPr>
          <w:szCs w:val="24"/>
          <w:lang w:val="ru-RU"/>
        </w:rPr>
        <w:t>, задолженность в государственные внебюджетные фонды -</w:t>
      </w:r>
      <w:r w:rsidR="00FC2C08" w:rsidRPr="00BB0EBD">
        <w:rPr>
          <w:szCs w:val="24"/>
          <w:lang w:val="ru-RU"/>
        </w:rPr>
        <w:t xml:space="preserve"> </w:t>
      </w:r>
      <w:r w:rsidR="00512D0D" w:rsidRPr="00BB0EBD">
        <w:rPr>
          <w:szCs w:val="24"/>
          <w:lang w:val="ru-RU"/>
        </w:rPr>
        <w:t>0,</w:t>
      </w:r>
      <w:r w:rsidR="00551007">
        <w:rPr>
          <w:szCs w:val="24"/>
          <w:lang w:val="ru-RU"/>
        </w:rPr>
        <w:t>7</w:t>
      </w:r>
      <w:r w:rsidR="00512D0D" w:rsidRPr="00BB0EBD">
        <w:rPr>
          <w:szCs w:val="24"/>
          <w:lang w:val="ru-RU"/>
        </w:rPr>
        <w:t>%</w:t>
      </w:r>
      <w:r w:rsidR="003017B3" w:rsidRPr="00BB0EBD">
        <w:rPr>
          <w:szCs w:val="24"/>
          <w:lang w:val="ru-RU"/>
        </w:rPr>
        <w:t xml:space="preserve">. </w:t>
      </w:r>
      <w:r w:rsidR="003017B3" w:rsidRPr="00BB0EBD">
        <w:rPr>
          <w:szCs w:val="24"/>
        </w:rPr>
        <w:t>Наибольшую кредиторскую задолженность име</w:t>
      </w:r>
      <w:r w:rsidR="003017B3" w:rsidRPr="00BB0EBD">
        <w:rPr>
          <w:szCs w:val="24"/>
          <w:lang w:val="ru-RU"/>
        </w:rPr>
        <w:t xml:space="preserve">ет </w:t>
      </w:r>
      <w:r w:rsidR="003017B3" w:rsidRPr="00BB0EBD">
        <w:rPr>
          <w:szCs w:val="24"/>
          <w:lang w:val="ru-RU"/>
        </w:rPr>
        <w:lastRenderedPageBreak/>
        <w:t>промышленность</w:t>
      </w:r>
      <w:r w:rsidR="0044327A" w:rsidRPr="00BB0EBD">
        <w:rPr>
          <w:szCs w:val="24"/>
          <w:lang w:val="ru-RU"/>
        </w:rPr>
        <w:t xml:space="preserve"> (</w:t>
      </w:r>
      <w:r w:rsidR="00B52609" w:rsidRPr="00BB0EBD">
        <w:rPr>
          <w:szCs w:val="24"/>
          <w:lang w:val="ru-RU"/>
        </w:rPr>
        <w:t>8</w:t>
      </w:r>
      <w:r w:rsidR="00822E8F">
        <w:rPr>
          <w:szCs w:val="24"/>
          <w:lang w:val="ru-RU"/>
        </w:rPr>
        <w:t>1</w:t>
      </w:r>
      <w:r w:rsidR="0044327A" w:rsidRPr="00BB0EBD">
        <w:rPr>
          <w:szCs w:val="24"/>
          <w:lang w:val="ru-RU"/>
        </w:rPr>
        <w:t>% в общем объеме)</w:t>
      </w:r>
      <w:r w:rsidR="003017B3" w:rsidRPr="00BB0EBD">
        <w:rPr>
          <w:szCs w:val="24"/>
          <w:lang w:val="ru-RU"/>
        </w:rPr>
        <w:t>.</w:t>
      </w:r>
      <w:r w:rsidR="003017B3" w:rsidRPr="00BB0EBD">
        <w:rPr>
          <w:szCs w:val="24"/>
        </w:rPr>
        <w:t xml:space="preserve"> </w:t>
      </w:r>
    </w:p>
    <w:p w:rsidR="0044327A" w:rsidRPr="00BB0EBD" w:rsidRDefault="003017B3" w:rsidP="0044327A">
      <w:pPr>
        <w:pStyle w:val="a3"/>
        <w:rPr>
          <w:szCs w:val="24"/>
          <w:lang w:val="ru-RU"/>
        </w:rPr>
      </w:pPr>
      <w:r w:rsidRPr="00BB0EBD">
        <w:rPr>
          <w:szCs w:val="24"/>
        </w:rPr>
        <w:t>Дебиторская задолженность на 1</w:t>
      </w:r>
      <w:r w:rsidR="00487547">
        <w:rPr>
          <w:szCs w:val="24"/>
          <w:lang w:val="ru-RU"/>
        </w:rPr>
        <w:t>январ</w:t>
      </w:r>
      <w:r w:rsidR="00B649FA">
        <w:rPr>
          <w:szCs w:val="24"/>
          <w:lang w:val="ru-RU"/>
        </w:rPr>
        <w:t>я</w:t>
      </w:r>
      <w:r w:rsidR="0044327A" w:rsidRPr="00BB0EBD">
        <w:rPr>
          <w:szCs w:val="24"/>
          <w:lang w:val="ru-RU"/>
        </w:rPr>
        <w:t xml:space="preserve"> </w:t>
      </w:r>
      <w:r w:rsidRPr="00BB0EBD">
        <w:rPr>
          <w:szCs w:val="24"/>
        </w:rPr>
        <w:t>20</w:t>
      </w:r>
      <w:r w:rsidR="00A35935">
        <w:rPr>
          <w:szCs w:val="24"/>
          <w:lang w:val="ru-RU"/>
        </w:rPr>
        <w:t>20</w:t>
      </w:r>
      <w:r w:rsidRPr="00BB0EBD">
        <w:rPr>
          <w:szCs w:val="24"/>
        </w:rPr>
        <w:t xml:space="preserve"> года составила </w:t>
      </w:r>
      <w:r w:rsidR="00B649FA">
        <w:rPr>
          <w:szCs w:val="24"/>
          <w:lang w:val="ru-RU"/>
        </w:rPr>
        <w:t>3</w:t>
      </w:r>
      <w:r w:rsidR="00487547">
        <w:rPr>
          <w:szCs w:val="24"/>
          <w:lang w:val="ru-RU"/>
        </w:rPr>
        <w:t>3,3</w:t>
      </w:r>
      <w:r w:rsidRPr="00BB0EBD">
        <w:rPr>
          <w:szCs w:val="24"/>
        </w:rPr>
        <w:t xml:space="preserve"> мл</w:t>
      </w:r>
      <w:r w:rsidR="000C6CF9" w:rsidRPr="00BB0EBD">
        <w:rPr>
          <w:szCs w:val="24"/>
          <w:lang w:val="ru-RU"/>
        </w:rPr>
        <w:t>рд</w:t>
      </w:r>
      <w:r w:rsidRPr="00BB0EBD">
        <w:rPr>
          <w:szCs w:val="24"/>
        </w:rPr>
        <w:t>. руб.</w:t>
      </w:r>
      <w:r w:rsidRPr="00BB0EBD">
        <w:rPr>
          <w:szCs w:val="24"/>
          <w:lang w:val="ru-RU"/>
        </w:rPr>
        <w:t xml:space="preserve">,  из нее просроченная </w:t>
      </w:r>
      <w:r w:rsidR="00270239" w:rsidRPr="00BB0EBD">
        <w:rPr>
          <w:szCs w:val="24"/>
          <w:lang w:val="ru-RU"/>
        </w:rPr>
        <w:t>–</w:t>
      </w:r>
      <w:r w:rsidR="002B5362" w:rsidRPr="00BB0EBD">
        <w:rPr>
          <w:szCs w:val="24"/>
          <w:lang w:val="ru-RU"/>
        </w:rPr>
        <w:t xml:space="preserve"> </w:t>
      </w:r>
      <w:r w:rsidR="00487547">
        <w:rPr>
          <w:szCs w:val="24"/>
          <w:lang w:val="ru-RU"/>
        </w:rPr>
        <w:t>3,6</w:t>
      </w:r>
      <w:r w:rsidRPr="00BB0EBD">
        <w:rPr>
          <w:szCs w:val="24"/>
          <w:lang w:val="ru-RU"/>
        </w:rPr>
        <w:t>%.</w:t>
      </w:r>
      <w:r w:rsidRPr="00BB0EBD">
        <w:rPr>
          <w:szCs w:val="24"/>
        </w:rPr>
        <w:t xml:space="preserve">  </w:t>
      </w:r>
      <w:r w:rsidR="0044327A" w:rsidRPr="00BB0EBD">
        <w:rPr>
          <w:szCs w:val="24"/>
        </w:rPr>
        <w:t xml:space="preserve">Наибольшую </w:t>
      </w:r>
      <w:proofErr w:type="spellStart"/>
      <w:r w:rsidR="0044327A" w:rsidRPr="00BB0EBD">
        <w:rPr>
          <w:szCs w:val="24"/>
          <w:lang w:val="ru-RU"/>
        </w:rPr>
        <w:t>деби</w:t>
      </w:r>
      <w:r w:rsidR="0044327A" w:rsidRPr="00BB0EBD">
        <w:rPr>
          <w:szCs w:val="24"/>
        </w:rPr>
        <w:t>торскую</w:t>
      </w:r>
      <w:proofErr w:type="spellEnd"/>
      <w:r w:rsidR="0044327A" w:rsidRPr="00BB0EBD">
        <w:rPr>
          <w:szCs w:val="24"/>
        </w:rPr>
        <w:t xml:space="preserve"> задолженность име</w:t>
      </w:r>
      <w:r w:rsidR="0044327A" w:rsidRPr="00BB0EBD">
        <w:rPr>
          <w:szCs w:val="24"/>
          <w:lang w:val="ru-RU"/>
        </w:rPr>
        <w:t>ет промышленность (</w:t>
      </w:r>
      <w:r w:rsidR="00822E8F">
        <w:rPr>
          <w:szCs w:val="24"/>
          <w:lang w:val="ru-RU"/>
        </w:rPr>
        <w:t>65</w:t>
      </w:r>
      <w:r w:rsidR="0044327A" w:rsidRPr="00BB0EBD">
        <w:rPr>
          <w:szCs w:val="24"/>
          <w:lang w:val="ru-RU"/>
        </w:rPr>
        <w:t>% в общем объеме).</w:t>
      </w:r>
      <w:r w:rsidR="0044327A" w:rsidRPr="00BB0EBD">
        <w:rPr>
          <w:szCs w:val="24"/>
        </w:rPr>
        <w:t xml:space="preserve"> </w:t>
      </w:r>
    </w:p>
    <w:p w:rsidR="003017B3" w:rsidRPr="00BB0EBD" w:rsidRDefault="003017B3" w:rsidP="003017B3">
      <w:pPr>
        <w:pStyle w:val="a3"/>
        <w:rPr>
          <w:szCs w:val="24"/>
          <w:lang w:val="ru-RU"/>
        </w:rPr>
      </w:pPr>
      <w:r w:rsidRPr="00BB0EBD">
        <w:rPr>
          <w:szCs w:val="24"/>
          <w:lang w:val="ru-RU"/>
        </w:rPr>
        <w:t xml:space="preserve">Кредиторская </w:t>
      </w:r>
      <w:r w:rsidRPr="00BB0EBD">
        <w:rPr>
          <w:szCs w:val="24"/>
        </w:rPr>
        <w:t xml:space="preserve"> задолженность  превысила </w:t>
      </w:r>
      <w:r w:rsidRPr="00BB0EBD">
        <w:rPr>
          <w:szCs w:val="24"/>
          <w:lang w:val="ru-RU"/>
        </w:rPr>
        <w:t>дебиторскую</w:t>
      </w:r>
      <w:r w:rsidRPr="00BB0EBD">
        <w:rPr>
          <w:szCs w:val="24"/>
        </w:rPr>
        <w:t xml:space="preserve"> в </w:t>
      </w:r>
      <w:r w:rsidRPr="00BB0EBD">
        <w:rPr>
          <w:szCs w:val="24"/>
          <w:lang w:val="ru-RU"/>
        </w:rPr>
        <w:t>1,</w:t>
      </w:r>
      <w:r w:rsidR="00487547">
        <w:rPr>
          <w:szCs w:val="24"/>
          <w:lang w:val="ru-RU"/>
        </w:rPr>
        <w:t>6</w:t>
      </w:r>
      <w:r w:rsidRPr="00BB0EBD">
        <w:rPr>
          <w:szCs w:val="24"/>
        </w:rPr>
        <w:t xml:space="preserve"> раза.</w:t>
      </w:r>
    </w:p>
    <w:p w:rsidR="007477AA" w:rsidRPr="0015249A" w:rsidRDefault="007477AA" w:rsidP="003017B3">
      <w:pPr>
        <w:pStyle w:val="a3"/>
        <w:rPr>
          <w:color w:val="FF0000"/>
          <w:szCs w:val="24"/>
          <w:lang w:val="ru-RU"/>
        </w:rPr>
      </w:pPr>
    </w:p>
    <w:p w:rsidR="009D0BB6" w:rsidRDefault="009D0BB6" w:rsidP="009D0BB6">
      <w:pPr>
        <w:pStyle w:val="a3"/>
        <w:jc w:val="center"/>
        <w:rPr>
          <w:b/>
          <w:sz w:val="28"/>
          <w:szCs w:val="28"/>
          <w:lang w:val="ru-RU"/>
        </w:rPr>
      </w:pPr>
      <w:r w:rsidRPr="009D0BB6">
        <w:rPr>
          <w:b/>
          <w:sz w:val="28"/>
          <w:szCs w:val="28"/>
          <w:lang w:val="ru-RU"/>
        </w:rPr>
        <w:t>Исполнение консолидированного бюджета Выборгского муниципального района</w:t>
      </w:r>
    </w:p>
    <w:p w:rsidR="009B4A00" w:rsidRPr="00152C2B" w:rsidRDefault="009B4A00" w:rsidP="009B4A00">
      <w:pPr>
        <w:pStyle w:val="a3"/>
        <w:ind w:right="-28"/>
      </w:pPr>
      <w:r w:rsidRPr="00152C2B">
        <w:t xml:space="preserve">   Консолидированный бюджет Выборгского муниципального района Ленинградской области 2019 год исполнен по доходам на 100,3 % к уточненному годовому плану (план – 7 541 330,8 тыс. руб., поступило – 7 560 411,</w:t>
      </w:r>
      <w:r>
        <w:t>3</w:t>
      </w:r>
      <w:r w:rsidRPr="00152C2B">
        <w:t xml:space="preserve"> тыс. руб.).</w:t>
      </w:r>
    </w:p>
    <w:p w:rsidR="009B4A00" w:rsidRPr="00152C2B" w:rsidRDefault="009B4A00" w:rsidP="009B4A00">
      <w:pPr>
        <w:pStyle w:val="a3"/>
        <w:ind w:right="-28"/>
      </w:pPr>
    </w:p>
    <w:p w:rsidR="009B4A00" w:rsidRPr="00152C2B" w:rsidRDefault="009B4A00" w:rsidP="009B4A00">
      <w:pPr>
        <w:ind w:firstLine="567"/>
        <w:jc w:val="center"/>
        <w:rPr>
          <w:rFonts w:eastAsia="Arial Unicode MS"/>
          <w:b/>
          <w:sz w:val="24"/>
          <w:szCs w:val="24"/>
        </w:rPr>
      </w:pPr>
      <w:r w:rsidRPr="00152C2B">
        <w:rPr>
          <w:rFonts w:eastAsia="Arial Unicode MS"/>
          <w:b/>
          <w:sz w:val="24"/>
          <w:szCs w:val="24"/>
        </w:rPr>
        <w:t>ПОСТУПЛЕНИЕ НАЛОГОВЫХ И НЕНАЛОГОВЫХ ДОХОДОВ</w:t>
      </w:r>
    </w:p>
    <w:p w:rsidR="009B4A00" w:rsidRPr="00983D59" w:rsidRDefault="009B4A00" w:rsidP="00983D59">
      <w:pPr>
        <w:ind w:firstLine="567"/>
        <w:jc w:val="center"/>
        <w:rPr>
          <w:rFonts w:eastAsia="Arial Unicode MS"/>
          <w:sz w:val="24"/>
          <w:szCs w:val="24"/>
        </w:rPr>
      </w:pPr>
    </w:p>
    <w:p w:rsidR="009B4A00" w:rsidRPr="00983D59" w:rsidRDefault="00983D59" w:rsidP="00983D59">
      <w:pPr>
        <w:pStyle w:val="23"/>
        <w:spacing w:after="0" w:line="240" w:lineRule="auto"/>
        <w:ind w:left="0"/>
        <w:rPr>
          <w:rFonts w:ascii="Times New Roman" w:hAnsi="Times New Roman"/>
          <w:sz w:val="24"/>
          <w:szCs w:val="24"/>
        </w:rPr>
      </w:pPr>
      <w:r>
        <w:rPr>
          <w:rFonts w:ascii="Times New Roman" w:hAnsi="Times New Roman"/>
          <w:sz w:val="24"/>
          <w:szCs w:val="24"/>
        </w:rPr>
        <w:t xml:space="preserve">         </w:t>
      </w:r>
      <w:r w:rsidR="009B4A00" w:rsidRPr="00983D59">
        <w:rPr>
          <w:rFonts w:ascii="Times New Roman" w:hAnsi="Times New Roman"/>
          <w:sz w:val="24"/>
          <w:szCs w:val="24"/>
        </w:rPr>
        <w:t>Бюджетные назначения по доходам консолидированного бюджета на 2019 год составляют  3 739 317,7 тыс. рублей, в том числе:</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xml:space="preserve">– по налоговым доходам – 2 989 667,9 тыс. рублей (80% от общей суммы), </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по неналоговым доходам –749 649,8 тыс. рублей (20% от общей суммы).</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xml:space="preserve"> </w:t>
      </w:r>
      <w:r w:rsidR="00983D59">
        <w:rPr>
          <w:rFonts w:ascii="Times New Roman" w:hAnsi="Times New Roman"/>
          <w:sz w:val="24"/>
          <w:szCs w:val="24"/>
        </w:rPr>
        <w:t xml:space="preserve">         </w:t>
      </w:r>
      <w:r w:rsidRPr="00983D59">
        <w:rPr>
          <w:rFonts w:ascii="Times New Roman" w:hAnsi="Times New Roman"/>
          <w:sz w:val="24"/>
          <w:szCs w:val="24"/>
        </w:rPr>
        <w:t>За отчетный период в консолидированный бюджет поступило 3 791 896,7 тыс. рублей (101,4 % от бюджетных назначений на 2019 год), в том числе:</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по налоговым доходам – 3 023 680,0 тыс. рублей (79,7% от общей суммы поступлений, 101,1% от бюджетных назначений на 2019 год),</w:t>
      </w:r>
      <w:r w:rsidRPr="00983D59">
        <w:rPr>
          <w:rFonts w:ascii="Times New Roman" w:hAnsi="Times New Roman"/>
          <w:sz w:val="24"/>
          <w:szCs w:val="24"/>
          <w:shd w:val="clear" w:color="auto" w:fill="FFFF00"/>
        </w:rPr>
        <w:t xml:space="preserve"> </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по неналоговым доходам – 768 216,7 тыс. рублей (20,3% от общей суммы поступлений, 102,5% от бюджетных назначений на 2019 год).</w:t>
      </w:r>
    </w:p>
    <w:p w:rsidR="009B4A00" w:rsidRPr="00983D59" w:rsidRDefault="009B4A00" w:rsidP="00983D59">
      <w:pPr>
        <w:pStyle w:val="23"/>
        <w:spacing w:after="0" w:line="240" w:lineRule="auto"/>
        <w:ind w:left="0"/>
        <w:rPr>
          <w:rFonts w:ascii="Times New Roman" w:hAnsi="Times New Roman"/>
          <w:sz w:val="24"/>
          <w:szCs w:val="24"/>
        </w:rPr>
      </w:pPr>
      <w:r w:rsidRPr="00983D59">
        <w:rPr>
          <w:rFonts w:ascii="Times New Roman" w:hAnsi="Times New Roman"/>
          <w:sz w:val="24"/>
          <w:szCs w:val="24"/>
        </w:rPr>
        <w:t xml:space="preserve"> Из общей суммы платежей в консолидированный бюджет наибольший удельный вес занимают: налог на доходы физических лиц - 48,8%, земельный налог, входящий в группу «Местные налоги» - 11,2%, доходы, получаемые в виде арендной платы за земельные участки, входящие в группу «Доходы от использования имущества» - 8,2%, налог, взимаемый в связи с применением упрощенной системы налогообложения, входящий в группу «Налоги по специальным режимам» - 13,2%. </w:t>
      </w:r>
    </w:p>
    <w:p w:rsidR="009B4A00" w:rsidRPr="00152C2B" w:rsidRDefault="009B4A00" w:rsidP="009B4A00">
      <w:pPr>
        <w:autoSpaceDE w:val="0"/>
        <w:autoSpaceDN w:val="0"/>
        <w:adjustRightInd w:val="0"/>
        <w:jc w:val="both"/>
        <w:rPr>
          <w:color w:val="000000"/>
          <w:sz w:val="24"/>
          <w:szCs w:val="24"/>
        </w:rPr>
      </w:pPr>
      <w:r w:rsidRPr="00152C2B">
        <w:rPr>
          <w:color w:val="000000"/>
          <w:sz w:val="24"/>
          <w:szCs w:val="24"/>
        </w:rPr>
        <w:t xml:space="preserve">         По сравнению с аналогичным периодом прошлого года поступление налоговых и неналоговых доходов увеличилось на 213 854,7 тыс. рублей или на 6%. Рост произошел в основном в результате увеличения поступлений по налогу на доходы физических лиц  </w:t>
      </w:r>
    </w:p>
    <w:p w:rsidR="009B4A00" w:rsidRPr="00152C2B" w:rsidRDefault="009B4A00" w:rsidP="009B4A00">
      <w:pPr>
        <w:autoSpaceDE w:val="0"/>
        <w:autoSpaceDN w:val="0"/>
        <w:adjustRightInd w:val="0"/>
        <w:jc w:val="both"/>
        <w:rPr>
          <w:sz w:val="24"/>
          <w:szCs w:val="24"/>
        </w:rPr>
      </w:pPr>
      <w:r w:rsidRPr="00152C2B">
        <w:rPr>
          <w:color w:val="000000"/>
          <w:sz w:val="24"/>
          <w:szCs w:val="24"/>
        </w:rPr>
        <w:t xml:space="preserve">(+ 66 984,5 тыс. рублей или на 3,8%), по налогу, взимаемому в связи с применением упрощенной системы налогообложения (+ 119 590,6 тыс. рублей или на 31,3%), поступления по доходам от реализации муниципального имущества (+26 751,2 тыс. рублей или 22,5%) и  поступления от арендной платы за земельные участки (+34 662,7 тыс. рублей или на 12,5%).   При общем росте поступлений снизились поступления  по доходам от продажи земельных участков  (- 35 525,5 тыс. рублей или на 38,9%). </w:t>
      </w:r>
    </w:p>
    <w:p w:rsidR="009B4A00" w:rsidRPr="00152C2B" w:rsidRDefault="009B4A00" w:rsidP="009B4A00">
      <w:pPr>
        <w:autoSpaceDE w:val="0"/>
        <w:autoSpaceDN w:val="0"/>
        <w:adjustRightInd w:val="0"/>
        <w:jc w:val="both"/>
        <w:rPr>
          <w:sz w:val="24"/>
          <w:szCs w:val="24"/>
        </w:rPr>
      </w:pPr>
      <w:r w:rsidRPr="00152C2B">
        <w:rPr>
          <w:color w:val="000000"/>
          <w:sz w:val="24"/>
          <w:szCs w:val="24"/>
        </w:rPr>
        <w:t xml:space="preserve">       В структуре налоговых и неналоговых платежей на отчетную дату удельный вес налоговых доходов по сравнению с аналогичным периодом прошлого года увеличился на 0,9%. Соответственно, уменьшился удельный вес неналоговых доходов с 21,2% до 20,3%.</w:t>
      </w:r>
    </w:p>
    <w:p w:rsidR="00E145AF" w:rsidRDefault="00E145AF" w:rsidP="009B4A00">
      <w:pPr>
        <w:pStyle w:val="a3"/>
        <w:ind w:left="709" w:firstLine="0"/>
        <w:jc w:val="center"/>
        <w:rPr>
          <w:b/>
          <w:bCs/>
          <w:sz w:val="28"/>
          <w:szCs w:val="28"/>
        </w:rPr>
      </w:pPr>
    </w:p>
    <w:p w:rsidR="009B4A00" w:rsidRPr="00E145AF" w:rsidRDefault="009B4A00" w:rsidP="009B4A00">
      <w:pPr>
        <w:pStyle w:val="a3"/>
        <w:ind w:left="709" w:firstLine="0"/>
        <w:jc w:val="center"/>
        <w:rPr>
          <w:b/>
          <w:bCs/>
          <w:sz w:val="28"/>
          <w:szCs w:val="28"/>
        </w:rPr>
      </w:pPr>
      <w:r w:rsidRPr="00E145AF">
        <w:rPr>
          <w:b/>
          <w:bCs/>
          <w:sz w:val="28"/>
          <w:szCs w:val="28"/>
        </w:rPr>
        <w:t>Налоговые доходы</w:t>
      </w:r>
    </w:p>
    <w:p w:rsidR="009B4A00" w:rsidRPr="00E145AF" w:rsidRDefault="009B4A00" w:rsidP="009B4A00">
      <w:pPr>
        <w:pStyle w:val="a3"/>
        <w:ind w:firstLine="0"/>
        <w:jc w:val="center"/>
        <w:rPr>
          <w:b/>
        </w:rPr>
      </w:pPr>
      <w:r w:rsidRPr="00E145AF">
        <w:rPr>
          <w:b/>
        </w:rPr>
        <w:t>Налог на доходы физических лиц (000 1 01 02000 01 0000 110)</w:t>
      </w:r>
    </w:p>
    <w:p w:rsidR="009B4A00" w:rsidRPr="00152C2B" w:rsidRDefault="009B4A00" w:rsidP="009B4A00">
      <w:pPr>
        <w:ind w:firstLine="709"/>
        <w:jc w:val="both"/>
      </w:pPr>
    </w:p>
    <w:p w:rsidR="009B4A00" w:rsidRPr="00152C2B" w:rsidRDefault="009B4A00" w:rsidP="009B4A00">
      <w:pPr>
        <w:ind w:firstLine="709"/>
        <w:jc w:val="both"/>
        <w:rPr>
          <w:sz w:val="24"/>
          <w:szCs w:val="24"/>
        </w:rPr>
      </w:pPr>
      <w:r w:rsidRPr="00152C2B">
        <w:rPr>
          <w:sz w:val="24"/>
          <w:szCs w:val="24"/>
        </w:rPr>
        <w:t>Бюджетные назначения на 2019 год по НДФЛ составляют 1 837 530,2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1 850 194,7 тыс. руб. (100,7% от бюджетных назначений на 2019 год).</w:t>
      </w:r>
    </w:p>
    <w:p w:rsidR="009B4A00" w:rsidRPr="00152C2B" w:rsidRDefault="009B4A00" w:rsidP="009B4A00">
      <w:pPr>
        <w:ind w:firstLine="709"/>
        <w:jc w:val="both"/>
        <w:rPr>
          <w:sz w:val="24"/>
          <w:szCs w:val="24"/>
        </w:rPr>
      </w:pPr>
      <w:r w:rsidRPr="00152C2B">
        <w:rPr>
          <w:sz w:val="24"/>
          <w:szCs w:val="24"/>
        </w:rPr>
        <w:t xml:space="preserve">Наиболее крупные плательщики за 2019 год: ФГКУ «Пограничное управление федеральной службы безопасности РФ по городу СПБ и Ленинградской области» (ИНН 7842317080), ЗАО «Интернешнл </w:t>
      </w:r>
      <w:proofErr w:type="spellStart"/>
      <w:r w:rsidRPr="00152C2B">
        <w:rPr>
          <w:sz w:val="24"/>
          <w:szCs w:val="24"/>
        </w:rPr>
        <w:t>Пейпер</w:t>
      </w:r>
      <w:proofErr w:type="spellEnd"/>
      <w:r w:rsidRPr="00152C2B">
        <w:rPr>
          <w:sz w:val="24"/>
          <w:szCs w:val="24"/>
        </w:rPr>
        <w:t xml:space="preserve">» (ИНН 4704012472), ФКУ «ЕРЦ МО РФ» (ИНН </w:t>
      </w:r>
      <w:r w:rsidRPr="00152C2B">
        <w:rPr>
          <w:sz w:val="24"/>
          <w:szCs w:val="24"/>
        </w:rPr>
        <w:lastRenderedPageBreak/>
        <w:t>7714794048), ОП ООО «</w:t>
      </w:r>
      <w:proofErr w:type="spellStart"/>
      <w:r w:rsidRPr="00152C2B">
        <w:rPr>
          <w:sz w:val="24"/>
          <w:szCs w:val="24"/>
        </w:rPr>
        <w:t>Петон</w:t>
      </w:r>
      <w:proofErr w:type="spellEnd"/>
      <w:r w:rsidRPr="00152C2B">
        <w:rPr>
          <w:sz w:val="24"/>
          <w:szCs w:val="24"/>
        </w:rPr>
        <w:t xml:space="preserve"> </w:t>
      </w:r>
      <w:proofErr w:type="spellStart"/>
      <w:r w:rsidRPr="00152C2B">
        <w:rPr>
          <w:sz w:val="24"/>
          <w:szCs w:val="24"/>
        </w:rPr>
        <w:t>Констракшн</w:t>
      </w:r>
      <w:proofErr w:type="spellEnd"/>
      <w:r w:rsidRPr="00152C2B">
        <w:rPr>
          <w:sz w:val="24"/>
          <w:szCs w:val="24"/>
        </w:rPr>
        <w:t>» (ИНН 0274920024), ПАО «Выборгский судостроительный завод» (ИНН 4704012472).</w:t>
      </w:r>
    </w:p>
    <w:p w:rsidR="009B4A00" w:rsidRPr="00152C2B" w:rsidRDefault="009B4A00" w:rsidP="009B4A00">
      <w:pPr>
        <w:ind w:firstLine="709"/>
        <w:jc w:val="both"/>
        <w:rPr>
          <w:sz w:val="24"/>
          <w:szCs w:val="24"/>
        </w:rPr>
      </w:pPr>
      <w:r w:rsidRPr="00152C2B">
        <w:rPr>
          <w:sz w:val="24"/>
          <w:szCs w:val="24"/>
        </w:rPr>
        <w:t xml:space="preserve">По сравнению с аналогичным периодом прошлого года поступление НДФЛ увеличилось на 37 868,5  тыс. рублей, или на 3,3%, что вызвано: </w:t>
      </w:r>
    </w:p>
    <w:p w:rsidR="009B4A00" w:rsidRPr="00152C2B" w:rsidRDefault="009B4A00" w:rsidP="009B4A00">
      <w:pPr>
        <w:ind w:firstLine="709"/>
        <w:jc w:val="both"/>
        <w:rPr>
          <w:sz w:val="24"/>
          <w:szCs w:val="24"/>
        </w:rPr>
      </w:pPr>
      <w:r w:rsidRPr="00152C2B">
        <w:rPr>
          <w:sz w:val="24"/>
          <w:szCs w:val="24"/>
        </w:rPr>
        <w:t xml:space="preserve">- увеличением перечислений налога крупными налогоплательщиками (ЗАО «Интернешнл </w:t>
      </w:r>
      <w:proofErr w:type="spellStart"/>
      <w:r w:rsidRPr="00152C2B">
        <w:rPr>
          <w:sz w:val="24"/>
          <w:szCs w:val="24"/>
        </w:rPr>
        <w:t>Пейпер</w:t>
      </w:r>
      <w:proofErr w:type="spellEnd"/>
      <w:r w:rsidRPr="00152C2B">
        <w:rPr>
          <w:sz w:val="24"/>
          <w:szCs w:val="24"/>
        </w:rPr>
        <w:t>», ПАО «Выборгский судостроительный завод», ОП ООО «</w:t>
      </w:r>
      <w:proofErr w:type="spellStart"/>
      <w:r w:rsidRPr="00152C2B">
        <w:rPr>
          <w:sz w:val="24"/>
          <w:szCs w:val="24"/>
        </w:rPr>
        <w:t>Петон</w:t>
      </w:r>
      <w:proofErr w:type="spellEnd"/>
      <w:r w:rsidRPr="00152C2B">
        <w:rPr>
          <w:sz w:val="24"/>
          <w:szCs w:val="24"/>
        </w:rPr>
        <w:t xml:space="preserve"> </w:t>
      </w:r>
      <w:proofErr w:type="spellStart"/>
      <w:r w:rsidRPr="00152C2B">
        <w:rPr>
          <w:sz w:val="24"/>
          <w:szCs w:val="24"/>
        </w:rPr>
        <w:t>Констракшн</w:t>
      </w:r>
      <w:proofErr w:type="spellEnd"/>
      <w:r w:rsidRPr="00152C2B">
        <w:rPr>
          <w:sz w:val="24"/>
          <w:szCs w:val="24"/>
        </w:rPr>
        <w:t>»).</w:t>
      </w:r>
    </w:p>
    <w:p w:rsidR="009B4A00" w:rsidRDefault="009B4A00" w:rsidP="009B4A00">
      <w:pPr>
        <w:ind w:firstLine="709"/>
        <w:jc w:val="both"/>
        <w:rPr>
          <w:sz w:val="24"/>
          <w:szCs w:val="24"/>
        </w:rPr>
      </w:pPr>
      <w:r w:rsidRPr="00152C2B">
        <w:rPr>
          <w:sz w:val="24"/>
          <w:szCs w:val="24"/>
        </w:rPr>
        <w:t>- постановкой на учет новых плательщиков – ОП ООО «</w:t>
      </w:r>
      <w:proofErr w:type="spellStart"/>
      <w:r w:rsidRPr="00152C2B">
        <w:rPr>
          <w:sz w:val="24"/>
          <w:szCs w:val="24"/>
        </w:rPr>
        <w:t>Криогаз</w:t>
      </w:r>
      <w:proofErr w:type="spellEnd"/>
      <w:r w:rsidRPr="00152C2B">
        <w:rPr>
          <w:sz w:val="24"/>
          <w:szCs w:val="24"/>
        </w:rPr>
        <w:t>-Высоцк», Дорожный участок Кирпичное (ГП «Пригородное ДРСУ № 1»), ООО «Гранит», Комплекс СПГ КС «Портовая».</w:t>
      </w:r>
    </w:p>
    <w:p w:rsidR="00983D59" w:rsidRPr="00152C2B" w:rsidRDefault="00983D59" w:rsidP="009B4A00">
      <w:pPr>
        <w:ind w:firstLine="709"/>
        <w:jc w:val="both"/>
        <w:rPr>
          <w:sz w:val="24"/>
          <w:szCs w:val="24"/>
        </w:rPr>
      </w:pPr>
    </w:p>
    <w:p w:rsidR="009B4A00" w:rsidRPr="00983D59" w:rsidRDefault="009B4A00" w:rsidP="00983D59">
      <w:pPr>
        <w:pStyle w:val="23"/>
        <w:spacing w:after="0" w:line="240" w:lineRule="auto"/>
        <w:ind w:left="284"/>
        <w:jc w:val="center"/>
        <w:rPr>
          <w:bCs/>
          <w:sz w:val="24"/>
          <w:szCs w:val="24"/>
          <w:u w:val="single"/>
        </w:rPr>
      </w:pPr>
      <w:r w:rsidRPr="00983D59">
        <w:rPr>
          <w:bCs/>
          <w:sz w:val="24"/>
          <w:szCs w:val="24"/>
          <w:u w:val="single"/>
        </w:rPr>
        <w:t>Акцизы по подакцизным товарам (продукции), производимым на территории Российской Федерации (000 1 03 02000 01 0000 110)</w:t>
      </w:r>
    </w:p>
    <w:p w:rsidR="009B4A00" w:rsidRPr="00152C2B" w:rsidRDefault="009B4A00" w:rsidP="009B4A00">
      <w:pPr>
        <w:ind w:firstLine="709"/>
        <w:jc w:val="both"/>
        <w:rPr>
          <w:sz w:val="24"/>
          <w:szCs w:val="24"/>
        </w:rPr>
      </w:pPr>
      <w:r w:rsidRPr="00152C2B">
        <w:rPr>
          <w:sz w:val="24"/>
          <w:szCs w:val="24"/>
        </w:rPr>
        <w:t>Бюджетные назначения на 2019 год по акцизам составляют 60 603,4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64 417,4 тыс. рублей (106,3% от бюджетных назначений на 2019 год).</w:t>
      </w:r>
    </w:p>
    <w:p w:rsidR="009B4A00" w:rsidRDefault="009B4A00" w:rsidP="009B4A00">
      <w:pPr>
        <w:ind w:firstLine="709"/>
        <w:jc w:val="both"/>
        <w:rPr>
          <w:sz w:val="24"/>
          <w:szCs w:val="24"/>
        </w:rPr>
      </w:pPr>
      <w:r w:rsidRPr="00152C2B">
        <w:rPr>
          <w:sz w:val="24"/>
          <w:szCs w:val="24"/>
        </w:rPr>
        <w:t>По сравнению с аналогичным периодом прошлого года поступление акцизов увеличилось на 8 215,1 тыс. рублей или на 14,6%  в результате роста налоговых ставок на автомобильный бензин класса 5 и дизельное топливо.</w:t>
      </w:r>
    </w:p>
    <w:p w:rsidR="00983D59" w:rsidRPr="00152C2B" w:rsidRDefault="00983D59" w:rsidP="009B4A00">
      <w:pPr>
        <w:ind w:firstLine="709"/>
        <w:jc w:val="both"/>
        <w:rPr>
          <w:i/>
          <w:sz w:val="24"/>
          <w:szCs w:val="24"/>
        </w:rPr>
      </w:pPr>
    </w:p>
    <w:p w:rsidR="009B4A00" w:rsidRPr="00983D59" w:rsidRDefault="009B4A00" w:rsidP="00983D59">
      <w:pPr>
        <w:pStyle w:val="23"/>
        <w:spacing w:after="0" w:line="240" w:lineRule="auto"/>
        <w:jc w:val="center"/>
        <w:rPr>
          <w:bCs/>
          <w:sz w:val="24"/>
          <w:szCs w:val="24"/>
          <w:u w:val="single"/>
        </w:rPr>
      </w:pPr>
      <w:r w:rsidRPr="00983D59">
        <w:rPr>
          <w:bCs/>
          <w:sz w:val="24"/>
          <w:szCs w:val="24"/>
          <w:u w:val="single"/>
        </w:rPr>
        <w:t>Налоги на совокупный доход (000 1 05 00000 00 0000 000)</w:t>
      </w:r>
    </w:p>
    <w:p w:rsidR="009B4A00" w:rsidRPr="00152C2B" w:rsidRDefault="009B4A00" w:rsidP="00983D59">
      <w:pPr>
        <w:ind w:firstLine="709"/>
        <w:jc w:val="both"/>
        <w:rPr>
          <w:sz w:val="24"/>
          <w:szCs w:val="24"/>
        </w:rPr>
      </w:pPr>
      <w:r w:rsidRPr="00983D59">
        <w:rPr>
          <w:sz w:val="24"/>
          <w:szCs w:val="24"/>
        </w:rPr>
        <w:t>Бюджетные назначения на 2019 год по налогам на совокупный доход сост</w:t>
      </w:r>
      <w:r w:rsidRPr="00152C2B">
        <w:rPr>
          <w:sz w:val="24"/>
          <w:szCs w:val="24"/>
        </w:rPr>
        <w:t>авляют 597 372,1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601 348,3 тыс. руб. (100,7% от бюджетных назначений на 2019 год).</w:t>
      </w:r>
    </w:p>
    <w:p w:rsidR="009B4A00" w:rsidRPr="00152C2B" w:rsidRDefault="009B4A00" w:rsidP="009B4A00">
      <w:pPr>
        <w:ind w:firstLine="709"/>
        <w:jc w:val="both"/>
        <w:rPr>
          <w:sz w:val="24"/>
          <w:szCs w:val="24"/>
        </w:rPr>
      </w:pPr>
      <w:r w:rsidRPr="00152C2B">
        <w:rPr>
          <w:sz w:val="24"/>
          <w:szCs w:val="24"/>
        </w:rPr>
        <w:t>1. Наиболее крупные плательщики за 2019 год по единому налогу на вмененный доход – ООО Глобал Трак Сервис Выборг» (ИНН 4704055998) и индивидуальные предприниматели.</w:t>
      </w:r>
    </w:p>
    <w:p w:rsidR="009B4A00" w:rsidRPr="00152C2B" w:rsidRDefault="009B4A00" w:rsidP="009B4A00">
      <w:pPr>
        <w:ind w:firstLine="709"/>
        <w:jc w:val="both"/>
        <w:rPr>
          <w:sz w:val="24"/>
          <w:szCs w:val="24"/>
        </w:rPr>
      </w:pPr>
      <w:r w:rsidRPr="00152C2B">
        <w:rPr>
          <w:sz w:val="24"/>
          <w:szCs w:val="24"/>
        </w:rPr>
        <w:t>Общее количество налогоплательщиков по единому налогу на вмененный доход для отдельных видов деятельности на 01.01.2020г.  – 2749.</w:t>
      </w:r>
    </w:p>
    <w:p w:rsidR="009B4A00" w:rsidRPr="00152C2B" w:rsidRDefault="009B4A00" w:rsidP="009B4A00">
      <w:pPr>
        <w:ind w:firstLine="709"/>
        <w:jc w:val="both"/>
        <w:rPr>
          <w:sz w:val="24"/>
          <w:szCs w:val="24"/>
        </w:rPr>
      </w:pPr>
      <w:r w:rsidRPr="00152C2B">
        <w:rPr>
          <w:sz w:val="24"/>
          <w:szCs w:val="24"/>
        </w:rPr>
        <w:t>2. Наиболее крупные плательщики за 2019 год по налогу, взимаемому в связи с применением упрощенной системы налогообложения: ООО «Инвестиционная компания «Лига» (ИНН 4704090488) и  индивидуальные предприниматели.</w:t>
      </w:r>
    </w:p>
    <w:p w:rsidR="009B4A00" w:rsidRPr="00152C2B" w:rsidRDefault="009B4A00" w:rsidP="009B4A00">
      <w:pPr>
        <w:ind w:firstLine="709"/>
        <w:jc w:val="both"/>
        <w:rPr>
          <w:sz w:val="24"/>
          <w:szCs w:val="24"/>
        </w:rPr>
      </w:pPr>
      <w:r w:rsidRPr="00152C2B">
        <w:rPr>
          <w:sz w:val="24"/>
          <w:szCs w:val="24"/>
        </w:rPr>
        <w:t>Общее количество налогоплательщиков по налогу, взимаемому в связи с применением упрощенной системы налогообложения на 01.01.2020г. – 4572.</w:t>
      </w:r>
    </w:p>
    <w:p w:rsidR="009B4A00" w:rsidRPr="00152C2B" w:rsidRDefault="009B4A00" w:rsidP="009B4A00">
      <w:pPr>
        <w:ind w:firstLine="709"/>
        <w:jc w:val="both"/>
        <w:rPr>
          <w:sz w:val="24"/>
          <w:szCs w:val="24"/>
        </w:rPr>
      </w:pPr>
      <w:r w:rsidRPr="00152C2B">
        <w:rPr>
          <w:sz w:val="24"/>
          <w:szCs w:val="24"/>
        </w:rPr>
        <w:t>3. Плательщики по налогу, взимаемому в связи с применением патентной системы налогообложения - индивидуальные предприниматели.</w:t>
      </w:r>
    </w:p>
    <w:p w:rsidR="009B4A00" w:rsidRPr="00152C2B" w:rsidRDefault="009B4A00" w:rsidP="009B4A00">
      <w:pPr>
        <w:ind w:firstLine="709"/>
        <w:jc w:val="both"/>
        <w:rPr>
          <w:sz w:val="24"/>
          <w:szCs w:val="24"/>
        </w:rPr>
      </w:pPr>
      <w:r w:rsidRPr="00152C2B">
        <w:rPr>
          <w:sz w:val="24"/>
          <w:szCs w:val="24"/>
        </w:rPr>
        <w:t>На 01.01.2020 г. количество налогоплательщиков по налогу, взимаемому в связи с применением патентной системы налогообложения -169. Патенты выданы по 32 видам предпринимательской деятельности.</w:t>
      </w:r>
    </w:p>
    <w:p w:rsidR="009B4A00" w:rsidRPr="00152C2B" w:rsidRDefault="009B4A00" w:rsidP="009B4A00">
      <w:pPr>
        <w:ind w:firstLine="709"/>
        <w:jc w:val="both"/>
        <w:rPr>
          <w:sz w:val="24"/>
          <w:szCs w:val="24"/>
        </w:rPr>
      </w:pPr>
      <w:r w:rsidRPr="00152C2B">
        <w:rPr>
          <w:sz w:val="24"/>
          <w:szCs w:val="24"/>
        </w:rPr>
        <w:t xml:space="preserve"> 4. По единому сельскохозяйственному налогу налогоплательщиками в 2019 году явились 36 субъектов предпринимательства. Снижение  поступлений обусловлено снятием с учета основного плательщика – ООО «</w:t>
      </w:r>
      <w:proofErr w:type="spellStart"/>
      <w:r w:rsidRPr="00152C2B">
        <w:rPr>
          <w:sz w:val="24"/>
          <w:szCs w:val="24"/>
        </w:rPr>
        <w:t>Петротрал</w:t>
      </w:r>
      <w:proofErr w:type="spellEnd"/>
      <w:r w:rsidRPr="00152C2B">
        <w:rPr>
          <w:sz w:val="24"/>
          <w:szCs w:val="24"/>
        </w:rPr>
        <w:t>» и снижением перечислений ООО «</w:t>
      </w:r>
      <w:proofErr w:type="spellStart"/>
      <w:r w:rsidRPr="00152C2B">
        <w:rPr>
          <w:sz w:val="24"/>
          <w:szCs w:val="24"/>
        </w:rPr>
        <w:t>Агрикола</w:t>
      </w:r>
      <w:proofErr w:type="spellEnd"/>
      <w:r w:rsidRPr="00152C2B">
        <w:rPr>
          <w:sz w:val="24"/>
          <w:szCs w:val="24"/>
        </w:rPr>
        <w:t>».</w:t>
      </w:r>
    </w:p>
    <w:p w:rsidR="009B4A00" w:rsidRPr="00152C2B" w:rsidRDefault="009B4A00" w:rsidP="009B4A00">
      <w:pPr>
        <w:ind w:firstLine="709"/>
        <w:jc w:val="both"/>
        <w:rPr>
          <w:sz w:val="24"/>
          <w:szCs w:val="24"/>
        </w:rPr>
      </w:pPr>
      <w:r w:rsidRPr="00152C2B">
        <w:rPr>
          <w:sz w:val="24"/>
          <w:szCs w:val="24"/>
        </w:rPr>
        <w:t xml:space="preserve">По сравнению с аналогичным периодом прошлого года поступление налогов на совокупный доход увеличилось на 111 036,2 тыс. рублей, или на 22,6%, что, в основном вызвано ростом налогооблагаемой базы по  налогу, взимаемому в связи с применением упрощенной системы налогообложения. </w:t>
      </w:r>
    </w:p>
    <w:p w:rsidR="009B4A00" w:rsidRPr="00152C2B" w:rsidRDefault="009B4A00" w:rsidP="009B4A00">
      <w:pPr>
        <w:ind w:firstLine="709"/>
        <w:jc w:val="both"/>
        <w:rPr>
          <w:i/>
          <w:sz w:val="24"/>
          <w:szCs w:val="24"/>
        </w:rPr>
      </w:pPr>
      <w:r w:rsidRPr="00152C2B">
        <w:rPr>
          <w:sz w:val="24"/>
          <w:szCs w:val="24"/>
        </w:rPr>
        <w:t>При общем росте налогов на совокупный доход,  снизились поступления по  единому сельскохозяйственному налогу на 9 396,9 тыс. рублей или на 89,3%.</w:t>
      </w:r>
    </w:p>
    <w:p w:rsidR="009B4A00" w:rsidRPr="00152C2B" w:rsidRDefault="009B4A00" w:rsidP="009B4A00">
      <w:pPr>
        <w:pStyle w:val="34"/>
        <w:spacing w:after="0"/>
        <w:ind w:left="0" w:firstLine="709"/>
        <w:jc w:val="center"/>
        <w:rPr>
          <w:bCs/>
          <w:sz w:val="24"/>
          <w:szCs w:val="24"/>
          <w:u w:val="single"/>
        </w:rPr>
      </w:pPr>
    </w:p>
    <w:p w:rsidR="00E145AF" w:rsidRPr="00E145AF" w:rsidRDefault="009B4A00" w:rsidP="00E145AF">
      <w:pPr>
        <w:pStyle w:val="23"/>
        <w:spacing w:after="0" w:line="240" w:lineRule="auto"/>
        <w:jc w:val="center"/>
        <w:rPr>
          <w:b/>
          <w:bCs/>
          <w:sz w:val="24"/>
          <w:szCs w:val="24"/>
          <w:u w:val="single"/>
        </w:rPr>
      </w:pPr>
      <w:r w:rsidRPr="00E145AF">
        <w:rPr>
          <w:b/>
          <w:bCs/>
          <w:sz w:val="24"/>
          <w:szCs w:val="24"/>
          <w:u w:val="single"/>
        </w:rPr>
        <w:t>Земельный налог (000 1 06 06000 00 0000 110)</w:t>
      </w:r>
    </w:p>
    <w:p w:rsidR="009B4A00" w:rsidRPr="00983D59" w:rsidRDefault="009B4A00" w:rsidP="00E145AF">
      <w:pPr>
        <w:pStyle w:val="23"/>
        <w:spacing w:after="0" w:line="240" w:lineRule="auto"/>
        <w:rPr>
          <w:sz w:val="24"/>
          <w:szCs w:val="24"/>
        </w:rPr>
      </w:pPr>
      <w:r w:rsidRPr="00983D59">
        <w:rPr>
          <w:sz w:val="24"/>
          <w:szCs w:val="24"/>
        </w:rPr>
        <w:lastRenderedPageBreak/>
        <w:t>Бюджетные назначения на 2019 год по земельному налогу составляют 411 011,1 тыс. рублей.</w:t>
      </w:r>
    </w:p>
    <w:p w:rsidR="009B4A00" w:rsidRPr="00983D59" w:rsidRDefault="009B4A00" w:rsidP="00E145AF">
      <w:pPr>
        <w:ind w:firstLine="709"/>
        <w:jc w:val="both"/>
        <w:rPr>
          <w:sz w:val="24"/>
          <w:szCs w:val="24"/>
        </w:rPr>
      </w:pPr>
      <w:r w:rsidRPr="00983D59">
        <w:rPr>
          <w:sz w:val="24"/>
          <w:szCs w:val="24"/>
        </w:rPr>
        <w:t>За отчетный период в бюджет поступило 423 290,2 тыс. рублей (103% от бюджетных назначений на 2019 год).</w:t>
      </w:r>
    </w:p>
    <w:p w:rsidR="009B4A00" w:rsidRPr="00983D59" w:rsidRDefault="009B4A00" w:rsidP="00E145AF">
      <w:pPr>
        <w:ind w:firstLine="567"/>
        <w:jc w:val="both"/>
        <w:rPr>
          <w:sz w:val="24"/>
          <w:szCs w:val="24"/>
        </w:rPr>
      </w:pPr>
      <w:r w:rsidRPr="00983D59">
        <w:rPr>
          <w:sz w:val="24"/>
          <w:szCs w:val="24"/>
        </w:rPr>
        <w:t>По сравнению с аналогичным периодом прошлого года поступление налога увеличилось на 10 891,7 тыс. рублей или на 2,6%, что вызвано  ростом перечислений налога физическими лицами.</w:t>
      </w:r>
    </w:p>
    <w:p w:rsidR="009B4A00" w:rsidRPr="00983D59" w:rsidRDefault="009B4A00" w:rsidP="00E145AF">
      <w:pPr>
        <w:pStyle w:val="34"/>
        <w:spacing w:after="0"/>
        <w:ind w:left="0" w:firstLine="709"/>
        <w:jc w:val="center"/>
        <w:rPr>
          <w:b/>
          <w:bCs/>
          <w:sz w:val="24"/>
          <w:szCs w:val="24"/>
          <w:u w:val="single"/>
        </w:rPr>
      </w:pPr>
    </w:p>
    <w:p w:rsidR="009B4A00" w:rsidRPr="00E145AF" w:rsidRDefault="009B4A00" w:rsidP="00E145AF">
      <w:pPr>
        <w:pStyle w:val="23"/>
        <w:spacing w:after="0" w:line="240" w:lineRule="auto"/>
        <w:jc w:val="center"/>
        <w:rPr>
          <w:b/>
          <w:bCs/>
          <w:sz w:val="24"/>
          <w:szCs w:val="24"/>
          <w:u w:val="single"/>
        </w:rPr>
      </w:pPr>
      <w:r w:rsidRPr="00E145AF">
        <w:rPr>
          <w:b/>
          <w:bCs/>
          <w:sz w:val="24"/>
          <w:szCs w:val="24"/>
          <w:u w:val="single"/>
        </w:rPr>
        <w:t>Налог на имущество физических лиц (000 1 06 01000 00 0000 110)</w:t>
      </w:r>
    </w:p>
    <w:p w:rsidR="009B4A00" w:rsidRPr="00152C2B" w:rsidRDefault="009B4A00" w:rsidP="00E145AF">
      <w:pPr>
        <w:ind w:firstLine="709"/>
        <w:jc w:val="both"/>
        <w:rPr>
          <w:sz w:val="24"/>
          <w:szCs w:val="24"/>
        </w:rPr>
      </w:pPr>
      <w:r w:rsidRPr="00152C2B">
        <w:rPr>
          <w:sz w:val="24"/>
          <w:szCs w:val="24"/>
        </w:rPr>
        <w:t>Бюджетные назначения на 2019 год по налогу на имущество физических лиц составляют 55 725,8 тыс. руб.</w:t>
      </w:r>
    </w:p>
    <w:p w:rsidR="009B4A00" w:rsidRPr="00152C2B" w:rsidRDefault="009B4A00" w:rsidP="00E145AF">
      <w:pPr>
        <w:ind w:firstLine="709"/>
        <w:jc w:val="both"/>
        <w:rPr>
          <w:sz w:val="24"/>
          <w:szCs w:val="24"/>
        </w:rPr>
      </w:pPr>
      <w:r w:rsidRPr="00152C2B">
        <w:rPr>
          <w:sz w:val="24"/>
          <w:szCs w:val="24"/>
        </w:rPr>
        <w:t xml:space="preserve">За отчетный период в бюджет поступило 56 500,8 тыс. руб. (101,4% от бюджетных назначений на 2019 год). </w:t>
      </w:r>
    </w:p>
    <w:p w:rsidR="009B4A00" w:rsidRPr="00152C2B" w:rsidRDefault="009B4A00" w:rsidP="00E145AF">
      <w:pPr>
        <w:ind w:firstLine="709"/>
        <w:jc w:val="both"/>
        <w:rPr>
          <w:sz w:val="24"/>
          <w:szCs w:val="24"/>
        </w:rPr>
      </w:pPr>
      <w:r w:rsidRPr="00152C2B">
        <w:rPr>
          <w:sz w:val="24"/>
          <w:szCs w:val="24"/>
        </w:rPr>
        <w:t>По сравнению с аналогичным периодом прошлого года поступление налога увеличилось на 4 901,6 тыс. руб., или на 9,5%, что связано с поэтапным переходом на уплату налога исходя из кадастровой стоимости имущества.</w:t>
      </w:r>
    </w:p>
    <w:p w:rsidR="009B4A00" w:rsidRPr="00152C2B" w:rsidRDefault="009B4A00" w:rsidP="00E145AF">
      <w:pPr>
        <w:pStyle w:val="34"/>
        <w:spacing w:after="0"/>
        <w:ind w:left="0" w:firstLine="709"/>
        <w:jc w:val="center"/>
        <w:rPr>
          <w:b/>
          <w:bCs/>
          <w:sz w:val="24"/>
          <w:szCs w:val="24"/>
          <w:u w:val="single"/>
        </w:rPr>
      </w:pPr>
    </w:p>
    <w:p w:rsidR="009B4A00" w:rsidRPr="00152C2B" w:rsidRDefault="009B4A00" w:rsidP="009B4A00">
      <w:pPr>
        <w:pStyle w:val="34"/>
        <w:spacing w:after="0"/>
        <w:ind w:left="0" w:firstLine="709"/>
        <w:jc w:val="center"/>
        <w:rPr>
          <w:b/>
          <w:bCs/>
          <w:sz w:val="24"/>
          <w:szCs w:val="24"/>
          <w:u w:val="single"/>
        </w:rPr>
      </w:pPr>
      <w:r w:rsidRPr="00152C2B">
        <w:rPr>
          <w:b/>
          <w:bCs/>
          <w:sz w:val="24"/>
          <w:szCs w:val="24"/>
          <w:u w:val="single"/>
        </w:rPr>
        <w:t>Государственная пошлина</w:t>
      </w:r>
      <w:r w:rsidRPr="00152C2B">
        <w:rPr>
          <w:b/>
          <w:sz w:val="24"/>
          <w:szCs w:val="24"/>
          <w:u w:val="single"/>
        </w:rPr>
        <w:t xml:space="preserve"> </w:t>
      </w:r>
      <w:r w:rsidRPr="00152C2B">
        <w:rPr>
          <w:b/>
          <w:bCs/>
          <w:sz w:val="24"/>
          <w:szCs w:val="24"/>
          <w:u w:val="single"/>
        </w:rPr>
        <w:t>(000 1 08 00000 00 0000 000)</w:t>
      </w:r>
    </w:p>
    <w:p w:rsidR="009B4A00" w:rsidRPr="00152C2B" w:rsidRDefault="009B4A00" w:rsidP="009B4A00">
      <w:pPr>
        <w:pStyle w:val="34"/>
        <w:spacing w:after="0"/>
        <w:ind w:left="0" w:firstLine="709"/>
        <w:jc w:val="center"/>
        <w:rPr>
          <w:b/>
          <w:bCs/>
          <w:sz w:val="24"/>
          <w:szCs w:val="24"/>
        </w:rPr>
      </w:pPr>
    </w:p>
    <w:p w:rsidR="009B4A00" w:rsidRPr="00152C2B" w:rsidRDefault="009B4A00" w:rsidP="009B4A00">
      <w:pPr>
        <w:ind w:firstLine="709"/>
        <w:jc w:val="both"/>
        <w:rPr>
          <w:sz w:val="24"/>
          <w:szCs w:val="24"/>
        </w:rPr>
      </w:pPr>
      <w:r w:rsidRPr="00152C2B">
        <w:rPr>
          <w:sz w:val="24"/>
          <w:szCs w:val="24"/>
        </w:rPr>
        <w:t>Бюджетные назначения на 2019 год по госпошлине составляют 27 425,3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27 928,2 тыс. руб. (101,8% от бюджетных назначений на 2019 год).</w:t>
      </w:r>
    </w:p>
    <w:p w:rsidR="009B4A00" w:rsidRPr="00152C2B" w:rsidRDefault="009B4A00" w:rsidP="009B4A00">
      <w:pPr>
        <w:ind w:firstLine="709"/>
        <w:jc w:val="both"/>
        <w:rPr>
          <w:sz w:val="24"/>
          <w:szCs w:val="24"/>
        </w:rPr>
      </w:pPr>
      <w:r w:rsidRPr="00152C2B">
        <w:rPr>
          <w:sz w:val="24"/>
          <w:szCs w:val="24"/>
        </w:rPr>
        <w:t>В консолидированный бюджет района зачисляются следующие виды госпошлины:</w:t>
      </w:r>
    </w:p>
    <w:p w:rsidR="009B4A00" w:rsidRPr="00152C2B" w:rsidRDefault="009B4A00" w:rsidP="009B4A00">
      <w:pPr>
        <w:ind w:firstLine="709"/>
        <w:jc w:val="both"/>
        <w:rPr>
          <w:sz w:val="24"/>
          <w:szCs w:val="24"/>
        </w:rPr>
      </w:pPr>
      <w:r w:rsidRPr="00152C2B">
        <w:rPr>
          <w:sz w:val="24"/>
          <w:szCs w:val="24"/>
        </w:rPr>
        <w:t>- государственная пошлина по делам, рассматриваемым в судах общей юрисдикции, мировыми судьями (за исключением Верховного Суда российской Федерации),</w:t>
      </w:r>
    </w:p>
    <w:p w:rsidR="009B4A00" w:rsidRPr="00152C2B" w:rsidRDefault="009B4A00" w:rsidP="009B4A00">
      <w:pPr>
        <w:ind w:firstLine="709"/>
        <w:jc w:val="both"/>
        <w:rPr>
          <w:sz w:val="24"/>
          <w:szCs w:val="24"/>
        </w:rPr>
      </w:pPr>
      <w:r w:rsidRPr="00152C2B">
        <w:rPr>
          <w:sz w:val="24"/>
          <w:szCs w:val="24"/>
        </w:rPr>
        <w:t>- государственная пошлина за выдачу разрешения на установку рекламной конструкции;</w:t>
      </w:r>
    </w:p>
    <w:p w:rsidR="009B4A00" w:rsidRPr="00152C2B" w:rsidRDefault="009B4A00" w:rsidP="009B4A00">
      <w:pPr>
        <w:ind w:firstLine="709"/>
        <w:jc w:val="both"/>
        <w:rPr>
          <w:sz w:val="24"/>
          <w:szCs w:val="24"/>
        </w:rPr>
      </w:pPr>
      <w:r w:rsidRPr="00152C2B">
        <w:rPr>
          <w:sz w:val="24"/>
          <w:szCs w:val="24"/>
        </w:rPr>
        <w:t xml:space="preserve">- государственная пошлина за совершение нотариальных действий (за исключением действий, совершаемых консульскими учреждениями Российской Федерации). </w:t>
      </w:r>
    </w:p>
    <w:p w:rsidR="009B4A00" w:rsidRPr="00152C2B" w:rsidRDefault="009B4A00" w:rsidP="009B4A00">
      <w:pPr>
        <w:ind w:firstLine="567"/>
        <w:jc w:val="both"/>
        <w:rPr>
          <w:sz w:val="24"/>
          <w:szCs w:val="24"/>
        </w:rPr>
      </w:pPr>
      <w:r w:rsidRPr="00152C2B">
        <w:rPr>
          <w:sz w:val="24"/>
          <w:szCs w:val="24"/>
        </w:rPr>
        <w:t>По сравнению с аналогичным периодом прошлого года поступление госпошлины увеличилось на 1 403,5 тыс. рублей или на 5,3%.</w:t>
      </w:r>
    </w:p>
    <w:p w:rsidR="009B4A00" w:rsidRPr="00152C2B" w:rsidRDefault="009B4A00" w:rsidP="009B4A00">
      <w:pPr>
        <w:pStyle w:val="34"/>
        <w:spacing w:after="0"/>
        <w:ind w:left="0" w:firstLine="709"/>
        <w:jc w:val="center"/>
        <w:rPr>
          <w:b/>
          <w:bCs/>
          <w:sz w:val="24"/>
          <w:szCs w:val="24"/>
        </w:rPr>
      </w:pPr>
    </w:p>
    <w:p w:rsidR="009B4A00" w:rsidRPr="00152C2B" w:rsidRDefault="009B4A00" w:rsidP="009B4A00">
      <w:pPr>
        <w:pStyle w:val="34"/>
        <w:spacing w:after="0"/>
        <w:ind w:left="0"/>
        <w:jc w:val="center"/>
        <w:rPr>
          <w:b/>
          <w:bCs/>
          <w:sz w:val="28"/>
          <w:szCs w:val="28"/>
          <w:u w:val="single"/>
        </w:rPr>
      </w:pPr>
      <w:r w:rsidRPr="00152C2B">
        <w:rPr>
          <w:b/>
          <w:bCs/>
          <w:sz w:val="28"/>
          <w:szCs w:val="28"/>
          <w:u w:val="single"/>
        </w:rPr>
        <w:t>Неналоговые доходы</w:t>
      </w:r>
    </w:p>
    <w:p w:rsidR="009B4A00" w:rsidRPr="00152C2B" w:rsidRDefault="009B4A00" w:rsidP="009B4A00">
      <w:pPr>
        <w:pStyle w:val="34"/>
        <w:spacing w:after="0"/>
        <w:ind w:left="0" w:firstLine="709"/>
        <w:jc w:val="center"/>
        <w:rPr>
          <w:b/>
          <w:bCs/>
          <w:sz w:val="28"/>
          <w:szCs w:val="28"/>
        </w:rPr>
      </w:pPr>
    </w:p>
    <w:p w:rsidR="009B4A00" w:rsidRPr="00152C2B" w:rsidRDefault="00983D59" w:rsidP="009B4A00">
      <w:pPr>
        <w:jc w:val="center"/>
        <w:rPr>
          <w:b/>
          <w:sz w:val="24"/>
          <w:szCs w:val="24"/>
          <w:u w:val="single"/>
        </w:rPr>
      </w:pPr>
      <w:r>
        <w:rPr>
          <w:b/>
          <w:sz w:val="24"/>
          <w:szCs w:val="24"/>
          <w:u w:val="single"/>
        </w:rPr>
        <w:t>Д</w:t>
      </w:r>
      <w:r w:rsidR="009B4A00" w:rsidRPr="00152C2B">
        <w:rPr>
          <w:b/>
          <w:sz w:val="24"/>
          <w:szCs w:val="24"/>
          <w:u w:val="single"/>
        </w:rPr>
        <w:t xml:space="preserve">оходы от использования имущества, находящегося в государственной </w:t>
      </w:r>
      <w:r w:rsidR="009B4A00" w:rsidRPr="00152C2B">
        <w:rPr>
          <w:b/>
          <w:sz w:val="24"/>
          <w:szCs w:val="24"/>
          <w:u w:val="single"/>
        </w:rPr>
        <w:br/>
        <w:t>и муниципальной собственности (000 1 11 00000 00 0000 000)</w:t>
      </w:r>
    </w:p>
    <w:p w:rsidR="009B4A00" w:rsidRPr="00152C2B" w:rsidRDefault="009B4A00" w:rsidP="009B4A00">
      <w:pPr>
        <w:jc w:val="center"/>
        <w:rPr>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418 810,7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429 451,7 тыс. рублей (102,5% от бюджетных назначений на 2019 год).</w:t>
      </w:r>
    </w:p>
    <w:p w:rsidR="009B4A00" w:rsidRPr="00152C2B" w:rsidRDefault="009B4A00" w:rsidP="009B4A00">
      <w:pPr>
        <w:ind w:firstLine="567"/>
        <w:jc w:val="both"/>
        <w:rPr>
          <w:sz w:val="24"/>
          <w:szCs w:val="24"/>
        </w:rPr>
      </w:pPr>
      <w:r w:rsidRPr="00152C2B">
        <w:rPr>
          <w:sz w:val="24"/>
          <w:szCs w:val="24"/>
        </w:rPr>
        <w:t>По сравнению с аналогичным периодом прошлого года поступление доходов увеличилось на 34 014,5 тыс. рублей или на 8,6%, что в основном вызвано ростом поступлений доходов от арендной платы за земельные участки.</w:t>
      </w:r>
    </w:p>
    <w:p w:rsidR="009B4A00" w:rsidRPr="00152C2B" w:rsidRDefault="009B4A00" w:rsidP="009B4A00">
      <w:pPr>
        <w:jc w:val="center"/>
        <w:rPr>
          <w:sz w:val="24"/>
          <w:szCs w:val="24"/>
          <w:u w:val="single"/>
        </w:rPr>
      </w:pPr>
    </w:p>
    <w:p w:rsidR="009B4A00" w:rsidRPr="00152C2B" w:rsidRDefault="009B4A00" w:rsidP="009B4A00">
      <w:pPr>
        <w:ind w:left="142"/>
        <w:jc w:val="center"/>
        <w:rPr>
          <w:i/>
          <w:sz w:val="24"/>
          <w:szCs w:val="24"/>
          <w:u w:val="single"/>
        </w:rPr>
      </w:pPr>
      <w:r w:rsidRPr="00152C2B">
        <w:rPr>
          <w:i/>
          <w:sz w:val="24"/>
          <w:szCs w:val="24"/>
          <w:u w:val="single"/>
        </w:rPr>
        <w:t>1. Доходы, получаемые в виде арендной платы за земельные участки, государственная собственность на которые не разграничена,</w:t>
      </w:r>
    </w:p>
    <w:p w:rsidR="009B4A00" w:rsidRPr="00152C2B" w:rsidRDefault="009B4A00" w:rsidP="009B4A00">
      <w:pPr>
        <w:ind w:left="142"/>
        <w:jc w:val="center"/>
        <w:rPr>
          <w:i/>
          <w:sz w:val="24"/>
          <w:szCs w:val="24"/>
          <w:u w:val="single"/>
        </w:rPr>
      </w:pPr>
      <w:r w:rsidRPr="00152C2B">
        <w:rPr>
          <w:i/>
          <w:sz w:val="24"/>
          <w:szCs w:val="24"/>
          <w:u w:val="single"/>
        </w:rPr>
        <w:t xml:space="preserve">а также средства от продажи права на заключение договоров аренды указанных земельных участков  (000 1 11 05010 00 0000 120) и доходы, получаемые в виде арендной платы за земли после разграничения  государственной собственности на землю, </w:t>
      </w:r>
    </w:p>
    <w:p w:rsidR="009B4A00" w:rsidRPr="00152C2B" w:rsidRDefault="009B4A00" w:rsidP="009B4A00">
      <w:pPr>
        <w:ind w:left="142"/>
        <w:jc w:val="center"/>
        <w:rPr>
          <w:i/>
          <w:sz w:val="24"/>
          <w:szCs w:val="24"/>
          <w:u w:val="single"/>
        </w:rPr>
      </w:pPr>
      <w:r w:rsidRPr="00152C2B">
        <w:rPr>
          <w:i/>
          <w:sz w:val="24"/>
          <w:szCs w:val="24"/>
          <w:u w:val="single"/>
        </w:rPr>
        <w:lastRenderedPageBreak/>
        <w:t xml:space="preserve">а также средства от продажи права на заключение договоров аренды указанных земельных участков  (000 1 11 05020 00 0000 120) </w:t>
      </w:r>
    </w:p>
    <w:p w:rsidR="009B4A00" w:rsidRPr="00152C2B" w:rsidRDefault="009B4A00" w:rsidP="009B4A00">
      <w:pPr>
        <w:jc w:val="center"/>
        <w:rPr>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304 450,3тыс.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312 083,6 тыс. рублей (102,5% от бюджетных назначений на 2019 год).</w:t>
      </w:r>
    </w:p>
    <w:p w:rsidR="009B4A00" w:rsidRPr="00152C2B" w:rsidRDefault="009B4A00" w:rsidP="009B4A00">
      <w:pPr>
        <w:ind w:firstLine="709"/>
        <w:jc w:val="both"/>
        <w:rPr>
          <w:sz w:val="24"/>
          <w:szCs w:val="24"/>
        </w:rPr>
      </w:pPr>
      <w:r w:rsidRPr="00152C2B">
        <w:rPr>
          <w:sz w:val="24"/>
          <w:szCs w:val="24"/>
        </w:rPr>
        <w:t>Наиболее крупные плательщики за 2019 год:</w:t>
      </w:r>
      <w:r w:rsidRPr="00152C2B">
        <w:t xml:space="preserve"> </w:t>
      </w:r>
      <w:r w:rsidRPr="00152C2B">
        <w:rPr>
          <w:sz w:val="24"/>
          <w:szCs w:val="24"/>
        </w:rPr>
        <w:t>АО «РПК-Высоцк» ЛУКОЙЛ 11  (ИНН 4704056173); ООО «</w:t>
      </w:r>
      <w:proofErr w:type="spellStart"/>
      <w:r w:rsidRPr="00152C2B">
        <w:rPr>
          <w:sz w:val="24"/>
          <w:szCs w:val="24"/>
        </w:rPr>
        <w:t>ЭсСиЭй</w:t>
      </w:r>
      <w:proofErr w:type="spellEnd"/>
      <w:r w:rsidRPr="00152C2B">
        <w:rPr>
          <w:sz w:val="24"/>
          <w:szCs w:val="24"/>
        </w:rPr>
        <w:t xml:space="preserve"> </w:t>
      </w:r>
      <w:proofErr w:type="spellStart"/>
      <w:r w:rsidRPr="00152C2B">
        <w:rPr>
          <w:sz w:val="24"/>
          <w:szCs w:val="24"/>
        </w:rPr>
        <w:t>Хайджин</w:t>
      </w:r>
      <w:proofErr w:type="spellEnd"/>
      <w:r w:rsidRPr="00152C2B">
        <w:rPr>
          <w:sz w:val="24"/>
          <w:szCs w:val="24"/>
        </w:rPr>
        <w:t xml:space="preserve"> Продактс Раша» (ИНН 4704031845); ООО «Порт Высоцкий» (ИНН 4704056127); ООО «Агроторг» (ИНН 7825706086); ООО «</w:t>
      </w:r>
      <w:proofErr w:type="spellStart"/>
      <w:r w:rsidRPr="00152C2B">
        <w:rPr>
          <w:sz w:val="24"/>
          <w:szCs w:val="24"/>
        </w:rPr>
        <w:t>Красноборское</w:t>
      </w:r>
      <w:proofErr w:type="spellEnd"/>
      <w:r w:rsidRPr="00152C2B">
        <w:rPr>
          <w:sz w:val="24"/>
          <w:szCs w:val="24"/>
        </w:rPr>
        <w:t>» (ИНН 7801237357), АО «ККНМ» (ИНН 4704006013), АО «</w:t>
      </w:r>
      <w:proofErr w:type="spellStart"/>
      <w:r w:rsidRPr="00152C2B">
        <w:rPr>
          <w:sz w:val="24"/>
          <w:szCs w:val="24"/>
        </w:rPr>
        <w:t>Каменногорское</w:t>
      </w:r>
      <w:proofErr w:type="spellEnd"/>
      <w:r w:rsidRPr="00152C2B">
        <w:rPr>
          <w:sz w:val="24"/>
          <w:szCs w:val="24"/>
        </w:rPr>
        <w:t xml:space="preserve"> </w:t>
      </w:r>
      <w:proofErr w:type="spellStart"/>
      <w:r w:rsidRPr="00152C2B">
        <w:rPr>
          <w:sz w:val="24"/>
          <w:szCs w:val="24"/>
        </w:rPr>
        <w:t>карьероуправлеие</w:t>
      </w:r>
      <w:proofErr w:type="spellEnd"/>
      <w:r w:rsidRPr="00152C2B">
        <w:rPr>
          <w:sz w:val="24"/>
          <w:szCs w:val="24"/>
        </w:rPr>
        <w:t>» (ИНН 4704002227).</w:t>
      </w:r>
    </w:p>
    <w:p w:rsidR="009B4A00" w:rsidRPr="00152C2B" w:rsidRDefault="009B4A00" w:rsidP="009B4A00">
      <w:pPr>
        <w:ind w:firstLine="567"/>
        <w:jc w:val="both"/>
        <w:rPr>
          <w:sz w:val="24"/>
          <w:szCs w:val="24"/>
        </w:rPr>
      </w:pPr>
      <w:r w:rsidRPr="00152C2B">
        <w:rPr>
          <w:sz w:val="24"/>
          <w:szCs w:val="24"/>
        </w:rPr>
        <w:t>По сравнению с аналогичным периодом прошлого года поступление доходов увеличилось на 34 662,7 тыс. рублей или на 12,5%, что обусловлено применением с 01.07.2018 года при расчете арендной платы коэффициента, утвержденного решением Совета депутатов МО «Выборгский район» Ленинградской области от 19.06.2018г. № 261 «Об установлении коэффициента наличия/отсутствия инженерных коммуникаций и типа подъездных путей и коэффициента развития».</w:t>
      </w:r>
    </w:p>
    <w:p w:rsidR="009B4A00" w:rsidRPr="00152C2B" w:rsidRDefault="009B4A00" w:rsidP="009B4A00">
      <w:pPr>
        <w:ind w:firstLine="567"/>
        <w:jc w:val="both"/>
        <w:rPr>
          <w:sz w:val="24"/>
          <w:szCs w:val="24"/>
        </w:rPr>
      </w:pPr>
    </w:p>
    <w:p w:rsidR="009B4A00" w:rsidRPr="00152C2B" w:rsidRDefault="009B4A00" w:rsidP="009B4A00">
      <w:pPr>
        <w:jc w:val="center"/>
        <w:rPr>
          <w:i/>
          <w:sz w:val="24"/>
          <w:szCs w:val="24"/>
          <w:u w:val="single"/>
        </w:rPr>
      </w:pPr>
      <w:r w:rsidRPr="00152C2B">
        <w:rPr>
          <w:i/>
          <w:sz w:val="24"/>
          <w:szCs w:val="24"/>
          <w:u w:val="single"/>
        </w:rPr>
        <w:t xml:space="preserve">2. Доходы от сдачи в аренду имущества, составляющего государственную (муниципальную) казну (за исключением </w:t>
      </w:r>
      <w:r w:rsidRPr="00152C2B">
        <w:rPr>
          <w:i/>
          <w:sz w:val="24"/>
          <w:szCs w:val="24"/>
          <w:u w:val="single"/>
        </w:rPr>
        <w:br/>
        <w:t>земельных участков) (000 1 11 05070 00 0000 120)</w:t>
      </w:r>
    </w:p>
    <w:p w:rsidR="009B4A00" w:rsidRPr="00152C2B" w:rsidRDefault="009B4A00" w:rsidP="009B4A00">
      <w:pPr>
        <w:rPr>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80 990,7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83 090,7 тыс. рублей (102,6% от бюджетных назначений на 2019 год).</w:t>
      </w:r>
    </w:p>
    <w:p w:rsidR="009B4A00" w:rsidRPr="00152C2B" w:rsidRDefault="009B4A00" w:rsidP="009B4A00">
      <w:pPr>
        <w:ind w:firstLine="567"/>
        <w:jc w:val="both"/>
        <w:rPr>
          <w:sz w:val="24"/>
          <w:szCs w:val="24"/>
        </w:rPr>
      </w:pPr>
      <w:r w:rsidRPr="00152C2B">
        <w:rPr>
          <w:sz w:val="24"/>
          <w:szCs w:val="24"/>
        </w:rPr>
        <w:t>По сравнению с аналогичным периодом прошлого года поступление доходов уменьшилось на 4 988,9 тыс. рублей или на 5,7%, что вызвано выкупом ранее арендуемых нежилых помещений субъектами малого и среднего предпринимательства в соответствии с ФЗ от 22.07.2008г. № 159-ФЗ.</w:t>
      </w:r>
    </w:p>
    <w:p w:rsidR="009B4A00" w:rsidRPr="00152C2B" w:rsidRDefault="009B4A00" w:rsidP="009B4A00">
      <w:pPr>
        <w:ind w:firstLine="567"/>
        <w:jc w:val="both"/>
        <w:rPr>
          <w:sz w:val="24"/>
          <w:szCs w:val="24"/>
        </w:rPr>
      </w:pPr>
    </w:p>
    <w:p w:rsidR="009B4A00" w:rsidRPr="00152C2B" w:rsidRDefault="009B4A00" w:rsidP="009B4A00">
      <w:pPr>
        <w:jc w:val="center"/>
        <w:rPr>
          <w:i/>
          <w:sz w:val="24"/>
          <w:szCs w:val="24"/>
          <w:u w:val="single"/>
        </w:rPr>
      </w:pPr>
      <w:r w:rsidRPr="00152C2B">
        <w:rPr>
          <w:i/>
          <w:sz w:val="24"/>
          <w:szCs w:val="24"/>
          <w:u w:val="single"/>
        </w:rPr>
        <w:t>3. Прочие поступления от использования имущества, находящегося в государственной и муниципальной собственности</w:t>
      </w:r>
      <w:r w:rsidRPr="00152C2B">
        <w:rPr>
          <w:i/>
          <w:sz w:val="24"/>
          <w:szCs w:val="24"/>
        </w:rPr>
        <w:t xml:space="preserve"> </w:t>
      </w:r>
      <w:r w:rsidRPr="00152C2B">
        <w:rPr>
          <w:i/>
          <w:sz w:val="24"/>
          <w:szCs w:val="24"/>
          <w:u w:val="single"/>
        </w:rPr>
        <w:t>(за исключением имущества бюджетных и автономных учреждений, а также имущества государственных и муниципальных унитарных предприятий, в том числе казенных) (000 1 11 09040 00 0000 120)</w:t>
      </w:r>
    </w:p>
    <w:p w:rsidR="009B4A00" w:rsidRPr="00152C2B" w:rsidRDefault="009B4A00" w:rsidP="009B4A00">
      <w:pPr>
        <w:jc w:val="center"/>
        <w:rPr>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33 222,2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34 129,9 тыс. рублей (102,7% от бюджетных назначений на 2019 год).</w:t>
      </w:r>
    </w:p>
    <w:p w:rsidR="009B4A00" w:rsidRPr="00152C2B" w:rsidRDefault="009B4A00" w:rsidP="009B4A00">
      <w:pPr>
        <w:ind w:firstLine="567"/>
        <w:jc w:val="both"/>
        <w:rPr>
          <w:sz w:val="24"/>
          <w:szCs w:val="24"/>
        </w:rPr>
      </w:pPr>
      <w:r w:rsidRPr="00152C2B">
        <w:rPr>
          <w:sz w:val="24"/>
          <w:szCs w:val="24"/>
        </w:rPr>
        <w:t xml:space="preserve">По сравнению с аналогичным периодом прошлого года поступление доходов увеличилось на 4 358,2 тыс. рублей или 14,6% в результате упорядочения взимания и перечисления в бюджеты платы за наем жилых помещений. </w:t>
      </w:r>
    </w:p>
    <w:p w:rsidR="009B4A00" w:rsidRPr="00152C2B" w:rsidRDefault="009B4A00" w:rsidP="009B4A00">
      <w:pPr>
        <w:ind w:firstLine="567"/>
        <w:jc w:val="both"/>
      </w:pPr>
    </w:p>
    <w:p w:rsidR="009B4A00" w:rsidRPr="00152C2B" w:rsidRDefault="009B4A00" w:rsidP="009B4A00">
      <w:pPr>
        <w:jc w:val="center"/>
        <w:rPr>
          <w:b/>
          <w:sz w:val="24"/>
          <w:szCs w:val="24"/>
          <w:u w:val="single"/>
        </w:rPr>
      </w:pPr>
      <w:r w:rsidRPr="00152C2B">
        <w:rPr>
          <w:b/>
          <w:sz w:val="24"/>
          <w:szCs w:val="24"/>
          <w:u w:val="single"/>
        </w:rPr>
        <w:t xml:space="preserve">Плата за негативное воздействие на окружающую среду </w:t>
      </w:r>
      <w:r w:rsidRPr="00152C2B">
        <w:rPr>
          <w:b/>
          <w:sz w:val="24"/>
          <w:szCs w:val="24"/>
          <w:u w:val="single"/>
        </w:rPr>
        <w:br/>
        <w:t>(000 1 12 01000 01 0000 120)</w:t>
      </w:r>
    </w:p>
    <w:p w:rsidR="009B4A00" w:rsidRPr="00152C2B" w:rsidRDefault="009B4A00" w:rsidP="009B4A00">
      <w:pPr>
        <w:jc w:val="center"/>
        <w:rPr>
          <w:i/>
          <w:sz w:val="24"/>
          <w:szCs w:val="24"/>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95 107,9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95 197,6 тыс. рублей (100,1% от бюджетных назначений на 2019 год).</w:t>
      </w:r>
    </w:p>
    <w:p w:rsidR="009B4A00" w:rsidRPr="00152C2B" w:rsidRDefault="009B4A00" w:rsidP="009B4A00">
      <w:pPr>
        <w:ind w:firstLine="709"/>
        <w:jc w:val="both"/>
        <w:rPr>
          <w:sz w:val="24"/>
          <w:szCs w:val="24"/>
        </w:rPr>
      </w:pPr>
      <w:r w:rsidRPr="00152C2B">
        <w:rPr>
          <w:sz w:val="24"/>
          <w:szCs w:val="24"/>
        </w:rPr>
        <w:t xml:space="preserve">Основными плательщиками за 2019 год явились: ЗАО «Интернешнл </w:t>
      </w:r>
      <w:proofErr w:type="spellStart"/>
      <w:r w:rsidRPr="00152C2B">
        <w:rPr>
          <w:sz w:val="24"/>
          <w:szCs w:val="24"/>
        </w:rPr>
        <w:t>Пейпер</w:t>
      </w:r>
      <w:proofErr w:type="spellEnd"/>
      <w:r w:rsidRPr="00152C2B">
        <w:rPr>
          <w:sz w:val="24"/>
          <w:szCs w:val="24"/>
        </w:rPr>
        <w:t>» (ИНН 4704012472), ГУП «Водоканал Ленинградской области» (ИНН 4703144282) и ООО «</w:t>
      </w:r>
      <w:proofErr w:type="spellStart"/>
      <w:r w:rsidRPr="00152C2B">
        <w:rPr>
          <w:sz w:val="24"/>
          <w:szCs w:val="24"/>
        </w:rPr>
        <w:t>Расем</w:t>
      </w:r>
      <w:proofErr w:type="spellEnd"/>
      <w:r w:rsidRPr="00152C2B">
        <w:rPr>
          <w:sz w:val="24"/>
          <w:szCs w:val="24"/>
        </w:rPr>
        <w:t>» (ИНН 4704054105).</w:t>
      </w:r>
    </w:p>
    <w:p w:rsidR="009B4A00" w:rsidRPr="00152C2B" w:rsidRDefault="009B4A00" w:rsidP="009B4A00">
      <w:pPr>
        <w:ind w:firstLine="567"/>
        <w:jc w:val="both"/>
        <w:rPr>
          <w:sz w:val="24"/>
          <w:szCs w:val="24"/>
        </w:rPr>
      </w:pPr>
      <w:r w:rsidRPr="00152C2B">
        <w:rPr>
          <w:sz w:val="24"/>
          <w:szCs w:val="24"/>
        </w:rPr>
        <w:lastRenderedPageBreak/>
        <w:t xml:space="preserve">По сравнению с аналогичным периодом прошлого года поступление доходов уменьшилось на  14 876,1 тыс. рублей или на 13,5%. Причиной спада  послужила оплата ЗАО «Интернешнл </w:t>
      </w:r>
      <w:proofErr w:type="spellStart"/>
      <w:r w:rsidRPr="00152C2B">
        <w:rPr>
          <w:sz w:val="24"/>
          <w:szCs w:val="24"/>
        </w:rPr>
        <w:t>Пейпер</w:t>
      </w:r>
      <w:proofErr w:type="spellEnd"/>
      <w:r w:rsidRPr="00152C2B">
        <w:rPr>
          <w:sz w:val="24"/>
          <w:szCs w:val="24"/>
        </w:rPr>
        <w:t>»  в 2018 году по решению суда платы в большем объеме, чем за 2019 года.</w:t>
      </w:r>
    </w:p>
    <w:p w:rsidR="009B4A00" w:rsidRPr="00152C2B" w:rsidRDefault="009B4A00" w:rsidP="009B4A00">
      <w:pPr>
        <w:ind w:firstLine="709"/>
        <w:jc w:val="center"/>
        <w:rPr>
          <w:b/>
          <w:sz w:val="24"/>
          <w:szCs w:val="24"/>
          <w:u w:val="single"/>
        </w:rPr>
      </w:pPr>
    </w:p>
    <w:p w:rsidR="009B4A00" w:rsidRPr="00152C2B" w:rsidRDefault="009B4A00" w:rsidP="009B4A00">
      <w:pPr>
        <w:ind w:firstLine="709"/>
        <w:jc w:val="center"/>
        <w:rPr>
          <w:b/>
          <w:sz w:val="24"/>
          <w:szCs w:val="24"/>
          <w:u w:val="single"/>
        </w:rPr>
      </w:pPr>
      <w:r w:rsidRPr="00152C2B">
        <w:rPr>
          <w:b/>
          <w:sz w:val="24"/>
          <w:szCs w:val="24"/>
          <w:u w:val="single"/>
        </w:rPr>
        <w:t xml:space="preserve">Доходы от оказания платных услуг и компенсации затрат государства </w:t>
      </w:r>
    </w:p>
    <w:p w:rsidR="009B4A00" w:rsidRPr="00152C2B" w:rsidRDefault="009B4A00" w:rsidP="009B4A00">
      <w:pPr>
        <w:ind w:firstLine="709"/>
        <w:jc w:val="center"/>
        <w:rPr>
          <w:b/>
          <w:sz w:val="24"/>
          <w:szCs w:val="24"/>
          <w:u w:val="single"/>
        </w:rPr>
      </w:pPr>
      <w:r w:rsidRPr="00152C2B">
        <w:rPr>
          <w:b/>
          <w:sz w:val="24"/>
          <w:szCs w:val="24"/>
          <w:u w:val="single"/>
        </w:rPr>
        <w:t>(000 1 13 00000 00 0000 000)</w:t>
      </w:r>
    </w:p>
    <w:p w:rsidR="009B4A00" w:rsidRPr="00152C2B" w:rsidRDefault="009B4A00" w:rsidP="009B4A00">
      <w:pPr>
        <w:ind w:firstLine="709"/>
        <w:jc w:val="center"/>
        <w:rPr>
          <w:b/>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4 665,8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4 677,5 тыс. рублей (100,3% от бюджетных назначений на 2019 год).</w:t>
      </w:r>
    </w:p>
    <w:p w:rsidR="009B4A00" w:rsidRPr="00152C2B" w:rsidRDefault="009B4A00" w:rsidP="009B4A00">
      <w:pPr>
        <w:ind w:firstLine="567"/>
        <w:jc w:val="both"/>
        <w:rPr>
          <w:sz w:val="24"/>
          <w:szCs w:val="24"/>
          <w:shd w:val="clear" w:color="auto" w:fill="FFFF00"/>
        </w:rPr>
      </w:pPr>
      <w:r w:rsidRPr="00152C2B">
        <w:rPr>
          <w:sz w:val="24"/>
          <w:szCs w:val="24"/>
        </w:rPr>
        <w:t>По сравнению с аналогичным периодом прошлого года поступление доходов увеличилось на 1 996,4 тыс. рублей или на 74,5%,  что вызвано возвратом в 2019 году неиспользованной субсидии, выделенной в 2018 году.</w:t>
      </w:r>
    </w:p>
    <w:p w:rsidR="009B4A00" w:rsidRPr="00152C2B" w:rsidRDefault="009B4A00" w:rsidP="009B4A00">
      <w:pPr>
        <w:ind w:firstLine="567"/>
        <w:rPr>
          <w:i/>
          <w:sz w:val="24"/>
          <w:szCs w:val="24"/>
        </w:rPr>
      </w:pPr>
    </w:p>
    <w:p w:rsidR="009B4A00" w:rsidRPr="00152C2B" w:rsidRDefault="009B4A00" w:rsidP="009B4A00">
      <w:pPr>
        <w:jc w:val="center"/>
        <w:rPr>
          <w:b/>
          <w:sz w:val="24"/>
          <w:szCs w:val="24"/>
          <w:u w:val="single"/>
        </w:rPr>
      </w:pPr>
      <w:r w:rsidRPr="00152C2B">
        <w:rPr>
          <w:b/>
          <w:sz w:val="24"/>
          <w:szCs w:val="24"/>
          <w:u w:val="single"/>
        </w:rPr>
        <w:t xml:space="preserve">Доходы от продажи материальных и нематериальных активов </w:t>
      </w:r>
      <w:r w:rsidRPr="00152C2B">
        <w:rPr>
          <w:b/>
          <w:sz w:val="24"/>
          <w:szCs w:val="24"/>
          <w:u w:val="single"/>
        </w:rPr>
        <w:br/>
        <w:t>(000 1 14 00000 00 0000 000)</w:t>
      </w:r>
    </w:p>
    <w:p w:rsidR="009B4A00" w:rsidRPr="00152C2B" w:rsidRDefault="009B4A00" w:rsidP="009B4A00">
      <w:pPr>
        <w:jc w:val="center"/>
        <w:rPr>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193 080,4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201 229,4 тыс. рублей (104,2% от бюджетных назначений на 2019 год).</w:t>
      </w:r>
    </w:p>
    <w:p w:rsidR="009B4A00" w:rsidRPr="00152C2B" w:rsidRDefault="009B4A00" w:rsidP="009B4A00">
      <w:pPr>
        <w:ind w:firstLine="567"/>
        <w:jc w:val="both"/>
        <w:rPr>
          <w:i/>
          <w:sz w:val="24"/>
          <w:szCs w:val="24"/>
        </w:rPr>
      </w:pPr>
      <w:r w:rsidRPr="00152C2B">
        <w:rPr>
          <w:sz w:val="24"/>
          <w:szCs w:val="24"/>
        </w:rPr>
        <w:t>По сравнению с аналогичным периодом прошлого года поступление доходов уменьшилось на 8 774,3 тыс. рублей или на 4,2%.</w:t>
      </w:r>
    </w:p>
    <w:p w:rsidR="009B4A00" w:rsidRPr="00152C2B" w:rsidRDefault="009B4A00" w:rsidP="009B4A00">
      <w:pPr>
        <w:jc w:val="center"/>
        <w:rPr>
          <w:sz w:val="24"/>
          <w:szCs w:val="24"/>
          <w:u w:val="single"/>
        </w:rPr>
      </w:pPr>
      <w:r w:rsidRPr="00152C2B">
        <w:rPr>
          <w:sz w:val="24"/>
          <w:szCs w:val="24"/>
          <w:u w:val="single"/>
        </w:rPr>
        <w:t>из них:</w:t>
      </w:r>
    </w:p>
    <w:p w:rsidR="009B4A00" w:rsidRPr="00152C2B" w:rsidRDefault="009B4A00" w:rsidP="009B4A00">
      <w:pPr>
        <w:jc w:val="center"/>
        <w:rPr>
          <w:sz w:val="24"/>
          <w:szCs w:val="24"/>
          <w:u w:val="single"/>
        </w:rPr>
      </w:pPr>
    </w:p>
    <w:p w:rsidR="009B4A00" w:rsidRPr="00152C2B" w:rsidRDefault="009B4A00" w:rsidP="009B4A00">
      <w:pPr>
        <w:jc w:val="center"/>
        <w:rPr>
          <w:i/>
          <w:sz w:val="24"/>
          <w:szCs w:val="24"/>
          <w:u w:val="single"/>
        </w:rPr>
      </w:pPr>
      <w:r w:rsidRPr="00152C2B">
        <w:rPr>
          <w:i/>
          <w:sz w:val="24"/>
          <w:szCs w:val="24"/>
          <w:u w:val="single"/>
        </w:rPr>
        <w:t xml:space="preserve">1. Доходы от продажи квартир (000 1 14 01000 00 0000 410) и доходы от реализации имущества, находящегося в государственной и муниципальной собственности (за исключением движимого </w:t>
      </w:r>
      <w:proofErr w:type="spellStart"/>
      <w:r w:rsidRPr="00152C2B">
        <w:rPr>
          <w:i/>
          <w:sz w:val="24"/>
          <w:szCs w:val="24"/>
          <w:u w:val="single"/>
        </w:rPr>
        <w:t>имуществаБУ</w:t>
      </w:r>
      <w:proofErr w:type="spellEnd"/>
      <w:r w:rsidRPr="00152C2B">
        <w:rPr>
          <w:i/>
          <w:sz w:val="24"/>
          <w:szCs w:val="24"/>
          <w:u w:val="single"/>
        </w:rPr>
        <w:t xml:space="preserve"> и АУ, а также имущества ГУП и МУП, в том числе казенных)(000 1 14 02000 00 0000 000)</w:t>
      </w:r>
    </w:p>
    <w:p w:rsidR="009B4A00" w:rsidRPr="00152C2B" w:rsidRDefault="009B4A00" w:rsidP="009B4A00">
      <w:pPr>
        <w:rPr>
          <w:i/>
          <w:sz w:val="24"/>
          <w:szCs w:val="24"/>
          <w:u w:val="single"/>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139 124,7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145 414,3 тыс. рублей (104,5% от бюджетных назначений на 2019 год).</w:t>
      </w:r>
    </w:p>
    <w:p w:rsidR="009B4A00" w:rsidRPr="00152C2B" w:rsidRDefault="009B4A00" w:rsidP="009B4A00">
      <w:pPr>
        <w:ind w:firstLine="709"/>
        <w:jc w:val="both"/>
        <w:rPr>
          <w:sz w:val="24"/>
          <w:szCs w:val="24"/>
        </w:rPr>
      </w:pPr>
      <w:r w:rsidRPr="00152C2B">
        <w:rPr>
          <w:sz w:val="24"/>
          <w:szCs w:val="24"/>
        </w:rPr>
        <w:t>За 2019 год поступили средства от продажи квартиры, средства за реализованные в 2019 году объекты муниципальной собственности и средства за реализованные ранее, с предоставлением отсрочки оплаты объекты.</w:t>
      </w:r>
    </w:p>
    <w:p w:rsidR="009B4A00" w:rsidRPr="00152C2B" w:rsidRDefault="009B4A00" w:rsidP="009B4A00">
      <w:pPr>
        <w:ind w:firstLine="567"/>
        <w:jc w:val="both"/>
        <w:rPr>
          <w:sz w:val="24"/>
          <w:szCs w:val="24"/>
        </w:rPr>
      </w:pPr>
      <w:r w:rsidRPr="00152C2B">
        <w:rPr>
          <w:sz w:val="24"/>
          <w:szCs w:val="24"/>
        </w:rPr>
        <w:t>По сравнению с аналогичным периодом прошлого года поступление доходов увеличилось на 26 751,2 тыс. рублей или на 22,5%,, что вызвано разницей в цене выкупленного муниципального имущества и в количестве проданных объектов.</w:t>
      </w:r>
    </w:p>
    <w:p w:rsidR="009B4A00" w:rsidRPr="00152C2B" w:rsidRDefault="009B4A00" w:rsidP="009B4A00">
      <w:pPr>
        <w:ind w:firstLine="567"/>
        <w:jc w:val="both"/>
        <w:rPr>
          <w:sz w:val="24"/>
          <w:szCs w:val="24"/>
          <w:shd w:val="clear" w:color="auto" w:fill="FFFF00"/>
        </w:rPr>
      </w:pPr>
    </w:p>
    <w:p w:rsidR="009B4A00" w:rsidRPr="00152C2B" w:rsidRDefault="009B4A00" w:rsidP="009B4A00">
      <w:pPr>
        <w:jc w:val="center"/>
        <w:rPr>
          <w:i/>
          <w:sz w:val="24"/>
          <w:szCs w:val="24"/>
        </w:rPr>
      </w:pPr>
      <w:r w:rsidRPr="00152C2B">
        <w:rPr>
          <w:i/>
          <w:sz w:val="24"/>
          <w:szCs w:val="24"/>
          <w:u w:val="single"/>
        </w:rPr>
        <w:t xml:space="preserve">2. Доходы от продажи земельных участков, находящихся </w:t>
      </w:r>
      <w:r w:rsidRPr="00152C2B">
        <w:rPr>
          <w:i/>
          <w:sz w:val="24"/>
          <w:szCs w:val="24"/>
          <w:u w:val="single"/>
        </w:rPr>
        <w:br/>
        <w:t>в государственной и муниципальной собственности (000 1 14 06000 00 0000 430)</w:t>
      </w:r>
    </w:p>
    <w:p w:rsidR="009B4A00" w:rsidRPr="00152C2B" w:rsidRDefault="009B4A00" w:rsidP="009B4A00">
      <w:pPr>
        <w:rPr>
          <w:sz w:val="24"/>
          <w:szCs w:val="24"/>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53 955,6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55 815,1 тыс. рублей (103,5% от бюджетных назначений на 2019 год).</w:t>
      </w:r>
    </w:p>
    <w:p w:rsidR="009B4A00" w:rsidRPr="00152C2B" w:rsidRDefault="009B4A00" w:rsidP="009B4A00">
      <w:pPr>
        <w:ind w:firstLine="709"/>
        <w:jc w:val="both"/>
        <w:rPr>
          <w:sz w:val="24"/>
          <w:szCs w:val="24"/>
        </w:rPr>
      </w:pPr>
      <w:r w:rsidRPr="00152C2B">
        <w:rPr>
          <w:sz w:val="24"/>
          <w:szCs w:val="24"/>
        </w:rPr>
        <w:t>За 2019 год реализованы земельные участки, расположенные в городских (458 участков) и сельских поселениях (236 участков) Выборгского района, денежные средства за которые зачислялись в бюджет муниципального образования «Выборгский район» по следующим нормативам:</w:t>
      </w:r>
    </w:p>
    <w:p w:rsidR="009B4A00" w:rsidRPr="00152C2B" w:rsidRDefault="009B4A00" w:rsidP="009B4A00">
      <w:pPr>
        <w:ind w:left="709"/>
        <w:jc w:val="both"/>
        <w:rPr>
          <w:sz w:val="24"/>
          <w:szCs w:val="24"/>
        </w:rPr>
      </w:pPr>
      <w:r w:rsidRPr="00152C2B">
        <w:rPr>
          <w:sz w:val="24"/>
          <w:szCs w:val="24"/>
        </w:rPr>
        <w:t>- за земли, расположенные в городских поселениях – 50%;</w:t>
      </w:r>
    </w:p>
    <w:p w:rsidR="009B4A00" w:rsidRPr="00152C2B" w:rsidRDefault="009B4A00" w:rsidP="009B4A00">
      <w:pPr>
        <w:ind w:left="709"/>
        <w:jc w:val="both"/>
        <w:rPr>
          <w:sz w:val="24"/>
          <w:szCs w:val="24"/>
        </w:rPr>
      </w:pPr>
      <w:r w:rsidRPr="00152C2B">
        <w:rPr>
          <w:sz w:val="24"/>
          <w:szCs w:val="24"/>
        </w:rPr>
        <w:t>- за земли, расположенные в сельских поселениях – 100%.</w:t>
      </w:r>
    </w:p>
    <w:p w:rsidR="009B4A00" w:rsidRPr="00152C2B" w:rsidRDefault="009B4A00" w:rsidP="009B4A00">
      <w:pPr>
        <w:ind w:firstLine="567"/>
        <w:jc w:val="both"/>
        <w:rPr>
          <w:sz w:val="24"/>
          <w:szCs w:val="24"/>
        </w:rPr>
      </w:pPr>
      <w:r w:rsidRPr="00152C2B">
        <w:rPr>
          <w:sz w:val="24"/>
          <w:szCs w:val="24"/>
        </w:rPr>
        <w:lastRenderedPageBreak/>
        <w:t>За 2019 год продано 654 земельных участка под объекты индивидуального жилищного строительства и 40 участков под иные цели.</w:t>
      </w:r>
    </w:p>
    <w:p w:rsidR="009B4A00" w:rsidRPr="00152C2B" w:rsidRDefault="009B4A00" w:rsidP="009B4A00">
      <w:pPr>
        <w:ind w:firstLine="567"/>
        <w:jc w:val="both"/>
        <w:rPr>
          <w:sz w:val="24"/>
          <w:szCs w:val="24"/>
          <w:shd w:val="clear" w:color="auto" w:fill="FFFF00"/>
        </w:rPr>
      </w:pPr>
      <w:r w:rsidRPr="00152C2B">
        <w:rPr>
          <w:sz w:val="24"/>
          <w:szCs w:val="24"/>
        </w:rPr>
        <w:t>По сравнению с аналогичным периодом прошлого года поступление доходов уменьшилось на 35 525,5 тыс. рублей или на 38,9%, что вызвано разницей в выкупаемой стоимости участков и в количестве выкупленных участков.</w:t>
      </w:r>
    </w:p>
    <w:p w:rsidR="009B4A00" w:rsidRPr="00152C2B" w:rsidRDefault="009B4A00" w:rsidP="009B4A00">
      <w:pPr>
        <w:jc w:val="center"/>
        <w:rPr>
          <w:b/>
          <w:sz w:val="24"/>
          <w:szCs w:val="24"/>
          <w:u w:val="single"/>
        </w:rPr>
      </w:pPr>
    </w:p>
    <w:p w:rsidR="009B4A00" w:rsidRPr="00152C2B" w:rsidRDefault="009B4A00" w:rsidP="009B4A00">
      <w:pPr>
        <w:jc w:val="center"/>
        <w:rPr>
          <w:b/>
          <w:sz w:val="24"/>
          <w:szCs w:val="24"/>
          <w:u w:val="single"/>
        </w:rPr>
      </w:pPr>
      <w:r w:rsidRPr="00152C2B">
        <w:rPr>
          <w:b/>
          <w:sz w:val="24"/>
          <w:szCs w:val="24"/>
          <w:u w:val="single"/>
        </w:rPr>
        <w:t>Штрафы, санкции, возмещение ущерба (000 1 16 00000 00 0000 000)</w:t>
      </w:r>
    </w:p>
    <w:p w:rsidR="009B4A00" w:rsidRPr="00152C2B" w:rsidRDefault="009B4A00" w:rsidP="009B4A00">
      <w:pPr>
        <w:jc w:val="center"/>
        <w:rPr>
          <w:sz w:val="24"/>
          <w:szCs w:val="24"/>
        </w:rPr>
      </w:pPr>
    </w:p>
    <w:p w:rsidR="009B4A00" w:rsidRPr="00152C2B" w:rsidRDefault="009B4A00" w:rsidP="009B4A00">
      <w:pPr>
        <w:ind w:firstLine="709"/>
        <w:jc w:val="both"/>
        <w:rPr>
          <w:sz w:val="24"/>
          <w:szCs w:val="24"/>
        </w:rPr>
      </w:pPr>
      <w:r w:rsidRPr="00152C2B">
        <w:rPr>
          <w:sz w:val="24"/>
          <w:szCs w:val="24"/>
        </w:rPr>
        <w:t>Бюджетные назначения на 2019 год составляют 25 209,1 тыс. рублей.</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24 661,6 тыс. рублей (97,8% от бюджетных назначений на 2019 год), в том числе администрируемые:</w:t>
      </w:r>
    </w:p>
    <w:p w:rsidR="009B4A00" w:rsidRPr="00152C2B" w:rsidRDefault="009B4A00" w:rsidP="009B4A00">
      <w:pPr>
        <w:ind w:firstLine="709"/>
        <w:jc w:val="both"/>
        <w:rPr>
          <w:sz w:val="24"/>
          <w:szCs w:val="24"/>
        </w:rPr>
      </w:pPr>
      <w:r w:rsidRPr="00152C2B">
        <w:rPr>
          <w:sz w:val="24"/>
          <w:szCs w:val="24"/>
        </w:rPr>
        <w:t>- федеральными органами исполнительной власти – 16 449,9 тыс. рублей (66,7% от общей суммы),</w:t>
      </w:r>
    </w:p>
    <w:p w:rsidR="009B4A00" w:rsidRPr="00152C2B" w:rsidRDefault="009B4A00" w:rsidP="009B4A00">
      <w:pPr>
        <w:ind w:firstLine="709"/>
        <w:jc w:val="both"/>
        <w:rPr>
          <w:sz w:val="24"/>
          <w:szCs w:val="24"/>
        </w:rPr>
      </w:pPr>
      <w:r w:rsidRPr="00152C2B">
        <w:rPr>
          <w:sz w:val="24"/>
          <w:szCs w:val="24"/>
        </w:rPr>
        <w:t>- органами исполнительной власти субъекта РФ – 7 031,9 тыс. рублей (28,5% от общей суммы),</w:t>
      </w:r>
    </w:p>
    <w:p w:rsidR="009B4A00" w:rsidRPr="00152C2B" w:rsidRDefault="009B4A00" w:rsidP="009B4A00">
      <w:pPr>
        <w:ind w:firstLine="709"/>
        <w:jc w:val="both"/>
        <w:rPr>
          <w:sz w:val="24"/>
          <w:szCs w:val="24"/>
        </w:rPr>
      </w:pPr>
      <w:r w:rsidRPr="00152C2B">
        <w:rPr>
          <w:sz w:val="24"/>
          <w:szCs w:val="24"/>
        </w:rPr>
        <w:t xml:space="preserve">- местными органами исполнительной власти – 1 129,8 тыс. рублей (4,8% от общей суммы). </w:t>
      </w:r>
    </w:p>
    <w:p w:rsidR="009B4A00" w:rsidRPr="00152C2B" w:rsidRDefault="009B4A00" w:rsidP="009B4A00">
      <w:pPr>
        <w:ind w:firstLine="567"/>
        <w:jc w:val="both"/>
        <w:rPr>
          <w:sz w:val="24"/>
          <w:szCs w:val="24"/>
        </w:rPr>
      </w:pPr>
      <w:r w:rsidRPr="00152C2B">
        <w:rPr>
          <w:sz w:val="24"/>
          <w:szCs w:val="24"/>
        </w:rPr>
        <w:t xml:space="preserve">По сравнению с аналогичным периодом прошлого года поступление доходов уменьшилось на 7 245,7 тыс. рублей или на 22,7 %, что вызвано снижением   перечислений штрафных санкций, налагаемых Управлением делами Правительства Ленинградской области, Федеральной службой по надзору в сфере защиты прав потребителей и благополучия человека и МВД России. </w:t>
      </w:r>
    </w:p>
    <w:p w:rsidR="009B4A00" w:rsidRPr="00152C2B" w:rsidRDefault="009B4A00" w:rsidP="009B4A00">
      <w:pPr>
        <w:ind w:firstLine="567"/>
        <w:jc w:val="both"/>
        <w:rPr>
          <w:sz w:val="24"/>
          <w:szCs w:val="24"/>
        </w:rPr>
      </w:pPr>
    </w:p>
    <w:p w:rsidR="009B4A00" w:rsidRPr="00152C2B" w:rsidRDefault="009B4A00" w:rsidP="009B4A00">
      <w:pPr>
        <w:jc w:val="center"/>
        <w:rPr>
          <w:b/>
          <w:sz w:val="24"/>
          <w:szCs w:val="24"/>
          <w:u w:val="single"/>
        </w:rPr>
      </w:pPr>
      <w:r w:rsidRPr="00152C2B">
        <w:rPr>
          <w:b/>
          <w:sz w:val="24"/>
          <w:szCs w:val="24"/>
          <w:u w:val="single"/>
        </w:rPr>
        <w:t>Прочие неналоговые доходы (000 1 17 00000 00 0000 000)</w:t>
      </w:r>
    </w:p>
    <w:p w:rsidR="009B4A00" w:rsidRPr="00152C2B" w:rsidRDefault="009B4A00" w:rsidP="009B4A00">
      <w:pPr>
        <w:ind w:firstLine="709"/>
        <w:jc w:val="both"/>
        <w:rPr>
          <w:sz w:val="24"/>
          <w:szCs w:val="24"/>
        </w:rPr>
      </w:pPr>
    </w:p>
    <w:p w:rsidR="009B4A00" w:rsidRPr="00152C2B" w:rsidRDefault="009B4A00" w:rsidP="009B4A00">
      <w:pPr>
        <w:ind w:firstLine="709"/>
        <w:jc w:val="both"/>
        <w:rPr>
          <w:sz w:val="24"/>
          <w:szCs w:val="24"/>
        </w:rPr>
      </w:pPr>
      <w:r w:rsidRPr="00152C2B">
        <w:rPr>
          <w:sz w:val="24"/>
          <w:szCs w:val="24"/>
        </w:rPr>
        <w:t xml:space="preserve">Бюджетные назначения на 2019 год составляют 12 776 тыс. рублей. </w:t>
      </w:r>
    </w:p>
    <w:p w:rsidR="009B4A00" w:rsidRPr="00152C2B" w:rsidRDefault="009B4A00" w:rsidP="009B4A00">
      <w:pPr>
        <w:ind w:firstLine="709"/>
        <w:jc w:val="both"/>
        <w:rPr>
          <w:sz w:val="24"/>
          <w:szCs w:val="24"/>
        </w:rPr>
      </w:pPr>
      <w:r w:rsidRPr="00152C2B">
        <w:rPr>
          <w:sz w:val="24"/>
          <w:szCs w:val="24"/>
        </w:rPr>
        <w:t>За отчетный период в бюджет поступило 12 998,8 тыс. рублей (99% от бюджетных назначений на 2019 год).</w:t>
      </w:r>
    </w:p>
    <w:p w:rsidR="009B4A00" w:rsidRPr="00152C2B" w:rsidRDefault="009B4A00" w:rsidP="009B4A00">
      <w:pPr>
        <w:ind w:firstLine="709"/>
        <w:jc w:val="both"/>
        <w:rPr>
          <w:sz w:val="24"/>
          <w:szCs w:val="24"/>
        </w:rPr>
      </w:pPr>
      <w:r w:rsidRPr="00152C2B">
        <w:rPr>
          <w:sz w:val="24"/>
          <w:szCs w:val="24"/>
        </w:rPr>
        <w:t>За 2019 год в бюджет поступили:</w:t>
      </w:r>
    </w:p>
    <w:p w:rsidR="009B4A00" w:rsidRPr="00152C2B" w:rsidRDefault="009B4A00" w:rsidP="009B4A00">
      <w:pPr>
        <w:ind w:firstLine="709"/>
        <w:jc w:val="both"/>
        <w:rPr>
          <w:sz w:val="24"/>
          <w:szCs w:val="24"/>
        </w:rPr>
      </w:pPr>
      <w:r w:rsidRPr="00152C2B">
        <w:rPr>
          <w:sz w:val="24"/>
          <w:szCs w:val="24"/>
        </w:rPr>
        <w:t>- прочие неналоговые доходы – 12 646,7 тыс. рублей (плата за снос зеленых насаждений, плата за размещение нестационарных торговых объектов);</w:t>
      </w:r>
    </w:p>
    <w:p w:rsidR="009B4A00" w:rsidRPr="00152C2B" w:rsidRDefault="009B4A00" w:rsidP="009B4A00">
      <w:pPr>
        <w:ind w:firstLine="709"/>
        <w:jc w:val="both"/>
        <w:rPr>
          <w:sz w:val="24"/>
          <w:szCs w:val="24"/>
        </w:rPr>
      </w:pPr>
      <w:r w:rsidRPr="00152C2B">
        <w:rPr>
          <w:sz w:val="24"/>
          <w:szCs w:val="24"/>
        </w:rPr>
        <w:t xml:space="preserve">- невыясненные поступления – 352,1 тыс. рублей (в дальнейшем данные денежные средства будут уточнены по принадлежности). </w:t>
      </w:r>
    </w:p>
    <w:p w:rsidR="009B4A00" w:rsidRPr="00152C2B" w:rsidRDefault="009B4A00" w:rsidP="009B4A00">
      <w:pPr>
        <w:ind w:firstLine="709"/>
        <w:jc w:val="both"/>
        <w:rPr>
          <w:sz w:val="24"/>
          <w:szCs w:val="24"/>
        </w:rPr>
      </w:pPr>
      <w:r w:rsidRPr="00152C2B">
        <w:rPr>
          <w:sz w:val="24"/>
          <w:szCs w:val="24"/>
        </w:rPr>
        <w:t xml:space="preserve"> По сравнению с аналогичным периодом прошлого года поступление доходов увеличилось на 5 307,5 тыс. рублей.</w:t>
      </w:r>
    </w:p>
    <w:p w:rsidR="009B4A00" w:rsidRPr="00152C2B" w:rsidRDefault="009B4A00" w:rsidP="009B4A00">
      <w:pPr>
        <w:ind w:firstLine="709"/>
        <w:jc w:val="center"/>
        <w:rPr>
          <w:sz w:val="24"/>
          <w:szCs w:val="24"/>
          <w:u w:val="single"/>
        </w:rPr>
      </w:pPr>
    </w:p>
    <w:p w:rsidR="009B4A00" w:rsidRPr="00152C2B" w:rsidRDefault="009B4A00" w:rsidP="009B4A00">
      <w:pPr>
        <w:ind w:firstLine="567"/>
        <w:jc w:val="center"/>
        <w:rPr>
          <w:b/>
          <w:iCs/>
          <w:sz w:val="24"/>
          <w:szCs w:val="24"/>
        </w:rPr>
      </w:pPr>
      <w:r w:rsidRPr="00152C2B">
        <w:rPr>
          <w:b/>
          <w:iCs/>
          <w:sz w:val="24"/>
          <w:szCs w:val="24"/>
        </w:rPr>
        <w:t>СОСТОЯНИЕ ПЛАТЕЖНОЙ ДИСЦИПЛИНЫ</w:t>
      </w:r>
    </w:p>
    <w:p w:rsidR="009B4A00" w:rsidRPr="00152C2B" w:rsidRDefault="009B4A00" w:rsidP="009B4A00">
      <w:pPr>
        <w:ind w:firstLine="567"/>
        <w:jc w:val="center"/>
        <w:rPr>
          <w:b/>
          <w:iCs/>
          <w:sz w:val="24"/>
          <w:szCs w:val="24"/>
        </w:rPr>
      </w:pPr>
    </w:p>
    <w:p w:rsidR="009B4A00" w:rsidRPr="00152C2B" w:rsidRDefault="009B4A00" w:rsidP="009B4A00">
      <w:pPr>
        <w:ind w:firstLine="567"/>
        <w:jc w:val="both"/>
        <w:rPr>
          <w:rFonts w:eastAsia="Arial Unicode MS"/>
          <w:sz w:val="24"/>
          <w:szCs w:val="24"/>
        </w:rPr>
      </w:pPr>
      <w:r w:rsidRPr="00152C2B">
        <w:rPr>
          <w:rFonts w:eastAsia="Arial Unicode MS"/>
          <w:sz w:val="24"/>
          <w:szCs w:val="24"/>
        </w:rPr>
        <w:t>По состоянию на 01.01.2020 года по данным инспекции ФНС России по Ленинградской области (ИС Мониторинг) недоимка по налоговым платежам в консолидированный бюджет Выборгского района Ленинградской области составляет 144 984,2</w:t>
      </w:r>
      <w:r w:rsidRPr="00152C2B">
        <w:rPr>
          <w:rFonts w:eastAsia="Arial Unicode MS"/>
          <w:b/>
          <w:sz w:val="24"/>
          <w:szCs w:val="24"/>
        </w:rPr>
        <w:t xml:space="preserve"> </w:t>
      </w:r>
      <w:r w:rsidRPr="00152C2B">
        <w:rPr>
          <w:rFonts w:eastAsia="Arial Unicode MS"/>
          <w:sz w:val="24"/>
          <w:szCs w:val="24"/>
        </w:rPr>
        <w:t xml:space="preserve">тыс. рублей, в том числе в бюджет района – 12 593,5 тыс. рублей, в бюджеты поселений – 132 390,7 тыс. рублей.                                                                                                                                                                         </w:t>
      </w:r>
    </w:p>
    <w:p w:rsidR="009B4A00" w:rsidRPr="00152C2B" w:rsidRDefault="009B4A00" w:rsidP="009B4A00">
      <w:pPr>
        <w:tabs>
          <w:tab w:val="left" w:pos="8080"/>
        </w:tabs>
        <w:ind w:firstLine="567"/>
        <w:jc w:val="both"/>
        <w:rPr>
          <w:rFonts w:eastAsia="Arial Unicode MS"/>
          <w:sz w:val="24"/>
          <w:szCs w:val="24"/>
        </w:rPr>
      </w:pPr>
      <w:r w:rsidRPr="00152C2B">
        <w:rPr>
          <w:rFonts w:eastAsia="Arial Unicode MS"/>
          <w:sz w:val="24"/>
          <w:szCs w:val="24"/>
        </w:rPr>
        <w:t>За отчетный период 2019 года недоимка в консолидированный бюджет района увеличилась по сравнению с недоимкой на начало года на 3 775,7 тыс. рублей или на 2,7% за счет роста   недоимки в бюджеты поселений на 7 364,3 тыс. рублей или на 5,9%. Недоимка в бюджет  района снизилась на 3 588,6 тыс. рублей или на 22,2%.</w:t>
      </w:r>
      <w:r w:rsidRPr="00152C2B">
        <w:rPr>
          <w:rFonts w:eastAsia="Arial Unicode MS"/>
          <w:sz w:val="24"/>
          <w:szCs w:val="24"/>
          <w:shd w:val="clear" w:color="auto" w:fill="FFFF00"/>
        </w:rPr>
        <w:t xml:space="preserve"> </w:t>
      </w:r>
    </w:p>
    <w:p w:rsidR="009B4A00" w:rsidRPr="00152C2B" w:rsidRDefault="009B4A00" w:rsidP="009B4A00">
      <w:pPr>
        <w:tabs>
          <w:tab w:val="left" w:pos="8080"/>
        </w:tabs>
        <w:ind w:firstLine="567"/>
        <w:jc w:val="both"/>
        <w:rPr>
          <w:rFonts w:eastAsia="Arial Unicode MS"/>
          <w:sz w:val="24"/>
          <w:szCs w:val="24"/>
        </w:rPr>
      </w:pPr>
      <w:r w:rsidRPr="00152C2B">
        <w:rPr>
          <w:rFonts w:eastAsia="Arial Unicode MS"/>
          <w:sz w:val="24"/>
          <w:szCs w:val="24"/>
        </w:rPr>
        <w:t xml:space="preserve">Недоимка в бюджеты поселений увеличилась в результате роста недоимки по земельному налогу на 10 783,5 тыс. рублей или на 11,3%. Уменьшилась  недоимка по налогу на доходы физических лиц на 888,9 тыс. рублей или на 41,9% и  по налогу на имущество физических лиц на 2 534,4 тыс. рублей или на 9,3%. </w:t>
      </w:r>
    </w:p>
    <w:p w:rsidR="009B4A00" w:rsidRPr="00152C2B" w:rsidRDefault="009B4A00" w:rsidP="009B4A00">
      <w:pPr>
        <w:tabs>
          <w:tab w:val="left" w:pos="8080"/>
        </w:tabs>
        <w:ind w:firstLine="567"/>
        <w:jc w:val="both"/>
        <w:rPr>
          <w:rFonts w:eastAsia="Arial Unicode MS"/>
          <w:sz w:val="24"/>
          <w:szCs w:val="24"/>
        </w:rPr>
      </w:pPr>
      <w:r w:rsidRPr="00152C2B">
        <w:rPr>
          <w:rFonts w:eastAsia="Arial Unicode MS"/>
          <w:sz w:val="24"/>
          <w:szCs w:val="24"/>
        </w:rPr>
        <w:lastRenderedPageBreak/>
        <w:t xml:space="preserve">В  бюджет района недоимка уменьшилась за счет снижения недоимки по специальным налоговым режимам на 2 161,6 тыс. рублей или на 17,4% и  по  налогу на доходы физических лиц  на 1 426,9 тыс. рублей или на 38,3%. </w:t>
      </w:r>
    </w:p>
    <w:p w:rsidR="009B4A00" w:rsidRPr="00152C2B" w:rsidRDefault="009B4A00" w:rsidP="009B4A00">
      <w:pPr>
        <w:ind w:firstLine="567"/>
        <w:jc w:val="both"/>
        <w:rPr>
          <w:rFonts w:eastAsia="Arial Unicode MS"/>
          <w:sz w:val="24"/>
          <w:szCs w:val="24"/>
        </w:rPr>
      </w:pPr>
      <w:r w:rsidRPr="00152C2B">
        <w:rPr>
          <w:rFonts w:eastAsia="Arial Unicode MS"/>
          <w:sz w:val="24"/>
          <w:szCs w:val="24"/>
        </w:rPr>
        <w:t>Для ликвидации имеющейся  недоимки по платежам в бюджет проведены следующие мероприятия:</w:t>
      </w:r>
    </w:p>
    <w:p w:rsidR="009B4A00" w:rsidRPr="00152C2B" w:rsidRDefault="009B4A00" w:rsidP="009B4A00">
      <w:pPr>
        <w:ind w:firstLine="540"/>
        <w:jc w:val="both"/>
        <w:rPr>
          <w:sz w:val="24"/>
          <w:szCs w:val="24"/>
        </w:rPr>
      </w:pPr>
      <w:r w:rsidRPr="00152C2B">
        <w:rPr>
          <w:sz w:val="24"/>
          <w:szCs w:val="24"/>
        </w:rPr>
        <w:t>- комитет финансов администрации муниципального образования «Выборгский район» Ленинградской области принял участие в 12 заседаниях комиссии по неплатежам, проводимых в ИФНС России по Выборгскому району (в результате в бюджеты всех уровней поступило 284 556 тыс. рублей);</w:t>
      </w:r>
    </w:p>
    <w:p w:rsidR="009B4A00" w:rsidRPr="00152C2B" w:rsidRDefault="009B4A00" w:rsidP="009B4A00">
      <w:pPr>
        <w:ind w:firstLine="540"/>
        <w:jc w:val="both"/>
        <w:rPr>
          <w:sz w:val="24"/>
          <w:szCs w:val="24"/>
        </w:rPr>
      </w:pPr>
      <w:r w:rsidRPr="00152C2B">
        <w:rPr>
          <w:sz w:val="24"/>
          <w:szCs w:val="24"/>
        </w:rPr>
        <w:t xml:space="preserve">-  в результате проведенной комитетом по управлению муниципальным имуществом и градостроительству администрации работы поступило 48 368,1 тыс. рублей, </w:t>
      </w:r>
    </w:p>
    <w:p w:rsidR="009B4A00" w:rsidRPr="00152C2B" w:rsidRDefault="009B4A00" w:rsidP="009B4A00">
      <w:pPr>
        <w:ind w:firstLine="567"/>
        <w:jc w:val="both"/>
        <w:rPr>
          <w:sz w:val="24"/>
          <w:szCs w:val="24"/>
        </w:rPr>
      </w:pPr>
      <w:r w:rsidRPr="00152C2B">
        <w:rPr>
          <w:rFonts w:eastAsia="Arial Unicode MS"/>
          <w:sz w:val="24"/>
          <w:szCs w:val="24"/>
        </w:rPr>
        <w:t xml:space="preserve">- администрациями поселений Выборгского района проведено 28 заседаний комиссий по неплатежам </w:t>
      </w:r>
      <w:r w:rsidRPr="00152C2B">
        <w:rPr>
          <w:sz w:val="24"/>
          <w:szCs w:val="24"/>
        </w:rPr>
        <w:t>(в результате в бюджеты всех уровней поступило 9 554,2 тыс. рублей).</w:t>
      </w:r>
    </w:p>
    <w:p w:rsidR="009B4A00" w:rsidRPr="00152C2B" w:rsidRDefault="009B4A00" w:rsidP="009B4A00">
      <w:pPr>
        <w:ind w:firstLine="567"/>
        <w:jc w:val="center"/>
        <w:rPr>
          <w:rFonts w:eastAsia="Arial Unicode MS"/>
          <w:b/>
          <w:sz w:val="24"/>
          <w:szCs w:val="24"/>
        </w:rPr>
      </w:pPr>
    </w:p>
    <w:p w:rsidR="009B4A00" w:rsidRPr="00152C2B" w:rsidRDefault="009B4A00" w:rsidP="009B4A00">
      <w:pPr>
        <w:ind w:firstLine="567"/>
        <w:jc w:val="center"/>
        <w:rPr>
          <w:rFonts w:eastAsia="Arial Unicode MS"/>
          <w:b/>
          <w:sz w:val="24"/>
          <w:szCs w:val="24"/>
        </w:rPr>
      </w:pPr>
      <w:r w:rsidRPr="00152C2B">
        <w:rPr>
          <w:rFonts w:eastAsia="Arial Unicode MS"/>
          <w:b/>
          <w:sz w:val="24"/>
          <w:szCs w:val="24"/>
        </w:rPr>
        <w:t>БЕЗВОЗМЕЗДНЫЕ ПОСТУПЛЕНИЯ</w:t>
      </w:r>
    </w:p>
    <w:p w:rsidR="009B4A00" w:rsidRPr="00152C2B" w:rsidRDefault="009B4A00" w:rsidP="009B4A00">
      <w:pPr>
        <w:ind w:firstLine="567"/>
        <w:jc w:val="center"/>
        <w:rPr>
          <w:rFonts w:eastAsia="Arial Unicode MS"/>
          <w:b/>
          <w:sz w:val="24"/>
          <w:szCs w:val="24"/>
        </w:rPr>
      </w:pPr>
    </w:p>
    <w:p w:rsidR="009B4A00" w:rsidRPr="00152C2B" w:rsidRDefault="009B4A00" w:rsidP="009B4A00">
      <w:pPr>
        <w:shd w:val="clear" w:color="auto" w:fill="FFFFFF"/>
        <w:jc w:val="both"/>
        <w:rPr>
          <w:sz w:val="24"/>
          <w:szCs w:val="24"/>
        </w:rPr>
      </w:pPr>
      <w:r w:rsidRPr="00152C2B">
        <w:rPr>
          <w:sz w:val="24"/>
          <w:szCs w:val="24"/>
        </w:rPr>
        <w:t xml:space="preserve">         Бюджетные назначения по безвозмездным поступлениям из федерального, областного бюджетов и бюджетов муниципальных образований (дотации, субсидии, субвенции, иные межбюджетные трансферты, прочие безвозмездные поступления) за 2019 год исполнены на 99,1% к годовому плану (план – 3 802 013,0 тыс. руб., поступило – 3 768 514,7 тыс. руб.),</w:t>
      </w:r>
      <w:r w:rsidRPr="00152C2B">
        <w:rPr>
          <w:color w:val="000000"/>
          <w:sz w:val="24"/>
          <w:szCs w:val="24"/>
          <w:shd w:val="clear" w:color="auto" w:fill="FFFFFF"/>
        </w:rPr>
        <w:t xml:space="preserve"> в том числе: по дотации на 100,0 %, по субсидиям на 95,4 %, по субвенциям на 99,9 %, по иным межбюджетным трансфертам на 100,0 %. Сумма возврата остатков субсидий, субвенций и иных межбюджетных трансфертов составила 19 164,3 тыс. руб.</w:t>
      </w:r>
    </w:p>
    <w:p w:rsidR="009B4A00" w:rsidRPr="00152C2B" w:rsidRDefault="009B4A00" w:rsidP="009B4A00">
      <w:pPr>
        <w:ind w:right="-28" w:firstLine="567"/>
        <w:jc w:val="both"/>
        <w:rPr>
          <w:sz w:val="24"/>
          <w:szCs w:val="24"/>
        </w:rPr>
      </w:pPr>
      <w:r w:rsidRPr="00152C2B">
        <w:rPr>
          <w:sz w:val="24"/>
          <w:szCs w:val="24"/>
        </w:rPr>
        <w:t xml:space="preserve">                                                                                </w:t>
      </w:r>
    </w:p>
    <w:p w:rsidR="009B4A00" w:rsidRPr="00152C2B" w:rsidRDefault="009B4A00" w:rsidP="009B4A00">
      <w:pPr>
        <w:pStyle w:val="102"/>
        <w:numPr>
          <w:ilvl w:val="12"/>
          <w:numId w:val="0"/>
        </w:numPr>
        <w:ind w:right="-28" w:firstLine="567"/>
        <w:jc w:val="center"/>
        <w:rPr>
          <w:b/>
          <w:sz w:val="28"/>
          <w:szCs w:val="28"/>
        </w:rPr>
      </w:pPr>
      <w:r w:rsidRPr="00152C2B">
        <w:rPr>
          <w:b/>
          <w:sz w:val="28"/>
          <w:szCs w:val="28"/>
        </w:rPr>
        <w:t>Анализ исполнения расходной части бюджета</w:t>
      </w:r>
    </w:p>
    <w:p w:rsidR="009B4A00" w:rsidRPr="00152C2B" w:rsidRDefault="009B4A00" w:rsidP="009B4A00">
      <w:pPr>
        <w:ind w:right="-28" w:firstLine="567"/>
        <w:jc w:val="both"/>
        <w:rPr>
          <w:sz w:val="24"/>
          <w:szCs w:val="24"/>
        </w:rPr>
      </w:pPr>
    </w:p>
    <w:p w:rsidR="009B4A00" w:rsidRPr="00152C2B" w:rsidRDefault="009B4A00" w:rsidP="009B4A00">
      <w:pPr>
        <w:ind w:right="-28" w:firstLine="567"/>
        <w:jc w:val="both"/>
        <w:rPr>
          <w:sz w:val="24"/>
          <w:szCs w:val="24"/>
        </w:rPr>
      </w:pPr>
      <w:r w:rsidRPr="00152C2B">
        <w:rPr>
          <w:sz w:val="24"/>
          <w:szCs w:val="24"/>
        </w:rPr>
        <w:t xml:space="preserve">Расходная часть консолидированного бюджета Выборгского района исполнена за 2019 год на </w:t>
      </w:r>
      <w:r w:rsidRPr="00152C2B">
        <w:rPr>
          <w:color w:val="000000"/>
          <w:sz w:val="24"/>
          <w:szCs w:val="24"/>
          <w:shd w:val="clear" w:color="auto" w:fill="FFFFFF"/>
        </w:rPr>
        <w:t>96,2% (план – 8 278 679,3 тыс. руб., исполнено – 7 960 598,</w:t>
      </w:r>
      <w:r>
        <w:rPr>
          <w:color w:val="000000"/>
          <w:sz w:val="24"/>
          <w:szCs w:val="24"/>
          <w:shd w:val="clear" w:color="auto" w:fill="FFFFFF"/>
        </w:rPr>
        <w:t>1</w:t>
      </w:r>
      <w:r w:rsidRPr="00152C2B">
        <w:rPr>
          <w:color w:val="000000"/>
          <w:sz w:val="24"/>
          <w:szCs w:val="24"/>
          <w:shd w:val="clear" w:color="auto" w:fill="FFFFFF"/>
        </w:rPr>
        <w:t xml:space="preserve"> тыс. руб.)</w:t>
      </w:r>
      <w:r w:rsidRPr="00152C2B">
        <w:rPr>
          <w:sz w:val="24"/>
          <w:szCs w:val="24"/>
          <w:shd w:val="clear" w:color="auto" w:fill="FFFFFF"/>
        </w:rPr>
        <w:t>.</w:t>
      </w:r>
      <w:r w:rsidRPr="00152C2B">
        <w:rPr>
          <w:sz w:val="24"/>
          <w:szCs w:val="24"/>
        </w:rPr>
        <w:t xml:space="preserve"> По сравнению с аналогичным периодом 2018 года исполнение по расходам увеличилось на 4,9%.</w:t>
      </w:r>
    </w:p>
    <w:p w:rsidR="009B4A00" w:rsidRPr="00152C2B" w:rsidRDefault="009B4A00" w:rsidP="009B4A00">
      <w:pPr>
        <w:autoSpaceDE w:val="0"/>
        <w:autoSpaceDN w:val="0"/>
        <w:adjustRightInd w:val="0"/>
        <w:ind w:left="330" w:right="78"/>
        <w:jc w:val="center"/>
        <w:rPr>
          <w:b/>
          <w:color w:val="000000"/>
          <w:sz w:val="28"/>
          <w:szCs w:val="28"/>
        </w:rPr>
      </w:pPr>
      <w:r w:rsidRPr="00152C2B">
        <w:rPr>
          <w:b/>
          <w:color w:val="000000"/>
          <w:sz w:val="28"/>
          <w:szCs w:val="28"/>
        </w:rPr>
        <w:t>Расходы по разделам бюджета Выборгского района Ленинградской области за 2019 год</w:t>
      </w:r>
    </w:p>
    <w:p w:rsidR="009B4A00" w:rsidRPr="00152C2B" w:rsidRDefault="009B4A00" w:rsidP="009B4A00">
      <w:pPr>
        <w:ind w:left="284" w:right="-28" w:firstLine="567"/>
        <w:jc w:val="both"/>
      </w:pP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r w:rsidRPr="00152C2B">
        <w:rPr>
          <w:sz w:val="24"/>
          <w:szCs w:val="24"/>
        </w:rPr>
        <w:tab/>
      </w:r>
    </w:p>
    <w:tbl>
      <w:tblPr>
        <w:tblW w:w="8866" w:type="dxa"/>
        <w:jc w:val="center"/>
        <w:tblLayout w:type="fixed"/>
        <w:tblCellMar>
          <w:left w:w="30" w:type="dxa"/>
          <w:right w:w="30" w:type="dxa"/>
        </w:tblCellMar>
        <w:tblLook w:val="04A0" w:firstRow="1" w:lastRow="0" w:firstColumn="1" w:lastColumn="0" w:noHBand="0" w:noVBand="1"/>
      </w:tblPr>
      <w:tblGrid>
        <w:gridCol w:w="3054"/>
        <w:gridCol w:w="1701"/>
        <w:gridCol w:w="1588"/>
        <w:gridCol w:w="1389"/>
        <w:gridCol w:w="1134"/>
      </w:tblGrid>
      <w:tr w:rsidR="00983D59" w:rsidRPr="00983D59" w:rsidTr="00983D59">
        <w:trPr>
          <w:trHeight w:val="1075"/>
          <w:jc w:val="center"/>
        </w:trPr>
        <w:tc>
          <w:tcPr>
            <w:tcW w:w="3054" w:type="dxa"/>
            <w:tcBorders>
              <w:top w:val="single" w:sz="4" w:space="0" w:color="auto"/>
              <w:left w:val="single" w:sz="6" w:space="0" w:color="auto"/>
              <w:bottom w:val="nil"/>
              <w:right w:val="single" w:sz="6" w:space="0" w:color="auto"/>
            </w:tcBorders>
          </w:tcPr>
          <w:p w:rsidR="00983D59" w:rsidRPr="00983D59" w:rsidRDefault="00983D59" w:rsidP="00B25F1F">
            <w:pPr>
              <w:autoSpaceDE w:val="0"/>
              <w:autoSpaceDN w:val="0"/>
              <w:adjustRightInd w:val="0"/>
              <w:jc w:val="center"/>
              <w:rPr>
                <w:color w:val="000000"/>
              </w:rPr>
            </w:pPr>
            <w:r w:rsidRPr="00983D59">
              <w:rPr>
                <w:color w:val="000000"/>
              </w:rPr>
              <w:t>Наименование показателя</w:t>
            </w:r>
          </w:p>
        </w:tc>
        <w:tc>
          <w:tcPr>
            <w:tcW w:w="1701" w:type="dxa"/>
            <w:tcBorders>
              <w:top w:val="single" w:sz="4" w:space="0" w:color="auto"/>
              <w:left w:val="single" w:sz="6" w:space="0" w:color="auto"/>
              <w:bottom w:val="nil"/>
              <w:right w:val="single" w:sz="6" w:space="0" w:color="auto"/>
            </w:tcBorders>
          </w:tcPr>
          <w:p w:rsidR="00983D59" w:rsidRPr="00983D59" w:rsidRDefault="00983D59" w:rsidP="00B25F1F">
            <w:pPr>
              <w:autoSpaceDE w:val="0"/>
              <w:autoSpaceDN w:val="0"/>
              <w:adjustRightInd w:val="0"/>
              <w:jc w:val="center"/>
              <w:rPr>
                <w:color w:val="000000"/>
              </w:rPr>
            </w:pPr>
            <w:r w:rsidRPr="00983D59">
              <w:rPr>
                <w:color w:val="000000"/>
              </w:rPr>
              <w:t>Уточненный годовой план на 2019 год</w:t>
            </w:r>
          </w:p>
        </w:tc>
        <w:tc>
          <w:tcPr>
            <w:tcW w:w="1588" w:type="dxa"/>
            <w:tcBorders>
              <w:top w:val="single" w:sz="4" w:space="0" w:color="auto"/>
              <w:left w:val="single" w:sz="6" w:space="0" w:color="auto"/>
              <w:bottom w:val="nil"/>
              <w:right w:val="single" w:sz="6" w:space="0" w:color="auto"/>
            </w:tcBorders>
          </w:tcPr>
          <w:p w:rsidR="00983D59" w:rsidRPr="00983D59" w:rsidRDefault="00983D59" w:rsidP="00B25F1F">
            <w:pPr>
              <w:autoSpaceDE w:val="0"/>
              <w:autoSpaceDN w:val="0"/>
              <w:adjustRightInd w:val="0"/>
              <w:jc w:val="center"/>
              <w:rPr>
                <w:color w:val="000000"/>
              </w:rPr>
            </w:pPr>
            <w:r w:rsidRPr="00983D59">
              <w:rPr>
                <w:color w:val="000000"/>
              </w:rPr>
              <w:t>Исполнено на 01.01.2020 года</w:t>
            </w:r>
          </w:p>
        </w:tc>
        <w:tc>
          <w:tcPr>
            <w:tcW w:w="1389" w:type="dxa"/>
            <w:tcBorders>
              <w:top w:val="single" w:sz="4" w:space="0" w:color="auto"/>
              <w:left w:val="single" w:sz="6" w:space="0" w:color="auto"/>
              <w:bottom w:val="nil"/>
              <w:right w:val="single" w:sz="6" w:space="0" w:color="auto"/>
            </w:tcBorders>
          </w:tcPr>
          <w:p w:rsidR="00983D59" w:rsidRPr="00983D59" w:rsidRDefault="00983D59" w:rsidP="00B25F1F">
            <w:pPr>
              <w:autoSpaceDE w:val="0"/>
              <w:autoSpaceDN w:val="0"/>
              <w:adjustRightInd w:val="0"/>
              <w:jc w:val="center"/>
              <w:rPr>
                <w:color w:val="000000"/>
              </w:rPr>
            </w:pPr>
            <w:r w:rsidRPr="00983D59">
              <w:rPr>
                <w:color w:val="000000"/>
              </w:rPr>
              <w:t>% исполнения к уточненному годовому плану 2019 года</w:t>
            </w:r>
          </w:p>
        </w:tc>
        <w:tc>
          <w:tcPr>
            <w:tcW w:w="1134" w:type="dxa"/>
            <w:tcBorders>
              <w:top w:val="single" w:sz="4" w:space="0" w:color="auto"/>
              <w:left w:val="single" w:sz="6" w:space="0" w:color="auto"/>
              <w:bottom w:val="nil"/>
              <w:right w:val="single" w:sz="6" w:space="0" w:color="auto"/>
            </w:tcBorders>
          </w:tcPr>
          <w:p w:rsidR="00983D59" w:rsidRPr="00983D59" w:rsidRDefault="00983D59" w:rsidP="00B25F1F">
            <w:pPr>
              <w:autoSpaceDE w:val="0"/>
              <w:autoSpaceDN w:val="0"/>
              <w:adjustRightInd w:val="0"/>
              <w:jc w:val="center"/>
              <w:rPr>
                <w:color w:val="000000"/>
              </w:rPr>
            </w:pPr>
            <w:r w:rsidRPr="00983D59">
              <w:rPr>
                <w:color w:val="000000"/>
              </w:rPr>
              <w:t>Доля в общем объеме расходов (%)</w:t>
            </w:r>
          </w:p>
        </w:tc>
      </w:tr>
      <w:tr w:rsidR="00983D59" w:rsidRPr="00983D59" w:rsidTr="00983D59">
        <w:trPr>
          <w:trHeight w:val="80"/>
          <w:jc w:val="center"/>
        </w:trPr>
        <w:tc>
          <w:tcPr>
            <w:tcW w:w="3054" w:type="dxa"/>
            <w:tcBorders>
              <w:top w:val="nil"/>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jc w:val="center"/>
              <w:rPr>
                <w:color w:val="000000"/>
              </w:rPr>
            </w:pPr>
          </w:p>
        </w:tc>
        <w:tc>
          <w:tcPr>
            <w:tcW w:w="1701" w:type="dxa"/>
            <w:tcBorders>
              <w:top w:val="nil"/>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jc w:val="center"/>
              <w:rPr>
                <w:color w:val="000000"/>
              </w:rPr>
            </w:pPr>
          </w:p>
        </w:tc>
        <w:tc>
          <w:tcPr>
            <w:tcW w:w="1588" w:type="dxa"/>
            <w:tcBorders>
              <w:top w:val="nil"/>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jc w:val="center"/>
              <w:rPr>
                <w:color w:val="000000"/>
              </w:rPr>
            </w:pPr>
          </w:p>
        </w:tc>
        <w:tc>
          <w:tcPr>
            <w:tcW w:w="1389" w:type="dxa"/>
            <w:tcBorders>
              <w:top w:val="nil"/>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jc w:val="center"/>
              <w:rPr>
                <w:color w:val="000000"/>
              </w:rPr>
            </w:pPr>
          </w:p>
        </w:tc>
        <w:tc>
          <w:tcPr>
            <w:tcW w:w="1134" w:type="dxa"/>
            <w:tcBorders>
              <w:top w:val="nil"/>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jc w:val="center"/>
              <w:rPr>
                <w:color w:val="000000"/>
              </w:rPr>
            </w:pPr>
          </w:p>
        </w:tc>
      </w:tr>
      <w:tr w:rsidR="00983D59" w:rsidRPr="00983D59" w:rsidTr="00983D59">
        <w:trPr>
          <w:trHeight w:val="298"/>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РАСХОДЫ</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
                <w:bCs/>
                <w:color w:val="000000"/>
              </w:rPr>
            </w:pPr>
            <w:r w:rsidRPr="00983D59">
              <w:rPr>
                <w:b/>
                <w:bCs/>
                <w:color w:val="000000"/>
              </w:rPr>
              <w:t>8 278 679,3</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
                <w:bCs/>
                <w:color w:val="000000"/>
              </w:rPr>
            </w:pPr>
            <w:r w:rsidRPr="00983D59">
              <w:rPr>
                <w:b/>
                <w:bCs/>
                <w:color w:val="000000"/>
              </w:rPr>
              <w:t xml:space="preserve">7 960 598,1 </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
                <w:bCs/>
                <w:color w:val="000000"/>
              </w:rPr>
            </w:pPr>
            <w:r w:rsidRPr="00983D59">
              <w:rPr>
                <w:b/>
                <w:bCs/>
                <w:color w:val="000000"/>
              </w:rPr>
              <w:t>96,2</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
                <w:bCs/>
                <w:color w:val="000000"/>
              </w:rPr>
            </w:pPr>
            <w:r w:rsidRPr="00983D59">
              <w:rPr>
                <w:b/>
                <w:bCs/>
                <w:color w:val="000000"/>
              </w:rPr>
              <w:t>100,0</w:t>
            </w:r>
          </w:p>
        </w:tc>
      </w:tr>
      <w:tr w:rsidR="00983D59" w:rsidRPr="00983D59" w:rsidTr="00983D59">
        <w:trPr>
          <w:trHeight w:val="340"/>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Общегосударственные вопросы</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909 354,7</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821 068,7</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90,3</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10,3</w:t>
            </w:r>
          </w:p>
        </w:tc>
      </w:tr>
      <w:tr w:rsidR="00983D59" w:rsidRPr="00983D59" w:rsidTr="00983D59">
        <w:trPr>
          <w:trHeight w:val="403"/>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Национальная оборона</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5 986,4</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5 867,4</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98,0</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0,1</w:t>
            </w:r>
          </w:p>
        </w:tc>
      </w:tr>
      <w:tr w:rsidR="00983D59" w:rsidRPr="00983D59" w:rsidTr="00983D59">
        <w:trPr>
          <w:trHeight w:val="563"/>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Национальная безопасность и правоохранительная деятельность</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44 979,1</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43 979,1</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97,8</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0,5</w:t>
            </w:r>
          </w:p>
        </w:tc>
      </w:tr>
      <w:tr w:rsidR="00983D59" w:rsidRPr="00983D59" w:rsidTr="00983D59">
        <w:trPr>
          <w:trHeight w:val="374"/>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Национальная экономика</w:t>
            </w:r>
          </w:p>
          <w:p w:rsidR="00983D59" w:rsidRPr="00983D59" w:rsidRDefault="00983D59" w:rsidP="00B25F1F">
            <w:pPr>
              <w:autoSpaceDE w:val="0"/>
              <w:autoSpaceDN w:val="0"/>
              <w:adjustRightInd w:val="0"/>
              <w:rPr>
                <w:b/>
                <w:bCs/>
                <w:color w:val="000000"/>
              </w:rPr>
            </w:pP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621 495,4</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556 217,6</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89,5</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7,0</w:t>
            </w:r>
          </w:p>
        </w:tc>
      </w:tr>
      <w:tr w:rsidR="00983D59" w:rsidRPr="00983D59" w:rsidTr="00983D59">
        <w:trPr>
          <w:trHeight w:val="398"/>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Жилищно-коммунальное хозяйство</w:t>
            </w:r>
          </w:p>
          <w:p w:rsidR="00983D59" w:rsidRPr="00983D59" w:rsidRDefault="00983D59" w:rsidP="00B25F1F">
            <w:pPr>
              <w:autoSpaceDE w:val="0"/>
              <w:autoSpaceDN w:val="0"/>
              <w:adjustRightInd w:val="0"/>
              <w:rPr>
                <w:b/>
                <w:bCs/>
                <w:color w:val="000000"/>
              </w:rPr>
            </w:pP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944 048,5</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883 970,9</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93,6</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11,1</w:t>
            </w:r>
          </w:p>
        </w:tc>
      </w:tr>
      <w:tr w:rsidR="00983D59" w:rsidRPr="00983D59" w:rsidTr="00983D59">
        <w:trPr>
          <w:trHeight w:val="439"/>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lastRenderedPageBreak/>
              <w:t>Образование</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4 601 638,6</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4 527 047,5</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98,4</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56,9</w:t>
            </w:r>
          </w:p>
        </w:tc>
      </w:tr>
      <w:tr w:rsidR="00983D59" w:rsidRPr="00983D59" w:rsidTr="00983D59">
        <w:trPr>
          <w:trHeight w:val="492"/>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Культура, кинематография</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588 115,7</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580 565,2</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98,7</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7,3</w:t>
            </w:r>
          </w:p>
        </w:tc>
      </w:tr>
      <w:tr w:rsidR="00983D59" w:rsidRPr="00983D59" w:rsidTr="00983D59">
        <w:trPr>
          <w:trHeight w:val="415"/>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Социальная политика</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338 895,5</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318 117,4</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93,9</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4,0</w:t>
            </w:r>
          </w:p>
        </w:tc>
      </w:tr>
      <w:tr w:rsidR="00983D59" w:rsidRPr="00983D59" w:rsidTr="00983D59">
        <w:trPr>
          <w:trHeight w:val="336"/>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Физическая культура и спорт</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223 785,4</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223 406,0</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99,8</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2,8</w:t>
            </w:r>
          </w:p>
        </w:tc>
      </w:tr>
      <w:tr w:rsidR="00983D59" w:rsidRPr="00983D59" w:rsidTr="00983D59">
        <w:trPr>
          <w:trHeight w:val="581"/>
          <w:jc w:val="center"/>
        </w:trPr>
        <w:tc>
          <w:tcPr>
            <w:tcW w:w="3054" w:type="dxa"/>
            <w:tcBorders>
              <w:top w:val="single" w:sz="6" w:space="0" w:color="auto"/>
              <w:left w:val="single" w:sz="6" w:space="0" w:color="auto"/>
              <w:bottom w:val="single" w:sz="6" w:space="0" w:color="auto"/>
              <w:right w:val="single" w:sz="6" w:space="0" w:color="auto"/>
            </w:tcBorders>
          </w:tcPr>
          <w:p w:rsidR="00983D59" w:rsidRPr="00983D59" w:rsidRDefault="00983D59" w:rsidP="00B25F1F">
            <w:pPr>
              <w:autoSpaceDE w:val="0"/>
              <w:autoSpaceDN w:val="0"/>
              <w:adjustRightInd w:val="0"/>
              <w:rPr>
                <w:b/>
                <w:bCs/>
                <w:color w:val="000000"/>
              </w:rPr>
            </w:pPr>
            <w:r w:rsidRPr="00983D59">
              <w:rPr>
                <w:b/>
                <w:bCs/>
                <w:color w:val="000000"/>
              </w:rPr>
              <w:t>Обслуживание государственного и муниципального долга</w:t>
            </w:r>
          </w:p>
        </w:tc>
        <w:tc>
          <w:tcPr>
            <w:tcW w:w="1701"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380,0</w:t>
            </w:r>
          </w:p>
        </w:tc>
        <w:tc>
          <w:tcPr>
            <w:tcW w:w="1588"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358,3</w:t>
            </w:r>
          </w:p>
        </w:tc>
        <w:tc>
          <w:tcPr>
            <w:tcW w:w="1389"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94,3</w:t>
            </w:r>
          </w:p>
        </w:tc>
        <w:tc>
          <w:tcPr>
            <w:tcW w:w="1134" w:type="dxa"/>
            <w:tcBorders>
              <w:top w:val="single" w:sz="6" w:space="0" w:color="auto"/>
              <w:left w:val="single" w:sz="6" w:space="0" w:color="auto"/>
              <w:bottom w:val="single" w:sz="6" w:space="0" w:color="auto"/>
              <w:right w:val="single" w:sz="6" w:space="0" w:color="auto"/>
            </w:tcBorders>
            <w:vAlign w:val="center"/>
          </w:tcPr>
          <w:p w:rsidR="00983D59" w:rsidRPr="00983D59" w:rsidRDefault="00983D59" w:rsidP="00B25F1F">
            <w:pPr>
              <w:jc w:val="center"/>
              <w:rPr>
                <w:bCs/>
                <w:color w:val="000000"/>
              </w:rPr>
            </w:pPr>
            <w:r w:rsidRPr="00983D59">
              <w:rPr>
                <w:bCs/>
                <w:color w:val="000000"/>
              </w:rPr>
              <w:t>-</w:t>
            </w:r>
          </w:p>
        </w:tc>
      </w:tr>
    </w:tbl>
    <w:p w:rsidR="009B4A00" w:rsidRPr="00152C2B" w:rsidRDefault="009B4A00" w:rsidP="009B4A00">
      <w:pPr>
        <w:ind w:right="-28" w:firstLine="567"/>
        <w:jc w:val="center"/>
        <w:rPr>
          <w:sz w:val="24"/>
          <w:szCs w:val="24"/>
        </w:rPr>
      </w:pPr>
    </w:p>
    <w:p w:rsidR="009B4A00" w:rsidRPr="00152C2B" w:rsidRDefault="009B4A00" w:rsidP="009B4A00">
      <w:pPr>
        <w:ind w:right="-28" w:firstLine="567"/>
        <w:jc w:val="both"/>
        <w:rPr>
          <w:sz w:val="24"/>
          <w:szCs w:val="24"/>
        </w:rPr>
      </w:pPr>
    </w:p>
    <w:p w:rsidR="009B4A00" w:rsidRPr="00152C2B" w:rsidRDefault="009B4A00" w:rsidP="009B4A00">
      <w:pPr>
        <w:ind w:right="-28" w:firstLine="567"/>
        <w:jc w:val="both"/>
        <w:rPr>
          <w:sz w:val="24"/>
          <w:szCs w:val="24"/>
        </w:rPr>
      </w:pPr>
      <w:r w:rsidRPr="00152C2B">
        <w:rPr>
          <w:sz w:val="24"/>
          <w:szCs w:val="24"/>
        </w:rPr>
        <w:t>Наибольший удельный вес в составе расходов бюджета Выборгского района занимают образование (56,9%), культура (7,3%), жилищно-коммунальное хозяйство (11,1%), общегосударственные вопросы (10,3%).</w:t>
      </w:r>
    </w:p>
    <w:p w:rsidR="009B4A00" w:rsidRPr="00152C2B" w:rsidRDefault="00933861" w:rsidP="009B4A00">
      <w:pPr>
        <w:ind w:right="-28" w:firstLine="567"/>
        <w:jc w:val="both"/>
        <w:rPr>
          <w:sz w:val="24"/>
          <w:szCs w:val="24"/>
        </w:rPr>
      </w:pPr>
      <w:r>
        <w:rPr>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7.4pt;margin-top:384.75pt;width:51.55pt;height:235.9pt;z-index:251659264" fillcolor="black" strokecolor="white" strokeweight="3e-5mm">
            <v:imagedata r:id="rId9" o:title=""/>
            <o:lock v:ext="edit" rotation="t"/>
          </v:shape>
          <o:OLEObject Type="Embed" ProgID="Excel.Sheet.8" ShapeID="_x0000_s1026" DrawAspect="Content" ObjectID="_1648381416" r:id="rId10">
            <o:FieldCodes>\s</o:FieldCodes>
          </o:OLEObject>
        </w:object>
      </w:r>
      <w:r w:rsidR="009B4A00" w:rsidRPr="00152C2B">
        <w:rPr>
          <w:sz w:val="24"/>
          <w:szCs w:val="24"/>
        </w:rPr>
        <w:t>Исполнение в разрезе направлений реализации муниципальных программ и непрограммных направлений деятельности по подразделам характеризуется следующими данными:</w:t>
      </w:r>
    </w:p>
    <w:p w:rsidR="009B4A00" w:rsidRPr="00E145AF" w:rsidRDefault="009B4A00" w:rsidP="009B4A00">
      <w:pPr>
        <w:jc w:val="center"/>
        <w:rPr>
          <w:b/>
        </w:rPr>
      </w:pPr>
      <w:r w:rsidRPr="00E145AF">
        <w:rPr>
          <w:b/>
        </w:rPr>
        <w:t>ОБЩЕГОСУДАРСТВЕННЫЕ ВОПРОСЫ</w:t>
      </w:r>
    </w:p>
    <w:p w:rsidR="009B4A00" w:rsidRPr="009B4A00" w:rsidRDefault="009B4A00" w:rsidP="009B4A00">
      <w:pPr>
        <w:pStyle w:val="ae"/>
        <w:spacing w:after="0"/>
        <w:ind w:right="-28" w:firstLine="567"/>
        <w:jc w:val="both"/>
        <w:rPr>
          <w:sz w:val="24"/>
          <w:szCs w:val="24"/>
        </w:rPr>
      </w:pPr>
      <w:r w:rsidRPr="009B4A00">
        <w:rPr>
          <w:sz w:val="24"/>
          <w:szCs w:val="24"/>
        </w:rPr>
        <w:t xml:space="preserve"> За 2019 год расходы по общегосударственным вопросам  исполнены на 90,3 % к уточненному годовому плану (план – 909 354,7 тыс. руб., исполнено – 821 068,7 тыс. руб.), в том числе:</w:t>
      </w:r>
    </w:p>
    <w:p w:rsidR="009B4A00" w:rsidRPr="009B4A00" w:rsidRDefault="009B4A00" w:rsidP="009B4A00">
      <w:pPr>
        <w:pStyle w:val="ae"/>
        <w:spacing w:after="0"/>
        <w:ind w:right="-28" w:firstLine="567"/>
        <w:jc w:val="both"/>
        <w:rPr>
          <w:sz w:val="24"/>
          <w:szCs w:val="24"/>
        </w:rPr>
      </w:pPr>
      <w:r w:rsidRPr="009B4A00">
        <w:rPr>
          <w:sz w:val="24"/>
          <w:szCs w:val="24"/>
        </w:rPr>
        <w:t>- в рамках муниципальных программ расходы исполнены на 93,6 %  к годовому плану (план – 26 481,0 тыс. руб., исполнено – 24 789,9 тыс. руб.);</w:t>
      </w:r>
    </w:p>
    <w:p w:rsidR="009B4A00" w:rsidRPr="009B4A00" w:rsidRDefault="009B4A00" w:rsidP="009B4A00">
      <w:pPr>
        <w:pStyle w:val="ae"/>
        <w:spacing w:after="0"/>
        <w:ind w:right="-28" w:firstLine="567"/>
        <w:jc w:val="both"/>
        <w:rPr>
          <w:sz w:val="24"/>
          <w:szCs w:val="24"/>
        </w:rPr>
      </w:pPr>
      <w:r w:rsidRPr="009B4A00">
        <w:rPr>
          <w:sz w:val="24"/>
          <w:szCs w:val="24"/>
        </w:rPr>
        <w:t xml:space="preserve">- непрограммная часть исполнена на 91,1 % к годовому плану (план – 882 873,7 тыс. руб., исполнено – 796 278,8 тыс. руб.). </w:t>
      </w:r>
    </w:p>
    <w:p w:rsidR="009B4A00" w:rsidRPr="009B4A00" w:rsidRDefault="009B4A00" w:rsidP="009B4A00">
      <w:pPr>
        <w:pStyle w:val="ae"/>
        <w:spacing w:after="0"/>
        <w:ind w:right="-28" w:firstLine="567"/>
        <w:jc w:val="both"/>
        <w:rPr>
          <w:sz w:val="24"/>
          <w:szCs w:val="24"/>
        </w:rPr>
      </w:pPr>
      <w:r w:rsidRPr="009B4A00">
        <w:rPr>
          <w:sz w:val="24"/>
          <w:szCs w:val="24"/>
        </w:rPr>
        <w:t>Низкий процент исполнения связан в основном с длительностью проведения конкурсных процедур, оформлением договоров.</w:t>
      </w:r>
    </w:p>
    <w:p w:rsidR="009B4A00" w:rsidRPr="009B4A00" w:rsidRDefault="009B4A00" w:rsidP="009B4A00">
      <w:pPr>
        <w:pStyle w:val="ae"/>
        <w:spacing w:after="0"/>
        <w:ind w:right="-28" w:firstLine="567"/>
        <w:jc w:val="both"/>
        <w:rPr>
          <w:sz w:val="24"/>
          <w:szCs w:val="24"/>
        </w:rPr>
      </w:pPr>
      <w:r w:rsidRPr="009B4A00">
        <w:rPr>
          <w:sz w:val="24"/>
          <w:szCs w:val="24"/>
        </w:rPr>
        <w:t>По данному разделу осуществлялось финансирование следующих расходов:</w:t>
      </w:r>
    </w:p>
    <w:p w:rsidR="009B4A00" w:rsidRPr="009B4A00" w:rsidRDefault="009B4A00" w:rsidP="009B4A00">
      <w:pPr>
        <w:pStyle w:val="ae"/>
        <w:spacing w:after="0"/>
        <w:ind w:right="-28" w:firstLine="567"/>
        <w:jc w:val="both"/>
        <w:rPr>
          <w:sz w:val="24"/>
          <w:szCs w:val="24"/>
        </w:rPr>
      </w:pPr>
      <w:r w:rsidRPr="009B4A00">
        <w:rPr>
          <w:sz w:val="24"/>
          <w:szCs w:val="24"/>
        </w:rPr>
        <w:t xml:space="preserve">- </w:t>
      </w:r>
      <w:r w:rsidRPr="009B4A00">
        <w:rPr>
          <w:b/>
          <w:sz w:val="24"/>
          <w:szCs w:val="24"/>
        </w:rPr>
        <w:t>по подразделу (0102) «Функционирование высшего должностного лица муниципального образования»</w:t>
      </w:r>
      <w:r w:rsidRPr="009B4A00">
        <w:rPr>
          <w:sz w:val="24"/>
          <w:szCs w:val="24"/>
        </w:rPr>
        <w:t xml:space="preserve"> в сумме 21 721,6 тыс. руб. или 98,7 % от годового плана. </w:t>
      </w:r>
    </w:p>
    <w:p w:rsidR="009B4A00" w:rsidRPr="009B4A00" w:rsidRDefault="009B4A00" w:rsidP="009B4A00">
      <w:pPr>
        <w:pStyle w:val="ae"/>
        <w:spacing w:after="0"/>
        <w:ind w:right="-28" w:firstLine="567"/>
        <w:jc w:val="both"/>
        <w:rPr>
          <w:sz w:val="24"/>
          <w:szCs w:val="24"/>
        </w:rPr>
      </w:pPr>
      <w:r w:rsidRPr="009B4A00">
        <w:rPr>
          <w:b/>
          <w:sz w:val="24"/>
          <w:szCs w:val="24"/>
        </w:rPr>
        <w:t xml:space="preserve">- по подразделу (0103) «Функционирование представительных органов муниципальных образований» </w:t>
      </w:r>
      <w:r w:rsidRPr="009B4A00">
        <w:rPr>
          <w:sz w:val="24"/>
          <w:szCs w:val="24"/>
        </w:rPr>
        <w:t xml:space="preserve">- в сумме 11 053,7 тыс. руб. или 100 % от годового плана. </w:t>
      </w:r>
    </w:p>
    <w:p w:rsidR="009B4A00" w:rsidRPr="009B4A00" w:rsidRDefault="009B4A00" w:rsidP="009B4A00">
      <w:pPr>
        <w:pStyle w:val="ae"/>
        <w:spacing w:after="0"/>
        <w:ind w:right="-28" w:firstLine="567"/>
        <w:jc w:val="both"/>
        <w:rPr>
          <w:sz w:val="24"/>
          <w:szCs w:val="24"/>
        </w:rPr>
      </w:pPr>
      <w:r w:rsidRPr="009B4A00">
        <w:rPr>
          <w:b/>
          <w:sz w:val="24"/>
          <w:szCs w:val="24"/>
        </w:rPr>
        <w:t>- по подразделу (0104) «Функционирование местных администраций»</w:t>
      </w:r>
      <w:r w:rsidRPr="009B4A00">
        <w:rPr>
          <w:sz w:val="24"/>
          <w:szCs w:val="24"/>
        </w:rPr>
        <w:t xml:space="preserve"> - в сумме  341 204,7 тыс. руб. или  96,7 % от годового плана.</w:t>
      </w:r>
    </w:p>
    <w:p w:rsidR="009B4A00" w:rsidRPr="009B4A00" w:rsidRDefault="009B4A00" w:rsidP="009B4A00">
      <w:pPr>
        <w:pStyle w:val="ae"/>
        <w:spacing w:after="0"/>
        <w:ind w:right="-28" w:firstLine="567"/>
        <w:jc w:val="both"/>
        <w:rPr>
          <w:sz w:val="24"/>
          <w:szCs w:val="24"/>
        </w:rPr>
      </w:pPr>
      <w:r w:rsidRPr="009B4A00">
        <w:rPr>
          <w:b/>
          <w:sz w:val="24"/>
          <w:szCs w:val="24"/>
        </w:rPr>
        <w:t>- по подразделу (0105) «Судебная система»</w:t>
      </w:r>
      <w:r w:rsidRPr="009B4A00">
        <w:rPr>
          <w:sz w:val="24"/>
          <w:szCs w:val="24"/>
        </w:rPr>
        <w:t xml:space="preserve"> - в сумме  25,0 тыс. руб. или  83,0 % от годового плана.</w:t>
      </w:r>
    </w:p>
    <w:p w:rsidR="009B4A00" w:rsidRPr="009B4A00" w:rsidRDefault="009B4A00" w:rsidP="009B4A00">
      <w:pPr>
        <w:pStyle w:val="ae"/>
        <w:spacing w:after="0"/>
        <w:ind w:right="-28" w:firstLine="567"/>
        <w:jc w:val="both"/>
        <w:rPr>
          <w:sz w:val="24"/>
          <w:szCs w:val="24"/>
        </w:rPr>
      </w:pPr>
      <w:r w:rsidRPr="009B4A00">
        <w:rPr>
          <w:sz w:val="24"/>
          <w:szCs w:val="24"/>
        </w:rPr>
        <w:t xml:space="preserve">- </w:t>
      </w:r>
      <w:r w:rsidRPr="009B4A00">
        <w:rPr>
          <w:b/>
          <w:sz w:val="24"/>
          <w:szCs w:val="24"/>
        </w:rPr>
        <w:t>по подразделу (0106) «Обеспечение деятельности финансовых органов и органов финансового контроля»</w:t>
      </w:r>
      <w:r w:rsidRPr="009B4A00">
        <w:rPr>
          <w:sz w:val="24"/>
          <w:szCs w:val="24"/>
        </w:rPr>
        <w:t xml:space="preserve"> - в сумме 49 830,8 тыс. руб. или 99,9 % от годового плана. </w:t>
      </w:r>
    </w:p>
    <w:p w:rsidR="009B4A00" w:rsidRPr="009B4A00" w:rsidRDefault="009B4A00" w:rsidP="009B4A00">
      <w:pPr>
        <w:pStyle w:val="ae"/>
        <w:spacing w:after="0"/>
        <w:ind w:right="-28" w:firstLine="567"/>
        <w:jc w:val="both"/>
        <w:rPr>
          <w:sz w:val="24"/>
          <w:szCs w:val="24"/>
        </w:rPr>
      </w:pPr>
      <w:r w:rsidRPr="009B4A00">
        <w:rPr>
          <w:sz w:val="24"/>
          <w:szCs w:val="24"/>
        </w:rPr>
        <w:t xml:space="preserve">- </w:t>
      </w:r>
      <w:r w:rsidRPr="009B4A00">
        <w:rPr>
          <w:b/>
          <w:sz w:val="24"/>
          <w:szCs w:val="24"/>
        </w:rPr>
        <w:t>по подразделу (0107) «Обеспечение проведения выборов и референдумов»</w:t>
      </w:r>
      <w:r w:rsidRPr="009B4A00">
        <w:rPr>
          <w:sz w:val="24"/>
          <w:szCs w:val="24"/>
        </w:rPr>
        <w:t xml:space="preserve"> - в сумме 13 404,5 тыс. руб. или 99,0 % от годового плана. </w:t>
      </w:r>
    </w:p>
    <w:p w:rsidR="009B4A00" w:rsidRPr="009B4A00" w:rsidRDefault="009B4A00" w:rsidP="009B4A00">
      <w:pPr>
        <w:pStyle w:val="ae"/>
        <w:spacing w:after="0"/>
        <w:ind w:right="-28" w:firstLine="567"/>
        <w:jc w:val="both"/>
        <w:rPr>
          <w:color w:val="000000"/>
          <w:sz w:val="24"/>
          <w:szCs w:val="24"/>
        </w:rPr>
      </w:pPr>
      <w:r w:rsidRPr="009B4A00">
        <w:rPr>
          <w:b/>
          <w:color w:val="000000"/>
          <w:sz w:val="24"/>
          <w:szCs w:val="24"/>
        </w:rPr>
        <w:t>- по подразделу (0113) «Другие общегосударственные вопросы»</w:t>
      </w:r>
      <w:r w:rsidRPr="009B4A00">
        <w:rPr>
          <w:color w:val="000000"/>
          <w:sz w:val="24"/>
          <w:szCs w:val="24"/>
        </w:rPr>
        <w:t xml:space="preserve"> - в сумме  383 828,5 тыс. руб. или  85,4 % от годового плана. </w:t>
      </w:r>
    </w:p>
    <w:p w:rsidR="009B4A00" w:rsidRPr="009B4A00" w:rsidRDefault="009B4A00" w:rsidP="009B4A00">
      <w:pPr>
        <w:pStyle w:val="ae"/>
        <w:spacing w:after="0"/>
        <w:ind w:right="-28" w:firstLine="567"/>
        <w:jc w:val="both"/>
        <w:rPr>
          <w:sz w:val="24"/>
          <w:szCs w:val="24"/>
        </w:rPr>
      </w:pPr>
      <w:r w:rsidRPr="009B4A00">
        <w:rPr>
          <w:color w:val="000000"/>
          <w:sz w:val="24"/>
          <w:szCs w:val="24"/>
        </w:rPr>
        <w:t xml:space="preserve">По данному подразделу осуществлялось финансирование КУМИГ, управления ЗАГС, МКУ «Бюро по административно-хозяйственной деятельности», МКУ «Единое управление муниципальными заказами», расходов на исполнение отдельных государственных полномочий Ленинградской области, прочих мероприятий, осуществляемых органами местного самоуправления, были предоставлены субсидии  на финансовое обеспечение выполнения муниципального задания по оказанию услуг МБУ «РИЦ», МБУ «ГИЦ» и МБУ «Центр правового обеспечения».                                                          </w:t>
      </w:r>
    </w:p>
    <w:p w:rsidR="009B4A00" w:rsidRPr="00152C2B" w:rsidRDefault="009B4A00" w:rsidP="009B4A00">
      <w:pPr>
        <w:pStyle w:val="ae"/>
        <w:ind w:right="-28" w:firstLine="567"/>
        <w:jc w:val="center"/>
        <w:rPr>
          <w:b/>
          <w:szCs w:val="24"/>
        </w:rPr>
      </w:pPr>
      <w:r w:rsidRPr="00152C2B">
        <w:rPr>
          <w:b/>
          <w:szCs w:val="24"/>
        </w:rPr>
        <w:t>НАЦИОНАЛЬНАЯ ОБОРОНА</w:t>
      </w:r>
    </w:p>
    <w:p w:rsidR="009B4A00" w:rsidRPr="009B4A00" w:rsidRDefault="009B4A00" w:rsidP="009B4A00">
      <w:pPr>
        <w:pStyle w:val="ae"/>
        <w:ind w:right="-28" w:firstLine="567"/>
        <w:jc w:val="both"/>
        <w:rPr>
          <w:b/>
          <w:sz w:val="24"/>
          <w:szCs w:val="24"/>
        </w:rPr>
      </w:pPr>
      <w:r w:rsidRPr="009B4A00">
        <w:rPr>
          <w:sz w:val="24"/>
          <w:szCs w:val="24"/>
        </w:rPr>
        <w:t xml:space="preserve">По данному разделу исполнение расходов за 2019 год  составило 98,0 % к уточненному годовому плану (план – 5 986,4 тыс. руб., исполнено – 5 867,4 тыс. руб.). </w:t>
      </w:r>
      <w:r w:rsidRPr="009B4A00">
        <w:rPr>
          <w:sz w:val="24"/>
          <w:szCs w:val="24"/>
        </w:rPr>
        <w:lastRenderedPageBreak/>
        <w:t>Средства были направлены на осуществление полномочий по первичному воинскому учету на территориях, где отсутствуют военные комиссариаты.</w:t>
      </w:r>
    </w:p>
    <w:p w:rsidR="009B4A00" w:rsidRPr="00152C2B" w:rsidRDefault="009B4A00" w:rsidP="009B4A00">
      <w:pPr>
        <w:pStyle w:val="ae"/>
        <w:ind w:right="-28" w:firstLine="567"/>
        <w:jc w:val="center"/>
        <w:rPr>
          <w:b/>
          <w:bCs/>
          <w:sz w:val="28"/>
          <w:szCs w:val="28"/>
        </w:rPr>
      </w:pPr>
      <w:r w:rsidRPr="00152C2B">
        <w:rPr>
          <w:b/>
          <w:bCs/>
          <w:szCs w:val="24"/>
        </w:rPr>
        <w:t>НАЦИОНАЛЬНАЯ БЕЗОПАСНОСТЬ И ПРАВООХРАНИТЕЛЬНАЯ ДЕЯТЕЛЬНОСТЬ</w:t>
      </w:r>
    </w:p>
    <w:p w:rsidR="009B4A00" w:rsidRPr="009B4A00" w:rsidRDefault="009B4A00" w:rsidP="009B4A00">
      <w:pPr>
        <w:pStyle w:val="ae"/>
        <w:ind w:right="-28" w:firstLine="567"/>
        <w:jc w:val="both"/>
        <w:rPr>
          <w:sz w:val="24"/>
          <w:szCs w:val="24"/>
        </w:rPr>
      </w:pPr>
      <w:r w:rsidRPr="00152C2B">
        <w:t xml:space="preserve">   </w:t>
      </w:r>
      <w:r w:rsidRPr="009B4A00">
        <w:rPr>
          <w:sz w:val="24"/>
          <w:szCs w:val="24"/>
        </w:rPr>
        <w:t>По разделу национальная безопасность и правоохранительная деятельность освоение средств  производится в рамках муниципальных программ и по непрограммной части бюджетов муниципальных образований. За 2019 год ассигнования исполнены на 97,8 % к годовому плану (план – 44 979,1  тыс. руб., исполнено – 43 979,1 тыс. руб.), в том числе в рамках муниципальных программ ассигнования использованы на 98,4 %  к годовому плану (план – 41 592,6 тыс. руб., исполнено – 40 911,1 тыс. руб.).</w:t>
      </w:r>
    </w:p>
    <w:p w:rsidR="009B4A00" w:rsidRPr="009B4A00" w:rsidRDefault="009B4A00" w:rsidP="009B4A00">
      <w:pPr>
        <w:pStyle w:val="ae"/>
        <w:ind w:right="-28" w:firstLine="567"/>
        <w:jc w:val="both"/>
        <w:rPr>
          <w:sz w:val="24"/>
          <w:szCs w:val="24"/>
        </w:rPr>
      </w:pPr>
      <w:r w:rsidRPr="009B4A00">
        <w:rPr>
          <w:sz w:val="24"/>
          <w:szCs w:val="24"/>
        </w:rPr>
        <w:t>По данному разделу осуществляется финансирование следующих расходов:</w:t>
      </w:r>
    </w:p>
    <w:p w:rsidR="009B4A00" w:rsidRPr="00152C2B" w:rsidRDefault="009B4A00" w:rsidP="009B4A00">
      <w:pPr>
        <w:ind w:firstLine="540"/>
        <w:jc w:val="both"/>
        <w:rPr>
          <w:sz w:val="24"/>
          <w:szCs w:val="24"/>
        </w:rPr>
      </w:pPr>
      <w:r w:rsidRPr="00152C2B">
        <w:rPr>
          <w:b/>
          <w:sz w:val="24"/>
          <w:szCs w:val="24"/>
        </w:rPr>
        <w:t>По подразделу (0309) «Предупреждение и ликвидация последствий чрезвычайных ситуаций и стихийных бедствий, гражданская оборона»</w:t>
      </w:r>
      <w:r w:rsidRPr="00152C2B">
        <w:rPr>
          <w:sz w:val="24"/>
          <w:szCs w:val="24"/>
        </w:rPr>
        <w:t xml:space="preserve"> расходы составили 12 881,7 тыс. руб. или  99,2  %  к годовому плану.</w:t>
      </w:r>
    </w:p>
    <w:p w:rsidR="009B4A00" w:rsidRPr="00152C2B" w:rsidRDefault="009B4A00" w:rsidP="009B4A00">
      <w:pPr>
        <w:ind w:firstLine="540"/>
        <w:jc w:val="both"/>
        <w:rPr>
          <w:sz w:val="24"/>
          <w:szCs w:val="24"/>
        </w:rPr>
      </w:pPr>
      <w:r w:rsidRPr="00152C2B">
        <w:rPr>
          <w:sz w:val="24"/>
          <w:szCs w:val="24"/>
        </w:rPr>
        <w:t xml:space="preserve">По данному подразделу осуществляется финансирование мероприятий по участию в предупреждении и ликвидации последствий чрезвычайных ситуаций, мероприятий по гражданской обороне, деятельности аварийно-спасательных служб, обеспечение безопасности людей на водных объектах, содержание МКУ «Единая дежурно-диспетчерская служба»; </w:t>
      </w:r>
    </w:p>
    <w:p w:rsidR="009B4A00" w:rsidRPr="00152C2B" w:rsidRDefault="009B4A00" w:rsidP="009B4A00">
      <w:pPr>
        <w:pStyle w:val="ae"/>
        <w:ind w:right="-28" w:firstLine="567"/>
        <w:jc w:val="both"/>
      </w:pPr>
      <w:r w:rsidRPr="00152C2B">
        <w:rPr>
          <w:b/>
        </w:rPr>
        <w:t>По подразделу (0310) «Обеспечение пожарной безопасности»</w:t>
      </w:r>
      <w:r w:rsidRPr="00152C2B">
        <w:t xml:space="preserve">  расходы составили 16 002,6 тыс. руб. или  96,6 % от годового плана.  </w:t>
      </w:r>
    </w:p>
    <w:p w:rsidR="009B4A00" w:rsidRPr="00152C2B" w:rsidRDefault="009B4A00" w:rsidP="009B4A00">
      <w:pPr>
        <w:pStyle w:val="ae"/>
        <w:ind w:right="-28" w:firstLine="567"/>
        <w:jc w:val="both"/>
        <w:rPr>
          <w:szCs w:val="24"/>
        </w:rPr>
      </w:pPr>
      <w:r w:rsidRPr="00152C2B">
        <w:rPr>
          <w:szCs w:val="24"/>
        </w:rPr>
        <w:t>По данному подразделу осуществляется финансирование мероприятий по обеспечению первичных мер противопожарной безопасности и предоставление субсидий МБУ «</w:t>
      </w:r>
      <w:proofErr w:type="spellStart"/>
      <w:r w:rsidRPr="00152C2B">
        <w:rPr>
          <w:szCs w:val="24"/>
        </w:rPr>
        <w:t>Каменногорская</w:t>
      </w:r>
      <w:proofErr w:type="spellEnd"/>
      <w:r w:rsidRPr="00152C2B">
        <w:rPr>
          <w:szCs w:val="24"/>
        </w:rPr>
        <w:t xml:space="preserve"> пожарная команда» на выполнение муниципального задания; </w:t>
      </w:r>
    </w:p>
    <w:p w:rsidR="009B4A00" w:rsidRPr="00152C2B" w:rsidRDefault="009B4A00" w:rsidP="009B4A00">
      <w:pPr>
        <w:autoSpaceDE w:val="0"/>
        <w:autoSpaceDN w:val="0"/>
        <w:adjustRightInd w:val="0"/>
        <w:ind w:firstLine="540"/>
        <w:jc w:val="both"/>
        <w:rPr>
          <w:sz w:val="24"/>
          <w:szCs w:val="24"/>
        </w:rPr>
      </w:pPr>
      <w:r w:rsidRPr="00152C2B">
        <w:rPr>
          <w:b/>
          <w:sz w:val="24"/>
          <w:szCs w:val="24"/>
        </w:rPr>
        <w:t>По подразделу (0314) «Другие вопросы в области национальной безопасности и правоохранительной деятельности»</w:t>
      </w:r>
      <w:r w:rsidRPr="00152C2B">
        <w:rPr>
          <w:sz w:val="24"/>
          <w:szCs w:val="24"/>
        </w:rPr>
        <w:t xml:space="preserve"> расходы составили 15 094,8 тыс. руб. или 97,8 % от годового плана, в том числе </w:t>
      </w:r>
      <w:r w:rsidRPr="00152C2B">
        <w:rPr>
          <w:b/>
          <w:sz w:val="24"/>
          <w:szCs w:val="24"/>
        </w:rPr>
        <w:t xml:space="preserve"> </w:t>
      </w:r>
      <w:r w:rsidRPr="00152C2B">
        <w:rPr>
          <w:sz w:val="24"/>
          <w:szCs w:val="24"/>
        </w:rPr>
        <w:t>в рамках муниципальных программ бюджетов муниципальных образований</w:t>
      </w:r>
      <w:r w:rsidRPr="00152C2B">
        <w:t xml:space="preserve"> </w:t>
      </w:r>
      <w:r w:rsidRPr="00152C2B">
        <w:rPr>
          <w:sz w:val="24"/>
          <w:szCs w:val="24"/>
        </w:rPr>
        <w:t>ассигнования исполнены на 99,9 % к годовому плану (план – 12 043,1 тыс. руб., исполнено – 12 026,8 тыс. руб.).</w:t>
      </w:r>
    </w:p>
    <w:p w:rsidR="009B4A00" w:rsidRPr="00152C2B" w:rsidRDefault="009B4A00" w:rsidP="009B4A00">
      <w:pPr>
        <w:autoSpaceDE w:val="0"/>
        <w:autoSpaceDN w:val="0"/>
        <w:adjustRightInd w:val="0"/>
        <w:ind w:firstLine="540"/>
        <w:jc w:val="both"/>
        <w:rPr>
          <w:color w:val="000000"/>
          <w:sz w:val="24"/>
          <w:szCs w:val="24"/>
        </w:rPr>
      </w:pPr>
      <w:r w:rsidRPr="00152C2B">
        <w:rPr>
          <w:sz w:val="24"/>
          <w:szCs w:val="24"/>
        </w:rPr>
        <w:t>По данному подразделу осуществляется финансирование мероприятий по</w:t>
      </w:r>
      <w:r w:rsidRPr="00152C2B">
        <w:rPr>
          <w:color w:val="000000"/>
          <w:sz w:val="24"/>
          <w:szCs w:val="24"/>
        </w:rPr>
        <w:t xml:space="preserve"> профилактике терроризма и экстремизма, мероприятий, связанных с обеспечением безопасности и правоохранительной деятельности, а также мероприятия по созданию условий для деятельности добровольных формирований населения по охране общественного порядка.</w:t>
      </w:r>
    </w:p>
    <w:p w:rsidR="009B4A00" w:rsidRPr="00152C2B" w:rsidRDefault="009B4A00" w:rsidP="009B4A00">
      <w:pPr>
        <w:pStyle w:val="ae"/>
        <w:ind w:right="-28" w:firstLine="567"/>
        <w:jc w:val="center"/>
        <w:rPr>
          <w:b/>
          <w:bCs/>
        </w:rPr>
      </w:pPr>
      <w:r w:rsidRPr="00152C2B">
        <w:rPr>
          <w:b/>
          <w:bCs/>
        </w:rPr>
        <w:t>НАЦИОНАЛЬНАЯ ЭКОНОМИКА</w:t>
      </w:r>
    </w:p>
    <w:p w:rsidR="009B4A00" w:rsidRPr="009B4A00" w:rsidRDefault="009B4A00" w:rsidP="009B4A00">
      <w:pPr>
        <w:pStyle w:val="ae"/>
        <w:ind w:right="-28" w:firstLine="567"/>
        <w:jc w:val="both"/>
        <w:rPr>
          <w:sz w:val="24"/>
          <w:szCs w:val="24"/>
        </w:rPr>
      </w:pPr>
      <w:r w:rsidRPr="00152C2B">
        <w:t xml:space="preserve"> </w:t>
      </w:r>
      <w:r w:rsidRPr="009B4A00">
        <w:rPr>
          <w:sz w:val="24"/>
          <w:szCs w:val="24"/>
        </w:rPr>
        <w:t xml:space="preserve">Расходы на национальную экономику  за  2019 год выполнены  на 89,5 % к уточненному годовому плану (план – 621 495,4  тыс. рублей, исполнено – 556 217,6  тыс. рублей): </w:t>
      </w:r>
    </w:p>
    <w:p w:rsidR="009B4A00" w:rsidRPr="00152C2B" w:rsidRDefault="009B4A00" w:rsidP="009B4A00">
      <w:pPr>
        <w:pStyle w:val="a3"/>
        <w:ind w:right="-28"/>
        <w:jc w:val="center"/>
        <w:rPr>
          <w:b/>
          <w:sz w:val="22"/>
          <w:szCs w:val="22"/>
        </w:rPr>
      </w:pPr>
      <w:r w:rsidRPr="00152C2B">
        <w:rPr>
          <w:b/>
          <w:sz w:val="22"/>
          <w:szCs w:val="22"/>
        </w:rPr>
        <w:t>СЕЛЬСКОЕ ХОЗЯЙСТВО И</w:t>
      </w:r>
      <w:r w:rsidRPr="00152C2B">
        <w:rPr>
          <w:sz w:val="22"/>
          <w:szCs w:val="22"/>
        </w:rPr>
        <w:t xml:space="preserve"> </w:t>
      </w:r>
      <w:r w:rsidRPr="00152C2B">
        <w:rPr>
          <w:b/>
          <w:sz w:val="22"/>
          <w:szCs w:val="22"/>
        </w:rPr>
        <w:t>РЫБОЛОВСТВО</w:t>
      </w:r>
    </w:p>
    <w:p w:rsidR="009B4A00" w:rsidRPr="00152C2B" w:rsidRDefault="009B4A00" w:rsidP="009B4A00">
      <w:pPr>
        <w:pStyle w:val="a3"/>
        <w:ind w:right="-28"/>
        <w:jc w:val="center"/>
        <w:rPr>
          <w:b/>
        </w:rPr>
      </w:pPr>
    </w:p>
    <w:p w:rsidR="009B4A00" w:rsidRPr="00152C2B" w:rsidRDefault="009B4A00" w:rsidP="009B4A00">
      <w:pPr>
        <w:pStyle w:val="a3"/>
        <w:ind w:right="-28"/>
      </w:pPr>
      <w:r w:rsidRPr="00152C2B">
        <w:t>Поддержка развития сельскохозяйственного производства в Выборгском муниципальном районе в 2019 году осуществляется в рамках муниципальных программ муниципальных образований Выборгского района Ленинградской области. Уточненным планом  по бюджету на 2019 год предусмотрены ассигнования в размере  23 033,1 тыс. руб. Исполнение за  2019 год составило   100 % к годовому плану.</w:t>
      </w:r>
    </w:p>
    <w:p w:rsidR="009B4A00" w:rsidRPr="00152C2B" w:rsidRDefault="009B4A00" w:rsidP="009B4A00">
      <w:pPr>
        <w:pStyle w:val="a3"/>
        <w:ind w:right="-28"/>
      </w:pPr>
    </w:p>
    <w:p w:rsidR="009B4A00" w:rsidRPr="00152C2B" w:rsidRDefault="009B4A00" w:rsidP="009B4A00">
      <w:pPr>
        <w:pStyle w:val="1"/>
        <w:ind w:right="-28" w:firstLine="567"/>
        <w:jc w:val="center"/>
        <w:rPr>
          <w:szCs w:val="24"/>
        </w:rPr>
      </w:pPr>
      <w:r w:rsidRPr="00152C2B">
        <w:rPr>
          <w:szCs w:val="24"/>
        </w:rPr>
        <w:t xml:space="preserve">Исполнение расходов по отдельным мероприятиям поддержки </w:t>
      </w:r>
    </w:p>
    <w:p w:rsidR="009B4A00" w:rsidRPr="00152C2B" w:rsidRDefault="009B4A00" w:rsidP="009B4A00">
      <w:pPr>
        <w:ind w:right="-28" w:firstLine="567"/>
        <w:jc w:val="center"/>
        <w:rPr>
          <w:sz w:val="24"/>
          <w:szCs w:val="24"/>
        </w:rPr>
      </w:pPr>
      <w:r w:rsidRPr="00152C2B">
        <w:rPr>
          <w:sz w:val="24"/>
          <w:szCs w:val="24"/>
        </w:rPr>
        <w:t>сельского хозяйства</w:t>
      </w:r>
    </w:p>
    <w:p w:rsidR="009B4A00" w:rsidRPr="00152C2B" w:rsidRDefault="009B4A00" w:rsidP="009B4A00">
      <w:pPr>
        <w:ind w:right="-28" w:firstLine="567"/>
        <w:jc w:val="center"/>
        <w:rPr>
          <w:sz w:val="24"/>
          <w:szCs w:val="24"/>
        </w:rPr>
      </w:pP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61"/>
        <w:gridCol w:w="1611"/>
        <w:gridCol w:w="1270"/>
        <w:gridCol w:w="1230"/>
      </w:tblGrid>
      <w:tr w:rsidR="009B4A00" w:rsidRPr="009B4A00" w:rsidTr="009B4A00">
        <w:trPr>
          <w:trHeight w:val="910"/>
          <w:jc w:val="center"/>
        </w:trPr>
        <w:tc>
          <w:tcPr>
            <w:tcW w:w="436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both"/>
            </w:pPr>
            <w:r w:rsidRPr="009B4A00">
              <w:lastRenderedPageBreak/>
              <w:t>Наименование    мероприятий</w:t>
            </w:r>
          </w:p>
        </w:tc>
        <w:tc>
          <w:tcPr>
            <w:tcW w:w="161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Уточненный годовой план (тыс. руб.)</w:t>
            </w:r>
          </w:p>
        </w:tc>
        <w:tc>
          <w:tcPr>
            <w:tcW w:w="127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Исполнение (тыс. руб.)</w:t>
            </w:r>
          </w:p>
        </w:tc>
        <w:tc>
          <w:tcPr>
            <w:tcW w:w="123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108"/>
              <w:jc w:val="center"/>
            </w:pPr>
            <w:r w:rsidRPr="009B4A00">
              <w:t>% исполнения</w:t>
            </w:r>
          </w:p>
        </w:tc>
      </w:tr>
      <w:tr w:rsidR="009B4A00" w:rsidRPr="009B4A00" w:rsidTr="009B4A00">
        <w:trPr>
          <w:trHeight w:val="1222"/>
          <w:jc w:val="center"/>
        </w:trPr>
        <w:tc>
          <w:tcPr>
            <w:tcW w:w="436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tabs>
                <w:tab w:val="left" w:pos="9214"/>
                <w:tab w:val="left" w:pos="10490"/>
              </w:tabs>
              <w:ind w:right="-28" w:firstLine="72"/>
            </w:pPr>
            <w:r w:rsidRPr="009B4A00">
              <w:t>Поддержка развития сельскохозяйственного производства в рамках муниципальных программ муниципальных образований всего</w:t>
            </w:r>
          </w:p>
          <w:p w:rsidR="009B4A00" w:rsidRPr="009B4A00" w:rsidRDefault="009B4A00" w:rsidP="00B25F1F">
            <w:pPr>
              <w:tabs>
                <w:tab w:val="left" w:pos="9214"/>
                <w:tab w:val="left" w:pos="10490"/>
              </w:tabs>
              <w:ind w:right="-28"/>
            </w:pPr>
            <w:r w:rsidRPr="009B4A00">
              <w:t>в т.ч. средства областного бюджета</w:t>
            </w:r>
          </w:p>
          <w:p w:rsidR="009B4A00" w:rsidRPr="009B4A00" w:rsidRDefault="009B4A00" w:rsidP="00B25F1F">
            <w:pPr>
              <w:ind w:right="-28"/>
              <w:jc w:val="both"/>
            </w:pPr>
          </w:p>
        </w:tc>
        <w:tc>
          <w:tcPr>
            <w:tcW w:w="161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18 039,8</w:t>
            </w:r>
          </w:p>
          <w:p w:rsidR="009B4A00" w:rsidRPr="009B4A00" w:rsidRDefault="009B4A00" w:rsidP="00B25F1F">
            <w:pPr>
              <w:ind w:right="-28"/>
              <w:jc w:val="center"/>
            </w:pPr>
          </w:p>
          <w:p w:rsidR="009B4A00" w:rsidRPr="009B4A00" w:rsidRDefault="009B4A00" w:rsidP="00B25F1F">
            <w:pPr>
              <w:ind w:right="-28"/>
              <w:jc w:val="center"/>
            </w:pPr>
          </w:p>
          <w:p w:rsidR="009B4A00" w:rsidRPr="009B4A00" w:rsidRDefault="009B4A00" w:rsidP="00B25F1F">
            <w:pPr>
              <w:ind w:right="-28"/>
              <w:jc w:val="center"/>
            </w:pPr>
            <w:r w:rsidRPr="009B4A00">
              <w:t>3 300,0</w:t>
            </w:r>
          </w:p>
        </w:tc>
        <w:tc>
          <w:tcPr>
            <w:tcW w:w="127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18 039,8</w:t>
            </w:r>
          </w:p>
          <w:p w:rsidR="009B4A00" w:rsidRPr="009B4A00" w:rsidRDefault="009B4A00" w:rsidP="00B25F1F">
            <w:pPr>
              <w:ind w:right="-28"/>
              <w:jc w:val="center"/>
            </w:pPr>
          </w:p>
          <w:p w:rsidR="009B4A00" w:rsidRPr="009B4A00" w:rsidRDefault="009B4A00" w:rsidP="00B25F1F">
            <w:pPr>
              <w:ind w:right="-28"/>
              <w:jc w:val="center"/>
            </w:pPr>
          </w:p>
          <w:p w:rsidR="009B4A00" w:rsidRPr="009B4A00" w:rsidRDefault="009B4A00" w:rsidP="00B25F1F">
            <w:pPr>
              <w:ind w:right="-28"/>
              <w:jc w:val="center"/>
            </w:pPr>
            <w:r w:rsidRPr="009B4A00">
              <w:t>3 300,0</w:t>
            </w:r>
          </w:p>
        </w:tc>
        <w:tc>
          <w:tcPr>
            <w:tcW w:w="123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100,0</w:t>
            </w:r>
          </w:p>
          <w:p w:rsidR="009B4A00" w:rsidRPr="009B4A00" w:rsidRDefault="009B4A00" w:rsidP="00B25F1F">
            <w:pPr>
              <w:ind w:right="-28"/>
              <w:jc w:val="center"/>
            </w:pPr>
          </w:p>
          <w:p w:rsidR="009B4A00" w:rsidRPr="009B4A00" w:rsidRDefault="009B4A00" w:rsidP="00B25F1F">
            <w:pPr>
              <w:ind w:right="-28"/>
              <w:jc w:val="center"/>
            </w:pPr>
          </w:p>
          <w:p w:rsidR="009B4A00" w:rsidRPr="009B4A00" w:rsidRDefault="009B4A00" w:rsidP="00B25F1F">
            <w:pPr>
              <w:ind w:right="-28"/>
              <w:jc w:val="center"/>
            </w:pPr>
            <w:r w:rsidRPr="009B4A00">
              <w:t>100,0</w:t>
            </w:r>
          </w:p>
        </w:tc>
      </w:tr>
      <w:tr w:rsidR="009B4A00" w:rsidRPr="009B4A00" w:rsidTr="009B4A00">
        <w:trPr>
          <w:jc w:val="center"/>
        </w:trPr>
        <w:tc>
          <w:tcPr>
            <w:tcW w:w="436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both"/>
            </w:pPr>
            <w:r w:rsidRPr="009B4A00">
              <w:t xml:space="preserve"> МКУ «Дирекция по координации, консультированию и бюджетной поддержке агропромышленного комплекса»</w:t>
            </w:r>
          </w:p>
        </w:tc>
        <w:tc>
          <w:tcPr>
            <w:tcW w:w="161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4 993,3</w:t>
            </w:r>
          </w:p>
        </w:tc>
        <w:tc>
          <w:tcPr>
            <w:tcW w:w="127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4 993,3</w:t>
            </w:r>
          </w:p>
        </w:tc>
        <w:tc>
          <w:tcPr>
            <w:tcW w:w="123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100,0</w:t>
            </w:r>
          </w:p>
        </w:tc>
      </w:tr>
      <w:tr w:rsidR="009B4A00" w:rsidRPr="009B4A00" w:rsidTr="009B4A00">
        <w:trPr>
          <w:jc w:val="center"/>
        </w:trPr>
        <w:tc>
          <w:tcPr>
            <w:tcW w:w="436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both"/>
            </w:pPr>
            <w:r w:rsidRPr="009B4A00">
              <w:rPr>
                <w:b/>
              </w:rPr>
              <w:t xml:space="preserve">                  ИТОГО:</w:t>
            </w:r>
          </w:p>
        </w:tc>
        <w:tc>
          <w:tcPr>
            <w:tcW w:w="1611"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23 033,1</w:t>
            </w:r>
          </w:p>
        </w:tc>
        <w:tc>
          <w:tcPr>
            <w:tcW w:w="127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23 033,1</w:t>
            </w:r>
          </w:p>
        </w:tc>
        <w:tc>
          <w:tcPr>
            <w:tcW w:w="1230" w:type="dxa"/>
            <w:tcBorders>
              <w:top w:val="single" w:sz="4" w:space="0" w:color="auto"/>
              <w:left w:val="single" w:sz="4" w:space="0" w:color="auto"/>
              <w:bottom w:val="single" w:sz="4" w:space="0" w:color="auto"/>
              <w:right w:val="single" w:sz="4" w:space="0" w:color="auto"/>
            </w:tcBorders>
          </w:tcPr>
          <w:p w:rsidR="009B4A00" w:rsidRPr="009B4A00" w:rsidRDefault="009B4A00" w:rsidP="00B25F1F">
            <w:pPr>
              <w:ind w:right="-28"/>
              <w:jc w:val="center"/>
            </w:pPr>
            <w:r w:rsidRPr="009B4A00">
              <w:t>100,0</w:t>
            </w:r>
          </w:p>
        </w:tc>
      </w:tr>
    </w:tbl>
    <w:p w:rsidR="009B4A00" w:rsidRPr="00152C2B" w:rsidRDefault="009B4A00" w:rsidP="009B4A00">
      <w:pPr>
        <w:ind w:right="-28" w:firstLine="567"/>
        <w:jc w:val="both"/>
      </w:pPr>
    </w:p>
    <w:p w:rsidR="009B4A00" w:rsidRPr="00152C2B" w:rsidRDefault="009B4A00" w:rsidP="009B4A00">
      <w:pPr>
        <w:ind w:right="-28" w:firstLine="567"/>
        <w:jc w:val="both"/>
        <w:rPr>
          <w:sz w:val="24"/>
          <w:szCs w:val="24"/>
        </w:rPr>
      </w:pPr>
      <w:r w:rsidRPr="00152C2B">
        <w:rPr>
          <w:sz w:val="24"/>
          <w:szCs w:val="24"/>
        </w:rPr>
        <w:t>Средства в сумме 4 993,3 тыс. рублей были направлены на содержание МКУ «Дирекция по координации, консультированию и бюджетной поддержке агропромышленного комплекса».   Из бюджетов муниципальных образований Выборгского района предоставлены субсидии:</w:t>
      </w:r>
    </w:p>
    <w:p w:rsidR="009B4A00" w:rsidRPr="00152C2B" w:rsidRDefault="009B4A00" w:rsidP="009B4A00">
      <w:pPr>
        <w:ind w:right="-28" w:firstLine="567"/>
        <w:jc w:val="both"/>
        <w:rPr>
          <w:sz w:val="24"/>
          <w:szCs w:val="24"/>
        </w:rPr>
      </w:pPr>
      <w:r w:rsidRPr="00152C2B">
        <w:rPr>
          <w:sz w:val="24"/>
          <w:szCs w:val="24"/>
        </w:rPr>
        <w:t>- на возмещение затрат в связи с производством (реализацией) молока  на сумму 9 514,1 тыс. руб.;</w:t>
      </w:r>
    </w:p>
    <w:p w:rsidR="009B4A00" w:rsidRPr="00152C2B" w:rsidRDefault="009B4A00" w:rsidP="009B4A00">
      <w:pPr>
        <w:ind w:right="-28" w:firstLine="567"/>
        <w:jc w:val="both"/>
        <w:rPr>
          <w:sz w:val="24"/>
          <w:szCs w:val="24"/>
        </w:rPr>
      </w:pPr>
      <w:r w:rsidRPr="00152C2B">
        <w:rPr>
          <w:sz w:val="24"/>
          <w:szCs w:val="24"/>
        </w:rPr>
        <w:t>- на возмещение затрат в связи с производством (реализацией) шкурок пушных животных в сумме 748,7 тыс. руб.;</w:t>
      </w:r>
    </w:p>
    <w:p w:rsidR="009B4A00" w:rsidRPr="00152C2B" w:rsidRDefault="009B4A00" w:rsidP="009B4A00">
      <w:pPr>
        <w:ind w:right="-28" w:firstLine="567"/>
        <w:jc w:val="both"/>
        <w:rPr>
          <w:sz w:val="24"/>
          <w:szCs w:val="24"/>
        </w:rPr>
      </w:pPr>
      <w:r w:rsidRPr="00152C2B">
        <w:rPr>
          <w:sz w:val="24"/>
          <w:szCs w:val="24"/>
        </w:rPr>
        <w:t>- на содержание племенного молодняка для перевода его в основное стадо в сумме 67,0 тыс. руб.;</w:t>
      </w:r>
    </w:p>
    <w:p w:rsidR="009B4A00" w:rsidRPr="00152C2B" w:rsidRDefault="009B4A00" w:rsidP="009B4A00">
      <w:pPr>
        <w:ind w:right="-28" w:firstLine="567"/>
        <w:jc w:val="both"/>
        <w:rPr>
          <w:sz w:val="24"/>
          <w:szCs w:val="24"/>
        </w:rPr>
      </w:pPr>
      <w:r w:rsidRPr="00152C2B">
        <w:rPr>
          <w:sz w:val="24"/>
          <w:szCs w:val="24"/>
        </w:rPr>
        <w:t>- на возмещение затрат в связи с производством (реализацией)  овощей защищенного грунта на сумму 985,2 тыс. руб.;</w:t>
      </w:r>
    </w:p>
    <w:p w:rsidR="009B4A00" w:rsidRPr="00152C2B" w:rsidRDefault="009B4A00" w:rsidP="009B4A00">
      <w:pPr>
        <w:ind w:right="-28" w:firstLine="567"/>
        <w:jc w:val="both"/>
        <w:rPr>
          <w:sz w:val="24"/>
          <w:szCs w:val="24"/>
        </w:rPr>
      </w:pPr>
      <w:r w:rsidRPr="00152C2B">
        <w:rPr>
          <w:sz w:val="24"/>
          <w:szCs w:val="24"/>
        </w:rPr>
        <w:t>- на возмещение затрат в связи с производством (реализацией)  картофеля  и овощей открытого грунта на сумму 150,7 тыс. руб.;</w:t>
      </w:r>
    </w:p>
    <w:p w:rsidR="009B4A00" w:rsidRPr="00152C2B" w:rsidRDefault="009B4A00" w:rsidP="009B4A00">
      <w:pPr>
        <w:ind w:right="-28" w:firstLine="567"/>
        <w:jc w:val="both"/>
        <w:rPr>
          <w:sz w:val="24"/>
          <w:szCs w:val="24"/>
        </w:rPr>
      </w:pPr>
      <w:r w:rsidRPr="00152C2B">
        <w:rPr>
          <w:sz w:val="24"/>
          <w:szCs w:val="24"/>
        </w:rPr>
        <w:t>- на возмещение затрат по  уничтожению борщевика Сосновского в сумме 309,2 тыс. рублей;</w:t>
      </w:r>
    </w:p>
    <w:p w:rsidR="009B4A00" w:rsidRPr="00152C2B" w:rsidRDefault="009B4A00" w:rsidP="009B4A00">
      <w:pPr>
        <w:ind w:right="-28" w:firstLine="567"/>
        <w:jc w:val="both"/>
        <w:rPr>
          <w:sz w:val="24"/>
          <w:szCs w:val="24"/>
        </w:rPr>
      </w:pPr>
      <w:r w:rsidRPr="00152C2B">
        <w:rPr>
          <w:sz w:val="24"/>
          <w:szCs w:val="24"/>
        </w:rPr>
        <w:t>- на поддержку плодородия земель сельскохозяйственного назначения на сумму 1 638,1 тыс. руб.;</w:t>
      </w:r>
    </w:p>
    <w:p w:rsidR="009B4A00" w:rsidRPr="00152C2B" w:rsidRDefault="009B4A00" w:rsidP="009B4A00">
      <w:pPr>
        <w:ind w:right="-28" w:firstLine="567"/>
        <w:jc w:val="both"/>
        <w:rPr>
          <w:sz w:val="24"/>
          <w:szCs w:val="24"/>
        </w:rPr>
      </w:pPr>
      <w:r w:rsidRPr="00152C2B">
        <w:rPr>
          <w:sz w:val="24"/>
          <w:szCs w:val="24"/>
        </w:rPr>
        <w:t>- на поддержку малых форм хозяйствования на сумму  3 576,8 тыс. руб., в том числе за счет средств областного бюджета на сумму 3 300,0 тыс. руб. предоставлена субсидия  на возмещение затрат на приобретение комбикорма.</w:t>
      </w:r>
    </w:p>
    <w:p w:rsidR="009B4A00" w:rsidRPr="00152C2B" w:rsidRDefault="009B4A00" w:rsidP="009B4A00">
      <w:pPr>
        <w:ind w:right="-28" w:firstLine="567"/>
        <w:jc w:val="both"/>
        <w:rPr>
          <w:sz w:val="24"/>
          <w:szCs w:val="24"/>
        </w:rPr>
      </w:pPr>
      <w:r w:rsidRPr="00152C2B">
        <w:rPr>
          <w:sz w:val="24"/>
          <w:szCs w:val="24"/>
        </w:rPr>
        <w:t>На проведение ежегодных конкурсов, семинаров и  участие в международной выставке «</w:t>
      </w:r>
      <w:proofErr w:type="spellStart"/>
      <w:r w:rsidRPr="00152C2B">
        <w:rPr>
          <w:sz w:val="24"/>
          <w:szCs w:val="24"/>
        </w:rPr>
        <w:t>Агрорусь</w:t>
      </w:r>
      <w:proofErr w:type="spellEnd"/>
      <w:r w:rsidRPr="00152C2B">
        <w:rPr>
          <w:sz w:val="24"/>
          <w:szCs w:val="24"/>
        </w:rPr>
        <w:t xml:space="preserve"> -2019» направлено 1 050,0 тыс. руб.</w:t>
      </w:r>
    </w:p>
    <w:p w:rsidR="009B4A00" w:rsidRPr="00152C2B" w:rsidRDefault="009B4A00" w:rsidP="009B4A00">
      <w:pPr>
        <w:tabs>
          <w:tab w:val="left" w:pos="9214"/>
          <w:tab w:val="left" w:pos="10490"/>
        </w:tabs>
        <w:ind w:right="-28" w:firstLine="567"/>
        <w:jc w:val="center"/>
        <w:rPr>
          <w:b/>
          <w:sz w:val="22"/>
          <w:szCs w:val="22"/>
        </w:rPr>
      </w:pPr>
    </w:p>
    <w:p w:rsidR="009B4A00" w:rsidRPr="00152C2B" w:rsidRDefault="009B4A00" w:rsidP="009B4A00">
      <w:pPr>
        <w:pStyle w:val="ae"/>
        <w:ind w:right="-28" w:firstLine="567"/>
        <w:jc w:val="center"/>
        <w:rPr>
          <w:b/>
          <w:sz w:val="22"/>
          <w:szCs w:val="22"/>
        </w:rPr>
      </w:pPr>
      <w:r w:rsidRPr="00152C2B">
        <w:rPr>
          <w:b/>
          <w:sz w:val="22"/>
          <w:szCs w:val="22"/>
        </w:rPr>
        <w:t>ТРАНСПОРТ</w:t>
      </w:r>
    </w:p>
    <w:p w:rsidR="009B4A00" w:rsidRPr="009B4A00" w:rsidRDefault="009B4A00" w:rsidP="009B4A00">
      <w:pPr>
        <w:pStyle w:val="ae"/>
        <w:spacing w:after="0"/>
        <w:ind w:right="-28" w:firstLine="567"/>
        <w:jc w:val="both"/>
        <w:rPr>
          <w:sz w:val="24"/>
          <w:szCs w:val="24"/>
        </w:rPr>
      </w:pPr>
      <w:r w:rsidRPr="009B4A00">
        <w:rPr>
          <w:sz w:val="24"/>
          <w:szCs w:val="24"/>
        </w:rPr>
        <w:t>Уточненным планом по бюджету на 2019 год по отрасли предусмотрены ассигнования в размере    28 726,7  тыс. руб., фактическое исполнение составило 28 705,4  тыс. руб. или 100,0 % к уточненному годовому плану. Средства были направлены, в том числе:</w:t>
      </w:r>
    </w:p>
    <w:p w:rsidR="009B4A00" w:rsidRPr="009B4A00" w:rsidRDefault="009B4A00" w:rsidP="009B4A00">
      <w:pPr>
        <w:pStyle w:val="ae"/>
        <w:spacing w:after="0"/>
        <w:ind w:right="-28" w:firstLine="567"/>
        <w:jc w:val="both"/>
        <w:rPr>
          <w:sz w:val="24"/>
          <w:szCs w:val="24"/>
        </w:rPr>
      </w:pPr>
      <w:r w:rsidRPr="009B4A00">
        <w:rPr>
          <w:sz w:val="24"/>
          <w:szCs w:val="24"/>
        </w:rPr>
        <w:t>-  на предоставление субсидии в целях возмещения недополученных доходов, в связи с предоставлением льготного проезда отдельным категориям обучающихся в общеобразовательных учреждениях города Выборга в автомобильном транспорте общего пользования в сумме 2 726,9 тыс. руб.;</w:t>
      </w:r>
    </w:p>
    <w:p w:rsidR="009B4A00" w:rsidRPr="009B4A00" w:rsidRDefault="009B4A00" w:rsidP="009B4A00">
      <w:pPr>
        <w:pStyle w:val="ae"/>
        <w:spacing w:after="0"/>
        <w:ind w:right="-28" w:firstLine="567"/>
        <w:jc w:val="both"/>
        <w:rPr>
          <w:sz w:val="24"/>
          <w:szCs w:val="24"/>
        </w:rPr>
      </w:pPr>
      <w:r w:rsidRPr="009B4A00">
        <w:rPr>
          <w:sz w:val="24"/>
          <w:szCs w:val="24"/>
        </w:rPr>
        <w:t>- на предоставление субсидии в целях возмещения недополученных доходов в связи с установлением регулируемых тарифов на регулируемые перевозки пассажиров и багажа автомобильным транспортом по муниципальным маршрутам муниципальных образований «Выборгский район» и «Город Выборг» в сумме 20 000,0 тыс. руб. или 100,0 % к  годовому плану;</w:t>
      </w:r>
    </w:p>
    <w:p w:rsidR="009B4A00" w:rsidRPr="009B4A00" w:rsidRDefault="009B4A00" w:rsidP="009B4A00">
      <w:pPr>
        <w:pStyle w:val="ae"/>
        <w:spacing w:after="0"/>
        <w:ind w:right="-28" w:firstLine="567"/>
        <w:jc w:val="both"/>
        <w:rPr>
          <w:sz w:val="24"/>
          <w:szCs w:val="24"/>
        </w:rPr>
      </w:pPr>
      <w:r w:rsidRPr="009B4A00">
        <w:rPr>
          <w:sz w:val="24"/>
          <w:szCs w:val="24"/>
        </w:rPr>
        <w:lastRenderedPageBreak/>
        <w:t>- на организацию транспортного обслуживания населения  в границах муниципальных образований «Приморского городского поселения», «Советского городского поселения» в сумме  5 828,5 тыс. руб. или 99 ,6 % к  годовому плану;</w:t>
      </w:r>
    </w:p>
    <w:p w:rsidR="009B4A00" w:rsidRPr="00152C2B" w:rsidRDefault="009B4A00" w:rsidP="009B4A00">
      <w:pPr>
        <w:pStyle w:val="ae"/>
        <w:spacing w:after="0"/>
        <w:ind w:right="-28" w:firstLine="567"/>
        <w:jc w:val="both"/>
      </w:pPr>
      <w:r w:rsidRPr="009B4A00">
        <w:rPr>
          <w:sz w:val="24"/>
          <w:szCs w:val="24"/>
        </w:rPr>
        <w:t>-  на оплату услуги по оценке достоверности расчета начальной цены  муниципального контракта для последующей организации и проведения аукциона в электронной форме в сумме 150,0 тыс. руб</w:t>
      </w:r>
      <w:r w:rsidRPr="00152C2B">
        <w:t>.</w:t>
      </w:r>
    </w:p>
    <w:p w:rsidR="009B4A00" w:rsidRPr="00152C2B" w:rsidRDefault="009B4A00" w:rsidP="009B4A00">
      <w:pPr>
        <w:pStyle w:val="ae"/>
        <w:spacing w:after="0"/>
        <w:ind w:right="-28" w:firstLine="567"/>
        <w:jc w:val="both"/>
        <w:rPr>
          <w:b/>
          <w:sz w:val="28"/>
          <w:szCs w:val="28"/>
        </w:rPr>
      </w:pPr>
      <w:r w:rsidRPr="00152C2B">
        <w:t xml:space="preserve">    </w:t>
      </w:r>
    </w:p>
    <w:p w:rsidR="009B4A00" w:rsidRPr="00152C2B" w:rsidRDefault="009B4A00" w:rsidP="009B4A00">
      <w:pPr>
        <w:ind w:right="-28" w:firstLine="567"/>
        <w:jc w:val="center"/>
        <w:rPr>
          <w:b/>
          <w:sz w:val="22"/>
          <w:szCs w:val="22"/>
        </w:rPr>
      </w:pPr>
      <w:r w:rsidRPr="00152C2B">
        <w:rPr>
          <w:b/>
          <w:sz w:val="22"/>
          <w:szCs w:val="22"/>
        </w:rPr>
        <w:t>ДОРОЖНОЕ ХОЗЯЙСТВО (ДОРОЖНЫЕ ФОНДЫ)</w:t>
      </w:r>
    </w:p>
    <w:p w:rsidR="009B4A00" w:rsidRPr="00152C2B" w:rsidRDefault="009B4A00" w:rsidP="009B4A00">
      <w:pPr>
        <w:ind w:right="-28" w:firstLine="567"/>
        <w:jc w:val="both"/>
        <w:rPr>
          <w:sz w:val="24"/>
          <w:szCs w:val="24"/>
        </w:rPr>
      </w:pPr>
    </w:p>
    <w:p w:rsidR="009B4A00" w:rsidRPr="00152C2B" w:rsidRDefault="009B4A00" w:rsidP="009B4A00">
      <w:pPr>
        <w:pStyle w:val="1"/>
        <w:ind w:right="-28" w:firstLine="567"/>
        <w:jc w:val="both"/>
        <w:rPr>
          <w:szCs w:val="24"/>
        </w:rPr>
      </w:pPr>
      <w:r w:rsidRPr="00152C2B">
        <w:rPr>
          <w:szCs w:val="24"/>
        </w:rPr>
        <w:t>Поддержка дорожного хозяйства на территории Выборгского района Ленинградской области осуществляется в рамках муниципальных программ муниципальных образований района.</w:t>
      </w:r>
    </w:p>
    <w:p w:rsidR="009B4A00" w:rsidRPr="00152C2B" w:rsidRDefault="009B4A00" w:rsidP="009B4A00">
      <w:pPr>
        <w:ind w:right="-28" w:firstLine="567"/>
        <w:jc w:val="both"/>
        <w:rPr>
          <w:sz w:val="24"/>
          <w:szCs w:val="24"/>
        </w:rPr>
      </w:pPr>
      <w:r w:rsidRPr="00152C2B">
        <w:rPr>
          <w:sz w:val="24"/>
          <w:szCs w:val="24"/>
        </w:rPr>
        <w:t>Уточненным планом по бюджету на 2019 год предусмотрено 456 087,0  тыс. руб. Исполнение за 2019 год составило 428 158,2 тыс. руб. или 93,9 % от годового плана. Средства дорожных фондов были направлены:</w:t>
      </w:r>
    </w:p>
    <w:p w:rsidR="009B4A00" w:rsidRPr="00152C2B" w:rsidRDefault="009B4A00" w:rsidP="009B4A00">
      <w:pPr>
        <w:ind w:left="284" w:right="-28" w:firstLine="567"/>
        <w:jc w:val="both"/>
        <w:rPr>
          <w:sz w:val="24"/>
          <w:szCs w:val="24"/>
        </w:rPr>
      </w:pPr>
      <w:r w:rsidRPr="00152C2B">
        <w:rPr>
          <w:sz w:val="24"/>
          <w:szCs w:val="24"/>
        </w:rPr>
        <w:t xml:space="preserve">- на реконструкцию сети автомобильных дорог общего пользования и искусственных сооружений на них в сумме 13 478,6 тыс. руб. (продолжена реконструкция автомобильной дороги «Подъезд к пос. Клеверное» по адресу: Ленинградская область, Выборгский район, </w:t>
      </w:r>
      <w:proofErr w:type="spellStart"/>
      <w:r w:rsidRPr="00152C2B">
        <w:rPr>
          <w:sz w:val="24"/>
          <w:szCs w:val="24"/>
        </w:rPr>
        <w:t>Полянское</w:t>
      </w:r>
      <w:proofErr w:type="spellEnd"/>
      <w:r w:rsidRPr="00152C2B">
        <w:rPr>
          <w:sz w:val="24"/>
          <w:szCs w:val="24"/>
        </w:rPr>
        <w:t xml:space="preserve"> сельское поселение, пос. Клеверное», проведена государственная экспертиза проекта реконструкции автомобильной дороги в поселке </w:t>
      </w:r>
      <w:proofErr w:type="spellStart"/>
      <w:r w:rsidRPr="00152C2B">
        <w:rPr>
          <w:sz w:val="24"/>
          <w:szCs w:val="24"/>
        </w:rPr>
        <w:t>Михалево</w:t>
      </w:r>
      <w:proofErr w:type="spellEnd"/>
      <w:r w:rsidRPr="00152C2B">
        <w:rPr>
          <w:sz w:val="24"/>
          <w:szCs w:val="24"/>
        </w:rPr>
        <w:t xml:space="preserve"> муниципального образования «</w:t>
      </w:r>
      <w:proofErr w:type="spellStart"/>
      <w:r w:rsidRPr="00152C2B">
        <w:rPr>
          <w:sz w:val="24"/>
          <w:szCs w:val="24"/>
        </w:rPr>
        <w:t>Каменногорское</w:t>
      </w:r>
      <w:proofErr w:type="spellEnd"/>
      <w:r w:rsidRPr="00152C2B">
        <w:rPr>
          <w:sz w:val="24"/>
          <w:szCs w:val="24"/>
        </w:rPr>
        <w:t xml:space="preserve"> городское поселение»);</w:t>
      </w:r>
    </w:p>
    <w:p w:rsidR="009B4A00" w:rsidRPr="00152C2B" w:rsidRDefault="009B4A00" w:rsidP="009B4A00">
      <w:pPr>
        <w:ind w:left="284" w:right="-28" w:firstLine="567"/>
        <w:jc w:val="both"/>
        <w:rPr>
          <w:sz w:val="24"/>
          <w:szCs w:val="24"/>
        </w:rPr>
      </w:pPr>
      <w:r w:rsidRPr="00152C2B">
        <w:t xml:space="preserve"> - </w:t>
      </w:r>
      <w:r w:rsidRPr="00152C2B">
        <w:rPr>
          <w:sz w:val="24"/>
          <w:szCs w:val="24"/>
        </w:rPr>
        <w:t xml:space="preserve">на капитальный ремонт  и ремонт сети автомобильных дорог общего пользования и искусственных сооружений на них в сумме 237 572,0  тыс. руб.; </w:t>
      </w:r>
    </w:p>
    <w:p w:rsidR="009B4A00" w:rsidRPr="00152C2B" w:rsidRDefault="009B4A00" w:rsidP="009B4A00">
      <w:pPr>
        <w:ind w:left="284" w:right="-28" w:firstLine="567"/>
        <w:jc w:val="both"/>
        <w:rPr>
          <w:sz w:val="24"/>
          <w:szCs w:val="24"/>
        </w:rPr>
      </w:pPr>
      <w:r w:rsidRPr="00152C2B">
        <w:rPr>
          <w:sz w:val="24"/>
          <w:szCs w:val="24"/>
        </w:rPr>
        <w:t>-  на капитальный ремонт и ремонт дворовых территорий многоквартирных домов, проездов к дворовым территориям многоквартирных домов населенных пунктов в сумме 22 085,0 тыс. руб.;</w:t>
      </w:r>
    </w:p>
    <w:p w:rsidR="009B4A00" w:rsidRPr="00152C2B" w:rsidRDefault="009B4A00" w:rsidP="009B4A00">
      <w:pPr>
        <w:ind w:left="284" w:right="-28" w:firstLine="567"/>
        <w:jc w:val="both"/>
        <w:rPr>
          <w:sz w:val="24"/>
          <w:szCs w:val="24"/>
        </w:rPr>
      </w:pPr>
      <w:r w:rsidRPr="00152C2B">
        <w:rPr>
          <w:sz w:val="24"/>
          <w:szCs w:val="24"/>
        </w:rPr>
        <w:t>-  на содержание  сети автомобильных дорог общего пользования и искусственных сооружений на них в сумме 151 255,7 тыс. руб.;</w:t>
      </w:r>
    </w:p>
    <w:p w:rsidR="009B4A00" w:rsidRDefault="009B4A00" w:rsidP="009B4A00">
      <w:pPr>
        <w:ind w:left="284" w:right="-28" w:firstLine="567"/>
        <w:jc w:val="both"/>
        <w:rPr>
          <w:sz w:val="24"/>
          <w:szCs w:val="24"/>
        </w:rPr>
      </w:pPr>
      <w:r w:rsidRPr="00152C2B">
        <w:rPr>
          <w:sz w:val="24"/>
          <w:szCs w:val="24"/>
        </w:rPr>
        <w:t>-  в рамках мероприятий по обеспечению безопасности дорожного движения установлены новые пешеходные ограждения и искусственные сооружения на муниципальных дорогах на  сумму 2 580,3 тыс. руб., выполнены работы по установке новых светофорных объектов типа Т7 по следующим адресам город Выборга: пересечение бульвара Кутузова и улицы Тургенева, бульвар Кутузова д.24, улица Большая Прорубная  д.4а на сумму 1 186,6 тыс. руб.</w:t>
      </w:r>
    </w:p>
    <w:p w:rsidR="00F86F20" w:rsidRPr="00152C2B" w:rsidRDefault="00F86F20" w:rsidP="009B4A00">
      <w:pPr>
        <w:ind w:left="284" w:right="-28" w:firstLine="567"/>
        <w:jc w:val="both"/>
        <w:rPr>
          <w:sz w:val="24"/>
          <w:szCs w:val="24"/>
        </w:rPr>
      </w:pPr>
    </w:p>
    <w:p w:rsidR="009B4A00" w:rsidRPr="00152C2B" w:rsidRDefault="009B4A00" w:rsidP="009B4A00">
      <w:pPr>
        <w:ind w:right="-28" w:firstLine="567"/>
        <w:jc w:val="center"/>
        <w:rPr>
          <w:b/>
          <w:sz w:val="22"/>
          <w:szCs w:val="22"/>
        </w:rPr>
      </w:pPr>
      <w:r w:rsidRPr="00152C2B">
        <w:rPr>
          <w:b/>
          <w:sz w:val="22"/>
          <w:szCs w:val="22"/>
        </w:rPr>
        <w:t>СВЯЗЬ И ИНФОРМАТИКА</w:t>
      </w:r>
    </w:p>
    <w:p w:rsidR="009B4A00" w:rsidRPr="00152C2B" w:rsidRDefault="009B4A00" w:rsidP="009B4A00">
      <w:pPr>
        <w:ind w:right="-28" w:firstLine="567"/>
        <w:jc w:val="both"/>
        <w:rPr>
          <w:sz w:val="24"/>
          <w:szCs w:val="24"/>
        </w:rPr>
      </w:pPr>
      <w:r w:rsidRPr="00152C2B">
        <w:rPr>
          <w:sz w:val="24"/>
          <w:szCs w:val="24"/>
        </w:rPr>
        <w:t>Уточненным планом по бюджету на 2019 год по данному подразделу предусмотрены расходы в сумме  2 746,9 тыс. рублей. Исполнение плана расходов за 2019 год составило   2 746,9 тыс. руб., или 100,0 % к годовому плану.  Средства были направлены:</w:t>
      </w:r>
    </w:p>
    <w:p w:rsidR="009B4A00" w:rsidRPr="00152C2B" w:rsidRDefault="009B4A00" w:rsidP="009B4A00">
      <w:pPr>
        <w:ind w:right="-28" w:firstLine="567"/>
        <w:jc w:val="both"/>
        <w:rPr>
          <w:sz w:val="24"/>
          <w:szCs w:val="24"/>
        </w:rPr>
      </w:pPr>
      <w:r w:rsidRPr="00152C2B">
        <w:rPr>
          <w:sz w:val="24"/>
          <w:szCs w:val="24"/>
        </w:rPr>
        <w:t xml:space="preserve">- на оплату услуг связи в сумме 477,9 тыс. руб.; </w:t>
      </w:r>
    </w:p>
    <w:p w:rsidR="009B4A00" w:rsidRPr="00152C2B" w:rsidRDefault="009B4A00" w:rsidP="009B4A00">
      <w:pPr>
        <w:ind w:right="-28" w:firstLine="567"/>
        <w:jc w:val="both"/>
        <w:rPr>
          <w:sz w:val="24"/>
          <w:szCs w:val="24"/>
        </w:rPr>
      </w:pPr>
      <w:r w:rsidRPr="00152C2B">
        <w:rPr>
          <w:sz w:val="24"/>
          <w:szCs w:val="24"/>
        </w:rPr>
        <w:t xml:space="preserve">- на оплату информационных услуг (СПС Консультант Юрист, СПС Консультант Плюс, 1С «Предприятие») в сумме 1 852,2 тыс. руб.; </w:t>
      </w:r>
    </w:p>
    <w:p w:rsidR="009B4A00" w:rsidRPr="00152C2B" w:rsidRDefault="009B4A00" w:rsidP="009B4A00">
      <w:pPr>
        <w:ind w:right="-28" w:firstLine="567"/>
        <w:jc w:val="both"/>
        <w:rPr>
          <w:sz w:val="24"/>
          <w:szCs w:val="24"/>
        </w:rPr>
      </w:pPr>
      <w:r w:rsidRPr="00152C2B">
        <w:rPr>
          <w:sz w:val="24"/>
          <w:szCs w:val="24"/>
        </w:rPr>
        <w:t>- на  выполнение работ по содержанию оборудования – 75,5 тыс. руб.;</w:t>
      </w:r>
    </w:p>
    <w:p w:rsidR="009B4A00" w:rsidRPr="00152C2B" w:rsidRDefault="009B4A00" w:rsidP="009B4A00">
      <w:pPr>
        <w:ind w:right="-28" w:firstLine="567"/>
        <w:jc w:val="both"/>
        <w:rPr>
          <w:b/>
          <w:sz w:val="24"/>
          <w:szCs w:val="24"/>
        </w:rPr>
      </w:pPr>
      <w:r w:rsidRPr="00152C2B">
        <w:rPr>
          <w:sz w:val="24"/>
          <w:szCs w:val="24"/>
        </w:rPr>
        <w:t>- на приобретение оборудования и расходных материалов – 341,3 тыс. руб.</w:t>
      </w:r>
    </w:p>
    <w:p w:rsidR="009B4A00" w:rsidRPr="00152C2B" w:rsidRDefault="009B4A00" w:rsidP="009B4A00">
      <w:pPr>
        <w:pStyle w:val="ae"/>
        <w:ind w:right="-28" w:firstLine="567"/>
        <w:jc w:val="center"/>
        <w:rPr>
          <w:b/>
        </w:rPr>
      </w:pPr>
    </w:p>
    <w:p w:rsidR="009B4A00" w:rsidRPr="00152C2B" w:rsidRDefault="009B4A00" w:rsidP="009B4A00">
      <w:pPr>
        <w:pStyle w:val="ae"/>
        <w:ind w:right="-28" w:firstLine="567"/>
        <w:jc w:val="center"/>
        <w:rPr>
          <w:b/>
          <w:sz w:val="22"/>
          <w:szCs w:val="22"/>
        </w:rPr>
      </w:pPr>
      <w:r w:rsidRPr="00152C2B">
        <w:rPr>
          <w:b/>
          <w:sz w:val="22"/>
          <w:szCs w:val="22"/>
        </w:rPr>
        <w:t>ДРУГИЕ ВОПРОСЫ В ОБЛАСТИ НАЦИОНАЛЬНОЙ ЭКОНОМИКИ</w:t>
      </w:r>
    </w:p>
    <w:p w:rsidR="009B4A00" w:rsidRPr="00152C2B" w:rsidRDefault="009B4A00" w:rsidP="009B4A00">
      <w:pPr>
        <w:ind w:firstLine="720"/>
        <w:jc w:val="both"/>
        <w:rPr>
          <w:sz w:val="24"/>
          <w:szCs w:val="24"/>
        </w:rPr>
      </w:pPr>
      <w:r w:rsidRPr="00152C2B">
        <w:rPr>
          <w:sz w:val="24"/>
          <w:szCs w:val="24"/>
        </w:rPr>
        <w:t xml:space="preserve"> По данному подразделу в 2019 году отражаются расходы по поддержке малого и среднего предпринимательства, туризма,  по строительству объектов инженерной инфраструктуры, по</w:t>
      </w:r>
      <w:r w:rsidRPr="00152C2B">
        <w:t xml:space="preserve"> </w:t>
      </w:r>
      <w:r w:rsidRPr="00152C2B">
        <w:rPr>
          <w:sz w:val="24"/>
          <w:szCs w:val="24"/>
        </w:rPr>
        <w:t>проведению комплексных кадастровых работ и кадастровых работ по образованию земельных участков из состава земель сельскохозяйственного назначения.</w:t>
      </w:r>
    </w:p>
    <w:p w:rsidR="009B4A00" w:rsidRPr="00152C2B" w:rsidRDefault="009B4A00" w:rsidP="009B4A00">
      <w:pPr>
        <w:ind w:firstLine="720"/>
        <w:jc w:val="both"/>
        <w:rPr>
          <w:sz w:val="24"/>
          <w:szCs w:val="24"/>
        </w:rPr>
      </w:pPr>
      <w:r w:rsidRPr="00152C2B">
        <w:rPr>
          <w:sz w:val="24"/>
          <w:szCs w:val="24"/>
        </w:rPr>
        <w:lastRenderedPageBreak/>
        <w:t>Уточненным планом по бюджету на 2019 год расходы по отрасли предусмотрены в размере  110 901,7  тыс. руб.  Исполнение плана 2019 год составило 73 574,0 тыс. руб., или  66,3 % к годовому плану.  В рамках муниципальных программ муниципальных образований средства были направлены:</w:t>
      </w:r>
    </w:p>
    <w:p w:rsidR="009B4A00" w:rsidRPr="00152C2B" w:rsidRDefault="009B4A00" w:rsidP="009B4A00">
      <w:pPr>
        <w:jc w:val="both"/>
        <w:outlineLvl w:val="0"/>
        <w:rPr>
          <w:sz w:val="24"/>
          <w:szCs w:val="24"/>
        </w:rPr>
      </w:pPr>
      <w:r w:rsidRPr="00152C2B">
        <w:rPr>
          <w:sz w:val="24"/>
          <w:szCs w:val="24"/>
        </w:rPr>
        <w:t xml:space="preserve">           - на   развитие внутреннего и въездного туризма в сумме 782,0 тыс. руб.;</w:t>
      </w:r>
    </w:p>
    <w:p w:rsidR="009B4A00" w:rsidRPr="00152C2B" w:rsidRDefault="009B4A00" w:rsidP="009B4A00">
      <w:pPr>
        <w:jc w:val="both"/>
        <w:outlineLvl w:val="0"/>
        <w:rPr>
          <w:sz w:val="24"/>
          <w:szCs w:val="24"/>
        </w:rPr>
      </w:pPr>
      <w:r w:rsidRPr="00152C2B">
        <w:rPr>
          <w:sz w:val="24"/>
          <w:szCs w:val="24"/>
        </w:rPr>
        <w:t xml:space="preserve">           - на мероприятия по созданию условий для развития малого и среднего предпринимательства на территории Выборгского района Ленинградской области в сумме 2 964,0 тыс. руб.;</w:t>
      </w:r>
    </w:p>
    <w:p w:rsidR="009B4A00" w:rsidRPr="00152C2B" w:rsidRDefault="009B4A00" w:rsidP="009B4A00">
      <w:pPr>
        <w:jc w:val="both"/>
        <w:outlineLvl w:val="0"/>
        <w:rPr>
          <w:sz w:val="24"/>
          <w:szCs w:val="24"/>
        </w:rPr>
      </w:pPr>
      <w:r w:rsidRPr="00152C2B">
        <w:rPr>
          <w:sz w:val="24"/>
          <w:szCs w:val="24"/>
        </w:rPr>
        <w:t xml:space="preserve">           -  на мероприятия по организации мониторинга деятельности субъектов малого и среднего предпринимательства Ленинградской области в сумме 524,5 тыс. руб.;</w:t>
      </w:r>
    </w:p>
    <w:p w:rsidR="009B4A00" w:rsidRPr="00152C2B" w:rsidRDefault="009B4A00" w:rsidP="009B4A00">
      <w:pPr>
        <w:jc w:val="both"/>
        <w:outlineLvl w:val="0"/>
        <w:rPr>
          <w:sz w:val="24"/>
          <w:szCs w:val="24"/>
        </w:rPr>
      </w:pPr>
      <w:r w:rsidRPr="00152C2B">
        <w:rPr>
          <w:sz w:val="24"/>
          <w:szCs w:val="24"/>
        </w:rPr>
        <w:t xml:space="preserve">           - на предоставление субсидий некоммерческим организациям, образующим инфраструктуру поддержки субъектов малого и среднего предпринимательства в сумме 12 807,0 тыс. руб.;</w:t>
      </w:r>
    </w:p>
    <w:p w:rsidR="009B4A00" w:rsidRPr="00152C2B" w:rsidRDefault="009B4A00" w:rsidP="009B4A00">
      <w:pPr>
        <w:jc w:val="both"/>
        <w:outlineLvl w:val="0"/>
        <w:rPr>
          <w:sz w:val="24"/>
          <w:szCs w:val="24"/>
        </w:rPr>
      </w:pPr>
      <w:r w:rsidRPr="00152C2B">
        <w:rPr>
          <w:sz w:val="24"/>
          <w:szCs w:val="24"/>
        </w:rPr>
        <w:t>-  предоставлены субсидии на поддержку субъектов малого предпринимательства, действующих менее одного года, на организацию предпринимательской деятельности в сумме 4 936,7 тыс. руб.;</w:t>
      </w:r>
    </w:p>
    <w:p w:rsidR="009B4A00" w:rsidRPr="00152C2B" w:rsidRDefault="009B4A00" w:rsidP="009B4A00">
      <w:pPr>
        <w:jc w:val="both"/>
        <w:outlineLvl w:val="0"/>
        <w:rPr>
          <w:sz w:val="24"/>
          <w:szCs w:val="24"/>
        </w:rPr>
      </w:pPr>
      <w:r w:rsidRPr="00152C2B">
        <w:rPr>
          <w:sz w:val="24"/>
          <w:szCs w:val="24"/>
        </w:rPr>
        <w:t xml:space="preserve">           - на строительство объектов инженерной и транспортной инфраструктуры на земельных участках для индивидуального жилищного строительства в соответствии с областным законом от 14.10.2008 года № 105-ОЗ в сумме 47 350,4 тыс. руб.;</w:t>
      </w:r>
    </w:p>
    <w:p w:rsidR="009B4A00" w:rsidRPr="00152C2B" w:rsidRDefault="009B4A00" w:rsidP="009B4A00">
      <w:pPr>
        <w:jc w:val="both"/>
        <w:outlineLvl w:val="0"/>
        <w:rPr>
          <w:sz w:val="24"/>
          <w:szCs w:val="24"/>
        </w:rPr>
      </w:pPr>
      <w:r w:rsidRPr="00152C2B">
        <w:rPr>
          <w:sz w:val="24"/>
          <w:szCs w:val="24"/>
        </w:rPr>
        <w:t>- на проведение комплексных кадастровых работ в сумме 1 961,9 тыс. руб.</w:t>
      </w:r>
    </w:p>
    <w:p w:rsidR="009B4A00" w:rsidRPr="00152C2B" w:rsidRDefault="009B4A00" w:rsidP="009B4A00">
      <w:pPr>
        <w:ind w:firstLine="720"/>
        <w:jc w:val="both"/>
        <w:outlineLvl w:val="0"/>
        <w:rPr>
          <w:sz w:val="24"/>
          <w:szCs w:val="24"/>
        </w:rPr>
      </w:pPr>
      <w:r w:rsidRPr="00152C2B">
        <w:rPr>
          <w:sz w:val="24"/>
          <w:szCs w:val="24"/>
        </w:rPr>
        <w:t>По не программной части бюджета произведена оплата штрафа за нарушение условий соглашения о предоставлении субсидий бюджету МО «Первомайское сельское поселение» в сумме 2 247,5 тыс. руб.</w:t>
      </w:r>
    </w:p>
    <w:p w:rsidR="009B4A00" w:rsidRPr="00152C2B" w:rsidRDefault="009B4A00" w:rsidP="009B4A00">
      <w:pPr>
        <w:pStyle w:val="aff4"/>
        <w:ind w:right="-28" w:firstLine="567"/>
        <w:rPr>
          <w:u w:val="none"/>
        </w:rPr>
      </w:pPr>
    </w:p>
    <w:p w:rsidR="009B4A00" w:rsidRPr="009B4A00" w:rsidRDefault="009B4A00" w:rsidP="009B4A00">
      <w:pPr>
        <w:pStyle w:val="aff4"/>
        <w:ind w:right="-28" w:firstLine="567"/>
        <w:rPr>
          <w:rFonts w:ascii="Times New Roman" w:hAnsi="Times New Roman" w:cs="Times New Roman"/>
          <w:u w:val="none"/>
        </w:rPr>
      </w:pPr>
      <w:r w:rsidRPr="009B4A00">
        <w:rPr>
          <w:rFonts w:ascii="Times New Roman" w:hAnsi="Times New Roman" w:cs="Times New Roman"/>
          <w:u w:val="none"/>
        </w:rPr>
        <w:t>ЖИЛИЩНО-КОММУНАЛЬНОЕ ХОЗЯЙСТВО</w:t>
      </w:r>
    </w:p>
    <w:p w:rsidR="009B4A00" w:rsidRPr="009B4A00" w:rsidRDefault="009B4A00" w:rsidP="009B4A00">
      <w:pPr>
        <w:pStyle w:val="aff4"/>
        <w:ind w:right="-28" w:firstLine="567"/>
        <w:rPr>
          <w:rFonts w:ascii="Times New Roman" w:hAnsi="Times New Roman" w:cs="Times New Roman"/>
          <w:u w:val="none"/>
        </w:rPr>
      </w:pPr>
    </w:p>
    <w:p w:rsidR="009B4A00" w:rsidRPr="009B4A00" w:rsidRDefault="009B4A00" w:rsidP="009B4A00">
      <w:pPr>
        <w:pStyle w:val="ae"/>
        <w:ind w:right="-28" w:firstLine="567"/>
        <w:jc w:val="both"/>
        <w:rPr>
          <w:sz w:val="24"/>
          <w:szCs w:val="24"/>
        </w:rPr>
      </w:pPr>
      <w:r w:rsidRPr="00152C2B">
        <w:rPr>
          <w:szCs w:val="24"/>
        </w:rPr>
        <w:t xml:space="preserve"> </w:t>
      </w:r>
      <w:r w:rsidRPr="009B4A00">
        <w:rPr>
          <w:sz w:val="24"/>
          <w:szCs w:val="24"/>
        </w:rPr>
        <w:t xml:space="preserve">В 2019 году расходование средств на жилищно-коммунальное хозяйство производилось в рамках муниципальных программ и по непрограммной части бюджетов муниципальных образований. Уточненным планом по бюджету на 2019 год расходы по отрасли предусмотрены в размере 944 048,5 тыс. руб. Исполнение расходов за 2019 год составило 883 970,9  тыс. руб., или 93,6 % к годовому плану. </w:t>
      </w:r>
    </w:p>
    <w:p w:rsidR="009B4A00" w:rsidRPr="00152C2B" w:rsidRDefault="009B4A00" w:rsidP="009B4A00">
      <w:pPr>
        <w:ind w:right="-81" w:firstLine="708"/>
        <w:jc w:val="both"/>
        <w:rPr>
          <w:sz w:val="24"/>
          <w:szCs w:val="24"/>
        </w:rPr>
      </w:pPr>
      <w:r w:rsidRPr="00152C2B">
        <w:rPr>
          <w:sz w:val="24"/>
          <w:szCs w:val="24"/>
        </w:rPr>
        <w:t xml:space="preserve">-  </w:t>
      </w:r>
      <w:r w:rsidRPr="00152C2B">
        <w:rPr>
          <w:i/>
          <w:sz w:val="24"/>
          <w:szCs w:val="24"/>
        </w:rPr>
        <w:t>по подразделу (0501) «Жилищное хозяйство»</w:t>
      </w:r>
      <w:r w:rsidRPr="00152C2B">
        <w:rPr>
          <w:sz w:val="24"/>
          <w:szCs w:val="24"/>
        </w:rPr>
        <w:t xml:space="preserve"> в рамках муниципальных программ и не программной части предусмотрены плановые ассигнования на переселение граждан из аварийного жилищного фонда, на оплату взносов на капитальный ремонт общего имущества многоквартирных домов в доле муниципального жилищного  фонда, на ремонт муниципального жилого фонда в общей сумме  172 278,2 тыс. руб.  Исполнение за 2019 год составило 142 903,0  тыс. руб. или 82,9 % к годовому плану. </w:t>
      </w:r>
    </w:p>
    <w:p w:rsidR="009B4A00" w:rsidRPr="00152C2B" w:rsidRDefault="009B4A00" w:rsidP="009B4A00">
      <w:pPr>
        <w:ind w:right="-81" w:firstLine="708"/>
        <w:jc w:val="both"/>
        <w:rPr>
          <w:sz w:val="24"/>
          <w:szCs w:val="24"/>
        </w:rPr>
      </w:pPr>
      <w:r w:rsidRPr="00152C2B">
        <w:rPr>
          <w:sz w:val="24"/>
          <w:szCs w:val="24"/>
        </w:rPr>
        <w:t>В рамках муниципальных программ и не программной части бюджетов муниципальных образований средства были направлены:</w:t>
      </w:r>
    </w:p>
    <w:p w:rsidR="009B4A00" w:rsidRPr="00152C2B" w:rsidRDefault="009B4A00" w:rsidP="009B4A00">
      <w:pPr>
        <w:ind w:right="-81"/>
        <w:jc w:val="both"/>
        <w:rPr>
          <w:sz w:val="24"/>
          <w:szCs w:val="24"/>
        </w:rPr>
      </w:pPr>
      <w:r w:rsidRPr="00152C2B">
        <w:rPr>
          <w:sz w:val="24"/>
          <w:szCs w:val="24"/>
        </w:rPr>
        <w:t>- на оплату взносов на капитальный ремонт муниципального жилищного фонда в сумме 39 113,3 тыс. руб.;</w:t>
      </w:r>
    </w:p>
    <w:p w:rsidR="009B4A00" w:rsidRPr="00152C2B" w:rsidRDefault="009B4A00" w:rsidP="009B4A00">
      <w:pPr>
        <w:ind w:right="-28"/>
        <w:jc w:val="both"/>
        <w:rPr>
          <w:sz w:val="24"/>
          <w:szCs w:val="24"/>
        </w:rPr>
      </w:pPr>
      <w:r w:rsidRPr="00152C2B">
        <w:rPr>
          <w:sz w:val="24"/>
          <w:szCs w:val="24"/>
        </w:rPr>
        <w:t>-  на обеспечение устойчивого сокращения непригодного для проживания жилого фонда  в МО «</w:t>
      </w:r>
      <w:proofErr w:type="spellStart"/>
      <w:r w:rsidRPr="00152C2B">
        <w:rPr>
          <w:sz w:val="24"/>
          <w:szCs w:val="24"/>
        </w:rPr>
        <w:t>Гончаровское</w:t>
      </w:r>
      <w:proofErr w:type="spellEnd"/>
      <w:r w:rsidRPr="00152C2B">
        <w:rPr>
          <w:sz w:val="24"/>
          <w:szCs w:val="24"/>
        </w:rPr>
        <w:t xml:space="preserve"> сельское поселение» и МО «</w:t>
      </w:r>
      <w:proofErr w:type="spellStart"/>
      <w:r w:rsidRPr="00152C2B">
        <w:rPr>
          <w:sz w:val="24"/>
          <w:szCs w:val="24"/>
        </w:rPr>
        <w:t>Селезневское</w:t>
      </w:r>
      <w:proofErr w:type="spellEnd"/>
      <w:r w:rsidRPr="00152C2B">
        <w:rPr>
          <w:sz w:val="24"/>
          <w:szCs w:val="24"/>
        </w:rPr>
        <w:t xml:space="preserve"> сельское поселение»  31 007,0 тыс. руб. включая средства ГК "Фонд содействия реформированию жилищно-коммунального хозяйства и средства областного бюджета;</w:t>
      </w:r>
    </w:p>
    <w:p w:rsidR="009B4A00" w:rsidRPr="00152C2B" w:rsidRDefault="009B4A00" w:rsidP="009B4A00">
      <w:pPr>
        <w:ind w:right="-28"/>
        <w:jc w:val="both"/>
        <w:rPr>
          <w:sz w:val="24"/>
          <w:szCs w:val="24"/>
        </w:rPr>
      </w:pPr>
      <w:r w:rsidRPr="00152C2B">
        <w:rPr>
          <w:sz w:val="24"/>
          <w:szCs w:val="24"/>
        </w:rPr>
        <w:t>- на приобретение жилых помещений для переселения граждан из аварийного жилищного фонда в МО «Город Выборг» 12 888,4 тыс. руб.;</w:t>
      </w:r>
    </w:p>
    <w:p w:rsidR="009B4A00" w:rsidRPr="00152C2B" w:rsidRDefault="009B4A00" w:rsidP="009B4A00">
      <w:pPr>
        <w:ind w:right="-28"/>
        <w:jc w:val="both"/>
        <w:rPr>
          <w:sz w:val="24"/>
          <w:szCs w:val="24"/>
        </w:rPr>
      </w:pPr>
      <w:r w:rsidRPr="00152C2B">
        <w:rPr>
          <w:sz w:val="24"/>
          <w:szCs w:val="24"/>
        </w:rPr>
        <w:t>-  на проектирование и проведение противоаварийных мероприятий, направленных на усиление (укрепление) перекрытий и стен подвальных помещений жилых домов в МО «Город Выборг» 25 829,6 тыс. руб.;</w:t>
      </w:r>
    </w:p>
    <w:p w:rsidR="009B4A00" w:rsidRPr="00152C2B" w:rsidRDefault="009B4A00" w:rsidP="009B4A00">
      <w:pPr>
        <w:ind w:right="-28"/>
        <w:jc w:val="both"/>
        <w:rPr>
          <w:sz w:val="24"/>
          <w:szCs w:val="24"/>
        </w:rPr>
      </w:pPr>
      <w:r w:rsidRPr="00152C2B">
        <w:rPr>
          <w:sz w:val="24"/>
          <w:szCs w:val="24"/>
        </w:rPr>
        <w:t>-  на содержание, обслуживание,  обеспечение мероприятий по капитальному ремонту и ремонту  объектов муниципального имущества в общей сумме 34 064,7 тыс. руб.</w:t>
      </w:r>
    </w:p>
    <w:p w:rsidR="009B4A00" w:rsidRPr="00152C2B" w:rsidRDefault="009B4A00" w:rsidP="009B4A00">
      <w:pPr>
        <w:jc w:val="both"/>
        <w:rPr>
          <w:sz w:val="24"/>
          <w:szCs w:val="24"/>
        </w:rPr>
      </w:pPr>
      <w:r w:rsidRPr="00152C2B">
        <w:rPr>
          <w:sz w:val="24"/>
          <w:szCs w:val="24"/>
        </w:rPr>
        <w:lastRenderedPageBreak/>
        <w:t xml:space="preserve">- </w:t>
      </w:r>
      <w:r w:rsidRPr="00152C2B">
        <w:rPr>
          <w:i/>
          <w:sz w:val="24"/>
          <w:szCs w:val="24"/>
        </w:rPr>
        <w:t>по подразделу (0502) «Коммунальное хозяйство»</w:t>
      </w:r>
      <w:r w:rsidRPr="00152C2B">
        <w:rPr>
          <w:sz w:val="24"/>
          <w:szCs w:val="24"/>
        </w:rPr>
        <w:t xml:space="preserve"> на ремонт и содержание объектов коммунального хозяйства, газификацию населенных пунктов района предусмотрено 140 912,3 тыс. руб., исполнение составило 130 102,5 тыс. руб. или 92,3 % к годовому плану. Средства были направлены:</w:t>
      </w:r>
    </w:p>
    <w:p w:rsidR="009B4A00" w:rsidRPr="00152C2B" w:rsidRDefault="009B4A00" w:rsidP="009B4A00">
      <w:pPr>
        <w:ind w:right="-28"/>
        <w:jc w:val="both"/>
        <w:rPr>
          <w:sz w:val="24"/>
          <w:szCs w:val="24"/>
        </w:rPr>
      </w:pPr>
      <w:r w:rsidRPr="00152C2B">
        <w:rPr>
          <w:sz w:val="24"/>
          <w:szCs w:val="24"/>
        </w:rPr>
        <w:t xml:space="preserve">- </w:t>
      </w:r>
      <w:bookmarkStart w:id="7" w:name="OLE_LINK4"/>
      <w:r w:rsidRPr="00152C2B">
        <w:rPr>
          <w:sz w:val="24"/>
          <w:szCs w:val="24"/>
        </w:rPr>
        <w:t xml:space="preserve"> на мероприятия по газификации населенных пунктов района в общей сумме  35 772,0 </w:t>
      </w:r>
      <w:bookmarkEnd w:id="7"/>
      <w:r w:rsidRPr="00152C2B">
        <w:rPr>
          <w:sz w:val="24"/>
          <w:szCs w:val="24"/>
        </w:rPr>
        <w:t>тыс. руб.;</w:t>
      </w:r>
    </w:p>
    <w:p w:rsidR="009B4A00" w:rsidRPr="00152C2B" w:rsidRDefault="009B4A00" w:rsidP="009B4A00">
      <w:pPr>
        <w:ind w:right="-28"/>
        <w:jc w:val="both"/>
        <w:rPr>
          <w:sz w:val="24"/>
          <w:szCs w:val="24"/>
        </w:rPr>
      </w:pPr>
      <w:r w:rsidRPr="00152C2B">
        <w:rPr>
          <w:sz w:val="24"/>
          <w:szCs w:val="24"/>
        </w:rPr>
        <w:t>-  на мероприятия по обеспечению теплоснабжением населенных пунктов района в общей сумме  22 515,2  тыс. руб., в том числе на техническое перевооружение котельных в МО «Высоцкое городское поселение» - 10 401,8 тыс. руб.,  на подготовку к отопительному сезону и повышение надежности и энергетической эффективности систем теплоснабжения в МО «</w:t>
      </w:r>
      <w:proofErr w:type="spellStart"/>
      <w:r w:rsidRPr="00152C2B">
        <w:rPr>
          <w:sz w:val="24"/>
          <w:szCs w:val="24"/>
        </w:rPr>
        <w:t>Гончаровское</w:t>
      </w:r>
      <w:proofErr w:type="spellEnd"/>
      <w:r w:rsidRPr="00152C2B">
        <w:rPr>
          <w:sz w:val="24"/>
          <w:szCs w:val="24"/>
        </w:rPr>
        <w:t xml:space="preserve"> сельское поселение» - 5 517,8 тыс. руб., в МО «Рощинское городское поселение» - 4 125,7 тыс. руб.;</w:t>
      </w:r>
    </w:p>
    <w:p w:rsidR="009B4A00" w:rsidRPr="00152C2B" w:rsidRDefault="009B4A00" w:rsidP="009B4A00">
      <w:pPr>
        <w:jc w:val="both"/>
        <w:rPr>
          <w:sz w:val="24"/>
          <w:szCs w:val="24"/>
        </w:rPr>
      </w:pPr>
      <w:r w:rsidRPr="00152C2B">
        <w:rPr>
          <w:sz w:val="24"/>
          <w:szCs w:val="24"/>
        </w:rPr>
        <w:t>- на финансовое обеспечение муниципальных заданий по оказанию ритуальных услуг МБУ «Специализированная служба» в сумме 3 850,5 тыс. руб. и МБУ «Специализированная служба города Выборга» в сумме  3 774,2  тыс. руб.;</w:t>
      </w:r>
    </w:p>
    <w:p w:rsidR="009B4A00" w:rsidRPr="00152C2B" w:rsidRDefault="009B4A00" w:rsidP="009B4A00">
      <w:pPr>
        <w:jc w:val="both"/>
        <w:rPr>
          <w:sz w:val="24"/>
          <w:szCs w:val="24"/>
        </w:rPr>
      </w:pPr>
      <w:r w:rsidRPr="00152C2B">
        <w:rPr>
          <w:sz w:val="24"/>
          <w:szCs w:val="24"/>
        </w:rPr>
        <w:t>- на капитальный ремонт объектов коммунального хозяйства в сумме 5 710,2 тыс. руб. (МО «Первомайское сельское поселение», МО «</w:t>
      </w:r>
      <w:proofErr w:type="spellStart"/>
      <w:r w:rsidRPr="00152C2B">
        <w:rPr>
          <w:sz w:val="24"/>
          <w:szCs w:val="24"/>
        </w:rPr>
        <w:t>Каменногорское</w:t>
      </w:r>
      <w:proofErr w:type="spellEnd"/>
      <w:r w:rsidRPr="00152C2B">
        <w:rPr>
          <w:sz w:val="24"/>
          <w:szCs w:val="24"/>
        </w:rPr>
        <w:t xml:space="preserve"> городское поселение»);</w:t>
      </w:r>
    </w:p>
    <w:p w:rsidR="009B4A00" w:rsidRPr="00152C2B" w:rsidRDefault="009B4A00" w:rsidP="009B4A00">
      <w:pPr>
        <w:jc w:val="both"/>
        <w:rPr>
          <w:sz w:val="24"/>
          <w:szCs w:val="24"/>
        </w:rPr>
      </w:pPr>
      <w:r w:rsidRPr="00152C2B">
        <w:rPr>
          <w:sz w:val="24"/>
          <w:szCs w:val="24"/>
        </w:rPr>
        <w:t>-  на оплату работ по капитальному ремонту запорной арматуры и насосных агрегатов канализационных насосных станций 3,4, неустойка и госпошлина по решению арбитражного суда в сумме 21 858,2 тыс. руб.;</w:t>
      </w:r>
    </w:p>
    <w:p w:rsidR="009B4A00" w:rsidRPr="00152C2B" w:rsidRDefault="009B4A00" w:rsidP="009B4A00">
      <w:pPr>
        <w:jc w:val="both"/>
        <w:rPr>
          <w:sz w:val="24"/>
          <w:szCs w:val="24"/>
        </w:rPr>
      </w:pPr>
      <w:r w:rsidRPr="00152C2B">
        <w:rPr>
          <w:sz w:val="24"/>
          <w:szCs w:val="24"/>
        </w:rPr>
        <w:t>-  на мероприятия по созданию мест (площадок) накопления твердых коммунальных отходов в сумме 8 417,7 тыс. руб. (МО «</w:t>
      </w:r>
      <w:proofErr w:type="spellStart"/>
      <w:r w:rsidRPr="00152C2B">
        <w:rPr>
          <w:sz w:val="24"/>
          <w:szCs w:val="24"/>
        </w:rPr>
        <w:t>Светогорское</w:t>
      </w:r>
      <w:proofErr w:type="spellEnd"/>
      <w:r w:rsidRPr="00152C2B">
        <w:rPr>
          <w:sz w:val="24"/>
          <w:szCs w:val="24"/>
        </w:rPr>
        <w:t xml:space="preserve"> городское поселение»);</w:t>
      </w:r>
    </w:p>
    <w:p w:rsidR="009B4A00" w:rsidRPr="00152C2B" w:rsidRDefault="009B4A00" w:rsidP="009B4A00">
      <w:pPr>
        <w:ind w:right="-28"/>
        <w:jc w:val="both"/>
        <w:rPr>
          <w:sz w:val="24"/>
          <w:szCs w:val="24"/>
        </w:rPr>
      </w:pPr>
      <w:r w:rsidRPr="00152C2B">
        <w:rPr>
          <w:sz w:val="24"/>
          <w:szCs w:val="24"/>
        </w:rPr>
        <w:t>-  текущий ремонт и содержание объектов коммунального хозяйства в сумме  28 204,5 тыс. руб.</w:t>
      </w:r>
    </w:p>
    <w:p w:rsidR="009B4A00" w:rsidRPr="00152C2B" w:rsidRDefault="009B4A00" w:rsidP="009B4A00">
      <w:pPr>
        <w:jc w:val="both"/>
        <w:rPr>
          <w:sz w:val="24"/>
          <w:szCs w:val="24"/>
        </w:rPr>
      </w:pPr>
      <w:r w:rsidRPr="00152C2B">
        <w:rPr>
          <w:sz w:val="24"/>
          <w:szCs w:val="24"/>
        </w:rPr>
        <w:t xml:space="preserve">- </w:t>
      </w:r>
      <w:r w:rsidRPr="00152C2B">
        <w:rPr>
          <w:i/>
          <w:sz w:val="24"/>
          <w:szCs w:val="24"/>
        </w:rPr>
        <w:t>по подразделу (0503) «Благоустройство»</w:t>
      </w:r>
      <w:r w:rsidRPr="00152C2B">
        <w:rPr>
          <w:sz w:val="24"/>
          <w:szCs w:val="24"/>
        </w:rPr>
        <w:t xml:space="preserve"> на содержание и благоустройство населенных пунктов Выборгского муниципального района в рамках муниципальных программ и по </w:t>
      </w:r>
      <w:proofErr w:type="spellStart"/>
      <w:r w:rsidRPr="00152C2B">
        <w:rPr>
          <w:sz w:val="24"/>
          <w:szCs w:val="24"/>
        </w:rPr>
        <w:t>непрограмной</w:t>
      </w:r>
      <w:proofErr w:type="spellEnd"/>
      <w:r w:rsidRPr="00152C2B">
        <w:rPr>
          <w:sz w:val="24"/>
          <w:szCs w:val="24"/>
        </w:rPr>
        <w:t xml:space="preserve"> части бюджетов предусмотрено 627 529,9 тыс. руб.  Исполнение за 2019 год составило 607 970,9 тыс. руб. или 96,9 % к годовому плану, в том числе:</w:t>
      </w:r>
    </w:p>
    <w:p w:rsidR="009B4A00" w:rsidRPr="00152C2B" w:rsidRDefault="009B4A00" w:rsidP="009B4A00">
      <w:pPr>
        <w:ind w:right="-28"/>
        <w:jc w:val="both"/>
        <w:rPr>
          <w:sz w:val="24"/>
          <w:szCs w:val="24"/>
        </w:rPr>
      </w:pPr>
      <w:r w:rsidRPr="00152C2B">
        <w:rPr>
          <w:sz w:val="24"/>
          <w:szCs w:val="24"/>
        </w:rPr>
        <w:t>- мероприятия по формированию современной городской среды в муниципальных образованиях Выборгского района в сумме 54 357,7 тыс. руб.;</w:t>
      </w:r>
    </w:p>
    <w:p w:rsidR="009B4A00" w:rsidRPr="00152C2B" w:rsidRDefault="009B4A00" w:rsidP="009B4A00">
      <w:pPr>
        <w:ind w:right="-28"/>
        <w:jc w:val="both"/>
        <w:rPr>
          <w:sz w:val="24"/>
          <w:szCs w:val="24"/>
        </w:rPr>
      </w:pPr>
      <w:r w:rsidRPr="00152C2B">
        <w:rPr>
          <w:sz w:val="24"/>
          <w:szCs w:val="24"/>
        </w:rPr>
        <w:t>-  комплексное благоустройство зоны отдыха на Смоляном мысе в границах исторического поселения федерального значения город Выборг в сумме 107 632,0 тыс. руб.;</w:t>
      </w:r>
    </w:p>
    <w:p w:rsidR="009B4A00" w:rsidRPr="00152C2B" w:rsidRDefault="009B4A00" w:rsidP="009B4A00">
      <w:pPr>
        <w:ind w:right="-28"/>
        <w:jc w:val="both"/>
        <w:rPr>
          <w:sz w:val="24"/>
          <w:szCs w:val="24"/>
        </w:rPr>
      </w:pPr>
      <w:r w:rsidRPr="00152C2B">
        <w:rPr>
          <w:sz w:val="24"/>
          <w:szCs w:val="24"/>
        </w:rPr>
        <w:t>- организация уличного освещения населенных пунктов 119 829,4 тыс. руб.;</w:t>
      </w:r>
    </w:p>
    <w:p w:rsidR="009B4A00" w:rsidRPr="00152C2B" w:rsidRDefault="009B4A00" w:rsidP="009B4A00">
      <w:pPr>
        <w:ind w:right="-28"/>
        <w:jc w:val="both"/>
        <w:rPr>
          <w:sz w:val="24"/>
          <w:szCs w:val="24"/>
        </w:rPr>
      </w:pPr>
      <w:r w:rsidRPr="00152C2B">
        <w:rPr>
          <w:sz w:val="24"/>
          <w:szCs w:val="24"/>
        </w:rPr>
        <w:t>- содержание и уборка территорий улиц, площадей, мостов в сумме 27 489,6 тыс. руб.;</w:t>
      </w:r>
    </w:p>
    <w:p w:rsidR="009B4A00" w:rsidRPr="00152C2B" w:rsidRDefault="009B4A00" w:rsidP="009B4A00">
      <w:pPr>
        <w:ind w:right="-28"/>
        <w:jc w:val="both"/>
        <w:rPr>
          <w:sz w:val="24"/>
          <w:szCs w:val="24"/>
        </w:rPr>
      </w:pPr>
      <w:r w:rsidRPr="00152C2B">
        <w:rPr>
          <w:sz w:val="24"/>
          <w:szCs w:val="24"/>
        </w:rPr>
        <w:t>- мероприятия по озеленению населенных пунктов района в сумме 26 477,0 тыс. руб.;</w:t>
      </w:r>
    </w:p>
    <w:p w:rsidR="009B4A00" w:rsidRPr="00152C2B" w:rsidRDefault="009B4A00" w:rsidP="009B4A00">
      <w:pPr>
        <w:ind w:right="-28"/>
        <w:jc w:val="both"/>
        <w:rPr>
          <w:sz w:val="24"/>
          <w:szCs w:val="24"/>
        </w:rPr>
      </w:pPr>
      <w:r w:rsidRPr="00152C2B">
        <w:rPr>
          <w:sz w:val="24"/>
          <w:szCs w:val="24"/>
        </w:rPr>
        <w:t>- мероприятия по  содержанию мест захоронений в сумме 6 600,2 тыс. руб.;</w:t>
      </w:r>
    </w:p>
    <w:p w:rsidR="009B4A00" w:rsidRPr="00152C2B" w:rsidRDefault="009B4A00" w:rsidP="009B4A00">
      <w:pPr>
        <w:ind w:right="-28"/>
        <w:jc w:val="both"/>
        <w:rPr>
          <w:sz w:val="24"/>
          <w:szCs w:val="24"/>
        </w:rPr>
      </w:pPr>
      <w:r w:rsidRPr="00152C2B">
        <w:rPr>
          <w:sz w:val="24"/>
          <w:szCs w:val="24"/>
        </w:rPr>
        <w:t>- благоустройство дворовых территорий в сумме 32 243,6 тыс. руб.;</w:t>
      </w:r>
    </w:p>
    <w:p w:rsidR="009B4A00" w:rsidRPr="00152C2B" w:rsidRDefault="009B4A00" w:rsidP="009B4A00">
      <w:pPr>
        <w:ind w:right="-28"/>
        <w:jc w:val="both"/>
        <w:rPr>
          <w:sz w:val="24"/>
          <w:szCs w:val="24"/>
        </w:rPr>
      </w:pPr>
      <w:r w:rsidRPr="00152C2B">
        <w:rPr>
          <w:sz w:val="24"/>
          <w:szCs w:val="24"/>
        </w:rPr>
        <w:t>- на содержание и благоустройство населенных пунктов в общей сумме 229 865,3 тыс. руб.;</w:t>
      </w:r>
    </w:p>
    <w:p w:rsidR="009B4A00" w:rsidRPr="00152C2B" w:rsidRDefault="009B4A00" w:rsidP="009B4A00">
      <w:pPr>
        <w:jc w:val="both"/>
        <w:rPr>
          <w:sz w:val="24"/>
          <w:szCs w:val="24"/>
        </w:rPr>
      </w:pPr>
      <w:r w:rsidRPr="00152C2B">
        <w:rPr>
          <w:sz w:val="24"/>
          <w:szCs w:val="24"/>
        </w:rPr>
        <w:t>- на предоставление субсидии МУП «Комбинат благоустройства», согласно заключенному соглашению на приобретение специализированной техники в сумме 3 100,0 тыс. руб.;</w:t>
      </w:r>
    </w:p>
    <w:p w:rsidR="009B4A00" w:rsidRPr="00152C2B" w:rsidRDefault="009B4A00" w:rsidP="009B4A00">
      <w:pPr>
        <w:jc w:val="both"/>
        <w:rPr>
          <w:sz w:val="24"/>
          <w:szCs w:val="24"/>
        </w:rPr>
      </w:pPr>
      <w:r w:rsidRPr="00152C2B">
        <w:rPr>
          <w:sz w:val="24"/>
          <w:szCs w:val="24"/>
        </w:rPr>
        <w:t>- мероприятия по борьбе с борщевиком Сосновского на территориях муниципальных образований Ленинградской области в сумме 376,1 тыс. руб.;</w:t>
      </w:r>
    </w:p>
    <w:p w:rsidR="009B4A00" w:rsidRPr="00152C2B" w:rsidRDefault="009B4A00" w:rsidP="009B4A00">
      <w:pPr>
        <w:jc w:val="both"/>
        <w:rPr>
          <w:sz w:val="24"/>
          <w:szCs w:val="24"/>
        </w:rPr>
      </w:pPr>
      <w:r w:rsidRPr="00152C2B">
        <w:rPr>
          <w:sz w:val="24"/>
          <w:szCs w:val="24"/>
        </w:rPr>
        <w:t xml:space="preserve">- </w:t>
      </w:r>
      <w:r w:rsidRPr="00152C2B">
        <w:rPr>
          <w:i/>
          <w:sz w:val="24"/>
          <w:szCs w:val="24"/>
        </w:rPr>
        <w:t>по подразделу (0505) «Другие вопросы в области жилищно-коммунального хозяйства»</w:t>
      </w:r>
      <w:r w:rsidRPr="00152C2B">
        <w:rPr>
          <w:sz w:val="24"/>
          <w:szCs w:val="24"/>
        </w:rPr>
        <w:t xml:space="preserve"> предусмотрены плановые ассигнования на осуществление деятельности в сфере обращения с безнадзорными животными на территории Ленинградской области в общей сумме 3 328,1  тыс. руб. За 2019 год было израсходовано  2 994,5  тыс. руб.  или 90,0 % к годовому плану.</w:t>
      </w:r>
    </w:p>
    <w:p w:rsidR="009B4A00" w:rsidRPr="009B4A00" w:rsidRDefault="009B4A00" w:rsidP="009B4A00">
      <w:pPr>
        <w:pStyle w:val="aff4"/>
        <w:ind w:right="-28" w:firstLine="567"/>
        <w:rPr>
          <w:rFonts w:ascii="Times New Roman" w:hAnsi="Times New Roman" w:cs="Times New Roman"/>
          <w:u w:val="none"/>
        </w:rPr>
      </w:pPr>
      <w:r w:rsidRPr="009B4A00">
        <w:rPr>
          <w:rFonts w:ascii="Times New Roman" w:hAnsi="Times New Roman" w:cs="Times New Roman"/>
          <w:u w:val="none"/>
        </w:rPr>
        <w:t>СОЦИАЛЬНО – КУЛЬТУРНАЯ СФЕРА</w:t>
      </w:r>
    </w:p>
    <w:p w:rsidR="009B4A00" w:rsidRPr="00152C2B" w:rsidRDefault="009B4A00" w:rsidP="009B4A00">
      <w:pPr>
        <w:ind w:right="-28" w:firstLine="567"/>
        <w:jc w:val="both"/>
        <w:rPr>
          <w:sz w:val="24"/>
        </w:rPr>
      </w:pPr>
      <w:r w:rsidRPr="00152C2B">
        <w:rPr>
          <w:sz w:val="24"/>
        </w:rPr>
        <w:t xml:space="preserve">Бюджет Выборгского муниципального района за 2019 года учреждениями социально-культурной сферы исполнен на 98,2 % к уточненному годовому плану (план – 5 752 435,3 тыс. руб., исполнено – 5 649 136,1 тыс. руб.). </w:t>
      </w:r>
    </w:p>
    <w:p w:rsidR="009B4A00" w:rsidRPr="00152C2B" w:rsidRDefault="009B4A00" w:rsidP="009B4A00">
      <w:pPr>
        <w:ind w:right="-28" w:firstLine="567"/>
        <w:jc w:val="both"/>
        <w:rPr>
          <w:sz w:val="24"/>
        </w:rPr>
      </w:pPr>
      <w:r w:rsidRPr="00152C2B">
        <w:rPr>
          <w:sz w:val="24"/>
        </w:rPr>
        <w:lastRenderedPageBreak/>
        <w:t xml:space="preserve">В разрезе отраслей социально-культурной сферы план расходов выполнен:  </w:t>
      </w:r>
    </w:p>
    <w:p w:rsidR="009B4A00" w:rsidRPr="00152C2B" w:rsidRDefault="009B4A00" w:rsidP="009B4A00">
      <w:pPr>
        <w:ind w:right="-28" w:firstLine="567"/>
        <w:jc w:val="both"/>
        <w:rPr>
          <w:sz w:val="24"/>
        </w:rPr>
      </w:pPr>
      <w:r w:rsidRPr="00152C2B">
        <w:rPr>
          <w:i/>
          <w:sz w:val="24"/>
        </w:rPr>
        <w:t>-</w:t>
      </w:r>
      <w:r w:rsidRPr="00152C2B">
        <w:rPr>
          <w:i/>
          <w:sz w:val="24"/>
        </w:rPr>
        <w:tab/>
        <w:t>по образованию</w:t>
      </w:r>
      <w:r w:rsidRPr="00152C2B">
        <w:rPr>
          <w:sz w:val="24"/>
        </w:rPr>
        <w:t xml:space="preserve"> (раздел 07) в целом 98,4 % (уточненный годовой план – 4 601 638,6 тыс. руб., исполнено – 4 527 047,5 тыс. руб.) из них:</w:t>
      </w:r>
    </w:p>
    <w:p w:rsidR="009B4A00" w:rsidRPr="00152C2B" w:rsidRDefault="009B4A00" w:rsidP="009B4A00">
      <w:pPr>
        <w:ind w:right="-28" w:firstLine="567"/>
        <w:jc w:val="both"/>
        <w:rPr>
          <w:sz w:val="24"/>
        </w:rPr>
      </w:pPr>
      <w:r w:rsidRPr="00152C2B">
        <w:rPr>
          <w:sz w:val="24"/>
        </w:rPr>
        <w:t xml:space="preserve">За счет средств </w:t>
      </w:r>
      <w:r w:rsidRPr="00152C2B">
        <w:rPr>
          <w:sz w:val="24"/>
          <w:u w:val="single"/>
        </w:rPr>
        <w:t>федерального</w:t>
      </w:r>
      <w:r w:rsidRPr="00152C2B">
        <w:rPr>
          <w:sz w:val="24"/>
        </w:rPr>
        <w:t xml:space="preserve"> бюджета в общей сумме 3 084,9 тыс. руб. (или 100 % от годового плана) в рамках муниципальной программы </w:t>
      </w:r>
      <w:r w:rsidRPr="00152C2B">
        <w:rPr>
          <w:sz w:val="24"/>
          <w:szCs w:val="24"/>
        </w:rPr>
        <w:t xml:space="preserve">"Современное образование в Выборгском районе Ленинградской области" </w:t>
      </w:r>
      <w:r w:rsidRPr="00152C2B">
        <w:rPr>
          <w:sz w:val="24"/>
        </w:rPr>
        <w:t>были предоставлены:</w:t>
      </w:r>
    </w:p>
    <w:p w:rsidR="009B4A00" w:rsidRPr="00152C2B" w:rsidRDefault="009B4A00" w:rsidP="009B4A00">
      <w:pPr>
        <w:ind w:right="-28" w:firstLine="567"/>
        <w:jc w:val="both"/>
        <w:rPr>
          <w:sz w:val="24"/>
        </w:rPr>
      </w:pPr>
      <w:r w:rsidRPr="00152C2B">
        <w:rPr>
          <w:sz w:val="24"/>
        </w:rPr>
        <w:t>-  субсидии бюджетным и автономным образовательным учреждениям в сумме 2 908,5</w:t>
      </w:r>
      <w:r w:rsidRPr="00152C2B">
        <w:rPr>
          <w:color w:val="FF0000"/>
          <w:sz w:val="24"/>
        </w:rPr>
        <w:t xml:space="preserve"> </w:t>
      </w:r>
      <w:r w:rsidRPr="00152C2B">
        <w:rPr>
          <w:sz w:val="24"/>
        </w:rPr>
        <w:t>тыс. руб. направленные на:</w:t>
      </w:r>
    </w:p>
    <w:p w:rsidR="009B4A00" w:rsidRPr="00152C2B" w:rsidRDefault="009B4A00" w:rsidP="000C251B">
      <w:pPr>
        <w:numPr>
          <w:ilvl w:val="0"/>
          <w:numId w:val="13"/>
        </w:numPr>
        <w:ind w:left="0" w:right="-28" w:firstLine="0"/>
        <w:jc w:val="both"/>
        <w:rPr>
          <w:sz w:val="24"/>
        </w:rPr>
      </w:pPr>
      <w:r w:rsidRPr="00152C2B">
        <w:rPr>
          <w:sz w:val="24"/>
        </w:rPr>
        <w:t>создание в общеобразовательных организациях, расположенных в сельской местности, условий для занятий физической культурой и спортом (в рамках регионального проекта «Успех каждого ребенка» - ремонт спортивных залов в  МБОУ «</w:t>
      </w:r>
      <w:proofErr w:type="spellStart"/>
      <w:r w:rsidRPr="00152C2B">
        <w:rPr>
          <w:sz w:val="24"/>
        </w:rPr>
        <w:t>Вещевская</w:t>
      </w:r>
      <w:proofErr w:type="spellEnd"/>
      <w:r w:rsidRPr="00152C2B">
        <w:rPr>
          <w:sz w:val="24"/>
        </w:rPr>
        <w:t xml:space="preserve"> ООШ» и МБОУ «Каменская СОШ»)  – 485,2 тыс. руб.</w:t>
      </w:r>
    </w:p>
    <w:p w:rsidR="009B4A00" w:rsidRPr="00152C2B" w:rsidRDefault="009B4A00" w:rsidP="000C251B">
      <w:pPr>
        <w:numPr>
          <w:ilvl w:val="0"/>
          <w:numId w:val="13"/>
        </w:numPr>
        <w:ind w:left="0" w:right="-28" w:firstLine="0"/>
        <w:jc w:val="both"/>
        <w:rPr>
          <w:sz w:val="24"/>
        </w:rPr>
      </w:pPr>
      <w:r w:rsidRPr="00152C2B">
        <w:rPr>
          <w:sz w:val="24"/>
        </w:rPr>
        <w:t>обновление материально-технической базы для формирования у обучающихся современных технологических и гуманитарных навыков (в рамках регионального проекта «Современная школа» - закупка оборудования и средств обучения в МБОУ «Первомайский ЦО» и МБОУ «</w:t>
      </w:r>
      <w:proofErr w:type="spellStart"/>
      <w:r w:rsidRPr="00152C2B">
        <w:rPr>
          <w:sz w:val="24"/>
        </w:rPr>
        <w:t>Возрожденская</w:t>
      </w:r>
      <w:proofErr w:type="spellEnd"/>
      <w:r w:rsidRPr="00152C2B">
        <w:rPr>
          <w:sz w:val="24"/>
        </w:rPr>
        <w:t xml:space="preserve"> СОШ») – 2 163,9 тыс. руб.</w:t>
      </w:r>
    </w:p>
    <w:p w:rsidR="009B4A00" w:rsidRPr="00152C2B" w:rsidRDefault="009B4A00" w:rsidP="000C251B">
      <w:pPr>
        <w:numPr>
          <w:ilvl w:val="0"/>
          <w:numId w:val="13"/>
        </w:numPr>
        <w:ind w:left="0" w:right="-28" w:firstLine="0"/>
        <w:jc w:val="both"/>
        <w:rPr>
          <w:sz w:val="24"/>
        </w:rPr>
      </w:pPr>
      <w:r w:rsidRPr="00152C2B">
        <w:rPr>
          <w:sz w:val="24"/>
        </w:rPr>
        <w:t>мероприятия по созданию условий для получения детьми-инвалидами качественного образования (приобретение оборудования и технических средств, проведение работ по созданию архитектурной доступности для детей-инвалидов в МУДО «Станция юных натуралистов») в рамках государственной программы Российской Федерации "Доступная среда" на 2011-2020 годы – 259,4 тыс. руб.</w:t>
      </w:r>
    </w:p>
    <w:p w:rsidR="009B4A00" w:rsidRPr="00152C2B" w:rsidRDefault="009B4A00" w:rsidP="009B4A00">
      <w:pPr>
        <w:ind w:right="-28"/>
        <w:jc w:val="both"/>
        <w:rPr>
          <w:sz w:val="24"/>
        </w:rPr>
      </w:pPr>
      <w:r w:rsidRPr="00152C2B">
        <w:rPr>
          <w:sz w:val="24"/>
        </w:rPr>
        <w:t xml:space="preserve">- средства на достижение показателей деятельности органов исполнительной власти субъектов Российской Федерации (поощрение муниципальных управленческих команд) в сумме 176,4 тыс. руб. </w:t>
      </w:r>
      <w:r w:rsidRPr="00152C2B">
        <w:rPr>
          <w:sz w:val="24"/>
          <w:szCs w:val="24"/>
        </w:rPr>
        <w:t>были направлены Комитету образования администрации МО "Выборгский район"</w:t>
      </w:r>
      <w:r w:rsidRPr="00152C2B">
        <w:rPr>
          <w:sz w:val="24"/>
        </w:rPr>
        <w:t>.</w:t>
      </w:r>
    </w:p>
    <w:p w:rsidR="009B4A00" w:rsidRPr="00152C2B" w:rsidRDefault="009B4A00" w:rsidP="009B4A00">
      <w:pPr>
        <w:ind w:right="-28"/>
        <w:jc w:val="both"/>
        <w:rPr>
          <w:sz w:val="24"/>
        </w:rPr>
      </w:pPr>
      <w:r>
        <w:rPr>
          <w:sz w:val="24"/>
        </w:rPr>
        <w:t xml:space="preserve">           </w:t>
      </w:r>
      <w:r w:rsidRPr="00152C2B">
        <w:rPr>
          <w:sz w:val="24"/>
        </w:rPr>
        <w:t xml:space="preserve">За счет средств областного бюджета в рамках муниципальной программы </w:t>
      </w:r>
      <w:r w:rsidRPr="00152C2B">
        <w:rPr>
          <w:sz w:val="24"/>
          <w:szCs w:val="24"/>
        </w:rPr>
        <w:t xml:space="preserve">"Современное образование в Выборгском районе Ленинградской области" </w:t>
      </w:r>
      <w:r w:rsidRPr="00152C2B">
        <w:rPr>
          <w:sz w:val="24"/>
        </w:rPr>
        <w:t xml:space="preserve">и </w:t>
      </w:r>
      <w:r w:rsidRPr="00152C2B">
        <w:rPr>
          <w:sz w:val="24"/>
          <w:szCs w:val="24"/>
        </w:rPr>
        <w:t xml:space="preserve">муниципальных программ городских и сельских поселений («Развитие культуры, молодежной политики, физической культуры и спорта», «Молодежь города Выборга») </w:t>
      </w:r>
      <w:r w:rsidRPr="00152C2B">
        <w:rPr>
          <w:sz w:val="24"/>
        </w:rPr>
        <w:t>были предоставлены:</w:t>
      </w:r>
    </w:p>
    <w:p w:rsidR="009B4A00" w:rsidRPr="00152C2B" w:rsidRDefault="009B4A00" w:rsidP="009B4A00">
      <w:pPr>
        <w:ind w:right="-28"/>
        <w:jc w:val="both"/>
        <w:rPr>
          <w:sz w:val="24"/>
        </w:rPr>
      </w:pPr>
      <w:r w:rsidRPr="00152C2B">
        <w:rPr>
          <w:sz w:val="24"/>
        </w:rPr>
        <w:t xml:space="preserve">- субсидии бюджетным и автономным образовательным учреждениям в сумме </w:t>
      </w:r>
      <w:r w:rsidRPr="00152C2B">
        <w:rPr>
          <w:color w:val="000000"/>
          <w:sz w:val="24"/>
        </w:rPr>
        <w:t>2 653 612,0</w:t>
      </w:r>
      <w:r w:rsidRPr="00152C2B">
        <w:rPr>
          <w:sz w:val="24"/>
        </w:rPr>
        <w:t xml:space="preserve"> тыс. руб. (или 98,5 % от годового плана), направленные на:</w:t>
      </w:r>
    </w:p>
    <w:p w:rsidR="009B4A00" w:rsidRPr="00152C2B" w:rsidRDefault="009B4A00" w:rsidP="000C251B">
      <w:pPr>
        <w:numPr>
          <w:ilvl w:val="0"/>
          <w:numId w:val="13"/>
        </w:numPr>
        <w:ind w:left="0" w:right="-28" w:firstLine="0"/>
        <w:jc w:val="both"/>
        <w:rPr>
          <w:sz w:val="24"/>
        </w:rPr>
      </w:pPr>
      <w:r w:rsidRPr="00152C2B">
        <w:rPr>
          <w:sz w:val="24"/>
        </w:rPr>
        <w:t xml:space="preserve">реализацию программ дошкольного образования </w:t>
      </w:r>
      <w:r w:rsidRPr="00152C2B">
        <w:rPr>
          <w:sz w:val="24"/>
          <w:szCs w:val="24"/>
        </w:rPr>
        <w:t>(расходы на оплату труда, приобретение учебных пособий, средств обучения, игры, игрушки)</w:t>
      </w:r>
      <w:r w:rsidRPr="00152C2B">
        <w:rPr>
          <w:sz w:val="24"/>
        </w:rPr>
        <w:t xml:space="preserve"> – 1 251 012,3 тыс. руб., что составило 100 % от уточненного годового плана 2019 года;</w:t>
      </w:r>
    </w:p>
    <w:p w:rsidR="009B4A00" w:rsidRPr="00152C2B" w:rsidRDefault="009B4A00" w:rsidP="000C251B">
      <w:pPr>
        <w:numPr>
          <w:ilvl w:val="0"/>
          <w:numId w:val="13"/>
        </w:numPr>
        <w:ind w:left="0" w:right="-28" w:firstLine="0"/>
        <w:jc w:val="both"/>
        <w:rPr>
          <w:sz w:val="24"/>
        </w:rPr>
      </w:pPr>
      <w:r w:rsidRPr="00152C2B">
        <w:rPr>
          <w:sz w:val="24"/>
        </w:rPr>
        <w:t xml:space="preserve">реализацию программ начального общего, основного общего, среднего общего образования в  общеобразовательных организациях </w:t>
      </w:r>
      <w:r w:rsidRPr="00152C2B">
        <w:rPr>
          <w:snapToGrid w:val="0"/>
          <w:sz w:val="24"/>
          <w:szCs w:val="24"/>
        </w:rPr>
        <w:t>(расходы на заработную плату с начислениями работникам общеобразовательных учреждений; расходы на частичное обеспечение материальных затрат, непосредственно связанных с образовательным процессом (расходы на учебники, учебные пособия, технические средства обучения, расходные материалы и хозяйственные нужды)) – 1 257 011,7</w:t>
      </w:r>
      <w:r w:rsidRPr="00152C2B">
        <w:rPr>
          <w:sz w:val="24"/>
        </w:rPr>
        <w:t xml:space="preserve"> тыс. руб., что составило 100 % от уточненного годового плана 2019 года;</w:t>
      </w:r>
    </w:p>
    <w:p w:rsidR="009B4A00" w:rsidRPr="00152C2B" w:rsidRDefault="009B4A00" w:rsidP="000C251B">
      <w:pPr>
        <w:numPr>
          <w:ilvl w:val="0"/>
          <w:numId w:val="13"/>
        </w:numPr>
        <w:tabs>
          <w:tab w:val="num" w:pos="284"/>
        </w:tabs>
        <w:ind w:left="0" w:right="-28" w:firstLine="0"/>
        <w:jc w:val="both"/>
        <w:rPr>
          <w:sz w:val="24"/>
        </w:rPr>
      </w:pPr>
      <w:r w:rsidRPr="00152C2B">
        <w:rPr>
          <w:sz w:val="24"/>
        </w:rPr>
        <w:t>реновацию организаций общего образования (ремонт здания капитального характера и приобретение не монтируемого  оборудования в МБОУ «СОШ №6») – 45 823,5 тыс. руб., что составило 100 % от уточненного годового плана 2019 года;</w:t>
      </w:r>
    </w:p>
    <w:p w:rsidR="009B4A00" w:rsidRPr="00152C2B" w:rsidRDefault="009B4A00" w:rsidP="000C251B">
      <w:pPr>
        <w:numPr>
          <w:ilvl w:val="0"/>
          <w:numId w:val="14"/>
        </w:numPr>
        <w:ind w:left="0" w:right="-28" w:firstLine="0"/>
        <w:jc w:val="both"/>
        <w:rPr>
          <w:sz w:val="24"/>
          <w:szCs w:val="24"/>
        </w:rPr>
      </w:pPr>
      <w:r w:rsidRPr="00152C2B">
        <w:rPr>
          <w:sz w:val="24"/>
          <w:szCs w:val="24"/>
        </w:rPr>
        <w:t>укрепление материально-технической базы учреждений образования (капитальный ремонт пришкольных спортивных площадок (МБОУ «Советская СОШ»), приобретение школьных автобусов, ремонтные работы, оснащение оборудованием) – 38 420,7 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 xml:space="preserve">обновление материально-технической базы для формирования у обучающихся современных технологических и гуманитарных навыков </w:t>
      </w:r>
      <w:r w:rsidRPr="00152C2B">
        <w:rPr>
          <w:sz w:val="24"/>
        </w:rPr>
        <w:t xml:space="preserve">(в рамках регионального проекта «Современная школа» - закупка оборудования и средств обучения в МБОУ </w:t>
      </w:r>
      <w:r w:rsidRPr="00152C2B">
        <w:rPr>
          <w:sz w:val="24"/>
        </w:rPr>
        <w:lastRenderedPageBreak/>
        <w:t>«Первомайский ЦО» и МБОУ «</w:t>
      </w:r>
      <w:proofErr w:type="spellStart"/>
      <w:r w:rsidRPr="00152C2B">
        <w:rPr>
          <w:sz w:val="24"/>
        </w:rPr>
        <w:t>Возрожденская</w:t>
      </w:r>
      <w:proofErr w:type="spellEnd"/>
      <w:r w:rsidRPr="00152C2B">
        <w:rPr>
          <w:sz w:val="24"/>
        </w:rPr>
        <w:t xml:space="preserve"> СОШ») </w:t>
      </w:r>
      <w:r w:rsidRPr="00152C2B">
        <w:rPr>
          <w:sz w:val="24"/>
          <w:szCs w:val="24"/>
        </w:rPr>
        <w:t xml:space="preserve"> – 1 065,8 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 xml:space="preserve">создание в общеобразовательных организациях, расположенных в сельской местности, условий для занятий физической культурой и спортом </w:t>
      </w:r>
      <w:r w:rsidRPr="00152C2B">
        <w:rPr>
          <w:sz w:val="24"/>
        </w:rPr>
        <w:t>(в рамках регионального проекта «Успех каждого ребенка» - ремонт спортивных залов в  МБОУ «</w:t>
      </w:r>
      <w:proofErr w:type="spellStart"/>
      <w:r w:rsidRPr="00152C2B">
        <w:rPr>
          <w:sz w:val="24"/>
        </w:rPr>
        <w:t>Вещевская</w:t>
      </w:r>
      <w:proofErr w:type="spellEnd"/>
      <w:r w:rsidRPr="00152C2B">
        <w:rPr>
          <w:sz w:val="24"/>
        </w:rPr>
        <w:t xml:space="preserve"> ООШ» и МБОУ «Каменская СОШ») </w:t>
      </w:r>
      <w:r w:rsidRPr="00152C2B">
        <w:rPr>
          <w:sz w:val="24"/>
          <w:szCs w:val="24"/>
        </w:rPr>
        <w:t xml:space="preserve"> – 3 746,3</w:t>
      </w:r>
      <w:r w:rsidRPr="00152C2B">
        <w:rPr>
          <w:b/>
          <w:sz w:val="24"/>
          <w:szCs w:val="24"/>
        </w:rPr>
        <w:t xml:space="preserve"> </w:t>
      </w:r>
      <w:r w:rsidRPr="00152C2B">
        <w:rPr>
          <w:sz w:val="24"/>
          <w:szCs w:val="24"/>
        </w:rPr>
        <w:t>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rPr>
        <w:t xml:space="preserve">мероприятия по созданию условий для получения детьми-инвалидами качественного образования (приобретение оборудования и технических средств, проведение работ по созданию архитектурной доступности для детей-инвалидов в МУДО «Станция юных натуралистов» в рамках государственной программы Российской Федерации "Доступная среда" на 2011-2020 годы </w:t>
      </w:r>
      <w:r w:rsidRPr="00152C2B">
        <w:rPr>
          <w:sz w:val="24"/>
          <w:szCs w:val="24"/>
        </w:rPr>
        <w:t>– 900,0 тыс. руб., что составило 100 %</w:t>
      </w:r>
      <w:r w:rsidRPr="00152C2B">
        <w:rPr>
          <w:sz w:val="24"/>
        </w:rPr>
        <w:t xml:space="preserve"> от уточненного годового плана 2019 года</w:t>
      </w:r>
      <w:r w:rsidRPr="00152C2B">
        <w:rPr>
          <w:sz w:val="24"/>
          <w:szCs w:val="24"/>
        </w:rPr>
        <w:t xml:space="preserve">; </w:t>
      </w:r>
    </w:p>
    <w:p w:rsidR="009B4A00" w:rsidRPr="00152C2B" w:rsidRDefault="009B4A00" w:rsidP="000C251B">
      <w:pPr>
        <w:numPr>
          <w:ilvl w:val="0"/>
          <w:numId w:val="14"/>
        </w:numPr>
        <w:ind w:left="0" w:right="-28" w:firstLine="0"/>
        <w:jc w:val="both"/>
        <w:rPr>
          <w:sz w:val="24"/>
          <w:szCs w:val="24"/>
        </w:rPr>
      </w:pPr>
      <w:r w:rsidRPr="00152C2B">
        <w:rPr>
          <w:sz w:val="24"/>
          <w:szCs w:val="24"/>
        </w:rPr>
        <w:t>мероприятия по организации электронного и дистанционного обучения детей-инвалидов  в сумме 1 323,0 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 xml:space="preserve">мероприятия по поддержке отрасли культуры (укрепление материально-технической базы учреждений дополнительного образования детей в сфере искусств и культуры – детские музыкальные школы) в сумме 328,3 тыс. руб., что составило </w:t>
      </w:r>
      <w:r w:rsidRPr="00152C2B">
        <w:rPr>
          <w:color w:val="000000"/>
          <w:sz w:val="24"/>
          <w:szCs w:val="24"/>
        </w:rPr>
        <w:t>100</w:t>
      </w:r>
      <w:r w:rsidRPr="00152C2B">
        <w:rPr>
          <w:sz w:val="24"/>
        </w:rPr>
        <w:t xml:space="preserve"> %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 xml:space="preserve">развитие кадрового потенциала системы образования в сумме 630,0 тыс. руб., что составило </w:t>
      </w:r>
      <w:r w:rsidRPr="00152C2B">
        <w:rPr>
          <w:color w:val="000000"/>
          <w:sz w:val="24"/>
          <w:szCs w:val="24"/>
        </w:rPr>
        <w:t>100</w:t>
      </w:r>
      <w:r w:rsidRPr="00152C2B">
        <w:rPr>
          <w:sz w:val="24"/>
        </w:rPr>
        <w:t>%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поддержку муниципальных образований Ленинградской области по развитию общественной инфраструктуры муниципального значения (приобретение оборудования и  инвентаря, проведение ремонтных работ)  в сумме 35 788,3 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организацию отдыха и оздоровления детей и подростков (включая отдых детей, находящихся в трудной жизненной ситуации) в сумме 15 921,1 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мероприятия на поддержку деятельности молодежных общественных организаций, объединений, инициатив и развитию добровольческого (волонтерского) движения, содействию трудовой адаптации и занятости молодежи в сумме 501,0</w:t>
      </w:r>
      <w:r w:rsidRPr="00152C2B">
        <w:rPr>
          <w:b/>
          <w:sz w:val="24"/>
          <w:szCs w:val="24"/>
        </w:rPr>
        <w:t xml:space="preserve">  </w:t>
      </w:r>
      <w:r w:rsidRPr="00152C2B">
        <w:rPr>
          <w:sz w:val="24"/>
          <w:szCs w:val="24"/>
        </w:rPr>
        <w:t>тыс. руб., что 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0C251B">
      <w:pPr>
        <w:numPr>
          <w:ilvl w:val="0"/>
          <w:numId w:val="14"/>
        </w:numPr>
        <w:ind w:left="0" w:right="-28" w:firstLine="0"/>
        <w:jc w:val="both"/>
        <w:rPr>
          <w:sz w:val="24"/>
          <w:szCs w:val="24"/>
        </w:rPr>
      </w:pPr>
      <w:r w:rsidRPr="00152C2B">
        <w:rPr>
          <w:sz w:val="24"/>
          <w:szCs w:val="24"/>
        </w:rPr>
        <w:t xml:space="preserve">мероприятия по реализации комплекса мер по сохранению исторической памяти – 540,0 тыс. руб., что составило </w:t>
      </w:r>
      <w:r w:rsidRPr="00152C2B">
        <w:rPr>
          <w:color w:val="000000"/>
          <w:sz w:val="24"/>
          <w:szCs w:val="24"/>
        </w:rPr>
        <w:t xml:space="preserve">100 </w:t>
      </w:r>
      <w:r w:rsidRPr="00152C2B">
        <w:rPr>
          <w:sz w:val="24"/>
        </w:rPr>
        <w:t>% от уточненного годового плана 2019 года;</w:t>
      </w:r>
    </w:p>
    <w:p w:rsidR="009B4A00" w:rsidRPr="00152C2B" w:rsidRDefault="009B4A00" w:rsidP="000C251B">
      <w:pPr>
        <w:numPr>
          <w:ilvl w:val="0"/>
          <w:numId w:val="14"/>
        </w:numPr>
        <w:ind w:left="0" w:right="-28" w:firstLine="0"/>
        <w:jc w:val="both"/>
        <w:rPr>
          <w:sz w:val="24"/>
          <w:szCs w:val="24"/>
        </w:rPr>
      </w:pPr>
      <w:r w:rsidRPr="00152C2B">
        <w:rPr>
          <w:sz w:val="24"/>
          <w:szCs w:val="24"/>
        </w:rPr>
        <w:t>поощрение победителей и лауреатов областных конкурсов в области образования (МБДОУ "Детский сад №25 г. Выборга" и МБДОУ "Детский сад №3 г. Выборга") в сумме 600,0 тыс. руб.</w:t>
      </w:r>
      <w:r w:rsidRPr="00152C2B">
        <w:rPr>
          <w:sz w:val="24"/>
        </w:rPr>
        <w:t xml:space="preserve"> что </w:t>
      </w:r>
      <w:r w:rsidRPr="00152C2B">
        <w:rPr>
          <w:sz w:val="24"/>
          <w:szCs w:val="24"/>
        </w:rPr>
        <w:t>составило 100 %</w:t>
      </w:r>
      <w:r w:rsidRPr="00152C2B">
        <w:rPr>
          <w:sz w:val="24"/>
        </w:rPr>
        <w:t xml:space="preserve"> от уточненного годового плана 2019 года</w:t>
      </w:r>
      <w:r w:rsidRPr="00152C2B">
        <w:rPr>
          <w:sz w:val="24"/>
          <w:szCs w:val="24"/>
        </w:rPr>
        <w:t>.</w:t>
      </w:r>
    </w:p>
    <w:p w:rsidR="009B4A00" w:rsidRPr="00152C2B" w:rsidRDefault="009B4A00" w:rsidP="009B4A00">
      <w:pPr>
        <w:ind w:right="-28"/>
        <w:jc w:val="both"/>
        <w:rPr>
          <w:sz w:val="24"/>
          <w:szCs w:val="24"/>
        </w:rPr>
      </w:pPr>
      <w:r w:rsidRPr="00152C2B">
        <w:rPr>
          <w:sz w:val="24"/>
          <w:szCs w:val="24"/>
        </w:rPr>
        <w:t>Не полное освоение</w:t>
      </w:r>
      <w:r w:rsidRPr="00152C2B">
        <w:rPr>
          <w:sz w:val="24"/>
        </w:rPr>
        <w:t xml:space="preserve"> (98,5 % от годового плана)</w:t>
      </w:r>
      <w:r w:rsidRPr="00152C2B">
        <w:rPr>
          <w:sz w:val="24"/>
          <w:szCs w:val="24"/>
        </w:rPr>
        <w:t xml:space="preserve"> субсидий </w:t>
      </w:r>
      <w:r w:rsidRPr="00152C2B">
        <w:rPr>
          <w:sz w:val="24"/>
        </w:rPr>
        <w:t>бюджетными и автономными образовательными учреждениями вызвано неисполнением запланированных в объеме 39 191,3 тыс. руб. субсидий по капитальным вложениям МБОУ «Высоцкая СОШ» по строительству универсального спортивного зала в г. Высоцке в связи с неисполнением подрядчиком своих обязательств по муниципальному контракту (нарушен график выполнения работ, выполненные работы не приняты строительным контролем и техническим надзором).</w:t>
      </w:r>
    </w:p>
    <w:p w:rsidR="009B4A00" w:rsidRPr="00152C2B" w:rsidRDefault="009B4A00" w:rsidP="009B4A00">
      <w:pPr>
        <w:ind w:right="-28" w:firstLine="567"/>
        <w:jc w:val="both"/>
        <w:rPr>
          <w:sz w:val="24"/>
          <w:szCs w:val="24"/>
        </w:rPr>
      </w:pPr>
      <w:r w:rsidRPr="00152C2B">
        <w:rPr>
          <w:sz w:val="24"/>
          <w:szCs w:val="24"/>
        </w:rPr>
        <w:t>- средства на реализацию полномочий по осуществлению выплаты компенсации части родительской платы за содержание ребенка в муниципальных образовательных учреждениях, реализующих основную общеобразовательную программу дошкольного образования и по предоставлению питания обучающимся в общеобразовательных учреждениях, расположенных на территории Ленинградской области в сумме 3 112,7 тыс. руб. (или 99,7 % от годового плана) были направлены Комитету образования администрации МО "Выборгский район".</w:t>
      </w:r>
    </w:p>
    <w:p w:rsidR="009B4A00" w:rsidRPr="00152C2B" w:rsidRDefault="009B4A00" w:rsidP="009B4A00">
      <w:pPr>
        <w:ind w:right="-28" w:firstLine="567"/>
        <w:jc w:val="both"/>
        <w:rPr>
          <w:sz w:val="24"/>
          <w:szCs w:val="24"/>
        </w:rPr>
      </w:pPr>
      <w:r w:rsidRPr="00152C2B">
        <w:rPr>
          <w:sz w:val="24"/>
          <w:szCs w:val="24"/>
        </w:rPr>
        <w:lastRenderedPageBreak/>
        <w:t>- мероприятия по поддержке деятельности молодежных общественных организаций, объединений, инициатив и развитие добровольческого (волонтерского) движения, содействию трудовой адаптации и занятости молодежи в сумме 273,0 тыс. руб. (МО "Первомайское сельское поселение" и МО «</w:t>
      </w:r>
      <w:proofErr w:type="spellStart"/>
      <w:r w:rsidRPr="00152C2B">
        <w:rPr>
          <w:sz w:val="24"/>
          <w:szCs w:val="24"/>
        </w:rPr>
        <w:t>Селезневское</w:t>
      </w:r>
      <w:proofErr w:type="spellEnd"/>
      <w:r w:rsidRPr="00152C2B">
        <w:rPr>
          <w:sz w:val="24"/>
          <w:szCs w:val="24"/>
        </w:rPr>
        <w:t xml:space="preserve"> сельское поселение»).</w:t>
      </w:r>
    </w:p>
    <w:p w:rsidR="009B4A00" w:rsidRPr="00152C2B" w:rsidRDefault="009B4A00" w:rsidP="009B4A00">
      <w:pPr>
        <w:ind w:right="-28" w:firstLine="567"/>
        <w:jc w:val="both"/>
        <w:rPr>
          <w:sz w:val="24"/>
          <w:szCs w:val="24"/>
        </w:rPr>
      </w:pPr>
      <w:r w:rsidRPr="00152C2B">
        <w:rPr>
          <w:sz w:val="24"/>
          <w:szCs w:val="24"/>
        </w:rPr>
        <w:t>В целом, предусмотренные за 2019 года средства федерального и  областного бюджетов использованы в сумме 2 660 082,6 тыс. руб., что составило 98,5</w:t>
      </w:r>
      <w:r w:rsidRPr="00152C2B">
        <w:rPr>
          <w:sz w:val="24"/>
        </w:rPr>
        <w:t xml:space="preserve"> % к уточненному годовому плану</w:t>
      </w:r>
      <w:r w:rsidRPr="00152C2B">
        <w:rPr>
          <w:sz w:val="24"/>
          <w:szCs w:val="24"/>
        </w:rPr>
        <w:t xml:space="preserve">. </w:t>
      </w:r>
    </w:p>
    <w:p w:rsidR="009B4A00" w:rsidRPr="00152C2B" w:rsidRDefault="009B4A00" w:rsidP="000C251B">
      <w:pPr>
        <w:numPr>
          <w:ilvl w:val="0"/>
          <w:numId w:val="14"/>
        </w:numPr>
        <w:ind w:left="0" w:right="-28" w:firstLine="567"/>
        <w:jc w:val="both"/>
        <w:rPr>
          <w:sz w:val="24"/>
        </w:rPr>
      </w:pPr>
      <w:r w:rsidRPr="00152C2B">
        <w:rPr>
          <w:sz w:val="24"/>
        </w:rPr>
        <w:t xml:space="preserve">За  2019 года за счет </w:t>
      </w:r>
      <w:r w:rsidRPr="00152C2B">
        <w:rPr>
          <w:sz w:val="24"/>
          <w:u w:val="single"/>
        </w:rPr>
        <w:t>средств местного бюджета</w:t>
      </w:r>
      <w:r w:rsidRPr="00152C2B">
        <w:rPr>
          <w:sz w:val="24"/>
        </w:rPr>
        <w:t xml:space="preserve"> </w:t>
      </w:r>
      <w:r w:rsidRPr="00152C2B">
        <w:rPr>
          <w:sz w:val="24"/>
          <w:szCs w:val="24"/>
        </w:rPr>
        <w:t>было выделено 1 866 964,9 тыс. руб., которые были направлены на финансовое обеспечение</w:t>
      </w:r>
      <w:r w:rsidRPr="00152C2B">
        <w:rPr>
          <w:sz w:val="24"/>
        </w:rPr>
        <w:t xml:space="preserve"> выполнения муниципальных заданий бюджетным и автономным учреждениям и иные цели (включая </w:t>
      </w:r>
      <w:proofErr w:type="spellStart"/>
      <w:r w:rsidRPr="00152C2B">
        <w:rPr>
          <w:sz w:val="24"/>
        </w:rPr>
        <w:t>софинансирование</w:t>
      </w:r>
      <w:proofErr w:type="spellEnd"/>
      <w:r w:rsidRPr="00152C2B">
        <w:rPr>
          <w:sz w:val="24"/>
        </w:rPr>
        <w:t xml:space="preserve"> выполнения мероприятий за счет федеральных и областных средств), а также на содержание казенных образовательных учреждений. </w:t>
      </w:r>
    </w:p>
    <w:p w:rsidR="009B4A00" w:rsidRPr="00152C2B" w:rsidRDefault="009B4A00" w:rsidP="009B4A00">
      <w:pPr>
        <w:ind w:right="-28" w:firstLine="567"/>
        <w:jc w:val="both"/>
        <w:rPr>
          <w:sz w:val="24"/>
          <w:szCs w:val="24"/>
        </w:rPr>
      </w:pPr>
      <w:r w:rsidRPr="00152C2B">
        <w:rPr>
          <w:sz w:val="24"/>
          <w:szCs w:val="24"/>
        </w:rPr>
        <w:t xml:space="preserve">Финансирование образовательных учреждений производилось в соответствии с заключенными соглашениями на предоставление субсидий автономным и бюджетным образовательным учреждениям. </w:t>
      </w:r>
    </w:p>
    <w:p w:rsidR="009B4A00" w:rsidRPr="00152C2B" w:rsidRDefault="009B4A00" w:rsidP="009B4A00">
      <w:pPr>
        <w:pStyle w:val="ae"/>
        <w:ind w:right="-28" w:firstLine="567"/>
        <w:jc w:val="both"/>
        <w:rPr>
          <w:szCs w:val="24"/>
        </w:rPr>
      </w:pPr>
      <w:r w:rsidRPr="00152C2B">
        <w:t xml:space="preserve">В </w:t>
      </w:r>
      <w:r w:rsidRPr="00152C2B">
        <w:rPr>
          <w:szCs w:val="24"/>
        </w:rPr>
        <w:t xml:space="preserve">сравнении с аналогичным периодом 2018 года расходы по образованию  увеличились на 27,5 %.  </w:t>
      </w:r>
    </w:p>
    <w:p w:rsidR="009B4A00" w:rsidRPr="00152C2B" w:rsidRDefault="009B4A00" w:rsidP="009B4A00">
      <w:pPr>
        <w:ind w:right="-28" w:firstLine="567"/>
        <w:jc w:val="both"/>
        <w:rPr>
          <w:sz w:val="24"/>
        </w:rPr>
      </w:pPr>
      <w:r w:rsidRPr="00152C2B">
        <w:rPr>
          <w:i/>
          <w:sz w:val="24"/>
        </w:rPr>
        <w:t>-</w:t>
      </w:r>
      <w:r w:rsidRPr="00152C2B">
        <w:rPr>
          <w:i/>
          <w:sz w:val="24"/>
        </w:rPr>
        <w:tab/>
        <w:t>по культуре, кинематографии</w:t>
      </w:r>
      <w:r w:rsidRPr="00152C2B">
        <w:rPr>
          <w:sz w:val="24"/>
        </w:rPr>
        <w:t xml:space="preserve"> (раздел 08) на 98,7 % от уточненного годового плана  (уточненный план на год –  588 115,8 тыс. руб., исполнено – 580 565,2 тыс. руб.), из них:</w:t>
      </w:r>
    </w:p>
    <w:p w:rsidR="009B4A00" w:rsidRPr="00152C2B" w:rsidRDefault="009B4A00" w:rsidP="009B4A00">
      <w:pPr>
        <w:ind w:left="142" w:right="-28" w:firstLine="424"/>
        <w:jc w:val="both"/>
        <w:rPr>
          <w:sz w:val="24"/>
        </w:rPr>
      </w:pPr>
      <w:r w:rsidRPr="00152C2B">
        <w:rPr>
          <w:sz w:val="24"/>
          <w:szCs w:val="24"/>
        </w:rPr>
        <w:t xml:space="preserve">Выделенные ассигнования были направлены в сумме 580 365,2 тыс. руб. </w:t>
      </w:r>
      <w:r w:rsidRPr="00152C2B">
        <w:rPr>
          <w:sz w:val="24"/>
        </w:rPr>
        <w:t xml:space="preserve">в рамках муниципальной программы </w:t>
      </w:r>
      <w:r w:rsidRPr="00152C2B">
        <w:rPr>
          <w:sz w:val="24"/>
          <w:szCs w:val="24"/>
        </w:rPr>
        <w:t xml:space="preserve">«Развитие культуры в Выборгском районе» </w:t>
      </w:r>
      <w:r w:rsidRPr="00152C2B">
        <w:rPr>
          <w:sz w:val="24"/>
        </w:rPr>
        <w:t xml:space="preserve">и </w:t>
      </w:r>
      <w:r w:rsidRPr="00152C2B">
        <w:rPr>
          <w:sz w:val="24"/>
          <w:szCs w:val="24"/>
        </w:rPr>
        <w:t>муниципальных программ городских и сельских поселений («Развитие культуры, молодежной политики, физической культуры и спорта»)</w:t>
      </w:r>
      <w:r w:rsidRPr="00152C2B">
        <w:rPr>
          <w:sz w:val="24"/>
        </w:rPr>
        <w:t xml:space="preserve"> </w:t>
      </w:r>
      <w:r w:rsidRPr="00152C2B">
        <w:rPr>
          <w:sz w:val="24"/>
          <w:szCs w:val="24"/>
        </w:rPr>
        <w:t>на проведение следующих мероприятий:</w:t>
      </w:r>
    </w:p>
    <w:p w:rsidR="009B4A00" w:rsidRPr="00152C2B" w:rsidRDefault="009B4A00" w:rsidP="009B4A00">
      <w:pPr>
        <w:ind w:right="-28" w:firstLine="567"/>
        <w:jc w:val="both"/>
        <w:rPr>
          <w:sz w:val="24"/>
          <w:szCs w:val="24"/>
        </w:rPr>
      </w:pPr>
      <w:r w:rsidRPr="00152C2B">
        <w:rPr>
          <w:sz w:val="24"/>
        </w:rPr>
        <w:t xml:space="preserve">- предоставлены </w:t>
      </w:r>
      <w:r w:rsidRPr="00152C2B">
        <w:rPr>
          <w:sz w:val="24"/>
          <w:szCs w:val="24"/>
        </w:rPr>
        <w:t>субсидии на финансовое обеспечение муниципальных заданий на оказание муниципальных услуг бюджетным и автономным учреждениям (включая мероприятия в области культуры) в сумме 356 251,6</w:t>
      </w:r>
      <w:r w:rsidRPr="00152C2B">
        <w:rPr>
          <w:color w:val="000000"/>
          <w:sz w:val="24"/>
          <w:szCs w:val="24"/>
        </w:rPr>
        <w:t xml:space="preserve"> тыс. руб</w:t>
      </w:r>
      <w:r w:rsidRPr="00152C2B">
        <w:rPr>
          <w:sz w:val="24"/>
          <w:szCs w:val="24"/>
        </w:rPr>
        <w:t>.;</w:t>
      </w:r>
    </w:p>
    <w:p w:rsidR="009B4A00" w:rsidRPr="00152C2B" w:rsidRDefault="009B4A00" w:rsidP="009B4A00">
      <w:pPr>
        <w:ind w:right="-28" w:firstLine="567"/>
        <w:jc w:val="both"/>
        <w:rPr>
          <w:sz w:val="24"/>
          <w:szCs w:val="24"/>
        </w:rPr>
      </w:pPr>
      <w:r w:rsidRPr="00152C2B">
        <w:rPr>
          <w:sz w:val="24"/>
        </w:rPr>
        <w:t xml:space="preserve">- </w:t>
      </w:r>
      <w:r w:rsidRPr="00152C2B">
        <w:rPr>
          <w:sz w:val="24"/>
          <w:szCs w:val="24"/>
        </w:rPr>
        <w:t>на обеспечение выплат стимулирующего характера работникам муниципальных учреждений культуры в сумме 183 995,1 тыс. руб., что составило 97,1 %  от плана за 2019 год (уточненный годовой план – 189 584,9 тыс. руб.). Среднемесячная заработная плата работникам культуры как целевой показатель по «дорожным картам» за 2019 год доведена до установленных значений на 2019 год;</w:t>
      </w:r>
    </w:p>
    <w:p w:rsidR="009B4A00" w:rsidRPr="00152C2B" w:rsidRDefault="009B4A00" w:rsidP="009B4A00">
      <w:pPr>
        <w:ind w:right="-28" w:firstLine="567"/>
        <w:jc w:val="both"/>
        <w:rPr>
          <w:sz w:val="24"/>
          <w:szCs w:val="24"/>
        </w:rPr>
      </w:pPr>
      <w:r w:rsidRPr="00152C2B">
        <w:rPr>
          <w:sz w:val="24"/>
          <w:szCs w:val="24"/>
        </w:rPr>
        <w:t xml:space="preserve">- на поддержку муниципальных образований Ленинградской области по развитию общественной инфраструктуры муниципального значения в Ленинградской области (приобретение оборудования и инвентаря, приобретение сценической обуви, костюмов, проведение ремонтных работ)  в сумме 1 250,0 тыс. руб., что составило </w:t>
      </w:r>
      <w:r w:rsidRPr="00152C2B">
        <w:rPr>
          <w:color w:val="000000"/>
          <w:sz w:val="24"/>
          <w:szCs w:val="24"/>
        </w:rPr>
        <w:t>100 %</w:t>
      </w:r>
      <w:r w:rsidRPr="00152C2B">
        <w:rPr>
          <w:sz w:val="24"/>
          <w:szCs w:val="24"/>
        </w:rPr>
        <w:t xml:space="preserve"> к уточненному плану за 2019 год;</w:t>
      </w:r>
    </w:p>
    <w:p w:rsidR="009B4A00" w:rsidRPr="00152C2B" w:rsidRDefault="009B4A00" w:rsidP="009B4A00">
      <w:pPr>
        <w:ind w:right="-28" w:firstLine="567"/>
        <w:jc w:val="both"/>
        <w:rPr>
          <w:sz w:val="24"/>
          <w:szCs w:val="24"/>
        </w:rPr>
      </w:pPr>
      <w:r w:rsidRPr="00152C2B">
        <w:rPr>
          <w:sz w:val="24"/>
          <w:szCs w:val="24"/>
        </w:rPr>
        <w:t>-  на премирование победителей областных конкурсов в сфере культуры и искусства в сумме 640,0 тыс. руб., в том числе на реализацию национального проекта «Культура» федерального проекта "Творческие люди" (МАУК «ЭЭК «Вереск») в сумме 320,0 тыс. руб., что составило 100,0 % к уточненному плану за 2019 год;</w:t>
      </w:r>
    </w:p>
    <w:p w:rsidR="009B4A00" w:rsidRPr="00152C2B" w:rsidRDefault="009B4A00" w:rsidP="009B4A00">
      <w:pPr>
        <w:ind w:right="-28" w:firstLine="567"/>
        <w:jc w:val="both"/>
        <w:rPr>
          <w:sz w:val="24"/>
          <w:szCs w:val="24"/>
        </w:rPr>
      </w:pPr>
      <w:r w:rsidRPr="00152C2B">
        <w:rPr>
          <w:sz w:val="24"/>
          <w:szCs w:val="24"/>
        </w:rPr>
        <w:t xml:space="preserve">-  на мероприятия по поддержке отрасли культуры (комплектование книжных фондов муниципальных библиотек, реализация социально-культурных проектов, поддержка коллективов самодеятельного народного творчества, имеющих звание «народный» и «образцовый») в сумме 2 755,1 тыс. руб., что составило 100,0 % к </w:t>
      </w:r>
      <w:r w:rsidRPr="00152C2B">
        <w:rPr>
          <w:sz w:val="24"/>
        </w:rPr>
        <w:t>уточненному годовому плану</w:t>
      </w:r>
      <w:r w:rsidRPr="00152C2B">
        <w:rPr>
          <w:sz w:val="24"/>
          <w:szCs w:val="24"/>
        </w:rPr>
        <w:t>;</w:t>
      </w:r>
    </w:p>
    <w:p w:rsidR="009B4A00" w:rsidRPr="00152C2B" w:rsidRDefault="009B4A00" w:rsidP="009B4A00">
      <w:pPr>
        <w:ind w:right="-28" w:firstLine="567"/>
        <w:jc w:val="both"/>
        <w:rPr>
          <w:sz w:val="24"/>
        </w:rPr>
      </w:pPr>
      <w:r w:rsidRPr="00152C2B">
        <w:rPr>
          <w:sz w:val="24"/>
          <w:szCs w:val="24"/>
        </w:rPr>
        <w:t xml:space="preserve">- на строительство объектов социально-культурной сферы (строительство «Культурно-досугового центра» в г. Приморск)  в сумме 35 214,4 тыс. руб., что составило 100 % к уточненному </w:t>
      </w:r>
      <w:r w:rsidRPr="00152C2B">
        <w:rPr>
          <w:sz w:val="24"/>
        </w:rPr>
        <w:t>годовому плану;</w:t>
      </w:r>
    </w:p>
    <w:p w:rsidR="009B4A00" w:rsidRPr="00152C2B" w:rsidRDefault="009B4A00" w:rsidP="009B4A00">
      <w:pPr>
        <w:ind w:right="-28" w:firstLine="567"/>
        <w:jc w:val="both"/>
        <w:rPr>
          <w:sz w:val="24"/>
        </w:rPr>
      </w:pPr>
      <w:r w:rsidRPr="00152C2B">
        <w:rPr>
          <w:sz w:val="24"/>
          <w:szCs w:val="24"/>
        </w:rPr>
        <w:t xml:space="preserve"> -  на мероприятия по капитальному ремонту объектов (проведение технического надзора МБУК «Дом культуры» в  МО «Красносельское сельское поселение») в сумме 259,0 тыс. руб., что составило 99,6 % к уточненному </w:t>
      </w:r>
      <w:r w:rsidRPr="00152C2B">
        <w:rPr>
          <w:sz w:val="24"/>
        </w:rPr>
        <w:t>годовому плану.</w:t>
      </w:r>
    </w:p>
    <w:p w:rsidR="009B4A00" w:rsidRPr="00152C2B" w:rsidRDefault="009B4A00" w:rsidP="009B4A00">
      <w:pPr>
        <w:ind w:right="-28" w:firstLine="567"/>
        <w:jc w:val="both"/>
        <w:rPr>
          <w:sz w:val="24"/>
          <w:szCs w:val="24"/>
        </w:rPr>
      </w:pPr>
      <w:r w:rsidRPr="00152C2B">
        <w:rPr>
          <w:sz w:val="24"/>
          <w:szCs w:val="24"/>
        </w:rPr>
        <w:lastRenderedPageBreak/>
        <w:t xml:space="preserve"> В рамках непрограммной части бюджета выделенные ассигнования были направлены в сумме 200,0 тыс. руб., в том числе:</w:t>
      </w:r>
    </w:p>
    <w:p w:rsidR="009B4A00" w:rsidRPr="00152C2B" w:rsidRDefault="009B4A00" w:rsidP="009B4A00">
      <w:pPr>
        <w:ind w:right="-28" w:firstLine="567"/>
        <w:jc w:val="both"/>
        <w:rPr>
          <w:sz w:val="24"/>
        </w:rPr>
      </w:pPr>
      <w:r w:rsidRPr="00152C2B">
        <w:rPr>
          <w:sz w:val="24"/>
          <w:szCs w:val="24"/>
        </w:rPr>
        <w:t>- на проведение праздничных мероприятий в области культуры (МО «Рощинской городское поселение») в сумме 200,0 тыс. руб., что составило 100,0 % к уточненному плану за 2019 года</w:t>
      </w:r>
      <w:r w:rsidRPr="00152C2B">
        <w:rPr>
          <w:sz w:val="24"/>
        </w:rPr>
        <w:t>.</w:t>
      </w:r>
    </w:p>
    <w:p w:rsidR="009B4A00" w:rsidRPr="00152C2B" w:rsidRDefault="009B4A00" w:rsidP="009B4A00">
      <w:pPr>
        <w:ind w:right="-28" w:firstLine="567"/>
        <w:jc w:val="both"/>
        <w:rPr>
          <w:sz w:val="24"/>
          <w:szCs w:val="24"/>
        </w:rPr>
      </w:pPr>
      <w:r w:rsidRPr="00152C2B">
        <w:rPr>
          <w:sz w:val="24"/>
          <w:szCs w:val="24"/>
        </w:rPr>
        <w:t>Финансирование учреждений культуры производилось в соответствии с заключенными соглашениями на предоставление субсидий автономным и бюджетным учреждениям.</w:t>
      </w:r>
    </w:p>
    <w:p w:rsidR="009B4A00" w:rsidRPr="00E145AF" w:rsidRDefault="009B4A00" w:rsidP="009B4A00">
      <w:pPr>
        <w:pStyle w:val="ae"/>
        <w:ind w:right="-28" w:firstLine="567"/>
        <w:jc w:val="both"/>
        <w:rPr>
          <w:sz w:val="24"/>
          <w:szCs w:val="24"/>
        </w:rPr>
      </w:pPr>
      <w:r w:rsidRPr="00E145AF">
        <w:rPr>
          <w:sz w:val="24"/>
          <w:szCs w:val="24"/>
        </w:rPr>
        <w:t xml:space="preserve">В сравнении с аналогичным периодом 2018 года расходы по культуре увеличились на 4,5 %.  </w:t>
      </w:r>
    </w:p>
    <w:p w:rsidR="009B4A00" w:rsidRPr="00152C2B" w:rsidRDefault="009B4A00" w:rsidP="009B4A00">
      <w:pPr>
        <w:ind w:right="-28" w:firstLine="567"/>
        <w:jc w:val="both"/>
        <w:rPr>
          <w:sz w:val="24"/>
        </w:rPr>
      </w:pPr>
      <w:r w:rsidRPr="00152C2B">
        <w:rPr>
          <w:sz w:val="24"/>
        </w:rPr>
        <w:t xml:space="preserve">- </w:t>
      </w:r>
      <w:r w:rsidRPr="00152C2B">
        <w:rPr>
          <w:i/>
          <w:sz w:val="24"/>
        </w:rPr>
        <w:t>по социальной политике</w:t>
      </w:r>
      <w:r w:rsidRPr="00152C2B">
        <w:rPr>
          <w:sz w:val="24"/>
        </w:rPr>
        <w:t xml:space="preserve"> (раздел 10) на 93,9 % к годовому плану (план – 338 895,5 тыс. руб., факт – 318 117,4 тыс. руб.), в том числе:</w:t>
      </w:r>
    </w:p>
    <w:p w:rsidR="009B4A00" w:rsidRPr="00152C2B" w:rsidRDefault="009B4A00" w:rsidP="000C251B">
      <w:pPr>
        <w:numPr>
          <w:ilvl w:val="0"/>
          <w:numId w:val="23"/>
        </w:numPr>
        <w:tabs>
          <w:tab w:val="clear" w:pos="360"/>
          <w:tab w:val="num" w:pos="502"/>
        </w:tabs>
        <w:ind w:left="180" w:right="-28" w:firstLine="0"/>
        <w:jc w:val="both"/>
        <w:rPr>
          <w:b/>
          <w:bCs/>
          <w:sz w:val="24"/>
          <w:szCs w:val="24"/>
        </w:rPr>
      </w:pPr>
      <w:r w:rsidRPr="00152C2B">
        <w:rPr>
          <w:sz w:val="24"/>
          <w:szCs w:val="24"/>
        </w:rPr>
        <w:t>по подразделу 1001 «Пенсионное обеспечение» выделенные за счет средств местного бюджета ассигнования были направлены на выплату доплат к пенсии в общей сумме 77 786,6 тыс. руб., (или 99,9 % от уточненного годового плана);</w:t>
      </w:r>
    </w:p>
    <w:p w:rsidR="009B4A00" w:rsidRPr="00152C2B" w:rsidRDefault="009B4A00" w:rsidP="000C251B">
      <w:pPr>
        <w:numPr>
          <w:ilvl w:val="0"/>
          <w:numId w:val="23"/>
        </w:numPr>
        <w:tabs>
          <w:tab w:val="clear" w:pos="360"/>
          <w:tab w:val="num" w:pos="502"/>
        </w:tabs>
        <w:ind w:left="180" w:right="-28" w:firstLine="0"/>
        <w:jc w:val="both"/>
        <w:rPr>
          <w:sz w:val="24"/>
          <w:szCs w:val="24"/>
        </w:rPr>
      </w:pPr>
      <w:r w:rsidRPr="00152C2B">
        <w:rPr>
          <w:sz w:val="24"/>
          <w:szCs w:val="24"/>
        </w:rPr>
        <w:t>по подразделу 1003 «Социальное обеспечение населения» средства освоены на 99,8 % к уточненному годовому плану.</w:t>
      </w:r>
    </w:p>
    <w:p w:rsidR="009B4A00" w:rsidRPr="00152C2B" w:rsidRDefault="009B4A00" w:rsidP="009B4A00">
      <w:pPr>
        <w:ind w:right="-28"/>
        <w:jc w:val="both"/>
        <w:rPr>
          <w:sz w:val="24"/>
          <w:szCs w:val="24"/>
        </w:rPr>
      </w:pPr>
      <w:r w:rsidRPr="00152C2B">
        <w:rPr>
          <w:sz w:val="24"/>
          <w:szCs w:val="24"/>
        </w:rPr>
        <w:t xml:space="preserve">            Выделенные ассигнования были направлены в сумме 108 045,6 тыс. руб. на проведение следующих мероприятий:</w:t>
      </w:r>
    </w:p>
    <w:p w:rsidR="009B4A00" w:rsidRPr="00152C2B" w:rsidRDefault="009B4A00" w:rsidP="000C251B">
      <w:pPr>
        <w:numPr>
          <w:ilvl w:val="0"/>
          <w:numId w:val="15"/>
        </w:numPr>
        <w:ind w:left="644" w:right="-28"/>
        <w:jc w:val="both"/>
        <w:rPr>
          <w:sz w:val="24"/>
          <w:szCs w:val="24"/>
        </w:rPr>
      </w:pPr>
      <w:r w:rsidRPr="00152C2B">
        <w:rPr>
          <w:sz w:val="24"/>
          <w:szCs w:val="24"/>
        </w:rPr>
        <w:t>в рамках муниципальных программ в сумме 103 809,1 тыс. руб., в том числе:</w:t>
      </w:r>
    </w:p>
    <w:p w:rsidR="009B4A00" w:rsidRPr="00152C2B" w:rsidRDefault="009B4A00" w:rsidP="009B4A00">
      <w:pPr>
        <w:ind w:right="-28"/>
        <w:jc w:val="both"/>
        <w:rPr>
          <w:sz w:val="24"/>
          <w:szCs w:val="24"/>
        </w:rPr>
      </w:pPr>
      <w:r w:rsidRPr="00152C2B">
        <w:rPr>
          <w:sz w:val="24"/>
          <w:szCs w:val="24"/>
        </w:rPr>
        <w:t>- на обеспечение полномочия по предоставлению питания обучающимся в общеобразовательных учреждениях, расположенных на территории Ленинградской области – 95 289,2 тыс. руб.;</w:t>
      </w:r>
    </w:p>
    <w:p w:rsidR="009B4A00" w:rsidRPr="00152C2B" w:rsidRDefault="009B4A00" w:rsidP="009B4A00">
      <w:pPr>
        <w:ind w:right="-28"/>
        <w:jc w:val="both"/>
        <w:rPr>
          <w:sz w:val="24"/>
          <w:szCs w:val="24"/>
        </w:rPr>
      </w:pPr>
      <w:r w:rsidRPr="00152C2B">
        <w:rPr>
          <w:sz w:val="24"/>
          <w:szCs w:val="24"/>
        </w:rPr>
        <w:t>- на обеспечение бесплатного проезда детей-сирот и детей, оставшихся без попечения родителей, обучающихся в муниципальных образовательных учреждениях Ленинградской области, на городском, пригородном (в сельской местности - на внутрирайонном) транспорте (кроме такси) – 1 374,1 тыс. руб.;</w:t>
      </w:r>
    </w:p>
    <w:p w:rsidR="009B4A00" w:rsidRPr="00152C2B" w:rsidRDefault="009B4A00" w:rsidP="009B4A00">
      <w:pPr>
        <w:ind w:right="-28"/>
        <w:jc w:val="both"/>
        <w:rPr>
          <w:sz w:val="24"/>
          <w:szCs w:val="24"/>
        </w:rPr>
      </w:pPr>
      <w:r w:rsidRPr="00152C2B">
        <w:rPr>
          <w:sz w:val="24"/>
          <w:szCs w:val="24"/>
        </w:rPr>
        <w:t>- на обеспечение текущего ремонта жилых помещений, признанных нуждающимися в проведении ремонта и находящихся в собственности детей-сирот и детей, оставшихся без попечения родителей – 300,0</w:t>
      </w:r>
      <w:r w:rsidRPr="00152C2B">
        <w:rPr>
          <w:b/>
          <w:sz w:val="24"/>
          <w:szCs w:val="24"/>
        </w:rPr>
        <w:t xml:space="preserve"> </w:t>
      </w:r>
      <w:r w:rsidRPr="00152C2B">
        <w:rPr>
          <w:sz w:val="24"/>
          <w:szCs w:val="24"/>
        </w:rPr>
        <w:t>тыс. руб.;</w:t>
      </w:r>
    </w:p>
    <w:p w:rsidR="009B4A00" w:rsidRPr="00152C2B" w:rsidRDefault="009B4A00" w:rsidP="009B4A00">
      <w:pPr>
        <w:ind w:right="-28"/>
        <w:jc w:val="both"/>
        <w:rPr>
          <w:sz w:val="24"/>
          <w:szCs w:val="24"/>
        </w:rPr>
      </w:pPr>
      <w:r w:rsidRPr="00152C2B">
        <w:rPr>
          <w:sz w:val="24"/>
          <w:szCs w:val="24"/>
        </w:rPr>
        <w:t>– на обеспечение социальной поддержки по оплате за наем, техническое обслуживание и отопление жилых помещений, закрепленных за детьми-сиротами и детьми, оставшимися без попечения родителей – 2 298,0 тыс. руб.;</w:t>
      </w:r>
    </w:p>
    <w:p w:rsidR="009B4A00" w:rsidRPr="00152C2B" w:rsidRDefault="009B4A00" w:rsidP="009B4A00">
      <w:pPr>
        <w:ind w:right="-28"/>
        <w:jc w:val="both"/>
        <w:rPr>
          <w:sz w:val="24"/>
          <w:szCs w:val="24"/>
        </w:rPr>
      </w:pPr>
      <w:r w:rsidRPr="00152C2B">
        <w:rPr>
          <w:sz w:val="24"/>
          <w:szCs w:val="24"/>
        </w:rPr>
        <w:t>– на осуществление подготовки граждан, желающих принять на воспитание в свою семью ребенка, оставшегося без попечения родителей – 2 400,0 тыс. руб.;</w:t>
      </w:r>
    </w:p>
    <w:p w:rsidR="009B4A00" w:rsidRPr="00152C2B" w:rsidRDefault="009B4A00" w:rsidP="009B4A00">
      <w:pPr>
        <w:ind w:right="-28"/>
        <w:jc w:val="both"/>
        <w:rPr>
          <w:sz w:val="24"/>
          <w:szCs w:val="24"/>
        </w:rPr>
      </w:pPr>
      <w:r w:rsidRPr="00152C2B">
        <w:rPr>
          <w:sz w:val="24"/>
          <w:szCs w:val="24"/>
        </w:rPr>
        <w:t>- на поддержку граждан, нуждающихся в улучшении жилищных условий – 2 147,8 тыс. руб.</w:t>
      </w:r>
    </w:p>
    <w:p w:rsidR="009B4A00" w:rsidRPr="00152C2B" w:rsidRDefault="009B4A00" w:rsidP="000C251B">
      <w:pPr>
        <w:numPr>
          <w:ilvl w:val="0"/>
          <w:numId w:val="15"/>
        </w:numPr>
        <w:ind w:left="0" w:right="-28" w:firstLine="284"/>
        <w:jc w:val="both"/>
        <w:rPr>
          <w:sz w:val="24"/>
          <w:szCs w:val="24"/>
        </w:rPr>
      </w:pPr>
      <w:r w:rsidRPr="00152C2B">
        <w:rPr>
          <w:sz w:val="24"/>
          <w:szCs w:val="24"/>
        </w:rPr>
        <w:t>в рамках непрограммной части бюджета в сумме 4 236,5 тыс. руб., в том числе:</w:t>
      </w:r>
    </w:p>
    <w:p w:rsidR="009B4A00" w:rsidRPr="00152C2B" w:rsidRDefault="009B4A00" w:rsidP="009B4A00">
      <w:pPr>
        <w:ind w:right="-28"/>
        <w:jc w:val="both"/>
        <w:rPr>
          <w:sz w:val="24"/>
          <w:szCs w:val="24"/>
        </w:rPr>
      </w:pPr>
      <w:r w:rsidRPr="00152C2B">
        <w:rPr>
          <w:sz w:val="24"/>
          <w:szCs w:val="24"/>
        </w:rPr>
        <w:t>–  на выплаты ветеранам ВОВ в   связи с юбилейными днями рождениями, начиная с 90-летия – 160,0 тыс. руб.;</w:t>
      </w:r>
    </w:p>
    <w:p w:rsidR="009B4A00" w:rsidRPr="00152C2B" w:rsidRDefault="009B4A00" w:rsidP="009B4A00">
      <w:pPr>
        <w:ind w:right="-28"/>
        <w:jc w:val="both"/>
        <w:rPr>
          <w:sz w:val="24"/>
          <w:szCs w:val="24"/>
        </w:rPr>
      </w:pPr>
      <w:r w:rsidRPr="00152C2B">
        <w:rPr>
          <w:sz w:val="24"/>
          <w:szCs w:val="24"/>
        </w:rPr>
        <w:t>– на обеспечение жильем, нуждающихся в улучшении жилищных условий отдельных категорий граждан – 3 502,5 тыс. руб.</w:t>
      </w:r>
    </w:p>
    <w:p w:rsidR="009B4A00" w:rsidRPr="00152C2B" w:rsidRDefault="009B4A00" w:rsidP="009B4A00">
      <w:pPr>
        <w:ind w:right="-28"/>
        <w:jc w:val="both"/>
        <w:rPr>
          <w:sz w:val="24"/>
          <w:szCs w:val="24"/>
        </w:rPr>
      </w:pPr>
      <w:r w:rsidRPr="00152C2B">
        <w:rPr>
          <w:sz w:val="24"/>
          <w:szCs w:val="24"/>
        </w:rPr>
        <w:t>–  на предоставление гражданам единовременной денежной выплаты на проведение капитального ремонта индивидуальных жилых домов – 574,0 тыс. руб.</w:t>
      </w:r>
    </w:p>
    <w:p w:rsidR="009B4A00" w:rsidRPr="00152C2B" w:rsidRDefault="009B4A00" w:rsidP="000C251B">
      <w:pPr>
        <w:numPr>
          <w:ilvl w:val="0"/>
          <w:numId w:val="23"/>
        </w:numPr>
        <w:tabs>
          <w:tab w:val="clear" w:pos="360"/>
          <w:tab w:val="num" w:pos="502"/>
        </w:tabs>
        <w:ind w:left="142" w:right="-28" w:firstLine="0"/>
        <w:jc w:val="both"/>
        <w:rPr>
          <w:sz w:val="24"/>
          <w:szCs w:val="24"/>
        </w:rPr>
      </w:pPr>
      <w:r w:rsidRPr="00152C2B">
        <w:rPr>
          <w:sz w:val="24"/>
          <w:szCs w:val="24"/>
        </w:rPr>
        <w:t>по подразделу 1004 «Охрана семьи и детства» средства освоены в целом на 86,5 % к годовому плану.</w:t>
      </w:r>
    </w:p>
    <w:p w:rsidR="009B4A00" w:rsidRPr="00152C2B" w:rsidRDefault="009B4A00" w:rsidP="009B4A00">
      <w:pPr>
        <w:ind w:right="-28"/>
        <w:jc w:val="both"/>
        <w:rPr>
          <w:sz w:val="24"/>
          <w:szCs w:val="24"/>
        </w:rPr>
      </w:pPr>
      <w:r w:rsidRPr="00152C2B">
        <w:rPr>
          <w:sz w:val="24"/>
          <w:szCs w:val="24"/>
        </w:rPr>
        <w:t xml:space="preserve">         Средства областного и федерального бюджетов, предусмотренные </w:t>
      </w:r>
      <w:r w:rsidRPr="00152C2B">
        <w:rPr>
          <w:sz w:val="24"/>
        </w:rPr>
        <w:t xml:space="preserve">в рамках муниципальной программы МО «Выборгский район» </w:t>
      </w:r>
      <w:r w:rsidRPr="00152C2B">
        <w:rPr>
          <w:sz w:val="24"/>
          <w:szCs w:val="24"/>
        </w:rPr>
        <w:t xml:space="preserve">«Современное образование в Выборгском районе Ленинградской области», использованы в сумме 130 696,1 тыс. руб. Указанные средства были направлены на: </w:t>
      </w:r>
    </w:p>
    <w:p w:rsidR="009B4A00" w:rsidRPr="00152C2B" w:rsidRDefault="009B4A00" w:rsidP="009B4A00">
      <w:pPr>
        <w:ind w:right="-28"/>
        <w:jc w:val="both"/>
        <w:rPr>
          <w:sz w:val="24"/>
          <w:szCs w:val="24"/>
        </w:rPr>
      </w:pPr>
      <w:r w:rsidRPr="00152C2B">
        <w:rPr>
          <w:sz w:val="24"/>
          <w:szCs w:val="24"/>
        </w:rPr>
        <w:t xml:space="preserve">         - вознаграждение, причитающееся приемному родителю – 20 218,2 тыс. руб. (исполнение составило 100,0% от годового плана);</w:t>
      </w:r>
    </w:p>
    <w:p w:rsidR="009B4A00" w:rsidRPr="00152C2B" w:rsidRDefault="009B4A00" w:rsidP="009B4A00">
      <w:pPr>
        <w:ind w:right="-28"/>
        <w:jc w:val="both"/>
        <w:rPr>
          <w:sz w:val="24"/>
          <w:szCs w:val="24"/>
        </w:rPr>
      </w:pPr>
      <w:r w:rsidRPr="00152C2B">
        <w:rPr>
          <w:sz w:val="24"/>
          <w:szCs w:val="24"/>
        </w:rPr>
        <w:lastRenderedPageBreak/>
        <w:t>- содержание детей-сирот и детей, оставшихся без попечения родителей, в семьях опекунов (попечителей) и приемных семьях  – 46 120,2 тыс. руб. (исполнение составило 99,7% от годового плана);</w:t>
      </w:r>
    </w:p>
    <w:p w:rsidR="009B4A00" w:rsidRPr="00152C2B" w:rsidRDefault="009B4A00" w:rsidP="009B4A00">
      <w:pPr>
        <w:ind w:right="-28"/>
        <w:jc w:val="both"/>
        <w:rPr>
          <w:sz w:val="24"/>
          <w:szCs w:val="24"/>
        </w:rPr>
      </w:pPr>
      <w:r w:rsidRPr="00152C2B">
        <w:rPr>
          <w:sz w:val="24"/>
          <w:szCs w:val="24"/>
        </w:rPr>
        <w:t>- назначение и выплату единовременного пособия при всех формах устройства детей, лишенных родительского попечения, в семью  – 871,3 тыс. руб. (исполнение составило 100,0% от годового плана);</w:t>
      </w:r>
    </w:p>
    <w:p w:rsidR="009B4A00" w:rsidRPr="00152C2B" w:rsidRDefault="009B4A00" w:rsidP="009B4A00">
      <w:pPr>
        <w:ind w:right="-28"/>
        <w:jc w:val="both"/>
        <w:rPr>
          <w:sz w:val="24"/>
          <w:szCs w:val="24"/>
        </w:rPr>
      </w:pPr>
      <w:r w:rsidRPr="00152C2B">
        <w:rPr>
          <w:sz w:val="24"/>
          <w:szCs w:val="24"/>
        </w:rPr>
        <w:t>- обеспечение полномочия по выплате компенсации части родительской платы за присмотр и уход за ребенком в образовательных организациях, реализующих основную общеобразовательную программу дошкольного образования – 32 746,8 тыс. руб. (исполнение составило 100,0% от годового плана);</w:t>
      </w:r>
    </w:p>
    <w:p w:rsidR="009B4A00" w:rsidRPr="00152C2B" w:rsidRDefault="009B4A00" w:rsidP="009B4A00">
      <w:pPr>
        <w:ind w:right="-28"/>
        <w:jc w:val="both"/>
        <w:rPr>
          <w:sz w:val="24"/>
          <w:szCs w:val="24"/>
        </w:rPr>
      </w:pPr>
      <w:r w:rsidRPr="00152C2B">
        <w:rPr>
          <w:sz w:val="24"/>
          <w:szCs w:val="24"/>
        </w:rPr>
        <w:t>-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 –  30 739,6 тыс. руб. (исполнение составило 60,2 % от годового плана. Остались не освоены средства в сумме 20 218,2 тыс. руб., в связи с тем, что из общего количества объявленных аукционов на приобретение жилья – 55 аукционов не состоялось по причине отсутствия поданных заявок).</w:t>
      </w:r>
    </w:p>
    <w:p w:rsidR="009B4A00" w:rsidRPr="00152C2B" w:rsidRDefault="009B4A00" w:rsidP="009B4A00">
      <w:pPr>
        <w:ind w:right="-28" w:firstLine="567"/>
        <w:jc w:val="both"/>
        <w:rPr>
          <w:sz w:val="24"/>
          <w:szCs w:val="24"/>
        </w:rPr>
      </w:pPr>
      <w:r w:rsidRPr="00152C2B">
        <w:rPr>
          <w:sz w:val="24"/>
          <w:szCs w:val="24"/>
        </w:rPr>
        <w:t>Вышеуказанные средства были перечислены на основании заявлений лиц имеющих право на получение указанных выплат при наличии полного пакета подтверждающих право документов.</w:t>
      </w:r>
    </w:p>
    <w:p w:rsidR="009B4A00" w:rsidRPr="00152C2B" w:rsidRDefault="009B4A00" w:rsidP="000C251B">
      <w:pPr>
        <w:numPr>
          <w:ilvl w:val="0"/>
          <w:numId w:val="22"/>
        </w:numPr>
        <w:ind w:left="0" w:right="-28" w:firstLine="567"/>
        <w:jc w:val="both"/>
        <w:rPr>
          <w:sz w:val="24"/>
          <w:szCs w:val="24"/>
        </w:rPr>
      </w:pPr>
      <w:r w:rsidRPr="00152C2B">
        <w:rPr>
          <w:sz w:val="24"/>
          <w:szCs w:val="24"/>
        </w:rPr>
        <w:t xml:space="preserve">по подразделу 1006 «Другие вопросы в области социальной политики» средства освоены на 100,0 % к уточненному годовому плану. </w:t>
      </w:r>
    </w:p>
    <w:p w:rsidR="009B4A00" w:rsidRPr="00152C2B" w:rsidRDefault="009B4A00" w:rsidP="009B4A00">
      <w:pPr>
        <w:ind w:right="-28"/>
        <w:jc w:val="both"/>
        <w:rPr>
          <w:sz w:val="24"/>
          <w:szCs w:val="24"/>
        </w:rPr>
      </w:pPr>
      <w:r w:rsidRPr="00152C2B">
        <w:rPr>
          <w:sz w:val="24"/>
          <w:szCs w:val="24"/>
        </w:rPr>
        <w:t xml:space="preserve">         Выделенные ассигнования были направлены в рамках непрограммной части бюджета за счет средств областного бюджета в сумме 1 589,1 тыс. руб. на предоставление субсидий социально ориентированным некоммерческим организациям (оказание финансовой помощи советам ветеранов войны, труда, Вооруженных Сил, правоохранительных органов, жителей блокадного Ленинграда и бывших малолетних узников фашистских лагерей).</w:t>
      </w:r>
    </w:p>
    <w:p w:rsidR="009B4A00" w:rsidRPr="00152C2B" w:rsidRDefault="009B4A00" w:rsidP="009B4A00">
      <w:pPr>
        <w:ind w:right="-28" w:firstLine="567"/>
        <w:jc w:val="both"/>
        <w:rPr>
          <w:b/>
          <w:sz w:val="24"/>
          <w:szCs w:val="24"/>
        </w:rPr>
      </w:pPr>
      <w:r w:rsidRPr="00152C2B">
        <w:rPr>
          <w:i/>
        </w:rPr>
        <w:t>-</w:t>
      </w:r>
      <w:r w:rsidRPr="00152C2B">
        <w:rPr>
          <w:i/>
          <w:sz w:val="24"/>
          <w:szCs w:val="24"/>
        </w:rPr>
        <w:tab/>
        <w:t>по физической культуре и спорту</w:t>
      </w:r>
      <w:r w:rsidRPr="00152C2B">
        <w:rPr>
          <w:sz w:val="24"/>
          <w:szCs w:val="24"/>
        </w:rPr>
        <w:t xml:space="preserve"> (раздел 11) на 99,8 % от уточненного годового плана  (уточненный годовой план – 223 785,4 тыс. руб., исполнено – 223 406,0 тыс. руб.).</w:t>
      </w:r>
    </w:p>
    <w:p w:rsidR="009B4A00" w:rsidRPr="00152C2B" w:rsidRDefault="009B4A00" w:rsidP="009B4A00">
      <w:pPr>
        <w:ind w:right="-28" w:firstLine="567"/>
        <w:jc w:val="both"/>
        <w:rPr>
          <w:sz w:val="24"/>
        </w:rPr>
      </w:pPr>
      <w:r w:rsidRPr="00152C2B">
        <w:rPr>
          <w:sz w:val="24"/>
        </w:rPr>
        <w:t xml:space="preserve">За 2019 год в рамках муниципальной программы </w:t>
      </w:r>
      <w:r w:rsidRPr="00152C2B">
        <w:rPr>
          <w:sz w:val="24"/>
          <w:szCs w:val="24"/>
        </w:rPr>
        <w:t xml:space="preserve">«Развитие физической культуры и спорта в Выборгском районе Ленинградской области» </w:t>
      </w:r>
      <w:r w:rsidRPr="00152C2B">
        <w:rPr>
          <w:sz w:val="24"/>
        </w:rPr>
        <w:t xml:space="preserve">и </w:t>
      </w:r>
      <w:r w:rsidRPr="00152C2B">
        <w:rPr>
          <w:sz w:val="24"/>
          <w:szCs w:val="24"/>
        </w:rPr>
        <w:t>муниципальных программ городских и сельских поселений («Развитие культуры, молодежной политики, физической культуры и спорта»)</w:t>
      </w:r>
      <w:r w:rsidRPr="00152C2B">
        <w:rPr>
          <w:sz w:val="24"/>
        </w:rPr>
        <w:t xml:space="preserve"> были направлены средства в сумме 223 406,0 тыс. руб., из них:</w:t>
      </w:r>
    </w:p>
    <w:p w:rsidR="009B4A00" w:rsidRPr="00152C2B" w:rsidRDefault="009B4A00" w:rsidP="009B4A00">
      <w:pPr>
        <w:ind w:right="-28" w:firstLine="567"/>
        <w:jc w:val="both"/>
        <w:rPr>
          <w:sz w:val="24"/>
        </w:rPr>
      </w:pPr>
      <w:r w:rsidRPr="00152C2B">
        <w:rPr>
          <w:sz w:val="24"/>
        </w:rPr>
        <w:t>- в сумме 191 019,5 тыс. руб. на предоставление субсидий на финансовое обеспечение муниципальных заданий на оказание муниципальных услуг бюджетным и автономным учреждениям (включая проведение мероприятий в области физкультуры и спорта);</w:t>
      </w:r>
    </w:p>
    <w:p w:rsidR="009B4A00" w:rsidRPr="00152C2B" w:rsidRDefault="009B4A00" w:rsidP="009B4A00">
      <w:pPr>
        <w:ind w:right="-28" w:firstLine="567"/>
        <w:jc w:val="both"/>
        <w:rPr>
          <w:sz w:val="24"/>
        </w:rPr>
      </w:pPr>
      <w:r w:rsidRPr="00152C2B">
        <w:rPr>
          <w:sz w:val="24"/>
        </w:rPr>
        <w:t>- в сумме 2 550,0 на поддержку муниципальных образований ЛО по развитию общественной инфраструктуры муниципального значения в ЛО (приобретение спортивного инвентаря и оборудования, проведение ремонтных работ);</w:t>
      </w:r>
    </w:p>
    <w:p w:rsidR="009B4A00" w:rsidRPr="00152C2B" w:rsidRDefault="009B4A00" w:rsidP="009B4A00">
      <w:pPr>
        <w:ind w:right="-28" w:firstLine="567"/>
        <w:jc w:val="both"/>
        <w:rPr>
          <w:sz w:val="24"/>
        </w:rPr>
      </w:pPr>
      <w:r w:rsidRPr="00152C2B">
        <w:rPr>
          <w:sz w:val="24"/>
        </w:rPr>
        <w:t>- в сумме 2 500,0 тыс. руб. на обеспечение уровня финансирования организаций, осуществляющих спортивную подготовку в соответствии с требованиями федеральных стандартов спортивной подготовки (приобретение спортивного инвентаря и экипировки МБУ «СШОР «Фаворит»);</w:t>
      </w:r>
    </w:p>
    <w:p w:rsidR="009B4A00" w:rsidRPr="00152C2B" w:rsidRDefault="009B4A00" w:rsidP="009B4A00">
      <w:pPr>
        <w:ind w:right="-28" w:firstLine="567"/>
        <w:jc w:val="both"/>
        <w:rPr>
          <w:sz w:val="24"/>
        </w:rPr>
      </w:pPr>
      <w:r w:rsidRPr="00152C2B">
        <w:rPr>
          <w:sz w:val="24"/>
        </w:rPr>
        <w:t>- в сумме 8 876,5 тыс. руб. на мероприятия по строительству плоскостных спортивных сооружений, в том числе: 91,8 тыс. руб. строительство футбольного поля с искусственным покрытием в п. Селезнево, 8 784,5 тыс. руб. реконструкция тренировочной площадки на стадионе п. Рощино;</w:t>
      </w:r>
    </w:p>
    <w:p w:rsidR="009B4A00" w:rsidRPr="00152C2B" w:rsidRDefault="009B4A00" w:rsidP="009B4A00">
      <w:pPr>
        <w:ind w:right="-28" w:firstLine="567"/>
        <w:jc w:val="both"/>
        <w:rPr>
          <w:sz w:val="24"/>
        </w:rPr>
      </w:pPr>
      <w:r w:rsidRPr="00152C2B">
        <w:rPr>
          <w:sz w:val="24"/>
        </w:rPr>
        <w:t>- в сумме 18 460,0 тыс. руб. на мероприятия по проектированию, строительству и реконструкции объектов массового спорта, в том числе: 16 575,1 тыс. руб. строительство спортивной универсальной площадки п. Коробицыно, 1 884,9 тыс. руб. строительство волейбольной площадки в п. Красносельское.</w:t>
      </w:r>
    </w:p>
    <w:p w:rsidR="009B4A00" w:rsidRDefault="009B4A00" w:rsidP="009B4A00">
      <w:pPr>
        <w:ind w:right="-28" w:firstLine="567"/>
        <w:jc w:val="both"/>
        <w:rPr>
          <w:sz w:val="24"/>
        </w:rPr>
      </w:pPr>
      <w:r w:rsidRPr="00152C2B">
        <w:rPr>
          <w:sz w:val="24"/>
        </w:rPr>
        <w:lastRenderedPageBreak/>
        <w:t>Финансирование учреждений производилось в соответствии с заключенными соглашениями на предоставление субсидий автономным и бюджетным учреждениям.</w:t>
      </w:r>
      <w:r w:rsidRPr="0024467B">
        <w:rPr>
          <w:sz w:val="24"/>
        </w:rPr>
        <w:t xml:space="preserve"> </w:t>
      </w:r>
    </w:p>
    <w:p w:rsidR="001B37D4" w:rsidRDefault="001B37D4" w:rsidP="009B4A00">
      <w:pPr>
        <w:ind w:right="-28" w:firstLine="567"/>
        <w:jc w:val="both"/>
        <w:rPr>
          <w:sz w:val="24"/>
        </w:rPr>
      </w:pPr>
    </w:p>
    <w:p w:rsidR="001B37D4" w:rsidRDefault="001B37D4" w:rsidP="001B37D4">
      <w:pPr>
        <w:spacing w:line="360" w:lineRule="auto"/>
        <w:ind w:right="-28" w:firstLine="567"/>
        <w:jc w:val="center"/>
        <w:rPr>
          <w:b/>
        </w:rPr>
      </w:pPr>
      <w:r>
        <w:rPr>
          <w:b/>
          <w:sz w:val="28"/>
          <w:szCs w:val="28"/>
        </w:rPr>
        <w:t>Муниципальные закупки</w:t>
      </w:r>
    </w:p>
    <w:p w:rsidR="001B37D4" w:rsidRDefault="001B37D4" w:rsidP="001B37D4">
      <w:pPr>
        <w:ind w:firstLine="426"/>
        <w:jc w:val="both"/>
        <w:rPr>
          <w:sz w:val="24"/>
          <w:szCs w:val="24"/>
        </w:rPr>
      </w:pPr>
      <w:r>
        <w:rPr>
          <w:sz w:val="24"/>
          <w:szCs w:val="24"/>
        </w:rPr>
        <w:t xml:space="preserve">     Муниципальные закупки на территории МО «Выборгский район» Ленинградской области</w:t>
      </w:r>
      <w:r>
        <w:rPr>
          <w:rFonts w:ascii="Arial" w:hAnsi="Arial" w:cs="Arial"/>
          <w:sz w:val="24"/>
          <w:szCs w:val="24"/>
        </w:rPr>
        <w:t xml:space="preserve"> </w:t>
      </w:r>
      <w:r>
        <w:rPr>
          <w:sz w:val="24"/>
          <w:szCs w:val="24"/>
        </w:rPr>
        <w:t xml:space="preserve">осуществляются согласно Федеральному закону № 44-ФЗ от 05 апреля 2013 года «О контрактной системе в сфере закупок товаров, работ, услуг для обеспечения государственных и муниципальных нужд», соблюдая принципы экономности, эффективности, равенства и справедливости, гласности и ответственности.   </w:t>
      </w:r>
    </w:p>
    <w:p w:rsidR="001B37D4" w:rsidRDefault="001B37D4" w:rsidP="001B37D4">
      <w:pPr>
        <w:ind w:firstLine="426"/>
        <w:jc w:val="both"/>
        <w:rPr>
          <w:sz w:val="24"/>
          <w:szCs w:val="24"/>
        </w:rPr>
      </w:pPr>
      <w:r>
        <w:rPr>
          <w:sz w:val="24"/>
          <w:szCs w:val="24"/>
        </w:rPr>
        <w:t xml:space="preserve">     В данном отчете представлены показатели исполненных процедур в течение 2019 года администрацией по двум бюджетам в совокупности (МО «Выборгский район», МО «Город Выборг»). Процедуры всех конкурентных способов включают основные этапы: </w:t>
      </w:r>
    </w:p>
    <w:p w:rsidR="001B37D4" w:rsidRDefault="001B37D4" w:rsidP="001B37D4">
      <w:pPr>
        <w:jc w:val="both"/>
        <w:rPr>
          <w:sz w:val="24"/>
          <w:szCs w:val="24"/>
        </w:rPr>
      </w:pPr>
      <w:r>
        <w:rPr>
          <w:sz w:val="24"/>
          <w:szCs w:val="24"/>
        </w:rPr>
        <w:t>1. Планирование закупки;</w:t>
      </w:r>
    </w:p>
    <w:p w:rsidR="001B37D4" w:rsidRDefault="001B37D4" w:rsidP="001B37D4">
      <w:pPr>
        <w:jc w:val="both"/>
        <w:rPr>
          <w:sz w:val="24"/>
          <w:szCs w:val="24"/>
        </w:rPr>
      </w:pPr>
      <w:r>
        <w:rPr>
          <w:sz w:val="24"/>
          <w:szCs w:val="24"/>
        </w:rPr>
        <w:t>2. Подготовка поставщиками своих ценовых и технических предложений;</w:t>
      </w:r>
    </w:p>
    <w:p w:rsidR="001B37D4" w:rsidRDefault="001B37D4" w:rsidP="001B37D4">
      <w:pPr>
        <w:jc w:val="both"/>
        <w:rPr>
          <w:sz w:val="24"/>
          <w:szCs w:val="24"/>
        </w:rPr>
      </w:pPr>
      <w:r>
        <w:rPr>
          <w:sz w:val="24"/>
          <w:szCs w:val="24"/>
        </w:rPr>
        <w:t>3. Информирование заказчиком потенциальных поставщиков;</w:t>
      </w:r>
    </w:p>
    <w:p w:rsidR="001B37D4" w:rsidRDefault="001B37D4" w:rsidP="001B37D4">
      <w:pPr>
        <w:jc w:val="both"/>
        <w:rPr>
          <w:sz w:val="24"/>
          <w:szCs w:val="24"/>
        </w:rPr>
      </w:pPr>
      <w:r>
        <w:rPr>
          <w:sz w:val="24"/>
          <w:szCs w:val="24"/>
        </w:rPr>
        <w:t xml:space="preserve">4. Доведение до них своих потребностей и условий будущего контракта; </w:t>
      </w:r>
    </w:p>
    <w:p w:rsidR="001B37D4" w:rsidRDefault="001B37D4" w:rsidP="001B37D4">
      <w:pPr>
        <w:jc w:val="both"/>
        <w:rPr>
          <w:szCs w:val="24"/>
        </w:rPr>
      </w:pPr>
      <w:r>
        <w:rPr>
          <w:sz w:val="24"/>
          <w:szCs w:val="24"/>
        </w:rPr>
        <w:t xml:space="preserve">5.Оценка поступивших предложений заказчиком и определение предложения с наилучшими условиями. </w:t>
      </w:r>
      <w:r>
        <w:rPr>
          <w:szCs w:val="24"/>
        </w:rPr>
        <w:t xml:space="preserve">  </w:t>
      </w:r>
    </w:p>
    <w:p w:rsidR="001B37D4" w:rsidRDefault="001B37D4" w:rsidP="001B37D4">
      <w:pPr>
        <w:ind w:firstLine="709"/>
        <w:jc w:val="both"/>
        <w:rPr>
          <w:szCs w:val="24"/>
        </w:rPr>
      </w:pPr>
      <w:r>
        <w:rPr>
          <w:sz w:val="24"/>
          <w:szCs w:val="24"/>
        </w:rPr>
        <w:t>Закупка товаров, работ и услуг для муниципальных нужд осуществляется следующими способами, обеспечивающими конкуренцию между потенциальными поставщиками: конкурсы, электронные аукционы, запросы котировок. В случае отсутствия конкуренции (естественные монополисты) используется способ закупки у единственного поставщика.</w:t>
      </w:r>
    </w:p>
    <w:p w:rsidR="001B37D4" w:rsidRDefault="001B37D4" w:rsidP="001B37D4">
      <w:pPr>
        <w:pStyle w:val="1b"/>
        <w:ind w:firstLine="709"/>
        <w:jc w:val="both"/>
        <w:rPr>
          <w:szCs w:val="24"/>
        </w:rPr>
      </w:pPr>
      <w:r>
        <w:rPr>
          <w:color w:val="000000"/>
          <w:szCs w:val="24"/>
        </w:rPr>
        <w:t xml:space="preserve">В 2019 году администрацией было проведено 154 конкурентных процедуры, из них: 18 открытых конкурсов в электронной форме на сумму 120 417 217,31 руб., 116 электронных аукционов на сумму 545 525 432,44 руб., 20 запросов котировок в электронной форме на сумму 4 864 650,41 руб. Общая сумма, заявленная по процедурам, составила 550 624 814,36 руб., однако по итогам завершения процедур сумма победителей составила  525 296 072,90 руб., </w:t>
      </w:r>
      <w:r>
        <w:rPr>
          <w:szCs w:val="24"/>
        </w:rPr>
        <w:t>что положительно сказалось на экономии средств администрации в размере 25 328 741,46 руб. В процентном соотношении экономия составила 4.59% от совокупного годового объема закупок, рассчитанного в соответствии с частью. 1.1 статьи 30 Федерального закона №44-ФЗ, в который не включается сумма договоров, заключенных с единственным поставщиком.</w:t>
      </w:r>
    </w:p>
    <w:p w:rsidR="001B37D4" w:rsidRDefault="001B37D4" w:rsidP="001B37D4">
      <w:pPr>
        <w:pStyle w:val="1b"/>
        <w:ind w:firstLine="709"/>
        <w:jc w:val="both"/>
        <w:rPr>
          <w:szCs w:val="24"/>
        </w:rPr>
      </w:pPr>
      <w:r>
        <w:rPr>
          <w:szCs w:val="24"/>
        </w:rPr>
        <w:t>Помимо сэкономленных средств важнейшим положительным событием для администрации стало внесенное изменение в 44-ФЗ, а именно с 01 июля 2019 года заказчик имеет право заключать контракты с поставщиками по п.4 ч.1 ст. 93 на сумму до 300 тыс. рублей. Годовой объем таких закупок при этом не изменился – 5%.</w:t>
      </w:r>
    </w:p>
    <w:p w:rsidR="001B37D4" w:rsidRDefault="001B37D4" w:rsidP="001B37D4">
      <w:pPr>
        <w:pStyle w:val="1b"/>
        <w:ind w:firstLine="709"/>
        <w:jc w:val="both"/>
        <w:rPr>
          <w:szCs w:val="24"/>
        </w:rPr>
      </w:pPr>
      <w:r>
        <w:rPr>
          <w:szCs w:val="24"/>
        </w:rPr>
        <w:t>На сегодняшний день важным событием стало еще одно изменение в законодательстве, вступившее в силу 30.09.2019 года постановление Правительства РФ №1279 «Об установлении порядка формирования, утверждения планов-графиков закупок, внесения изменений в такие планы-графики, размещения планов-графиков закупок в единой информационной системе в сфере закупок, особенностей включения информации в такие планы-графики и требований к форме планов-графиков закупок и о признании утратившими силу отдельных решений Правительства Российской Федерации». При планировании закупок теперь требуется сформировать только  план-график. Это позволяет сократить время работы с документооборотом и ускорить процесс приобретения товаров, работ, услуг для муниципальных нужд. В 2019 году доля закупок, которые заказчик осуществил у субъектов малого предпринимательства и социально ориентированных некоммерческих организаций, в совокупном годовом объеме закупок (предусмотренного ч.1.1 ст.30 44-ФЗ) составила 59,5%.</w:t>
      </w:r>
    </w:p>
    <w:p w:rsidR="001B37D4" w:rsidRDefault="001B37D4" w:rsidP="001B37D4">
      <w:pPr>
        <w:spacing w:line="360" w:lineRule="auto"/>
        <w:jc w:val="both"/>
        <w:rPr>
          <w:szCs w:val="24"/>
        </w:rPr>
      </w:pPr>
    </w:p>
    <w:p w:rsidR="009B4A00" w:rsidRPr="0024467B" w:rsidRDefault="009B4A00" w:rsidP="009B4A00">
      <w:pPr>
        <w:pStyle w:val="aff4"/>
        <w:ind w:right="-28" w:firstLine="567"/>
        <w:jc w:val="both"/>
        <w:rPr>
          <w:b w:val="0"/>
          <w:u w:val="none"/>
        </w:rPr>
      </w:pPr>
    </w:p>
    <w:p w:rsidR="005F720D" w:rsidRPr="0005005E" w:rsidRDefault="00B77CFB" w:rsidP="0005005E">
      <w:pPr>
        <w:pStyle w:val="ae"/>
        <w:numPr>
          <w:ilvl w:val="0"/>
          <w:numId w:val="5"/>
        </w:numPr>
        <w:ind w:left="1134" w:right="-28" w:hanging="425"/>
        <w:jc w:val="center"/>
        <w:rPr>
          <w:b/>
          <w:sz w:val="28"/>
          <w:szCs w:val="28"/>
        </w:rPr>
      </w:pPr>
      <w:r w:rsidRPr="0005005E">
        <w:rPr>
          <w:b/>
          <w:sz w:val="28"/>
          <w:szCs w:val="28"/>
        </w:rPr>
        <w:t>УПРАВЛЕНИЕ МУНИЦИПАЛЬНЫМ ИМУЩЕСТВОМ</w:t>
      </w:r>
    </w:p>
    <w:p w:rsidR="00D128EC" w:rsidRDefault="00D128EC" w:rsidP="00D128EC">
      <w:pPr>
        <w:pStyle w:val="a9"/>
        <w:ind w:left="0"/>
        <w:jc w:val="center"/>
        <w:rPr>
          <w:b/>
        </w:rPr>
      </w:pPr>
      <w:r w:rsidRPr="00A2196D">
        <w:rPr>
          <w:b/>
        </w:rPr>
        <w:t>Доходы от реализации имущества, находящегося в государственной и муниципальной собственности (за исключением движимого имущества БУ и АУ, а также имущества ГУП и МУП, в том числе казенных)</w:t>
      </w:r>
    </w:p>
    <w:p w:rsidR="00D128EC" w:rsidRDefault="00D128EC" w:rsidP="00D128EC">
      <w:pPr>
        <w:pStyle w:val="a9"/>
        <w:ind w:left="0"/>
        <w:jc w:val="center"/>
        <w:rPr>
          <w:b/>
        </w:rPr>
      </w:pPr>
    </w:p>
    <w:p w:rsidR="00D128EC" w:rsidRDefault="00D128EC" w:rsidP="00D128EC">
      <w:pPr>
        <w:rPr>
          <w:sz w:val="24"/>
          <w:szCs w:val="24"/>
        </w:rPr>
      </w:pPr>
      <w:r>
        <w:rPr>
          <w:sz w:val="24"/>
          <w:szCs w:val="24"/>
        </w:rPr>
        <w:t xml:space="preserve">            </w:t>
      </w:r>
      <w:r w:rsidRPr="009F5126">
        <w:rPr>
          <w:sz w:val="24"/>
          <w:szCs w:val="24"/>
        </w:rPr>
        <w:t xml:space="preserve">Бюджетные назначения на 2019 год составляют – 65 526  </w:t>
      </w:r>
      <w:r w:rsidRPr="009F5126">
        <w:rPr>
          <w:color w:val="000000" w:themeColor="text1"/>
          <w:sz w:val="24"/>
          <w:szCs w:val="24"/>
        </w:rPr>
        <w:t>тыс. руб</w:t>
      </w:r>
      <w:r w:rsidRPr="009F5126">
        <w:rPr>
          <w:sz w:val="24"/>
          <w:szCs w:val="24"/>
        </w:rPr>
        <w:t xml:space="preserve">. </w:t>
      </w:r>
      <w:r w:rsidRPr="009F5126">
        <w:rPr>
          <w:color w:val="000000" w:themeColor="text1"/>
          <w:sz w:val="24"/>
          <w:szCs w:val="24"/>
        </w:rPr>
        <w:t>За отчетный период в бюджет поступило 66 724,1 тыс. руб</w:t>
      </w:r>
      <w:r>
        <w:rPr>
          <w:color w:val="000000" w:themeColor="text1"/>
          <w:sz w:val="24"/>
          <w:szCs w:val="24"/>
        </w:rPr>
        <w:t>.</w:t>
      </w:r>
      <w:r w:rsidRPr="009F5126">
        <w:rPr>
          <w:color w:val="000000" w:themeColor="text1"/>
          <w:sz w:val="24"/>
          <w:szCs w:val="24"/>
        </w:rPr>
        <w:t xml:space="preserve"> (101,83 %  от бюджетного назначения), в том числе</w:t>
      </w:r>
      <w:r w:rsidRPr="009F5126">
        <w:rPr>
          <w:sz w:val="24"/>
          <w:szCs w:val="24"/>
        </w:rPr>
        <w:t>:</w:t>
      </w:r>
    </w:p>
    <w:p w:rsidR="00D128EC" w:rsidRPr="009F5126" w:rsidRDefault="00D128EC" w:rsidP="00D128EC">
      <w:pP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3695"/>
        <w:gridCol w:w="1530"/>
        <w:gridCol w:w="1273"/>
        <w:gridCol w:w="2165"/>
      </w:tblGrid>
      <w:tr w:rsidR="00D128EC" w:rsidRPr="00EC7D7E" w:rsidTr="00B25F1F">
        <w:trPr>
          <w:trHeight w:val="779"/>
        </w:trPr>
        <w:tc>
          <w:tcPr>
            <w:tcW w:w="474" w:type="pct"/>
          </w:tcPr>
          <w:p w:rsidR="00D128EC" w:rsidRPr="00EC7D7E" w:rsidRDefault="00D128EC" w:rsidP="00B25F1F">
            <w:pPr>
              <w:jc w:val="center"/>
            </w:pPr>
            <w:r w:rsidRPr="00EC7D7E">
              <w:t>п/п</w:t>
            </w:r>
          </w:p>
        </w:tc>
        <w:tc>
          <w:tcPr>
            <w:tcW w:w="1930" w:type="pct"/>
          </w:tcPr>
          <w:p w:rsidR="00D128EC" w:rsidRPr="00EC7D7E" w:rsidRDefault="00D128EC" w:rsidP="00B25F1F">
            <w:r w:rsidRPr="00EC7D7E">
              <w:t xml:space="preserve">                Наименование имущества</w:t>
            </w:r>
          </w:p>
        </w:tc>
        <w:tc>
          <w:tcPr>
            <w:tcW w:w="799" w:type="pct"/>
          </w:tcPr>
          <w:p w:rsidR="00D128EC" w:rsidRPr="00EC7D7E" w:rsidRDefault="00D128EC" w:rsidP="00B25F1F">
            <w:pPr>
              <w:jc w:val="center"/>
            </w:pPr>
            <w:r w:rsidRPr="00EC7D7E">
              <w:t>Стоимость,    тыс. руб.</w:t>
            </w:r>
          </w:p>
        </w:tc>
        <w:tc>
          <w:tcPr>
            <w:tcW w:w="665" w:type="pct"/>
          </w:tcPr>
          <w:p w:rsidR="00D128EC" w:rsidRPr="00EC7D7E" w:rsidRDefault="00D128EC" w:rsidP="00B25F1F">
            <w:pPr>
              <w:jc w:val="center"/>
            </w:pPr>
            <w:r w:rsidRPr="00EC7D7E">
              <w:t>Фактически поступило, тыс. руб.</w:t>
            </w:r>
          </w:p>
        </w:tc>
        <w:tc>
          <w:tcPr>
            <w:tcW w:w="1131" w:type="pct"/>
          </w:tcPr>
          <w:p w:rsidR="00D128EC" w:rsidRPr="00EC7D7E" w:rsidRDefault="00D128EC" w:rsidP="00B25F1F">
            <w:pPr>
              <w:jc w:val="center"/>
            </w:pPr>
            <w:r w:rsidRPr="00EC7D7E">
              <w:t>Способ приватизации</w:t>
            </w:r>
          </w:p>
        </w:tc>
      </w:tr>
      <w:tr w:rsidR="00D128EC" w:rsidRPr="00EC7D7E" w:rsidTr="00B25F1F">
        <w:trPr>
          <w:trHeight w:val="756"/>
        </w:trPr>
        <w:tc>
          <w:tcPr>
            <w:tcW w:w="474" w:type="pct"/>
          </w:tcPr>
          <w:p w:rsidR="00D128EC" w:rsidRPr="00EC7D7E" w:rsidRDefault="00D128EC" w:rsidP="00B25F1F">
            <w:pPr>
              <w:jc w:val="center"/>
            </w:pPr>
          </w:p>
          <w:p w:rsidR="00D128EC" w:rsidRPr="00EC7D7E" w:rsidRDefault="00D128EC" w:rsidP="00B25F1F">
            <w:pPr>
              <w:jc w:val="center"/>
            </w:pPr>
            <w:r w:rsidRPr="00EC7D7E">
              <w:t>1</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 = 85,3 </w:t>
            </w:r>
            <w:proofErr w:type="spellStart"/>
            <w:r w:rsidRPr="00EC7D7E">
              <w:t>кв.м</w:t>
            </w:r>
            <w:proofErr w:type="spellEnd"/>
          </w:p>
          <w:p w:rsidR="00D128EC" w:rsidRPr="00EC7D7E" w:rsidRDefault="00D128EC" w:rsidP="00B25F1F">
            <w:r w:rsidRPr="00EC7D7E">
              <w:t>г. Выборг, пр. Ленина, д.16</w:t>
            </w:r>
          </w:p>
        </w:tc>
        <w:tc>
          <w:tcPr>
            <w:tcW w:w="799" w:type="pct"/>
          </w:tcPr>
          <w:p w:rsidR="00D128EC" w:rsidRPr="00EC7D7E" w:rsidRDefault="00D128EC" w:rsidP="00B25F1F">
            <w:r w:rsidRPr="00EC7D7E">
              <w:t xml:space="preserve">         4 300 </w:t>
            </w:r>
          </w:p>
        </w:tc>
        <w:tc>
          <w:tcPr>
            <w:tcW w:w="665" w:type="pct"/>
          </w:tcPr>
          <w:p w:rsidR="00D128EC" w:rsidRPr="00EC7D7E" w:rsidRDefault="00D128EC" w:rsidP="00B25F1F">
            <w:pPr>
              <w:jc w:val="center"/>
            </w:pPr>
          </w:p>
          <w:p w:rsidR="00D128EC" w:rsidRPr="00EC7D7E" w:rsidRDefault="00D128EC" w:rsidP="00B25F1F">
            <w:r w:rsidRPr="00EC7D7E">
              <w:t xml:space="preserve">       1 000 </w:t>
            </w:r>
          </w:p>
        </w:tc>
        <w:tc>
          <w:tcPr>
            <w:tcW w:w="1131" w:type="pct"/>
          </w:tcPr>
          <w:p w:rsidR="00D128EC" w:rsidRPr="00EC7D7E" w:rsidRDefault="00D128EC" w:rsidP="00B25F1F">
            <w:pPr>
              <w:jc w:val="center"/>
            </w:pPr>
            <w:r w:rsidRPr="00EC7D7E">
              <w:t>159-фз рассрочка платежа с 01.03.2019 г.</w:t>
            </w:r>
          </w:p>
        </w:tc>
      </w:tr>
      <w:tr w:rsidR="00D128EC" w:rsidRPr="00EC7D7E" w:rsidTr="00B25F1F">
        <w:trPr>
          <w:trHeight w:val="962"/>
        </w:trPr>
        <w:tc>
          <w:tcPr>
            <w:tcW w:w="474" w:type="pct"/>
          </w:tcPr>
          <w:p w:rsidR="00D128EC" w:rsidRPr="00EC7D7E" w:rsidRDefault="00D128EC" w:rsidP="00B25F1F">
            <w:pPr>
              <w:jc w:val="center"/>
            </w:pPr>
          </w:p>
          <w:p w:rsidR="00D128EC" w:rsidRPr="00EC7D7E" w:rsidRDefault="00D128EC" w:rsidP="00B25F1F">
            <w:pPr>
              <w:jc w:val="center"/>
            </w:pPr>
            <w:r w:rsidRPr="00EC7D7E">
              <w:t>2</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=34,70 </w:t>
            </w:r>
            <w:proofErr w:type="spellStart"/>
            <w:r w:rsidRPr="00EC7D7E">
              <w:t>кв.м</w:t>
            </w:r>
            <w:proofErr w:type="spellEnd"/>
            <w:r w:rsidRPr="00EC7D7E">
              <w:t xml:space="preserve">., г. Выборг </w:t>
            </w:r>
          </w:p>
          <w:p w:rsidR="00D128EC" w:rsidRPr="00EC7D7E" w:rsidRDefault="00D128EC" w:rsidP="00B25F1F">
            <w:proofErr w:type="spellStart"/>
            <w:r w:rsidRPr="00EC7D7E">
              <w:t>пр-кт</w:t>
            </w:r>
            <w:proofErr w:type="spellEnd"/>
            <w:r w:rsidRPr="00EC7D7E">
              <w:t xml:space="preserve"> Ленина, д.16</w:t>
            </w:r>
          </w:p>
        </w:tc>
        <w:tc>
          <w:tcPr>
            <w:tcW w:w="799" w:type="pct"/>
          </w:tcPr>
          <w:p w:rsidR="00D128EC" w:rsidRPr="00EC7D7E" w:rsidRDefault="00D128EC" w:rsidP="00B25F1F">
            <w:r w:rsidRPr="00EC7D7E">
              <w:t xml:space="preserve">        1 746,4</w:t>
            </w:r>
          </w:p>
        </w:tc>
        <w:tc>
          <w:tcPr>
            <w:tcW w:w="665" w:type="pct"/>
          </w:tcPr>
          <w:p w:rsidR="00D128EC" w:rsidRPr="00EC7D7E" w:rsidRDefault="00D128EC" w:rsidP="00B25F1F"/>
        </w:tc>
        <w:tc>
          <w:tcPr>
            <w:tcW w:w="1131" w:type="pct"/>
          </w:tcPr>
          <w:p w:rsidR="00D128EC" w:rsidRPr="00EC7D7E" w:rsidRDefault="00D128EC" w:rsidP="00B25F1F">
            <w:pPr>
              <w:jc w:val="center"/>
            </w:pPr>
            <w:r w:rsidRPr="00EC7D7E">
              <w:t>159-фз рассрочка платежа с 01.07.2019 г.</w:t>
            </w:r>
          </w:p>
        </w:tc>
      </w:tr>
      <w:tr w:rsidR="00D128EC" w:rsidRPr="00EC7D7E" w:rsidTr="00B25F1F">
        <w:trPr>
          <w:trHeight w:val="808"/>
        </w:trPr>
        <w:tc>
          <w:tcPr>
            <w:tcW w:w="474" w:type="pct"/>
          </w:tcPr>
          <w:p w:rsidR="00D128EC" w:rsidRPr="00EC7D7E" w:rsidRDefault="00D128EC" w:rsidP="00B25F1F">
            <w:pPr>
              <w:jc w:val="center"/>
            </w:pPr>
          </w:p>
          <w:p w:rsidR="00D128EC" w:rsidRPr="00EC7D7E" w:rsidRDefault="00D128EC" w:rsidP="00B25F1F">
            <w:pPr>
              <w:jc w:val="center"/>
            </w:pPr>
            <w:r w:rsidRPr="00EC7D7E">
              <w:t>3</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=45 </w:t>
            </w:r>
            <w:proofErr w:type="spellStart"/>
            <w:r w:rsidRPr="00EC7D7E">
              <w:t>кв.м</w:t>
            </w:r>
            <w:proofErr w:type="spellEnd"/>
            <w:r w:rsidRPr="00EC7D7E">
              <w:t>., г. Выборг</w:t>
            </w:r>
          </w:p>
          <w:p w:rsidR="00D128EC" w:rsidRPr="00EC7D7E" w:rsidRDefault="00D128EC" w:rsidP="00B25F1F">
            <w:r w:rsidRPr="00EC7D7E">
              <w:t xml:space="preserve">ул. Северный вал, д. 19  </w:t>
            </w:r>
          </w:p>
        </w:tc>
        <w:tc>
          <w:tcPr>
            <w:tcW w:w="799" w:type="pct"/>
          </w:tcPr>
          <w:p w:rsidR="00D128EC" w:rsidRPr="00EC7D7E" w:rsidRDefault="00D128EC" w:rsidP="00B25F1F">
            <w:r w:rsidRPr="00EC7D7E">
              <w:t xml:space="preserve">        2 251,6</w:t>
            </w:r>
          </w:p>
        </w:tc>
        <w:tc>
          <w:tcPr>
            <w:tcW w:w="665" w:type="pct"/>
          </w:tcPr>
          <w:p w:rsidR="00D128EC" w:rsidRPr="00EC7D7E" w:rsidRDefault="00D128EC" w:rsidP="00B25F1F"/>
        </w:tc>
        <w:tc>
          <w:tcPr>
            <w:tcW w:w="1131" w:type="pct"/>
          </w:tcPr>
          <w:p w:rsidR="00D128EC" w:rsidRPr="00EC7D7E" w:rsidRDefault="00D128EC" w:rsidP="00B25F1F">
            <w:pPr>
              <w:jc w:val="center"/>
            </w:pPr>
            <w:r w:rsidRPr="00EC7D7E">
              <w:t>159-фз рассрочка платежа с 11.09.2019 г.</w:t>
            </w:r>
          </w:p>
        </w:tc>
      </w:tr>
      <w:tr w:rsidR="00D128EC" w:rsidRPr="00EC7D7E" w:rsidTr="00B25F1F">
        <w:trPr>
          <w:trHeight w:val="576"/>
        </w:trPr>
        <w:tc>
          <w:tcPr>
            <w:tcW w:w="474" w:type="pct"/>
          </w:tcPr>
          <w:p w:rsidR="00D128EC" w:rsidRPr="00EC7D7E" w:rsidRDefault="00D128EC" w:rsidP="00B25F1F">
            <w:pPr>
              <w:jc w:val="center"/>
            </w:pPr>
          </w:p>
          <w:p w:rsidR="00D128EC" w:rsidRPr="00EC7D7E" w:rsidRDefault="00D128EC" w:rsidP="00B25F1F">
            <w:pPr>
              <w:jc w:val="center"/>
            </w:pPr>
            <w:r w:rsidRPr="00EC7D7E">
              <w:t>4</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 246,1 </w:t>
            </w:r>
            <w:proofErr w:type="spellStart"/>
            <w:r w:rsidRPr="00EC7D7E">
              <w:t>кв.м</w:t>
            </w:r>
            <w:proofErr w:type="spellEnd"/>
            <w:r w:rsidRPr="00EC7D7E">
              <w:t xml:space="preserve">., г. </w:t>
            </w:r>
          </w:p>
          <w:p w:rsidR="00D128EC" w:rsidRPr="00EC7D7E" w:rsidRDefault="00D128EC" w:rsidP="00B25F1F">
            <w:r w:rsidRPr="00EC7D7E">
              <w:t>Выборг , Приморское шоссе, д.14</w:t>
            </w:r>
          </w:p>
        </w:tc>
        <w:tc>
          <w:tcPr>
            <w:tcW w:w="799" w:type="pct"/>
          </w:tcPr>
          <w:p w:rsidR="00D128EC" w:rsidRPr="00EC7D7E" w:rsidRDefault="00D128EC" w:rsidP="00B25F1F">
            <w:r w:rsidRPr="00EC7D7E">
              <w:t xml:space="preserve">         8 600</w:t>
            </w:r>
          </w:p>
        </w:tc>
        <w:tc>
          <w:tcPr>
            <w:tcW w:w="665" w:type="pct"/>
          </w:tcPr>
          <w:p w:rsidR="00D128EC" w:rsidRPr="00EC7D7E" w:rsidRDefault="00D128EC" w:rsidP="00B25F1F"/>
        </w:tc>
        <w:tc>
          <w:tcPr>
            <w:tcW w:w="1131" w:type="pct"/>
          </w:tcPr>
          <w:p w:rsidR="00D128EC" w:rsidRPr="00EC7D7E" w:rsidRDefault="00D128EC" w:rsidP="00B25F1F">
            <w:pPr>
              <w:jc w:val="center"/>
            </w:pPr>
            <w:r w:rsidRPr="00EC7D7E">
              <w:t>159-фз рассрочка платежа с 25.09.2019 г.</w:t>
            </w:r>
          </w:p>
        </w:tc>
      </w:tr>
      <w:tr w:rsidR="00D128EC" w:rsidRPr="00EC7D7E" w:rsidTr="00B25F1F">
        <w:trPr>
          <w:trHeight w:val="716"/>
        </w:trPr>
        <w:tc>
          <w:tcPr>
            <w:tcW w:w="474" w:type="pct"/>
          </w:tcPr>
          <w:p w:rsidR="00D128EC" w:rsidRPr="00EC7D7E" w:rsidRDefault="00D128EC" w:rsidP="00B25F1F">
            <w:pPr>
              <w:jc w:val="center"/>
            </w:pPr>
          </w:p>
          <w:p w:rsidR="00D128EC" w:rsidRPr="00EC7D7E" w:rsidRDefault="00D128EC" w:rsidP="00B25F1F">
            <w:pPr>
              <w:jc w:val="center"/>
            </w:pPr>
            <w:r w:rsidRPr="00EC7D7E">
              <w:t>5</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 = 56,4 </w:t>
            </w:r>
            <w:proofErr w:type="spellStart"/>
            <w:r w:rsidRPr="00EC7D7E">
              <w:t>кв.м</w:t>
            </w:r>
            <w:proofErr w:type="spellEnd"/>
            <w:r w:rsidRPr="00EC7D7E">
              <w:t>,</w:t>
            </w:r>
          </w:p>
          <w:p w:rsidR="00D128EC" w:rsidRPr="00EC7D7E" w:rsidRDefault="00D128EC" w:rsidP="00B25F1F">
            <w:r w:rsidRPr="00EC7D7E">
              <w:t>г. Выборг, Бульвар Кутузова дом 39</w:t>
            </w:r>
          </w:p>
        </w:tc>
        <w:tc>
          <w:tcPr>
            <w:tcW w:w="799" w:type="pct"/>
          </w:tcPr>
          <w:p w:rsidR="00D128EC" w:rsidRPr="00EC7D7E" w:rsidRDefault="00D128EC" w:rsidP="00B25F1F"/>
          <w:p w:rsidR="00D128EC" w:rsidRPr="00EC7D7E" w:rsidRDefault="00D128EC" w:rsidP="00B25F1F">
            <w:r w:rsidRPr="00EC7D7E">
              <w:t xml:space="preserve">         2 400</w:t>
            </w:r>
          </w:p>
        </w:tc>
        <w:tc>
          <w:tcPr>
            <w:tcW w:w="665" w:type="pct"/>
          </w:tcPr>
          <w:p w:rsidR="00D128EC" w:rsidRPr="00EC7D7E" w:rsidRDefault="00D128EC" w:rsidP="00B25F1F"/>
          <w:p w:rsidR="00D128EC" w:rsidRPr="00EC7D7E" w:rsidRDefault="00D128EC" w:rsidP="00B25F1F">
            <w:r w:rsidRPr="00EC7D7E">
              <w:t xml:space="preserve">       </w:t>
            </w:r>
          </w:p>
        </w:tc>
        <w:tc>
          <w:tcPr>
            <w:tcW w:w="1131" w:type="pct"/>
          </w:tcPr>
          <w:p w:rsidR="00D128EC" w:rsidRPr="00EC7D7E" w:rsidRDefault="00D128EC" w:rsidP="00B25F1F">
            <w:pPr>
              <w:jc w:val="center"/>
            </w:pPr>
            <w:r w:rsidRPr="00EC7D7E">
              <w:t>159-фз рассрочка платежа с 01.11.2019 г.</w:t>
            </w:r>
          </w:p>
        </w:tc>
      </w:tr>
      <w:tr w:rsidR="00D128EC" w:rsidRPr="00EC7D7E" w:rsidTr="00B25F1F">
        <w:trPr>
          <w:trHeight w:val="264"/>
        </w:trPr>
        <w:tc>
          <w:tcPr>
            <w:tcW w:w="474" w:type="pct"/>
          </w:tcPr>
          <w:p w:rsidR="00D128EC" w:rsidRPr="00EC7D7E" w:rsidRDefault="00D128EC" w:rsidP="00B25F1F">
            <w:pPr>
              <w:jc w:val="center"/>
            </w:pPr>
          </w:p>
          <w:p w:rsidR="00D128EC" w:rsidRPr="00EC7D7E" w:rsidRDefault="00D128EC" w:rsidP="00B25F1F">
            <w:pPr>
              <w:jc w:val="center"/>
            </w:pPr>
            <w:r w:rsidRPr="00EC7D7E">
              <w:t>6</w:t>
            </w:r>
          </w:p>
        </w:tc>
        <w:tc>
          <w:tcPr>
            <w:tcW w:w="1930" w:type="pct"/>
          </w:tcPr>
          <w:p w:rsidR="00D128EC" w:rsidRPr="00EC7D7E" w:rsidRDefault="00D128EC" w:rsidP="00B25F1F">
            <w:r w:rsidRPr="00EC7D7E">
              <w:t xml:space="preserve">нежилое помещение </w:t>
            </w:r>
            <w:r w:rsidRPr="00EC7D7E">
              <w:rPr>
                <w:lang w:val="en-US"/>
              </w:rPr>
              <w:t>S</w:t>
            </w:r>
            <w:r w:rsidRPr="00EC7D7E">
              <w:t xml:space="preserve">= 53 </w:t>
            </w:r>
            <w:proofErr w:type="spellStart"/>
            <w:r w:rsidRPr="00EC7D7E">
              <w:t>кв.м</w:t>
            </w:r>
            <w:proofErr w:type="spellEnd"/>
            <w:r w:rsidRPr="00EC7D7E">
              <w:t xml:space="preserve">., </w:t>
            </w:r>
          </w:p>
          <w:p w:rsidR="00D128EC" w:rsidRPr="00EC7D7E" w:rsidRDefault="00D128EC" w:rsidP="00B25F1F">
            <w:r w:rsidRPr="00EC7D7E">
              <w:t>г. Приморск, Выборгское шоссе, дом 18</w:t>
            </w:r>
          </w:p>
        </w:tc>
        <w:tc>
          <w:tcPr>
            <w:tcW w:w="799" w:type="pct"/>
          </w:tcPr>
          <w:p w:rsidR="00D128EC" w:rsidRPr="00EC7D7E" w:rsidRDefault="00D128EC" w:rsidP="00B25F1F">
            <w:r w:rsidRPr="00EC7D7E">
              <w:t xml:space="preserve">         1 186</w:t>
            </w:r>
          </w:p>
        </w:tc>
        <w:tc>
          <w:tcPr>
            <w:tcW w:w="665" w:type="pct"/>
          </w:tcPr>
          <w:p w:rsidR="00D128EC" w:rsidRPr="00EC7D7E" w:rsidRDefault="00D128EC" w:rsidP="00B25F1F"/>
          <w:p w:rsidR="00D128EC" w:rsidRPr="00EC7D7E" w:rsidRDefault="00D128EC" w:rsidP="00B25F1F"/>
        </w:tc>
        <w:tc>
          <w:tcPr>
            <w:tcW w:w="1131" w:type="pct"/>
          </w:tcPr>
          <w:p w:rsidR="00D128EC" w:rsidRPr="00EC7D7E" w:rsidRDefault="00D128EC" w:rsidP="00B25F1F">
            <w:pPr>
              <w:jc w:val="center"/>
            </w:pPr>
            <w:r w:rsidRPr="00EC7D7E">
              <w:t>159-фз рассрочка платежа с 01.11.2019 г.</w:t>
            </w:r>
          </w:p>
        </w:tc>
      </w:tr>
      <w:tr w:rsidR="00D128EC" w:rsidRPr="00EC7D7E" w:rsidTr="00B25F1F">
        <w:trPr>
          <w:trHeight w:val="936"/>
        </w:trPr>
        <w:tc>
          <w:tcPr>
            <w:tcW w:w="474" w:type="pct"/>
          </w:tcPr>
          <w:p w:rsidR="00D128EC" w:rsidRPr="00EC7D7E" w:rsidRDefault="00D128EC" w:rsidP="00B25F1F">
            <w:pPr>
              <w:jc w:val="center"/>
            </w:pPr>
          </w:p>
          <w:p w:rsidR="00D128EC" w:rsidRPr="00EC7D7E" w:rsidRDefault="00D128EC" w:rsidP="00B25F1F">
            <w:pPr>
              <w:jc w:val="center"/>
            </w:pPr>
            <w:r w:rsidRPr="00EC7D7E">
              <w:t>7</w:t>
            </w:r>
          </w:p>
        </w:tc>
        <w:tc>
          <w:tcPr>
            <w:tcW w:w="1930" w:type="pct"/>
          </w:tcPr>
          <w:p w:rsidR="00D128EC" w:rsidRPr="00EC7D7E" w:rsidRDefault="00D128EC" w:rsidP="00B25F1F">
            <w:r w:rsidRPr="00EC7D7E">
              <w:t xml:space="preserve">Нежилое помещение , </w:t>
            </w:r>
            <w:r w:rsidRPr="00EC7D7E">
              <w:rPr>
                <w:lang w:val="en-US"/>
              </w:rPr>
              <w:t>S</w:t>
            </w:r>
            <w:r w:rsidRPr="00EC7D7E">
              <w:t xml:space="preserve">= 17,7 </w:t>
            </w:r>
            <w:proofErr w:type="spellStart"/>
            <w:r w:rsidRPr="00EC7D7E">
              <w:t>кв.м</w:t>
            </w:r>
            <w:proofErr w:type="spellEnd"/>
            <w:r w:rsidRPr="00EC7D7E">
              <w:t xml:space="preserve">., </w:t>
            </w:r>
          </w:p>
          <w:p w:rsidR="00D128EC" w:rsidRPr="00EC7D7E" w:rsidRDefault="00D128EC" w:rsidP="00B25F1F">
            <w:r w:rsidRPr="00EC7D7E">
              <w:t>г. Выборг, Приморское шоссе,  д.2</w:t>
            </w:r>
          </w:p>
          <w:p w:rsidR="00D128EC" w:rsidRPr="00EC7D7E" w:rsidRDefault="00D128EC" w:rsidP="00B25F1F"/>
        </w:tc>
        <w:tc>
          <w:tcPr>
            <w:tcW w:w="799" w:type="pct"/>
          </w:tcPr>
          <w:p w:rsidR="00D128EC" w:rsidRPr="00EC7D7E" w:rsidRDefault="00D128EC" w:rsidP="00B25F1F">
            <w:r w:rsidRPr="00EC7D7E">
              <w:t xml:space="preserve">        802,6</w:t>
            </w:r>
          </w:p>
        </w:tc>
        <w:tc>
          <w:tcPr>
            <w:tcW w:w="665" w:type="pct"/>
          </w:tcPr>
          <w:p w:rsidR="00D128EC" w:rsidRPr="00EC7D7E" w:rsidRDefault="00D128EC" w:rsidP="00B25F1F"/>
        </w:tc>
        <w:tc>
          <w:tcPr>
            <w:tcW w:w="1131" w:type="pct"/>
          </w:tcPr>
          <w:p w:rsidR="00D128EC" w:rsidRPr="00EC7D7E" w:rsidRDefault="00D128EC" w:rsidP="00B25F1F">
            <w:pPr>
              <w:jc w:val="center"/>
            </w:pPr>
            <w:r w:rsidRPr="00EC7D7E">
              <w:t>159-фз рассрочка платежа с 01.12.2019 г.</w:t>
            </w:r>
          </w:p>
        </w:tc>
      </w:tr>
      <w:tr w:rsidR="00D128EC" w:rsidRPr="00EC7D7E" w:rsidTr="00B25F1F">
        <w:tblPrEx>
          <w:tblLook w:val="0000" w:firstRow="0" w:lastRow="0" w:firstColumn="0" w:lastColumn="0" w:noHBand="0" w:noVBand="0"/>
        </w:tblPrEx>
        <w:trPr>
          <w:trHeight w:val="815"/>
        </w:trPr>
        <w:tc>
          <w:tcPr>
            <w:tcW w:w="474" w:type="pct"/>
          </w:tcPr>
          <w:p w:rsidR="00D128EC" w:rsidRPr="00EC7D7E" w:rsidRDefault="00D128EC" w:rsidP="00B25F1F">
            <w:pPr>
              <w:jc w:val="center"/>
            </w:pPr>
            <w:r w:rsidRPr="00EC7D7E">
              <w:t>8</w:t>
            </w:r>
          </w:p>
          <w:p w:rsidR="00D128EC" w:rsidRPr="00EC7D7E" w:rsidRDefault="00D128EC" w:rsidP="00B25F1F"/>
        </w:tc>
        <w:tc>
          <w:tcPr>
            <w:tcW w:w="1930" w:type="pct"/>
          </w:tcPr>
          <w:p w:rsidR="00D128EC" w:rsidRPr="00EC7D7E" w:rsidRDefault="00D128EC" w:rsidP="00B25F1F">
            <w:r w:rsidRPr="00EC7D7E">
              <w:t xml:space="preserve">Легковой автомобиль </w:t>
            </w:r>
            <w:r w:rsidRPr="00EC7D7E">
              <w:rPr>
                <w:lang w:val="en-US"/>
              </w:rPr>
              <w:t>Toyota</w:t>
            </w:r>
            <w:r w:rsidRPr="00EC7D7E">
              <w:t xml:space="preserve"> </w:t>
            </w:r>
            <w:proofErr w:type="spellStart"/>
            <w:r w:rsidRPr="00EC7D7E">
              <w:rPr>
                <w:lang w:val="en-US"/>
              </w:rPr>
              <w:t>Avensis</w:t>
            </w:r>
            <w:proofErr w:type="spellEnd"/>
            <w:r w:rsidRPr="00EC7D7E">
              <w:t xml:space="preserve"> 2007  </w:t>
            </w:r>
            <w:proofErr w:type="spellStart"/>
            <w:r w:rsidRPr="00EC7D7E">
              <w:t>г.в</w:t>
            </w:r>
            <w:proofErr w:type="spellEnd"/>
          </w:p>
        </w:tc>
        <w:tc>
          <w:tcPr>
            <w:tcW w:w="799" w:type="pct"/>
          </w:tcPr>
          <w:p w:rsidR="00D128EC" w:rsidRPr="00EC7D7E" w:rsidRDefault="00D128EC" w:rsidP="00B25F1F">
            <w:pPr>
              <w:ind w:left="108"/>
              <w:jc w:val="both"/>
            </w:pPr>
            <w:r>
              <w:t xml:space="preserve"> </w:t>
            </w:r>
            <w:r w:rsidRPr="00EC7D7E">
              <w:t xml:space="preserve">     210,6</w:t>
            </w:r>
          </w:p>
        </w:tc>
        <w:tc>
          <w:tcPr>
            <w:tcW w:w="665" w:type="pct"/>
          </w:tcPr>
          <w:p w:rsidR="00D128EC" w:rsidRPr="00EC7D7E" w:rsidRDefault="00D128EC" w:rsidP="00B25F1F">
            <w:pPr>
              <w:ind w:left="108"/>
              <w:jc w:val="both"/>
            </w:pPr>
            <w:r w:rsidRPr="00EC7D7E">
              <w:t xml:space="preserve">     </w:t>
            </w:r>
          </w:p>
          <w:p w:rsidR="00D128EC" w:rsidRPr="00EC7D7E" w:rsidRDefault="00D128EC" w:rsidP="00B25F1F">
            <w:pPr>
              <w:ind w:left="108"/>
              <w:jc w:val="both"/>
            </w:pPr>
            <w:r w:rsidRPr="00EC7D7E">
              <w:t xml:space="preserve">   210,6</w:t>
            </w:r>
          </w:p>
        </w:tc>
        <w:tc>
          <w:tcPr>
            <w:tcW w:w="1131" w:type="pct"/>
          </w:tcPr>
          <w:p w:rsidR="00D128EC" w:rsidRPr="00EC7D7E" w:rsidRDefault="00D128EC" w:rsidP="00B25F1F">
            <w:r w:rsidRPr="00EC7D7E">
              <w:t>Аукцион открытый по составу участников и по форме подачи предложений</w:t>
            </w:r>
          </w:p>
        </w:tc>
      </w:tr>
      <w:tr w:rsidR="00D128EC" w:rsidRPr="00EC7D7E" w:rsidTr="00B25F1F">
        <w:tblPrEx>
          <w:tblLook w:val="0000" w:firstRow="0" w:lastRow="0" w:firstColumn="0" w:lastColumn="0" w:noHBand="0" w:noVBand="0"/>
        </w:tblPrEx>
        <w:trPr>
          <w:trHeight w:val="865"/>
        </w:trPr>
        <w:tc>
          <w:tcPr>
            <w:tcW w:w="474" w:type="pct"/>
          </w:tcPr>
          <w:p w:rsidR="00D128EC" w:rsidRPr="00EC7D7E" w:rsidRDefault="00D128EC" w:rsidP="00B25F1F">
            <w:pPr>
              <w:jc w:val="center"/>
            </w:pPr>
            <w:r w:rsidRPr="00EC7D7E">
              <w:t>9</w:t>
            </w:r>
          </w:p>
        </w:tc>
        <w:tc>
          <w:tcPr>
            <w:tcW w:w="1930" w:type="pct"/>
          </w:tcPr>
          <w:p w:rsidR="00D128EC" w:rsidRPr="00EC7D7E" w:rsidRDefault="00D128EC" w:rsidP="00B25F1F"/>
        </w:tc>
        <w:tc>
          <w:tcPr>
            <w:tcW w:w="799" w:type="pct"/>
          </w:tcPr>
          <w:p w:rsidR="00D128EC" w:rsidRPr="00EC7D7E" w:rsidRDefault="00D128EC" w:rsidP="00B25F1F">
            <w:pPr>
              <w:ind w:left="108"/>
              <w:jc w:val="both"/>
            </w:pPr>
          </w:p>
        </w:tc>
        <w:tc>
          <w:tcPr>
            <w:tcW w:w="665" w:type="pct"/>
          </w:tcPr>
          <w:p w:rsidR="00D128EC" w:rsidRPr="00EC7D7E" w:rsidRDefault="00D128EC" w:rsidP="00B25F1F">
            <w:pPr>
              <w:ind w:left="108"/>
              <w:jc w:val="both"/>
            </w:pPr>
          </w:p>
          <w:p w:rsidR="00D128EC" w:rsidRPr="00EC7D7E" w:rsidRDefault="00D128EC" w:rsidP="00B25F1F">
            <w:pPr>
              <w:ind w:left="108"/>
              <w:jc w:val="both"/>
            </w:pPr>
            <w:r w:rsidRPr="00EC7D7E">
              <w:t xml:space="preserve">   14 135,5</w:t>
            </w:r>
          </w:p>
        </w:tc>
        <w:tc>
          <w:tcPr>
            <w:tcW w:w="1131" w:type="pct"/>
          </w:tcPr>
          <w:p w:rsidR="00D128EC" w:rsidRPr="00EC7D7E" w:rsidRDefault="00D128EC" w:rsidP="00B25F1F">
            <w:r w:rsidRPr="00EC7D7E">
              <w:t>От рассрочки платежей по договорам 2013-2019 в соотв. с ФЗ № 159-фз</w:t>
            </w:r>
          </w:p>
        </w:tc>
      </w:tr>
      <w:tr w:rsidR="00D128EC" w:rsidRPr="00EC7D7E" w:rsidTr="00B25F1F">
        <w:tblPrEx>
          <w:tblLook w:val="0000" w:firstRow="0" w:lastRow="0" w:firstColumn="0" w:lastColumn="0" w:noHBand="0" w:noVBand="0"/>
        </w:tblPrEx>
        <w:trPr>
          <w:trHeight w:val="1032"/>
        </w:trPr>
        <w:tc>
          <w:tcPr>
            <w:tcW w:w="474" w:type="pct"/>
          </w:tcPr>
          <w:p w:rsidR="00D128EC" w:rsidRPr="00EC7D7E" w:rsidRDefault="00D128EC" w:rsidP="00B25F1F">
            <w:pPr>
              <w:jc w:val="center"/>
            </w:pPr>
            <w:r w:rsidRPr="00EC7D7E">
              <w:t>10</w:t>
            </w:r>
          </w:p>
        </w:tc>
        <w:tc>
          <w:tcPr>
            <w:tcW w:w="1930" w:type="pct"/>
          </w:tcPr>
          <w:p w:rsidR="00D128EC" w:rsidRPr="00EC7D7E" w:rsidRDefault="00D128EC" w:rsidP="00B25F1F">
            <w:r w:rsidRPr="00EC7D7E">
              <w:t xml:space="preserve">Нежилое здание </w:t>
            </w:r>
            <w:r w:rsidRPr="00EC7D7E">
              <w:rPr>
                <w:lang w:val="en-US"/>
              </w:rPr>
              <w:t>S</w:t>
            </w:r>
            <w:r w:rsidRPr="00EC7D7E">
              <w:t xml:space="preserve">=3881 </w:t>
            </w:r>
            <w:proofErr w:type="spellStart"/>
            <w:r w:rsidRPr="00EC7D7E">
              <w:t>кв.м</w:t>
            </w:r>
            <w:proofErr w:type="spellEnd"/>
            <w:r w:rsidRPr="00EC7D7E">
              <w:t xml:space="preserve">., состоящее из трех нежилых помещений с земельным участком </w:t>
            </w:r>
            <w:r w:rsidRPr="00EC7D7E">
              <w:rPr>
                <w:lang w:val="en-US"/>
              </w:rPr>
              <w:t>S</w:t>
            </w:r>
            <w:r w:rsidRPr="00EC7D7E">
              <w:t xml:space="preserve">=2150 </w:t>
            </w:r>
            <w:proofErr w:type="spellStart"/>
            <w:r w:rsidRPr="00EC7D7E">
              <w:t>кв.м</w:t>
            </w:r>
            <w:proofErr w:type="spellEnd"/>
            <w:r w:rsidRPr="00EC7D7E">
              <w:t>., г. Выборг, ул. Южный Вал, д.1</w:t>
            </w:r>
          </w:p>
        </w:tc>
        <w:tc>
          <w:tcPr>
            <w:tcW w:w="799" w:type="pct"/>
          </w:tcPr>
          <w:p w:rsidR="00D128EC" w:rsidRPr="00EC7D7E" w:rsidRDefault="00D128EC" w:rsidP="00B25F1F">
            <w:pPr>
              <w:ind w:left="108"/>
              <w:jc w:val="both"/>
            </w:pPr>
          </w:p>
          <w:p w:rsidR="00D128EC" w:rsidRPr="00EC7D7E" w:rsidRDefault="00D128EC" w:rsidP="00B25F1F">
            <w:pPr>
              <w:ind w:left="108"/>
              <w:jc w:val="both"/>
            </w:pPr>
            <w:r w:rsidRPr="00EC7D7E">
              <w:t xml:space="preserve">       49 850</w:t>
            </w:r>
          </w:p>
        </w:tc>
        <w:tc>
          <w:tcPr>
            <w:tcW w:w="665" w:type="pct"/>
          </w:tcPr>
          <w:p w:rsidR="00D128EC" w:rsidRPr="00EC7D7E" w:rsidRDefault="00D128EC" w:rsidP="00B25F1F">
            <w:pPr>
              <w:ind w:left="108"/>
              <w:jc w:val="both"/>
            </w:pPr>
            <w:r w:rsidRPr="00EC7D7E">
              <w:t xml:space="preserve"> </w:t>
            </w:r>
          </w:p>
          <w:p w:rsidR="00D128EC" w:rsidRPr="00EC7D7E" w:rsidRDefault="00D128EC" w:rsidP="00B25F1F">
            <w:pPr>
              <w:ind w:left="108"/>
              <w:jc w:val="both"/>
            </w:pPr>
            <w:r w:rsidRPr="00EC7D7E">
              <w:t xml:space="preserve">    49 850</w:t>
            </w:r>
          </w:p>
        </w:tc>
        <w:tc>
          <w:tcPr>
            <w:tcW w:w="1131" w:type="pct"/>
          </w:tcPr>
          <w:p w:rsidR="00D128EC" w:rsidRPr="00EC7D7E" w:rsidRDefault="00D128EC" w:rsidP="00B25F1F">
            <w:r w:rsidRPr="00EC7D7E">
              <w:t xml:space="preserve">Конкурс открытый по составу участников и по форме подачи предложений </w:t>
            </w:r>
          </w:p>
        </w:tc>
      </w:tr>
      <w:tr w:rsidR="00D128EC" w:rsidRPr="00EC7D7E" w:rsidTr="00B25F1F">
        <w:tblPrEx>
          <w:tblLook w:val="0000" w:firstRow="0" w:lastRow="0" w:firstColumn="0" w:lastColumn="0" w:noHBand="0" w:noVBand="0"/>
        </w:tblPrEx>
        <w:trPr>
          <w:trHeight w:val="792"/>
        </w:trPr>
        <w:tc>
          <w:tcPr>
            <w:tcW w:w="474" w:type="pct"/>
          </w:tcPr>
          <w:p w:rsidR="00D128EC" w:rsidRPr="00EC7D7E" w:rsidRDefault="00D128EC" w:rsidP="00B25F1F">
            <w:pPr>
              <w:jc w:val="center"/>
            </w:pPr>
            <w:r w:rsidRPr="00EC7D7E">
              <w:t>12</w:t>
            </w:r>
          </w:p>
        </w:tc>
        <w:tc>
          <w:tcPr>
            <w:tcW w:w="1930" w:type="pct"/>
          </w:tcPr>
          <w:p w:rsidR="00D128EC" w:rsidRPr="00EC7D7E" w:rsidRDefault="00D128EC" w:rsidP="00B25F1F">
            <w:pPr>
              <w:ind w:left="108"/>
            </w:pPr>
          </w:p>
        </w:tc>
        <w:tc>
          <w:tcPr>
            <w:tcW w:w="799" w:type="pct"/>
          </w:tcPr>
          <w:p w:rsidR="00D128EC" w:rsidRPr="00EC7D7E" w:rsidRDefault="00D128EC" w:rsidP="00B25F1F">
            <w:pPr>
              <w:ind w:left="108"/>
              <w:jc w:val="both"/>
            </w:pPr>
          </w:p>
        </w:tc>
        <w:tc>
          <w:tcPr>
            <w:tcW w:w="665" w:type="pct"/>
          </w:tcPr>
          <w:p w:rsidR="00D128EC" w:rsidRPr="00EC7D7E" w:rsidRDefault="00D128EC" w:rsidP="00B25F1F">
            <w:pPr>
              <w:ind w:left="108"/>
              <w:jc w:val="both"/>
            </w:pPr>
          </w:p>
          <w:p w:rsidR="00D128EC" w:rsidRPr="00EC7D7E" w:rsidRDefault="00D128EC" w:rsidP="00B25F1F">
            <w:pPr>
              <w:ind w:left="108"/>
              <w:jc w:val="both"/>
            </w:pPr>
            <w:r w:rsidRPr="00EC7D7E">
              <w:t xml:space="preserve">     1 528</w:t>
            </w:r>
          </w:p>
        </w:tc>
        <w:tc>
          <w:tcPr>
            <w:tcW w:w="1131" w:type="pct"/>
          </w:tcPr>
          <w:p w:rsidR="00D128EC" w:rsidRPr="00EC7D7E" w:rsidRDefault="00D128EC" w:rsidP="00B25F1F">
            <w:r w:rsidRPr="00EC7D7E">
              <w:t>Досрочное погашение в соответствии с ФЗ № 159-фз</w:t>
            </w:r>
          </w:p>
        </w:tc>
      </w:tr>
    </w:tbl>
    <w:p w:rsidR="00D128EC" w:rsidRPr="009F5126" w:rsidRDefault="00D128EC" w:rsidP="00D128EC">
      <w:pPr>
        <w:pStyle w:val="a9"/>
        <w:ind w:left="420"/>
        <w:jc w:val="both"/>
      </w:pPr>
    </w:p>
    <w:p w:rsidR="00D128EC" w:rsidRPr="009F5126" w:rsidRDefault="00D128EC" w:rsidP="00D128EC">
      <w:pPr>
        <w:pStyle w:val="a9"/>
        <w:ind w:left="0"/>
        <w:jc w:val="both"/>
      </w:pPr>
      <w:r w:rsidRPr="009F5126">
        <w:t>По сравнению с АППГ поступление доходов увеличилось на 21 515,2 тыс. руб</w:t>
      </w:r>
      <w:r>
        <w:t>.</w:t>
      </w:r>
      <w:r w:rsidRPr="009F5126">
        <w:t xml:space="preserve"> или на 147,5   % по причине того, что:</w:t>
      </w:r>
    </w:p>
    <w:p w:rsidR="00D128EC" w:rsidRPr="009F5126" w:rsidRDefault="00D128EC" w:rsidP="00D128EC">
      <w:pPr>
        <w:pStyle w:val="a9"/>
        <w:ind w:left="0"/>
        <w:jc w:val="both"/>
      </w:pPr>
      <w:r w:rsidRPr="009F5126">
        <w:lastRenderedPageBreak/>
        <w:t xml:space="preserve">02.09.2019 года состоялась продажа нежилого здания с земельным участком, расположенного по адресу: Ленинградская область, Выборгский </w:t>
      </w:r>
      <w:r>
        <w:t xml:space="preserve">район, </w:t>
      </w:r>
      <w:proofErr w:type="spellStart"/>
      <w:r>
        <w:t>г.Выборг</w:t>
      </w:r>
      <w:proofErr w:type="spellEnd"/>
      <w:r>
        <w:t>, ул. Южный Вал</w:t>
      </w:r>
      <w:r w:rsidRPr="009F5126">
        <w:t>, д. 1</w:t>
      </w:r>
    </w:p>
    <w:p w:rsidR="00D128EC" w:rsidRPr="009F5126" w:rsidRDefault="00D128EC" w:rsidP="00D128EC">
      <w:pPr>
        <w:pStyle w:val="a9"/>
        <w:ind w:left="0"/>
        <w:jc w:val="both"/>
      </w:pPr>
      <w:r w:rsidRPr="009F5126">
        <w:t>Так же не состоялись торги:</w:t>
      </w:r>
    </w:p>
    <w:p w:rsidR="00D128EC" w:rsidRPr="009F5126" w:rsidRDefault="00D128EC" w:rsidP="00D128EC">
      <w:pPr>
        <w:pStyle w:val="a9"/>
        <w:ind w:left="0"/>
        <w:jc w:val="both"/>
      </w:pPr>
      <w:r w:rsidRPr="009F5126">
        <w:t xml:space="preserve">1)  </w:t>
      </w:r>
      <w:r w:rsidRPr="009F5126">
        <w:rPr>
          <w:b/>
        </w:rPr>
        <w:t>29.03.2019 года</w:t>
      </w:r>
      <w:r w:rsidRPr="009F5126">
        <w:t xml:space="preserve"> ввиду отсутствия заявок не состоялся аукцион по продаже нежилого здания с земельным участком, расположенного по адресу: Ленинградская область, Выборгский район, пос.</w:t>
      </w:r>
      <w:r>
        <w:t xml:space="preserve"> </w:t>
      </w:r>
      <w:proofErr w:type="spellStart"/>
      <w:r>
        <w:t>Черкасово</w:t>
      </w:r>
      <w:proofErr w:type="spellEnd"/>
      <w:r>
        <w:t>, ул. Железнодорожная</w:t>
      </w:r>
      <w:r w:rsidRPr="009F5126">
        <w:t>, д.38 а.</w:t>
      </w:r>
    </w:p>
    <w:p w:rsidR="00D128EC" w:rsidRPr="009F5126" w:rsidRDefault="00D128EC" w:rsidP="00D128EC">
      <w:pPr>
        <w:pStyle w:val="a9"/>
        <w:ind w:left="0"/>
        <w:jc w:val="both"/>
      </w:pPr>
      <w:r w:rsidRPr="009F5126">
        <w:t xml:space="preserve">2) </w:t>
      </w:r>
      <w:r w:rsidRPr="009F5126">
        <w:rPr>
          <w:b/>
        </w:rPr>
        <w:t>24.01.2019 года</w:t>
      </w:r>
      <w:r w:rsidRPr="009F5126">
        <w:t xml:space="preserve"> ввиду отсутствия заявок не состоялся аукцион по продаже легкового автомобиля </w:t>
      </w:r>
      <w:r w:rsidRPr="009F5126">
        <w:rPr>
          <w:lang w:val="en-US"/>
        </w:rPr>
        <w:t>Hyundai</w:t>
      </w:r>
      <w:r w:rsidRPr="009F5126">
        <w:t xml:space="preserve"> </w:t>
      </w:r>
      <w:proofErr w:type="spellStart"/>
      <w:r w:rsidRPr="009F5126">
        <w:rPr>
          <w:lang w:val="en-US"/>
        </w:rPr>
        <w:t>Trajet</w:t>
      </w:r>
      <w:proofErr w:type="spellEnd"/>
      <w:r w:rsidRPr="009F5126">
        <w:t xml:space="preserve"> .</w:t>
      </w:r>
    </w:p>
    <w:p w:rsidR="00D128EC" w:rsidRPr="009F5126" w:rsidRDefault="00D128EC" w:rsidP="00D128EC">
      <w:pPr>
        <w:pStyle w:val="a9"/>
        <w:ind w:left="0"/>
        <w:jc w:val="both"/>
      </w:pPr>
      <w:r w:rsidRPr="009F5126">
        <w:t xml:space="preserve">3) </w:t>
      </w:r>
      <w:r w:rsidRPr="009F5126">
        <w:rPr>
          <w:b/>
        </w:rPr>
        <w:t>21.01.2019 года</w:t>
      </w:r>
      <w:r w:rsidRPr="009F5126">
        <w:t xml:space="preserve"> ввиду отсутствия заявок не состоялся аукцион по продаже нежилого помещения расположенного по адресу: Ленинградская область</w:t>
      </w:r>
      <w:r>
        <w:t>, Выборгский район</w:t>
      </w:r>
      <w:r w:rsidRPr="009F5126">
        <w:t xml:space="preserve">, </w:t>
      </w:r>
      <w:proofErr w:type="spellStart"/>
      <w:r w:rsidRPr="009F5126">
        <w:t>г.</w:t>
      </w:r>
      <w:r>
        <w:t>Выборг</w:t>
      </w:r>
      <w:proofErr w:type="spellEnd"/>
      <w:r w:rsidRPr="009F5126">
        <w:t>, ул. Выборгская , д.3а</w:t>
      </w:r>
    </w:p>
    <w:p w:rsidR="00D128EC" w:rsidRPr="009F5126" w:rsidRDefault="00D128EC" w:rsidP="00D128EC">
      <w:pPr>
        <w:pStyle w:val="a9"/>
        <w:ind w:left="0"/>
        <w:jc w:val="both"/>
      </w:pPr>
      <w:r w:rsidRPr="009F5126">
        <w:t xml:space="preserve">4)  </w:t>
      </w:r>
      <w:r w:rsidRPr="009F5126">
        <w:rPr>
          <w:b/>
        </w:rPr>
        <w:t>29.04.2019 года</w:t>
      </w:r>
      <w:r w:rsidRPr="009F5126">
        <w:t xml:space="preserve"> ввиду отсутствия заявок не состоялся аукцион по продаже нежилого здания с земельным участком, расположенн</w:t>
      </w:r>
      <w:r>
        <w:t>ым</w:t>
      </w:r>
      <w:r w:rsidRPr="009F5126">
        <w:t xml:space="preserve"> по адресу: Ленингра</w:t>
      </w:r>
      <w:r>
        <w:t>дская область, Выборгский район</w:t>
      </w:r>
      <w:r w:rsidRPr="009F5126">
        <w:t xml:space="preserve">, пос. </w:t>
      </w:r>
      <w:proofErr w:type="spellStart"/>
      <w:r w:rsidRPr="009F5126">
        <w:t>Черкасово</w:t>
      </w:r>
      <w:proofErr w:type="spellEnd"/>
      <w:r w:rsidRPr="009F5126">
        <w:t xml:space="preserve"> , ул. Железнодорожная , д.38 а.</w:t>
      </w:r>
    </w:p>
    <w:p w:rsidR="00D128EC" w:rsidRPr="009F5126" w:rsidRDefault="00D128EC" w:rsidP="00D128EC">
      <w:pPr>
        <w:pStyle w:val="a9"/>
        <w:ind w:left="0" w:right="282"/>
        <w:jc w:val="both"/>
      </w:pPr>
      <w:r w:rsidRPr="009F5126">
        <w:t xml:space="preserve">5) </w:t>
      </w:r>
      <w:r w:rsidRPr="009F5126">
        <w:rPr>
          <w:b/>
        </w:rPr>
        <w:t>30.04.2019</w:t>
      </w:r>
      <w:r w:rsidRPr="009F5126">
        <w:t xml:space="preserve"> года ввиду отсутствия заявок не состоялся аукцион по продаже: нежилого помещения, расположенно</w:t>
      </w:r>
      <w:r>
        <w:t>го</w:t>
      </w:r>
      <w:r w:rsidRPr="009F5126">
        <w:t xml:space="preserve"> по адресу: Ленинградская облас</w:t>
      </w:r>
      <w:r>
        <w:t xml:space="preserve">ть, Выборгский район, </w:t>
      </w:r>
      <w:proofErr w:type="spellStart"/>
      <w:r>
        <w:t>г.</w:t>
      </w:r>
      <w:r w:rsidRPr="009F5126">
        <w:t>Выборг</w:t>
      </w:r>
      <w:proofErr w:type="spellEnd"/>
      <w:r w:rsidRPr="009F5126">
        <w:t>, ул. Выборгская, д.3а, пом. 1-н</w:t>
      </w:r>
    </w:p>
    <w:p w:rsidR="00D128EC" w:rsidRPr="009F5126" w:rsidRDefault="00D128EC" w:rsidP="00D128EC">
      <w:pPr>
        <w:pStyle w:val="a9"/>
        <w:ind w:left="0" w:right="282"/>
        <w:jc w:val="both"/>
      </w:pPr>
      <w:r w:rsidRPr="009F5126">
        <w:t xml:space="preserve">6) </w:t>
      </w:r>
      <w:r w:rsidRPr="009F5126">
        <w:rPr>
          <w:b/>
        </w:rPr>
        <w:t>17.05.2019</w:t>
      </w:r>
      <w:r w:rsidRPr="009F5126">
        <w:t xml:space="preserve"> года ввиду отсутствия заявок не состоялся аукцион по продаже легкового автомобиля </w:t>
      </w:r>
      <w:r w:rsidRPr="009F5126">
        <w:rPr>
          <w:lang w:val="en-US"/>
        </w:rPr>
        <w:t>Hyundai</w:t>
      </w:r>
      <w:r w:rsidRPr="009F5126">
        <w:t xml:space="preserve"> </w:t>
      </w:r>
      <w:proofErr w:type="spellStart"/>
      <w:r w:rsidRPr="009F5126">
        <w:rPr>
          <w:lang w:val="en-US"/>
        </w:rPr>
        <w:t>Trajet</w:t>
      </w:r>
      <w:proofErr w:type="spellEnd"/>
      <w:r w:rsidRPr="009F5126">
        <w:t xml:space="preserve"> .</w:t>
      </w:r>
    </w:p>
    <w:p w:rsidR="00D128EC" w:rsidRPr="009F5126" w:rsidRDefault="00D128EC" w:rsidP="00D128EC">
      <w:pPr>
        <w:pStyle w:val="a9"/>
        <w:ind w:left="0" w:right="282"/>
        <w:jc w:val="both"/>
      </w:pPr>
      <w:r w:rsidRPr="009F5126">
        <w:t xml:space="preserve">7) </w:t>
      </w:r>
      <w:r w:rsidRPr="009F5126">
        <w:rPr>
          <w:b/>
        </w:rPr>
        <w:t>31.10.2019 года</w:t>
      </w:r>
      <w:r w:rsidRPr="009F5126">
        <w:t xml:space="preserve"> ввиду отсутствия заявок не состоялся аукцион по продаже:</w:t>
      </w:r>
    </w:p>
    <w:p w:rsidR="00D128EC" w:rsidRPr="009F5126" w:rsidRDefault="00D128EC" w:rsidP="00D128EC">
      <w:pPr>
        <w:pStyle w:val="a9"/>
        <w:ind w:left="0" w:right="282"/>
        <w:jc w:val="both"/>
      </w:pPr>
      <w:r w:rsidRPr="009F5126">
        <w:t>- комплекса нежилых зданий с земельным участком, по адресу: Ленинградская область</w:t>
      </w:r>
      <w:r>
        <w:t>, Выборгский район, пос. Пушное</w:t>
      </w:r>
      <w:r w:rsidRPr="009F5126">
        <w:t>, участок 3А</w:t>
      </w:r>
    </w:p>
    <w:p w:rsidR="00D128EC" w:rsidRPr="009F5126" w:rsidRDefault="00D128EC" w:rsidP="00D128EC">
      <w:pPr>
        <w:pStyle w:val="a9"/>
        <w:ind w:left="0" w:right="282"/>
        <w:jc w:val="both"/>
      </w:pPr>
      <w:r w:rsidRPr="009F5126">
        <w:t>- двухэтажно</w:t>
      </w:r>
      <w:r>
        <w:t>го</w:t>
      </w:r>
      <w:r w:rsidRPr="009F5126">
        <w:t xml:space="preserve"> нежило</w:t>
      </w:r>
      <w:r>
        <w:t>го</w:t>
      </w:r>
      <w:r w:rsidRPr="009F5126">
        <w:t xml:space="preserve"> здани</w:t>
      </w:r>
      <w:r>
        <w:t>я</w:t>
      </w:r>
      <w:r w:rsidRPr="009F5126">
        <w:t xml:space="preserve"> вместе с земельным участком, по адресу: Ленинградская область, Выборгский район, </w:t>
      </w:r>
      <w:proofErr w:type="spellStart"/>
      <w:r w:rsidRPr="009F5126">
        <w:t>пос.</w:t>
      </w:r>
      <w:r>
        <w:t>Черкасово</w:t>
      </w:r>
      <w:proofErr w:type="spellEnd"/>
      <w:r>
        <w:t>, ул. Железнодорожная</w:t>
      </w:r>
      <w:r w:rsidRPr="009F5126">
        <w:t>, д.38 а</w:t>
      </w:r>
      <w:r>
        <w:t>.</w:t>
      </w:r>
    </w:p>
    <w:p w:rsidR="00D128EC" w:rsidRPr="009F5126" w:rsidRDefault="00D128EC" w:rsidP="00D128EC">
      <w:pPr>
        <w:pStyle w:val="a9"/>
        <w:ind w:left="0" w:right="282"/>
        <w:jc w:val="both"/>
      </w:pPr>
      <w:r w:rsidRPr="009F5126">
        <w:t>- объект</w:t>
      </w:r>
      <w:r>
        <w:t>ов</w:t>
      </w:r>
      <w:r w:rsidRPr="009F5126">
        <w:t xml:space="preserve"> недвижимости с земельным участком, по адресу: Ленинградская область, Выборгский район, г. Выборг, ул. Петровская , в/г № 6</w:t>
      </w:r>
    </w:p>
    <w:p w:rsidR="00D128EC" w:rsidRPr="009F5126" w:rsidRDefault="00D128EC" w:rsidP="00D128EC">
      <w:pPr>
        <w:pStyle w:val="a9"/>
        <w:ind w:left="0" w:right="282"/>
        <w:jc w:val="both"/>
      </w:pPr>
      <w:r w:rsidRPr="009F5126">
        <w:t>- нежило</w:t>
      </w:r>
      <w:r>
        <w:t>го</w:t>
      </w:r>
      <w:r w:rsidRPr="009F5126">
        <w:t xml:space="preserve"> помещени</w:t>
      </w:r>
      <w:r>
        <w:t>я</w:t>
      </w:r>
      <w:r w:rsidRPr="009F5126">
        <w:t>, по адресу: Ленинградская область, Выборгский район,</w:t>
      </w:r>
      <w:r>
        <w:t xml:space="preserve"> </w:t>
      </w:r>
      <w:proofErr w:type="spellStart"/>
      <w:r>
        <w:t>г.Выборг</w:t>
      </w:r>
      <w:proofErr w:type="spellEnd"/>
      <w:r>
        <w:t>, ул. Выборгская</w:t>
      </w:r>
      <w:r w:rsidRPr="009F5126">
        <w:t>, д. 3а</w:t>
      </w:r>
    </w:p>
    <w:p w:rsidR="00D128EC" w:rsidRPr="009F5126" w:rsidRDefault="00D128EC" w:rsidP="00D128EC">
      <w:pPr>
        <w:pStyle w:val="a9"/>
        <w:ind w:left="0"/>
        <w:jc w:val="both"/>
      </w:pPr>
      <w:r>
        <w:rPr>
          <w:b/>
        </w:rPr>
        <w:t xml:space="preserve">            </w:t>
      </w:r>
      <w:r w:rsidRPr="009F5126">
        <w:rPr>
          <w:b/>
        </w:rPr>
        <w:t xml:space="preserve">14 135,5 тыс. рублей </w:t>
      </w:r>
      <w:r w:rsidRPr="009F5126">
        <w:t xml:space="preserve">– поступило за отчетный период от рассрочки платежей прошлых лет по договорам купли-продажи </w:t>
      </w:r>
      <w:r w:rsidRPr="009F5126">
        <w:rPr>
          <w:u w:val="single"/>
        </w:rPr>
        <w:t xml:space="preserve">2015-2019 </w:t>
      </w:r>
      <w:proofErr w:type="spellStart"/>
      <w:r w:rsidRPr="009F5126">
        <w:rPr>
          <w:u w:val="single"/>
        </w:rPr>
        <w:t>г.г</w:t>
      </w:r>
      <w:proofErr w:type="spellEnd"/>
      <w:r w:rsidRPr="009F5126">
        <w:rPr>
          <w:u w:val="single"/>
        </w:rPr>
        <w:t>.</w:t>
      </w:r>
      <w:r w:rsidRPr="009F5126">
        <w:t xml:space="preserve"> муниципального имущества МО «Выборгский район» Ленинградской области, заключенным  в соответствии с Федеральным законом № 159-ФЗ от 22.07.2008 года "Об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w:t>
      </w:r>
    </w:p>
    <w:p w:rsidR="00D128EC" w:rsidRDefault="00D128EC" w:rsidP="00D128EC">
      <w:pPr>
        <w:pStyle w:val="aa"/>
        <w:rPr>
          <w:rFonts w:ascii="Times New Roman" w:eastAsia="Times New Roman" w:hAnsi="Times New Roman"/>
          <w:color w:val="000000"/>
          <w:sz w:val="24"/>
          <w:szCs w:val="24"/>
        </w:rPr>
      </w:pPr>
      <w:r w:rsidRPr="006808FF">
        <w:rPr>
          <w:rFonts w:ascii="Times New Roman" w:hAnsi="Times New Roman"/>
          <w:b/>
          <w:sz w:val="24"/>
          <w:szCs w:val="24"/>
        </w:rPr>
        <w:t xml:space="preserve">1 000 </w:t>
      </w:r>
      <w:r>
        <w:rPr>
          <w:rFonts w:ascii="Times New Roman" w:hAnsi="Times New Roman"/>
          <w:b/>
          <w:sz w:val="24"/>
          <w:szCs w:val="24"/>
        </w:rPr>
        <w:t>тыс. руб.–</w:t>
      </w:r>
      <w:r>
        <w:rPr>
          <w:rFonts w:ascii="Times New Roman" w:hAnsi="Times New Roman"/>
          <w:sz w:val="24"/>
          <w:szCs w:val="24"/>
        </w:rPr>
        <w:t xml:space="preserve"> </w:t>
      </w:r>
      <w:r w:rsidRPr="0063118A">
        <w:rPr>
          <w:rFonts w:ascii="Times New Roman" w:eastAsia="Times New Roman" w:hAnsi="Times New Roman"/>
          <w:color w:val="000000"/>
          <w:sz w:val="24"/>
          <w:szCs w:val="24"/>
        </w:rPr>
        <w:t>поступило</w:t>
      </w:r>
      <w:r w:rsidRPr="006808FF">
        <w:rPr>
          <w:rFonts w:ascii="Times New Roman" w:eastAsia="Times New Roman" w:hAnsi="Times New Roman"/>
          <w:color w:val="000000"/>
          <w:sz w:val="24"/>
          <w:szCs w:val="24"/>
        </w:rPr>
        <w:t xml:space="preserve"> за первый квартал </w:t>
      </w:r>
      <w:r w:rsidRPr="0063118A">
        <w:rPr>
          <w:rFonts w:ascii="Times New Roman" w:eastAsia="Times New Roman" w:hAnsi="Times New Roman"/>
          <w:color w:val="000000"/>
          <w:sz w:val="24"/>
          <w:szCs w:val="24"/>
        </w:rPr>
        <w:t>от реализации</w:t>
      </w:r>
      <w:r>
        <w:rPr>
          <w:rFonts w:ascii="Times New Roman" w:eastAsia="Times New Roman" w:hAnsi="Times New Roman"/>
          <w:color w:val="000000"/>
          <w:sz w:val="24"/>
          <w:szCs w:val="24"/>
        </w:rPr>
        <w:t>,</w:t>
      </w:r>
      <w:r w:rsidRPr="0063118A">
        <w:rPr>
          <w:rFonts w:ascii="Times New Roman" w:eastAsia="Times New Roman" w:hAnsi="Times New Roman"/>
          <w:color w:val="000000"/>
          <w:sz w:val="24"/>
          <w:szCs w:val="24"/>
        </w:rPr>
        <w:t xml:space="preserve"> преимущественного права выкупа арендуемого муниципального имущества субъектами малого и среднего предпринимательства в соответствии </w:t>
      </w:r>
      <w:r w:rsidRPr="00DF7672">
        <w:rPr>
          <w:rFonts w:ascii="Times New Roman" w:eastAsia="Times New Roman" w:hAnsi="Times New Roman"/>
          <w:color w:val="000000"/>
          <w:sz w:val="24"/>
          <w:szCs w:val="24"/>
          <w:lang w:eastAsia="en-US"/>
        </w:rPr>
        <w:t>с Федеральным</w:t>
      </w:r>
      <w:r w:rsidRPr="00DF7672">
        <w:rPr>
          <w:rFonts w:ascii="Times New Roman" w:eastAsia="Times New Roman" w:hAnsi="Times New Roman"/>
          <w:sz w:val="24"/>
          <w:szCs w:val="24"/>
          <w:lang w:eastAsia="en-US"/>
        </w:rPr>
        <w:t xml:space="preserve"> законом № 159-ФЗ от 22.07.2008 года </w:t>
      </w:r>
      <w:r w:rsidRPr="00DF7672">
        <w:rPr>
          <w:rFonts w:ascii="Times New Roman" w:eastAsia="Times New Roman" w:hAnsi="Times New Roman"/>
          <w:sz w:val="24"/>
          <w:szCs w:val="24"/>
        </w:rPr>
        <w:t>"Об особенностях отчуждения недвижимого имущества, находящегося в государственной собственности субъектов Российской Федерации или в муниципальной собственности и арендуемого субъектами малого и среднего предпринимательства</w:t>
      </w:r>
      <w:r>
        <w:rPr>
          <w:rFonts w:ascii="Times New Roman" w:eastAsia="Times New Roman" w:hAnsi="Times New Roman"/>
          <w:sz w:val="24"/>
          <w:szCs w:val="24"/>
        </w:rPr>
        <w:t xml:space="preserve"> </w:t>
      </w:r>
      <w:r w:rsidRPr="00DF7672">
        <w:rPr>
          <w:rFonts w:ascii="Times New Roman" w:eastAsia="Times New Roman" w:hAnsi="Times New Roman"/>
          <w:sz w:val="24"/>
          <w:szCs w:val="24"/>
        </w:rPr>
        <w:t>, и о внесении изменений в отдельные законодательные акты Российской Федерации"</w:t>
      </w:r>
      <w:r>
        <w:rPr>
          <w:rFonts w:ascii="Times New Roman" w:eastAsia="Times New Roman" w:hAnsi="Times New Roman"/>
          <w:sz w:val="24"/>
          <w:szCs w:val="24"/>
        </w:rPr>
        <w:t xml:space="preserve">, </w:t>
      </w:r>
      <w:r>
        <w:rPr>
          <w:rFonts w:ascii="Times New Roman" w:eastAsia="Times New Roman" w:hAnsi="Times New Roman"/>
          <w:color w:val="000000"/>
          <w:sz w:val="24"/>
          <w:szCs w:val="24"/>
        </w:rPr>
        <w:t>с единовременной оплатой</w:t>
      </w:r>
      <w:r w:rsidRPr="0063118A">
        <w:rPr>
          <w:rFonts w:ascii="Times New Roman" w:eastAsia="Times New Roman" w:hAnsi="Times New Roman"/>
          <w:color w:val="000000"/>
          <w:sz w:val="24"/>
          <w:szCs w:val="24"/>
        </w:rPr>
        <w:t>.</w:t>
      </w:r>
    </w:p>
    <w:p w:rsidR="00D128EC" w:rsidRPr="001E5EAF" w:rsidRDefault="00D128EC" w:rsidP="00D128EC">
      <w:pPr>
        <w:pStyle w:val="aa"/>
        <w:rPr>
          <w:rFonts w:ascii="Times New Roman" w:hAnsi="Times New Roman"/>
          <w:sz w:val="24"/>
          <w:szCs w:val="24"/>
        </w:rPr>
      </w:pPr>
      <w:r w:rsidRPr="00B62B51">
        <w:rPr>
          <w:rFonts w:ascii="Times New Roman" w:hAnsi="Times New Roman"/>
          <w:b/>
          <w:sz w:val="24"/>
          <w:szCs w:val="24"/>
        </w:rPr>
        <w:t xml:space="preserve">За отчетный период было досрочное погашение рассрочки платежа в размере – </w:t>
      </w:r>
      <w:r w:rsidRPr="00285969">
        <w:rPr>
          <w:rFonts w:ascii="Times New Roman" w:hAnsi="Times New Roman"/>
          <w:b/>
          <w:sz w:val="24"/>
          <w:szCs w:val="24"/>
        </w:rPr>
        <w:t>1 528</w:t>
      </w:r>
      <w:r>
        <w:rPr>
          <w:rFonts w:ascii="Times New Roman" w:hAnsi="Times New Roman"/>
          <w:b/>
          <w:sz w:val="24"/>
          <w:szCs w:val="24"/>
        </w:rPr>
        <w:t xml:space="preserve"> </w:t>
      </w:r>
      <w:proofErr w:type="spellStart"/>
      <w:r>
        <w:rPr>
          <w:rFonts w:ascii="Times New Roman" w:hAnsi="Times New Roman"/>
          <w:b/>
          <w:sz w:val="24"/>
          <w:szCs w:val="24"/>
        </w:rPr>
        <w:t>тыс.руб</w:t>
      </w:r>
      <w:proofErr w:type="spellEnd"/>
      <w:r>
        <w:rPr>
          <w:rFonts w:ascii="Times New Roman" w:hAnsi="Times New Roman"/>
          <w:sz w:val="24"/>
          <w:szCs w:val="24"/>
        </w:rPr>
        <w:t xml:space="preserve"> </w:t>
      </w:r>
      <w:r>
        <w:rPr>
          <w:rFonts w:ascii="Times New Roman" w:eastAsia="Times New Roman" w:hAnsi="Times New Roman"/>
          <w:color w:val="000000"/>
          <w:sz w:val="24"/>
          <w:szCs w:val="24"/>
          <w:lang w:eastAsia="en-US"/>
        </w:rPr>
        <w:t>по договорам</w:t>
      </w:r>
      <w:r w:rsidRPr="00217A16">
        <w:rPr>
          <w:rFonts w:ascii="Times New Roman" w:eastAsia="Times New Roman" w:hAnsi="Times New Roman"/>
          <w:color w:val="000000"/>
          <w:sz w:val="24"/>
          <w:szCs w:val="24"/>
          <w:lang w:eastAsia="en-US"/>
        </w:rPr>
        <w:t xml:space="preserve"> к</w:t>
      </w:r>
      <w:r>
        <w:rPr>
          <w:rFonts w:ascii="Times New Roman" w:eastAsia="Times New Roman" w:hAnsi="Times New Roman"/>
          <w:color w:val="000000"/>
          <w:sz w:val="24"/>
          <w:szCs w:val="24"/>
          <w:lang w:eastAsia="en-US"/>
        </w:rPr>
        <w:t>упли-продажи заключенным в 2017-2019 году в соответствии с</w:t>
      </w:r>
      <w:r w:rsidRPr="00217A16">
        <w:rPr>
          <w:rFonts w:ascii="Times New Roman" w:hAnsi="Times New Roman"/>
          <w:color w:val="FF0000"/>
          <w:sz w:val="24"/>
          <w:szCs w:val="24"/>
        </w:rPr>
        <w:t xml:space="preserve"> </w:t>
      </w:r>
      <w:r w:rsidRPr="00217A16">
        <w:rPr>
          <w:rFonts w:ascii="Times New Roman" w:eastAsia="Times New Roman" w:hAnsi="Times New Roman"/>
          <w:color w:val="000000"/>
          <w:sz w:val="24"/>
          <w:szCs w:val="24"/>
          <w:lang w:eastAsia="en-US"/>
        </w:rPr>
        <w:t>Федеральным</w:t>
      </w:r>
      <w:r w:rsidRPr="00217A16">
        <w:rPr>
          <w:rFonts w:ascii="Times New Roman" w:eastAsia="Times New Roman" w:hAnsi="Times New Roman"/>
          <w:sz w:val="24"/>
          <w:szCs w:val="24"/>
          <w:lang w:eastAsia="en-US"/>
        </w:rPr>
        <w:t xml:space="preserve"> законом № 159-ФЗ от 22.07.2008 года </w:t>
      </w:r>
      <w:r w:rsidRPr="00217A16">
        <w:rPr>
          <w:rFonts w:ascii="Times New Roman" w:eastAsia="Times New Roman" w:hAnsi="Times New Roman"/>
          <w:sz w:val="24"/>
          <w:szCs w:val="24"/>
        </w:rPr>
        <w:t>"Об особенностях</w:t>
      </w:r>
      <w:r w:rsidRPr="0083270C">
        <w:rPr>
          <w:rFonts w:ascii="Times New Roman" w:eastAsia="Times New Roman" w:hAnsi="Times New Roman"/>
          <w:sz w:val="24"/>
          <w:szCs w:val="24"/>
        </w:rPr>
        <w:t xml:space="preserve"> отчуждения недвижимого имущества</w:t>
      </w:r>
      <w:r>
        <w:rPr>
          <w:rFonts w:ascii="Times New Roman" w:eastAsia="Times New Roman" w:hAnsi="Times New Roman"/>
          <w:sz w:val="24"/>
          <w:szCs w:val="24"/>
        </w:rPr>
        <w:t xml:space="preserve"> </w:t>
      </w:r>
      <w:r w:rsidRPr="0083270C">
        <w:rPr>
          <w:rFonts w:ascii="Times New Roman" w:eastAsia="Times New Roman" w:hAnsi="Times New Roman"/>
          <w:sz w:val="24"/>
          <w:szCs w:val="24"/>
        </w:rPr>
        <w:t>, находящегося в государственной собственности субъектов Российской Федерации или в муниципаль</w:t>
      </w:r>
      <w:r>
        <w:rPr>
          <w:rFonts w:ascii="Times New Roman" w:eastAsia="Times New Roman" w:hAnsi="Times New Roman"/>
          <w:sz w:val="24"/>
          <w:szCs w:val="24"/>
        </w:rPr>
        <w:t xml:space="preserve">ной собственности и арендуемого </w:t>
      </w:r>
      <w:r>
        <w:rPr>
          <w:rFonts w:ascii="Times New Roman" w:eastAsia="Times New Roman" w:hAnsi="Times New Roman"/>
          <w:sz w:val="24"/>
          <w:szCs w:val="24"/>
        </w:rPr>
        <w:lastRenderedPageBreak/>
        <w:t xml:space="preserve">субъектами малого </w:t>
      </w:r>
      <w:r w:rsidRPr="0083270C">
        <w:rPr>
          <w:rFonts w:ascii="Times New Roman" w:eastAsia="Times New Roman" w:hAnsi="Times New Roman"/>
          <w:sz w:val="24"/>
          <w:szCs w:val="24"/>
        </w:rPr>
        <w:t>и среднего предпринимательства, и о внесении изменений в отдельные законодательные акты Российской Федерации"</w:t>
      </w:r>
      <w:r w:rsidRPr="0083270C">
        <w:rPr>
          <w:rFonts w:ascii="Times New Roman" w:eastAsia="Times New Roman" w:hAnsi="Times New Roman"/>
          <w:sz w:val="24"/>
          <w:szCs w:val="24"/>
          <w:lang w:eastAsia="en-US"/>
        </w:rPr>
        <w:t>.</w:t>
      </w:r>
      <w:r w:rsidRPr="00267782">
        <w:rPr>
          <w:rFonts w:ascii="Times New Roman" w:hAnsi="Times New Roman"/>
          <w:sz w:val="24"/>
          <w:szCs w:val="24"/>
        </w:rPr>
        <w:t xml:space="preserve"> </w:t>
      </w:r>
    </w:p>
    <w:p w:rsidR="00D128EC" w:rsidRPr="009F5126" w:rsidRDefault="00D128EC" w:rsidP="00D128EC">
      <w:pPr>
        <w:pStyle w:val="a9"/>
        <w:ind w:left="0"/>
        <w:jc w:val="both"/>
      </w:pPr>
      <w:r w:rsidRPr="009F5126">
        <w:t>Реализация преимущественного права выкупа арендуемого муниципального имущества субъектами малого и среднего предпринимательства носит заявительный характер, и доход от таких сделок запланировать не представляется возможным.</w:t>
      </w:r>
    </w:p>
    <w:p w:rsidR="00D128EC" w:rsidRPr="00A2196D" w:rsidRDefault="00D128EC" w:rsidP="00D128EC">
      <w:pPr>
        <w:spacing w:line="360" w:lineRule="auto"/>
        <w:jc w:val="both"/>
        <w:rPr>
          <w:sz w:val="24"/>
          <w:szCs w:val="24"/>
        </w:rPr>
      </w:pPr>
    </w:p>
    <w:p w:rsidR="00D128EC" w:rsidRDefault="00D128EC" w:rsidP="00453D3A">
      <w:pPr>
        <w:jc w:val="center"/>
        <w:rPr>
          <w:b/>
          <w:sz w:val="24"/>
          <w:szCs w:val="24"/>
        </w:rPr>
      </w:pPr>
      <w:r w:rsidRPr="00453D3A">
        <w:rPr>
          <w:b/>
          <w:sz w:val="24"/>
          <w:szCs w:val="24"/>
        </w:rPr>
        <w:t>Доходы от продажи земельных участков, находящихся в государственной и муниципальной собственности</w:t>
      </w:r>
    </w:p>
    <w:p w:rsidR="00453D3A" w:rsidRPr="00453D3A" w:rsidRDefault="00453D3A" w:rsidP="00453D3A">
      <w:pPr>
        <w:jc w:val="center"/>
        <w:rPr>
          <w:b/>
          <w:sz w:val="24"/>
          <w:szCs w:val="24"/>
        </w:rPr>
      </w:pPr>
    </w:p>
    <w:p w:rsidR="00D128EC" w:rsidRPr="00453D3A" w:rsidRDefault="00D128EC" w:rsidP="00453D3A">
      <w:pPr>
        <w:ind w:firstLine="709"/>
        <w:jc w:val="both"/>
        <w:rPr>
          <w:sz w:val="24"/>
          <w:szCs w:val="24"/>
        </w:rPr>
      </w:pPr>
      <w:r w:rsidRPr="00453D3A">
        <w:rPr>
          <w:b/>
          <w:sz w:val="24"/>
          <w:szCs w:val="24"/>
        </w:rPr>
        <w:t>Бюджетное назначение</w:t>
      </w:r>
      <w:r w:rsidRPr="00453D3A">
        <w:rPr>
          <w:sz w:val="24"/>
          <w:szCs w:val="24"/>
        </w:rPr>
        <w:t xml:space="preserve"> </w:t>
      </w:r>
      <w:r w:rsidRPr="00453D3A">
        <w:rPr>
          <w:b/>
          <w:sz w:val="24"/>
          <w:szCs w:val="24"/>
        </w:rPr>
        <w:t>от продажи земельных участков на 2019 год составляет</w:t>
      </w:r>
      <w:r w:rsidRPr="00453D3A">
        <w:rPr>
          <w:sz w:val="24"/>
          <w:szCs w:val="24"/>
        </w:rPr>
        <w:t xml:space="preserve"> – 36 515,00 тыс. руб., </w:t>
      </w:r>
      <w:r w:rsidRPr="00453D3A">
        <w:rPr>
          <w:b/>
          <w:sz w:val="24"/>
          <w:szCs w:val="24"/>
        </w:rPr>
        <w:t>за отчетный период в бюджет поступило – 37 371,07 тыс. руб</w:t>
      </w:r>
      <w:r w:rsidRPr="00453D3A">
        <w:rPr>
          <w:sz w:val="24"/>
          <w:szCs w:val="24"/>
        </w:rPr>
        <w:t>., что составляет 102,3 % от бюджетного назначения на 2019.</w:t>
      </w:r>
    </w:p>
    <w:p w:rsidR="00D128EC" w:rsidRPr="00453D3A" w:rsidRDefault="00D128EC" w:rsidP="00453D3A">
      <w:pPr>
        <w:pStyle w:val="23"/>
        <w:spacing w:after="0" w:line="240" w:lineRule="auto"/>
        <w:ind w:left="0" w:firstLine="709"/>
        <w:rPr>
          <w:rFonts w:ascii="Times New Roman" w:hAnsi="Times New Roman"/>
          <w:sz w:val="24"/>
          <w:szCs w:val="24"/>
          <w:lang w:eastAsia="ru-RU"/>
        </w:rPr>
      </w:pPr>
      <w:r w:rsidRPr="00453D3A">
        <w:rPr>
          <w:rFonts w:ascii="Times New Roman" w:hAnsi="Times New Roman"/>
          <w:b/>
          <w:sz w:val="24"/>
          <w:szCs w:val="24"/>
          <w:lang w:eastAsia="ru-RU"/>
        </w:rPr>
        <w:t>По сравнению с аналогичным периодом прошлого года</w:t>
      </w:r>
      <w:r w:rsidRPr="00453D3A">
        <w:rPr>
          <w:rFonts w:ascii="Times New Roman" w:hAnsi="Times New Roman"/>
          <w:sz w:val="24"/>
          <w:szCs w:val="24"/>
          <w:lang w:eastAsia="ru-RU"/>
        </w:rPr>
        <w:t xml:space="preserve"> поступление доходов уменьшилось  на  24 960,95 тыс. руб., или на  40,05%</w:t>
      </w:r>
    </w:p>
    <w:p w:rsidR="00D128EC" w:rsidRPr="00453D3A" w:rsidRDefault="00D128EC" w:rsidP="00453D3A">
      <w:pPr>
        <w:pStyle w:val="a9"/>
        <w:ind w:left="420" w:firstLine="709"/>
        <w:jc w:val="both"/>
      </w:pPr>
      <w:r w:rsidRPr="00453D3A">
        <w:rPr>
          <w:b/>
        </w:rPr>
        <w:t>Общее количество проданных земельных участков, шт.</w:t>
      </w:r>
      <w:r w:rsidRPr="00453D3A">
        <w:t xml:space="preserve"> - 694 в том числе:</w:t>
      </w:r>
    </w:p>
    <w:p w:rsidR="00D128EC" w:rsidRPr="00453D3A" w:rsidRDefault="00D128EC" w:rsidP="00453D3A">
      <w:pPr>
        <w:pStyle w:val="a9"/>
        <w:ind w:left="420" w:firstLine="709"/>
        <w:jc w:val="both"/>
      </w:pPr>
      <w:r w:rsidRPr="00453D3A">
        <w:rPr>
          <w:b/>
        </w:rPr>
        <w:t xml:space="preserve">- </w:t>
      </w:r>
      <w:r w:rsidRPr="00453D3A">
        <w:t>на территории</w:t>
      </w:r>
      <w:r w:rsidRPr="00453D3A">
        <w:rPr>
          <w:b/>
        </w:rPr>
        <w:t xml:space="preserve"> </w:t>
      </w:r>
      <w:r w:rsidRPr="00453D3A">
        <w:t>городских поселений</w:t>
      </w:r>
      <w:r w:rsidRPr="00453D3A">
        <w:rPr>
          <w:b/>
        </w:rPr>
        <w:t xml:space="preserve"> </w:t>
      </w:r>
      <w:r w:rsidRPr="00453D3A">
        <w:t>– 458 земельных участков</w:t>
      </w:r>
    </w:p>
    <w:p w:rsidR="00D128EC" w:rsidRPr="00453D3A" w:rsidRDefault="00D128EC" w:rsidP="00453D3A">
      <w:pPr>
        <w:pStyle w:val="a9"/>
        <w:ind w:left="420" w:firstLine="709"/>
        <w:jc w:val="both"/>
      </w:pPr>
      <w:r w:rsidRPr="00453D3A">
        <w:t>- на территории сельских поселений – 236 земельных участков.</w:t>
      </w:r>
    </w:p>
    <w:p w:rsidR="00D128EC" w:rsidRPr="00453D3A" w:rsidRDefault="00D128EC" w:rsidP="00453D3A">
      <w:pPr>
        <w:pStyle w:val="23"/>
        <w:spacing w:after="0" w:line="240" w:lineRule="auto"/>
        <w:ind w:left="0" w:firstLine="709"/>
        <w:rPr>
          <w:rFonts w:ascii="Times New Roman" w:hAnsi="Times New Roman"/>
          <w:b/>
          <w:sz w:val="24"/>
          <w:szCs w:val="24"/>
        </w:rPr>
      </w:pPr>
      <w:r w:rsidRPr="00453D3A">
        <w:rPr>
          <w:rFonts w:ascii="Times New Roman" w:hAnsi="Times New Roman"/>
          <w:b/>
          <w:sz w:val="24"/>
          <w:szCs w:val="24"/>
        </w:rPr>
        <w:t xml:space="preserve">Из общего количества проданных земельных участков: </w:t>
      </w:r>
    </w:p>
    <w:p w:rsidR="00D128EC" w:rsidRPr="00453D3A" w:rsidRDefault="00D128EC" w:rsidP="00453D3A">
      <w:pPr>
        <w:pStyle w:val="23"/>
        <w:spacing w:after="0" w:line="240" w:lineRule="auto"/>
        <w:ind w:firstLine="709"/>
        <w:rPr>
          <w:rFonts w:ascii="Times New Roman" w:hAnsi="Times New Roman"/>
          <w:sz w:val="24"/>
          <w:szCs w:val="24"/>
        </w:rPr>
      </w:pPr>
      <w:r w:rsidRPr="00453D3A">
        <w:rPr>
          <w:rFonts w:ascii="Times New Roman" w:hAnsi="Times New Roman"/>
          <w:sz w:val="24"/>
          <w:szCs w:val="24"/>
        </w:rPr>
        <w:t>- для индивидуального жилищного строительства – 654 участка</w:t>
      </w:r>
    </w:p>
    <w:p w:rsidR="00D128EC" w:rsidRPr="00453D3A" w:rsidRDefault="00D128EC" w:rsidP="00453D3A">
      <w:pPr>
        <w:pStyle w:val="23"/>
        <w:spacing w:after="0" w:line="240" w:lineRule="auto"/>
        <w:ind w:firstLine="709"/>
        <w:rPr>
          <w:rFonts w:ascii="Times New Roman" w:hAnsi="Times New Roman"/>
          <w:sz w:val="24"/>
          <w:szCs w:val="24"/>
        </w:rPr>
      </w:pPr>
      <w:r w:rsidRPr="00453D3A">
        <w:rPr>
          <w:rFonts w:ascii="Times New Roman" w:hAnsi="Times New Roman"/>
          <w:sz w:val="24"/>
          <w:szCs w:val="24"/>
        </w:rPr>
        <w:t>- для иных целей – 40 участков</w:t>
      </w:r>
    </w:p>
    <w:p w:rsidR="00D128EC" w:rsidRPr="00453D3A" w:rsidRDefault="00D128EC" w:rsidP="00453D3A">
      <w:pPr>
        <w:pStyle w:val="23"/>
        <w:spacing w:after="0" w:line="240" w:lineRule="auto"/>
        <w:ind w:left="0" w:firstLine="709"/>
        <w:rPr>
          <w:rFonts w:ascii="Times New Roman" w:hAnsi="Times New Roman"/>
          <w:sz w:val="24"/>
          <w:szCs w:val="24"/>
        </w:rPr>
      </w:pPr>
      <w:r w:rsidRPr="00453D3A">
        <w:rPr>
          <w:rFonts w:ascii="Times New Roman" w:hAnsi="Times New Roman"/>
          <w:b/>
          <w:sz w:val="24"/>
          <w:szCs w:val="24"/>
          <w:lang w:eastAsia="ru-RU"/>
        </w:rPr>
        <w:t xml:space="preserve">Общая площадь проданных земельных участков, кв. м. </w:t>
      </w:r>
      <w:r w:rsidRPr="00453D3A">
        <w:rPr>
          <w:rFonts w:ascii="Times New Roman" w:hAnsi="Times New Roman"/>
          <w:sz w:val="24"/>
          <w:szCs w:val="24"/>
        </w:rPr>
        <w:t xml:space="preserve">– 1 101 790,00 </w:t>
      </w:r>
      <w:proofErr w:type="spellStart"/>
      <w:r w:rsidRPr="00453D3A">
        <w:rPr>
          <w:rFonts w:ascii="Times New Roman" w:hAnsi="Times New Roman"/>
          <w:sz w:val="24"/>
          <w:szCs w:val="24"/>
        </w:rPr>
        <w:t>кв.м</w:t>
      </w:r>
      <w:proofErr w:type="spellEnd"/>
      <w:r w:rsidRPr="00453D3A">
        <w:rPr>
          <w:rFonts w:ascii="Times New Roman" w:hAnsi="Times New Roman"/>
          <w:sz w:val="24"/>
          <w:szCs w:val="24"/>
        </w:rPr>
        <w:t>.</w:t>
      </w:r>
    </w:p>
    <w:p w:rsidR="00D128EC" w:rsidRPr="00453D3A" w:rsidRDefault="00D128EC" w:rsidP="00453D3A">
      <w:pPr>
        <w:pStyle w:val="23"/>
        <w:spacing w:after="0" w:line="240" w:lineRule="auto"/>
        <w:ind w:firstLine="709"/>
        <w:rPr>
          <w:rFonts w:ascii="Times New Roman" w:hAnsi="Times New Roman"/>
          <w:sz w:val="24"/>
          <w:szCs w:val="24"/>
        </w:rPr>
      </w:pPr>
      <w:r w:rsidRPr="00453D3A">
        <w:rPr>
          <w:rFonts w:ascii="Times New Roman" w:hAnsi="Times New Roman"/>
          <w:b/>
          <w:sz w:val="24"/>
          <w:szCs w:val="24"/>
        </w:rPr>
        <w:t xml:space="preserve">- </w:t>
      </w:r>
      <w:r w:rsidRPr="00453D3A">
        <w:rPr>
          <w:rFonts w:ascii="Times New Roman" w:hAnsi="Times New Roman"/>
          <w:sz w:val="24"/>
          <w:szCs w:val="24"/>
        </w:rPr>
        <w:t>на территории</w:t>
      </w:r>
      <w:r w:rsidRPr="00453D3A">
        <w:rPr>
          <w:rFonts w:ascii="Times New Roman" w:hAnsi="Times New Roman"/>
          <w:b/>
          <w:sz w:val="24"/>
          <w:szCs w:val="24"/>
        </w:rPr>
        <w:t xml:space="preserve"> </w:t>
      </w:r>
      <w:r w:rsidRPr="00453D3A">
        <w:rPr>
          <w:rFonts w:ascii="Times New Roman" w:hAnsi="Times New Roman"/>
          <w:sz w:val="24"/>
          <w:szCs w:val="24"/>
        </w:rPr>
        <w:t>городских поселений</w:t>
      </w:r>
      <w:r w:rsidRPr="00453D3A">
        <w:rPr>
          <w:rFonts w:ascii="Times New Roman" w:hAnsi="Times New Roman"/>
          <w:b/>
          <w:sz w:val="24"/>
          <w:szCs w:val="24"/>
        </w:rPr>
        <w:t xml:space="preserve"> </w:t>
      </w:r>
      <w:r w:rsidRPr="00453D3A">
        <w:rPr>
          <w:rFonts w:ascii="Times New Roman" w:hAnsi="Times New Roman"/>
          <w:sz w:val="24"/>
          <w:szCs w:val="24"/>
        </w:rPr>
        <w:t xml:space="preserve">– 503 636,00 </w:t>
      </w:r>
      <w:proofErr w:type="spellStart"/>
      <w:r w:rsidRPr="00453D3A">
        <w:rPr>
          <w:rFonts w:ascii="Times New Roman" w:hAnsi="Times New Roman"/>
          <w:sz w:val="24"/>
          <w:szCs w:val="24"/>
        </w:rPr>
        <w:t>кв.м</w:t>
      </w:r>
      <w:proofErr w:type="spellEnd"/>
      <w:r w:rsidRPr="00453D3A">
        <w:rPr>
          <w:rFonts w:ascii="Times New Roman" w:hAnsi="Times New Roman"/>
          <w:sz w:val="24"/>
          <w:szCs w:val="24"/>
        </w:rPr>
        <w:t>.</w:t>
      </w:r>
    </w:p>
    <w:p w:rsidR="00D128EC" w:rsidRPr="00453D3A" w:rsidRDefault="00D128EC" w:rsidP="00453D3A">
      <w:pPr>
        <w:pStyle w:val="23"/>
        <w:spacing w:after="0" w:line="240" w:lineRule="auto"/>
        <w:ind w:firstLine="709"/>
        <w:rPr>
          <w:rFonts w:ascii="Times New Roman" w:hAnsi="Times New Roman"/>
          <w:sz w:val="24"/>
          <w:szCs w:val="24"/>
        </w:rPr>
      </w:pPr>
      <w:r w:rsidRPr="00453D3A">
        <w:rPr>
          <w:rFonts w:ascii="Times New Roman" w:hAnsi="Times New Roman"/>
          <w:sz w:val="24"/>
          <w:szCs w:val="24"/>
        </w:rPr>
        <w:t>- на территории сельских поселений – 598 154,00 кв. м.</w:t>
      </w:r>
    </w:p>
    <w:p w:rsidR="00D128EC" w:rsidRPr="00453D3A" w:rsidRDefault="00D128EC" w:rsidP="00453D3A">
      <w:pPr>
        <w:pStyle w:val="23"/>
        <w:spacing w:after="0" w:line="240" w:lineRule="auto"/>
        <w:ind w:left="420" w:firstLine="709"/>
        <w:rPr>
          <w:rFonts w:ascii="Times New Roman" w:hAnsi="Times New Roman"/>
          <w:b/>
          <w:sz w:val="24"/>
          <w:szCs w:val="24"/>
        </w:rPr>
      </w:pPr>
      <w:r w:rsidRPr="00453D3A">
        <w:rPr>
          <w:rFonts w:ascii="Times New Roman" w:hAnsi="Times New Roman"/>
          <w:b/>
          <w:sz w:val="24"/>
          <w:szCs w:val="24"/>
        </w:rPr>
        <w:t xml:space="preserve">Из общей площади проданных земельных участков: </w:t>
      </w:r>
    </w:p>
    <w:p w:rsidR="00D128EC" w:rsidRPr="00453D3A" w:rsidRDefault="00D128EC" w:rsidP="00453D3A">
      <w:pPr>
        <w:pStyle w:val="23"/>
        <w:spacing w:after="0" w:line="240" w:lineRule="auto"/>
        <w:ind w:left="0" w:firstLine="709"/>
        <w:rPr>
          <w:rFonts w:ascii="Times New Roman" w:hAnsi="Times New Roman"/>
          <w:sz w:val="24"/>
          <w:szCs w:val="24"/>
        </w:rPr>
      </w:pPr>
      <w:r w:rsidRPr="00453D3A">
        <w:rPr>
          <w:rFonts w:ascii="Times New Roman" w:hAnsi="Times New Roman"/>
          <w:sz w:val="24"/>
          <w:szCs w:val="24"/>
        </w:rPr>
        <w:t xml:space="preserve">- для индивидуального жилищного строительства – 700 452,00 </w:t>
      </w:r>
      <w:proofErr w:type="spellStart"/>
      <w:r w:rsidRPr="00453D3A">
        <w:rPr>
          <w:rFonts w:ascii="Times New Roman" w:hAnsi="Times New Roman"/>
          <w:sz w:val="24"/>
          <w:szCs w:val="24"/>
        </w:rPr>
        <w:t>кв.м</w:t>
      </w:r>
      <w:proofErr w:type="spellEnd"/>
      <w:r w:rsidRPr="00453D3A">
        <w:rPr>
          <w:rFonts w:ascii="Times New Roman" w:hAnsi="Times New Roman"/>
          <w:sz w:val="24"/>
          <w:szCs w:val="24"/>
        </w:rPr>
        <w:t>.</w:t>
      </w:r>
    </w:p>
    <w:p w:rsidR="00D128EC" w:rsidRPr="00453D3A" w:rsidRDefault="00D128EC" w:rsidP="00453D3A">
      <w:pPr>
        <w:pStyle w:val="23"/>
        <w:spacing w:after="0" w:line="240" w:lineRule="auto"/>
        <w:ind w:left="0" w:firstLine="709"/>
        <w:rPr>
          <w:rFonts w:ascii="Times New Roman" w:hAnsi="Times New Roman"/>
          <w:sz w:val="24"/>
          <w:szCs w:val="24"/>
          <w:lang w:eastAsia="ru-RU"/>
        </w:rPr>
      </w:pPr>
      <w:r w:rsidRPr="00453D3A">
        <w:rPr>
          <w:rFonts w:ascii="Times New Roman" w:hAnsi="Times New Roman"/>
          <w:sz w:val="24"/>
          <w:szCs w:val="24"/>
        </w:rPr>
        <w:t xml:space="preserve">- для иных целей – 401 338,00 </w:t>
      </w:r>
      <w:proofErr w:type="spellStart"/>
      <w:r w:rsidRPr="00453D3A">
        <w:rPr>
          <w:rFonts w:ascii="Times New Roman" w:hAnsi="Times New Roman"/>
          <w:sz w:val="24"/>
          <w:szCs w:val="24"/>
        </w:rPr>
        <w:t>кв.м</w:t>
      </w:r>
      <w:proofErr w:type="spellEnd"/>
      <w:r w:rsidRPr="00453D3A">
        <w:rPr>
          <w:rFonts w:ascii="Times New Roman" w:hAnsi="Times New Roman"/>
          <w:sz w:val="24"/>
          <w:szCs w:val="24"/>
        </w:rPr>
        <w:t>.</w:t>
      </w:r>
    </w:p>
    <w:p w:rsidR="00D128EC" w:rsidRDefault="00D128EC" w:rsidP="00453D3A">
      <w:pPr>
        <w:pStyle w:val="a9"/>
        <w:ind w:left="420" w:firstLine="709"/>
        <w:jc w:val="both"/>
        <w:rPr>
          <w:b/>
        </w:rPr>
      </w:pPr>
      <w:r w:rsidRPr="0061091B">
        <w:rPr>
          <w:b/>
        </w:rPr>
        <w:t>Из общего поступления денежных средств от продажи земельных участков:</w:t>
      </w:r>
    </w:p>
    <w:p w:rsidR="00D128EC" w:rsidRDefault="00D128EC" w:rsidP="00453D3A">
      <w:pPr>
        <w:pStyle w:val="a9"/>
        <w:ind w:left="420"/>
        <w:jc w:val="both"/>
      </w:pPr>
      <w:r w:rsidRPr="0061091B">
        <w:t>- для индивидуального жилищного строительства – 28991,39 тыс. руб.</w:t>
      </w:r>
    </w:p>
    <w:p w:rsidR="00D128EC" w:rsidRDefault="00D128EC" w:rsidP="00453D3A">
      <w:pPr>
        <w:pStyle w:val="a9"/>
        <w:ind w:left="420"/>
        <w:jc w:val="both"/>
      </w:pPr>
      <w:r w:rsidRPr="0061091B">
        <w:t>- для иных целей – 8379,68 тыс. руб.</w:t>
      </w:r>
    </w:p>
    <w:p w:rsidR="00D128EC" w:rsidRPr="0061091B" w:rsidRDefault="00453D3A" w:rsidP="00453D3A">
      <w:pPr>
        <w:pStyle w:val="a9"/>
        <w:ind w:left="0" w:firstLine="288"/>
        <w:jc w:val="both"/>
        <w:rPr>
          <w:b/>
        </w:rPr>
      </w:pPr>
      <w:r>
        <w:t xml:space="preserve">       </w:t>
      </w:r>
      <w:r w:rsidR="00D128EC" w:rsidRPr="00A45A98">
        <w:t>Уменьшение поступления денежных средств п</w:t>
      </w:r>
      <w:r w:rsidR="00D128EC">
        <w:t xml:space="preserve">о сравнению с отчетным периодом </w:t>
      </w:r>
      <w:r w:rsidR="00D128EC" w:rsidRPr="00A45A98">
        <w:t>прошлого года произошло за счет уменьшения проведенных  аукционов по продаже земельных участков под ИЖС и количества выкупленных земельных участков физическими лицами по  соглашениям о перераспределении земель и (или) земельных участков, стоимость которых определяется  в соответствии с Постановлением Правительства Ленинградской области от 26.08.2015 № 335 «Об утверждении Порядка определения размера платы за увеличение площади земельных участков, находящихся в частной собственности, в результате перераспределения таких земельных участков и земельных участков, находящихся в собственности Ленинградской области.</w:t>
      </w:r>
    </w:p>
    <w:p w:rsidR="00453D3A" w:rsidRDefault="00453D3A" w:rsidP="00D128EC">
      <w:pPr>
        <w:spacing w:line="360" w:lineRule="auto"/>
        <w:ind w:left="720"/>
        <w:rPr>
          <w:b/>
          <w:sz w:val="24"/>
          <w:szCs w:val="24"/>
        </w:rPr>
      </w:pPr>
    </w:p>
    <w:p w:rsidR="00D128EC" w:rsidRDefault="00D128EC" w:rsidP="00453D3A">
      <w:pPr>
        <w:ind w:left="720"/>
        <w:jc w:val="center"/>
        <w:rPr>
          <w:b/>
          <w:sz w:val="24"/>
          <w:szCs w:val="24"/>
        </w:rPr>
      </w:pPr>
      <w:r w:rsidRPr="00A2196D">
        <w:rPr>
          <w:b/>
          <w:sz w:val="24"/>
          <w:szCs w:val="24"/>
        </w:rPr>
        <w:t>Доходы, получаемые в виде арендной платы  от сдачи в аренду нежилых помещений и имущества</w:t>
      </w:r>
    </w:p>
    <w:p w:rsidR="00453D3A" w:rsidRDefault="00453D3A" w:rsidP="00453D3A">
      <w:pPr>
        <w:ind w:left="720"/>
        <w:jc w:val="center"/>
        <w:rPr>
          <w:b/>
          <w:sz w:val="24"/>
          <w:szCs w:val="24"/>
        </w:rPr>
      </w:pPr>
    </w:p>
    <w:p w:rsidR="00D128EC" w:rsidRPr="00A45A98" w:rsidRDefault="00D128EC" w:rsidP="00453D3A">
      <w:pPr>
        <w:jc w:val="both"/>
        <w:rPr>
          <w:sz w:val="24"/>
          <w:szCs w:val="24"/>
        </w:rPr>
      </w:pPr>
      <w:r w:rsidRPr="00EC4EFB">
        <w:rPr>
          <w:szCs w:val="24"/>
        </w:rPr>
        <w:t xml:space="preserve">  </w:t>
      </w:r>
      <w:r w:rsidRPr="00A45A98">
        <w:rPr>
          <w:sz w:val="24"/>
          <w:szCs w:val="24"/>
        </w:rPr>
        <w:t xml:space="preserve">      </w:t>
      </w:r>
      <w:r w:rsidR="00453D3A">
        <w:rPr>
          <w:sz w:val="24"/>
          <w:szCs w:val="24"/>
        </w:rPr>
        <w:t xml:space="preserve">    </w:t>
      </w:r>
      <w:r w:rsidRPr="00A45A98">
        <w:rPr>
          <w:sz w:val="24"/>
          <w:szCs w:val="24"/>
        </w:rPr>
        <w:t xml:space="preserve"> Бюджетное назначение на 2019 год составляет – 28 700,0 </w:t>
      </w:r>
      <w:proofErr w:type="spellStart"/>
      <w:r w:rsidRPr="00A45A98">
        <w:rPr>
          <w:sz w:val="24"/>
          <w:szCs w:val="24"/>
        </w:rPr>
        <w:t>тыс.руб</w:t>
      </w:r>
      <w:proofErr w:type="spellEnd"/>
      <w:r w:rsidRPr="00A45A98">
        <w:rPr>
          <w:sz w:val="24"/>
          <w:szCs w:val="24"/>
        </w:rPr>
        <w:t xml:space="preserve">., за отчетный период в бюджет поступило – 28 900,4 </w:t>
      </w:r>
      <w:proofErr w:type="spellStart"/>
      <w:r w:rsidRPr="00A45A98">
        <w:rPr>
          <w:sz w:val="24"/>
          <w:szCs w:val="24"/>
        </w:rPr>
        <w:t>тыс.руб</w:t>
      </w:r>
      <w:proofErr w:type="spellEnd"/>
      <w:r w:rsidRPr="00A45A98">
        <w:rPr>
          <w:sz w:val="24"/>
          <w:szCs w:val="24"/>
        </w:rPr>
        <w:t>.</w:t>
      </w:r>
      <w:r>
        <w:rPr>
          <w:sz w:val="24"/>
          <w:szCs w:val="24"/>
        </w:rPr>
        <w:t xml:space="preserve">, что составляет </w:t>
      </w:r>
      <w:r w:rsidRPr="00A45A98">
        <w:rPr>
          <w:sz w:val="24"/>
          <w:szCs w:val="24"/>
        </w:rPr>
        <w:t>100,7 % от бюджетн</w:t>
      </w:r>
      <w:r>
        <w:rPr>
          <w:sz w:val="24"/>
          <w:szCs w:val="24"/>
        </w:rPr>
        <w:t>ого</w:t>
      </w:r>
      <w:r w:rsidRPr="00A45A98">
        <w:rPr>
          <w:sz w:val="24"/>
          <w:szCs w:val="24"/>
        </w:rPr>
        <w:t xml:space="preserve"> назначени</w:t>
      </w:r>
      <w:r>
        <w:rPr>
          <w:sz w:val="24"/>
          <w:szCs w:val="24"/>
        </w:rPr>
        <w:t>я</w:t>
      </w:r>
      <w:r w:rsidRPr="00A45A98">
        <w:rPr>
          <w:sz w:val="24"/>
          <w:szCs w:val="24"/>
        </w:rPr>
        <w:t xml:space="preserve"> на 2019 год.</w:t>
      </w:r>
    </w:p>
    <w:p w:rsidR="00D128EC" w:rsidRDefault="00D128EC" w:rsidP="00453D3A">
      <w:pPr>
        <w:jc w:val="both"/>
        <w:rPr>
          <w:sz w:val="24"/>
          <w:szCs w:val="24"/>
        </w:rPr>
      </w:pPr>
      <w:r w:rsidRPr="00A45A98">
        <w:rPr>
          <w:sz w:val="24"/>
          <w:szCs w:val="24"/>
        </w:rPr>
        <w:t xml:space="preserve">       </w:t>
      </w:r>
      <w:r w:rsidR="00453D3A">
        <w:rPr>
          <w:sz w:val="24"/>
          <w:szCs w:val="24"/>
        </w:rPr>
        <w:t xml:space="preserve">    </w:t>
      </w:r>
      <w:r w:rsidRPr="00A45A98">
        <w:rPr>
          <w:sz w:val="24"/>
          <w:szCs w:val="24"/>
        </w:rPr>
        <w:t xml:space="preserve"> Перечень наиболее крупных плательщиков, оплативших арендную плату в бюджет МО «Выборгский район» по состоянию на 31.12.2019 года:</w:t>
      </w:r>
    </w:p>
    <w:p w:rsidR="00453D3A" w:rsidRPr="00A45A98" w:rsidRDefault="00453D3A" w:rsidP="00453D3A">
      <w:pPr>
        <w:jc w:val="both"/>
        <w:rPr>
          <w:sz w:val="24"/>
          <w:szCs w:val="24"/>
        </w:rPr>
      </w:pPr>
    </w:p>
    <w:tbl>
      <w:tblPr>
        <w:tblW w:w="9366" w:type="dxa"/>
        <w:tblInd w:w="98" w:type="dxa"/>
        <w:tblLook w:val="04A0" w:firstRow="1" w:lastRow="0" w:firstColumn="1" w:lastColumn="0" w:noHBand="0" w:noVBand="1"/>
      </w:tblPr>
      <w:tblGrid>
        <w:gridCol w:w="660"/>
        <w:gridCol w:w="1720"/>
        <w:gridCol w:w="5143"/>
        <w:gridCol w:w="1843"/>
      </w:tblGrid>
      <w:tr w:rsidR="00D128EC" w:rsidRPr="00A45A98" w:rsidTr="00B25F1F">
        <w:trPr>
          <w:trHeight w:val="461"/>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28EC" w:rsidRPr="00A45A98" w:rsidRDefault="00D128EC" w:rsidP="00B25F1F">
            <w:pPr>
              <w:spacing w:line="360" w:lineRule="auto"/>
              <w:jc w:val="center"/>
            </w:pPr>
            <w:r w:rsidRPr="00A45A98">
              <w:t>№         п/п</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D128EC" w:rsidRPr="00A45A98" w:rsidRDefault="00D128EC" w:rsidP="00B25F1F">
            <w:pPr>
              <w:spacing w:line="360" w:lineRule="auto"/>
              <w:jc w:val="center"/>
            </w:pPr>
            <w:r w:rsidRPr="00A45A98">
              <w:t>ИНН</w:t>
            </w:r>
          </w:p>
        </w:tc>
        <w:tc>
          <w:tcPr>
            <w:tcW w:w="5143" w:type="dxa"/>
            <w:tcBorders>
              <w:top w:val="single" w:sz="4" w:space="0" w:color="auto"/>
              <w:left w:val="nil"/>
              <w:bottom w:val="single" w:sz="4" w:space="0" w:color="auto"/>
              <w:right w:val="single" w:sz="4" w:space="0" w:color="auto"/>
            </w:tcBorders>
            <w:shd w:val="clear" w:color="auto" w:fill="auto"/>
            <w:vAlign w:val="center"/>
            <w:hideMark/>
          </w:tcPr>
          <w:p w:rsidR="00D128EC" w:rsidRPr="00A45A98" w:rsidRDefault="00D128EC" w:rsidP="00B25F1F">
            <w:pPr>
              <w:spacing w:line="360" w:lineRule="auto"/>
              <w:jc w:val="center"/>
            </w:pPr>
            <w:r w:rsidRPr="00A45A98">
              <w:t>Наименование плательщика</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D128EC" w:rsidRPr="00A45A98" w:rsidRDefault="00D128EC" w:rsidP="00B25F1F">
            <w:pPr>
              <w:spacing w:line="360" w:lineRule="auto"/>
              <w:jc w:val="center"/>
            </w:pPr>
            <w:r w:rsidRPr="00A45A98">
              <w:t>Сумма               (</w:t>
            </w:r>
            <w:proofErr w:type="spellStart"/>
            <w:r w:rsidRPr="00A45A98">
              <w:t>тыс.руб</w:t>
            </w:r>
            <w:proofErr w:type="spellEnd"/>
            <w:r w:rsidRPr="00A45A98">
              <w:t>.)</w:t>
            </w:r>
          </w:p>
        </w:tc>
      </w:tr>
      <w:tr w:rsidR="00D128EC" w:rsidRPr="00A45A98" w:rsidTr="00B25F1F">
        <w:trPr>
          <w:trHeight w:val="671"/>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lastRenderedPageBreak/>
              <w:t>1</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4704020963</w:t>
            </w:r>
          </w:p>
        </w:tc>
        <w:tc>
          <w:tcPr>
            <w:tcW w:w="51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ООО «Вариация»</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668,2</w:t>
            </w:r>
          </w:p>
        </w:tc>
      </w:tr>
      <w:tr w:rsidR="00D128EC" w:rsidRPr="00A45A98" w:rsidTr="00B25F1F">
        <w:trPr>
          <w:trHeight w:val="343"/>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2</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470400045604</w:t>
            </w:r>
          </w:p>
        </w:tc>
        <w:tc>
          <w:tcPr>
            <w:tcW w:w="51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 xml:space="preserve">ИП </w:t>
            </w:r>
            <w:proofErr w:type="spellStart"/>
            <w:r w:rsidRPr="00A45A98">
              <w:t>Сосенкина</w:t>
            </w:r>
            <w:proofErr w:type="spellEnd"/>
            <w:r w:rsidRPr="00A45A98">
              <w:t xml:space="preserve"> Ю.В.</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759,6</w:t>
            </w:r>
          </w:p>
        </w:tc>
      </w:tr>
      <w:tr w:rsidR="00D128EC" w:rsidRPr="00A45A98" w:rsidTr="00B25F1F">
        <w:trPr>
          <w:trHeight w:val="421"/>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3</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4704049088</w:t>
            </w:r>
          </w:p>
        </w:tc>
        <w:tc>
          <w:tcPr>
            <w:tcW w:w="51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 xml:space="preserve">ЗАО «Семейная </w:t>
            </w:r>
            <w:proofErr w:type="spellStart"/>
            <w:r w:rsidRPr="00A45A98">
              <w:t>стомотология</w:t>
            </w:r>
            <w:proofErr w:type="spellEnd"/>
            <w:r w:rsidRPr="00A45A98">
              <w:t>»</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879,9</w:t>
            </w:r>
          </w:p>
        </w:tc>
      </w:tr>
      <w:tr w:rsidR="00D128EC" w:rsidRPr="00A45A98" w:rsidTr="00B25F1F">
        <w:trPr>
          <w:trHeight w:val="413"/>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4</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4704084974</w:t>
            </w:r>
          </w:p>
        </w:tc>
        <w:tc>
          <w:tcPr>
            <w:tcW w:w="51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ОАО «Оптика-Выборг»</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857,9</w:t>
            </w:r>
          </w:p>
        </w:tc>
      </w:tr>
      <w:tr w:rsidR="00D128EC" w:rsidRPr="00A45A98" w:rsidTr="00B25F1F">
        <w:trPr>
          <w:trHeight w:val="405"/>
        </w:trPr>
        <w:tc>
          <w:tcPr>
            <w:tcW w:w="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5</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7702352454</w:t>
            </w:r>
          </w:p>
        </w:tc>
        <w:tc>
          <w:tcPr>
            <w:tcW w:w="51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pPr>
            <w:r w:rsidRPr="00A45A98">
              <w:t>ФГУП "</w:t>
            </w:r>
            <w:proofErr w:type="spellStart"/>
            <w:r w:rsidRPr="00A45A98">
              <w:t>Росморпорт</w:t>
            </w:r>
            <w:proofErr w:type="spellEnd"/>
            <w:r w:rsidRPr="00A45A98">
              <w:t>"</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D128EC" w:rsidRPr="00A45A98" w:rsidRDefault="00D128EC" w:rsidP="00B25F1F">
            <w:pPr>
              <w:spacing w:line="360" w:lineRule="auto"/>
              <w:jc w:val="center"/>
            </w:pPr>
            <w:r w:rsidRPr="00A45A98">
              <w:t>5 779,0</w:t>
            </w:r>
          </w:p>
        </w:tc>
      </w:tr>
    </w:tbl>
    <w:p w:rsidR="00453D3A" w:rsidRDefault="00453D3A" w:rsidP="00453D3A">
      <w:pPr>
        <w:ind w:firstLine="460"/>
        <w:jc w:val="both"/>
        <w:rPr>
          <w:sz w:val="24"/>
          <w:szCs w:val="24"/>
        </w:rPr>
      </w:pPr>
    </w:p>
    <w:p w:rsidR="00D128EC" w:rsidRPr="00A45A98" w:rsidRDefault="00D128EC" w:rsidP="00453D3A">
      <w:pPr>
        <w:ind w:firstLine="460"/>
        <w:jc w:val="both"/>
        <w:rPr>
          <w:sz w:val="24"/>
          <w:szCs w:val="24"/>
        </w:rPr>
      </w:pPr>
      <w:r w:rsidRPr="00A45A98">
        <w:rPr>
          <w:sz w:val="24"/>
          <w:szCs w:val="24"/>
        </w:rPr>
        <w:t>По сравнению с аналогичным периодом прошлого года поступление доходов уменьшилось на 2 531,7 тыс. рублей или на 8,1 %, что вызвано активизацией процесса выкупа ранее арендуемых нежилых помещений субъектами малого и среднего бизнеса в соответствии с федеральным законом от  22.07.2008 года № 159 "Об особенностях отчуждения недвижимого имущества…".</w:t>
      </w:r>
    </w:p>
    <w:p w:rsidR="00D128EC" w:rsidRPr="00A45A98" w:rsidRDefault="00D128EC" w:rsidP="00453D3A">
      <w:pPr>
        <w:ind w:firstLine="460"/>
        <w:jc w:val="both"/>
        <w:rPr>
          <w:sz w:val="24"/>
          <w:szCs w:val="24"/>
        </w:rPr>
      </w:pPr>
      <w:r w:rsidRPr="00A45A98">
        <w:rPr>
          <w:sz w:val="24"/>
          <w:szCs w:val="24"/>
        </w:rPr>
        <w:t>Самый крупный должник  АО "</w:t>
      </w:r>
      <w:proofErr w:type="spellStart"/>
      <w:r w:rsidRPr="00A45A98">
        <w:rPr>
          <w:sz w:val="24"/>
          <w:szCs w:val="24"/>
        </w:rPr>
        <w:t>Выборгтеплоэнерго</w:t>
      </w:r>
      <w:proofErr w:type="spellEnd"/>
      <w:r w:rsidRPr="00A45A98">
        <w:rPr>
          <w:sz w:val="24"/>
          <w:szCs w:val="24"/>
        </w:rPr>
        <w:t xml:space="preserve">" - сумма задолженности составила – 1 238,2 </w:t>
      </w:r>
      <w:proofErr w:type="spellStart"/>
      <w:r w:rsidRPr="00A45A98">
        <w:rPr>
          <w:sz w:val="24"/>
          <w:szCs w:val="24"/>
        </w:rPr>
        <w:t>тыс.руб</w:t>
      </w:r>
      <w:proofErr w:type="spellEnd"/>
      <w:r w:rsidRPr="00A45A98">
        <w:rPr>
          <w:sz w:val="24"/>
          <w:szCs w:val="24"/>
        </w:rPr>
        <w:t>. Сведения для взыскания задолженности направлены муниципальному бюджетному учреждению муниципального образования «Выборгский район» Ленинградской области «Центр правового обеспечения».</w:t>
      </w:r>
    </w:p>
    <w:p w:rsidR="00D128EC" w:rsidRPr="00A45A98" w:rsidRDefault="00453D3A" w:rsidP="00453D3A">
      <w:pPr>
        <w:ind w:firstLine="460"/>
        <w:jc w:val="both"/>
        <w:rPr>
          <w:sz w:val="24"/>
          <w:szCs w:val="24"/>
        </w:rPr>
      </w:pPr>
      <w:r>
        <w:rPr>
          <w:sz w:val="24"/>
          <w:szCs w:val="24"/>
        </w:rPr>
        <w:t xml:space="preserve">  </w:t>
      </w:r>
      <w:r w:rsidR="00D128EC" w:rsidRPr="00A45A98">
        <w:rPr>
          <w:sz w:val="24"/>
          <w:szCs w:val="24"/>
        </w:rPr>
        <w:t>В отчетном периоде проводились комиссии по урегулированию задолженности по арендной плате за нежилые помещения, на которой рассматривались вопросы погашения имеющейся недоимки по платежам в бюджет, являющимися арендаторами муниципальной собственности, в результате чего недоимка в бюджет МО «Выборгский район» сократилась на 235,8 тыс. руб.</w:t>
      </w:r>
    </w:p>
    <w:p w:rsidR="00D128EC" w:rsidRPr="00A2196D" w:rsidRDefault="00D128EC" w:rsidP="00453D3A">
      <w:pPr>
        <w:ind w:left="720"/>
        <w:rPr>
          <w:b/>
          <w:sz w:val="24"/>
          <w:szCs w:val="24"/>
        </w:rPr>
      </w:pPr>
    </w:p>
    <w:p w:rsidR="00D128EC" w:rsidRPr="00A2196D" w:rsidRDefault="00D128EC" w:rsidP="00453D3A">
      <w:pPr>
        <w:ind w:left="720"/>
        <w:jc w:val="center"/>
        <w:rPr>
          <w:b/>
          <w:sz w:val="24"/>
          <w:szCs w:val="24"/>
        </w:rPr>
      </w:pPr>
      <w:r w:rsidRPr="00A2196D">
        <w:rPr>
          <w:b/>
          <w:sz w:val="24"/>
          <w:szCs w:val="24"/>
        </w:rPr>
        <w:t>Доходы, получаемые в виде арендной платы за земельные участки, государственная собственность на которые  не разграничена</w:t>
      </w:r>
    </w:p>
    <w:p w:rsidR="00D128EC" w:rsidRPr="00A45A98" w:rsidRDefault="00D128EC" w:rsidP="00453D3A">
      <w:pPr>
        <w:ind w:firstLine="708"/>
        <w:jc w:val="both"/>
        <w:rPr>
          <w:sz w:val="24"/>
          <w:szCs w:val="24"/>
        </w:rPr>
      </w:pPr>
      <w:r w:rsidRPr="00A45A98">
        <w:rPr>
          <w:sz w:val="24"/>
          <w:szCs w:val="24"/>
        </w:rPr>
        <w:t xml:space="preserve">Бюджетное назначение на 2019 год составляет – 175 500,00 тыс. руб., за отчетный период в бюджет поступило – 178 541,08 </w:t>
      </w:r>
      <w:proofErr w:type="spellStart"/>
      <w:r w:rsidRPr="00A45A98">
        <w:rPr>
          <w:sz w:val="24"/>
          <w:szCs w:val="24"/>
        </w:rPr>
        <w:t>тыс.руб</w:t>
      </w:r>
      <w:proofErr w:type="spellEnd"/>
      <w:r w:rsidRPr="00A45A98">
        <w:rPr>
          <w:sz w:val="24"/>
          <w:szCs w:val="24"/>
        </w:rPr>
        <w:t>.</w:t>
      </w:r>
      <w:r>
        <w:rPr>
          <w:sz w:val="24"/>
          <w:szCs w:val="24"/>
        </w:rPr>
        <w:t xml:space="preserve">, что составляет </w:t>
      </w:r>
      <w:r w:rsidRPr="00A45A98">
        <w:rPr>
          <w:sz w:val="24"/>
          <w:szCs w:val="24"/>
        </w:rPr>
        <w:t>101,73 %  от бюджетн</w:t>
      </w:r>
      <w:r>
        <w:rPr>
          <w:sz w:val="24"/>
          <w:szCs w:val="24"/>
        </w:rPr>
        <w:t xml:space="preserve">ого </w:t>
      </w:r>
      <w:r w:rsidRPr="00A45A98">
        <w:rPr>
          <w:sz w:val="24"/>
          <w:szCs w:val="24"/>
        </w:rPr>
        <w:t xml:space="preserve"> назначени</w:t>
      </w:r>
      <w:r>
        <w:rPr>
          <w:sz w:val="24"/>
          <w:szCs w:val="24"/>
        </w:rPr>
        <w:t>я</w:t>
      </w:r>
      <w:r w:rsidRPr="00A45A98">
        <w:rPr>
          <w:sz w:val="24"/>
          <w:szCs w:val="24"/>
        </w:rPr>
        <w:t xml:space="preserve"> на 2019 год</w:t>
      </w:r>
      <w:r>
        <w:rPr>
          <w:sz w:val="24"/>
          <w:szCs w:val="24"/>
        </w:rPr>
        <w:t>.</w:t>
      </w:r>
    </w:p>
    <w:p w:rsidR="00D128EC" w:rsidRPr="00A45A98" w:rsidRDefault="00D128EC" w:rsidP="00453D3A">
      <w:pPr>
        <w:jc w:val="both"/>
        <w:rPr>
          <w:sz w:val="24"/>
          <w:szCs w:val="24"/>
        </w:rPr>
      </w:pPr>
      <w:r w:rsidRPr="00A45A98">
        <w:rPr>
          <w:sz w:val="24"/>
          <w:szCs w:val="24"/>
        </w:rPr>
        <w:t xml:space="preserve">Перечень наиболее крупных плательщиков, оплативших арендную плату в  бюджет МО «Выборгский район» по состоянию на 31.12.2019 года: </w:t>
      </w:r>
    </w:p>
    <w:p w:rsidR="00D128EC" w:rsidRPr="00A45A98" w:rsidRDefault="00D128EC" w:rsidP="00453D3A">
      <w:pPr>
        <w:jc w:val="both"/>
        <w:rPr>
          <w:sz w:val="24"/>
          <w:szCs w:val="24"/>
        </w:rPr>
      </w:pPr>
      <w:r w:rsidRPr="00A45A98">
        <w:rPr>
          <w:sz w:val="24"/>
          <w:szCs w:val="24"/>
        </w:rPr>
        <w:t>- АО "РПК-</w:t>
      </w:r>
      <w:proofErr w:type="spellStart"/>
      <w:r w:rsidRPr="00A45A98">
        <w:rPr>
          <w:sz w:val="24"/>
          <w:szCs w:val="24"/>
        </w:rPr>
        <w:t>Высоцк"ЛУКОЙЛ</w:t>
      </w:r>
      <w:proofErr w:type="spellEnd"/>
      <w:r w:rsidRPr="00A45A98">
        <w:rPr>
          <w:sz w:val="24"/>
          <w:szCs w:val="24"/>
        </w:rPr>
        <w:t xml:space="preserve">-II" ( ИНН 4704056173) -  13 374,42 </w:t>
      </w:r>
      <w:proofErr w:type="spellStart"/>
      <w:r w:rsidRPr="00A45A98">
        <w:rPr>
          <w:sz w:val="24"/>
          <w:szCs w:val="24"/>
        </w:rPr>
        <w:t>тыс.руб</w:t>
      </w:r>
      <w:proofErr w:type="spellEnd"/>
      <w:r w:rsidRPr="00A45A98">
        <w:rPr>
          <w:sz w:val="24"/>
          <w:szCs w:val="24"/>
        </w:rPr>
        <w:t>.;</w:t>
      </w:r>
    </w:p>
    <w:p w:rsidR="00D128EC" w:rsidRPr="00A45A98" w:rsidRDefault="00D128EC" w:rsidP="00453D3A">
      <w:pPr>
        <w:rPr>
          <w:sz w:val="24"/>
          <w:szCs w:val="24"/>
        </w:rPr>
      </w:pPr>
      <w:r w:rsidRPr="00A45A98">
        <w:rPr>
          <w:sz w:val="24"/>
          <w:szCs w:val="24"/>
        </w:rPr>
        <w:t>- ООО "</w:t>
      </w:r>
      <w:proofErr w:type="spellStart"/>
      <w:r w:rsidRPr="00A45A98">
        <w:rPr>
          <w:sz w:val="24"/>
          <w:szCs w:val="24"/>
        </w:rPr>
        <w:t>ЭсСиЭй</w:t>
      </w:r>
      <w:proofErr w:type="spellEnd"/>
      <w:r w:rsidRPr="00A45A98">
        <w:rPr>
          <w:sz w:val="24"/>
          <w:szCs w:val="24"/>
        </w:rPr>
        <w:t xml:space="preserve"> </w:t>
      </w:r>
      <w:proofErr w:type="spellStart"/>
      <w:r w:rsidRPr="00A45A98">
        <w:rPr>
          <w:sz w:val="24"/>
          <w:szCs w:val="24"/>
        </w:rPr>
        <w:t>Хайджин</w:t>
      </w:r>
      <w:proofErr w:type="spellEnd"/>
      <w:r w:rsidRPr="00A45A98">
        <w:rPr>
          <w:sz w:val="24"/>
          <w:szCs w:val="24"/>
        </w:rPr>
        <w:t xml:space="preserve"> Продактс Раша" (ИНН 4704031845) –  11 196,70 тыс. руб.;</w:t>
      </w:r>
    </w:p>
    <w:p w:rsidR="00D128EC" w:rsidRPr="00A45A98" w:rsidRDefault="00D128EC" w:rsidP="00453D3A">
      <w:pPr>
        <w:jc w:val="both"/>
        <w:rPr>
          <w:sz w:val="24"/>
          <w:szCs w:val="24"/>
        </w:rPr>
      </w:pPr>
      <w:r w:rsidRPr="00A45A98">
        <w:rPr>
          <w:sz w:val="24"/>
          <w:szCs w:val="24"/>
        </w:rPr>
        <w:t>- ООО "</w:t>
      </w:r>
      <w:proofErr w:type="spellStart"/>
      <w:r w:rsidRPr="00A45A98">
        <w:rPr>
          <w:sz w:val="24"/>
          <w:szCs w:val="24"/>
        </w:rPr>
        <w:t>Красноборское</w:t>
      </w:r>
      <w:proofErr w:type="spellEnd"/>
      <w:r w:rsidRPr="00A45A98">
        <w:rPr>
          <w:sz w:val="24"/>
          <w:szCs w:val="24"/>
        </w:rPr>
        <w:t>" (ИНН 7801237357) – 4 497,63 тыс. руб.;</w:t>
      </w:r>
    </w:p>
    <w:p w:rsidR="00D128EC" w:rsidRPr="00A45A98" w:rsidRDefault="00D128EC" w:rsidP="00453D3A">
      <w:pPr>
        <w:jc w:val="both"/>
        <w:rPr>
          <w:sz w:val="24"/>
          <w:szCs w:val="24"/>
        </w:rPr>
      </w:pPr>
      <w:r w:rsidRPr="00A45A98">
        <w:rPr>
          <w:sz w:val="24"/>
          <w:szCs w:val="24"/>
        </w:rPr>
        <w:t xml:space="preserve">- ООО "Агроторг" (ИНН 7825706086) – 4 259,24 тыс. руб. </w:t>
      </w:r>
    </w:p>
    <w:p w:rsidR="00D128EC" w:rsidRPr="00A45A98" w:rsidRDefault="00D128EC" w:rsidP="00453D3A">
      <w:pPr>
        <w:jc w:val="both"/>
        <w:rPr>
          <w:sz w:val="24"/>
          <w:szCs w:val="24"/>
        </w:rPr>
      </w:pPr>
      <w:r w:rsidRPr="00A45A98">
        <w:rPr>
          <w:sz w:val="24"/>
          <w:szCs w:val="24"/>
        </w:rPr>
        <w:t xml:space="preserve">- ООО "Порт Высоцкий" ( ИНН 4704056127) (договоры № 3620-05, № 9012-09, 9016-09, 6000/8к-17) –  3 584,40 </w:t>
      </w:r>
      <w:proofErr w:type="spellStart"/>
      <w:r w:rsidRPr="00A45A98">
        <w:rPr>
          <w:sz w:val="24"/>
          <w:szCs w:val="24"/>
        </w:rPr>
        <w:t>тыс.руб</w:t>
      </w:r>
      <w:proofErr w:type="spellEnd"/>
      <w:r w:rsidRPr="00A45A98">
        <w:rPr>
          <w:sz w:val="24"/>
          <w:szCs w:val="24"/>
        </w:rPr>
        <w:t>.</w:t>
      </w:r>
    </w:p>
    <w:p w:rsidR="00D128EC" w:rsidRPr="00A45A98" w:rsidRDefault="00D128EC" w:rsidP="00453D3A">
      <w:pPr>
        <w:rPr>
          <w:sz w:val="24"/>
          <w:szCs w:val="24"/>
        </w:rPr>
      </w:pPr>
      <w:r w:rsidRPr="00A45A98">
        <w:rPr>
          <w:sz w:val="24"/>
          <w:szCs w:val="24"/>
        </w:rPr>
        <w:t>- АО "</w:t>
      </w:r>
      <w:proofErr w:type="spellStart"/>
      <w:r w:rsidRPr="00A45A98">
        <w:rPr>
          <w:sz w:val="24"/>
          <w:szCs w:val="24"/>
        </w:rPr>
        <w:t>Каменногорское</w:t>
      </w:r>
      <w:proofErr w:type="spellEnd"/>
      <w:r w:rsidRPr="00A45A98">
        <w:rPr>
          <w:sz w:val="24"/>
          <w:szCs w:val="24"/>
        </w:rPr>
        <w:t xml:space="preserve"> карьероуправление" (ИНН 4704002227) по пяти договорам – 3397,13 тыс. руб.;</w:t>
      </w:r>
    </w:p>
    <w:p w:rsidR="00D128EC" w:rsidRPr="00A45A98" w:rsidRDefault="00D128EC" w:rsidP="00453D3A">
      <w:pPr>
        <w:rPr>
          <w:sz w:val="24"/>
          <w:szCs w:val="24"/>
        </w:rPr>
      </w:pPr>
      <w:r w:rsidRPr="00A45A98">
        <w:rPr>
          <w:sz w:val="24"/>
          <w:szCs w:val="24"/>
        </w:rPr>
        <w:t>- АО "ККНМ" (ИНН 4704006013) по шести договорам –  3209,69 тыс. руб.;</w:t>
      </w:r>
    </w:p>
    <w:p w:rsidR="00D128EC" w:rsidRPr="00A45A98" w:rsidRDefault="00D128EC" w:rsidP="00453D3A">
      <w:pPr>
        <w:jc w:val="both"/>
        <w:rPr>
          <w:sz w:val="24"/>
          <w:szCs w:val="24"/>
        </w:rPr>
      </w:pPr>
      <w:r w:rsidRPr="00A45A98">
        <w:rPr>
          <w:sz w:val="24"/>
          <w:szCs w:val="24"/>
        </w:rPr>
        <w:t>- ООО "Навигатор" (ИНН 4704057233) по  договору № 10-2015 и № 1300-02 – 2365,33 тыс. руб.;</w:t>
      </w:r>
    </w:p>
    <w:p w:rsidR="00D128EC" w:rsidRPr="00A45A98" w:rsidRDefault="00D128EC" w:rsidP="00453D3A">
      <w:pPr>
        <w:ind w:firstLine="708"/>
        <w:jc w:val="both"/>
        <w:rPr>
          <w:sz w:val="24"/>
          <w:szCs w:val="24"/>
        </w:rPr>
      </w:pPr>
      <w:r w:rsidRPr="00A45A98">
        <w:rPr>
          <w:sz w:val="24"/>
          <w:szCs w:val="24"/>
        </w:rPr>
        <w:t>По сравнению с аналогичным периодом прошлого  года  поступление доходов  увеличилось на 17443,89 тыс. руб. или на 10,83 %,</w:t>
      </w:r>
      <w:r w:rsidRPr="00A45A98">
        <w:rPr>
          <w:color w:val="FF0000"/>
          <w:sz w:val="24"/>
          <w:szCs w:val="24"/>
        </w:rPr>
        <w:t xml:space="preserve"> </w:t>
      </w:r>
      <w:r w:rsidRPr="00A45A98">
        <w:rPr>
          <w:sz w:val="24"/>
          <w:szCs w:val="24"/>
        </w:rPr>
        <w:t>что  соответствует  запланированному  на 2019 год  по сравнению с 2018 годом росту арендной платы в соответствии   с применением с  01.07.2018г. при расчете арендной платы коэффициента наличия/отсутствия инженерных коммуникаций и типа подъездный путей (Кио), утвержденного решением Совета депутатов МО "Выборгский район" Ленинградской области «Об установлении коэффициента наличия/ отсутствия инженерных коммуникаций и типа подъездных путей и коэффициента развития» № 261 от 19.06.2018г.</w:t>
      </w:r>
    </w:p>
    <w:p w:rsidR="00D128EC" w:rsidRPr="00A45A98" w:rsidRDefault="00D128EC" w:rsidP="00453D3A">
      <w:pPr>
        <w:rPr>
          <w:sz w:val="24"/>
          <w:szCs w:val="24"/>
        </w:rPr>
      </w:pPr>
    </w:p>
    <w:p w:rsidR="00795519" w:rsidRDefault="00795519" w:rsidP="005F720D">
      <w:pPr>
        <w:jc w:val="both"/>
        <w:rPr>
          <w:sz w:val="24"/>
          <w:szCs w:val="24"/>
        </w:rPr>
      </w:pPr>
    </w:p>
    <w:p w:rsidR="003017B3" w:rsidRPr="006F0492" w:rsidRDefault="003017B3" w:rsidP="008F053D">
      <w:pPr>
        <w:pStyle w:val="a3"/>
        <w:numPr>
          <w:ilvl w:val="0"/>
          <w:numId w:val="5"/>
        </w:numPr>
        <w:ind w:left="0" w:right="-28" w:firstLine="0"/>
        <w:jc w:val="center"/>
        <w:rPr>
          <w:b/>
          <w:sz w:val="28"/>
          <w:lang w:val="ru-RU"/>
        </w:rPr>
      </w:pPr>
      <w:r w:rsidRPr="00463FBA">
        <w:rPr>
          <w:b/>
          <w:sz w:val="28"/>
          <w:szCs w:val="28"/>
        </w:rPr>
        <w:lastRenderedPageBreak/>
        <w:t>ТРУД И ЗАНЯТОСТЬ НАСЕЛЕНИЯ</w:t>
      </w:r>
    </w:p>
    <w:p w:rsidR="003017B3" w:rsidRPr="0009417D" w:rsidRDefault="003017B3" w:rsidP="003017B3">
      <w:pPr>
        <w:pStyle w:val="a3"/>
        <w:ind w:right="-28"/>
        <w:jc w:val="center"/>
        <w:rPr>
          <w:b/>
          <w:sz w:val="28"/>
          <w:lang w:val="ru-RU"/>
        </w:rPr>
      </w:pPr>
    </w:p>
    <w:p w:rsidR="003017B3" w:rsidRDefault="00966FCD" w:rsidP="003017B3">
      <w:pPr>
        <w:shd w:val="clear" w:color="auto" w:fill="FFFFFF"/>
        <w:ind w:right="-2"/>
        <w:jc w:val="both"/>
        <w:rPr>
          <w:sz w:val="24"/>
          <w:szCs w:val="24"/>
        </w:rPr>
      </w:pPr>
      <w:r>
        <w:rPr>
          <w:sz w:val="24"/>
          <w:szCs w:val="24"/>
        </w:rPr>
        <w:t xml:space="preserve">            </w:t>
      </w:r>
      <w:r w:rsidR="003017B3" w:rsidRPr="006C062F">
        <w:rPr>
          <w:sz w:val="24"/>
          <w:szCs w:val="24"/>
        </w:rPr>
        <w:t>По состоянию на 01.</w:t>
      </w:r>
      <w:r w:rsidR="0086347B">
        <w:rPr>
          <w:sz w:val="24"/>
          <w:szCs w:val="24"/>
        </w:rPr>
        <w:t>01</w:t>
      </w:r>
      <w:r w:rsidR="00392DD3">
        <w:rPr>
          <w:sz w:val="24"/>
          <w:szCs w:val="24"/>
        </w:rPr>
        <w:t>.20</w:t>
      </w:r>
      <w:r w:rsidR="0086347B">
        <w:rPr>
          <w:sz w:val="24"/>
          <w:szCs w:val="24"/>
        </w:rPr>
        <w:t>20</w:t>
      </w:r>
      <w:r w:rsidR="003017B3" w:rsidRPr="006C062F">
        <w:rPr>
          <w:sz w:val="24"/>
          <w:szCs w:val="24"/>
        </w:rPr>
        <w:t xml:space="preserve"> года в Выборгском районе уровень безработицы  составил 0,</w:t>
      </w:r>
      <w:r w:rsidR="00392DD3">
        <w:rPr>
          <w:sz w:val="24"/>
          <w:szCs w:val="24"/>
        </w:rPr>
        <w:t>2</w:t>
      </w:r>
      <w:r w:rsidR="00AE3AF5">
        <w:rPr>
          <w:sz w:val="24"/>
          <w:szCs w:val="24"/>
        </w:rPr>
        <w:t>8</w:t>
      </w:r>
      <w:r w:rsidR="003017B3" w:rsidRPr="006C062F">
        <w:rPr>
          <w:sz w:val="24"/>
          <w:szCs w:val="24"/>
        </w:rPr>
        <w:t xml:space="preserve">% от экономически активного населения, и по сравнению с началом года </w:t>
      </w:r>
      <w:r w:rsidR="00CA667A">
        <w:rPr>
          <w:sz w:val="24"/>
          <w:szCs w:val="24"/>
        </w:rPr>
        <w:t>вырос</w:t>
      </w:r>
      <w:r w:rsidR="00F478DD">
        <w:rPr>
          <w:sz w:val="24"/>
          <w:szCs w:val="24"/>
        </w:rPr>
        <w:t xml:space="preserve"> на 0,0</w:t>
      </w:r>
      <w:r w:rsidR="00AE3AF5">
        <w:rPr>
          <w:sz w:val="24"/>
          <w:szCs w:val="24"/>
        </w:rPr>
        <w:t>7</w:t>
      </w:r>
      <w:r w:rsidR="00F478DD">
        <w:rPr>
          <w:sz w:val="24"/>
          <w:szCs w:val="24"/>
        </w:rPr>
        <w:t xml:space="preserve"> </w:t>
      </w:r>
      <w:proofErr w:type="spellStart"/>
      <w:r w:rsidR="00F478DD">
        <w:rPr>
          <w:sz w:val="24"/>
          <w:szCs w:val="24"/>
        </w:rPr>
        <w:t>пп</w:t>
      </w:r>
      <w:proofErr w:type="spellEnd"/>
      <w:r w:rsidR="00F478DD">
        <w:rPr>
          <w:sz w:val="24"/>
          <w:szCs w:val="24"/>
        </w:rPr>
        <w:t>.</w:t>
      </w:r>
      <w:r w:rsidR="0079280E">
        <w:rPr>
          <w:sz w:val="24"/>
          <w:szCs w:val="24"/>
        </w:rPr>
        <w:t xml:space="preserve"> </w:t>
      </w:r>
      <w:r w:rsidR="003017B3" w:rsidRPr="006C062F">
        <w:rPr>
          <w:sz w:val="24"/>
          <w:szCs w:val="24"/>
        </w:rPr>
        <w:t xml:space="preserve">Уровень безработицы в районе ниже  среднего значения по Ленинградской области </w:t>
      </w:r>
      <w:r w:rsidR="00BF771E">
        <w:rPr>
          <w:sz w:val="24"/>
          <w:szCs w:val="24"/>
        </w:rPr>
        <w:t>(0,</w:t>
      </w:r>
      <w:r w:rsidR="0079280E">
        <w:rPr>
          <w:sz w:val="24"/>
          <w:szCs w:val="24"/>
        </w:rPr>
        <w:t>3</w:t>
      </w:r>
      <w:r w:rsidR="0086347B">
        <w:rPr>
          <w:sz w:val="24"/>
          <w:szCs w:val="24"/>
        </w:rPr>
        <w:t>6</w:t>
      </w:r>
      <w:r w:rsidR="00BF771E">
        <w:rPr>
          <w:sz w:val="24"/>
          <w:szCs w:val="24"/>
        </w:rPr>
        <w:t>%)</w:t>
      </w:r>
      <w:r w:rsidR="0079280E">
        <w:rPr>
          <w:sz w:val="24"/>
          <w:szCs w:val="24"/>
        </w:rPr>
        <w:t>.</w:t>
      </w:r>
      <w:r w:rsidR="003017B3" w:rsidRPr="006C062F">
        <w:rPr>
          <w:sz w:val="24"/>
          <w:szCs w:val="24"/>
        </w:rPr>
        <w:t xml:space="preserve"> </w:t>
      </w:r>
    </w:p>
    <w:p w:rsidR="008C624F" w:rsidRPr="00392DD3" w:rsidRDefault="008C624F" w:rsidP="008C624F">
      <w:pPr>
        <w:autoSpaceDE w:val="0"/>
        <w:autoSpaceDN w:val="0"/>
        <w:adjustRightInd w:val="0"/>
        <w:jc w:val="both"/>
        <w:rPr>
          <w:color w:val="FF0000"/>
          <w:sz w:val="24"/>
          <w:szCs w:val="24"/>
        </w:rPr>
      </w:pPr>
      <w:r w:rsidRPr="00560D5D">
        <w:rPr>
          <w:sz w:val="24"/>
          <w:szCs w:val="24"/>
        </w:rPr>
        <w:t xml:space="preserve">           За</w:t>
      </w:r>
      <w:r>
        <w:rPr>
          <w:sz w:val="24"/>
          <w:szCs w:val="24"/>
        </w:rPr>
        <w:t xml:space="preserve"> </w:t>
      </w:r>
      <w:r w:rsidRPr="00560D5D">
        <w:rPr>
          <w:sz w:val="24"/>
          <w:szCs w:val="24"/>
        </w:rPr>
        <w:t>201</w:t>
      </w:r>
      <w:r w:rsidR="00CA667A">
        <w:rPr>
          <w:sz w:val="24"/>
          <w:szCs w:val="24"/>
        </w:rPr>
        <w:t>9</w:t>
      </w:r>
      <w:r w:rsidRPr="00560D5D">
        <w:rPr>
          <w:sz w:val="24"/>
          <w:szCs w:val="24"/>
        </w:rPr>
        <w:t xml:space="preserve"> год в органы службы занятости населения обратилось </w:t>
      </w:r>
      <w:r w:rsidR="00AE3AF5">
        <w:rPr>
          <w:sz w:val="24"/>
          <w:szCs w:val="24"/>
        </w:rPr>
        <w:t>2</w:t>
      </w:r>
      <w:r w:rsidR="0086347B">
        <w:rPr>
          <w:sz w:val="24"/>
          <w:szCs w:val="24"/>
        </w:rPr>
        <w:t>484</w:t>
      </w:r>
      <w:r w:rsidR="004559CE">
        <w:rPr>
          <w:sz w:val="24"/>
          <w:szCs w:val="24"/>
        </w:rPr>
        <w:t xml:space="preserve"> </w:t>
      </w:r>
      <w:r w:rsidRPr="00560D5D">
        <w:rPr>
          <w:bCs/>
          <w:sz w:val="24"/>
          <w:szCs w:val="24"/>
        </w:rPr>
        <w:t>ищущи</w:t>
      </w:r>
      <w:r w:rsidR="00885B9E">
        <w:rPr>
          <w:bCs/>
          <w:sz w:val="24"/>
          <w:szCs w:val="24"/>
        </w:rPr>
        <w:t>х</w:t>
      </w:r>
      <w:r w:rsidRPr="00560D5D">
        <w:rPr>
          <w:bCs/>
          <w:sz w:val="24"/>
          <w:szCs w:val="24"/>
        </w:rPr>
        <w:t xml:space="preserve"> работу граждан </w:t>
      </w:r>
      <w:r w:rsidRPr="0013694C">
        <w:rPr>
          <w:bCs/>
          <w:sz w:val="24"/>
          <w:szCs w:val="24"/>
        </w:rPr>
        <w:t>(</w:t>
      </w:r>
      <w:r w:rsidR="00CA667A">
        <w:rPr>
          <w:bCs/>
          <w:sz w:val="24"/>
          <w:szCs w:val="24"/>
        </w:rPr>
        <w:t>1</w:t>
      </w:r>
      <w:r w:rsidR="0086347B">
        <w:rPr>
          <w:bCs/>
          <w:sz w:val="24"/>
          <w:szCs w:val="24"/>
        </w:rPr>
        <w:t>11</w:t>
      </w:r>
      <w:r w:rsidRPr="0013694C">
        <w:rPr>
          <w:bCs/>
          <w:sz w:val="24"/>
          <w:szCs w:val="24"/>
        </w:rPr>
        <w:t>% к 201</w:t>
      </w:r>
      <w:r w:rsidR="00CA667A">
        <w:rPr>
          <w:bCs/>
          <w:sz w:val="24"/>
          <w:szCs w:val="24"/>
        </w:rPr>
        <w:t>8</w:t>
      </w:r>
      <w:r w:rsidRPr="0013694C">
        <w:rPr>
          <w:bCs/>
          <w:sz w:val="24"/>
          <w:szCs w:val="24"/>
        </w:rPr>
        <w:t xml:space="preserve"> год</w:t>
      </w:r>
      <w:r w:rsidR="0086347B">
        <w:rPr>
          <w:bCs/>
          <w:sz w:val="24"/>
          <w:szCs w:val="24"/>
        </w:rPr>
        <w:t>у</w:t>
      </w:r>
      <w:r w:rsidRPr="0013694C">
        <w:rPr>
          <w:bCs/>
          <w:sz w:val="24"/>
          <w:szCs w:val="24"/>
        </w:rPr>
        <w:t xml:space="preserve">), </w:t>
      </w:r>
      <w:r w:rsidRPr="00560D5D">
        <w:rPr>
          <w:sz w:val="24"/>
          <w:szCs w:val="24"/>
        </w:rPr>
        <w:t xml:space="preserve">были признаны безработными </w:t>
      </w:r>
      <w:r w:rsidR="0086347B">
        <w:rPr>
          <w:sz w:val="24"/>
          <w:szCs w:val="24"/>
        </w:rPr>
        <w:t>813</w:t>
      </w:r>
      <w:r w:rsidR="00CA667A">
        <w:rPr>
          <w:sz w:val="24"/>
          <w:szCs w:val="24"/>
        </w:rPr>
        <w:t xml:space="preserve"> человек</w:t>
      </w:r>
      <w:r w:rsidRPr="00560D5D">
        <w:rPr>
          <w:sz w:val="24"/>
          <w:szCs w:val="24"/>
        </w:rPr>
        <w:t>, ищущих работу</w:t>
      </w:r>
      <w:r w:rsidR="004559CE">
        <w:rPr>
          <w:sz w:val="24"/>
          <w:szCs w:val="24"/>
        </w:rPr>
        <w:t xml:space="preserve"> (за 201</w:t>
      </w:r>
      <w:r w:rsidR="00CA667A">
        <w:rPr>
          <w:sz w:val="24"/>
          <w:szCs w:val="24"/>
        </w:rPr>
        <w:t>8</w:t>
      </w:r>
      <w:r w:rsidR="004559CE">
        <w:rPr>
          <w:sz w:val="24"/>
          <w:szCs w:val="24"/>
        </w:rPr>
        <w:t xml:space="preserve"> год </w:t>
      </w:r>
      <w:r w:rsidR="0073763B">
        <w:rPr>
          <w:sz w:val="24"/>
          <w:szCs w:val="24"/>
        </w:rPr>
        <w:t xml:space="preserve"> - </w:t>
      </w:r>
      <w:r w:rsidR="0086347B">
        <w:rPr>
          <w:sz w:val="24"/>
          <w:szCs w:val="24"/>
        </w:rPr>
        <w:t>648</w:t>
      </w:r>
      <w:r w:rsidR="0073763B">
        <w:rPr>
          <w:sz w:val="24"/>
          <w:szCs w:val="24"/>
        </w:rPr>
        <w:t>)</w:t>
      </w:r>
      <w:r>
        <w:rPr>
          <w:sz w:val="24"/>
          <w:szCs w:val="24"/>
        </w:rPr>
        <w:t>.</w:t>
      </w:r>
    </w:p>
    <w:p w:rsidR="008C624F" w:rsidRPr="0013694C" w:rsidRDefault="008C624F" w:rsidP="008C624F">
      <w:pPr>
        <w:autoSpaceDE w:val="0"/>
        <w:autoSpaceDN w:val="0"/>
        <w:adjustRightInd w:val="0"/>
        <w:jc w:val="both"/>
        <w:rPr>
          <w:sz w:val="24"/>
          <w:szCs w:val="24"/>
        </w:rPr>
      </w:pPr>
      <w:r w:rsidRPr="006C062F">
        <w:rPr>
          <w:sz w:val="24"/>
          <w:szCs w:val="24"/>
        </w:rPr>
        <w:t xml:space="preserve">            </w:t>
      </w:r>
      <w:r w:rsidR="004559CE">
        <w:rPr>
          <w:sz w:val="24"/>
          <w:szCs w:val="24"/>
        </w:rPr>
        <w:t xml:space="preserve">За период с начала года </w:t>
      </w:r>
      <w:r w:rsidRPr="006C062F">
        <w:rPr>
          <w:sz w:val="24"/>
          <w:szCs w:val="24"/>
        </w:rPr>
        <w:t xml:space="preserve">работодателями </w:t>
      </w:r>
      <w:r>
        <w:rPr>
          <w:sz w:val="24"/>
          <w:szCs w:val="24"/>
        </w:rPr>
        <w:t xml:space="preserve">было </w:t>
      </w:r>
      <w:r w:rsidRPr="006C062F">
        <w:rPr>
          <w:sz w:val="24"/>
          <w:szCs w:val="24"/>
        </w:rPr>
        <w:t xml:space="preserve">заявлено  </w:t>
      </w:r>
      <w:r>
        <w:rPr>
          <w:sz w:val="24"/>
          <w:szCs w:val="24"/>
        </w:rPr>
        <w:t xml:space="preserve">более </w:t>
      </w:r>
      <w:r w:rsidR="00FF7DD3">
        <w:rPr>
          <w:sz w:val="24"/>
          <w:szCs w:val="24"/>
        </w:rPr>
        <w:t>9,5</w:t>
      </w:r>
      <w:r w:rsidR="00885B9E">
        <w:rPr>
          <w:sz w:val="24"/>
          <w:szCs w:val="24"/>
        </w:rPr>
        <w:t xml:space="preserve"> тысяч</w:t>
      </w:r>
      <w:r>
        <w:rPr>
          <w:sz w:val="24"/>
          <w:szCs w:val="24"/>
        </w:rPr>
        <w:t xml:space="preserve"> вакансий</w:t>
      </w:r>
      <w:r w:rsidR="00DA5FA0">
        <w:rPr>
          <w:sz w:val="24"/>
          <w:szCs w:val="24"/>
        </w:rPr>
        <w:t xml:space="preserve">, это </w:t>
      </w:r>
      <w:r w:rsidR="00FF7DD3">
        <w:rPr>
          <w:sz w:val="24"/>
          <w:szCs w:val="24"/>
        </w:rPr>
        <w:t>на 30%</w:t>
      </w:r>
      <w:r w:rsidR="00CA667A">
        <w:rPr>
          <w:sz w:val="24"/>
          <w:szCs w:val="24"/>
        </w:rPr>
        <w:t xml:space="preserve"> меньше</w:t>
      </w:r>
      <w:r w:rsidR="00DA5FA0">
        <w:rPr>
          <w:sz w:val="24"/>
          <w:szCs w:val="24"/>
        </w:rPr>
        <w:t>, чем за</w:t>
      </w:r>
      <w:r w:rsidR="00CA667A">
        <w:rPr>
          <w:sz w:val="24"/>
          <w:szCs w:val="24"/>
        </w:rPr>
        <w:t xml:space="preserve"> </w:t>
      </w:r>
      <w:r w:rsidR="00DA5FA0">
        <w:rPr>
          <w:sz w:val="24"/>
          <w:szCs w:val="24"/>
        </w:rPr>
        <w:t>201</w:t>
      </w:r>
      <w:r w:rsidR="00CA667A">
        <w:rPr>
          <w:sz w:val="24"/>
          <w:szCs w:val="24"/>
        </w:rPr>
        <w:t>8</w:t>
      </w:r>
      <w:r w:rsidR="00DA5FA0">
        <w:rPr>
          <w:sz w:val="24"/>
          <w:szCs w:val="24"/>
        </w:rPr>
        <w:t xml:space="preserve"> год.</w:t>
      </w:r>
    </w:p>
    <w:p w:rsidR="008C624F" w:rsidRPr="00392DD3" w:rsidRDefault="008C624F" w:rsidP="008C624F">
      <w:pPr>
        <w:shd w:val="clear" w:color="auto" w:fill="FFFFFF"/>
        <w:ind w:right="-2"/>
        <w:jc w:val="both"/>
        <w:rPr>
          <w:color w:val="FF0000"/>
          <w:sz w:val="24"/>
          <w:szCs w:val="24"/>
        </w:rPr>
      </w:pPr>
    </w:p>
    <w:p w:rsidR="008C624F" w:rsidRDefault="008C624F" w:rsidP="008C624F">
      <w:pPr>
        <w:shd w:val="clear" w:color="auto" w:fill="FFFFFF"/>
        <w:ind w:right="-2"/>
        <w:jc w:val="center"/>
        <w:rPr>
          <w:b/>
          <w:sz w:val="24"/>
          <w:szCs w:val="24"/>
        </w:rPr>
      </w:pPr>
      <w:r w:rsidRPr="00560D5D">
        <w:rPr>
          <w:b/>
          <w:sz w:val="24"/>
          <w:szCs w:val="24"/>
        </w:rPr>
        <w:t>Рынок труда Выборгского муниципального района</w:t>
      </w:r>
      <w:r>
        <w:rPr>
          <w:b/>
          <w:sz w:val="24"/>
          <w:szCs w:val="24"/>
        </w:rPr>
        <w:t xml:space="preserve"> </w:t>
      </w:r>
    </w:p>
    <w:p w:rsidR="008C624F" w:rsidRDefault="008C624F" w:rsidP="008C624F">
      <w:pPr>
        <w:shd w:val="clear" w:color="auto" w:fill="FFFFFF"/>
        <w:ind w:right="-2"/>
        <w:jc w:val="center"/>
        <w:rPr>
          <w:b/>
          <w:sz w:val="24"/>
          <w:szCs w:val="24"/>
        </w:rPr>
      </w:pPr>
      <w:r w:rsidRPr="00560D5D">
        <w:rPr>
          <w:b/>
          <w:sz w:val="24"/>
          <w:szCs w:val="24"/>
        </w:rPr>
        <w:t>по состоянию на 01.</w:t>
      </w:r>
      <w:r w:rsidR="00AE3AF5">
        <w:rPr>
          <w:b/>
          <w:sz w:val="24"/>
          <w:szCs w:val="24"/>
        </w:rPr>
        <w:t>10</w:t>
      </w:r>
      <w:r w:rsidRPr="00560D5D">
        <w:rPr>
          <w:b/>
          <w:sz w:val="24"/>
          <w:szCs w:val="24"/>
        </w:rPr>
        <w:t>.20</w:t>
      </w:r>
      <w:r w:rsidR="00FF7DD3">
        <w:rPr>
          <w:b/>
          <w:sz w:val="24"/>
          <w:szCs w:val="24"/>
        </w:rPr>
        <w:t>20</w:t>
      </w:r>
      <w:r w:rsidRPr="00560D5D">
        <w:rPr>
          <w:b/>
          <w:sz w:val="24"/>
          <w:szCs w:val="24"/>
        </w:rPr>
        <w:t xml:space="preserve"> года</w:t>
      </w:r>
    </w:p>
    <w:p w:rsidR="00C24BF3" w:rsidRPr="00560D5D" w:rsidRDefault="00C24BF3" w:rsidP="008C624F">
      <w:pPr>
        <w:shd w:val="clear" w:color="auto" w:fill="FFFFFF"/>
        <w:ind w:right="-2"/>
        <w:jc w:val="cente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0"/>
        <w:gridCol w:w="1793"/>
        <w:gridCol w:w="1432"/>
        <w:gridCol w:w="1871"/>
      </w:tblGrid>
      <w:tr w:rsidR="00C24BF3" w:rsidRPr="00B612E5" w:rsidTr="00251348">
        <w:trPr>
          <w:tblHeader/>
          <w:jc w:val="center"/>
        </w:trPr>
        <w:tc>
          <w:tcPr>
            <w:tcW w:w="3160" w:type="dxa"/>
            <w:shd w:val="clear" w:color="auto" w:fill="auto"/>
          </w:tcPr>
          <w:p w:rsidR="00C24BF3" w:rsidRPr="00B612E5" w:rsidRDefault="00C24BF3" w:rsidP="00251348">
            <w:pPr>
              <w:jc w:val="center"/>
              <w:rPr>
                <w:b/>
              </w:rPr>
            </w:pPr>
          </w:p>
          <w:p w:rsidR="00C24BF3" w:rsidRPr="00B612E5" w:rsidRDefault="00C24BF3" w:rsidP="00251348">
            <w:pPr>
              <w:jc w:val="center"/>
              <w:rPr>
                <w:b/>
              </w:rPr>
            </w:pPr>
            <w:r w:rsidRPr="00B612E5">
              <w:rPr>
                <w:b/>
              </w:rPr>
              <w:t>Поселение</w:t>
            </w:r>
          </w:p>
        </w:tc>
        <w:tc>
          <w:tcPr>
            <w:tcW w:w="1793" w:type="dxa"/>
            <w:shd w:val="clear" w:color="auto" w:fill="auto"/>
          </w:tcPr>
          <w:p w:rsidR="00C24BF3" w:rsidRPr="00B612E5" w:rsidRDefault="00C24BF3" w:rsidP="00251348">
            <w:pPr>
              <w:jc w:val="center"/>
              <w:rPr>
                <w:b/>
              </w:rPr>
            </w:pPr>
            <w:r w:rsidRPr="00B612E5">
              <w:rPr>
                <w:b/>
              </w:rPr>
              <w:t>Численность безработных, чел.</w:t>
            </w:r>
          </w:p>
        </w:tc>
        <w:tc>
          <w:tcPr>
            <w:tcW w:w="1432" w:type="dxa"/>
            <w:shd w:val="clear" w:color="auto" w:fill="auto"/>
          </w:tcPr>
          <w:p w:rsidR="00C24BF3" w:rsidRPr="00B612E5" w:rsidRDefault="00C24BF3" w:rsidP="00251348">
            <w:pPr>
              <w:jc w:val="center"/>
              <w:rPr>
                <w:b/>
              </w:rPr>
            </w:pPr>
            <w:r w:rsidRPr="00B612E5">
              <w:rPr>
                <w:b/>
              </w:rPr>
              <w:t>Уровень безработицы, %</w:t>
            </w:r>
          </w:p>
        </w:tc>
        <w:tc>
          <w:tcPr>
            <w:tcW w:w="1871" w:type="dxa"/>
            <w:shd w:val="clear" w:color="auto" w:fill="auto"/>
          </w:tcPr>
          <w:p w:rsidR="00C24BF3" w:rsidRPr="00B612E5" w:rsidRDefault="00C24BF3" w:rsidP="00251348">
            <w:pPr>
              <w:jc w:val="center"/>
              <w:rPr>
                <w:b/>
              </w:rPr>
            </w:pPr>
            <w:r w:rsidRPr="00B612E5">
              <w:rPr>
                <w:b/>
              </w:rPr>
              <w:t>+, - к  уровню безработицы на 01.01.201</w:t>
            </w:r>
            <w:r>
              <w:rPr>
                <w:b/>
              </w:rPr>
              <w:t>9</w:t>
            </w:r>
            <w:r w:rsidRPr="00B612E5">
              <w:rPr>
                <w:b/>
              </w:rPr>
              <w:t xml:space="preserve">г., </w:t>
            </w:r>
            <w:proofErr w:type="spellStart"/>
            <w:r w:rsidRPr="00B612E5">
              <w:rPr>
                <w:b/>
              </w:rPr>
              <w:t>п.п</w:t>
            </w:r>
            <w:proofErr w:type="spellEnd"/>
            <w:r w:rsidRPr="00B612E5">
              <w:rPr>
                <w:b/>
              </w:rPr>
              <w:t>.</w:t>
            </w:r>
          </w:p>
        </w:tc>
      </w:tr>
      <w:tr w:rsidR="00C24BF3" w:rsidRPr="00B612E5" w:rsidTr="00251348">
        <w:trPr>
          <w:tblHeader/>
          <w:jc w:val="center"/>
        </w:trPr>
        <w:tc>
          <w:tcPr>
            <w:tcW w:w="3160" w:type="dxa"/>
            <w:shd w:val="clear" w:color="auto" w:fill="auto"/>
          </w:tcPr>
          <w:p w:rsidR="00C24BF3" w:rsidRPr="00B612E5" w:rsidRDefault="00C24BF3" w:rsidP="00251348">
            <w:pPr>
              <w:rPr>
                <w:b/>
              </w:rPr>
            </w:pPr>
            <w:r w:rsidRPr="00B612E5">
              <w:rPr>
                <w:b/>
              </w:rPr>
              <w:t>Выборгский район</w:t>
            </w:r>
          </w:p>
        </w:tc>
        <w:tc>
          <w:tcPr>
            <w:tcW w:w="1793" w:type="dxa"/>
            <w:shd w:val="clear" w:color="auto" w:fill="auto"/>
          </w:tcPr>
          <w:p w:rsidR="00C24BF3" w:rsidRPr="0038400A" w:rsidRDefault="00C24BF3" w:rsidP="00251348">
            <w:pPr>
              <w:jc w:val="center"/>
            </w:pPr>
            <w:r>
              <w:t>2</w:t>
            </w:r>
            <w:r w:rsidR="00AE3AF5">
              <w:t>9</w:t>
            </w:r>
            <w:r w:rsidR="00FF7DD3">
              <w:t>7</w:t>
            </w:r>
          </w:p>
        </w:tc>
        <w:tc>
          <w:tcPr>
            <w:tcW w:w="1432" w:type="dxa"/>
            <w:shd w:val="clear" w:color="auto" w:fill="auto"/>
          </w:tcPr>
          <w:p w:rsidR="00C24BF3" w:rsidRPr="00B612E5" w:rsidRDefault="00C24BF3" w:rsidP="00251348">
            <w:pPr>
              <w:jc w:val="center"/>
              <w:rPr>
                <w:b/>
              </w:rPr>
            </w:pPr>
            <w:r w:rsidRPr="00B612E5">
              <w:rPr>
                <w:b/>
              </w:rPr>
              <w:t>0,2</w:t>
            </w:r>
            <w:r w:rsidR="00AE3AF5">
              <w:rPr>
                <w:b/>
              </w:rPr>
              <w:t>8</w:t>
            </w:r>
          </w:p>
        </w:tc>
        <w:tc>
          <w:tcPr>
            <w:tcW w:w="1871" w:type="dxa"/>
            <w:shd w:val="clear" w:color="auto" w:fill="auto"/>
          </w:tcPr>
          <w:p w:rsidR="00C24BF3" w:rsidRPr="00B612E5" w:rsidRDefault="00C24BF3" w:rsidP="00251348">
            <w:pPr>
              <w:jc w:val="center"/>
            </w:pPr>
            <w:r>
              <w:t>+0,0</w:t>
            </w:r>
            <w:r w:rsidR="00AE3AF5">
              <w:t>7</w:t>
            </w:r>
          </w:p>
        </w:tc>
      </w:tr>
      <w:tr w:rsidR="00C24BF3" w:rsidRPr="00B612E5" w:rsidTr="00251348">
        <w:trPr>
          <w:tblHeader/>
          <w:jc w:val="center"/>
        </w:trPr>
        <w:tc>
          <w:tcPr>
            <w:tcW w:w="3160" w:type="dxa"/>
            <w:shd w:val="clear" w:color="auto" w:fill="auto"/>
          </w:tcPr>
          <w:p w:rsidR="00C24BF3" w:rsidRPr="00B612E5" w:rsidRDefault="00C24BF3" w:rsidP="00251348">
            <w:r w:rsidRPr="00B612E5">
              <w:t xml:space="preserve">     по поселениям:</w:t>
            </w:r>
          </w:p>
        </w:tc>
        <w:tc>
          <w:tcPr>
            <w:tcW w:w="1793" w:type="dxa"/>
            <w:shd w:val="clear" w:color="auto" w:fill="auto"/>
          </w:tcPr>
          <w:p w:rsidR="00C24BF3" w:rsidRPr="0038400A" w:rsidRDefault="00C24BF3" w:rsidP="00251348">
            <w:pPr>
              <w:jc w:val="center"/>
            </w:pPr>
          </w:p>
        </w:tc>
        <w:tc>
          <w:tcPr>
            <w:tcW w:w="1432" w:type="dxa"/>
            <w:shd w:val="clear" w:color="auto" w:fill="auto"/>
          </w:tcPr>
          <w:p w:rsidR="00C24BF3" w:rsidRPr="00B612E5" w:rsidRDefault="00C24BF3" w:rsidP="00251348">
            <w:pPr>
              <w:jc w:val="center"/>
            </w:pPr>
          </w:p>
        </w:tc>
        <w:tc>
          <w:tcPr>
            <w:tcW w:w="1871" w:type="dxa"/>
            <w:shd w:val="clear" w:color="auto" w:fill="auto"/>
          </w:tcPr>
          <w:p w:rsidR="00C24BF3" w:rsidRPr="00B612E5" w:rsidRDefault="00C24BF3" w:rsidP="00251348">
            <w:pPr>
              <w:jc w:val="center"/>
            </w:pP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Город Выборг</w:t>
            </w:r>
          </w:p>
        </w:tc>
        <w:tc>
          <w:tcPr>
            <w:tcW w:w="1793" w:type="dxa"/>
            <w:shd w:val="clear" w:color="auto" w:fill="auto"/>
          </w:tcPr>
          <w:p w:rsidR="00C24BF3" w:rsidRPr="00D8453D" w:rsidRDefault="00C24BF3" w:rsidP="00251348">
            <w:pPr>
              <w:jc w:val="center"/>
            </w:pPr>
            <w:r w:rsidRPr="0038400A">
              <w:t>1</w:t>
            </w:r>
            <w:r w:rsidR="00FF7DD3">
              <w:t>59</w:t>
            </w:r>
          </w:p>
        </w:tc>
        <w:tc>
          <w:tcPr>
            <w:tcW w:w="1432" w:type="dxa"/>
            <w:shd w:val="clear" w:color="auto" w:fill="auto"/>
          </w:tcPr>
          <w:p w:rsidR="00C24BF3" w:rsidRPr="00B612E5" w:rsidRDefault="00C24BF3" w:rsidP="00251348">
            <w:pPr>
              <w:jc w:val="center"/>
              <w:rPr>
                <w:b/>
              </w:rPr>
            </w:pPr>
            <w:r w:rsidRPr="00B612E5">
              <w:rPr>
                <w:b/>
              </w:rPr>
              <w:t>0,</w:t>
            </w:r>
            <w:r w:rsidR="00FF7DD3">
              <w:rPr>
                <w:b/>
              </w:rPr>
              <w:t>35</w:t>
            </w:r>
          </w:p>
        </w:tc>
        <w:tc>
          <w:tcPr>
            <w:tcW w:w="1871" w:type="dxa"/>
            <w:shd w:val="clear" w:color="auto" w:fill="auto"/>
          </w:tcPr>
          <w:p w:rsidR="00C24BF3" w:rsidRPr="00D8453D" w:rsidRDefault="00C24BF3" w:rsidP="00251348">
            <w:pPr>
              <w:jc w:val="center"/>
            </w:pPr>
            <w:r>
              <w:t>+</w:t>
            </w:r>
            <w:r w:rsidRPr="00B612E5">
              <w:t>0,</w:t>
            </w:r>
            <w:r w:rsidR="00AE3AF5">
              <w:t>1</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Высоцкое ГП</w:t>
            </w:r>
          </w:p>
        </w:tc>
        <w:tc>
          <w:tcPr>
            <w:tcW w:w="1793" w:type="dxa"/>
            <w:shd w:val="clear" w:color="auto" w:fill="auto"/>
          </w:tcPr>
          <w:p w:rsidR="00C24BF3" w:rsidRPr="0038400A" w:rsidRDefault="00AE3AF5" w:rsidP="00251348">
            <w:pPr>
              <w:jc w:val="center"/>
            </w:pPr>
            <w:r>
              <w:t>0</w:t>
            </w:r>
          </w:p>
        </w:tc>
        <w:tc>
          <w:tcPr>
            <w:tcW w:w="1432" w:type="dxa"/>
            <w:shd w:val="clear" w:color="auto" w:fill="auto"/>
          </w:tcPr>
          <w:p w:rsidR="00C24BF3" w:rsidRPr="00B612E5" w:rsidRDefault="00C24BF3" w:rsidP="00251348">
            <w:pPr>
              <w:jc w:val="center"/>
              <w:rPr>
                <w:b/>
              </w:rPr>
            </w:pPr>
            <w:r w:rsidRPr="00B612E5">
              <w:rPr>
                <w:b/>
              </w:rPr>
              <w:t>0</w:t>
            </w:r>
          </w:p>
        </w:tc>
        <w:tc>
          <w:tcPr>
            <w:tcW w:w="1871" w:type="dxa"/>
            <w:shd w:val="clear" w:color="auto" w:fill="auto"/>
          </w:tcPr>
          <w:p w:rsidR="00C24BF3" w:rsidRPr="00B612E5" w:rsidRDefault="00AE3AF5" w:rsidP="00251348">
            <w:pPr>
              <w:jc w:val="center"/>
            </w:pPr>
            <w:r>
              <w:t>0</w:t>
            </w:r>
          </w:p>
        </w:tc>
      </w:tr>
      <w:tr w:rsidR="00C24BF3" w:rsidRPr="00B612E5" w:rsidTr="00251348">
        <w:trPr>
          <w:tblHeader/>
          <w:jc w:val="center"/>
        </w:trPr>
        <w:tc>
          <w:tcPr>
            <w:tcW w:w="3160" w:type="dxa"/>
            <w:shd w:val="clear" w:color="auto" w:fill="auto"/>
          </w:tcPr>
          <w:p w:rsidR="00C24BF3" w:rsidRPr="00DC507E" w:rsidRDefault="00C24BF3" w:rsidP="00251348">
            <w:pPr>
              <w:rPr>
                <w:b/>
              </w:rPr>
            </w:pPr>
            <w:proofErr w:type="spellStart"/>
            <w:r w:rsidRPr="00DC507E">
              <w:rPr>
                <w:b/>
              </w:rPr>
              <w:t>Светогорское</w:t>
            </w:r>
            <w:proofErr w:type="spellEnd"/>
            <w:r w:rsidRPr="00DC507E">
              <w:rPr>
                <w:b/>
              </w:rPr>
              <w:t xml:space="preserve"> ГП</w:t>
            </w:r>
          </w:p>
        </w:tc>
        <w:tc>
          <w:tcPr>
            <w:tcW w:w="1793" w:type="dxa"/>
            <w:shd w:val="clear" w:color="auto" w:fill="auto"/>
          </w:tcPr>
          <w:p w:rsidR="00C24BF3" w:rsidRPr="0038400A" w:rsidRDefault="00FF7DD3" w:rsidP="00251348">
            <w:pPr>
              <w:jc w:val="center"/>
            </w:pPr>
            <w:r>
              <w:t>33</w:t>
            </w:r>
          </w:p>
        </w:tc>
        <w:tc>
          <w:tcPr>
            <w:tcW w:w="1432" w:type="dxa"/>
            <w:shd w:val="clear" w:color="auto" w:fill="auto"/>
          </w:tcPr>
          <w:p w:rsidR="00C24BF3" w:rsidRPr="00B612E5" w:rsidRDefault="00C24BF3" w:rsidP="00251348">
            <w:pPr>
              <w:jc w:val="center"/>
              <w:rPr>
                <w:b/>
              </w:rPr>
            </w:pPr>
            <w:r w:rsidRPr="00B612E5">
              <w:rPr>
                <w:b/>
              </w:rPr>
              <w:t>0,</w:t>
            </w:r>
            <w:r w:rsidR="00FF7DD3">
              <w:rPr>
                <w:b/>
              </w:rPr>
              <w:t>31</w:t>
            </w:r>
          </w:p>
        </w:tc>
        <w:tc>
          <w:tcPr>
            <w:tcW w:w="1871" w:type="dxa"/>
            <w:shd w:val="clear" w:color="auto" w:fill="auto"/>
          </w:tcPr>
          <w:p w:rsidR="00C24BF3" w:rsidRPr="00B612E5" w:rsidRDefault="00C24BF3" w:rsidP="00251348">
            <w:pPr>
              <w:jc w:val="center"/>
            </w:pPr>
            <w:r>
              <w:t>-</w:t>
            </w:r>
            <w:r w:rsidRPr="00B612E5">
              <w:t>0,</w:t>
            </w:r>
            <w:r>
              <w:t>0</w:t>
            </w:r>
            <w:r w:rsidR="00FF7DD3">
              <w:t>1</w:t>
            </w:r>
          </w:p>
        </w:tc>
      </w:tr>
      <w:tr w:rsidR="00C24BF3" w:rsidRPr="00B612E5" w:rsidTr="00251348">
        <w:trPr>
          <w:trHeight w:val="178"/>
          <w:tblHeader/>
          <w:jc w:val="center"/>
        </w:trPr>
        <w:tc>
          <w:tcPr>
            <w:tcW w:w="3160" w:type="dxa"/>
            <w:shd w:val="clear" w:color="auto" w:fill="auto"/>
          </w:tcPr>
          <w:p w:rsidR="00C24BF3" w:rsidRPr="00DC507E" w:rsidRDefault="00C24BF3" w:rsidP="00251348">
            <w:pPr>
              <w:rPr>
                <w:b/>
              </w:rPr>
            </w:pPr>
            <w:proofErr w:type="spellStart"/>
            <w:r w:rsidRPr="00DC507E">
              <w:rPr>
                <w:b/>
              </w:rPr>
              <w:t>Каменногорское</w:t>
            </w:r>
            <w:proofErr w:type="spellEnd"/>
            <w:r w:rsidRPr="00DC507E">
              <w:rPr>
                <w:b/>
              </w:rPr>
              <w:t xml:space="preserve"> ГП</w:t>
            </w:r>
          </w:p>
        </w:tc>
        <w:tc>
          <w:tcPr>
            <w:tcW w:w="1793" w:type="dxa"/>
            <w:shd w:val="clear" w:color="auto" w:fill="auto"/>
          </w:tcPr>
          <w:p w:rsidR="00C24BF3" w:rsidRPr="0038400A" w:rsidRDefault="00FF7DD3" w:rsidP="00251348">
            <w:pPr>
              <w:jc w:val="center"/>
            </w:pPr>
            <w:r>
              <w:t>18</w:t>
            </w:r>
          </w:p>
        </w:tc>
        <w:tc>
          <w:tcPr>
            <w:tcW w:w="1432" w:type="dxa"/>
            <w:shd w:val="clear" w:color="auto" w:fill="auto"/>
          </w:tcPr>
          <w:p w:rsidR="00C24BF3" w:rsidRPr="00B612E5" w:rsidRDefault="00C24BF3" w:rsidP="00251348">
            <w:pPr>
              <w:jc w:val="center"/>
              <w:rPr>
                <w:b/>
                <w:lang w:val="en-US"/>
              </w:rPr>
            </w:pPr>
            <w:r w:rsidRPr="00B612E5">
              <w:rPr>
                <w:b/>
              </w:rPr>
              <w:t>0,</w:t>
            </w:r>
            <w:r w:rsidR="00FF7DD3">
              <w:rPr>
                <w:b/>
              </w:rPr>
              <w:t>2</w:t>
            </w:r>
            <w:r w:rsidR="00AE3AF5">
              <w:rPr>
                <w:b/>
              </w:rPr>
              <w:t>8</w:t>
            </w:r>
          </w:p>
        </w:tc>
        <w:tc>
          <w:tcPr>
            <w:tcW w:w="1871" w:type="dxa"/>
            <w:shd w:val="clear" w:color="auto" w:fill="auto"/>
          </w:tcPr>
          <w:p w:rsidR="00C24BF3" w:rsidRPr="00B612E5" w:rsidRDefault="00C24BF3" w:rsidP="00251348">
            <w:pPr>
              <w:jc w:val="center"/>
              <w:rPr>
                <w:lang w:val="en-US"/>
              </w:rPr>
            </w:pPr>
            <w:r w:rsidRPr="00B612E5">
              <w:t>+0,</w:t>
            </w:r>
            <w:r w:rsidR="00FF7DD3">
              <w:t>0</w:t>
            </w:r>
            <w:r w:rsidR="00AE3AF5">
              <w:t>9</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Приморское ГП</w:t>
            </w:r>
          </w:p>
        </w:tc>
        <w:tc>
          <w:tcPr>
            <w:tcW w:w="1793" w:type="dxa"/>
            <w:shd w:val="clear" w:color="auto" w:fill="auto"/>
          </w:tcPr>
          <w:p w:rsidR="00C24BF3" w:rsidRPr="009920CE" w:rsidRDefault="00C24BF3" w:rsidP="00251348">
            <w:pPr>
              <w:jc w:val="center"/>
            </w:pPr>
            <w:r>
              <w:t>1</w:t>
            </w:r>
            <w:r w:rsidR="00AE3AF5">
              <w:t>5</w:t>
            </w:r>
          </w:p>
        </w:tc>
        <w:tc>
          <w:tcPr>
            <w:tcW w:w="1432" w:type="dxa"/>
            <w:shd w:val="clear" w:color="auto" w:fill="auto"/>
          </w:tcPr>
          <w:p w:rsidR="00C24BF3" w:rsidRPr="00B612E5" w:rsidRDefault="00C24BF3" w:rsidP="00251348">
            <w:pPr>
              <w:jc w:val="center"/>
              <w:rPr>
                <w:b/>
                <w:lang w:val="en-US"/>
              </w:rPr>
            </w:pPr>
            <w:r w:rsidRPr="00B612E5">
              <w:rPr>
                <w:b/>
              </w:rPr>
              <w:t>0,</w:t>
            </w:r>
            <w:r>
              <w:rPr>
                <w:b/>
              </w:rPr>
              <w:t>2</w:t>
            </w:r>
            <w:r w:rsidR="00AE3AF5">
              <w:rPr>
                <w:b/>
              </w:rPr>
              <w:t>1</w:t>
            </w:r>
          </w:p>
        </w:tc>
        <w:tc>
          <w:tcPr>
            <w:tcW w:w="1871" w:type="dxa"/>
            <w:shd w:val="clear" w:color="auto" w:fill="auto"/>
          </w:tcPr>
          <w:p w:rsidR="00C24BF3" w:rsidRPr="00AE3AF5" w:rsidRDefault="00AE3AF5" w:rsidP="00251348">
            <w:pPr>
              <w:jc w:val="center"/>
            </w:pPr>
            <w:r>
              <w:t>0</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Рощинское ГП</w:t>
            </w:r>
          </w:p>
        </w:tc>
        <w:tc>
          <w:tcPr>
            <w:tcW w:w="1793" w:type="dxa"/>
            <w:shd w:val="clear" w:color="auto" w:fill="auto"/>
          </w:tcPr>
          <w:p w:rsidR="00C24BF3" w:rsidRPr="0038400A" w:rsidRDefault="00C24BF3" w:rsidP="00251348">
            <w:pPr>
              <w:jc w:val="center"/>
            </w:pPr>
            <w:r w:rsidRPr="0038400A">
              <w:t>1</w:t>
            </w:r>
            <w:r w:rsidR="00FF7DD3">
              <w:t>5</w:t>
            </w:r>
          </w:p>
        </w:tc>
        <w:tc>
          <w:tcPr>
            <w:tcW w:w="1432" w:type="dxa"/>
            <w:shd w:val="clear" w:color="auto" w:fill="auto"/>
          </w:tcPr>
          <w:p w:rsidR="00C24BF3" w:rsidRPr="00B612E5" w:rsidRDefault="00C24BF3" w:rsidP="00251348">
            <w:pPr>
              <w:jc w:val="center"/>
              <w:rPr>
                <w:b/>
                <w:lang w:val="en-US"/>
              </w:rPr>
            </w:pPr>
            <w:r w:rsidRPr="00B612E5">
              <w:rPr>
                <w:b/>
              </w:rPr>
              <w:t>0,1</w:t>
            </w:r>
            <w:r w:rsidR="00FF7DD3">
              <w:rPr>
                <w:b/>
              </w:rPr>
              <w:t>5</w:t>
            </w:r>
          </w:p>
        </w:tc>
        <w:tc>
          <w:tcPr>
            <w:tcW w:w="1871" w:type="dxa"/>
            <w:shd w:val="clear" w:color="auto" w:fill="auto"/>
          </w:tcPr>
          <w:p w:rsidR="00C24BF3" w:rsidRPr="00C56D08" w:rsidRDefault="00FF7DD3" w:rsidP="00251348">
            <w:pPr>
              <w:jc w:val="center"/>
            </w:pPr>
            <w:r>
              <w:t>+</w:t>
            </w:r>
            <w:r w:rsidR="00C24BF3">
              <w:t>0,0</w:t>
            </w:r>
            <w:r>
              <w:t>1</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Советское ГП</w:t>
            </w:r>
          </w:p>
        </w:tc>
        <w:tc>
          <w:tcPr>
            <w:tcW w:w="1793" w:type="dxa"/>
            <w:shd w:val="clear" w:color="auto" w:fill="auto"/>
          </w:tcPr>
          <w:p w:rsidR="00C24BF3" w:rsidRPr="0038400A" w:rsidRDefault="00FF7DD3" w:rsidP="00251348">
            <w:pPr>
              <w:jc w:val="center"/>
            </w:pPr>
            <w:r>
              <w:t>15</w:t>
            </w:r>
          </w:p>
        </w:tc>
        <w:tc>
          <w:tcPr>
            <w:tcW w:w="1432" w:type="dxa"/>
            <w:shd w:val="clear" w:color="auto" w:fill="auto"/>
          </w:tcPr>
          <w:p w:rsidR="00C24BF3" w:rsidRPr="00C56D08" w:rsidRDefault="00C24BF3" w:rsidP="00251348">
            <w:pPr>
              <w:jc w:val="center"/>
              <w:rPr>
                <w:b/>
              </w:rPr>
            </w:pPr>
            <w:r w:rsidRPr="00B612E5">
              <w:rPr>
                <w:b/>
              </w:rPr>
              <w:t>0</w:t>
            </w:r>
            <w:r w:rsidR="00AE3AF5">
              <w:rPr>
                <w:b/>
              </w:rPr>
              <w:t>,</w:t>
            </w:r>
            <w:r w:rsidR="00FF7DD3">
              <w:rPr>
                <w:b/>
              </w:rPr>
              <w:t>33</w:t>
            </w:r>
          </w:p>
        </w:tc>
        <w:tc>
          <w:tcPr>
            <w:tcW w:w="1871" w:type="dxa"/>
            <w:shd w:val="clear" w:color="auto" w:fill="auto"/>
          </w:tcPr>
          <w:p w:rsidR="00C24BF3" w:rsidRPr="00B612E5" w:rsidRDefault="00FF7DD3" w:rsidP="00251348">
            <w:pPr>
              <w:jc w:val="center"/>
            </w:pPr>
            <w:r>
              <w:t>+</w:t>
            </w:r>
            <w:r w:rsidR="00C24BF3">
              <w:t>0,</w:t>
            </w:r>
            <w:r>
              <w:t>8</w:t>
            </w:r>
          </w:p>
        </w:tc>
      </w:tr>
      <w:tr w:rsidR="00C24BF3" w:rsidRPr="00B612E5" w:rsidTr="00251348">
        <w:trPr>
          <w:tblHeader/>
          <w:jc w:val="center"/>
        </w:trPr>
        <w:tc>
          <w:tcPr>
            <w:tcW w:w="3160" w:type="dxa"/>
            <w:shd w:val="clear" w:color="auto" w:fill="auto"/>
          </w:tcPr>
          <w:p w:rsidR="00C24BF3" w:rsidRPr="00DC507E" w:rsidRDefault="00C24BF3" w:rsidP="00251348">
            <w:pPr>
              <w:rPr>
                <w:b/>
              </w:rPr>
            </w:pPr>
            <w:proofErr w:type="spellStart"/>
            <w:r w:rsidRPr="00DC507E">
              <w:rPr>
                <w:b/>
              </w:rPr>
              <w:t>Гончаровское</w:t>
            </w:r>
            <w:proofErr w:type="spellEnd"/>
            <w:r w:rsidRPr="00DC507E">
              <w:rPr>
                <w:b/>
              </w:rPr>
              <w:t xml:space="preserve"> СП</w:t>
            </w:r>
          </w:p>
        </w:tc>
        <w:tc>
          <w:tcPr>
            <w:tcW w:w="1793" w:type="dxa"/>
            <w:shd w:val="clear" w:color="auto" w:fill="auto"/>
          </w:tcPr>
          <w:p w:rsidR="00C24BF3" w:rsidRPr="0038400A" w:rsidRDefault="00C24BF3" w:rsidP="00251348">
            <w:pPr>
              <w:jc w:val="center"/>
            </w:pPr>
            <w:r>
              <w:t>1</w:t>
            </w:r>
            <w:r w:rsidR="00FF7DD3">
              <w:t>7</w:t>
            </w:r>
          </w:p>
        </w:tc>
        <w:tc>
          <w:tcPr>
            <w:tcW w:w="1432" w:type="dxa"/>
            <w:shd w:val="clear" w:color="auto" w:fill="auto"/>
          </w:tcPr>
          <w:p w:rsidR="00C24BF3" w:rsidRPr="00B612E5" w:rsidRDefault="00C24BF3" w:rsidP="00251348">
            <w:pPr>
              <w:jc w:val="center"/>
              <w:rPr>
                <w:b/>
              </w:rPr>
            </w:pPr>
            <w:r>
              <w:rPr>
                <w:b/>
              </w:rPr>
              <w:t>0,</w:t>
            </w:r>
            <w:r w:rsidR="00AE3AF5">
              <w:rPr>
                <w:b/>
              </w:rPr>
              <w:t>3</w:t>
            </w:r>
            <w:r w:rsidR="00FF7DD3">
              <w:rPr>
                <w:b/>
              </w:rPr>
              <w:t>9</w:t>
            </w:r>
          </w:p>
        </w:tc>
        <w:tc>
          <w:tcPr>
            <w:tcW w:w="1871" w:type="dxa"/>
            <w:shd w:val="clear" w:color="auto" w:fill="auto"/>
          </w:tcPr>
          <w:p w:rsidR="00C24BF3" w:rsidRPr="00B612E5" w:rsidRDefault="00C24BF3" w:rsidP="00251348">
            <w:pPr>
              <w:jc w:val="center"/>
            </w:pPr>
            <w:r>
              <w:t>+0,</w:t>
            </w:r>
            <w:r w:rsidR="00FF7DD3">
              <w:t>16</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Красносельское СП</w:t>
            </w:r>
          </w:p>
        </w:tc>
        <w:tc>
          <w:tcPr>
            <w:tcW w:w="1793" w:type="dxa"/>
            <w:shd w:val="clear" w:color="auto" w:fill="auto"/>
          </w:tcPr>
          <w:p w:rsidR="00C24BF3" w:rsidRPr="0038400A" w:rsidRDefault="00FF7DD3" w:rsidP="00251348">
            <w:pPr>
              <w:jc w:val="center"/>
            </w:pPr>
            <w:r>
              <w:t>4</w:t>
            </w:r>
          </w:p>
        </w:tc>
        <w:tc>
          <w:tcPr>
            <w:tcW w:w="1432" w:type="dxa"/>
            <w:shd w:val="clear" w:color="auto" w:fill="auto"/>
          </w:tcPr>
          <w:p w:rsidR="00C24BF3" w:rsidRPr="007A6BC0" w:rsidRDefault="00C24BF3" w:rsidP="00251348">
            <w:pPr>
              <w:jc w:val="center"/>
              <w:rPr>
                <w:b/>
              </w:rPr>
            </w:pPr>
            <w:r w:rsidRPr="00B612E5">
              <w:rPr>
                <w:b/>
              </w:rPr>
              <w:t>0</w:t>
            </w:r>
            <w:r w:rsidR="00AE3AF5">
              <w:rPr>
                <w:b/>
              </w:rPr>
              <w:t>,</w:t>
            </w:r>
            <w:r w:rsidR="00FF7DD3">
              <w:rPr>
                <w:b/>
              </w:rPr>
              <w:t>15</w:t>
            </w:r>
          </w:p>
        </w:tc>
        <w:tc>
          <w:tcPr>
            <w:tcW w:w="1871" w:type="dxa"/>
            <w:shd w:val="clear" w:color="auto" w:fill="auto"/>
          </w:tcPr>
          <w:p w:rsidR="00C24BF3" w:rsidRPr="00B612E5" w:rsidRDefault="00C24BF3" w:rsidP="00251348">
            <w:pPr>
              <w:jc w:val="center"/>
            </w:pPr>
            <w:r>
              <w:t>+</w:t>
            </w:r>
            <w:r w:rsidRPr="00B612E5">
              <w:t>0,</w:t>
            </w:r>
            <w:r w:rsidR="00FF7DD3">
              <w:t>15</w:t>
            </w:r>
          </w:p>
        </w:tc>
      </w:tr>
      <w:tr w:rsidR="00C24BF3" w:rsidRPr="00B612E5" w:rsidTr="00251348">
        <w:trPr>
          <w:tblHeader/>
          <w:jc w:val="center"/>
        </w:trPr>
        <w:tc>
          <w:tcPr>
            <w:tcW w:w="3160" w:type="dxa"/>
            <w:shd w:val="clear" w:color="auto" w:fill="auto"/>
          </w:tcPr>
          <w:p w:rsidR="00C24BF3" w:rsidRPr="00DC507E" w:rsidRDefault="00C24BF3" w:rsidP="00251348">
            <w:pPr>
              <w:rPr>
                <w:b/>
              </w:rPr>
            </w:pPr>
            <w:r w:rsidRPr="00DC507E">
              <w:rPr>
                <w:b/>
              </w:rPr>
              <w:t>Первомайское СП</w:t>
            </w:r>
          </w:p>
        </w:tc>
        <w:tc>
          <w:tcPr>
            <w:tcW w:w="1793" w:type="dxa"/>
            <w:shd w:val="clear" w:color="auto" w:fill="auto"/>
          </w:tcPr>
          <w:p w:rsidR="00C24BF3" w:rsidRPr="00C56D08" w:rsidRDefault="00FF7DD3" w:rsidP="00251348">
            <w:pPr>
              <w:jc w:val="center"/>
            </w:pPr>
            <w:r>
              <w:t>7</w:t>
            </w:r>
          </w:p>
        </w:tc>
        <w:tc>
          <w:tcPr>
            <w:tcW w:w="1432" w:type="dxa"/>
            <w:shd w:val="clear" w:color="auto" w:fill="auto"/>
          </w:tcPr>
          <w:p w:rsidR="00C24BF3" w:rsidRPr="00B612E5" w:rsidRDefault="00C24BF3" w:rsidP="00251348">
            <w:pPr>
              <w:jc w:val="center"/>
              <w:rPr>
                <w:b/>
                <w:lang w:val="en-US"/>
              </w:rPr>
            </w:pPr>
            <w:r w:rsidRPr="00B612E5">
              <w:rPr>
                <w:b/>
              </w:rPr>
              <w:t>0</w:t>
            </w:r>
            <w:r>
              <w:rPr>
                <w:b/>
              </w:rPr>
              <w:t>,</w:t>
            </w:r>
            <w:r w:rsidR="00FF7DD3">
              <w:rPr>
                <w:b/>
              </w:rPr>
              <w:t>14</w:t>
            </w:r>
          </w:p>
        </w:tc>
        <w:tc>
          <w:tcPr>
            <w:tcW w:w="1871" w:type="dxa"/>
            <w:shd w:val="clear" w:color="auto" w:fill="auto"/>
          </w:tcPr>
          <w:p w:rsidR="00C24BF3" w:rsidRPr="00B612E5" w:rsidRDefault="00C24BF3" w:rsidP="00251348">
            <w:pPr>
              <w:jc w:val="center"/>
              <w:rPr>
                <w:lang w:val="en-US"/>
              </w:rPr>
            </w:pPr>
            <w:r>
              <w:t>+</w:t>
            </w:r>
            <w:r w:rsidRPr="00B612E5">
              <w:t>0,</w:t>
            </w:r>
            <w:r w:rsidR="00FF7DD3">
              <w:t>08</w:t>
            </w:r>
          </w:p>
        </w:tc>
      </w:tr>
      <w:tr w:rsidR="00C24BF3" w:rsidRPr="00B612E5" w:rsidTr="00251348">
        <w:trPr>
          <w:tblHeader/>
          <w:jc w:val="center"/>
        </w:trPr>
        <w:tc>
          <w:tcPr>
            <w:tcW w:w="3160" w:type="dxa"/>
            <w:shd w:val="clear" w:color="auto" w:fill="auto"/>
          </w:tcPr>
          <w:p w:rsidR="00C24BF3" w:rsidRPr="00DC507E" w:rsidRDefault="00C24BF3" w:rsidP="00251348">
            <w:pPr>
              <w:rPr>
                <w:b/>
              </w:rPr>
            </w:pPr>
            <w:proofErr w:type="spellStart"/>
            <w:r w:rsidRPr="00DC507E">
              <w:rPr>
                <w:b/>
              </w:rPr>
              <w:t>Полянское</w:t>
            </w:r>
            <w:proofErr w:type="spellEnd"/>
            <w:r w:rsidRPr="00DC507E">
              <w:rPr>
                <w:b/>
              </w:rPr>
              <w:t xml:space="preserve"> СП</w:t>
            </w:r>
          </w:p>
        </w:tc>
        <w:tc>
          <w:tcPr>
            <w:tcW w:w="1793" w:type="dxa"/>
            <w:shd w:val="clear" w:color="auto" w:fill="auto"/>
          </w:tcPr>
          <w:p w:rsidR="00C24BF3" w:rsidRPr="0038400A" w:rsidRDefault="00FF7DD3" w:rsidP="00251348">
            <w:pPr>
              <w:jc w:val="center"/>
            </w:pPr>
            <w:r>
              <w:t>6</w:t>
            </w:r>
          </w:p>
        </w:tc>
        <w:tc>
          <w:tcPr>
            <w:tcW w:w="1432" w:type="dxa"/>
            <w:shd w:val="clear" w:color="auto" w:fill="auto"/>
          </w:tcPr>
          <w:p w:rsidR="00C24BF3" w:rsidRPr="00B612E5" w:rsidRDefault="00C24BF3" w:rsidP="00251348">
            <w:pPr>
              <w:jc w:val="center"/>
              <w:rPr>
                <w:b/>
                <w:lang w:val="en-US"/>
              </w:rPr>
            </w:pPr>
            <w:r>
              <w:rPr>
                <w:b/>
              </w:rPr>
              <w:t>0,0</w:t>
            </w:r>
            <w:r w:rsidR="00FF7DD3">
              <w:rPr>
                <w:b/>
              </w:rPr>
              <w:t>8</w:t>
            </w:r>
          </w:p>
        </w:tc>
        <w:tc>
          <w:tcPr>
            <w:tcW w:w="1871" w:type="dxa"/>
            <w:shd w:val="clear" w:color="auto" w:fill="auto"/>
          </w:tcPr>
          <w:p w:rsidR="00C24BF3" w:rsidRPr="00B612E5" w:rsidRDefault="00460795" w:rsidP="00251348">
            <w:pPr>
              <w:jc w:val="center"/>
            </w:pPr>
            <w:r>
              <w:t>+</w:t>
            </w:r>
            <w:r w:rsidR="00C24BF3">
              <w:t>0,0</w:t>
            </w:r>
            <w:r w:rsidR="00FF7DD3">
              <w:t>5</w:t>
            </w:r>
          </w:p>
        </w:tc>
      </w:tr>
      <w:tr w:rsidR="00C24BF3" w:rsidRPr="00B612E5" w:rsidTr="00251348">
        <w:trPr>
          <w:tblHeader/>
          <w:jc w:val="center"/>
        </w:trPr>
        <w:tc>
          <w:tcPr>
            <w:tcW w:w="3160" w:type="dxa"/>
            <w:shd w:val="clear" w:color="auto" w:fill="auto"/>
          </w:tcPr>
          <w:p w:rsidR="00C24BF3" w:rsidRPr="00DC507E" w:rsidRDefault="00C24BF3" w:rsidP="00251348">
            <w:pPr>
              <w:rPr>
                <w:b/>
              </w:rPr>
            </w:pPr>
            <w:proofErr w:type="spellStart"/>
            <w:r w:rsidRPr="00DC507E">
              <w:rPr>
                <w:b/>
              </w:rPr>
              <w:t>Селезневское</w:t>
            </w:r>
            <w:proofErr w:type="spellEnd"/>
            <w:r w:rsidRPr="00DC507E">
              <w:rPr>
                <w:b/>
              </w:rPr>
              <w:t xml:space="preserve"> СП</w:t>
            </w:r>
          </w:p>
        </w:tc>
        <w:tc>
          <w:tcPr>
            <w:tcW w:w="1793" w:type="dxa"/>
            <w:shd w:val="clear" w:color="auto" w:fill="auto"/>
          </w:tcPr>
          <w:p w:rsidR="00C24BF3" w:rsidRPr="0038400A" w:rsidRDefault="00FF7DD3" w:rsidP="00251348">
            <w:pPr>
              <w:jc w:val="center"/>
            </w:pPr>
            <w:r>
              <w:t>8</w:t>
            </w:r>
          </w:p>
        </w:tc>
        <w:tc>
          <w:tcPr>
            <w:tcW w:w="1432" w:type="dxa"/>
            <w:shd w:val="clear" w:color="auto" w:fill="auto"/>
          </w:tcPr>
          <w:p w:rsidR="00C24BF3" w:rsidRPr="00B612E5" w:rsidRDefault="00C24BF3" w:rsidP="00251348">
            <w:pPr>
              <w:jc w:val="center"/>
              <w:rPr>
                <w:b/>
              </w:rPr>
            </w:pPr>
            <w:r>
              <w:rPr>
                <w:b/>
              </w:rPr>
              <w:t>0,</w:t>
            </w:r>
            <w:r w:rsidR="00FF7DD3">
              <w:rPr>
                <w:b/>
              </w:rPr>
              <w:t>26</w:t>
            </w:r>
          </w:p>
        </w:tc>
        <w:tc>
          <w:tcPr>
            <w:tcW w:w="1871" w:type="dxa"/>
            <w:shd w:val="clear" w:color="auto" w:fill="auto"/>
          </w:tcPr>
          <w:p w:rsidR="00C24BF3" w:rsidRPr="00B612E5" w:rsidRDefault="00FF7DD3" w:rsidP="00251348">
            <w:pPr>
              <w:jc w:val="center"/>
            </w:pPr>
            <w:r>
              <w:t>-</w:t>
            </w:r>
            <w:r w:rsidR="00C24BF3">
              <w:t>0,0</w:t>
            </w:r>
            <w:r w:rsidR="00460795">
              <w:t>7</w:t>
            </w:r>
          </w:p>
        </w:tc>
      </w:tr>
    </w:tbl>
    <w:p w:rsidR="008C624F" w:rsidRPr="00614064" w:rsidRDefault="008C624F" w:rsidP="008C624F">
      <w:pPr>
        <w:autoSpaceDE w:val="0"/>
        <w:autoSpaceDN w:val="0"/>
        <w:adjustRightInd w:val="0"/>
        <w:jc w:val="both"/>
        <w:rPr>
          <w:color w:val="FF0000"/>
          <w:sz w:val="24"/>
          <w:szCs w:val="24"/>
        </w:rPr>
      </w:pPr>
    </w:p>
    <w:p w:rsidR="0074505C" w:rsidRDefault="003C45F1" w:rsidP="003C45F1">
      <w:pPr>
        <w:autoSpaceDE w:val="0"/>
        <w:autoSpaceDN w:val="0"/>
        <w:adjustRightInd w:val="0"/>
        <w:ind w:firstLine="709"/>
        <w:jc w:val="both"/>
        <w:rPr>
          <w:sz w:val="24"/>
          <w:szCs w:val="24"/>
        </w:rPr>
      </w:pPr>
      <w:r>
        <w:t xml:space="preserve">     </w:t>
      </w:r>
      <w:r w:rsidR="00505AF9" w:rsidRPr="003C45F1">
        <w:rPr>
          <w:sz w:val="24"/>
          <w:szCs w:val="24"/>
        </w:rPr>
        <w:t xml:space="preserve">В течение ряда лет в Выборгском районе  сохраняется дисбаланс между спросом и предложением рабочей силы. Следует отметить, что число вакансий, заявленных в органы службы занятости, в </w:t>
      </w:r>
      <w:r w:rsidR="00C13AC3">
        <w:rPr>
          <w:sz w:val="24"/>
          <w:szCs w:val="24"/>
        </w:rPr>
        <w:t>3,</w:t>
      </w:r>
      <w:r w:rsidR="00445227">
        <w:rPr>
          <w:sz w:val="24"/>
          <w:szCs w:val="24"/>
        </w:rPr>
        <w:t>7</w:t>
      </w:r>
      <w:r w:rsidR="00505AF9" w:rsidRPr="003C45F1">
        <w:rPr>
          <w:sz w:val="24"/>
          <w:szCs w:val="24"/>
        </w:rPr>
        <w:t xml:space="preserve"> раз</w:t>
      </w:r>
      <w:r w:rsidR="00A85D7D">
        <w:rPr>
          <w:sz w:val="24"/>
          <w:szCs w:val="24"/>
        </w:rPr>
        <w:t>а</w:t>
      </w:r>
      <w:r w:rsidR="00505AF9" w:rsidRPr="003C45F1">
        <w:rPr>
          <w:sz w:val="24"/>
          <w:szCs w:val="24"/>
        </w:rPr>
        <w:t xml:space="preserve"> превышает численность официально зарегистрированных безработных. </w:t>
      </w:r>
      <w:r w:rsidR="003017B3" w:rsidRPr="003C45F1">
        <w:rPr>
          <w:sz w:val="24"/>
          <w:szCs w:val="24"/>
        </w:rPr>
        <w:t xml:space="preserve"> </w:t>
      </w:r>
    </w:p>
    <w:p w:rsidR="00614064" w:rsidRPr="00614064" w:rsidRDefault="008C624F" w:rsidP="00C031B3">
      <w:pPr>
        <w:autoSpaceDE w:val="0"/>
        <w:autoSpaceDN w:val="0"/>
        <w:adjustRightInd w:val="0"/>
        <w:ind w:firstLine="709"/>
        <w:jc w:val="both"/>
        <w:rPr>
          <w:sz w:val="24"/>
          <w:szCs w:val="24"/>
        </w:rPr>
      </w:pPr>
      <w:r>
        <w:rPr>
          <w:sz w:val="24"/>
          <w:szCs w:val="24"/>
        </w:rPr>
        <w:t xml:space="preserve"> </w:t>
      </w:r>
      <w:r w:rsidR="0013694C">
        <w:rPr>
          <w:sz w:val="24"/>
          <w:szCs w:val="24"/>
        </w:rPr>
        <w:t>П</w:t>
      </w:r>
      <w:r w:rsidR="003017B3" w:rsidRPr="00560D5D">
        <w:rPr>
          <w:sz w:val="24"/>
          <w:szCs w:val="24"/>
        </w:rPr>
        <w:t>отребность работодателей в работниках, заявленная в государственные учреждения службы занятости населения</w:t>
      </w:r>
      <w:r w:rsidR="0013694C">
        <w:rPr>
          <w:sz w:val="24"/>
          <w:szCs w:val="24"/>
        </w:rPr>
        <w:t xml:space="preserve"> </w:t>
      </w:r>
      <w:r w:rsidR="003017B3" w:rsidRPr="00560D5D">
        <w:rPr>
          <w:sz w:val="24"/>
          <w:szCs w:val="24"/>
        </w:rPr>
        <w:t xml:space="preserve"> по </w:t>
      </w:r>
      <w:r w:rsidR="003017B3" w:rsidRPr="003C45F1">
        <w:rPr>
          <w:sz w:val="24"/>
          <w:szCs w:val="24"/>
        </w:rPr>
        <w:t>состоянию на 01.</w:t>
      </w:r>
      <w:r w:rsidR="00445227">
        <w:rPr>
          <w:sz w:val="24"/>
          <w:szCs w:val="24"/>
        </w:rPr>
        <w:t>01</w:t>
      </w:r>
      <w:r w:rsidR="003017B3" w:rsidRPr="003C45F1">
        <w:rPr>
          <w:sz w:val="24"/>
          <w:szCs w:val="24"/>
        </w:rPr>
        <w:t>.20</w:t>
      </w:r>
      <w:r w:rsidR="00445227">
        <w:rPr>
          <w:sz w:val="24"/>
          <w:szCs w:val="24"/>
        </w:rPr>
        <w:t>20</w:t>
      </w:r>
      <w:r w:rsidR="003017B3" w:rsidRPr="003C45F1">
        <w:rPr>
          <w:sz w:val="24"/>
          <w:szCs w:val="24"/>
        </w:rPr>
        <w:t xml:space="preserve"> года составила </w:t>
      </w:r>
      <w:r w:rsidR="008807EF">
        <w:rPr>
          <w:sz w:val="24"/>
          <w:szCs w:val="24"/>
        </w:rPr>
        <w:t>1</w:t>
      </w:r>
      <w:r w:rsidR="00445227">
        <w:rPr>
          <w:sz w:val="24"/>
          <w:szCs w:val="24"/>
        </w:rPr>
        <w:t>093</w:t>
      </w:r>
      <w:r w:rsidR="003017B3" w:rsidRPr="003C45F1">
        <w:rPr>
          <w:sz w:val="24"/>
          <w:szCs w:val="24"/>
        </w:rPr>
        <w:t xml:space="preserve"> вакантных  места. </w:t>
      </w:r>
    </w:p>
    <w:p w:rsidR="003017B3" w:rsidRPr="00560D5D" w:rsidRDefault="003017B3" w:rsidP="003017B3">
      <w:pPr>
        <w:pStyle w:val="Default"/>
        <w:jc w:val="both"/>
        <w:rPr>
          <w:color w:val="auto"/>
        </w:rPr>
      </w:pPr>
      <w:r w:rsidRPr="006C062F">
        <w:rPr>
          <w:color w:val="auto"/>
        </w:rPr>
        <w:t xml:space="preserve">          </w:t>
      </w:r>
      <w:r w:rsidR="008C624F">
        <w:rPr>
          <w:color w:val="auto"/>
        </w:rPr>
        <w:t xml:space="preserve">  </w:t>
      </w:r>
      <w:r w:rsidRPr="006C062F">
        <w:rPr>
          <w:color w:val="auto"/>
        </w:rPr>
        <w:t>Высокий уровень потребности работодателей в работниках и низкий уровень численности незанятого трудовой деятельностью населения привели к снижению коэффициента напряженности в расчете на 100 заявленных вакансий, который по состоянию на 01.</w:t>
      </w:r>
      <w:r w:rsidR="00445227">
        <w:rPr>
          <w:color w:val="auto"/>
        </w:rPr>
        <w:t>01</w:t>
      </w:r>
      <w:r w:rsidRPr="006C062F">
        <w:rPr>
          <w:color w:val="auto"/>
        </w:rPr>
        <w:t>.20</w:t>
      </w:r>
      <w:r w:rsidR="00445227">
        <w:rPr>
          <w:color w:val="auto"/>
        </w:rPr>
        <w:t>20</w:t>
      </w:r>
      <w:r w:rsidRPr="006C062F">
        <w:rPr>
          <w:color w:val="auto"/>
        </w:rPr>
        <w:t xml:space="preserve"> года составил </w:t>
      </w:r>
      <w:r w:rsidR="008807EF">
        <w:rPr>
          <w:color w:val="auto"/>
        </w:rPr>
        <w:t>2</w:t>
      </w:r>
      <w:r w:rsidR="00737A25">
        <w:rPr>
          <w:color w:val="auto"/>
        </w:rPr>
        <w:t>7</w:t>
      </w:r>
      <w:r w:rsidRPr="006C062F">
        <w:rPr>
          <w:color w:val="auto"/>
        </w:rPr>
        <w:t xml:space="preserve"> человек</w:t>
      </w:r>
      <w:r w:rsidR="00C031B3">
        <w:rPr>
          <w:color w:val="auto"/>
        </w:rPr>
        <w:t>.</w:t>
      </w:r>
      <w:r w:rsidRPr="00560D5D">
        <w:rPr>
          <w:color w:val="auto"/>
        </w:rPr>
        <w:t xml:space="preserve"> </w:t>
      </w:r>
    </w:p>
    <w:p w:rsidR="003017B3" w:rsidRPr="00505AF9" w:rsidRDefault="003017B3" w:rsidP="003017B3">
      <w:pPr>
        <w:tabs>
          <w:tab w:val="left" w:pos="0"/>
        </w:tabs>
        <w:ind w:right="-5"/>
        <w:jc w:val="both"/>
        <w:rPr>
          <w:sz w:val="24"/>
          <w:szCs w:val="24"/>
        </w:rPr>
      </w:pPr>
      <w:r w:rsidRPr="006C062F">
        <w:rPr>
          <w:sz w:val="24"/>
          <w:szCs w:val="24"/>
        </w:rPr>
        <w:t xml:space="preserve">         </w:t>
      </w:r>
      <w:r w:rsidR="008C624F">
        <w:rPr>
          <w:sz w:val="24"/>
          <w:szCs w:val="24"/>
        </w:rPr>
        <w:t xml:space="preserve">  </w:t>
      </w:r>
      <w:r w:rsidRPr="006C062F">
        <w:rPr>
          <w:sz w:val="24"/>
          <w:szCs w:val="24"/>
        </w:rPr>
        <w:t xml:space="preserve"> </w:t>
      </w:r>
      <w:r w:rsidRPr="00505AF9">
        <w:rPr>
          <w:sz w:val="24"/>
          <w:szCs w:val="24"/>
        </w:rPr>
        <w:t>Самыми востребованными на рынке труда Выборгского района остаются следующие  профессии:</w:t>
      </w:r>
      <w:r w:rsidR="00DB4F54">
        <w:rPr>
          <w:sz w:val="24"/>
          <w:szCs w:val="24"/>
        </w:rPr>
        <w:t xml:space="preserve"> </w:t>
      </w:r>
      <w:r w:rsidR="00E3699A">
        <w:rPr>
          <w:sz w:val="24"/>
          <w:szCs w:val="24"/>
        </w:rPr>
        <w:t xml:space="preserve">врач, </w:t>
      </w:r>
      <w:r w:rsidR="003718A3">
        <w:rPr>
          <w:sz w:val="24"/>
          <w:szCs w:val="24"/>
        </w:rPr>
        <w:t>повар</w:t>
      </w:r>
      <w:r w:rsidR="00E3699A">
        <w:rPr>
          <w:sz w:val="24"/>
          <w:szCs w:val="24"/>
        </w:rPr>
        <w:t>,</w:t>
      </w:r>
      <w:r w:rsidR="00C13AC3">
        <w:rPr>
          <w:sz w:val="24"/>
          <w:szCs w:val="24"/>
        </w:rPr>
        <w:t xml:space="preserve"> водитель</w:t>
      </w:r>
      <w:r w:rsidR="00A85D7D">
        <w:rPr>
          <w:sz w:val="24"/>
          <w:szCs w:val="24"/>
        </w:rPr>
        <w:t>, медсестра</w:t>
      </w:r>
      <w:r w:rsidR="00C13AC3">
        <w:rPr>
          <w:sz w:val="24"/>
          <w:szCs w:val="24"/>
        </w:rPr>
        <w:t>, слесарь.</w:t>
      </w:r>
    </w:p>
    <w:p w:rsidR="003017B3" w:rsidRPr="006C062F" w:rsidRDefault="003017B3" w:rsidP="003017B3">
      <w:pPr>
        <w:autoSpaceDE w:val="0"/>
        <w:autoSpaceDN w:val="0"/>
        <w:adjustRightInd w:val="0"/>
        <w:jc w:val="both"/>
        <w:rPr>
          <w:sz w:val="24"/>
          <w:szCs w:val="24"/>
        </w:rPr>
      </w:pPr>
      <w:r w:rsidRPr="006C062F">
        <w:rPr>
          <w:sz w:val="24"/>
          <w:szCs w:val="24"/>
        </w:rPr>
        <w:t xml:space="preserve">          </w:t>
      </w:r>
      <w:r w:rsidR="008C624F">
        <w:rPr>
          <w:sz w:val="24"/>
          <w:szCs w:val="24"/>
        </w:rPr>
        <w:t xml:space="preserve"> </w:t>
      </w:r>
      <w:r w:rsidRPr="006C062F">
        <w:rPr>
          <w:sz w:val="24"/>
          <w:szCs w:val="24"/>
        </w:rPr>
        <w:t>За 201</w:t>
      </w:r>
      <w:r w:rsidR="00A85D7D">
        <w:rPr>
          <w:sz w:val="24"/>
          <w:szCs w:val="24"/>
        </w:rPr>
        <w:t>9</w:t>
      </w:r>
      <w:r w:rsidRPr="006C062F">
        <w:rPr>
          <w:sz w:val="24"/>
          <w:szCs w:val="24"/>
        </w:rPr>
        <w:t xml:space="preserve"> год при содействии органов службы занятости населения трудоустроены </w:t>
      </w:r>
      <w:r w:rsidR="00C13AC3">
        <w:rPr>
          <w:sz w:val="24"/>
          <w:szCs w:val="24"/>
        </w:rPr>
        <w:t>1</w:t>
      </w:r>
      <w:r w:rsidR="00737A25">
        <w:rPr>
          <w:sz w:val="24"/>
          <w:szCs w:val="24"/>
        </w:rPr>
        <w:t>912</w:t>
      </w:r>
      <w:r w:rsidRPr="006C062F">
        <w:rPr>
          <w:sz w:val="24"/>
          <w:szCs w:val="24"/>
        </w:rPr>
        <w:t xml:space="preserve"> ищущих работу и безработных </w:t>
      </w:r>
      <w:r w:rsidRPr="00DB4F54">
        <w:rPr>
          <w:sz w:val="24"/>
          <w:szCs w:val="24"/>
        </w:rPr>
        <w:t>граждан (</w:t>
      </w:r>
      <w:r w:rsidR="00D772B7">
        <w:rPr>
          <w:sz w:val="24"/>
          <w:szCs w:val="24"/>
        </w:rPr>
        <w:t>103,9%</w:t>
      </w:r>
      <w:r w:rsidRPr="00DB4F54">
        <w:rPr>
          <w:sz w:val="24"/>
          <w:szCs w:val="24"/>
        </w:rPr>
        <w:t xml:space="preserve"> </w:t>
      </w:r>
      <w:r w:rsidR="008807EF">
        <w:rPr>
          <w:sz w:val="24"/>
          <w:szCs w:val="24"/>
        </w:rPr>
        <w:t xml:space="preserve">к </w:t>
      </w:r>
      <w:r w:rsidRPr="00DB4F54">
        <w:rPr>
          <w:sz w:val="24"/>
          <w:szCs w:val="24"/>
        </w:rPr>
        <w:t>201</w:t>
      </w:r>
      <w:r w:rsidR="00432C52">
        <w:rPr>
          <w:sz w:val="24"/>
          <w:szCs w:val="24"/>
        </w:rPr>
        <w:t>8</w:t>
      </w:r>
      <w:r w:rsidRPr="00DB4F54">
        <w:rPr>
          <w:sz w:val="24"/>
          <w:szCs w:val="24"/>
        </w:rPr>
        <w:t xml:space="preserve"> год</w:t>
      </w:r>
      <w:r w:rsidR="008807EF">
        <w:rPr>
          <w:sz w:val="24"/>
          <w:szCs w:val="24"/>
        </w:rPr>
        <w:t>у</w:t>
      </w:r>
      <w:r w:rsidRPr="00DB4F54">
        <w:rPr>
          <w:sz w:val="24"/>
          <w:szCs w:val="24"/>
        </w:rPr>
        <w:t>),</w:t>
      </w:r>
      <w:r w:rsidRPr="00560D5D">
        <w:rPr>
          <w:sz w:val="24"/>
          <w:szCs w:val="24"/>
        </w:rPr>
        <w:t xml:space="preserve"> </w:t>
      </w:r>
      <w:r w:rsidRPr="006C062F">
        <w:rPr>
          <w:sz w:val="24"/>
          <w:szCs w:val="24"/>
        </w:rPr>
        <w:t xml:space="preserve">эффективность трудоустройства граждан составила </w:t>
      </w:r>
      <w:r w:rsidR="003718A3">
        <w:rPr>
          <w:sz w:val="24"/>
          <w:szCs w:val="24"/>
        </w:rPr>
        <w:t>7</w:t>
      </w:r>
      <w:r w:rsidR="00C13AC3">
        <w:rPr>
          <w:sz w:val="24"/>
          <w:szCs w:val="24"/>
        </w:rPr>
        <w:t>7</w:t>
      </w:r>
      <w:r w:rsidRPr="006C062F">
        <w:rPr>
          <w:sz w:val="24"/>
          <w:szCs w:val="24"/>
        </w:rPr>
        <w:t xml:space="preserve"> %.  </w:t>
      </w:r>
    </w:p>
    <w:p w:rsidR="003017B3" w:rsidRPr="00560D5D" w:rsidRDefault="00C41635" w:rsidP="00C41635">
      <w:pPr>
        <w:ind w:right="-1"/>
        <w:jc w:val="both"/>
        <w:rPr>
          <w:bCs/>
          <w:sz w:val="24"/>
          <w:szCs w:val="24"/>
        </w:rPr>
      </w:pPr>
      <w:r>
        <w:rPr>
          <w:bCs/>
          <w:color w:val="FF0000"/>
          <w:sz w:val="24"/>
          <w:szCs w:val="24"/>
        </w:rPr>
        <w:t xml:space="preserve">          </w:t>
      </w:r>
      <w:r w:rsidR="003017B3" w:rsidRPr="00560D5D">
        <w:rPr>
          <w:bCs/>
          <w:sz w:val="24"/>
          <w:szCs w:val="24"/>
        </w:rPr>
        <w:t xml:space="preserve">За </w:t>
      </w:r>
      <w:r w:rsidR="00534D17" w:rsidRPr="00560D5D">
        <w:rPr>
          <w:bCs/>
          <w:sz w:val="24"/>
          <w:szCs w:val="24"/>
        </w:rPr>
        <w:t xml:space="preserve">отчетный </w:t>
      </w:r>
      <w:r w:rsidR="00390D2E">
        <w:rPr>
          <w:bCs/>
          <w:sz w:val="24"/>
          <w:szCs w:val="24"/>
        </w:rPr>
        <w:t>период</w:t>
      </w:r>
      <w:r w:rsidR="003017B3" w:rsidRPr="00560D5D">
        <w:rPr>
          <w:bCs/>
          <w:sz w:val="24"/>
          <w:szCs w:val="24"/>
        </w:rPr>
        <w:t xml:space="preserve"> трудоустроены </w:t>
      </w:r>
      <w:r w:rsidR="00D772B7">
        <w:rPr>
          <w:bCs/>
          <w:sz w:val="24"/>
          <w:szCs w:val="24"/>
        </w:rPr>
        <w:t>84</w:t>
      </w:r>
      <w:r w:rsidR="00432C52">
        <w:rPr>
          <w:bCs/>
          <w:sz w:val="24"/>
          <w:szCs w:val="24"/>
        </w:rPr>
        <w:t xml:space="preserve"> </w:t>
      </w:r>
      <w:r w:rsidR="003017B3" w:rsidRPr="00560D5D">
        <w:rPr>
          <w:bCs/>
          <w:sz w:val="24"/>
          <w:szCs w:val="24"/>
        </w:rPr>
        <w:t>чел., относящихся к категории инвалидов</w:t>
      </w:r>
      <w:r w:rsidR="00560D5D" w:rsidRPr="00560D5D">
        <w:rPr>
          <w:bCs/>
          <w:sz w:val="24"/>
          <w:szCs w:val="24"/>
        </w:rPr>
        <w:t xml:space="preserve"> (</w:t>
      </w:r>
      <w:r w:rsidR="00D772B7">
        <w:rPr>
          <w:bCs/>
          <w:sz w:val="24"/>
          <w:szCs w:val="24"/>
        </w:rPr>
        <w:t>60</w:t>
      </w:r>
      <w:r w:rsidR="00E3699A">
        <w:rPr>
          <w:bCs/>
          <w:sz w:val="24"/>
          <w:szCs w:val="24"/>
        </w:rPr>
        <w:t xml:space="preserve">% к </w:t>
      </w:r>
      <w:r w:rsidR="00432C52">
        <w:rPr>
          <w:bCs/>
          <w:sz w:val="24"/>
          <w:szCs w:val="24"/>
        </w:rPr>
        <w:t xml:space="preserve"> </w:t>
      </w:r>
      <w:r w:rsidR="00E3699A">
        <w:rPr>
          <w:bCs/>
          <w:sz w:val="24"/>
          <w:szCs w:val="24"/>
        </w:rPr>
        <w:t>201</w:t>
      </w:r>
      <w:r w:rsidR="00432C52">
        <w:rPr>
          <w:bCs/>
          <w:sz w:val="24"/>
          <w:szCs w:val="24"/>
        </w:rPr>
        <w:t>8</w:t>
      </w:r>
      <w:r w:rsidR="00E3699A">
        <w:rPr>
          <w:bCs/>
          <w:sz w:val="24"/>
          <w:szCs w:val="24"/>
        </w:rPr>
        <w:t xml:space="preserve"> год</w:t>
      </w:r>
      <w:r w:rsidR="00D772B7">
        <w:rPr>
          <w:bCs/>
          <w:sz w:val="24"/>
          <w:szCs w:val="24"/>
        </w:rPr>
        <w:t>у</w:t>
      </w:r>
      <w:r w:rsidR="00E3699A">
        <w:rPr>
          <w:bCs/>
          <w:sz w:val="24"/>
          <w:szCs w:val="24"/>
        </w:rPr>
        <w:t>)</w:t>
      </w:r>
      <w:r w:rsidR="00560D5D" w:rsidRPr="00560D5D">
        <w:rPr>
          <w:bCs/>
          <w:sz w:val="24"/>
          <w:szCs w:val="24"/>
        </w:rPr>
        <w:t>.</w:t>
      </w:r>
    </w:p>
    <w:p w:rsidR="003017B3" w:rsidRPr="008417A5" w:rsidRDefault="003017B3" w:rsidP="003017B3">
      <w:pPr>
        <w:ind w:right="-5"/>
        <w:jc w:val="both"/>
        <w:rPr>
          <w:sz w:val="24"/>
          <w:szCs w:val="24"/>
        </w:rPr>
      </w:pPr>
      <w:r w:rsidRPr="00390D2E">
        <w:rPr>
          <w:sz w:val="24"/>
          <w:szCs w:val="24"/>
        </w:rPr>
        <w:t xml:space="preserve">         </w:t>
      </w:r>
      <w:r w:rsidR="008C624F">
        <w:rPr>
          <w:sz w:val="24"/>
          <w:szCs w:val="24"/>
        </w:rPr>
        <w:t xml:space="preserve">   </w:t>
      </w:r>
      <w:r w:rsidR="00390D2E" w:rsidRPr="00390D2E">
        <w:rPr>
          <w:sz w:val="24"/>
          <w:szCs w:val="24"/>
        </w:rPr>
        <w:t>На п</w:t>
      </w:r>
      <w:r w:rsidRPr="00390D2E">
        <w:rPr>
          <w:sz w:val="24"/>
          <w:szCs w:val="24"/>
        </w:rPr>
        <w:t>рофессионально</w:t>
      </w:r>
      <w:r w:rsidR="008417A5" w:rsidRPr="00390D2E">
        <w:rPr>
          <w:sz w:val="24"/>
          <w:szCs w:val="24"/>
        </w:rPr>
        <w:t>е</w:t>
      </w:r>
      <w:r w:rsidRPr="00390D2E">
        <w:rPr>
          <w:sz w:val="24"/>
          <w:szCs w:val="24"/>
        </w:rPr>
        <w:t xml:space="preserve"> </w:t>
      </w:r>
      <w:r w:rsidRPr="008417A5">
        <w:rPr>
          <w:sz w:val="24"/>
          <w:szCs w:val="24"/>
        </w:rPr>
        <w:t>обучени</w:t>
      </w:r>
      <w:r w:rsidR="008417A5" w:rsidRPr="008417A5">
        <w:rPr>
          <w:sz w:val="24"/>
          <w:szCs w:val="24"/>
        </w:rPr>
        <w:t xml:space="preserve">е </w:t>
      </w:r>
      <w:r w:rsidR="00390D2E">
        <w:rPr>
          <w:sz w:val="24"/>
          <w:szCs w:val="24"/>
        </w:rPr>
        <w:t>направлен</w:t>
      </w:r>
      <w:r w:rsidR="00C13AC3">
        <w:rPr>
          <w:sz w:val="24"/>
          <w:szCs w:val="24"/>
        </w:rPr>
        <w:t>ы</w:t>
      </w:r>
      <w:r w:rsidR="008417A5" w:rsidRPr="008417A5">
        <w:rPr>
          <w:sz w:val="24"/>
          <w:szCs w:val="24"/>
        </w:rPr>
        <w:t xml:space="preserve"> </w:t>
      </w:r>
      <w:r w:rsidR="003718A3">
        <w:rPr>
          <w:sz w:val="24"/>
          <w:szCs w:val="24"/>
        </w:rPr>
        <w:t>1</w:t>
      </w:r>
      <w:r w:rsidR="00D772B7">
        <w:rPr>
          <w:sz w:val="24"/>
          <w:szCs w:val="24"/>
        </w:rPr>
        <w:t>94</w:t>
      </w:r>
      <w:r w:rsidRPr="008417A5">
        <w:rPr>
          <w:sz w:val="24"/>
          <w:szCs w:val="24"/>
        </w:rPr>
        <w:t xml:space="preserve"> безработны</w:t>
      </w:r>
      <w:r w:rsidR="00C13AC3">
        <w:rPr>
          <w:sz w:val="24"/>
          <w:szCs w:val="24"/>
        </w:rPr>
        <w:t>х</w:t>
      </w:r>
      <w:r w:rsidRPr="008417A5">
        <w:rPr>
          <w:sz w:val="24"/>
          <w:szCs w:val="24"/>
        </w:rPr>
        <w:t xml:space="preserve"> по следующим профессиям: бухгалтер, </w:t>
      </w:r>
      <w:r w:rsidR="00C13AC3">
        <w:rPr>
          <w:sz w:val="24"/>
          <w:szCs w:val="24"/>
        </w:rPr>
        <w:t>оператор</w:t>
      </w:r>
      <w:r w:rsidR="00D772B7">
        <w:rPr>
          <w:sz w:val="24"/>
          <w:szCs w:val="24"/>
        </w:rPr>
        <w:t xml:space="preserve"> товарный</w:t>
      </w:r>
      <w:r w:rsidR="00C13AC3">
        <w:rPr>
          <w:sz w:val="24"/>
          <w:szCs w:val="24"/>
        </w:rPr>
        <w:t>,</w:t>
      </w:r>
      <w:r w:rsidR="00B54AD8">
        <w:rPr>
          <w:sz w:val="24"/>
          <w:szCs w:val="24"/>
        </w:rPr>
        <w:t xml:space="preserve"> </w:t>
      </w:r>
      <w:r w:rsidR="00D772B7">
        <w:rPr>
          <w:sz w:val="24"/>
          <w:szCs w:val="24"/>
        </w:rPr>
        <w:t>охранник</w:t>
      </w:r>
      <w:r w:rsidR="00C13AC3">
        <w:rPr>
          <w:sz w:val="24"/>
          <w:szCs w:val="24"/>
        </w:rPr>
        <w:t>.</w:t>
      </w:r>
      <w:r w:rsidRPr="008417A5">
        <w:rPr>
          <w:sz w:val="24"/>
          <w:szCs w:val="24"/>
        </w:rPr>
        <w:t xml:space="preserve"> </w:t>
      </w:r>
    </w:p>
    <w:p w:rsidR="003017B3" w:rsidRPr="008417A5" w:rsidRDefault="003017B3" w:rsidP="003017B3">
      <w:pPr>
        <w:autoSpaceDE w:val="0"/>
        <w:autoSpaceDN w:val="0"/>
        <w:adjustRightInd w:val="0"/>
        <w:jc w:val="both"/>
        <w:rPr>
          <w:sz w:val="24"/>
          <w:szCs w:val="24"/>
        </w:rPr>
      </w:pPr>
      <w:r w:rsidRPr="008417A5">
        <w:rPr>
          <w:sz w:val="24"/>
          <w:szCs w:val="24"/>
        </w:rPr>
        <w:lastRenderedPageBreak/>
        <w:t xml:space="preserve">        </w:t>
      </w:r>
      <w:r w:rsidR="008C624F">
        <w:rPr>
          <w:sz w:val="24"/>
          <w:szCs w:val="24"/>
        </w:rPr>
        <w:t xml:space="preserve">   </w:t>
      </w:r>
      <w:r w:rsidRPr="008417A5">
        <w:rPr>
          <w:sz w:val="24"/>
          <w:szCs w:val="24"/>
        </w:rPr>
        <w:t>В целях обеспечения предприятий и организаций Выборгского района кадрами проведены</w:t>
      </w:r>
      <w:r w:rsidR="003F38FB">
        <w:rPr>
          <w:sz w:val="24"/>
          <w:szCs w:val="24"/>
        </w:rPr>
        <w:t xml:space="preserve"> </w:t>
      </w:r>
      <w:r w:rsidR="00D772B7">
        <w:rPr>
          <w:sz w:val="24"/>
          <w:szCs w:val="24"/>
        </w:rPr>
        <w:t>14</w:t>
      </w:r>
      <w:r w:rsidRPr="008417A5">
        <w:rPr>
          <w:sz w:val="24"/>
          <w:szCs w:val="24"/>
        </w:rPr>
        <w:t xml:space="preserve"> ярмар</w:t>
      </w:r>
      <w:r w:rsidR="003F38FB">
        <w:rPr>
          <w:sz w:val="24"/>
          <w:szCs w:val="24"/>
        </w:rPr>
        <w:t>ок</w:t>
      </w:r>
      <w:r w:rsidRPr="008417A5">
        <w:rPr>
          <w:sz w:val="24"/>
          <w:szCs w:val="24"/>
        </w:rPr>
        <w:t xml:space="preserve"> вакансий и учебных рабочих мест, которые посетило </w:t>
      </w:r>
      <w:r w:rsidR="00C17E12">
        <w:rPr>
          <w:sz w:val="24"/>
          <w:szCs w:val="24"/>
        </w:rPr>
        <w:t>более</w:t>
      </w:r>
      <w:r w:rsidR="00390D2E">
        <w:rPr>
          <w:sz w:val="24"/>
          <w:szCs w:val="24"/>
        </w:rPr>
        <w:t xml:space="preserve"> </w:t>
      </w:r>
      <w:r w:rsidR="00C13AC3">
        <w:rPr>
          <w:sz w:val="24"/>
          <w:szCs w:val="24"/>
        </w:rPr>
        <w:t>2</w:t>
      </w:r>
      <w:r w:rsidR="00D772B7">
        <w:rPr>
          <w:sz w:val="24"/>
          <w:szCs w:val="24"/>
        </w:rPr>
        <w:t>,2</w:t>
      </w:r>
      <w:r w:rsidRPr="008417A5">
        <w:rPr>
          <w:sz w:val="24"/>
          <w:szCs w:val="24"/>
        </w:rPr>
        <w:t xml:space="preserve"> </w:t>
      </w:r>
      <w:r w:rsidR="003F38FB">
        <w:rPr>
          <w:sz w:val="24"/>
          <w:szCs w:val="24"/>
        </w:rPr>
        <w:t xml:space="preserve">тысяч </w:t>
      </w:r>
      <w:r w:rsidRPr="008417A5">
        <w:rPr>
          <w:sz w:val="24"/>
          <w:szCs w:val="24"/>
        </w:rPr>
        <w:t>человек.</w:t>
      </w:r>
    </w:p>
    <w:p w:rsidR="003017B3" w:rsidRPr="008417A5" w:rsidRDefault="003017B3" w:rsidP="003017B3">
      <w:pPr>
        <w:jc w:val="both"/>
        <w:rPr>
          <w:sz w:val="24"/>
          <w:szCs w:val="24"/>
        </w:rPr>
      </w:pPr>
      <w:r w:rsidRPr="008417A5">
        <w:rPr>
          <w:bCs/>
          <w:sz w:val="24"/>
          <w:szCs w:val="24"/>
        </w:rPr>
        <w:t xml:space="preserve">       </w:t>
      </w:r>
      <w:r w:rsidR="008C624F">
        <w:rPr>
          <w:bCs/>
          <w:sz w:val="24"/>
          <w:szCs w:val="24"/>
        </w:rPr>
        <w:t xml:space="preserve">   </w:t>
      </w:r>
      <w:r w:rsidRPr="008417A5">
        <w:rPr>
          <w:bCs/>
          <w:sz w:val="24"/>
          <w:szCs w:val="24"/>
        </w:rPr>
        <w:t xml:space="preserve"> Выборгским филиалом ГКУ «Центр занятости населения Ленинградской области» за </w:t>
      </w:r>
      <w:r w:rsidR="00432C52">
        <w:rPr>
          <w:bCs/>
          <w:sz w:val="24"/>
          <w:szCs w:val="24"/>
        </w:rPr>
        <w:t xml:space="preserve"> </w:t>
      </w:r>
      <w:r w:rsidRPr="008417A5">
        <w:rPr>
          <w:bCs/>
          <w:sz w:val="24"/>
          <w:szCs w:val="24"/>
        </w:rPr>
        <w:t>201</w:t>
      </w:r>
      <w:r w:rsidR="00432C52">
        <w:rPr>
          <w:bCs/>
          <w:sz w:val="24"/>
          <w:szCs w:val="24"/>
        </w:rPr>
        <w:t>9</w:t>
      </w:r>
      <w:r w:rsidRPr="008417A5">
        <w:rPr>
          <w:bCs/>
          <w:sz w:val="24"/>
          <w:szCs w:val="24"/>
        </w:rPr>
        <w:t xml:space="preserve"> год о</w:t>
      </w:r>
      <w:r w:rsidRPr="008417A5">
        <w:rPr>
          <w:sz w:val="24"/>
          <w:szCs w:val="24"/>
        </w:rPr>
        <w:t xml:space="preserve">казаны следующие виды государственных услуг: </w:t>
      </w:r>
    </w:p>
    <w:p w:rsidR="003017B3" w:rsidRPr="008417A5" w:rsidRDefault="003017B3" w:rsidP="008F053D">
      <w:pPr>
        <w:numPr>
          <w:ilvl w:val="0"/>
          <w:numId w:val="8"/>
        </w:numPr>
        <w:tabs>
          <w:tab w:val="clear" w:pos="0"/>
          <w:tab w:val="num" w:pos="709"/>
        </w:tabs>
        <w:ind w:left="709" w:right="-5" w:firstLine="709"/>
        <w:jc w:val="both"/>
        <w:rPr>
          <w:sz w:val="24"/>
          <w:szCs w:val="24"/>
        </w:rPr>
      </w:pPr>
      <w:r w:rsidRPr="008417A5">
        <w:rPr>
          <w:sz w:val="24"/>
          <w:szCs w:val="24"/>
        </w:rPr>
        <w:t>по социальной адаптации  -</w:t>
      </w:r>
      <w:r w:rsidR="00432C52">
        <w:rPr>
          <w:sz w:val="24"/>
          <w:szCs w:val="24"/>
        </w:rPr>
        <w:t xml:space="preserve"> </w:t>
      </w:r>
      <w:r w:rsidR="00C70897">
        <w:rPr>
          <w:sz w:val="24"/>
          <w:szCs w:val="24"/>
        </w:rPr>
        <w:t>133</w:t>
      </w:r>
      <w:r w:rsidRPr="008417A5">
        <w:rPr>
          <w:sz w:val="24"/>
          <w:szCs w:val="24"/>
        </w:rPr>
        <w:t xml:space="preserve"> безработн</w:t>
      </w:r>
      <w:r w:rsidR="00C17E12">
        <w:rPr>
          <w:sz w:val="24"/>
          <w:szCs w:val="24"/>
        </w:rPr>
        <w:t>ым</w:t>
      </w:r>
      <w:r w:rsidRPr="008417A5">
        <w:rPr>
          <w:sz w:val="24"/>
          <w:szCs w:val="24"/>
        </w:rPr>
        <w:t xml:space="preserve"> граждан</w:t>
      </w:r>
      <w:r w:rsidR="00C17E12">
        <w:rPr>
          <w:sz w:val="24"/>
          <w:szCs w:val="24"/>
        </w:rPr>
        <w:t>ам</w:t>
      </w:r>
      <w:r w:rsidRPr="008417A5">
        <w:rPr>
          <w:sz w:val="24"/>
          <w:szCs w:val="24"/>
        </w:rPr>
        <w:t>;</w:t>
      </w:r>
    </w:p>
    <w:p w:rsidR="003017B3" w:rsidRPr="008417A5" w:rsidRDefault="003017B3" w:rsidP="008F053D">
      <w:pPr>
        <w:numPr>
          <w:ilvl w:val="0"/>
          <w:numId w:val="8"/>
        </w:numPr>
        <w:tabs>
          <w:tab w:val="clear" w:pos="0"/>
          <w:tab w:val="num" w:pos="709"/>
        </w:tabs>
        <w:ind w:left="709" w:right="-5" w:firstLine="709"/>
        <w:jc w:val="both"/>
        <w:rPr>
          <w:sz w:val="24"/>
          <w:szCs w:val="24"/>
        </w:rPr>
      </w:pPr>
      <w:r w:rsidRPr="008417A5">
        <w:rPr>
          <w:sz w:val="24"/>
          <w:szCs w:val="24"/>
        </w:rPr>
        <w:t xml:space="preserve">по психологической поддержке   – </w:t>
      </w:r>
      <w:r w:rsidR="00C70897">
        <w:rPr>
          <w:sz w:val="24"/>
          <w:szCs w:val="24"/>
        </w:rPr>
        <w:t>132</w:t>
      </w:r>
      <w:r w:rsidRPr="008417A5">
        <w:rPr>
          <w:sz w:val="24"/>
          <w:szCs w:val="24"/>
        </w:rPr>
        <w:t xml:space="preserve"> безработным гражданам;</w:t>
      </w:r>
    </w:p>
    <w:p w:rsidR="003017B3" w:rsidRDefault="003017B3" w:rsidP="008F053D">
      <w:pPr>
        <w:numPr>
          <w:ilvl w:val="0"/>
          <w:numId w:val="8"/>
        </w:numPr>
        <w:tabs>
          <w:tab w:val="clear" w:pos="0"/>
          <w:tab w:val="num" w:pos="709"/>
        </w:tabs>
        <w:ind w:left="709" w:right="-5" w:firstLine="709"/>
        <w:jc w:val="both"/>
        <w:rPr>
          <w:sz w:val="24"/>
          <w:szCs w:val="24"/>
        </w:rPr>
      </w:pPr>
      <w:r w:rsidRPr="008417A5">
        <w:rPr>
          <w:sz w:val="24"/>
          <w:szCs w:val="24"/>
        </w:rPr>
        <w:t>по содействию самозанятости   –</w:t>
      </w:r>
      <w:r w:rsidR="00432C52">
        <w:rPr>
          <w:sz w:val="24"/>
          <w:szCs w:val="24"/>
        </w:rPr>
        <w:t xml:space="preserve"> </w:t>
      </w:r>
      <w:r w:rsidR="00D772B7">
        <w:rPr>
          <w:sz w:val="24"/>
          <w:szCs w:val="24"/>
        </w:rPr>
        <w:t>77</w:t>
      </w:r>
      <w:r w:rsidRPr="008417A5">
        <w:rPr>
          <w:sz w:val="24"/>
          <w:szCs w:val="24"/>
        </w:rPr>
        <w:t xml:space="preserve"> безработным гражданам.</w:t>
      </w:r>
    </w:p>
    <w:p w:rsidR="00437EB9" w:rsidRDefault="00437EB9" w:rsidP="00437EB9">
      <w:pPr>
        <w:pStyle w:val="a9"/>
        <w:ind w:left="0" w:right="-1"/>
        <w:jc w:val="both"/>
      </w:pPr>
      <w:r>
        <w:rPr>
          <w:sz w:val="28"/>
          <w:szCs w:val="28"/>
        </w:rPr>
        <w:t xml:space="preserve">             </w:t>
      </w:r>
      <w:r w:rsidRPr="00437EB9">
        <w:t>В   2019 год</w:t>
      </w:r>
      <w:r w:rsidR="00D772B7">
        <w:t>у</w:t>
      </w:r>
      <w:r w:rsidRPr="00437EB9">
        <w:t xml:space="preserve">  о процедуре массового высвобождения работников  заявлено в </w:t>
      </w:r>
      <w:r w:rsidR="00D65691">
        <w:t>9</w:t>
      </w:r>
      <w:r w:rsidRPr="00437EB9">
        <w:t xml:space="preserve"> организациях –</w:t>
      </w:r>
      <w:r w:rsidR="0045584C">
        <w:t xml:space="preserve"> уволено</w:t>
      </w:r>
      <w:r w:rsidRPr="00437EB9">
        <w:t xml:space="preserve"> </w:t>
      </w:r>
      <w:r w:rsidR="00D65691">
        <w:t>834</w:t>
      </w:r>
      <w:r w:rsidRPr="00437EB9">
        <w:t xml:space="preserve"> человек</w:t>
      </w:r>
      <w:r w:rsidR="0045584C">
        <w:t>а</w:t>
      </w:r>
      <w:r w:rsidR="00D65691">
        <w:t>.</w:t>
      </w:r>
      <w:r w:rsidRPr="00437EB9">
        <w:t xml:space="preserve"> </w:t>
      </w:r>
    </w:p>
    <w:p w:rsidR="00437EB9" w:rsidRPr="00437EB9" w:rsidRDefault="00437EB9" w:rsidP="00437EB9">
      <w:pPr>
        <w:pStyle w:val="a9"/>
        <w:ind w:left="0" w:right="-1"/>
        <w:jc w:val="both"/>
      </w:pPr>
      <w:r w:rsidRPr="00437EB9">
        <w:t xml:space="preserve">              На </w:t>
      </w:r>
      <w:r w:rsidR="0045584C">
        <w:t>4</w:t>
      </w:r>
      <w:r w:rsidRPr="00437EB9">
        <w:t>-х  предприятиях работодателями было принято решение о  введении режимов неполного рабочего времени, в простое находятся 63 работника.</w:t>
      </w:r>
    </w:p>
    <w:p w:rsidR="003017B3" w:rsidRPr="006C062F" w:rsidRDefault="00437EB9" w:rsidP="006639B4">
      <w:pPr>
        <w:ind w:right="-1"/>
        <w:jc w:val="both"/>
        <w:rPr>
          <w:sz w:val="24"/>
          <w:szCs w:val="24"/>
        </w:rPr>
      </w:pPr>
      <w:r>
        <w:rPr>
          <w:sz w:val="28"/>
          <w:szCs w:val="28"/>
        </w:rPr>
        <w:t xml:space="preserve">  </w:t>
      </w:r>
      <w:r w:rsidR="00A46078">
        <w:rPr>
          <w:sz w:val="28"/>
          <w:szCs w:val="28"/>
        </w:rPr>
        <w:t xml:space="preserve">  </w:t>
      </w:r>
      <w:r w:rsidR="006639B4">
        <w:rPr>
          <w:sz w:val="28"/>
          <w:szCs w:val="28"/>
        </w:rPr>
        <w:t xml:space="preserve">        </w:t>
      </w:r>
      <w:r w:rsidR="003017B3" w:rsidRPr="006C062F">
        <w:rPr>
          <w:sz w:val="24"/>
          <w:szCs w:val="24"/>
        </w:rPr>
        <w:t>По данным Управления по вопросам миграции ГУ МВД России по Санкт – Петербургу и Ленинградской области по состоянию на 01.</w:t>
      </w:r>
      <w:r w:rsidR="00D65691">
        <w:rPr>
          <w:sz w:val="24"/>
          <w:szCs w:val="24"/>
        </w:rPr>
        <w:t>01</w:t>
      </w:r>
      <w:r w:rsidR="003017B3" w:rsidRPr="006C062F">
        <w:rPr>
          <w:sz w:val="24"/>
          <w:szCs w:val="24"/>
        </w:rPr>
        <w:t>.20</w:t>
      </w:r>
      <w:r w:rsidR="00D65691">
        <w:rPr>
          <w:sz w:val="24"/>
          <w:szCs w:val="24"/>
        </w:rPr>
        <w:t>20</w:t>
      </w:r>
      <w:r w:rsidR="003017B3" w:rsidRPr="006C062F">
        <w:rPr>
          <w:sz w:val="24"/>
          <w:szCs w:val="24"/>
        </w:rPr>
        <w:t xml:space="preserve"> года в Выборгском районе на миграционном учете  состоит </w:t>
      </w:r>
      <w:r w:rsidR="00BC5AA7">
        <w:rPr>
          <w:sz w:val="24"/>
          <w:szCs w:val="24"/>
        </w:rPr>
        <w:t>1</w:t>
      </w:r>
      <w:r w:rsidR="00690A14">
        <w:rPr>
          <w:sz w:val="24"/>
          <w:szCs w:val="24"/>
        </w:rPr>
        <w:t>0343</w:t>
      </w:r>
      <w:r w:rsidR="003017B3" w:rsidRPr="006C062F">
        <w:rPr>
          <w:sz w:val="24"/>
          <w:szCs w:val="24"/>
        </w:rPr>
        <w:t xml:space="preserve">  иностранных граждан и лиц без гражданства</w:t>
      </w:r>
      <w:r w:rsidR="00EB578D">
        <w:rPr>
          <w:sz w:val="24"/>
          <w:szCs w:val="24"/>
        </w:rPr>
        <w:t xml:space="preserve"> (</w:t>
      </w:r>
      <w:r w:rsidR="005C679A">
        <w:rPr>
          <w:sz w:val="24"/>
          <w:szCs w:val="24"/>
        </w:rPr>
        <w:t>1</w:t>
      </w:r>
      <w:r w:rsidR="00690A14">
        <w:rPr>
          <w:sz w:val="24"/>
          <w:szCs w:val="24"/>
        </w:rPr>
        <w:t>36,8</w:t>
      </w:r>
      <w:r w:rsidR="00EB578D">
        <w:rPr>
          <w:sz w:val="24"/>
          <w:szCs w:val="24"/>
        </w:rPr>
        <w:t>% к</w:t>
      </w:r>
      <w:r w:rsidR="00A950E5">
        <w:rPr>
          <w:sz w:val="24"/>
          <w:szCs w:val="24"/>
        </w:rPr>
        <w:t xml:space="preserve"> </w:t>
      </w:r>
      <w:r w:rsidR="00EB578D">
        <w:rPr>
          <w:sz w:val="24"/>
          <w:szCs w:val="24"/>
        </w:rPr>
        <w:t>201</w:t>
      </w:r>
      <w:r w:rsidR="00A950E5">
        <w:rPr>
          <w:sz w:val="24"/>
          <w:szCs w:val="24"/>
        </w:rPr>
        <w:t>8</w:t>
      </w:r>
      <w:r w:rsidR="00EB578D">
        <w:rPr>
          <w:sz w:val="24"/>
          <w:szCs w:val="24"/>
        </w:rPr>
        <w:t xml:space="preserve"> год</w:t>
      </w:r>
      <w:r w:rsidR="00690A14">
        <w:rPr>
          <w:sz w:val="24"/>
          <w:szCs w:val="24"/>
        </w:rPr>
        <w:t>у</w:t>
      </w:r>
      <w:r w:rsidR="00EB578D">
        <w:rPr>
          <w:sz w:val="24"/>
          <w:szCs w:val="24"/>
        </w:rPr>
        <w:t xml:space="preserve">). </w:t>
      </w:r>
    </w:p>
    <w:p w:rsidR="003017B3" w:rsidRPr="001D1C90" w:rsidRDefault="003017B3" w:rsidP="003017B3">
      <w:pPr>
        <w:autoSpaceDE w:val="0"/>
        <w:autoSpaceDN w:val="0"/>
        <w:adjustRightInd w:val="0"/>
        <w:jc w:val="both"/>
        <w:rPr>
          <w:sz w:val="24"/>
          <w:szCs w:val="24"/>
        </w:rPr>
      </w:pPr>
      <w:r w:rsidRPr="001D1C90">
        <w:rPr>
          <w:sz w:val="24"/>
          <w:szCs w:val="24"/>
        </w:rPr>
        <w:t xml:space="preserve">             </w:t>
      </w:r>
      <w:r w:rsidRPr="001D1C90">
        <w:rPr>
          <w:noProof/>
          <w:sz w:val="24"/>
          <w:szCs w:val="24"/>
        </w:rPr>
        <w:t xml:space="preserve">Численность занятых в экономике по кругу  крупных и средних организаций </w:t>
      </w:r>
      <w:r w:rsidR="001D1C90" w:rsidRPr="001D1C90">
        <w:rPr>
          <w:noProof/>
          <w:sz w:val="24"/>
          <w:szCs w:val="24"/>
        </w:rPr>
        <w:t xml:space="preserve">к концу </w:t>
      </w:r>
      <w:r w:rsidR="00337553" w:rsidRPr="001D1C90">
        <w:rPr>
          <w:noProof/>
          <w:sz w:val="24"/>
          <w:szCs w:val="24"/>
        </w:rPr>
        <w:t>201</w:t>
      </w:r>
      <w:r w:rsidR="001D1C90" w:rsidRPr="001D1C90">
        <w:rPr>
          <w:noProof/>
          <w:sz w:val="24"/>
          <w:szCs w:val="24"/>
        </w:rPr>
        <w:t>9</w:t>
      </w:r>
      <w:r w:rsidRPr="001D1C90">
        <w:rPr>
          <w:noProof/>
          <w:sz w:val="24"/>
          <w:szCs w:val="24"/>
        </w:rPr>
        <w:t xml:space="preserve"> год</w:t>
      </w:r>
      <w:r w:rsidR="001D1C90" w:rsidRPr="001D1C90">
        <w:rPr>
          <w:noProof/>
          <w:sz w:val="24"/>
          <w:szCs w:val="24"/>
        </w:rPr>
        <w:t>а</w:t>
      </w:r>
      <w:r w:rsidRPr="001D1C90">
        <w:rPr>
          <w:noProof/>
          <w:sz w:val="24"/>
          <w:szCs w:val="24"/>
        </w:rPr>
        <w:t xml:space="preserve"> относительно предыдущего года увеличилась на </w:t>
      </w:r>
      <w:r w:rsidR="00236917">
        <w:rPr>
          <w:noProof/>
          <w:sz w:val="24"/>
          <w:szCs w:val="24"/>
        </w:rPr>
        <w:t>5,2</w:t>
      </w:r>
      <w:r w:rsidRPr="001D1C90">
        <w:rPr>
          <w:noProof/>
          <w:sz w:val="24"/>
          <w:szCs w:val="24"/>
        </w:rPr>
        <w:t xml:space="preserve">% и </w:t>
      </w:r>
      <w:r w:rsidRPr="001D1C90">
        <w:rPr>
          <w:sz w:val="24"/>
          <w:szCs w:val="24"/>
        </w:rPr>
        <w:t xml:space="preserve"> составила </w:t>
      </w:r>
      <w:r w:rsidR="009B3203" w:rsidRPr="001D1C90">
        <w:rPr>
          <w:sz w:val="24"/>
          <w:szCs w:val="24"/>
        </w:rPr>
        <w:t>4</w:t>
      </w:r>
      <w:r w:rsidR="00236917">
        <w:rPr>
          <w:sz w:val="24"/>
          <w:szCs w:val="24"/>
        </w:rPr>
        <w:t>2,8</w:t>
      </w:r>
      <w:r w:rsidRPr="001D1C90">
        <w:rPr>
          <w:sz w:val="24"/>
          <w:szCs w:val="24"/>
        </w:rPr>
        <w:t xml:space="preserve"> тыс. чел.</w:t>
      </w:r>
    </w:p>
    <w:p w:rsidR="003017B3" w:rsidRPr="001D1C90" w:rsidRDefault="003017B3" w:rsidP="003017B3">
      <w:pPr>
        <w:tabs>
          <w:tab w:val="left" w:pos="4111"/>
        </w:tabs>
        <w:ind w:right="-1"/>
        <w:jc w:val="both"/>
        <w:rPr>
          <w:sz w:val="24"/>
          <w:szCs w:val="24"/>
        </w:rPr>
      </w:pPr>
      <w:r w:rsidRPr="001D1C90">
        <w:rPr>
          <w:sz w:val="24"/>
          <w:szCs w:val="24"/>
        </w:rPr>
        <w:t xml:space="preserve">           </w:t>
      </w:r>
      <w:r w:rsidR="006639B4" w:rsidRPr="001D1C90">
        <w:rPr>
          <w:sz w:val="24"/>
          <w:szCs w:val="24"/>
        </w:rPr>
        <w:t xml:space="preserve"> </w:t>
      </w:r>
      <w:r w:rsidRPr="001D1C90">
        <w:rPr>
          <w:sz w:val="24"/>
          <w:szCs w:val="24"/>
        </w:rPr>
        <w:t>Среднемесячная начисленная номинальная заработная плата по кругу крупных и средних организаций Выборгского района в 201</w:t>
      </w:r>
      <w:r w:rsidR="001D1C90" w:rsidRPr="001D1C90">
        <w:rPr>
          <w:sz w:val="24"/>
          <w:szCs w:val="24"/>
        </w:rPr>
        <w:t>9</w:t>
      </w:r>
      <w:r w:rsidRPr="001D1C90">
        <w:rPr>
          <w:sz w:val="24"/>
          <w:szCs w:val="24"/>
        </w:rPr>
        <w:t xml:space="preserve"> г., составила </w:t>
      </w:r>
      <w:r w:rsidR="009B3203" w:rsidRPr="001D1C90">
        <w:rPr>
          <w:sz w:val="24"/>
          <w:szCs w:val="24"/>
        </w:rPr>
        <w:t>5</w:t>
      </w:r>
      <w:r w:rsidR="00155A14">
        <w:rPr>
          <w:sz w:val="24"/>
          <w:szCs w:val="24"/>
        </w:rPr>
        <w:t>5350</w:t>
      </w:r>
      <w:r w:rsidR="006804F7" w:rsidRPr="001D1C90">
        <w:rPr>
          <w:sz w:val="24"/>
          <w:szCs w:val="24"/>
        </w:rPr>
        <w:t xml:space="preserve"> </w:t>
      </w:r>
      <w:r w:rsidRPr="001D1C90">
        <w:rPr>
          <w:sz w:val="24"/>
          <w:szCs w:val="24"/>
        </w:rPr>
        <w:t> рубл</w:t>
      </w:r>
      <w:r w:rsidR="00155A14">
        <w:rPr>
          <w:sz w:val="24"/>
          <w:szCs w:val="24"/>
        </w:rPr>
        <w:t>ей</w:t>
      </w:r>
      <w:r w:rsidR="001D1C90" w:rsidRPr="001D1C90">
        <w:rPr>
          <w:sz w:val="24"/>
          <w:szCs w:val="24"/>
        </w:rPr>
        <w:t xml:space="preserve"> </w:t>
      </w:r>
      <w:r w:rsidRPr="001D1C90">
        <w:rPr>
          <w:sz w:val="24"/>
          <w:szCs w:val="24"/>
        </w:rPr>
        <w:t>и по сравнению с  201</w:t>
      </w:r>
      <w:r w:rsidR="001D1C90" w:rsidRPr="001D1C90">
        <w:rPr>
          <w:sz w:val="24"/>
          <w:szCs w:val="24"/>
        </w:rPr>
        <w:t>8</w:t>
      </w:r>
      <w:r w:rsidRPr="001D1C90">
        <w:rPr>
          <w:sz w:val="24"/>
          <w:szCs w:val="24"/>
        </w:rPr>
        <w:t xml:space="preserve"> год</w:t>
      </w:r>
      <w:r w:rsidR="00155A14">
        <w:rPr>
          <w:sz w:val="24"/>
          <w:szCs w:val="24"/>
        </w:rPr>
        <w:t>ом</w:t>
      </w:r>
      <w:r w:rsidRPr="001D1C90">
        <w:rPr>
          <w:sz w:val="24"/>
          <w:szCs w:val="24"/>
        </w:rPr>
        <w:t xml:space="preserve"> выросла на </w:t>
      </w:r>
      <w:r w:rsidR="00155A14">
        <w:rPr>
          <w:sz w:val="24"/>
          <w:szCs w:val="24"/>
        </w:rPr>
        <w:t>6,3</w:t>
      </w:r>
      <w:r w:rsidRPr="001D1C90">
        <w:rPr>
          <w:sz w:val="24"/>
          <w:szCs w:val="24"/>
        </w:rPr>
        <w:t xml:space="preserve">%. Уровень заработной платы  работников  в экономике Выборгского муниципального района за отчетный период </w:t>
      </w:r>
      <w:r w:rsidR="004553B6" w:rsidRPr="001D1C90">
        <w:rPr>
          <w:sz w:val="24"/>
          <w:szCs w:val="24"/>
        </w:rPr>
        <w:t>выше</w:t>
      </w:r>
      <w:r w:rsidRPr="001D1C90">
        <w:rPr>
          <w:sz w:val="24"/>
          <w:szCs w:val="24"/>
        </w:rPr>
        <w:t xml:space="preserve"> среднего уровня по Ленинградской области (</w:t>
      </w:r>
      <w:r w:rsidR="001D1C90" w:rsidRPr="001D1C90">
        <w:rPr>
          <w:sz w:val="24"/>
          <w:szCs w:val="24"/>
        </w:rPr>
        <w:t>5</w:t>
      </w:r>
      <w:r w:rsidR="00155A14">
        <w:rPr>
          <w:sz w:val="24"/>
          <w:szCs w:val="24"/>
        </w:rPr>
        <w:t>3056</w:t>
      </w:r>
      <w:r w:rsidRPr="001D1C90">
        <w:rPr>
          <w:sz w:val="24"/>
          <w:szCs w:val="24"/>
        </w:rPr>
        <w:t xml:space="preserve"> руб.).</w:t>
      </w:r>
    </w:p>
    <w:p w:rsidR="003017B3" w:rsidRPr="001D1C90" w:rsidRDefault="003017B3" w:rsidP="003017B3">
      <w:pPr>
        <w:pStyle w:val="21"/>
        <w:spacing w:after="0" w:line="240" w:lineRule="auto"/>
        <w:ind w:firstLine="709"/>
        <w:jc w:val="both"/>
        <w:rPr>
          <w:sz w:val="24"/>
          <w:szCs w:val="24"/>
        </w:rPr>
      </w:pPr>
      <w:r w:rsidRPr="001D1C90">
        <w:rPr>
          <w:sz w:val="24"/>
          <w:szCs w:val="24"/>
        </w:rPr>
        <w:t>В отчетном периоде рост заработной платы отмечается во всех наблюдаемых видах экономической деятельности</w:t>
      </w:r>
      <w:r w:rsidR="0000591C">
        <w:rPr>
          <w:sz w:val="24"/>
          <w:szCs w:val="24"/>
        </w:rPr>
        <w:t xml:space="preserve">, </w:t>
      </w:r>
      <w:r w:rsidR="001D1C90" w:rsidRPr="001D1C90">
        <w:rPr>
          <w:sz w:val="24"/>
          <w:szCs w:val="24"/>
        </w:rPr>
        <w:t>л</w:t>
      </w:r>
      <w:r w:rsidRPr="001D1C90">
        <w:rPr>
          <w:kern w:val="1"/>
          <w:sz w:val="24"/>
          <w:szCs w:val="24"/>
        </w:rPr>
        <w:t>идерами по уровню заработной платы в текущем периоде остаются предприятия транспортного и строительного комплексов</w:t>
      </w:r>
      <w:r w:rsidR="00956162" w:rsidRPr="001D1C90">
        <w:rPr>
          <w:kern w:val="1"/>
          <w:sz w:val="24"/>
          <w:szCs w:val="24"/>
        </w:rPr>
        <w:t>.</w:t>
      </w:r>
      <w:r w:rsidRPr="001D1C90">
        <w:rPr>
          <w:sz w:val="24"/>
          <w:szCs w:val="24"/>
        </w:rPr>
        <w:t xml:space="preserve">  </w:t>
      </w:r>
    </w:p>
    <w:p w:rsidR="003017B3" w:rsidRPr="00D36B70" w:rsidRDefault="003017B3" w:rsidP="003017B3">
      <w:pPr>
        <w:pStyle w:val="21"/>
        <w:spacing w:after="0" w:line="240" w:lineRule="auto"/>
        <w:ind w:firstLine="709"/>
        <w:jc w:val="both"/>
        <w:rPr>
          <w:sz w:val="24"/>
          <w:szCs w:val="24"/>
        </w:rPr>
      </w:pPr>
      <w:r w:rsidRPr="00D36B70">
        <w:rPr>
          <w:sz w:val="24"/>
          <w:szCs w:val="24"/>
        </w:rPr>
        <w:t xml:space="preserve">Среднемесячная заработная плата выше средней по району отмечена в </w:t>
      </w:r>
      <w:r w:rsidR="00F73C3B">
        <w:rPr>
          <w:sz w:val="24"/>
          <w:szCs w:val="24"/>
        </w:rPr>
        <w:t>6</w:t>
      </w:r>
      <w:r w:rsidRPr="00D36B70">
        <w:rPr>
          <w:sz w:val="24"/>
          <w:szCs w:val="24"/>
        </w:rPr>
        <w:t xml:space="preserve">-ти поселениях из 12-ти: наибольшая в </w:t>
      </w:r>
      <w:proofErr w:type="spellStart"/>
      <w:r w:rsidR="00956162" w:rsidRPr="00D36B70">
        <w:rPr>
          <w:sz w:val="24"/>
          <w:szCs w:val="24"/>
        </w:rPr>
        <w:t>Селезневском</w:t>
      </w:r>
      <w:proofErr w:type="spellEnd"/>
      <w:r w:rsidR="00334F05" w:rsidRPr="00D36B70">
        <w:rPr>
          <w:sz w:val="24"/>
          <w:szCs w:val="24"/>
        </w:rPr>
        <w:t xml:space="preserve"> </w:t>
      </w:r>
      <w:r w:rsidR="00956162" w:rsidRPr="00D36B70">
        <w:rPr>
          <w:sz w:val="24"/>
          <w:szCs w:val="24"/>
        </w:rPr>
        <w:t>С</w:t>
      </w:r>
      <w:r w:rsidR="00334F05" w:rsidRPr="00D36B70">
        <w:rPr>
          <w:sz w:val="24"/>
          <w:szCs w:val="24"/>
        </w:rPr>
        <w:t>П (в 1,</w:t>
      </w:r>
      <w:r w:rsidR="00F73C3B">
        <w:rPr>
          <w:sz w:val="24"/>
          <w:szCs w:val="24"/>
        </w:rPr>
        <w:t>4</w:t>
      </w:r>
      <w:r w:rsidRPr="00D36B70">
        <w:rPr>
          <w:sz w:val="24"/>
          <w:szCs w:val="24"/>
        </w:rPr>
        <w:t xml:space="preserve"> раза к среднему уровню),</w:t>
      </w:r>
      <w:r w:rsidR="00334F05" w:rsidRPr="00D36B70">
        <w:rPr>
          <w:sz w:val="24"/>
          <w:szCs w:val="24"/>
        </w:rPr>
        <w:t xml:space="preserve"> </w:t>
      </w:r>
      <w:r w:rsidR="00956162" w:rsidRPr="00D36B70">
        <w:rPr>
          <w:sz w:val="24"/>
          <w:szCs w:val="24"/>
        </w:rPr>
        <w:t>Высоцком</w:t>
      </w:r>
      <w:r w:rsidRPr="00D36B70">
        <w:rPr>
          <w:sz w:val="24"/>
          <w:szCs w:val="24"/>
        </w:rPr>
        <w:t xml:space="preserve"> ГП (в 1,</w:t>
      </w:r>
      <w:r w:rsidR="00B06E37">
        <w:rPr>
          <w:sz w:val="24"/>
          <w:szCs w:val="24"/>
        </w:rPr>
        <w:t>5</w:t>
      </w:r>
      <w:r w:rsidRPr="00D36B70">
        <w:rPr>
          <w:sz w:val="24"/>
          <w:szCs w:val="24"/>
        </w:rPr>
        <w:t xml:space="preserve"> раза к среднему уровню)</w:t>
      </w:r>
      <w:r w:rsidR="00956162" w:rsidRPr="00D36B70">
        <w:rPr>
          <w:sz w:val="24"/>
          <w:szCs w:val="24"/>
        </w:rPr>
        <w:t xml:space="preserve">, </w:t>
      </w:r>
      <w:r w:rsidR="00DD1D3A" w:rsidRPr="00D36B70">
        <w:rPr>
          <w:sz w:val="24"/>
          <w:szCs w:val="24"/>
        </w:rPr>
        <w:t>Рощинс</w:t>
      </w:r>
      <w:r w:rsidR="00956162" w:rsidRPr="00D36B70">
        <w:rPr>
          <w:sz w:val="24"/>
          <w:szCs w:val="24"/>
        </w:rPr>
        <w:t>ком ГП</w:t>
      </w:r>
      <w:r w:rsidR="00B06E37">
        <w:rPr>
          <w:sz w:val="24"/>
          <w:szCs w:val="24"/>
        </w:rPr>
        <w:t xml:space="preserve"> и Приморском ГП </w:t>
      </w:r>
      <w:r w:rsidR="00956162" w:rsidRPr="00D36B70">
        <w:rPr>
          <w:sz w:val="24"/>
          <w:szCs w:val="24"/>
        </w:rPr>
        <w:t>(в 1,</w:t>
      </w:r>
      <w:r w:rsidR="00B06E37">
        <w:rPr>
          <w:sz w:val="24"/>
          <w:szCs w:val="24"/>
        </w:rPr>
        <w:t>2</w:t>
      </w:r>
      <w:r w:rsidR="00956162" w:rsidRPr="00D36B70">
        <w:rPr>
          <w:sz w:val="24"/>
          <w:szCs w:val="24"/>
        </w:rPr>
        <w:t xml:space="preserve"> раза к среднему уровню)</w:t>
      </w:r>
      <w:r w:rsidR="00DD1D3A" w:rsidRPr="00D36B70">
        <w:rPr>
          <w:sz w:val="24"/>
          <w:szCs w:val="24"/>
        </w:rPr>
        <w:t>.</w:t>
      </w:r>
    </w:p>
    <w:p w:rsidR="00FD0BB1" w:rsidRPr="0069672C" w:rsidRDefault="00FD0BB1" w:rsidP="001C7E29">
      <w:pPr>
        <w:pStyle w:val="21"/>
        <w:spacing w:after="0" w:line="240" w:lineRule="auto"/>
        <w:jc w:val="both"/>
        <w:rPr>
          <w:sz w:val="24"/>
          <w:szCs w:val="24"/>
        </w:rPr>
      </w:pPr>
    </w:p>
    <w:p w:rsidR="003017B3" w:rsidRPr="006C062F" w:rsidRDefault="003017B3" w:rsidP="003017B3">
      <w:pPr>
        <w:jc w:val="center"/>
        <w:rPr>
          <w:b/>
          <w:sz w:val="24"/>
          <w:szCs w:val="24"/>
        </w:rPr>
      </w:pPr>
      <w:r w:rsidRPr="006C062F">
        <w:rPr>
          <w:b/>
          <w:sz w:val="24"/>
          <w:szCs w:val="24"/>
        </w:rPr>
        <w:t xml:space="preserve">Среднемесячная начисленная номинальная заработная плата* </w:t>
      </w:r>
    </w:p>
    <w:p w:rsidR="003017B3" w:rsidRPr="006C062F" w:rsidRDefault="003017B3" w:rsidP="003017B3">
      <w:pPr>
        <w:ind w:firstLine="357"/>
        <w:jc w:val="center"/>
        <w:rPr>
          <w:b/>
          <w:sz w:val="24"/>
          <w:szCs w:val="24"/>
        </w:rPr>
      </w:pPr>
      <w:r w:rsidRPr="006C062F">
        <w:rPr>
          <w:b/>
          <w:sz w:val="24"/>
          <w:szCs w:val="24"/>
        </w:rPr>
        <w:t xml:space="preserve">в  </w:t>
      </w:r>
      <w:r w:rsidR="00337553">
        <w:rPr>
          <w:b/>
          <w:sz w:val="24"/>
          <w:szCs w:val="24"/>
        </w:rPr>
        <w:t>201</w:t>
      </w:r>
      <w:r w:rsidR="00457E43">
        <w:rPr>
          <w:b/>
          <w:sz w:val="24"/>
          <w:szCs w:val="24"/>
        </w:rPr>
        <w:t>9</w:t>
      </w:r>
      <w:r w:rsidRPr="006C062F">
        <w:rPr>
          <w:b/>
          <w:sz w:val="24"/>
          <w:szCs w:val="24"/>
        </w:rPr>
        <w:t xml:space="preserve"> год</w:t>
      </w:r>
      <w:r w:rsidR="00155A14">
        <w:rPr>
          <w:b/>
          <w:sz w:val="24"/>
          <w:szCs w:val="24"/>
        </w:rPr>
        <w:t>у</w:t>
      </w:r>
      <w:r w:rsidRPr="006C062F">
        <w:rPr>
          <w:b/>
          <w:sz w:val="24"/>
          <w:szCs w:val="24"/>
        </w:rPr>
        <w:t xml:space="preserve"> в расчете  на одного работника </w:t>
      </w:r>
    </w:p>
    <w:p w:rsidR="003017B3" w:rsidRPr="006C062F" w:rsidRDefault="003017B3" w:rsidP="003017B3">
      <w:pPr>
        <w:ind w:firstLine="357"/>
        <w:jc w:val="center"/>
        <w:rPr>
          <w:b/>
          <w:sz w:val="24"/>
          <w:szCs w:val="24"/>
        </w:rPr>
      </w:pPr>
      <w:r w:rsidRPr="006C062F">
        <w:rPr>
          <w:b/>
          <w:sz w:val="24"/>
          <w:szCs w:val="24"/>
        </w:rPr>
        <w:t xml:space="preserve">по видам </w:t>
      </w:r>
      <w:r w:rsidR="00643C81">
        <w:rPr>
          <w:b/>
          <w:sz w:val="24"/>
          <w:szCs w:val="24"/>
        </w:rPr>
        <w:t xml:space="preserve">экономической </w:t>
      </w:r>
      <w:r w:rsidRPr="006C062F">
        <w:rPr>
          <w:b/>
          <w:sz w:val="24"/>
          <w:szCs w:val="24"/>
        </w:rPr>
        <w:t>деятельности</w:t>
      </w: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1"/>
        <w:gridCol w:w="1787"/>
        <w:gridCol w:w="1985"/>
        <w:gridCol w:w="1218"/>
      </w:tblGrid>
      <w:tr w:rsidR="003017B3" w:rsidRPr="006C062F" w:rsidTr="00CE01BA">
        <w:trPr>
          <w:trHeight w:val="280"/>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r w:rsidRPr="006C062F">
              <w:rPr>
                <w:b/>
                <w:sz w:val="18"/>
                <w:szCs w:val="18"/>
              </w:rPr>
              <w:t>Среднемесячная начисленная заработная  плата, руб.</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3017B3" w:rsidP="00337553">
            <w:pPr>
              <w:jc w:val="center"/>
              <w:rPr>
                <w:b/>
                <w:sz w:val="18"/>
                <w:szCs w:val="18"/>
              </w:rPr>
            </w:pPr>
            <w:r w:rsidRPr="006C062F">
              <w:rPr>
                <w:b/>
                <w:sz w:val="18"/>
                <w:szCs w:val="18"/>
              </w:rPr>
              <w:t>в % к соотв. периоду  201</w:t>
            </w:r>
            <w:r w:rsidR="00457E43">
              <w:rPr>
                <w:b/>
                <w:sz w:val="18"/>
                <w:szCs w:val="18"/>
              </w:rPr>
              <w:t>8</w:t>
            </w:r>
            <w:r w:rsidRPr="006C062F">
              <w:rPr>
                <w:b/>
                <w:sz w:val="18"/>
                <w:szCs w:val="18"/>
              </w:rPr>
              <w:t xml:space="preserve"> года</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jc w:val="center"/>
              <w:rPr>
                <w:b/>
                <w:sz w:val="18"/>
                <w:szCs w:val="18"/>
              </w:rPr>
            </w:pPr>
            <w:r w:rsidRPr="006C062F">
              <w:rPr>
                <w:b/>
                <w:sz w:val="18"/>
                <w:szCs w:val="18"/>
              </w:rPr>
              <w:t>к среднему уровню, %</w:t>
            </w:r>
          </w:p>
        </w:tc>
      </w:tr>
      <w:tr w:rsidR="003017B3" w:rsidRPr="006C062F" w:rsidTr="00CE01BA">
        <w:trPr>
          <w:trHeight w:val="220"/>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Сельское</w:t>
            </w:r>
            <w:r w:rsidR="00334F05">
              <w:rPr>
                <w:sz w:val="18"/>
                <w:szCs w:val="18"/>
              </w:rPr>
              <w:t xml:space="preserve">, лесное </w:t>
            </w:r>
            <w:r w:rsidRPr="006C062F">
              <w:rPr>
                <w:sz w:val="18"/>
                <w:szCs w:val="18"/>
              </w:rPr>
              <w:t xml:space="preserve"> хозяйство, охота, рыболовство</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51851</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115</w:t>
            </w:r>
          </w:p>
        </w:tc>
        <w:tc>
          <w:tcPr>
            <w:tcW w:w="1218" w:type="dxa"/>
            <w:tcBorders>
              <w:top w:val="single" w:sz="4" w:space="0" w:color="auto"/>
              <w:left w:val="single" w:sz="4" w:space="0" w:color="auto"/>
              <w:bottom w:val="single" w:sz="4" w:space="0" w:color="auto"/>
              <w:right w:val="single" w:sz="4" w:space="0" w:color="auto"/>
            </w:tcBorders>
          </w:tcPr>
          <w:p w:rsidR="003017B3" w:rsidRPr="004F3CD4" w:rsidRDefault="002B257F" w:rsidP="007866A5">
            <w:pPr>
              <w:jc w:val="center"/>
              <w:rPr>
                <w:sz w:val="18"/>
                <w:szCs w:val="18"/>
              </w:rPr>
            </w:pPr>
            <w:r>
              <w:rPr>
                <w:sz w:val="18"/>
                <w:szCs w:val="18"/>
              </w:rPr>
              <w:t>93,7</w:t>
            </w:r>
          </w:p>
        </w:tc>
      </w:tr>
      <w:tr w:rsidR="009968BB" w:rsidRPr="006C062F" w:rsidTr="00CE01BA">
        <w:trPr>
          <w:trHeight w:val="220"/>
        </w:trPr>
        <w:tc>
          <w:tcPr>
            <w:tcW w:w="3991" w:type="dxa"/>
            <w:tcBorders>
              <w:top w:val="single" w:sz="4" w:space="0" w:color="auto"/>
              <w:left w:val="single" w:sz="4" w:space="0" w:color="auto"/>
              <w:bottom w:val="single" w:sz="4" w:space="0" w:color="auto"/>
              <w:right w:val="single" w:sz="4" w:space="0" w:color="auto"/>
            </w:tcBorders>
          </w:tcPr>
          <w:p w:rsidR="009968BB" w:rsidRPr="006C062F" w:rsidRDefault="009968BB" w:rsidP="007866A5">
            <w:pPr>
              <w:rPr>
                <w:sz w:val="18"/>
                <w:szCs w:val="18"/>
              </w:rPr>
            </w:pPr>
            <w:r>
              <w:rPr>
                <w:sz w:val="18"/>
                <w:szCs w:val="18"/>
              </w:rPr>
              <w:t>- сельское хозяйство</w:t>
            </w:r>
          </w:p>
        </w:tc>
        <w:tc>
          <w:tcPr>
            <w:tcW w:w="1787" w:type="dxa"/>
            <w:tcBorders>
              <w:top w:val="single" w:sz="4" w:space="0" w:color="auto"/>
              <w:left w:val="single" w:sz="4" w:space="0" w:color="auto"/>
              <w:bottom w:val="single" w:sz="4" w:space="0" w:color="auto"/>
              <w:right w:val="single" w:sz="4" w:space="0" w:color="auto"/>
            </w:tcBorders>
          </w:tcPr>
          <w:p w:rsidR="009968BB" w:rsidRDefault="00F54EFD" w:rsidP="007866A5">
            <w:pPr>
              <w:jc w:val="center"/>
              <w:rPr>
                <w:sz w:val="18"/>
                <w:szCs w:val="18"/>
              </w:rPr>
            </w:pPr>
            <w:r>
              <w:rPr>
                <w:sz w:val="18"/>
                <w:szCs w:val="18"/>
              </w:rPr>
              <w:t>51979</w:t>
            </w:r>
          </w:p>
        </w:tc>
        <w:tc>
          <w:tcPr>
            <w:tcW w:w="1985" w:type="dxa"/>
            <w:tcBorders>
              <w:top w:val="single" w:sz="4" w:space="0" w:color="auto"/>
              <w:left w:val="single" w:sz="4" w:space="0" w:color="auto"/>
              <w:bottom w:val="single" w:sz="4" w:space="0" w:color="auto"/>
              <w:right w:val="single" w:sz="4" w:space="0" w:color="auto"/>
            </w:tcBorders>
          </w:tcPr>
          <w:p w:rsidR="009968BB" w:rsidRDefault="00F54EFD" w:rsidP="007866A5">
            <w:pPr>
              <w:jc w:val="center"/>
              <w:rPr>
                <w:sz w:val="18"/>
                <w:szCs w:val="18"/>
              </w:rPr>
            </w:pPr>
            <w:r>
              <w:rPr>
                <w:sz w:val="18"/>
                <w:szCs w:val="18"/>
              </w:rPr>
              <w:t>114,4</w:t>
            </w:r>
          </w:p>
        </w:tc>
        <w:tc>
          <w:tcPr>
            <w:tcW w:w="1218" w:type="dxa"/>
            <w:tcBorders>
              <w:top w:val="single" w:sz="4" w:space="0" w:color="auto"/>
              <w:left w:val="single" w:sz="4" w:space="0" w:color="auto"/>
              <w:bottom w:val="single" w:sz="4" w:space="0" w:color="auto"/>
              <w:right w:val="single" w:sz="4" w:space="0" w:color="auto"/>
            </w:tcBorders>
          </w:tcPr>
          <w:p w:rsidR="009968BB" w:rsidRPr="004F3CD4" w:rsidRDefault="002B257F" w:rsidP="007866A5">
            <w:pPr>
              <w:jc w:val="center"/>
              <w:rPr>
                <w:sz w:val="18"/>
                <w:szCs w:val="18"/>
              </w:rPr>
            </w:pPr>
            <w:r>
              <w:rPr>
                <w:sz w:val="18"/>
                <w:szCs w:val="18"/>
              </w:rPr>
              <w:t>93,9</w:t>
            </w:r>
          </w:p>
        </w:tc>
      </w:tr>
      <w:tr w:rsidR="009968BB" w:rsidRPr="006C062F" w:rsidTr="00CE01BA">
        <w:trPr>
          <w:trHeight w:val="220"/>
        </w:trPr>
        <w:tc>
          <w:tcPr>
            <w:tcW w:w="3991" w:type="dxa"/>
            <w:tcBorders>
              <w:top w:val="single" w:sz="4" w:space="0" w:color="auto"/>
              <w:left w:val="single" w:sz="4" w:space="0" w:color="auto"/>
              <w:bottom w:val="single" w:sz="4" w:space="0" w:color="auto"/>
              <w:right w:val="single" w:sz="4" w:space="0" w:color="auto"/>
            </w:tcBorders>
          </w:tcPr>
          <w:p w:rsidR="009968BB" w:rsidRDefault="009968BB" w:rsidP="007866A5">
            <w:pPr>
              <w:rPr>
                <w:sz w:val="18"/>
                <w:szCs w:val="18"/>
              </w:rPr>
            </w:pPr>
            <w:r>
              <w:rPr>
                <w:sz w:val="18"/>
                <w:szCs w:val="18"/>
              </w:rPr>
              <w:t>-лесоводство и лесозаготовки</w:t>
            </w:r>
          </w:p>
        </w:tc>
        <w:tc>
          <w:tcPr>
            <w:tcW w:w="1787" w:type="dxa"/>
            <w:tcBorders>
              <w:top w:val="single" w:sz="4" w:space="0" w:color="auto"/>
              <w:left w:val="single" w:sz="4" w:space="0" w:color="auto"/>
              <w:bottom w:val="single" w:sz="4" w:space="0" w:color="auto"/>
              <w:right w:val="single" w:sz="4" w:space="0" w:color="auto"/>
            </w:tcBorders>
          </w:tcPr>
          <w:p w:rsidR="009968BB" w:rsidRDefault="00F54EFD" w:rsidP="007866A5">
            <w:pPr>
              <w:jc w:val="center"/>
              <w:rPr>
                <w:sz w:val="18"/>
                <w:szCs w:val="18"/>
              </w:rPr>
            </w:pPr>
            <w:r>
              <w:rPr>
                <w:sz w:val="18"/>
                <w:szCs w:val="18"/>
              </w:rPr>
              <w:t>51224</w:t>
            </w:r>
          </w:p>
        </w:tc>
        <w:tc>
          <w:tcPr>
            <w:tcW w:w="1985" w:type="dxa"/>
            <w:tcBorders>
              <w:top w:val="single" w:sz="4" w:space="0" w:color="auto"/>
              <w:left w:val="single" w:sz="4" w:space="0" w:color="auto"/>
              <w:bottom w:val="single" w:sz="4" w:space="0" w:color="auto"/>
              <w:right w:val="single" w:sz="4" w:space="0" w:color="auto"/>
            </w:tcBorders>
          </w:tcPr>
          <w:p w:rsidR="009968BB" w:rsidRDefault="00F54EFD" w:rsidP="007866A5">
            <w:pPr>
              <w:jc w:val="center"/>
              <w:rPr>
                <w:sz w:val="18"/>
                <w:szCs w:val="18"/>
              </w:rPr>
            </w:pPr>
            <w:r>
              <w:rPr>
                <w:sz w:val="18"/>
                <w:szCs w:val="18"/>
              </w:rPr>
              <w:t>118,3</w:t>
            </w:r>
          </w:p>
        </w:tc>
        <w:tc>
          <w:tcPr>
            <w:tcW w:w="1218" w:type="dxa"/>
            <w:tcBorders>
              <w:top w:val="single" w:sz="4" w:space="0" w:color="auto"/>
              <w:left w:val="single" w:sz="4" w:space="0" w:color="auto"/>
              <w:bottom w:val="single" w:sz="4" w:space="0" w:color="auto"/>
              <w:right w:val="single" w:sz="4" w:space="0" w:color="auto"/>
            </w:tcBorders>
          </w:tcPr>
          <w:p w:rsidR="009968BB" w:rsidRPr="004F3CD4" w:rsidRDefault="002B257F" w:rsidP="007866A5">
            <w:pPr>
              <w:jc w:val="center"/>
              <w:rPr>
                <w:sz w:val="18"/>
                <w:szCs w:val="18"/>
              </w:rPr>
            </w:pPr>
            <w:r>
              <w:rPr>
                <w:sz w:val="18"/>
                <w:szCs w:val="18"/>
              </w:rPr>
              <w:t>92,5</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A15C63" w:rsidRDefault="006D5F4B" w:rsidP="00323682">
            <w:pPr>
              <w:rPr>
                <w:sz w:val="18"/>
                <w:szCs w:val="18"/>
              </w:rPr>
            </w:pPr>
            <w:r>
              <w:rPr>
                <w:sz w:val="18"/>
                <w:szCs w:val="18"/>
              </w:rPr>
              <w:t>Промышленность</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58279</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99,5</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105,3</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Строительство</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73094</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108,1</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132</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Оптовая  и розничная торговля</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40175</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118,6</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72,6</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Транспортировка и хранение</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74978</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105,7</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135,5</w:t>
            </w:r>
          </w:p>
        </w:tc>
      </w:tr>
      <w:tr w:rsidR="000B5E1D" w:rsidRPr="006C062F" w:rsidTr="00CE01BA">
        <w:tc>
          <w:tcPr>
            <w:tcW w:w="3991" w:type="dxa"/>
            <w:tcBorders>
              <w:top w:val="single" w:sz="4" w:space="0" w:color="auto"/>
              <w:left w:val="single" w:sz="4" w:space="0" w:color="auto"/>
              <w:bottom w:val="single" w:sz="4" w:space="0" w:color="auto"/>
              <w:right w:val="single" w:sz="4" w:space="0" w:color="auto"/>
            </w:tcBorders>
          </w:tcPr>
          <w:p w:rsidR="000B5E1D" w:rsidRPr="006C062F" w:rsidRDefault="000B5E1D" w:rsidP="007866A5">
            <w:pPr>
              <w:rPr>
                <w:sz w:val="18"/>
                <w:szCs w:val="18"/>
              </w:rPr>
            </w:pPr>
            <w:r>
              <w:rPr>
                <w:sz w:val="18"/>
                <w:szCs w:val="18"/>
              </w:rPr>
              <w:t>- деятельность  трубопроводного транспорта</w:t>
            </w:r>
          </w:p>
        </w:tc>
        <w:tc>
          <w:tcPr>
            <w:tcW w:w="1787" w:type="dxa"/>
            <w:tcBorders>
              <w:top w:val="single" w:sz="4" w:space="0" w:color="auto"/>
              <w:left w:val="single" w:sz="4" w:space="0" w:color="auto"/>
              <w:bottom w:val="single" w:sz="4" w:space="0" w:color="auto"/>
              <w:right w:val="single" w:sz="4" w:space="0" w:color="auto"/>
            </w:tcBorders>
          </w:tcPr>
          <w:p w:rsidR="000B5E1D" w:rsidRDefault="00F54EFD" w:rsidP="007866A5">
            <w:pPr>
              <w:jc w:val="center"/>
              <w:rPr>
                <w:sz w:val="18"/>
                <w:szCs w:val="18"/>
              </w:rPr>
            </w:pPr>
            <w:r>
              <w:rPr>
                <w:sz w:val="18"/>
                <w:szCs w:val="18"/>
              </w:rPr>
              <w:t>99222</w:t>
            </w:r>
          </w:p>
        </w:tc>
        <w:tc>
          <w:tcPr>
            <w:tcW w:w="1985" w:type="dxa"/>
            <w:tcBorders>
              <w:top w:val="single" w:sz="4" w:space="0" w:color="auto"/>
              <w:left w:val="single" w:sz="4" w:space="0" w:color="auto"/>
              <w:bottom w:val="single" w:sz="4" w:space="0" w:color="auto"/>
              <w:right w:val="single" w:sz="4" w:space="0" w:color="auto"/>
            </w:tcBorders>
          </w:tcPr>
          <w:p w:rsidR="000B5E1D" w:rsidRDefault="00F54EFD" w:rsidP="007866A5">
            <w:pPr>
              <w:jc w:val="center"/>
              <w:rPr>
                <w:sz w:val="18"/>
                <w:szCs w:val="18"/>
              </w:rPr>
            </w:pPr>
            <w:r>
              <w:rPr>
                <w:sz w:val="18"/>
                <w:szCs w:val="18"/>
              </w:rPr>
              <w:t>105,6</w:t>
            </w:r>
          </w:p>
        </w:tc>
        <w:tc>
          <w:tcPr>
            <w:tcW w:w="1218" w:type="dxa"/>
            <w:tcBorders>
              <w:top w:val="single" w:sz="4" w:space="0" w:color="auto"/>
              <w:left w:val="single" w:sz="4" w:space="0" w:color="auto"/>
              <w:bottom w:val="single" w:sz="4" w:space="0" w:color="auto"/>
              <w:right w:val="single" w:sz="4" w:space="0" w:color="auto"/>
            </w:tcBorders>
          </w:tcPr>
          <w:p w:rsidR="000B5E1D" w:rsidRPr="006C062F" w:rsidRDefault="002B257F" w:rsidP="007866A5">
            <w:pPr>
              <w:jc w:val="center"/>
              <w:rPr>
                <w:sz w:val="18"/>
                <w:szCs w:val="18"/>
              </w:rPr>
            </w:pPr>
            <w:r>
              <w:rPr>
                <w:sz w:val="18"/>
                <w:szCs w:val="18"/>
              </w:rPr>
              <w:t>179,3</w:t>
            </w:r>
          </w:p>
        </w:tc>
      </w:tr>
      <w:tr w:rsidR="000B5E1D" w:rsidRPr="006C062F" w:rsidTr="00CE01BA">
        <w:tc>
          <w:tcPr>
            <w:tcW w:w="3991" w:type="dxa"/>
            <w:tcBorders>
              <w:top w:val="single" w:sz="4" w:space="0" w:color="auto"/>
              <w:left w:val="single" w:sz="4" w:space="0" w:color="auto"/>
              <w:bottom w:val="single" w:sz="4" w:space="0" w:color="auto"/>
              <w:right w:val="single" w:sz="4" w:space="0" w:color="auto"/>
            </w:tcBorders>
          </w:tcPr>
          <w:p w:rsidR="000B5E1D" w:rsidRDefault="000B5E1D" w:rsidP="007866A5">
            <w:pPr>
              <w:rPr>
                <w:sz w:val="18"/>
                <w:szCs w:val="18"/>
              </w:rPr>
            </w:pPr>
            <w:r>
              <w:rPr>
                <w:sz w:val="18"/>
                <w:szCs w:val="18"/>
              </w:rPr>
              <w:t>- складское хозяйство и вспомогательная  транспортная деятельность</w:t>
            </w:r>
          </w:p>
        </w:tc>
        <w:tc>
          <w:tcPr>
            <w:tcW w:w="1787" w:type="dxa"/>
            <w:tcBorders>
              <w:top w:val="single" w:sz="4" w:space="0" w:color="auto"/>
              <w:left w:val="single" w:sz="4" w:space="0" w:color="auto"/>
              <w:bottom w:val="single" w:sz="4" w:space="0" w:color="auto"/>
              <w:right w:val="single" w:sz="4" w:space="0" w:color="auto"/>
            </w:tcBorders>
          </w:tcPr>
          <w:p w:rsidR="000B5E1D" w:rsidRDefault="00F54EFD" w:rsidP="00251348">
            <w:pPr>
              <w:jc w:val="center"/>
              <w:rPr>
                <w:sz w:val="18"/>
                <w:szCs w:val="18"/>
              </w:rPr>
            </w:pPr>
            <w:r>
              <w:rPr>
                <w:sz w:val="18"/>
                <w:szCs w:val="18"/>
              </w:rPr>
              <w:t>74275</w:t>
            </w:r>
          </w:p>
        </w:tc>
        <w:tc>
          <w:tcPr>
            <w:tcW w:w="1985" w:type="dxa"/>
            <w:tcBorders>
              <w:top w:val="single" w:sz="4" w:space="0" w:color="auto"/>
              <w:left w:val="single" w:sz="4" w:space="0" w:color="auto"/>
              <w:bottom w:val="single" w:sz="4" w:space="0" w:color="auto"/>
              <w:right w:val="single" w:sz="4" w:space="0" w:color="auto"/>
            </w:tcBorders>
          </w:tcPr>
          <w:p w:rsidR="000B5E1D" w:rsidRDefault="00F54EFD" w:rsidP="007866A5">
            <w:pPr>
              <w:jc w:val="center"/>
              <w:rPr>
                <w:sz w:val="18"/>
                <w:szCs w:val="18"/>
              </w:rPr>
            </w:pPr>
            <w:r>
              <w:rPr>
                <w:sz w:val="18"/>
                <w:szCs w:val="18"/>
              </w:rPr>
              <w:t>105,3</w:t>
            </w:r>
          </w:p>
        </w:tc>
        <w:tc>
          <w:tcPr>
            <w:tcW w:w="1218" w:type="dxa"/>
            <w:tcBorders>
              <w:top w:val="single" w:sz="4" w:space="0" w:color="auto"/>
              <w:left w:val="single" w:sz="4" w:space="0" w:color="auto"/>
              <w:bottom w:val="single" w:sz="4" w:space="0" w:color="auto"/>
              <w:right w:val="single" w:sz="4" w:space="0" w:color="auto"/>
            </w:tcBorders>
          </w:tcPr>
          <w:p w:rsidR="000B5E1D" w:rsidRPr="006C062F" w:rsidRDefault="002B257F" w:rsidP="007866A5">
            <w:pPr>
              <w:jc w:val="center"/>
              <w:rPr>
                <w:sz w:val="18"/>
                <w:szCs w:val="18"/>
              </w:rPr>
            </w:pPr>
            <w:r>
              <w:rPr>
                <w:sz w:val="18"/>
                <w:szCs w:val="18"/>
              </w:rPr>
              <w:t>134,3</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гостиниц и предприятий общественного питания</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35082</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110,2</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63,4</w:t>
            </w:r>
          </w:p>
        </w:tc>
      </w:tr>
      <w:tr w:rsidR="000B5E1D" w:rsidRPr="006C062F" w:rsidTr="00CE01BA">
        <w:tc>
          <w:tcPr>
            <w:tcW w:w="3991" w:type="dxa"/>
            <w:tcBorders>
              <w:top w:val="single" w:sz="4" w:space="0" w:color="auto"/>
              <w:left w:val="single" w:sz="4" w:space="0" w:color="auto"/>
              <w:bottom w:val="single" w:sz="4" w:space="0" w:color="auto"/>
              <w:right w:val="single" w:sz="4" w:space="0" w:color="auto"/>
            </w:tcBorders>
          </w:tcPr>
          <w:p w:rsidR="000B5E1D" w:rsidRPr="006C062F" w:rsidRDefault="000B5E1D" w:rsidP="007866A5">
            <w:pPr>
              <w:rPr>
                <w:sz w:val="18"/>
                <w:szCs w:val="18"/>
              </w:rPr>
            </w:pPr>
            <w:r>
              <w:rPr>
                <w:sz w:val="18"/>
                <w:szCs w:val="18"/>
              </w:rPr>
              <w:t>- деятельность гостиниц</w:t>
            </w:r>
          </w:p>
        </w:tc>
        <w:tc>
          <w:tcPr>
            <w:tcW w:w="1787" w:type="dxa"/>
            <w:tcBorders>
              <w:top w:val="single" w:sz="4" w:space="0" w:color="auto"/>
              <w:left w:val="single" w:sz="4" w:space="0" w:color="auto"/>
              <w:bottom w:val="single" w:sz="4" w:space="0" w:color="auto"/>
              <w:right w:val="single" w:sz="4" w:space="0" w:color="auto"/>
            </w:tcBorders>
          </w:tcPr>
          <w:p w:rsidR="000B5E1D" w:rsidRDefault="00F54EFD" w:rsidP="007866A5">
            <w:pPr>
              <w:jc w:val="center"/>
              <w:rPr>
                <w:sz w:val="18"/>
                <w:szCs w:val="18"/>
              </w:rPr>
            </w:pPr>
            <w:r>
              <w:rPr>
                <w:sz w:val="18"/>
                <w:szCs w:val="18"/>
              </w:rPr>
              <w:t>36849</w:t>
            </w:r>
          </w:p>
        </w:tc>
        <w:tc>
          <w:tcPr>
            <w:tcW w:w="1985" w:type="dxa"/>
            <w:tcBorders>
              <w:top w:val="single" w:sz="4" w:space="0" w:color="auto"/>
              <w:left w:val="single" w:sz="4" w:space="0" w:color="auto"/>
              <w:bottom w:val="single" w:sz="4" w:space="0" w:color="auto"/>
              <w:right w:val="single" w:sz="4" w:space="0" w:color="auto"/>
            </w:tcBorders>
          </w:tcPr>
          <w:p w:rsidR="000B5E1D" w:rsidRDefault="00F54EFD" w:rsidP="007866A5">
            <w:pPr>
              <w:jc w:val="center"/>
              <w:rPr>
                <w:sz w:val="18"/>
                <w:szCs w:val="18"/>
              </w:rPr>
            </w:pPr>
            <w:r>
              <w:rPr>
                <w:sz w:val="18"/>
                <w:szCs w:val="18"/>
              </w:rPr>
              <w:t>105,5</w:t>
            </w:r>
          </w:p>
        </w:tc>
        <w:tc>
          <w:tcPr>
            <w:tcW w:w="1218" w:type="dxa"/>
            <w:tcBorders>
              <w:top w:val="single" w:sz="4" w:space="0" w:color="auto"/>
              <w:left w:val="single" w:sz="4" w:space="0" w:color="auto"/>
              <w:bottom w:val="single" w:sz="4" w:space="0" w:color="auto"/>
              <w:right w:val="single" w:sz="4" w:space="0" w:color="auto"/>
            </w:tcBorders>
          </w:tcPr>
          <w:p w:rsidR="000B5E1D" w:rsidRPr="006C062F" w:rsidRDefault="002B257F" w:rsidP="007866A5">
            <w:pPr>
              <w:jc w:val="center"/>
              <w:rPr>
                <w:sz w:val="18"/>
                <w:szCs w:val="18"/>
              </w:rPr>
            </w:pPr>
            <w:r>
              <w:rPr>
                <w:sz w:val="18"/>
                <w:szCs w:val="18"/>
              </w:rPr>
              <w:t>66,6</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в области информации и связи</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48877</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956162">
            <w:pPr>
              <w:jc w:val="center"/>
              <w:rPr>
                <w:sz w:val="18"/>
                <w:szCs w:val="18"/>
              </w:rPr>
            </w:pPr>
            <w:r>
              <w:rPr>
                <w:sz w:val="18"/>
                <w:szCs w:val="18"/>
              </w:rPr>
              <w:t>103,2</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88,3</w:t>
            </w:r>
          </w:p>
        </w:tc>
      </w:tr>
      <w:tr w:rsidR="003017B3" w:rsidRPr="006C062F" w:rsidTr="00CE01BA">
        <w:trPr>
          <w:trHeight w:val="172"/>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Финансовая  и страховая деятельность</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61410</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101,1</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110,9</w:t>
            </w:r>
          </w:p>
        </w:tc>
      </w:tr>
      <w:tr w:rsidR="003017B3" w:rsidRPr="006C062F" w:rsidTr="00CE01BA">
        <w:trPr>
          <w:trHeight w:val="391"/>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по операциям с недвижимым имуществом</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24731</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100,1</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44,7</w:t>
            </w:r>
          </w:p>
        </w:tc>
      </w:tr>
      <w:tr w:rsidR="003017B3" w:rsidRPr="006C062F" w:rsidTr="00CE01BA">
        <w:trPr>
          <w:trHeight w:val="396"/>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CC46D7">
            <w:pPr>
              <w:rPr>
                <w:sz w:val="18"/>
                <w:szCs w:val="18"/>
              </w:rPr>
            </w:pPr>
            <w:r w:rsidRPr="006C062F">
              <w:rPr>
                <w:sz w:val="18"/>
                <w:szCs w:val="18"/>
              </w:rPr>
              <w:lastRenderedPageBreak/>
              <w:t>Деятельность профессиональная, научная и техническая</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55762</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106,8</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100,7</w:t>
            </w:r>
          </w:p>
        </w:tc>
      </w:tr>
      <w:tr w:rsidR="003017B3" w:rsidRPr="006C062F" w:rsidTr="00CE01BA">
        <w:trPr>
          <w:trHeight w:val="402"/>
        </w:trPr>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Деятельность административная и сопутствующие дополнительные услуги</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49779</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94,4</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89,9</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0B1023" w:rsidP="007866A5">
            <w:pPr>
              <w:rPr>
                <w:sz w:val="18"/>
                <w:szCs w:val="18"/>
              </w:rPr>
            </w:pPr>
            <w:r>
              <w:rPr>
                <w:sz w:val="18"/>
                <w:szCs w:val="18"/>
              </w:rPr>
              <w:t>Г</w:t>
            </w:r>
            <w:r w:rsidR="003017B3" w:rsidRPr="006C062F">
              <w:rPr>
                <w:sz w:val="18"/>
                <w:szCs w:val="18"/>
              </w:rPr>
              <w:t>осударственное управление и обеспечение военной  безопасности; обязательное социальное обеспечение</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52380</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113,2</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94,6</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0B1023" w:rsidP="007866A5">
            <w:pPr>
              <w:rPr>
                <w:sz w:val="18"/>
                <w:szCs w:val="18"/>
              </w:rPr>
            </w:pPr>
            <w:r>
              <w:rPr>
                <w:sz w:val="18"/>
                <w:szCs w:val="18"/>
              </w:rPr>
              <w:t>О</w:t>
            </w:r>
            <w:r w:rsidR="003017B3" w:rsidRPr="006C062F">
              <w:rPr>
                <w:sz w:val="18"/>
                <w:szCs w:val="18"/>
              </w:rPr>
              <w:t>бразование</w:t>
            </w:r>
            <w:r w:rsidR="00A93220">
              <w:rPr>
                <w:sz w:val="18"/>
                <w:szCs w:val="18"/>
              </w:rPr>
              <w:t>:</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39340</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105,2</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2B257F" w:rsidP="007866A5">
            <w:pPr>
              <w:jc w:val="center"/>
              <w:rPr>
                <w:sz w:val="18"/>
                <w:szCs w:val="18"/>
              </w:rPr>
            </w:pPr>
            <w:r>
              <w:rPr>
                <w:sz w:val="18"/>
                <w:szCs w:val="18"/>
              </w:rPr>
              <w:t>71</w:t>
            </w:r>
          </w:p>
        </w:tc>
      </w:tr>
      <w:tr w:rsidR="005C5B3C" w:rsidRPr="006C062F" w:rsidTr="00CE01BA">
        <w:tc>
          <w:tcPr>
            <w:tcW w:w="3991" w:type="dxa"/>
            <w:tcBorders>
              <w:top w:val="single" w:sz="4" w:space="0" w:color="auto"/>
              <w:left w:val="single" w:sz="4" w:space="0" w:color="auto"/>
              <w:bottom w:val="single" w:sz="4" w:space="0" w:color="auto"/>
              <w:right w:val="single" w:sz="4" w:space="0" w:color="auto"/>
            </w:tcBorders>
          </w:tcPr>
          <w:p w:rsidR="005C5B3C" w:rsidRPr="006C062F" w:rsidRDefault="005C5B3C" w:rsidP="00A15257">
            <w:pPr>
              <w:rPr>
                <w:sz w:val="18"/>
                <w:szCs w:val="18"/>
              </w:rPr>
            </w:pPr>
            <w:r>
              <w:rPr>
                <w:sz w:val="18"/>
                <w:szCs w:val="18"/>
              </w:rPr>
              <w:t xml:space="preserve"> - дошкольн</w:t>
            </w:r>
            <w:r w:rsidR="009D1998">
              <w:rPr>
                <w:sz w:val="18"/>
                <w:szCs w:val="18"/>
              </w:rPr>
              <w:t>ое</w:t>
            </w:r>
            <w:r>
              <w:rPr>
                <w:sz w:val="18"/>
                <w:szCs w:val="18"/>
              </w:rPr>
              <w:t xml:space="preserve"> образова</w:t>
            </w:r>
            <w:r w:rsidR="009D1998">
              <w:rPr>
                <w:sz w:val="18"/>
                <w:szCs w:val="18"/>
              </w:rPr>
              <w:t>ние</w:t>
            </w:r>
          </w:p>
        </w:tc>
        <w:tc>
          <w:tcPr>
            <w:tcW w:w="1787"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36423</w:t>
            </w:r>
          </w:p>
        </w:tc>
        <w:tc>
          <w:tcPr>
            <w:tcW w:w="1985"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106,4</w:t>
            </w:r>
          </w:p>
        </w:tc>
        <w:tc>
          <w:tcPr>
            <w:tcW w:w="1218" w:type="dxa"/>
            <w:tcBorders>
              <w:top w:val="single" w:sz="4" w:space="0" w:color="auto"/>
              <w:left w:val="single" w:sz="4" w:space="0" w:color="auto"/>
              <w:bottom w:val="single" w:sz="4" w:space="0" w:color="auto"/>
              <w:right w:val="single" w:sz="4" w:space="0" w:color="auto"/>
            </w:tcBorders>
          </w:tcPr>
          <w:p w:rsidR="005C5B3C" w:rsidRPr="006C062F" w:rsidRDefault="002B257F" w:rsidP="007866A5">
            <w:pPr>
              <w:jc w:val="center"/>
              <w:rPr>
                <w:sz w:val="18"/>
                <w:szCs w:val="18"/>
              </w:rPr>
            </w:pPr>
            <w:r>
              <w:rPr>
                <w:sz w:val="18"/>
                <w:szCs w:val="18"/>
              </w:rPr>
              <w:t>65,8</w:t>
            </w:r>
          </w:p>
        </w:tc>
      </w:tr>
      <w:tr w:rsidR="005C5B3C" w:rsidRPr="006C062F" w:rsidTr="00CE01BA">
        <w:tc>
          <w:tcPr>
            <w:tcW w:w="3991" w:type="dxa"/>
            <w:tcBorders>
              <w:top w:val="single" w:sz="4" w:space="0" w:color="auto"/>
              <w:left w:val="single" w:sz="4" w:space="0" w:color="auto"/>
              <w:bottom w:val="single" w:sz="4" w:space="0" w:color="auto"/>
              <w:right w:val="single" w:sz="4" w:space="0" w:color="auto"/>
            </w:tcBorders>
          </w:tcPr>
          <w:p w:rsidR="005C5B3C" w:rsidRDefault="009D1998" w:rsidP="00A15257">
            <w:pPr>
              <w:rPr>
                <w:sz w:val="18"/>
                <w:szCs w:val="18"/>
              </w:rPr>
            </w:pPr>
            <w:r>
              <w:rPr>
                <w:sz w:val="18"/>
                <w:szCs w:val="18"/>
              </w:rPr>
              <w:t xml:space="preserve">- </w:t>
            </w:r>
            <w:r w:rsidR="005C5B3C">
              <w:rPr>
                <w:sz w:val="18"/>
                <w:szCs w:val="18"/>
              </w:rPr>
              <w:t>обще</w:t>
            </w:r>
            <w:r>
              <w:rPr>
                <w:sz w:val="18"/>
                <w:szCs w:val="18"/>
              </w:rPr>
              <w:t>е среднее</w:t>
            </w:r>
            <w:r w:rsidR="005C5B3C">
              <w:rPr>
                <w:sz w:val="18"/>
                <w:szCs w:val="18"/>
              </w:rPr>
              <w:t xml:space="preserve"> образовани</w:t>
            </w:r>
            <w:r>
              <w:rPr>
                <w:sz w:val="18"/>
                <w:szCs w:val="18"/>
              </w:rPr>
              <w:t>е</w:t>
            </w:r>
          </w:p>
        </w:tc>
        <w:tc>
          <w:tcPr>
            <w:tcW w:w="1787"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39476</w:t>
            </w:r>
          </w:p>
        </w:tc>
        <w:tc>
          <w:tcPr>
            <w:tcW w:w="1985"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103,1</w:t>
            </w:r>
          </w:p>
        </w:tc>
        <w:tc>
          <w:tcPr>
            <w:tcW w:w="1218" w:type="dxa"/>
            <w:tcBorders>
              <w:top w:val="single" w:sz="4" w:space="0" w:color="auto"/>
              <w:left w:val="single" w:sz="4" w:space="0" w:color="auto"/>
              <w:bottom w:val="single" w:sz="4" w:space="0" w:color="auto"/>
              <w:right w:val="single" w:sz="4" w:space="0" w:color="auto"/>
            </w:tcBorders>
          </w:tcPr>
          <w:p w:rsidR="005C5B3C" w:rsidRPr="006C062F" w:rsidRDefault="002B257F" w:rsidP="007866A5">
            <w:pPr>
              <w:jc w:val="center"/>
              <w:rPr>
                <w:sz w:val="18"/>
                <w:szCs w:val="18"/>
              </w:rPr>
            </w:pPr>
            <w:r>
              <w:rPr>
                <w:sz w:val="18"/>
                <w:szCs w:val="18"/>
              </w:rPr>
              <w:t>71,3</w:t>
            </w:r>
          </w:p>
        </w:tc>
      </w:tr>
      <w:tr w:rsidR="005C5B3C" w:rsidRPr="006C062F" w:rsidTr="00CE01BA">
        <w:tc>
          <w:tcPr>
            <w:tcW w:w="3991" w:type="dxa"/>
            <w:tcBorders>
              <w:top w:val="single" w:sz="4" w:space="0" w:color="auto"/>
              <w:left w:val="single" w:sz="4" w:space="0" w:color="auto"/>
              <w:bottom w:val="single" w:sz="4" w:space="0" w:color="auto"/>
              <w:right w:val="single" w:sz="4" w:space="0" w:color="auto"/>
            </w:tcBorders>
          </w:tcPr>
          <w:p w:rsidR="005C5B3C" w:rsidRDefault="005C5B3C" w:rsidP="00A15257">
            <w:pPr>
              <w:rPr>
                <w:sz w:val="18"/>
                <w:szCs w:val="18"/>
              </w:rPr>
            </w:pPr>
            <w:r>
              <w:rPr>
                <w:sz w:val="18"/>
                <w:szCs w:val="18"/>
              </w:rPr>
              <w:t>- дополнительно</w:t>
            </w:r>
            <w:r w:rsidR="009D1998">
              <w:rPr>
                <w:sz w:val="18"/>
                <w:szCs w:val="18"/>
              </w:rPr>
              <w:t>е</w:t>
            </w:r>
            <w:r>
              <w:rPr>
                <w:sz w:val="18"/>
                <w:szCs w:val="18"/>
              </w:rPr>
              <w:t xml:space="preserve"> образовани</w:t>
            </w:r>
            <w:r w:rsidR="009D1998">
              <w:rPr>
                <w:sz w:val="18"/>
                <w:szCs w:val="18"/>
              </w:rPr>
              <w:t>е</w:t>
            </w:r>
          </w:p>
        </w:tc>
        <w:tc>
          <w:tcPr>
            <w:tcW w:w="1787"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43872</w:t>
            </w:r>
          </w:p>
        </w:tc>
        <w:tc>
          <w:tcPr>
            <w:tcW w:w="1985"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106,9</w:t>
            </w:r>
          </w:p>
        </w:tc>
        <w:tc>
          <w:tcPr>
            <w:tcW w:w="1218" w:type="dxa"/>
            <w:tcBorders>
              <w:top w:val="single" w:sz="4" w:space="0" w:color="auto"/>
              <w:left w:val="single" w:sz="4" w:space="0" w:color="auto"/>
              <w:bottom w:val="single" w:sz="4" w:space="0" w:color="auto"/>
              <w:right w:val="single" w:sz="4" w:space="0" w:color="auto"/>
            </w:tcBorders>
          </w:tcPr>
          <w:p w:rsidR="005C5B3C" w:rsidRPr="006C062F" w:rsidRDefault="00686131" w:rsidP="007866A5">
            <w:pPr>
              <w:jc w:val="center"/>
              <w:rPr>
                <w:sz w:val="18"/>
                <w:szCs w:val="18"/>
              </w:rPr>
            </w:pPr>
            <w:r>
              <w:rPr>
                <w:sz w:val="18"/>
                <w:szCs w:val="18"/>
              </w:rPr>
              <w:t>79,3</w:t>
            </w:r>
          </w:p>
        </w:tc>
      </w:tr>
      <w:tr w:rsidR="005C5B3C" w:rsidRPr="006C062F" w:rsidTr="00CE01BA">
        <w:tc>
          <w:tcPr>
            <w:tcW w:w="3991" w:type="dxa"/>
            <w:tcBorders>
              <w:top w:val="single" w:sz="4" w:space="0" w:color="auto"/>
              <w:left w:val="single" w:sz="4" w:space="0" w:color="auto"/>
              <w:bottom w:val="single" w:sz="4" w:space="0" w:color="auto"/>
              <w:right w:val="single" w:sz="4" w:space="0" w:color="auto"/>
            </w:tcBorders>
          </w:tcPr>
          <w:p w:rsidR="005C5B3C" w:rsidRDefault="005C5B3C" w:rsidP="007866A5">
            <w:pPr>
              <w:rPr>
                <w:sz w:val="18"/>
                <w:szCs w:val="18"/>
              </w:rPr>
            </w:pPr>
            <w:r>
              <w:rPr>
                <w:sz w:val="18"/>
                <w:szCs w:val="18"/>
              </w:rPr>
              <w:t>-</w:t>
            </w:r>
            <w:r w:rsidR="00A15257">
              <w:rPr>
                <w:sz w:val="18"/>
                <w:szCs w:val="18"/>
              </w:rPr>
              <w:t xml:space="preserve"> профессионально</w:t>
            </w:r>
            <w:r w:rsidR="009D1998">
              <w:rPr>
                <w:sz w:val="18"/>
                <w:szCs w:val="18"/>
              </w:rPr>
              <w:t>е</w:t>
            </w:r>
            <w:r w:rsidR="00A15257">
              <w:rPr>
                <w:sz w:val="18"/>
                <w:szCs w:val="18"/>
              </w:rPr>
              <w:t xml:space="preserve"> образовани</w:t>
            </w:r>
            <w:r w:rsidR="009D1998">
              <w:rPr>
                <w:sz w:val="18"/>
                <w:szCs w:val="18"/>
              </w:rPr>
              <w:t>е</w:t>
            </w:r>
          </w:p>
        </w:tc>
        <w:tc>
          <w:tcPr>
            <w:tcW w:w="1787"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47459</w:t>
            </w:r>
          </w:p>
        </w:tc>
        <w:tc>
          <w:tcPr>
            <w:tcW w:w="1985" w:type="dxa"/>
            <w:tcBorders>
              <w:top w:val="single" w:sz="4" w:space="0" w:color="auto"/>
              <w:left w:val="single" w:sz="4" w:space="0" w:color="auto"/>
              <w:bottom w:val="single" w:sz="4" w:space="0" w:color="auto"/>
              <w:right w:val="single" w:sz="4" w:space="0" w:color="auto"/>
            </w:tcBorders>
          </w:tcPr>
          <w:p w:rsidR="005C5B3C" w:rsidRPr="006C062F" w:rsidRDefault="009D1998" w:rsidP="007866A5">
            <w:pPr>
              <w:jc w:val="center"/>
              <w:rPr>
                <w:sz w:val="18"/>
                <w:szCs w:val="18"/>
              </w:rPr>
            </w:pPr>
            <w:r>
              <w:rPr>
                <w:sz w:val="18"/>
                <w:szCs w:val="18"/>
              </w:rPr>
              <w:t>108,8</w:t>
            </w:r>
          </w:p>
        </w:tc>
        <w:tc>
          <w:tcPr>
            <w:tcW w:w="1218" w:type="dxa"/>
            <w:tcBorders>
              <w:top w:val="single" w:sz="4" w:space="0" w:color="auto"/>
              <w:left w:val="single" w:sz="4" w:space="0" w:color="auto"/>
              <w:bottom w:val="single" w:sz="4" w:space="0" w:color="auto"/>
              <w:right w:val="single" w:sz="4" w:space="0" w:color="auto"/>
            </w:tcBorders>
          </w:tcPr>
          <w:p w:rsidR="005C5B3C" w:rsidRPr="006C062F" w:rsidRDefault="00686131" w:rsidP="007866A5">
            <w:pPr>
              <w:jc w:val="center"/>
              <w:rPr>
                <w:sz w:val="18"/>
                <w:szCs w:val="18"/>
              </w:rPr>
            </w:pPr>
            <w:r>
              <w:rPr>
                <w:sz w:val="18"/>
                <w:szCs w:val="18"/>
              </w:rPr>
              <w:t>85,7</w:t>
            </w:r>
          </w:p>
        </w:tc>
      </w:tr>
      <w:tr w:rsidR="003017B3" w:rsidRPr="006C062F" w:rsidTr="00CE01BA">
        <w:tc>
          <w:tcPr>
            <w:tcW w:w="3991" w:type="dxa"/>
            <w:tcBorders>
              <w:top w:val="single" w:sz="4" w:space="0" w:color="auto"/>
              <w:left w:val="single" w:sz="4" w:space="0" w:color="auto"/>
              <w:bottom w:val="single" w:sz="4" w:space="0" w:color="auto"/>
              <w:right w:val="single" w:sz="4" w:space="0" w:color="auto"/>
            </w:tcBorders>
          </w:tcPr>
          <w:p w:rsidR="003017B3" w:rsidRPr="006C062F" w:rsidRDefault="003017B3" w:rsidP="007866A5">
            <w:pPr>
              <w:rPr>
                <w:sz w:val="18"/>
                <w:szCs w:val="18"/>
              </w:rPr>
            </w:pPr>
            <w:r w:rsidRPr="006C062F">
              <w:rPr>
                <w:sz w:val="18"/>
                <w:szCs w:val="18"/>
              </w:rPr>
              <w:t>Здравоохранение и предоставление социальных услуг</w:t>
            </w:r>
            <w:r w:rsidR="00A93220">
              <w:rPr>
                <w:sz w:val="18"/>
                <w:szCs w:val="18"/>
              </w:rPr>
              <w:t>:</w:t>
            </w:r>
          </w:p>
        </w:tc>
        <w:tc>
          <w:tcPr>
            <w:tcW w:w="1787"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44842</w:t>
            </w:r>
          </w:p>
        </w:tc>
        <w:tc>
          <w:tcPr>
            <w:tcW w:w="1985" w:type="dxa"/>
            <w:tcBorders>
              <w:top w:val="single" w:sz="4" w:space="0" w:color="auto"/>
              <w:left w:val="single" w:sz="4" w:space="0" w:color="auto"/>
              <w:bottom w:val="single" w:sz="4" w:space="0" w:color="auto"/>
              <w:right w:val="single" w:sz="4" w:space="0" w:color="auto"/>
            </w:tcBorders>
          </w:tcPr>
          <w:p w:rsidR="003017B3" w:rsidRPr="006C062F" w:rsidRDefault="00F54EFD" w:rsidP="007866A5">
            <w:pPr>
              <w:jc w:val="center"/>
              <w:rPr>
                <w:sz w:val="18"/>
                <w:szCs w:val="18"/>
              </w:rPr>
            </w:pPr>
            <w:r>
              <w:rPr>
                <w:sz w:val="18"/>
                <w:szCs w:val="18"/>
              </w:rPr>
              <w:t>107,5</w:t>
            </w:r>
          </w:p>
        </w:tc>
        <w:tc>
          <w:tcPr>
            <w:tcW w:w="1218" w:type="dxa"/>
            <w:tcBorders>
              <w:top w:val="single" w:sz="4" w:space="0" w:color="auto"/>
              <w:left w:val="single" w:sz="4" w:space="0" w:color="auto"/>
              <w:bottom w:val="single" w:sz="4" w:space="0" w:color="auto"/>
              <w:right w:val="single" w:sz="4" w:space="0" w:color="auto"/>
            </w:tcBorders>
          </w:tcPr>
          <w:p w:rsidR="003017B3" w:rsidRPr="006C062F" w:rsidRDefault="00686131" w:rsidP="007866A5">
            <w:pPr>
              <w:jc w:val="center"/>
              <w:rPr>
                <w:sz w:val="18"/>
                <w:szCs w:val="18"/>
              </w:rPr>
            </w:pPr>
            <w:r>
              <w:rPr>
                <w:sz w:val="18"/>
                <w:szCs w:val="18"/>
              </w:rPr>
              <w:t>81</w:t>
            </w:r>
          </w:p>
        </w:tc>
      </w:tr>
      <w:tr w:rsidR="00A15257" w:rsidRPr="006C062F" w:rsidTr="00CE01BA">
        <w:tc>
          <w:tcPr>
            <w:tcW w:w="3991" w:type="dxa"/>
            <w:tcBorders>
              <w:top w:val="single" w:sz="4" w:space="0" w:color="auto"/>
              <w:left w:val="single" w:sz="4" w:space="0" w:color="auto"/>
              <w:bottom w:val="single" w:sz="4" w:space="0" w:color="auto"/>
              <w:right w:val="single" w:sz="4" w:space="0" w:color="auto"/>
            </w:tcBorders>
          </w:tcPr>
          <w:p w:rsidR="00A15257" w:rsidRPr="006C062F" w:rsidRDefault="009D1998" w:rsidP="007866A5">
            <w:pPr>
              <w:rPr>
                <w:sz w:val="18"/>
                <w:szCs w:val="18"/>
              </w:rPr>
            </w:pPr>
            <w:r>
              <w:rPr>
                <w:sz w:val="18"/>
                <w:szCs w:val="18"/>
              </w:rPr>
              <w:t>- деятельность в области здравоохранения</w:t>
            </w:r>
          </w:p>
        </w:tc>
        <w:tc>
          <w:tcPr>
            <w:tcW w:w="1787" w:type="dxa"/>
            <w:tcBorders>
              <w:top w:val="single" w:sz="4" w:space="0" w:color="auto"/>
              <w:left w:val="single" w:sz="4" w:space="0" w:color="auto"/>
              <w:bottom w:val="single" w:sz="4" w:space="0" w:color="auto"/>
              <w:right w:val="single" w:sz="4" w:space="0" w:color="auto"/>
            </w:tcBorders>
          </w:tcPr>
          <w:p w:rsidR="00A15257" w:rsidRPr="006C062F" w:rsidRDefault="009D1998" w:rsidP="007866A5">
            <w:pPr>
              <w:jc w:val="center"/>
              <w:rPr>
                <w:sz w:val="18"/>
                <w:szCs w:val="18"/>
              </w:rPr>
            </w:pPr>
            <w:r>
              <w:rPr>
                <w:sz w:val="18"/>
                <w:szCs w:val="18"/>
              </w:rPr>
              <w:t>45318</w:t>
            </w:r>
          </w:p>
        </w:tc>
        <w:tc>
          <w:tcPr>
            <w:tcW w:w="1985" w:type="dxa"/>
            <w:tcBorders>
              <w:top w:val="single" w:sz="4" w:space="0" w:color="auto"/>
              <w:left w:val="single" w:sz="4" w:space="0" w:color="auto"/>
              <w:bottom w:val="single" w:sz="4" w:space="0" w:color="auto"/>
              <w:right w:val="single" w:sz="4" w:space="0" w:color="auto"/>
            </w:tcBorders>
          </w:tcPr>
          <w:p w:rsidR="00A15257" w:rsidRPr="006C062F" w:rsidRDefault="009D1998" w:rsidP="007866A5">
            <w:pPr>
              <w:jc w:val="center"/>
              <w:rPr>
                <w:sz w:val="18"/>
                <w:szCs w:val="18"/>
              </w:rPr>
            </w:pPr>
            <w:r>
              <w:rPr>
                <w:sz w:val="18"/>
                <w:szCs w:val="18"/>
              </w:rPr>
              <w:t>107,6</w:t>
            </w:r>
          </w:p>
        </w:tc>
        <w:tc>
          <w:tcPr>
            <w:tcW w:w="1218" w:type="dxa"/>
            <w:tcBorders>
              <w:top w:val="single" w:sz="4" w:space="0" w:color="auto"/>
              <w:left w:val="single" w:sz="4" w:space="0" w:color="auto"/>
              <w:bottom w:val="single" w:sz="4" w:space="0" w:color="auto"/>
              <w:right w:val="single" w:sz="4" w:space="0" w:color="auto"/>
            </w:tcBorders>
          </w:tcPr>
          <w:p w:rsidR="00A15257" w:rsidRPr="006C062F" w:rsidRDefault="00686131" w:rsidP="007866A5">
            <w:pPr>
              <w:jc w:val="center"/>
              <w:rPr>
                <w:sz w:val="18"/>
                <w:szCs w:val="18"/>
              </w:rPr>
            </w:pPr>
            <w:r>
              <w:rPr>
                <w:sz w:val="18"/>
                <w:szCs w:val="18"/>
              </w:rPr>
              <w:t>81,9</w:t>
            </w:r>
          </w:p>
        </w:tc>
      </w:tr>
      <w:tr w:rsidR="00A15257" w:rsidRPr="006C062F" w:rsidTr="00CE01BA">
        <w:tc>
          <w:tcPr>
            <w:tcW w:w="3991" w:type="dxa"/>
            <w:tcBorders>
              <w:top w:val="single" w:sz="4" w:space="0" w:color="auto"/>
              <w:left w:val="single" w:sz="4" w:space="0" w:color="auto"/>
              <w:bottom w:val="single" w:sz="4" w:space="0" w:color="auto"/>
              <w:right w:val="single" w:sz="4" w:space="0" w:color="auto"/>
            </w:tcBorders>
          </w:tcPr>
          <w:p w:rsidR="00A15257" w:rsidRDefault="00A15257" w:rsidP="007866A5">
            <w:pPr>
              <w:rPr>
                <w:sz w:val="18"/>
                <w:szCs w:val="18"/>
              </w:rPr>
            </w:pPr>
            <w:r>
              <w:rPr>
                <w:sz w:val="18"/>
                <w:szCs w:val="18"/>
              </w:rPr>
              <w:t xml:space="preserve">- </w:t>
            </w:r>
            <w:r w:rsidR="009D1998">
              <w:rPr>
                <w:sz w:val="18"/>
                <w:szCs w:val="18"/>
              </w:rPr>
              <w:t xml:space="preserve">предоставление </w:t>
            </w:r>
            <w:r>
              <w:rPr>
                <w:sz w:val="18"/>
                <w:szCs w:val="18"/>
              </w:rPr>
              <w:t>социальны</w:t>
            </w:r>
            <w:r w:rsidR="009D1998">
              <w:rPr>
                <w:sz w:val="18"/>
                <w:szCs w:val="18"/>
              </w:rPr>
              <w:t>х услуг</w:t>
            </w:r>
          </w:p>
        </w:tc>
        <w:tc>
          <w:tcPr>
            <w:tcW w:w="1787" w:type="dxa"/>
            <w:tcBorders>
              <w:top w:val="single" w:sz="4" w:space="0" w:color="auto"/>
              <w:left w:val="single" w:sz="4" w:space="0" w:color="auto"/>
              <w:bottom w:val="single" w:sz="4" w:space="0" w:color="auto"/>
              <w:right w:val="single" w:sz="4" w:space="0" w:color="auto"/>
            </w:tcBorders>
          </w:tcPr>
          <w:p w:rsidR="00A15257" w:rsidRPr="006C062F" w:rsidRDefault="009D1998" w:rsidP="007866A5">
            <w:pPr>
              <w:jc w:val="center"/>
              <w:rPr>
                <w:sz w:val="18"/>
                <w:szCs w:val="18"/>
              </w:rPr>
            </w:pPr>
            <w:r>
              <w:rPr>
                <w:sz w:val="18"/>
                <w:szCs w:val="18"/>
              </w:rPr>
              <w:t>45871</w:t>
            </w:r>
          </w:p>
        </w:tc>
        <w:tc>
          <w:tcPr>
            <w:tcW w:w="1985" w:type="dxa"/>
            <w:tcBorders>
              <w:top w:val="single" w:sz="4" w:space="0" w:color="auto"/>
              <w:left w:val="single" w:sz="4" w:space="0" w:color="auto"/>
              <w:bottom w:val="single" w:sz="4" w:space="0" w:color="auto"/>
              <w:right w:val="single" w:sz="4" w:space="0" w:color="auto"/>
            </w:tcBorders>
          </w:tcPr>
          <w:p w:rsidR="00A15257" w:rsidRPr="006C062F" w:rsidRDefault="009D1998" w:rsidP="007866A5">
            <w:pPr>
              <w:jc w:val="center"/>
              <w:rPr>
                <w:sz w:val="18"/>
                <w:szCs w:val="18"/>
              </w:rPr>
            </w:pPr>
            <w:r>
              <w:rPr>
                <w:sz w:val="18"/>
                <w:szCs w:val="18"/>
              </w:rPr>
              <w:t>112,7</w:t>
            </w:r>
          </w:p>
        </w:tc>
        <w:tc>
          <w:tcPr>
            <w:tcW w:w="1218" w:type="dxa"/>
            <w:tcBorders>
              <w:top w:val="single" w:sz="4" w:space="0" w:color="auto"/>
              <w:left w:val="single" w:sz="4" w:space="0" w:color="auto"/>
              <w:bottom w:val="single" w:sz="4" w:space="0" w:color="auto"/>
              <w:right w:val="single" w:sz="4" w:space="0" w:color="auto"/>
            </w:tcBorders>
          </w:tcPr>
          <w:p w:rsidR="00A15257" w:rsidRPr="006C062F" w:rsidRDefault="00686131" w:rsidP="007866A5">
            <w:pPr>
              <w:jc w:val="center"/>
              <w:rPr>
                <w:sz w:val="18"/>
                <w:szCs w:val="18"/>
              </w:rPr>
            </w:pPr>
            <w:r>
              <w:rPr>
                <w:sz w:val="18"/>
                <w:szCs w:val="18"/>
              </w:rPr>
              <w:t>82,9</w:t>
            </w:r>
          </w:p>
        </w:tc>
      </w:tr>
      <w:tr w:rsidR="00692758" w:rsidRPr="006C062F" w:rsidTr="00CE01BA">
        <w:tc>
          <w:tcPr>
            <w:tcW w:w="3991" w:type="dxa"/>
            <w:tcBorders>
              <w:top w:val="single" w:sz="4" w:space="0" w:color="auto"/>
              <w:left w:val="single" w:sz="4" w:space="0" w:color="auto"/>
              <w:bottom w:val="single" w:sz="4" w:space="0" w:color="auto"/>
              <w:right w:val="single" w:sz="4" w:space="0" w:color="auto"/>
            </w:tcBorders>
          </w:tcPr>
          <w:p w:rsidR="00692758" w:rsidRDefault="00692758" w:rsidP="00692758">
            <w:pPr>
              <w:rPr>
                <w:sz w:val="18"/>
                <w:szCs w:val="18"/>
              </w:rPr>
            </w:pPr>
            <w:r>
              <w:rPr>
                <w:sz w:val="18"/>
                <w:szCs w:val="18"/>
              </w:rPr>
              <w:t>Деятельность в области культуры, спорта, организации досуга и развлечений</w:t>
            </w:r>
          </w:p>
        </w:tc>
        <w:tc>
          <w:tcPr>
            <w:tcW w:w="1787" w:type="dxa"/>
            <w:tcBorders>
              <w:top w:val="single" w:sz="4" w:space="0" w:color="auto"/>
              <w:left w:val="single" w:sz="4" w:space="0" w:color="auto"/>
              <w:bottom w:val="single" w:sz="4" w:space="0" w:color="auto"/>
              <w:right w:val="single" w:sz="4" w:space="0" w:color="auto"/>
            </w:tcBorders>
          </w:tcPr>
          <w:p w:rsidR="00692758" w:rsidRPr="006C062F" w:rsidRDefault="00F54EFD" w:rsidP="007866A5">
            <w:pPr>
              <w:jc w:val="center"/>
              <w:rPr>
                <w:sz w:val="18"/>
                <w:szCs w:val="18"/>
              </w:rPr>
            </w:pPr>
            <w:r>
              <w:rPr>
                <w:sz w:val="18"/>
                <w:szCs w:val="18"/>
              </w:rPr>
              <w:t>42547</w:t>
            </w:r>
          </w:p>
        </w:tc>
        <w:tc>
          <w:tcPr>
            <w:tcW w:w="1985" w:type="dxa"/>
            <w:tcBorders>
              <w:top w:val="single" w:sz="4" w:space="0" w:color="auto"/>
              <w:left w:val="single" w:sz="4" w:space="0" w:color="auto"/>
              <w:bottom w:val="single" w:sz="4" w:space="0" w:color="auto"/>
              <w:right w:val="single" w:sz="4" w:space="0" w:color="auto"/>
            </w:tcBorders>
          </w:tcPr>
          <w:p w:rsidR="00692758" w:rsidRPr="006C062F" w:rsidRDefault="00F54EFD" w:rsidP="007866A5">
            <w:pPr>
              <w:jc w:val="center"/>
              <w:rPr>
                <w:sz w:val="18"/>
                <w:szCs w:val="18"/>
              </w:rPr>
            </w:pPr>
            <w:r>
              <w:rPr>
                <w:sz w:val="18"/>
                <w:szCs w:val="18"/>
              </w:rPr>
              <w:t>111,9</w:t>
            </w:r>
          </w:p>
        </w:tc>
        <w:tc>
          <w:tcPr>
            <w:tcW w:w="1218" w:type="dxa"/>
            <w:tcBorders>
              <w:top w:val="single" w:sz="4" w:space="0" w:color="auto"/>
              <w:left w:val="single" w:sz="4" w:space="0" w:color="auto"/>
              <w:bottom w:val="single" w:sz="4" w:space="0" w:color="auto"/>
              <w:right w:val="single" w:sz="4" w:space="0" w:color="auto"/>
            </w:tcBorders>
          </w:tcPr>
          <w:p w:rsidR="00692758" w:rsidRPr="006C062F" w:rsidRDefault="00686131" w:rsidP="007866A5">
            <w:pPr>
              <w:jc w:val="center"/>
              <w:rPr>
                <w:sz w:val="18"/>
                <w:szCs w:val="18"/>
              </w:rPr>
            </w:pPr>
            <w:r>
              <w:rPr>
                <w:sz w:val="18"/>
                <w:szCs w:val="18"/>
              </w:rPr>
              <w:t>76,9</w:t>
            </w:r>
          </w:p>
        </w:tc>
      </w:tr>
      <w:tr w:rsidR="00245D45" w:rsidRPr="006C062F" w:rsidTr="00CE01BA">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творческая, деятельность в области искусства и организации развлечений</w:t>
            </w:r>
          </w:p>
        </w:tc>
        <w:tc>
          <w:tcPr>
            <w:tcW w:w="1787"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43212</w:t>
            </w:r>
          </w:p>
        </w:tc>
        <w:tc>
          <w:tcPr>
            <w:tcW w:w="1985"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106,4</w:t>
            </w:r>
          </w:p>
        </w:tc>
        <w:tc>
          <w:tcPr>
            <w:tcW w:w="1218" w:type="dxa"/>
            <w:tcBorders>
              <w:top w:val="single" w:sz="4" w:space="0" w:color="auto"/>
              <w:left w:val="single" w:sz="4" w:space="0" w:color="auto"/>
              <w:bottom w:val="single" w:sz="4" w:space="0" w:color="auto"/>
              <w:right w:val="single" w:sz="4" w:space="0" w:color="auto"/>
            </w:tcBorders>
          </w:tcPr>
          <w:p w:rsidR="00245D45" w:rsidRPr="006C062F" w:rsidRDefault="00686131" w:rsidP="007866A5">
            <w:pPr>
              <w:jc w:val="center"/>
              <w:rPr>
                <w:sz w:val="18"/>
                <w:szCs w:val="18"/>
              </w:rPr>
            </w:pPr>
            <w:r>
              <w:rPr>
                <w:sz w:val="18"/>
                <w:szCs w:val="18"/>
              </w:rPr>
              <w:t>78</w:t>
            </w:r>
          </w:p>
        </w:tc>
      </w:tr>
      <w:tr w:rsidR="00245D45" w:rsidRPr="006C062F" w:rsidTr="00CE01BA">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библиотек, музеев</w:t>
            </w:r>
          </w:p>
        </w:tc>
        <w:tc>
          <w:tcPr>
            <w:tcW w:w="1787"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47182</w:t>
            </w:r>
          </w:p>
        </w:tc>
        <w:tc>
          <w:tcPr>
            <w:tcW w:w="1985"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111,3</w:t>
            </w:r>
          </w:p>
        </w:tc>
        <w:tc>
          <w:tcPr>
            <w:tcW w:w="1218" w:type="dxa"/>
            <w:tcBorders>
              <w:top w:val="single" w:sz="4" w:space="0" w:color="auto"/>
              <w:left w:val="single" w:sz="4" w:space="0" w:color="auto"/>
              <w:bottom w:val="single" w:sz="4" w:space="0" w:color="auto"/>
              <w:right w:val="single" w:sz="4" w:space="0" w:color="auto"/>
            </w:tcBorders>
          </w:tcPr>
          <w:p w:rsidR="00245D45" w:rsidRPr="006C062F" w:rsidRDefault="00686131" w:rsidP="007866A5">
            <w:pPr>
              <w:jc w:val="center"/>
              <w:rPr>
                <w:sz w:val="18"/>
                <w:szCs w:val="18"/>
              </w:rPr>
            </w:pPr>
            <w:r>
              <w:rPr>
                <w:sz w:val="18"/>
                <w:szCs w:val="18"/>
              </w:rPr>
              <w:t>85,2</w:t>
            </w:r>
          </w:p>
        </w:tc>
      </w:tr>
      <w:tr w:rsidR="00245D45" w:rsidRPr="006C062F" w:rsidTr="00CE01BA">
        <w:trPr>
          <w:trHeight w:val="463"/>
        </w:trPr>
        <w:tc>
          <w:tcPr>
            <w:tcW w:w="3991" w:type="dxa"/>
            <w:tcBorders>
              <w:top w:val="single" w:sz="4" w:space="0" w:color="auto"/>
              <w:left w:val="single" w:sz="4" w:space="0" w:color="auto"/>
              <w:bottom w:val="single" w:sz="4" w:space="0" w:color="auto"/>
              <w:right w:val="single" w:sz="4" w:space="0" w:color="auto"/>
            </w:tcBorders>
          </w:tcPr>
          <w:p w:rsidR="00245D45" w:rsidRDefault="00245D45" w:rsidP="00692758">
            <w:pPr>
              <w:rPr>
                <w:sz w:val="18"/>
                <w:szCs w:val="18"/>
              </w:rPr>
            </w:pPr>
            <w:r>
              <w:rPr>
                <w:sz w:val="18"/>
                <w:szCs w:val="18"/>
              </w:rPr>
              <w:t>- деятельность в области спорта</w:t>
            </w:r>
            <w:r w:rsidR="00F709B2">
              <w:rPr>
                <w:sz w:val="18"/>
                <w:szCs w:val="18"/>
              </w:rPr>
              <w:t xml:space="preserve"> и физкультурно- оздоровительная деятельность</w:t>
            </w:r>
          </w:p>
        </w:tc>
        <w:tc>
          <w:tcPr>
            <w:tcW w:w="1787"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37005</w:t>
            </w:r>
          </w:p>
        </w:tc>
        <w:tc>
          <w:tcPr>
            <w:tcW w:w="1985" w:type="dxa"/>
            <w:tcBorders>
              <w:top w:val="single" w:sz="4" w:space="0" w:color="auto"/>
              <w:left w:val="single" w:sz="4" w:space="0" w:color="auto"/>
              <w:bottom w:val="single" w:sz="4" w:space="0" w:color="auto"/>
              <w:right w:val="single" w:sz="4" w:space="0" w:color="auto"/>
            </w:tcBorders>
          </w:tcPr>
          <w:p w:rsidR="00245D45" w:rsidRDefault="00F54EFD" w:rsidP="007866A5">
            <w:pPr>
              <w:jc w:val="center"/>
              <w:rPr>
                <w:sz w:val="18"/>
                <w:szCs w:val="18"/>
              </w:rPr>
            </w:pPr>
            <w:r>
              <w:rPr>
                <w:sz w:val="18"/>
                <w:szCs w:val="18"/>
              </w:rPr>
              <w:t>136,4</w:t>
            </w:r>
          </w:p>
        </w:tc>
        <w:tc>
          <w:tcPr>
            <w:tcW w:w="1218" w:type="dxa"/>
            <w:tcBorders>
              <w:top w:val="single" w:sz="4" w:space="0" w:color="auto"/>
              <w:left w:val="single" w:sz="4" w:space="0" w:color="auto"/>
              <w:bottom w:val="single" w:sz="4" w:space="0" w:color="auto"/>
              <w:right w:val="single" w:sz="4" w:space="0" w:color="auto"/>
            </w:tcBorders>
          </w:tcPr>
          <w:p w:rsidR="00245D45" w:rsidRPr="006C062F" w:rsidRDefault="00686131" w:rsidP="007866A5">
            <w:pPr>
              <w:jc w:val="center"/>
              <w:rPr>
                <w:sz w:val="18"/>
                <w:szCs w:val="18"/>
              </w:rPr>
            </w:pPr>
            <w:r>
              <w:rPr>
                <w:sz w:val="18"/>
                <w:szCs w:val="18"/>
              </w:rPr>
              <w:t>66,9</w:t>
            </w:r>
          </w:p>
        </w:tc>
      </w:tr>
      <w:tr w:rsidR="00A15257" w:rsidRPr="006C062F" w:rsidTr="00CE01BA">
        <w:tc>
          <w:tcPr>
            <w:tcW w:w="3991" w:type="dxa"/>
            <w:tcBorders>
              <w:top w:val="single" w:sz="4" w:space="0" w:color="auto"/>
              <w:left w:val="single" w:sz="4" w:space="0" w:color="auto"/>
              <w:bottom w:val="single" w:sz="4" w:space="0" w:color="auto"/>
              <w:right w:val="single" w:sz="4" w:space="0" w:color="auto"/>
            </w:tcBorders>
          </w:tcPr>
          <w:p w:rsidR="00A15257" w:rsidRDefault="00B93B61" w:rsidP="00A15257">
            <w:pPr>
              <w:rPr>
                <w:sz w:val="18"/>
                <w:szCs w:val="18"/>
              </w:rPr>
            </w:pPr>
            <w:r>
              <w:rPr>
                <w:sz w:val="18"/>
                <w:szCs w:val="18"/>
              </w:rPr>
              <w:t>-работники учреждений культуры</w:t>
            </w:r>
          </w:p>
        </w:tc>
        <w:tc>
          <w:tcPr>
            <w:tcW w:w="1787" w:type="dxa"/>
            <w:tcBorders>
              <w:top w:val="single" w:sz="4" w:space="0" w:color="auto"/>
              <w:left w:val="single" w:sz="4" w:space="0" w:color="auto"/>
              <w:bottom w:val="single" w:sz="4" w:space="0" w:color="auto"/>
              <w:right w:val="single" w:sz="4" w:space="0" w:color="auto"/>
            </w:tcBorders>
          </w:tcPr>
          <w:p w:rsidR="00A15257" w:rsidRPr="006C062F" w:rsidRDefault="00A15257" w:rsidP="007866A5">
            <w:pPr>
              <w:jc w:val="center"/>
              <w:rPr>
                <w:sz w:val="18"/>
                <w:szCs w:val="18"/>
              </w:rPr>
            </w:pPr>
          </w:p>
        </w:tc>
        <w:tc>
          <w:tcPr>
            <w:tcW w:w="1985" w:type="dxa"/>
            <w:tcBorders>
              <w:top w:val="single" w:sz="4" w:space="0" w:color="auto"/>
              <w:left w:val="single" w:sz="4" w:space="0" w:color="auto"/>
              <w:bottom w:val="single" w:sz="4" w:space="0" w:color="auto"/>
              <w:right w:val="single" w:sz="4" w:space="0" w:color="auto"/>
            </w:tcBorders>
          </w:tcPr>
          <w:p w:rsidR="00A15257" w:rsidRPr="006C062F" w:rsidRDefault="00A15257" w:rsidP="007866A5">
            <w:pPr>
              <w:jc w:val="center"/>
              <w:rPr>
                <w:sz w:val="18"/>
                <w:szCs w:val="18"/>
              </w:rPr>
            </w:pPr>
          </w:p>
        </w:tc>
        <w:tc>
          <w:tcPr>
            <w:tcW w:w="1218" w:type="dxa"/>
            <w:tcBorders>
              <w:top w:val="single" w:sz="4" w:space="0" w:color="auto"/>
              <w:left w:val="single" w:sz="4" w:space="0" w:color="auto"/>
              <w:bottom w:val="single" w:sz="4" w:space="0" w:color="auto"/>
              <w:right w:val="single" w:sz="4" w:space="0" w:color="auto"/>
            </w:tcBorders>
          </w:tcPr>
          <w:p w:rsidR="00A15257" w:rsidRPr="006C062F" w:rsidRDefault="00A15257" w:rsidP="007866A5">
            <w:pPr>
              <w:jc w:val="center"/>
              <w:rPr>
                <w:sz w:val="18"/>
                <w:szCs w:val="18"/>
              </w:rPr>
            </w:pPr>
          </w:p>
        </w:tc>
      </w:tr>
      <w:tr w:rsidR="004C4CCF" w:rsidRPr="006C062F" w:rsidTr="00CE01BA">
        <w:tc>
          <w:tcPr>
            <w:tcW w:w="3991" w:type="dxa"/>
            <w:tcBorders>
              <w:top w:val="single" w:sz="4" w:space="0" w:color="auto"/>
              <w:left w:val="single" w:sz="4" w:space="0" w:color="auto"/>
              <w:bottom w:val="single" w:sz="4" w:space="0" w:color="auto"/>
              <w:right w:val="single" w:sz="4" w:space="0" w:color="auto"/>
            </w:tcBorders>
          </w:tcPr>
          <w:p w:rsidR="004C4CCF" w:rsidRPr="00085F3F" w:rsidRDefault="004C4CCF" w:rsidP="004C4CCF">
            <w:pPr>
              <w:rPr>
                <w:b/>
                <w:sz w:val="18"/>
                <w:szCs w:val="18"/>
              </w:rPr>
            </w:pPr>
            <w:r w:rsidRPr="00085F3F">
              <w:rPr>
                <w:b/>
                <w:sz w:val="18"/>
                <w:szCs w:val="18"/>
              </w:rPr>
              <w:t>Номинальная  заработная плата</w:t>
            </w:r>
          </w:p>
        </w:tc>
        <w:tc>
          <w:tcPr>
            <w:tcW w:w="1787" w:type="dxa"/>
            <w:tcBorders>
              <w:top w:val="single" w:sz="4" w:space="0" w:color="auto"/>
              <w:left w:val="single" w:sz="4" w:space="0" w:color="auto"/>
              <w:bottom w:val="single" w:sz="4" w:space="0" w:color="auto"/>
              <w:right w:val="single" w:sz="4" w:space="0" w:color="auto"/>
            </w:tcBorders>
          </w:tcPr>
          <w:p w:rsidR="000466AB" w:rsidRPr="006C062F" w:rsidRDefault="00546495" w:rsidP="000466AB">
            <w:pPr>
              <w:jc w:val="center"/>
              <w:rPr>
                <w:b/>
                <w:sz w:val="18"/>
                <w:szCs w:val="18"/>
              </w:rPr>
            </w:pPr>
            <w:r>
              <w:rPr>
                <w:b/>
                <w:sz w:val="18"/>
                <w:szCs w:val="18"/>
              </w:rPr>
              <w:t>5</w:t>
            </w:r>
            <w:r w:rsidR="000466AB">
              <w:rPr>
                <w:b/>
                <w:sz w:val="18"/>
                <w:szCs w:val="18"/>
              </w:rPr>
              <w:t>5350</w:t>
            </w:r>
          </w:p>
        </w:tc>
        <w:tc>
          <w:tcPr>
            <w:tcW w:w="1985" w:type="dxa"/>
            <w:tcBorders>
              <w:top w:val="single" w:sz="4" w:space="0" w:color="auto"/>
              <w:left w:val="single" w:sz="4" w:space="0" w:color="auto"/>
              <w:bottom w:val="single" w:sz="4" w:space="0" w:color="auto"/>
              <w:right w:val="single" w:sz="4" w:space="0" w:color="auto"/>
            </w:tcBorders>
          </w:tcPr>
          <w:p w:rsidR="004C4CCF" w:rsidRPr="006C062F" w:rsidRDefault="00546495" w:rsidP="00334F05">
            <w:pPr>
              <w:jc w:val="center"/>
              <w:rPr>
                <w:b/>
                <w:sz w:val="18"/>
                <w:szCs w:val="18"/>
              </w:rPr>
            </w:pPr>
            <w:r>
              <w:rPr>
                <w:b/>
                <w:sz w:val="18"/>
                <w:szCs w:val="18"/>
              </w:rPr>
              <w:t>1</w:t>
            </w:r>
            <w:r w:rsidR="00543EA7">
              <w:rPr>
                <w:b/>
                <w:sz w:val="18"/>
                <w:szCs w:val="18"/>
              </w:rPr>
              <w:t>0</w:t>
            </w:r>
            <w:r w:rsidR="000466AB">
              <w:rPr>
                <w:b/>
                <w:sz w:val="18"/>
                <w:szCs w:val="18"/>
              </w:rPr>
              <w:t>6,3</w:t>
            </w:r>
          </w:p>
        </w:tc>
        <w:tc>
          <w:tcPr>
            <w:tcW w:w="1218" w:type="dxa"/>
            <w:tcBorders>
              <w:top w:val="single" w:sz="4" w:space="0" w:color="auto"/>
              <w:left w:val="single" w:sz="4" w:space="0" w:color="auto"/>
              <w:bottom w:val="single" w:sz="4" w:space="0" w:color="auto"/>
              <w:right w:val="single" w:sz="4" w:space="0" w:color="auto"/>
            </w:tcBorders>
          </w:tcPr>
          <w:p w:rsidR="004C4CCF" w:rsidRPr="006C062F" w:rsidRDefault="00457E43" w:rsidP="004C4CCF">
            <w:pPr>
              <w:jc w:val="center"/>
              <w:rPr>
                <w:b/>
                <w:sz w:val="18"/>
                <w:szCs w:val="18"/>
              </w:rPr>
            </w:pPr>
            <w:r>
              <w:rPr>
                <w:b/>
                <w:sz w:val="18"/>
                <w:szCs w:val="18"/>
              </w:rPr>
              <w:t>100</w:t>
            </w:r>
          </w:p>
        </w:tc>
      </w:tr>
    </w:tbl>
    <w:p w:rsidR="005C5B3C" w:rsidRPr="006C062F" w:rsidRDefault="005C5B3C" w:rsidP="003017B3">
      <w:pPr>
        <w:ind w:firstLine="357"/>
        <w:jc w:val="center"/>
        <w:rPr>
          <w:b/>
          <w:sz w:val="24"/>
          <w:szCs w:val="24"/>
        </w:rPr>
      </w:pPr>
    </w:p>
    <w:p w:rsidR="003017B3" w:rsidRPr="009968BB" w:rsidRDefault="003017B3" w:rsidP="003017B3">
      <w:pPr>
        <w:ind w:firstLine="357"/>
        <w:rPr>
          <w:i/>
        </w:rPr>
      </w:pPr>
      <w:r w:rsidRPr="009968BB">
        <w:rPr>
          <w:i/>
        </w:rPr>
        <w:t xml:space="preserve">*- </w:t>
      </w:r>
      <w:r w:rsidR="00491842" w:rsidRPr="009968BB">
        <w:rPr>
          <w:i/>
        </w:rPr>
        <w:t>без субъектов малого предпринимательства</w:t>
      </w:r>
    </w:p>
    <w:p w:rsidR="00C514FB" w:rsidRPr="009968BB" w:rsidRDefault="003017B3" w:rsidP="003017B3">
      <w:pPr>
        <w:ind w:firstLine="357"/>
        <w:rPr>
          <w:i/>
        </w:rPr>
      </w:pPr>
      <w:r w:rsidRPr="009968BB">
        <w:rPr>
          <w:i/>
        </w:rPr>
        <w:t xml:space="preserve">** - </w:t>
      </w:r>
      <w:r w:rsidR="00370916">
        <w:rPr>
          <w:i/>
        </w:rPr>
        <w:t>хозяйственный</w:t>
      </w:r>
      <w:r w:rsidRPr="009968BB">
        <w:rPr>
          <w:i/>
        </w:rPr>
        <w:t>» ОКВЭД</w:t>
      </w:r>
    </w:p>
    <w:p w:rsidR="00E92C63" w:rsidRPr="00747117" w:rsidRDefault="00116B01" w:rsidP="00E92C63">
      <w:pPr>
        <w:pStyle w:val="34"/>
        <w:spacing w:after="0"/>
        <w:ind w:left="0"/>
        <w:jc w:val="both"/>
        <w:rPr>
          <w:sz w:val="24"/>
          <w:szCs w:val="24"/>
        </w:rPr>
      </w:pPr>
      <w:r>
        <w:rPr>
          <w:sz w:val="24"/>
          <w:szCs w:val="24"/>
        </w:rPr>
        <w:t xml:space="preserve">              </w:t>
      </w:r>
      <w:r w:rsidR="001B0CE2">
        <w:rPr>
          <w:sz w:val="24"/>
          <w:szCs w:val="24"/>
        </w:rPr>
        <w:t>По данным прокуратуры п</w:t>
      </w:r>
      <w:r w:rsidR="00E92C63" w:rsidRPr="00747117">
        <w:rPr>
          <w:sz w:val="24"/>
          <w:szCs w:val="24"/>
        </w:rPr>
        <w:t xml:space="preserve">о состоянию на 1 </w:t>
      </w:r>
      <w:r w:rsidR="000466AB">
        <w:rPr>
          <w:sz w:val="24"/>
          <w:szCs w:val="24"/>
        </w:rPr>
        <w:t>январ</w:t>
      </w:r>
      <w:r w:rsidR="00F73C3B">
        <w:rPr>
          <w:sz w:val="24"/>
          <w:szCs w:val="24"/>
        </w:rPr>
        <w:t>я</w:t>
      </w:r>
      <w:r w:rsidR="00E92C63" w:rsidRPr="00747117">
        <w:rPr>
          <w:sz w:val="24"/>
          <w:szCs w:val="24"/>
        </w:rPr>
        <w:t xml:space="preserve">  20</w:t>
      </w:r>
      <w:r w:rsidR="000466AB">
        <w:rPr>
          <w:sz w:val="24"/>
          <w:szCs w:val="24"/>
        </w:rPr>
        <w:t>20</w:t>
      </w:r>
      <w:r w:rsidR="00E92C63" w:rsidRPr="00747117">
        <w:rPr>
          <w:sz w:val="24"/>
          <w:szCs w:val="24"/>
        </w:rPr>
        <w:t xml:space="preserve"> года </w:t>
      </w:r>
      <w:proofErr w:type="spellStart"/>
      <w:r w:rsidR="00E92C63" w:rsidRPr="00747117">
        <w:rPr>
          <w:sz w:val="24"/>
          <w:szCs w:val="24"/>
        </w:rPr>
        <w:t>просченная</w:t>
      </w:r>
      <w:proofErr w:type="spellEnd"/>
      <w:r w:rsidR="00E92C63" w:rsidRPr="00747117">
        <w:rPr>
          <w:sz w:val="24"/>
          <w:szCs w:val="24"/>
        </w:rPr>
        <w:t xml:space="preserve">  задолженность по заработной плате   сохраняется </w:t>
      </w:r>
      <w:r w:rsidR="00457E43">
        <w:rPr>
          <w:sz w:val="24"/>
          <w:szCs w:val="24"/>
        </w:rPr>
        <w:t>у</w:t>
      </w:r>
      <w:r w:rsidR="00E92C63" w:rsidRPr="00747117">
        <w:rPr>
          <w:sz w:val="24"/>
          <w:szCs w:val="24"/>
        </w:rPr>
        <w:t xml:space="preserve"> банкрота ОАО «Птицефабрика Приморская»</w:t>
      </w:r>
      <w:r w:rsidR="00C3749C">
        <w:rPr>
          <w:sz w:val="24"/>
          <w:szCs w:val="24"/>
        </w:rPr>
        <w:t xml:space="preserve"> </w:t>
      </w:r>
      <w:r w:rsidR="00E92C63" w:rsidRPr="00747117">
        <w:rPr>
          <w:sz w:val="24"/>
          <w:szCs w:val="24"/>
        </w:rPr>
        <w:t xml:space="preserve">в размере </w:t>
      </w:r>
      <w:r w:rsidR="00C3749C">
        <w:rPr>
          <w:sz w:val="24"/>
          <w:szCs w:val="24"/>
        </w:rPr>
        <w:t>5,</w:t>
      </w:r>
      <w:r w:rsidR="0002228F">
        <w:rPr>
          <w:sz w:val="24"/>
          <w:szCs w:val="24"/>
        </w:rPr>
        <w:t>3</w:t>
      </w:r>
      <w:r w:rsidR="00E92C63" w:rsidRPr="00747117">
        <w:rPr>
          <w:sz w:val="24"/>
          <w:szCs w:val="24"/>
        </w:rPr>
        <w:t xml:space="preserve"> млн. руб. перед </w:t>
      </w:r>
      <w:r w:rsidR="0002228F">
        <w:rPr>
          <w:sz w:val="24"/>
          <w:szCs w:val="24"/>
        </w:rPr>
        <w:t>9</w:t>
      </w:r>
      <w:r w:rsidR="001B0CE2">
        <w:rPr>
          <w:sz w:val="24"/>
          <w:szCs w:val="24"/>
        </w:rPr>
        <w:t>5</w:t>
      </w:r>
      <w:r w:rsidR="00E92C63" w:rsidRPr="00747117">
        <w:rPr>
          <w:sz w:val="24"/>
          <w:szCs w:val="24"/>
        </w:rPr>
        <w:t xml:space="preserve"> работниками</w:t>
      </w:r>
      <w:r w:rsidR="0002228F">
        <w:rPr>
          <w:sz w:val="24"/>
          <w:szCs w:val="24"/>
        </w:rPr>
        <w:t xml:space="preserve">, </w:t>
      </w:r>
      <w:r w:rsidR="001B0CE2">
        <w:rPr>
          <w:sz w:val="24"/>
          <w:szCs w:val="24"/>
        </w:rPr>
        <w:t xml:space="preserve">в </w:t>
      </w:r>
      <w:r w:rsidR="00457E43">
        <w:rPr>
          <w:sz w:val="24"/>
          <w:szCs w:val="24"/>
        </w:rPr>
        <w:t>З</w:t>
      </w:r>
      <w:r w:rsidR="001B0CE2">
        <w:rPr>
          <w:sz w:val="24"/>
          <w:szCs w:val="24"/>
        </w:rPr>
        <w:t>АО «Г</w:t>
      </w:r>
      <w:r w:rsidR="00457E43">
        <w:rPr>
          <w:sz w:val="24"/>
          <w:szCs w:val="24"/>
        </w:rPr>
        <w:t>ранит – Карелия»</w:t>
      </w:r>
      <w:r w:rsidR="001B0CE2">
        <w:rPr>
          <w:sz w:val="24"/>
          <w:szCs w:val="24"/>
        </w:rPr>
        <w:t xml:space="preserve"> в размере </w:t>
      </w:r>
      <w:r w:rsidR="0002228F">
        <w:rPr>
          <w:sz w:val="24"/>
          <w:szCs w:val="24"/>
        </w:rPr>
        <w:t>12,</w:t>
      </w:r>
      <w:r w:rsidR="000466AB">
        <w:rPr>
          <w:sz w:val="24"/>
          <w:szCs w:val="24"/>
        </w:rPr>
        <w:t>1</w:t>
      </w:r>
      <w:r w:rsidR="001B0CE2">
        <w:rPr>
          <w:sz w:val="24"/>
          <w:szCs w:val="24"/>
        </w:rPr>
        <w:t xml:space="preserve"> млн. руб. пред </w:t>
      </w:r>
      <w:r w:rsidR="0002228F">
        <w:rPr>
          <w:sz w:val="24"/>
          <w:szCs w:val="24"/>
        </w:rPr>
        <w:t>1</w:t>
      </w:r>
      <w:r w:rsidR="005C679A">
        <w:rPr>
          <w:sz w:val="24"/>
          <w:szCs w:val="24"/>
        </w:rPr>
        <w:t>30</w:t>
      </w:r>
      <w:r w:rsidR="001B0CE2">
        <w:rPr>
          <w:sz w:val="24"/>
          <w:szCs w:val="24"/>
        </w:rPr>
        <w:t xml:space="preserve"> ра</w:t>
      </w:r>
      <w:r w:rsidR="00AD649B">
        <w:rPr>
          <w:sz w:val="24"/>
          <w:szCs w:val="24"/>
        </w:rPr>
        <w:t>б</w:t>
      </w:r>
      <w:r w:rsidR="001B0CE2">
        <w:rPr>
          <w:sz w:val="24"/>
          <w:szCs w:val="24"/>
        </w:rPr>
        <w:t>отниками</w:t>
      </w:r>
      <w:r w:rsidR="0002228F">
        <w:rPr>
          <w:sz w:val="24"/>
          <w:szCs w:val="24"/>
        </w:rPr>
        <w:t xml:space="preserve"> и в </w:t>
      </w:r>
      <w:r w:rsidR="00873A2E">
        <w:rPr>
          <w:sz w:val="24"/>
          <w:szCs w:val="24"/>
        </w:rPr>
        <w:t>ОАО «</w:t>
      </w:r>
      <w:proofErr w:type="spellStart"/>
      <w:r w:rsidR="00873A2E">
        <w:rPr>
          <w:sz w:val="24"/>
          <w:szCs w:val="24"/>
        </w:rPr>
        <w:t>Глебычевский</w:t>
      </w:r>
      <w:proofErr w:type="spellEnd"/>
      <w:r w:rsidR="00873A2E">
        <w:rPr>
          <w:sz w:val="24"/>
          <w:szCs w:val="24"/>
        </w:rPr>
        <w:t xml:space="preserve"> керамический завод» заработная плата не выплачена 22 работникам на сумму 3,1 млн. руб.</w:t>
      </w:r>
      <w:r w:rsidR="005C679A">
        <w:rPr>
          <w:sz w:val="24"/>
          <w:szCs w:val="24"/>
        </w:rPr>
        <w:t xml:space="preserve"> </w:t>
      </w:r>
    </w:p>
    <w:p w:rsidR="0056338B" w:rsidRDefault="0056338B" w:rsidP="003017B3">
      <w:pPr>
        <w:pStyle w:val="34"/>
        <w:spacing w:after="0"/>
        <w:jc w:val="both"/>
        <w:rPr>
          <w:sz w:val="24"/>
          <w:szCs w:val="24"/>
        </w:rPr>
      </w:pPr>
    </w:p>
    <w:p w:rsidR="003017B3" w:rsidRPr="006C062F" w:rsidRDefault="003017B3" w:rsidP="008F053D">
      <w:pPr>
        <w:pStyle w:val="ae"/>
        <w:numPr>
          <w:ilvl w:val="0"/>
          <w:numId w:val="5"/>
        </w:numPr>
        <w:ind w:left="0" w:firstLine="0"/>
        <w:jc w:val="center"/>
        <w:rPr>
          <w:b/>
          <w:sz w:val="28"/>
          <w:szCs w:val="28"/>
        </w:rPr>
      </w:pPr>
      <w:r w:rsidRPr="006C062F">
        <w:rPr>
          <w:b/>
          <w:sz w:val="28"/>
          <w:szCs w:val="28"/>
        </w:rPr>
        <w:t>ПЕНСИОННОЕ ОБЕСПЕЧЕНИЕ</w:t>
      </w:r>
    </w:p>
    <w:p w:rsidR="003017B3" w:rsidRPr="006C062F" w:rsidRDefault="003017B3" w:rsidP="00116B01">
      <w:pPr>
        <w:ind w:firstLine="851"/>
        <w:jc w:val="both"/>
        <w:rPr>
          <w:sz w:val="24"/>
          <w:szCs w:val="24"/>
        </w:rPr>
      </w:pPr>
      <w:r w:rsidRPr="006C062F">
        <w:rPr>
          <w:sz w:val="24"/>
          <w:szCs w:val="24"/>
        </w:rPr>
        <w:t>В структуре населения Выборгского муниципального района пенсионеры составляют весьма солидную долю — 2</w:t>
      </w:r>
      <w:r w:rsidR="00325217">
        <w:rPr>
          <w:sz w:val="24"/>
          <w:szCs w:val="24"/>
        </w:rPr>
        <w:t>8</w:t>
      </w:r>
      <w:r w:rsidRPr="006C062F">
        <w:rPr>
          <w:sz w:val="24"/>
          <w:szCs w:val="24"/>
        </w:rPr>
        <w:t>% в общей численности населения (или 5</w:t>
      </w:r>
      <w:r w:rsidR="00312945">
        <w:rPr>
          <w:sz w:val="24"/>
          <w:szCs w:val="24"/>
        </w:rPr>
        <w:t>5,</w:t>
      </w:r>
      <w:r w:rsidR="00040740">
        <w:rPr>
          <w:sz w:val="24"/>
          <w:szCs w:val="24"/>
        </w:rPr>
        <w:t>6</w:t>
      </w:r>
      <w:r w:rsidRPr="006C062F">
        <w:rPr>
          <w:sz w:val="24"/>
          <w:szCs w:val="24"/>
        </w:rPr>
        <w:t xml:space="preserve"> тыс. чел.), причем  по сравнению с предыдущим  годом количество пенсионеров </w:t>
      </w:r>
      <w:r w:rsidR="00A3657F">
        <w:rPr>
          <w:sz w:val="24"/>
          <w:szCs w:val="24"/>
        </w:rPr>
        <w:t>у</w:t>
      </w:r>
      <w:r w:rsidR="00312945">
        <w:rPr>
          <w:sz w:val="24"/>
          <w:szCs w:val="24"/>
        </w:rPr>
        <w:t xml:space="preserve">меньшилось </w:t>
      </w:r>
      <w:r w:rsidR="00A3657F">
        <w:rPr>
          <w:sz w:val="24"/>
          <w:szCs w:val="24"/>
        </w:rPr>
        <w:t xml:space="preserve"> на </w:t>
      </w:r>
      <w:r w:rsidR="00040740">
        <w:rPr>
          <w:sz w:val="24"/>
          <w:szCs w:val="24"/>
        </w:rPr>
        <w:t>137</w:t>
      </w:r>
      <w:r w:rsidR="00A3657F">
        <w:rPr>
          <w:sz w:val="24"/>
          <w:szCs w:val="24"/>
        </w:rPr>
        <w:t xml:space="preserve"> человек</w:t>
      </w:r>
      <w:r w:rsidRPr="006C062F">
        <w:rPr>
          <w:sz w:val="24"/>
          <w:szCs w:val="24"/>
        </w:rPr>
        <w:t>.   Практически каждый четвертый житель Выборгского муниципального района является пенсионером (на 1000 населения муниципального района приходится 2</w:t>
      </w:r>
      <w:r w:rsidR="004145A9">
        <w:rPr>
          <w:sz w:val="24"/>
          <w:szCs w:val="24"/>
        </w:rPr>
        <w:t>8</w:t>
      </w:r>
      <w:r w:rsidR="00312945">
        <w:rPr>
          <w:sz w:val="24"/>
          <w:szCs w:val="24"/>
        </w:rPr>
        <w:t>0</w:t>
      </w:r>
      <w:r w:rsidRPr="006C062F">
        <w:rPr>
          <w:sz w:val="24"/>
          <w:szCs w:val="24"/>
        </w:rPr>
        <w:t xml:space="preserve"> пенсионер</w:t>
      </w:r>
      <w:r w:rsidR="00040740">
        <w:rPr>
          <w:sz w:val="24"/>
          <w:szCs w:val="24"/>
        </w:rPr>
        <w:t>ов</w:t>
      </w:r>
      <w:r w:rsidRPr="006C062F">
        <w:rPr>
          <w:sz w:val="24"/>
          <w:szCs w:val="24"/>
        </w:rPr>
        <w:t>).</w:t>
      </w:r>
    </w:p>
    <w:p w:rsidR="003017B3" w:rsidRPr="006C062F" w:rsidRDefault="00894601" w:rsidP="00894601">
      <w:pPr>
        <w:pStyle w:val="a5"/>
        <w:spacing w:before="0" w:beforeAutospacing="0" w:after="0" w:afterAutospacing="0"/>
        <w:jc w:val="both"/>
      </w:pPr>
      <w:r>
        <w:rPr>
          <w:lang w:val="ru-RU"/>
        </w:rPr>
        <w:t xml:space="preserve">               </w:t>
      </w:r>
      <w:r w:rsidR="003017B3" w:rsidRPr="006C062F">
        <w:rPr>
          <w:lang w:val="ru-RU"/>
        </w:rPr>
        <w:t>Н</w:t>
      </w:r>
      <w:proofErr w:type="spellStart"/>
      <w:r w:rsidR="003017B3" w:rsidRPr="006C062F">
        <w:t>азначение</w:t>
      </w:r>
      <w:proofErr w:type="spellEnd"/>
      <w:r w:rsidR="003017B3" w:rsidRPr="006C062F">
        <w:t xml:space="preserve"> и выплата пенсий, оказание государственной социальной помощи по линии П</w:t>
      </w:r>
      <w:r w:rsidR="003017B3" w:rsidRPr="006C062F">
        <w:rPr>
          <w:lang w:val="ru-RU"/>
        </w:rPr>
        <w:t>енсионного фонда РФ</w:t>
      </w:r>
      <w:r w:rsidR="003017B3" w:rsidRPr="006C062F">
        <w:t xml:space="preserve"> в </w:t>
      </w:r>
      <w:r w:rsidR="00040740">
        <w:rPr>
          <w:lang w:val="ru-RU"/>
        </w:rPr>
        <w:t xml:space="preserve">2019 </w:t>
      </w:r>
      <w:r w:rsidR="003017B3" w:rsidRPr="006C062F">
        <w:t>год</w:t>
      </w:r>
      <w:r w:rsidR="00040740">
        <w:rPr>
          <w:lang w:val="ru-RU"/>
        </w:rPr>
        <w:t>у</w:t>
      </w:r>
      <w:r w:rsidR="003017B3" w:rsidRPr="006C062F">
        <w:t xml:space="preserve"> проходи</w:t>
      </w:r>
      <w:r w:rsidR="003017B3" w:rsidRPr="006C062F">
        <w:rPr>
          <w:lang w:val="ru-RU"/>
        </w:rPr>
        <w:t>ла</w:t>
      </w:r>
      <w:r w:rsidR="003017B3" w:rsidRPr="006C062F">
        <w:t xml:space="preserve"> </w:t>
      </w:r>
      <w:r w:rsidR="003017B3" w:rsidRPr="006C062F">
        <w:rPr>
          <w:lang w:val="ru-RU"/>
        </w:rPr>
        <w:t>на</w:t>
      </w:r>
      <w:r w:rsidR="003017B3" w:rsidRPr="006C062F">
        <w:t xml:space="preserve"> </w:t>
      </w:r>
      <w:r w:rsidR="003017B3" w:rsidRPr="006C062F">
        <w:rPr>
          <w:lang w:val="ru-RU"/>
        </w:rPr>
        <w:t xml:space="preserve"> </w:t>
      </w:r>
      <w:r w:rsidR="003017B3" w:rsidRPr="006C062F">
        <w:t xml:space="preserve">территории </w:t>
      </w:r>
      <w:r w:rsidR="003017B3" w:rsidRPr="006C062F">
        <w:rPr>
          <w:lang w:val="ru-RU"/>
        </w:rPr>
        <w:t xml:space="preserve">Выборгского муниципального района </w:t>
      </w:r>
      <w:r w:rsidR="003017B3" w:rsidRPr="006C062F">
        <w:t>своевременно и без сбоев.</w:t>
      </w:r>
    </w:p>
    <w:p w:rsidR="003017B3" w:rsidRPr="006C062F" w:rsidRDefault="00116B01" w:rsidP="00116B01">
      <w:pPr>
        <w:pStyle w:val="a5"/>
        <w:spacing w:before="0" w:beforeAutospacing="0" w:after="0" w:afterAutospacing="0"/>
        <w:jc w:val="both"/>
        <w:rPr>
          <w:lang w:val="ru-RU"/>
        </w:rPr>
      </w:pPr>
      <w:r>
        <w:rPr>
          <w:lang w:val="ru-RU"/>
        </w:rPr>
        <w:t xml:space="preserve">              </w:t>
      </w:r>
      <w:r w:rsidR="003017B3" w:rsidRPr="006C062F">
        <w:rPr>
          <w:lang w:val="ru-RU"/>
        </w:rPr>
        <w:t xml:space="preserve"> За </w:t>
      </w:r>
      <w:r w:rsidR="003017B3" w:rsidRPr="006C062F">
        <w:t>201</w:t>
      </w:r>
      <w:r w:rsidR="004727D1">
        <w:rPr>
          <w:lang w:val="ru-RU"/>
        </w:rPr>
        <w:t>9</w:t>
      </w:r>
      <w:r w:rsidR="003017B3" w:rsidRPr="006C062F">
        <w:t xml:space="preserve"> год</w:t>
      </w:r>
      <w:r w:rsidR="00F21B82">
        <w:rPr>
          <w:lang w:val="ru-RU"/>
        </w:rPr>
        <w:t xml:space="preserve"> </w:t>
      </w:r>
      <w:r w:rsidR="003017B3" w:rsidRPr="006C062F">
        <w:t xml:space="preserve"> </w:t>
      </w:r>
      <w:r w:rsidR="003017B3" w:rsidRPr="006C062F">
        <w:rPr>
          <w:lang w:val="ru-RU"/>
        </w:rPr>
        <w:t xml:space="preserve">расходы Пенсионного фонда РФ </w:t>
      </w:r>
      <w:r w:rsidR="003017B3" w:rsidRPr="006C062F">
        <w:t xml:space="preserve">на пенсионное обеспечение </w:t>
      </w:r>
      <w:r w:rsidR="003017B3" w:rsidRPr="006C062F">
        <w:rPr>
          <w:lang w:val="ru-RU"/>
        </w:rPr>
        <w:t xml:space="preserve"> и другие социальные выплаты жителям Выборгского района </w:t>
      </w:r>
      <w:r w:rsidR="004727D1">
        <w:rPr>
          <w:lang w:val="ru-RU"/>
        </w:rPr>
        <w:t xml:space="preserve">направлено </w:t>
      </w:r>
      <w:r w:rsidR="00040740">
        <w:rPr>
          <w:lang w:val="ru-RU"/>
        </w:rPr>
        <w:t>10,4</w:t>
      </w:r>
      <w:r w:rsidR="003017B3" w:rsidRPr="006C062F">
        <w:rPr>
          <w:lang w:val="ru-RU"/>
        </w:rPr>
        <w:t xml:space="preserve"> млрд.</w:t>
      </w:r>
      <w:r w:rsidR="003017B3" w:rsidRPr="006C062F">
        <w:t xml:space="preserve"> рублей</w:t>
      </w:r>
      <w:r w:rsidR="003017B3" w:rsidRPr="006C062F">
        <w:rPr>
          <w:lang w:val="ru-RU"/>
        </w:rPr>
        <w:t xml:space="preserve"> (</w:t>
      </w:r>
      <w:r w:rsidR="00721465">
        <w:rPr>
          <w:lang w:val="ru-RU"/>
        </w:rPr>
        <w:t>1</w:t>
      </w:r>
      <w:r w:rsidR="00040740">
        <w:rPr>
          <w:lang w:val="ru-RU"/>
        </w:rPr>
        <w:t>33</w:t>
      </w:r>
      <w:r w:rsidR="003017B3" w:rsidRPr="006C062F">
        <w:rPr>
          <w:lang w:val="ru-RU"/>
        </w:rPr>
        <w:t>% к 201</w:t>
      </w:r>
      <w:r w:rsidR="004727D1">
        <w:rPr>
          <w:lang w:val="ru-RU"/>
        </w:rPr>
        <w:t>8</w:t>
      </w:r>
      <w:r w:rsidR="003017B3" w:rsidRPr="006C062F">
        <w:rPr>
          <w:lang w:val="ru-RU"/>
        </w:rPr>
        <w:t xml:space="preserve"> год</w:t>
      </w:r>
      <w:r w:rsidR="00040740">
        <w:rPr>
          <w:lang w:val="ru-RU"/>
        </w:rPr>
        <w:t>у</w:t>
      </w:r>
      <w:r w:rsidR="003017B3" w:rsidRPr="006C062F">
        <w:rPr>
          <w:lang w:val="ru-RU"/>
        </w:rPr>
        <w:t xml:space="preserve">), из них на выплату пенсий направлено </w:t>
      </w:r>
      <w:r w:rsidR="00040740">
        <w:rPr>
          <w:lang w:val="ru-RU"/>
        </w:rPr>
        <w:t>9,7</w:t>
      </w:r>
      <w:r w:rsidR="003017B3" w:rsidRPr="006C062F">
        <w:rPr>
          <w:lang w:val="ru-RU"/>
        </w:rPr>
        <w:t xml:space="preserve"> мл</w:t>
      </w:r>
      <w:r w:rsidR="00325217">
        <w:rPr>
          <w:lang w:val="ru-RU"/>
        </w:rPr>
        <w:t>рд</w:t>
      </w:r>
      <w:r w:rsidR="003017B3" w:rsidRPr="006C062F">
        <w:rPr>
          <w:lang w:val="ru-RU"/>
        </w:rPr>
        <w:t xml:space="preserve">. руб., на ежемесячные денежные выплаты отдельным категориям граждан </w:t>
      </w:r>
      <w:r w:rsidR="00040740">
        <w:rPr>
          <w:lang w:val="ru-RU"/>
        </w:rPr>
        <w:t>732,7</w:t>
      </w:r>
      <w:r w:rsidR="00BA4593">
        <w:rPr>
          <w:lang w:val="ru-RU"/>
        </w:rPr>
        <w:t xml:space="preserve"> </w:t>
      </w:r>
      <w:r w:rsidR="003017B3" w:rsidRPr="006C062F">
        <w:rPr>
          <w:lang w:val="ru-RU"/>
        </w:rPr>
        <w:t>млн. руб.</w:t>
      </w:r>
    </w:p>
    <w:p w:rsidR="003017B3" w:rsidRPr="006C062F" w:rsidRDefault="00116B01" w:rsidP="00116B01">
      <w:pPr>
        <w:pStyle w:val="a5"/>
        <w:spacing w:before="0" w:beforeAutospacing="0" w:after="0" w:afterAutospacing="0"/>
        <w:ind w:firstLine="851"/>
        <w:jc w:val="both"/>
        <w:rPr>
          <w:lang w:val="ru-RU"/>
        </w:rPr>
      </w:pPr>
      <w:r>
        <w:rPr>
          <w:lang w:val="ru-RU"/>
        </w:rPr>
        <w:t xml:space="preserve"> </w:t>
      </w:r>
      <w:r w:rsidR="003017B3" w:rsidRPr="006C062F">
        <w:rPr>
          <w:lang w:val="ru-RU"/>
        </w:rPr>
        <w:t>Из о</w:t>
      </w:r>
      <w:proofErr w:type="spellStart"/>
      <w:r w:rsidR="003017B3" w:rsidRPr="006C062F">
        <w:t>бщ</w:t>
      </w:r>
      <w:r w:rsidR="003017B3" w:rsidRPr="006C062F">
        <w:rPr>
          <w:lang w:val="ru-RU"/>
        </w:rPr>
        <w:t>ей</w:t>
      </w:r>
      <w:proofErr w:type="spellEnd"/>
      <w:r w:rsidR="003017B3" w:rsidRPr="006C062F">
        <w:t xml:space="preserve"> численност</w:t>
      </w:r>
      <w:r w:rsidR="003017B3" w:rsidRPr="006C062F">
        <w:rPr>
          <w:lang w:val="ru-RU"/>
        </w:rPr>
        <w:t xml:space="preserve">и </w:t>
      </w:r>
      <w:r w:rsidR="003017B3" w:rsidRPr="006C062F">
        <w:t xml:space="preserve"> пенсионеров, получающих пенсии по линии П</w:t>
      </w:r>
      <w:r w:rsidR="003017B3" w:rsidRPr="006C062F">
        <w:rPr>
          <w:lang w:val="ru-RU"/>
        </w:rPr>
        <w:t xml:space="preserve">енсионного фонда </w:t>
      </w:r>
      <w:r w:rsidR="003017B3" w:rsidRPr="006C062F">
        <w:t>Р</w:t>
      </w:r>
      <w:r w:rsidR="003017B3" w:rsidRPr="006C062F">
        <w:rPr>
          <w:lang w:val="ru-RU"/>
        </w:rPr>
        <w:t>Ф:</w:t>
      </w:r>
    </w:p>
    <w:p w:rsidR="003017B3" w:rsidRPr="006C062F" w:rsidRDefault="004B7E99" w:rsidP="008F053D">
      <w:pPr>
        <w:pStyle w:val="a5"/>
        <w:numPr>
          <w:ilvl w:val="0"/>
          <w:numId w:val="9"/>
        </w:numPr>
        <w:spacing w:before="0" w:beforeAutospacing="0" w:after="0" w:afterAutospacing="0"/>
        <w:ind w:firstLine="851"/>
        <w:jc w:val="both"/>
        <w:rPr>
          <w:lang w:val="ru-RU"/>
        </w:rPr>
      </w:pPr>
      <w:r>
        <w:rPr>
          <w:lang w:val="ru-RU"/>
        </w:rPr>
        <w:t>49,2</w:t>
      </w:r>
      <w:r w:rsidR="003017B3" w:rsidRPr="006C062F">
        <w:rPr>
          <w:lang w:val="ru-RU"/>
        </w:rPr>
        <w:t xml:space="preserve"> тыс. чел.</w:t>
      </w:r>
      <w:r w:rsidR="003017B3" w:rsidRPr="006C062F">
        <w:t xml:space="preserve"> – получатели трудовой пенсии по старости, </w:t>
      </w:r>
    </w:p>
    <w:p w:rsidR="003017B3" w:rsidRPr="006C062F" w:rsidRDefault="003017B3" w:rsidP="008F053D">
      <w:pPr>
        <w:pStyle w:val="a5"/>
        <w:numPr>
          <w:ilvl w:val="0"/>
          <w:numId w:val="9"/>
        </w:numPr>
        <w:spacing w:before="0" w:beforeAutospacing="0" w:after="0" w:afterAutospacing="0"/>
        <w:ind w:firstLine="851"/>
        <w:jc w:val="both"/>
        <w:rPr>
          <w:lang w:val="ru-RU"/>
        </w:rPr>
      </w:pPr>
      <w:r w:rsidRPr="006C062F">
        <w:rPr>
          <w:lang w:val="ru-RU"/>
        </w:rPr>
        <w:t>2,</w:t>
      </w:r>
      <w:r w:rsidR="00721465">
        <w:rPr>
          <w:lang w:val="ru-RU"/>
        </w:rPr>
        <w:t>3</w:t>
      </w:r>
      <w:r w:rsidRPr="006C062F">
        <w:rPr>
          <w:lang w:val="ru-RU"/>
        </w:rPr>
        <w:t xml:space="preserve"> тыс. чел.</w:t>
      </w:r>
      <w:r w:rsidRPr="006C062F">
        <w:t xml:space="preserve"> – получатели пенсии по инвалидности, </w:t>
      </w:r>
    </w:p>
    <w:p w:rsidR="003017B3" w:rsidRPr="006C062F" w:rsidRDefault="003017B3" w:rsidP="008F053D">
      <w:pPr>
        <w:pStyle w:val="a5"/>
        <w:numPr>
          <w:ilvl w:val="0"/>
          <w:numId w:val="9"/>
        </w:numPr>
        <w:spacing w:before="0" w:beforeAutospacing="0" w:after="0" w:afterAutospacing="0"/>
        <w:ind w:firstLine="851"/>
        <w:jc w:val="both"/>
        <w:rPr>
          <w:lang w:val="ru-RU"/>
        </w:rPr>
      </w:pPr>
      <w:r w:rsidRPr="006C062F">
        <w:t>1</w:t>
      </w:r>
      <w:r w:rsidRPr="006C062F">
        <w:rPr>
          <w:lang w:val="ru-RU"/>
        </w:rPr>
        <w:t>,</w:t>
      </w:r>
      <w:r w:rsidR="00040740">
        <w:rPr>
          <w:lang w:val="ru-RU"/>
        </w:rPr>
        <w:t>1</w:t>
      </w:r>
      <w:r w:rsidRPr="006C062F">
        <w:rPr>
          <w:lang w:val="ru-RU"/>
        </w:rPr>
        <w:t xml:space="preserve"> тыс.</w:t>
      </w:r>
      <w:r w:rsidRPr="006C062F">
        <w:t xml:space="preserve"> чел</w:t>
      </w:r>
      <w:r w:rsidRPr="006C062F">
        <w:rPr>
          <w:lang w:val="ru-RU"/>
        </w:rPr>
        <w:t>.</w:t>
      </w:r>
      <w:r w:rsidRPr="006C062F">
        <w:t xml:space="preserve"> – получатели пенсии по случаю потери кормильца</w:t>
      </w:r>
      <w:r w:rsidRPr="006C062F">
        <w:rPr>
          <w:lang w:val="ru-RU"/>
        </w:rPr>
        <w:t>.</w:t>
      </w:r>
    </w:p>
    <w:p w:rsidR="003017B3" w:rsidRPr="006C062F" w:rsidRDefault="00116B01" w:rsidP="00116B01">
      <w:pPr>
        <w:pStyle w:val="a5"/>
        <w:spacing w:before="0" w:beforeAutospacing="0" w:after="0" w:afterAutospacing="0"/>
        <w:ind w:firstLine="851"/>
        <w:jc w:val="both"/>
        <w:rPr>
          <w:bCs/>
          <w:lang w:val="ru-RU"/>
        </w:rPr>
      </w:pPr>
      <w:r>
        <w:rPr>
          <w:lang w:val="ru-RU"/>
        </w:rPr>
        <w:t xml:space="preserve">   </w:t>
      </w:r>
      <w:r w:rsidR="003017B3" w:rsidRPr="006C062F">
        <w:rPr>
          <w:lang w:val="ru-RU"/>
        </w:rPr>
        <w:t>С</w:t>
      </w:r>
      <w:proofErr w:type="spellStart"/>
      <w:r w:rsidR="003017B3" w:rsidRPr="006C062F">
        <w:t>редний</w:t>
      </w:r>
      <w:proofErr w:type="spellEnd"/>
      <w:r w:rsidR="003017B3" w:rsidRPr="006C062F">
        <w:t xml:space="preserve"> размер </w:t>
      </w:r>
      <w:r w:rsidR="003017B3" w:rsidRPr="006C062F">
        <w:rPr>
          <w:lang w:val="ru-RU"/>
        </w:rPr>
        <w:t>страховой</w:t>
      </w:r>
      <w:r w:rsidR="003017B3" w:rsidRPr="006C062F">
        <w:t xml:space="preserve"> пенсии </w:t>
      </w:r>
      <w:r w:rsidR="00040740">
        <w:rPr>
          <w:lang w:val="ru-RU"/>
        </w:rPr>
        <w:t xml:space="preserve">за </w:t>
      </w:r>
      <w:r w:rsidR="003017B3" w:rsidRPr="006C062F">
        <w:t>201</w:t>
      </w:r>
      <w:r w:rsidR="00FB4F65">
        <w:rPr>
          <w:lang w:val="ru-RU"/>
        </w:rPr>
        <w:t>9</w:t>
      </w:r>
      <w:r w:rsidR="003017B3" w:rsidRPr="006C062F">
        <w:t xml:space="preserve"> год </w:t>
      </w:r>
      <w:r w:rsidR="003017B3" w:rsidRPr="006C062F">
        <w:rPr>
          <w:lang w:val="ru-RU"/>
        </w:rPr>
        <w:t>в</w:t>
      </w:r>
      <w:r w:rsidR="003017B3" w:rsidRPr="006C062F">
        <w:rPr>
          <w:bCs/>
        </w:rPr>
        <w:t xml:space="preserve"> Выборгском  район</w:t>
      </w:r>
      <w:r w:rsidR="003017B3" w:rsidRPr="006C062F">
        <w:rPr>
          <w:bCs/>
          <w:lang w:val="ru-RU"/>
        </w:rPr>
        <w:t>е</w:t>
      </w:r>
      <w:r w:rsidR="003017B3" w:rsidRPr="006C062F">
        <w:rPr>
          <w:bCs/>
        </w:rPr>
        <w:t xml:space="preserve"> </w:t>
      </w:r>
      <w:r w:rsidR="003017B3" w:rsidRPr="006C062F">
        <w:t>составил 1</w:t>
      </w:r>
      <w:r w:rsidR="004B7E99">
        <w:rPr>
          <w:lang w:val="ru-RU"/>
        </w:rPr>
        <w:t>5</w:t>
      </w:r>
      <w:r w:rsidR="00040740">
        <w:rPr>
          <w:lang w:val="ru-RU"/>
        </w:rPr>
        <w:t>,8 тыс.</w:t>
      </w:r>
      <w:r w:rsidR="003017B3" w:rsidRPr="006C062F">
        <w:t xml:space="preserve"> рубл</w:t>
      </w:r>
      <w:r w:rsidR="003017B3" w:rsidRPr="006C062F">
        <w:rPr>
          <w:lang w:val="ru-RU"/>
        </w:rPr>
        <w:t xml:space="preserve">ей </w:t>
      </w:r>
      <w:r w:rsidR="003017B3" w:rsidRPr="006C062F">
        <w:rPr>
          <w:bCs/>
        </w:rPr>
        <w:t xml:space="preserve">(средний размер </w:t>
      </w:r>
      <w:r w:rsidR="003017B3" w:rsidRPr="006C062F">
        <w:rPr>
          <w:bCs/>
          <w:lang w:val="ru-RU"/>
        </w:rPr>
        <w:t xml:space="preserve">страховой </w:t>
      </w:r>
      <w:r w:rsidR="003017B3" w:rsidRPr="006C062F">
        <w:rPr>
          <w:bCs/>
        </w:rPr>
        <w:t>пенсии в Ленинградской области составил 1</w:t>
      </w:r>
      <w:r w:rsidR="00FB4F65">
        <w:rPr>
          <w:bCs/>
          <w:lang w:val="ru-RU"/>
        </w:rPr>
        <w:t>5</w:t>
      </w:r>
      <w:r w:rsidR="00040740">
        <w:rPr>
          <w:bCs/>
          <w:lang w:val="ru-RU"/>
        </w:rPr>
        <w:t>,6 тыс.</w:t>
      </w:r>
      <w:r w:rsidR="003017B3" w:rsidRPr="006C062F">
        <w:rPr>
          <w:bCs/>
        </w:rPr>
        <w:t xml:space="preserve"> руб</w:t>
      </w:r>
      <w:r w:rsidR="003017B3" w:rsidRPr="006C062F">
        <w:rPr>
          <w:bCs/>
          <w:lang w:val="ru-RU"/>
        </w:rPr>
        <w:t>.</w:t>
      </w:r>
      <w:r w:rsidR="003017B3" w:rsidRPr="006C062F">
        <w:rPr>
          <w:bCs/>
        </w:rPr>
        <w:t>)</w:t>
      </w:r>
      <w:r w:rsidR="003017B3" w:rsidRPr="006C062F">
        <w:rPr>
          <w:lang w:val="ru-RU"/>
        </w:rPr>
        <w:t xml:space="preserve"> и вырос по сравнению с аналогичным периодом прошлого года на</w:t>
      </w:r>
      <w:r w:rsidR="000306E7">
        <w:rPr>
          <w:lang w:val="ru-RU"/>
        </w:rPr>
        <w:t xml:space="preserve"> </w:t>
      </w:r>
      <w:r w:rsidR="00040740">
        <w:rPr>
          <w:lang w:val="ru-RU"/>
        </w:rPr>
        <w:t>4,9</w:t>
      </w:r>
      <w:r w:rsidR="003017B3" w:rsidRPr="006C062F">
        <w:rPr>
          <w:lang w:val="ru-RU"/>
        </w:rPr>
        <w:t>%</w:t>
      </w:r>
      <w:r w:rsidR="003017B3" w:rsidRPr="006C062F">
        <w:rPr>
          <w:bCs/>
          <w:lang w:val="ru-RU"/>
        </w:rPr>
        <w:t>.</w:t>
      </w:r>
    </w:p>
    <w:p w:rsidR="003017B3" w:rsidRPr="006C062F" w:rsidRDefault="00116B01" w:rsidP="00116B01">
      <w:pPr>
        <w:pStyle w:val="a5"/>
        <w:spacing w:before="0" w:beforeAutospacing="0" w:after="0" w:afterAutospacing="0"/>
        <w:ind w:firstLine="851"/>
        <w:jc w:val="both"/>
        <w:rPr>
          <w:lang w:val="ru-RU"/>
        </w:rPr>
      </w:pPr>
      <w:r>
        <w:rPr>
          <w:bCs/>
          <w:lang w:val="ru-RU"/>
        </w:rPr>
        <w:lastRenderedPageBreak/>
        <w:t xml:space="preserve">   </w:t>
      </w:r>
      <w:r w:rsidR="003017B3" w:rsidRPr="006C062F">
        <w:rPr>
          <w:lang w:val="ru-RU"/>
        </w:rPr>
        <w:t xml:space="preserve">Получателями пенсий по государственному пенсионному обеспечению (социальные пенсии)  в Выборгском районе  являются </w:t>
      </w:r>
      <w:r w:rsidR="00040740">
        <w:rPr>
          <w:lang w:val="ru-RU"/>
        </w:rPr>
        <w:t>2970</w:t>
      </w:r>
      <w:r w:rsidR="003017B3" w:rsidRPr="006C062F">
        <w:rPr>
          <w:lang w:val="ru-RU"/>
        </w:rPr>
        <w:t xml:space="preserve"> чел., средний </w:t>
      </w:r>
      <w:r w:rsidR="003017B3" w:rsidRPr="006C062F">
        <w:rPr>
          <w:bCs/>
          <w:lang w:val="ru-RU"/>
        </w:rPr>
        <w:t>размер социальной пенсии  составил 8</w:t>
      </w:r>
      <w:r w:rsidR="00040740">
        <w:rPr>
          <w:bCs/>
          <w:lang w:val="ru-RU"/>
        </w:rPr>
        <w:t>,8 тыс.</w:t>
      </w:r>
      <w:r w:rsidR="003017B3" w:rsidRPr="006C062F">
        <w:rPr>
          <w:bCs/>
          <w:lang w:val="ru-RU"/>
        </w:rPr>
        <w:t xml:space="preserve"> руб. (</w:t>
      </w:r>
      <w:r w:rsidR="00721465">
        <w:rPr>
          <w:bCs/>
          <w:lang w:val="ru-RU"/>
        </w:rPr>
        <w:t>10</w:t>
      </w:r>
      <w:r w:rsidR="007C4C17">
        <w:rPr>
          <w:bCs/>
          <w:lang w:val="ru-RU"/>
        </w:rPr>
        <w:t>1,1</w:t>
      </w:r>
      <w:r w:rsidR="003017B3" w:rsidRPr="006C062F">
        <w:rPr>
          <w:bCs/>
          <w:lang w:val="ru-RU"/>
        </w:rPr>
        <w:t xml:space="preserve">% к </w:t>
      </w:r>
      <w:r w:rsidR="006C0AAA">
        <w:rPr>
          <w:bCs/>
          <w:lang w:val="ru-RU"/>
        </w:rPr>
        <w:t xml:space="preserve"> </w:t>
      </w:r>
      <w:r w:rsidR="003017B3" w:rsidRPr="006C062F">
        <w:rPr>
          <w:bCs/>
          <w:lang w:val="ru-RU"/>
        </w:rPr>
        <w:t>201</w:t>
      </w:r>
      <w:r w:rsidR="00FB4F65">
        <w:rPr>
          <w:bCs/>
          <w:lang w:val="ru-RU"/>
        </w:rPr>
        <w:t>8</w:t>
      </w:r>
      <w:r w:rsidR="003017B3" w:rsidRPr="006C062F">
        <w:rPr>
          <w:bCs/>
          <w:lang w:val="ru-RU"/>
        </w:rPr>
        <w:t xml:space="preserve"> год</w:t>
      </w:r>
      <w:r w:rsidR="00721465">
        <w:rPr>
          <w:bCs/>
          <w:lang w:val="ru-RU"/>
        </w:rPr>
        <w:t>у</w:t>
      </w:r>
      <w:r w:rsidR="003017B3" w:rsidRPr="006C062F">
        <w:rPr>
          <w:bCs/>
          <w:lang w:val="ru-RU"/>
        </w:rPr>
        <w:t>).</w:t>
      </w:r>
    </w:p>
    <w:p w:rsidR="006C0AAA" w:rsidRDefault="00116B01" w:rsidP="00116B01">
      <w:pPr>
        <w:pStyle w:val="a5"/>
        <w:spacing w:before="0" w:beforeAutospacing="0" w:after="0" w:afterAutospacing="0"/>
        <w:ind w:firstLine="851"/>
        <w:jc w:val="both"/>
        <w:rPr>
          <w:lang w:val="ru-RU"/>
        </w:rPr>
      </w:pPr>
      <w:r>
        <w:rPr>
          <w:lang w:val="ru-RU"/>
        </w:rPr>
        <w:t xml:space="preserve">  </w:t>
      </w:r>
      <w:r w:rsidR="003017B3" w:rsidRPr="006C062F">
        <w:rPr>
          <w:lang w:val="ru-RU"/>
        </w:rPr>
        <w:t xml:space="preserve"> </w:t>
      </w:r>
      <w:r w:rsidR="003017B3" w:rsidRPr="006C062F">
        <w:t xml:space="preserve">С 1 января 2007 года вступил в силу </w:t>
      </w:r>
      <w:r w:rsidR="003017B3" w:rsidRPr="006C062F">
        <w:rPr>
          <w:lang w:val="ru-RU"/>
        </w:rPr>
        <w:t>Федеральный закон « О дополнительных мерах государственной поддержки семей, имеющих детей», у</w:t>
      </w:r>
      <w:proofErr w:type="spellStart"/>
      <w:r w:rsidR="003017B3" w:rsidRPr="006C062F">
        <w:t>станавлив</w:t>
      </w:r>
      <w:r w:rsidR="003017B3" w:rsidRPr="006C062F">
        <w:rPr>
          <w:lang w:val="ru-RU"/>
        </w:rPr>
        <w:t>ающий</w:t>
      </w:r>
      <w:proofErr w:type="spellEnd"/>
      <w:r w:rsidR="003017B3" w:rsidRPr="006C062F">
        <w:t xml:space="preserve"> право на </w:t>
      </w:r>
      <w:r w:rsidR="003017B3" w:rsidRPr="006C062F">
        <w:rPr>
          <w:lang w:val="ru-RU"/>
        </w:rPr>
        <w:t>п</w:t>
      </w:r>
      <w:proofErr w:type="spellStart"/>
      <w:r w:rsidR="003017B3" w:rsidRPr="006C062F">
        <w:t>олучение</w:t>
      </w:r>
      <w:proofErr w:type="spellEnd"/>
      <w:r w:rsidR="003017B3" w:rsidRPr="006C062F">
        <w:t xml:space="preserve"> материнского (семейного) капитала (МСК) для семей, в которых с 1 января 2007 года появился второй ребенок (либо третий ребенок или последующие дети, если при рождении второго ребёнка право на получение этих средств не оформлялось)</w:t>
      </w:r>
      <w:r w:rsidR="003017B3" w:rsidRPr="006C062F">
        <w:rPr>
          <w:lang w:val="ru-RU"/>
        </w:rPr>
        <w:t xml:space="preserve">. </w:t>
      </w:r>
      <w:r w:rsidR="003017B3" w:rsidRPr="006C062F">
        <w:t>Размер материнского капитала в 201</w:t>
      </w:r>
      <w:r w:rsidR="00FB4F65">
        <w:rPr>
          <w:lang w:val="ru-RU"/>
        </w:rPr>
        <w:t>9</w:t>
      </w:r>
      <w:r w:rsidR="003017B3" w:rsidRPr="006C062F">
        <w:t xml:space="preserve"> году для тех, кто им еще не воспользовался, состави</w:t>
      </w:r>
      <w:r w:rsidR="003017B3" w:rsidRPr="006C062F">
        <w:rPr>
          <w:lang w:val="ru-RU"/>
        </w:rPr>
        <w:t>л</w:t>
      </w:r>
      <w:r w:rsidR="003017B3" w:rsidRPr="006C062F">
        <w:t xml:space="preserve"> </w:t>
      </w:r>
      <w:r w:rsidR="003017B3" w:rsidRPr="00FC54EA">
        <w:t>4</w:t>
      </w:r>
      <w:r w:rsidR="003017B3" w:rsidRPr="00FC54EA">
        <w:rPr>
          <w:lang w:val="ru-RU"/>
        </w:rPr>
        <w:t>53026</w:t>
      </w:r>
      <w:r w:rsidR="003017B3" w:rsidRPr="00FC54EA">
        <w:t xml:space="preserve"> рублей. </w:t>
      </w:r>
      <w:r w:rsidR="003017B3" w:rsidRPr="00FC54EA">
        <w:rPr>
          <w:lang w:val="ru-RU"/>
        </w:rPr>
        <w:t xml:space="preserve"> </w:t>
      </w:r>
      <w:r w:rsidR="005A683F">
        <w:rPr>
          <w:lang w:val="ru-RU"/>
        </w:rPr>
        <w:t>Начиная с</w:t>
      </w:r>
      <w:r w:rsidR="003017B3" w:rsidRPr="006C062F">
        <w:rPr>
          <w:lang w:val="ru-RU"/>
        </w:rPr>
        <w:t xml:space="preserve"> 2007 года Пенсионный Фонд выдал выборгским семьям  </w:t>
      </w:r>
      <w:r w:rsidR="004B7E99">
        <w:rPr>
          <w:lang w:val="ru-RU"/>
        </w:rPr>
        <w:t>10</w:t>
      </w:r>
      <w:r w:rsidR="0060532A">
        <w:rPr>
          <w:lang w:val="ru-RU"/>
        </w:rPr>
        <w:t>282</w:t>
      </w:r>
      <w:r w:rsidR="003017B3" w:rsidRPr="006C062F">
        <w:rPr>
          <w:lang w:val="ru-RU"/>
        </w:rPr>
        <w:t xml:space="preserve"> государственных сертификат</w:t>
      </w:r>
      <w:r w:rsidR="0060532A">
        <w:rPr>
          <w:lang w:val="ru-RU"/>
        </w:rPr>
        <w:t>а</w:t>
      </w:r>
      <w:r w:rsidR="003017B3" w:rsidRPr="006C062F">
        <w:rPr>
          <w:lang w:val="ru-RU"/>
        </w:rPr>
        <w:t xml:space="preserve"> на материнс</w:t>
      </w:r>
      <w:r w:rsidR="006C0AAA">
        <w:rPr>
          <w:lang w:val="ru-RU"/>
        </w:rPr>
        <w:t>кий капитал, из них</w:t>
      </w:r>
      <w:r w:rsidR="00BB1A35">
        <w:rPr>
          <w:lang w:val="ru-RU"/>
        </w:rPr>
        <w:t xml:space="preserve"> только в 201</w:t>
      </w:r>
      <w:r w:rsidR="00FC54EA">
        <w:rPr>
          <w:lang w:val="ru-RU"/>
        </w:rPr>
        <w:t>9</w:t>
      </w:r>
      <w:r w:rsidR="00BB1A35">
        <w:rPr>
          <w:lang w:val="ru-RU"/>
        </w:rPr>
        <w:t xml:space="preserve"> году выдано</w:t>
      </w:r>
      <w:r w:rsidR="00721465">
        <w:rPr>
          <w:lang w:val="ru-RU"/>
        </w:rPr>
        <w:t xml:space="preserve"> </w:t>
      </w:r>
      <w:r w:rsidR="0060532A">
        <w:rPr>
          <w:lang w:val="ru-RU"/>
        </w:rPr>
        <w:t>740</w:t>
      </w:r>
      <w:r w:rsidR="00BB1A35">
        <w:rPr>
          <w:lang w:val="ru-RU"/>
        </w:rPr>
        <w:t xml:space="preserve"> сертификат</w:t>
      </w:r>
      <w:r w:rsidR="004B7E99">
        <w:rPr>
          <w:lang w:val="ru-RU"/>
        </w:rPr>
        <w:t>ов</w:t>
      </w:r>
      <w:r w:rsidR="00BB1A35">
        <w:rPr>
          <w:lang w:val="ru-RU"/>
        </w:rPr>
        <w:t>.</w:t>
      </w:r>
      <w:r w:rsidR="005A683F">
        <w:rPr>
          <w:lang w:val="ru-RU"/>
        </w:rPr>
        <w:t xml:space="preserve"> </w:t>
      </w:r>
      <w:r w:rsidR="0060532A">
        <w:rPr>
          <w:lang w:val="ru-RU"/>
        </w:rPr>
        <w:t xml:space="preserve">   </w:t>
      </w:r>
      <w:r w:rsidR="00BB1A35">
        <w:rPr>
          <w:lang w:val="ru-RU"/>
        </w:rPr>
        <w:t>П</w:t>
      </w:r>
      <w:r w:rsidR="006C0AAA">
        <w:rPr>
          <w:lang w:val="ru-RU"/>
        </w:rPr>
        <w:t xml:space="preserve">олностью использовали </w:t>
      </w:r>
      <w:r w:rsidR="00BB1A35">
        <w:rPr>
          <w:lang w:val="ru-RU"/>
        </w:rPr>
        <w:t xml:space="preserve"> средства </w:t>
      </w:r>
      <w:r w:rsidR="00F74D45">
        <w:rPr>
          <w:lang w:val="ru-RU"/>
        </w:rPr>
        <w:t>МСК</w:t>
      </w:r>
      <w:r w:rsidR="00BB1A35">
        <w:rPr>
          <w:lang w:val="ru-RU"/>
        </w:rPr>
        <w:t xml:space="preserve"> – </w:t>
      </w:r>
      <w:r w:rsidR="004B7E99">
        <w:rPr>
          <w:lang w:val="ru-RU"/>
        </w:rPr>
        <w:t>3</w:t>
      </w:r>
      <w:r w:rsidR="0060532A">
        <w:rPr>
          <w:lang w:val="ru-RU"/>
        </w:rPr>
        <w:t>3,2</w:t>
      </w:r>
      <w:r w:rsidR="00BB1A35">
        <w:rPr>
          <w:lang w:val="ru-RU"/>
        </w:rPr>
        <w:t>%  семей.</w:t>
      </w:r>
    </w:p>
    <w:p w:rsidR="003017B3" w:rsidRDefault="00116B01" w:rsidP="00116B01">
      <w:pPr>
        <w:ind w:firstLine="851"/>
        <w:jc w:val="both"/>
        <w:rPr>
          <w:sz w:val="24"/>
          <w:szCs w:val="24"/>
        </w:rPr>
      </w:pPr>
      <w:r>
        <w:rPr>
          <w:sz w:val="24"/>
          <w:szCs w:val="24"/>
        </w:rPr>
        <w:t xml:space="preserve">   </w:t>
      </w:r>
      <w:r w:rsidR="003017B3" w:rsidRPr="006C062F">
        <w:rPr>
          <w:sz w:val="24"/>
          <w:szCs w:val="24"/>
        </w:rPr>
        <w:t xml:space="preserve">Начиная с 1 января 2009 года в  Российской Федерации действует программа государственного </w:t>
      </w:r>
      <w:proofErr w:type="spellStart"/>
      <w:r w:rsidR="003017B3" w:rsidRPr="006C062F">
        <w:rPr>
          <w:sz w:val="24"/>
          <w:szCs w:val="24"/>
        </w:rPr>
        <w:t>софинансирования</w:t>
      </w:r>
      <w:proofErr w:type="spellEnd"/>
      <w:r w:rsidR="003017B3" w:rsidRPr="006C062F">
        <w:rPr>
          <w:sz w:val="24"/>
          <w:szCs w:val="24"/>
        </w:rPr>
        <w:t xml:space="preserve"> пенсии.</w:t>
      </w:r>
      <w:r w:rsidR="003017B3" w:rsidRPr="006C062F">
        <w:t xml:space="preserve"> </w:t>
      </w:r>
      <w:r w:rsidR="003017B3" w:rsidRPr="006C062F">
        <w:rPr>
          <w:sz w:val="24"/>
          <w:szCs w:val="24"/>
        </w:rPr>
        <w:t>По состоянию на 01.</w:t>
      </w:r>
      <w:r w:rsidR="0060532A">
        <w:rPr>
          <w:sz w:val="24"/>
          <w:szCs w:val="24"/>
        </w:rPr>
        <w:t>01</w:t>
      </w:r>
      <w:r w:rsidR="003017B3" w:rsidRPr="006C062F">
        <w:rPr>
          <w:sz w:val="24"/>
          <w:szCs w:val="24"/>
        </w:rPr>
        <w:t>.20</w:t>
      </w:r>
      <w:r w:rsidR="0060532A">
        <w:rPr>
          <w:sz w:val="24"/>
          <w:szCs w:val="24"/>
        </w:rPr>
        <w:t>20</w:t>
      </w:r>
      <w:r w:rsidR="003017B3" w:rsidRPr="006C062F">
        <w:rPr>
          <w:sz w:val="24"/>
          <w:szCs w:val="24"/>
        </w:rPr>
        <w:t xml:space="preserve"> года участниками Программы на территории Выборгского района стали 1</w:t>
      </w:r>
      <w:r w:rsidR="005F7404">
        <w:rPr>
          <w:sz w:val="24"/>
          <w:szCs w:val="24"/>
        </w:rPr>
        <w:t>2</w:t>
      </w:r>
      <w:r w:rsidR="00894601">
        <w:rPr>
          <w:sz w:val="24"/>
          <w:szCs w:val="24"/>
        </w:rPr>
        <w:t>10</w:t>
      </w:r>
      <w:r w:rsidR="003017B3" w:rsidRPr="006C062F">
        <w:rPr>
          <w:sz w:val="24"/>
          <w:szCs w:val="24"/>
        </w:rPr>
        <w:t xml:space="preserve"> человек. Объем средств добровольных взносов, перечисленных участниками программы</w:t>
      </w:r>
      <w:r w:rsidR="00BB1A35">
        <w:rPr>
          <w:sz w:val="24"/>
          <w:szCs w:val="24"/>
        </w:rPr>
        <w:t xml:space="preserve"> с начала реализации программы </w:t>
      </w:r>
      <w:r w:rsidR="003017B3" w:rsidRPr="006C062F">
        <w:rPr>
          <w:sz w:val="24"/>
          <w:szCs w:val="24"/>
        </w:rPr>
        <w:t xml:space="preserve">  </w:t>
      </w:r>
      <w:r w:rsidR="00894601">
        <w:rPr>
          <w:sz w:val="24"/>
          <w:szCs w:val="24"/>
        </w:rPr>
        <w:t>составил</w:t>
      </w:r>
      <w:r w:rsidR="003017B3" w:rsidRPr="006C062F">
        <w:rPr>
          <w:sz w:val="24"/>
          <w:szCs w:val="24"/>
        </w:rPr>
        <w:t xml:space="preserve"> </w:t>
      </w:r>
      <w:r w:rsidR="00BB1A35">
        <w:rPr>
          <w:sz w:val="24"/>
          <w:szCs w:val="24"/>
        </w:rPr>
        <w:t>3</w:t>
      </w:r>
      <w:r w:rsidR="00894601">
        <w:rPr>
          <w:sz w:val="24"/>
          <w:szCs w:val="24"/>
        </w:rPr>
        <w:t>4</w:t>
      </w:r>
      <w:r w:rsidR="005F7404">
        <w:rPr>
          <w:sz w:val="24"/>
          <w:szCs w:val="24"/>
        </w:rPr>
        <w:t>,</w:t>
      </w:r>
      <w:r w:rsidR="00894601">
        <w:rPr>
          <w:sz w:val="24"/>
          <w:szCs w:val="24"/>
        </w:rPr>
        <w:t>1</w:t>
      </w:r>
      <w:r w:rsidR="003017B3" w:rsidRPr="006C062F">
        <w:rPr>
          <w:sz w:val="24"/>
          <w:szCs w:val="24"/>
        </w:rPr>
        <w:t xml:space="preserve"> млн. руб. </w:t>
      </w:r>
      <w:r w:rsidR="00312945">
        <w:rPr>
          <w:sz w:val="24"/>
          <w:szCs w:val="24"/>
        </w:rPr>
        <w:t xml:space="preserve">, из них  за отчетный </w:t>
      </w:r>
      <w:r w:rsidR="0060532A">
        <w:rPr>
          <w:sz w:val="24"/>
          <w:szCs w:val="24"/>
        </w:rPr>
        <w:t>год</w:t>
      </w:r>
      <w:r w:rsidR="00312945">
        <w:rPr>
          <w:sz w:val="24"/>
          <w:szCs w:val="24"/>
        </w:rPr>
        <w:t xml:space="preserve"> </w:t>
      </w:r>
      <w:r w:rsidR="005F7404">
        <w:rPr>
          <w:sz w:val="24"/>
          <w:szCs w:val="24"/>
        </w:rPr>
        <w:t xml:space="preserve"> перечислено</w:t>
      </w:r>
      <w:r w:rsidR="00312945">
        <w:rPr>
          <w:sz w:val="24"/>
          <w:szCs w:val="24"/>
        </w:rPr>
        <w:t xml:space="preserve"> </w:t>
      </w:r>
      <w:r w:rsidR="0060532A">
        <w:rPr>
          <w:sz w:val="24"/>
          <w:szCs w:val="24"/>
        </w:rPr>
        <w:t>2</w:t>
      </w:r>
      <w:r w:rsidR="005F7404">
        <w:rPr>
          <w:sz w:val="24"/>
          <w:szCs w:val="24"/>
        </w:rPr>
        <w:t>,</w:t>
      </w:r>
      <w:r w:rsidR="0060532A">
        <w:rPr>
          <w:sz w:val="24"/>
          <w:szCs w:val="24"/>
        </w:rPr>
        <w:t>2</w:t>
      </w:r>
      <w:r w:rsidR="00312945">
        <w:rPr>
          <w:sz w:val="24"/>
          <w:szCs w:val="24"/>
        </w:rPr>
        <w:t xml:space="preserve"> </w:t>
      </w:r>
      <w:r w:rsidR="005F7404">
        <w:rPr>
          <w:sz w:val="24"/>
          <w:szCs w:val="24"/>
        </w:rPr>
        <w:t>млн</w:t>
      </w:r>
      <w:r w:rsidR="00312945">
        <w:rPr>
          <w:sz w:val="24"/>
          <w:szCs w:val="24"/>
        </w:rPr>
        <w:t>. руб.</w:t>
      </w:r>
    </w:p>
    <w:p w:rsidR="00A468E0" w:rsidRDefault="00A468E0" w:rsidP="003017B3">
      <w:pPr>
        <w:jc w:val="both"/>
        <w:rPr>
          <w:sz w:val="24"/>
          <w:szCs w:val="24"/>
        </w:rPr>
      </w:pPr>
    </w:p>
    <w:p w:rsidR="00F664AC" w:rsidRDefault="00F664AC" w:rsidP="00FA77FD">
      <w:pPr>
        <w:jc w:val="both"/>
        <w:rPr>
          <w:sz w:val="24"/>
          <w:szCs w:val="24"/>
        </w:rPr>
      </w:pPr>
    </w:p>
    <w:p w:rsidR="00E7260D" w:rsidRDefault="00E7260D" w:rsidP="008F053D">
      <w:pPr>
        <w:pStyle w:val="a9"/>
        <w:numPr>
          <w:ilvl w:val="0"/>
          <w:numId w:val="5"/>
        </w:numPr>
        <w:ind w:left="0" w:firstLine="0"/>
        <w:jc w:val="center"/>
        <w:rPr>
          <w:b/>
          <w:sz w:val="28"/>
          <w:szCs w:val="28"/>
        </w:rPr>
      </w:pPr>
      <w:r>
        <w:rPr>
          <w:b/>
          <w:sz w:val="28"/>
          <w:szCs w:val="28"/>
        </w:rPr>
        <w:t>ОБРАЗОВАНИЕ</w:t>
      </w:r>
    </w:p>
    <w:p w:rsidR="00E7260D" w:rsidRPr="00705E6C" w:rsidRDefault="00E7260D" w:rsidP="00E7260D">
      <w:pPr>
        <w:jc w:val="center"/>
        <w:rPr>
          <w:b/>
          <w:sz w:val="24"/>
          <w:szCs w:val="24"/>
        </w:rPr>
      </w:pPr>
    </w:p>
    <w:p w:rsidR="00705E6C" w:rsidRPr="00705E6C" w:rsidRDefault="00705E6C" w:rsidP="00705E6C">
      <w:pPr>
        <w:widowControl w:val="0"/>
        <w:numPr>
          <w:ilvl w:val="0"/>
          <w:numId w:val="27"/>
        </w:numPr>
        <w:autoSpaceDE w:val="0"/>
        <w:autoSpaceDN w:val="0"/>
        <w:adjustRightInd w:val="0"/>
        <w:ind w:left="0" w:firstLine="360"/>
        <w:jc w:val="both"/>
        <w:rPr>
          <w:sz w:val="24"/>
          <w:szCs w:val="24"/>
        </w:rPr>
      </w:pPr>
      <w:r w:rsidRPr="00705E6C">
        <w:rPr>
          <w:sz w:val="24"/>
          <w:szCs w:val="24"/>
        </w:rPr>
        <w:t xml:space="preserve">Сеть муниципальных организаций, подведомственных комитету образования администрации МО «Выборгский район» Ленинградской области, по состоянию </w:t>
      </w:r>
      <w:r w:rsidRPr="00705E6C">
        <w:rPr>
          <w:sz w:val="24"/>
          <w:szCs w:val="24"/>
        </w:rPr>
        <w:br/>
        <w:t>на 31.12.2019 г. составляет 61 организацию. Из них:</w:t>
      </w:r>
    </w:p>
    <w:p w:rsidR="00705E6C" w:rsidRPr="00705E6C" w:rsidRDefault="00705E6C" w:rsidP="00705E6C">
      <w:pPr>
        <w:ind w:left="720"/>
        <w:rPr>
          <w:sz w:val="24"/>
          <w:szCs w:val="24"/>
        </w:rPr>
      </w:pPr>
      <w:r w:rsidRPr="00705E6C">
        <w:rPr>
          <w:color w:val="FF0000"/>
          <w:sz w:val="24"/>
          <w:szCs w:val="24"/>
        </w:rPr>
        <w:t xml:space="preserve">- </w:t>
      </w:r>
      <w:r w:rsidRPr="00705E6C">
        <w:rPr>
          <w:sz w:val="24"/>
          <w:szCs w:val="24"/>
        </w:rPr>
        <w:t>общеобразовательные организации – 32</w:t>
      </w:r>
    </w:p>
    <w:p w:rsidR="00705E6C" w:rsidRPr="00705E6C" w:rsidRDefault="00705E6C" w:rsidP="00705E6C">
      <w:pPr>
        <w:ind w:firstLine="720"/>
        <w:jc w:val="both"/>
        <w:rPr>
          <w:sz w:val="24"/>
          <w:szCs w:val="24"/>
        </w:rPr>
      </w:pPr>
      <w:r w:rsidRPr="00705E6C">
        <w:rPr>
          <w:sz w:val="24"/>
          <w:szCs w:val="24"/>
        </w:rPr>
        <w:t>При этом восемь общеобразовательных организаций имеют филиалы или структурные подразделения в иных населенных пунктах, четыре общеобразовательных организации имеют отделения дополнительного образования, 19 общеобразовательных организаций имеют дошкольные группы, две общеобразовательные организации имеют классы очно-заочного обучения.</w:t>
      </w:r>
    </w:p>
    <w:p w:rsidR="00705E6C" w:rsidRPr="00705E6C" w:rsidRDefault="00705E6C" w:rsidP="00705E6C">
      <w:pPr>
        <w:ind w:left="720"/>
        <w:rPr>
          <w:sz w:val="24"/>
          <w:szCs w:val="24"/>
        </w:rPr>
      </w:pPr>
      <w:r w:rsidRPr="00705E6C">
        <w:rPr>
          <w:sz w:val="24"/>
          <w:szCs w:val="24"/>
        </w:rPr>
        <w:t>- дошкольные образовательные организации – 22</w:t>
      </w:r>
    </w:p>
    <w:p w:rsidR="00705E6C" w:rsidRPr="00705E6C" w:rsidRDefault="00705E6C" w:rsidP="00705E6C">
      <w:pPr>
        <w:ind w:left="720"/>
        <w:rPr>
          <w:sz w:val="24"/>
          <w:szCs w:val="24"/>
        </w:rPr>
      </w:pPr>
      <w:r w:rsidRPr="00705E6C">
        <w:rPr>
          <w:sz w:val="24"/>
          <w:szCs w:val="24"/>
        </w:rPr>
        <w:t>- организации дополнительного образования – 4</w:t>
      </w:r>
    </w:p>
    <w:p w:rsidR="00705E6C" w:rsidRPr="00705E6C" w:rsidRDefault="00705E6C" w:rsidP="00705E6C">
      <w:pPr>
        <w:ind w:firstLine="360"/>
        <w:jc w:val="both"/>
        <w:rPr>
          <w:sz w:val="24"/>
          <w:szCs w:val="24"/>
        </w:rPr>
      </w:pPr>
      <w:r w:rsidRPr="00705E6C">
        <w:rPr>
          <w:sz w:val="24"/>
          <w:szCs w:val="24"/>
        </w:rPr>
        <w:t>Также на территории МО «Выборгский район» Ленинградской области функционирует МБУ «Центр диагностики и консультирования», оказывающий психолого-педагогическую и медико-социальную помощь детям, испытывающим трудности в освоении основных общеобразовательных программ, развитии и социальной адаптации, и АУ МО «Выборгский район» Ленинградской области «Детские оздоровительные лагеря», в состав которых входит четыре загородных лагеря.</w:t>
      </w:r>
    </w:p>
    <w:p w:rsidR="00705E6C" w:rsidRPr="00705E6C" w:rsidRDefault="00705E6C" w:rsidP="00705E6C">
      <w:pPr>
        <w:ind w:firstLine="360"/>
        <w:jc w:val="both"/>
        <w:rPr>
          <w:sz w:val="24"/>
          <w:szCs w:val="24"/>
        </w:rPr>
      </w:pPr>
      <w:r w:rsidRPr="00705E6C">
        <w:rPr>
          <w:sz w:val="24"/>
          <w:szCs w:val="24"/>
        </w:rPr>
        <w:t xml:space="preserve">Комитету образования подведомственно МБУ «Выборгский районный информационно-методический центр», </w:t>
      </w:r>
    </w:p>
    <w:p w:rsidR="00705E6C" w:rsidRDefault="00705E6C" w:rsidP="00705E6C">
      <w:pPr>
        <w:ind w:firstLine="360"/>
        <w:jc w:val="both"/>
        <w:rPr>
          <w:sz w:val="24"/>
          <w:szCs w:val="24"/>
        </w:rPr>
      </w:pPr>
      <w:r w:rsidRPr="00705E6C">
        <w:rPr>
          <w:sz w:val="24"/>
          <w:szCs w:val="24"/>
        </w:rPr>
        <w:t>За период с января по декабрь 2019 года произошли следующие изменения сети общеобразовательных организаций:</w:t>
      </w:r>
    </w:p>
    <w:p w:rsidR="00705E6C" w:rsidRPr="00705E6C" w:rsidRDefault="00705E6C" w:rsidP="00705E6C">
      <w:pPr>
        <w:ind w:firstLine="360"/>
        <w:jc w:val="both"/>
        <w:rPr>
          <w:sz w:val="24"/>
          <w:szCs w:val="24"/>
        </w:rPr>
      </w:pPr>
    </w:p>
    <w:tbl>
      <w:tblPr>
        <w:tblW w:w="9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2"/>
        <w:gridCol w:w="3969"/>
      </w:tblGrid>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Наименование мероприятия</w:t>
            </w:r>
          </w:p>
          <w:p w:rsidR="00705E6C" w:rsidRPr="00705E6C" w:rsidRDefault="00705E6C" w:rsidP="00705E6C">
            <w:pPr>
              <w:ind w:left="57" w:right="57"/>
              <w:rPr>
                <w:sz w:val="24"/>
                <w:szCs w:val="24"/>
              </w:rPr>
            </w:pPr>
            <w:r w:rsidRPr="00705E6C">
              <w:rPr>
                <w:sz w:val="24"/>
                <w:szCs w:val="24"/>
              </w:rPr>
              <w:t xml:space="preserve">с указанием образовательных организаций – участников мероприятия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Результат  мероприятия с указанием  образовательной организации </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Реорганизация МБОУ «</w:t>
            </w:r>
            <w:proofErr w:type="spellStart"/>
            <w:r w:rsidRPr="00705E6C">
              <w:rPr>
                <w:sz w:val="24"/>
                <w:szCs w:val="24"/>
              </w:rPr>
              <w:t>Гавриловская</w:t>
            </w:r>
            <w:proofErr w:type="spellEnd"/>
            <w:r w:rsidRPr="00705E6C">
              <w:rPr>
                <w:sz w:val="24"/>
                <w:szCs w:val="24"/>
              </w:rPr>
              <w:t xml:space="preserve"> основная общеобразовательная школа»  </w:t>
            </w:r>
            <w:r w:rsidRPr="00705E6C">
              <w:rPr>
                <w:sz w:val="24"/>
                <w:szCs w:val="24"/>
              </w:rPr>
              <w:br/>
              <w:t xml:space="preserve">в форме присоединения  </w:t>
            </w:r>
            <w:r w:rsidRPr="00705E6C">
              <w:rPr>
                <w:sz w:val="24"/>
                <w:szCs w:val="24"/>
              </w:rPr>
              <w:br/>
              <w:t xml:space="preserve">МБДОУ «Детский сад п. </w:t>
            </w:r>
            <w:proofErr w:type="spellStart"/>
            <w:r w:rsidRPr="00705E6C">
              <w:rPr>
                <w:sz w:val="24"/>
                <w:szCs w:val="24"/>
              </w:rPr>
              <w:t>Гаврилово</w:t>
            </w:r>
            <w:proofErr w:type="spellEnd"/>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w:t>
            </w:r>
            <w:proofErr w:type="spellStart"/>
            <w:r w:rsidRPr="00705E6C">
              <w:rPr>
                <w:sz w:val="24"/>
                <w:szCs w:val="24"/>
              </w:rPr>
              <w:t>Гавриловская</w:t>
            </w:r>
            <w:proofErr w:type="spellEnd"/>
            <w:r w:rsidRPr="00705E6C">
              <w:rPr>
                <w:sz w:val="24"/>
                <w:szCs w:val="24"/>
              </w:rPr>
              <w:t xml:space="preserve"> основная общеобразовательная школа»  </w:t>
            </w:r>
            <w:r w:rsidRPr="00705E6C">
              <w:rPr>
                <w:sz w:val="24"/>
                <w:szCs w:val="24"/>
              </w:rPr>
              <w:br/>
              <w:t>с дошкольным отделением</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Реорганизация МБОУ «</w:t>
            </w:r>
            <w:proofErr w:type="spellStart"/>
            <w:r w:rsidRPr="00705E6C">
              <w:rPr>
                <w:sz w:val="24"/>
                <w:szCs w:val="24"/>
              </w:rPr>
              <w:t>Коробицынская</w:t>
            </w:r>
            <w:proofErr w:type="spellEnd"/>
            <w:r w:rsidRPr="00705E6C">
              <w:rPr>
                <w:sz w:val="24"/>
                <w:szCs w:val="24"/>
              </w:rPr>
              <w:t xml:space="preserve"> средняя </w:t>
            </w:r>
            <w:r w:rsidRPr="00705E6C">
              <w:rPr>
                <w:sz w:val="24"/>
                <w:szCs w:val="24"/>
              </w:rPr>
              <w:lastRenderedPageBreak/>
              <w:t xml:space="preserve">общеобразовательная школа» присоединения </w:t>
            </w:r>
            <w:r w:rsidRPr="00705E6C">
              <w:rPr>
                <w:sz w:val="24"/>
                <w:szCs w:val="24"/>
              </w:rPr>
              <w:br/>
              <w:t xml:space="preserve">МБДОУ «Детский сад п. Коробицыно» </w:t>
            </w:r>
            <w:r w:rsidRPr="00705E6C">
              <w:rPr>
                <w:sz w:val="24"/>
                <w:szCs w:val="24"/>
              </w:rPr>
              <w:br/>
              <w:t>МБОУ «Красносельская ООШ»</w:t>
            </w:r>
            <w:r w:rsidRPr="00705E6C">
              <w:rPr>
                <w:sz w:val="24"/>
                <w:szCs w:val="24"/>
              </w:rPr>
              <w:br/>
              <w:t>МБДОУ «Детский сад п. Красносельское»</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lastRenderedPageBreak/>
              <w:t>МБОУ «</w:t>
            </w:r>
            <w:proofErr w:type="spellStart"/>
            <w:r w:rsidRPr="00705E6C">
              <w:rPr>
                <w:sz w:val="24"/>
                <w:szCs w:val="24"/>
              </w:rPr>
              <w:t>Коробицынская</w:t>
            </w:r>
            <w:proofErr w:type="spellEnd"/>
            <w:r w:rsidRPr="00705E6C">
              <w:rPr>
                <w:sz w:val="24"/>
                <w:szCs w:val="24"/>
              </w:rPr>
              <w:t xml:space="preserve"> средняя </w:t>
            </w:r>
            <w:r w:rsidRPr="00705E6C">
              <w:rPr>
                <w:sz w:val="24"/>
                <w:szCs w:val="24"/>
              </w:rPr>
              <w:lastRenderedPageBreak/>
              <w:t xml:space="preserve">общеобразовательная школа» дошкольное отделение </w:t>
            </w:r>
            <w:r w:rsidRPr="00705E6C">
              <w:rPr>
                <w:sz w:val="24"/>
                <w:szCs w:val="24"/>
              </w:rPr>
              <w:br/>
              <w:t>филиал в п. Красносельское.</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lastRenderedPageBreak/>
              <w:t xml:space="preserve">Реорганизация МБОУ «Кондратьевская средняя общеобразовательная школа» </w:t>
            </w:r>
            <w:r w:rsidRPr="00705E6C">
              <w:rPr>
                <w:sz w:val="24"/>
                <w:szCs w:val="24"/>
              </w:rPr>
              <w:br/>
              <w:t xml:space="preserve">в форме присоединения </w:t>
            </w:r>
            <w:r w:rsidRPr="00705E6C">
              <w:rPr>
                <w:sz w:val="24"/>
                <w:szCs w:val="24"/>
              </w:rPr>
              <w:br/>
              <w:t>МБДОУ «Детский сад</w:t>
            </w:r>
            <w:r w:rsidRPr="00705E6C">
              <w:rPr>
                <w:sz w:val="24"/>
                <w:szCs w:val="24"/>
              </w:rPr>
              <w:br/>
              <w:t xml:space="preserve"> п. Кондратьево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МБОУ «Кондратьевская средняя общеобразовательная школа» дошкольное отделение </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Реорганизация МБОУ «</w:t>
            </w:r>
            <w:proofErr w:type="spellStart"/>
            <w:r w:rsidRPr="00705E6C">
              <w:rPr>
                <w:sz w:val="24"/>
                <w:szCs w:val="24"/>
              </w:rPr>
              <w:t>Возрожденская</w:t>
            </w:r>
            <w:proofErr w:type="spellEnd"/>
            <w:r w:rsidRPr="00705E6C">
              <w:rPr>
                <w:sz w:val="24"/>
                <w:szCs w:val="24"/>
              </w:rPr>
              <w:t xml:space="preserve"> средняя общеобразовательная школа» </w:t>
            </w:r>
            <w:r w:rsidRPr="00705E6C">
              <w:rPr>
                <w:sz w:val="24"/>
                <w:szCs w:val="24"/>
              </w:rPr>
              <w:br/>
              <w:t xml:space="preserve">в форме присоединения </w:t>
            </w:r>
            <w:r w:rsidRPr="00705E6C">
              <w:rPr>
                <w:sz w:val="24"/>
                <w:szCs w:val="24"/>
              </w:rPr>
              <w:br/>
              <w:t xml:space="preserve">МБДОУ «Детский сад  п. Возрождение»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w:t>
            </w:r>
            <w:proofErr w:type="spellStart"/>
            <w:r w:rsidRPr="00705E6C">
              <w:rPr>
                <w:sz w:val="24"/>
                <w:szCs w:val="24"/>
              </w:rPr>
              <w:t>Возрожденская</w:t>
            </w:r>
            <w:proofErr w:type="spellEnd"/>
            <w:r w:rsidRPr="00705E6C">
              <w:rPr>
                <w:sz w:val="24"/>
                <w:szCs w:val="24"/>
              </w:rPr>
              <w:t xml:space="preserve"> средняя общеобразовательная школа» (дошкольное отделение</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Реорганизация МБОУ «</w:t>
            </w:r>
            <w:proofErr w:type="spellStart"/>
            <w:r w:rsidRPr="00705E6C">
              <w:rPr>
                <w:sz w:val="24"/>
                <w:szCs w:val="24"/>
              </w:rPr>
              <w:t>Каменногорский</w:t>
            </w:r>
            <w:proofErr w:type="spellEnd"/>
            <w:r w:rsidRPr="00705E6C">
              <w:rPr>
                <w:sz w:val="24"/>
                <w:szCs w:val="24"/>
              </w:rPr>
              <w:t xml:space="preserve"> центр образования» в форме присоединения </w:t>
            </w:r>
            <w:r w:rsidRPr="00705E6C">
              <w:rPr>
                <w:sz w:val="24"/>
                <w:szCs w:val="24"/>
              </w:rPr>
              <w:br/>
              <w:t xml:space="preserve">МБДОУ «Детский сад г. Каменногорска»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w:t>
            </w:r>
            <w:proofErr w:type="spellStart"/>
            <w:r w:rsidRPr="00705E6C">
              <w:rPr>
                <w:sz w:val="24"/>
                <w:szCs w:val="24"/>
              </w:rPr>
              <w:t>Каменногорский</w:t>
            </w:r>
            <w:proofErr w:type="spellEnd"/>
            <w:r w:rsidRPr="00705E6C">
              <w:rPr>
                <w:sz w:val="24"/>
                <w:szCs w:val="24"/>
              </w:rPr>
              <w:t xml:space="preserve"> центр образования»</w:t>
            </w:r>
          </w:p>
          <w:p w:rsidR="00705E6C" w:rsidRPr="00705E6C" w:rsidRDefault="00705E6C" w:rsidP="00705E6C">
            <w:pPr>
              <w:ind w:left="57" w:right="57"/>
              <w:rPr>
                <w:sz w:val="24"/>
                <w:szCs w:val="24"/>
              </w:rPr>
            </w:pPr>
            <w:r w:rsidRPr="00705E6C">
              <w:rPr>
                <w:sz w:val="24"/>
                <w:szCs w:val="24"/>
              </w:rPr>
              <w:t>дошкольное отделение</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Реорганизация МБОУ «Приморская СОШ» в форме присоединения</w:t>
            </w:r>
            <w:r w:rsidRPr="00705E6C">
              <w:rPr>
                <w:sz w:val="24"/>
                <w:szCs w:val="24"/>
              </w:rPr>
              <w:br/>
              <w:t>МБОУ «</w:t>
            </w:r>
            <w:proofErr w:type="spellStart"/>
            <w:r w:rsidRPr="00705E6C">
              <w:rPr>
                <w:sz w:val="24"/>
                <w:szCs w:val="24"/>
              </w:rPr>
              <w:t>Краснодолинская</w:t>
            </w:r>
            <w:proofErr w:type="spellEnd"/>
            <w:r w:rsidRPr="00705E6C">
              <w:rPr>
                <w:sz w:val="24"/>
                <w:szCs w:val="24"/>
              </w:rPr>
              <w:t xml:space="preserve"> СОШ»</w:t>
            </w:r>
            <w:r w:rsidRPr="00705E6C">
              <w:rPr>
                <w:sz w:val="24"/>
                <w:szCs w:val="24"/>
              </w:rPr>
              <w:br/>
              <w:t>МБОУ «</w:t>
            </w:r>
            <w:proofErr w:type="spellStart"/>
            <w:r w:rsidRPr="00705E6C">
              <w:rPr>
                <w:sz w:val="24"/>
                <w:szCs w:val="24"/>
              </w:rPr>
              <w:t>Глебычевская</w:t>
            </w:r>
            <w:proofErr w:type="spellEnd"/>
            <w:r w:rsidRPr="00705E6C">
              <w:rPr>
                <w:sz w:val="24"/>
                <w:szCs w:val="24"/>
              </w:rPr>
              <w:t xml:space="preserve"> СОШ»</w:t>
            </w:r>
            <w:r w:rsidRPr="00705E6C">
              <w:rPr>
                <w:sz w:val="24"/>
                <w:szCs w:val="24"/>
              </w:rPr>
              <w:br/>
              <w:t xml:space="preserve">МБДОУ «Детский сад п. </w:t>
            </w:r>
            <w:proofErr w:type="spellStart"/>
            <w:r w:rsidRPr="00705E6C">
              <w:rPr>
                <w:sz w:val="24"/>
                <w:szCs w:val="24"/>
              </w:rPr>
              <w:t>Глебычево</w:t>
            </w:r>
            <w:proofErr w:type="spellEnd"/>
            <w:r w:rsidRPr="00705E6C">
              <w:rPr>
                <w:sz w:val="24"/>
                <w:szCs w:val="24"/>
              </w:rPr>
              <w:t xml:space="preserve">»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«Приморский центр образования»</w:t>
            </w:r>
            <w:r w:rsidRPr="00705E6C">
              <w:rPr>
                <w:sz w:val="24"/>
                <w:szCs w:val="24"/>
              </w:rPr>
              <w:br/>
              <w:t>филиалы с дошкольным отделением</w:t>
            </w:r>
            <w:r w:rsidRPr="00705E6C">
              <w:rPr>
                <w:sz w:val="24"/>
                <w:szCs w:val="24"/>
              </w:rPr>
              <w:br/>
            </w:r>
            <w:proofErr w:type="spellStart"/>
            <w:r w:rsidRPr="00705E6C">
              <w:rPr>
                <w:sz w:val="24"/>
                <w:szCs w:val="24"/>
              </w:rPr>
              <w:t>Краснодолинский</w:t>
            </w:r>
            <w:proofErr w:type="spellEnd"/>
            <w:r w:rsidRPr="00705E6C">
              <w:rPr>
                <w:sz w:val="24"/>
                <w:szCs w:val="24"/>
              </w:rPr>
              <w:br/>
            </w:r>
            <w:proofErr w:type="spellStart"/>
            <w:r w:rsidRPr="00705E6C">
              <w:rPr>
                <w:sz w:val="24"/>
                <w:szCs w:val="24"/>
              </w:rPr>
              <w:t>Глебычевский</w:t>
            </w:r>
            <w:proofErr w:type="spellEnd"/>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МБОУ «Рощинская средняя общеобразовательная школа» </w:t>
            </w:r>
            <w:r w:rsidRPr="00705E6C">
              <w:rPr>
                <w:sz w:val="24"/>
                <w:szCs w:val="24"/>
              </w:rPr>
              <w:br/>
              <w:t xml:space="preserve">в форме присоединения  </w:t>
            </w:r>
            <w:r w:rsidRPr="00705E6C">
              <w:rPr>
                <w:sz w:val="24"/>
                <w:szCs w:val="24"/>
              </w:rPr>
              <w:br/>
              <w:t>МБОУ «</w:t>
            </w:r>
            <w:proofErr w:type="spellStart"/>
            <w:r w:rsidRPr="00705E6C">
              <w:rPr>
                <w:sz w:val="24"/>
                <w:szCs w:val="24"/>
              </w:rPr>
              <w:t>Пушновская</w:t>
            </w:r>
            <w:proofErr w:type="spellEnd"/>
            <w:r w:rsidRPr="00705E6C">
              <w:rPr>
                <w:sz w:val="24"/>
                <w:szCs w:val="24"/>
              </w:rPr>
              <w:t xml:space="preserve"> средняя общеобразовательная школа» </w:t>
            </w:r>
            <w:r w:rsidRPr="00705E6C">
              <w:rPr>
                <w:sz w:val="24"/>
                <w:szCs w:val="24"/>
              </w:rPr>
              <w:br/>
              <w:t>МБОУ «</w:t>
            </w:r>
            <w:proofErr w:type="spellStart"/>
            <w:r w:rsidRPr="00705E6C">
              <w:rPr>
                <w:sz w:val="24"/>
                <w:szCs w:val="24"/>
              </w:rPr>
              <w:t>Победовская</w:t>
            </w:r>
            <w:proofErr w:type="spellEnd"/>
            <w:r w:rsidRPr="00705E6C">
              <w:rPr>
                <w:sz w:val="24"/>
                <w:szCs w:val="24"/>
              </w:rPr>
              <w:t xml:space="preserve"> средняя общеобразовательная школа» </w:t>
            </w:r>
            <w:r w:rsidRPr="00705E6C">
              <w:rPr>
                <w:sz w:val="24"/>
                <w:szCs w:val="24"/>
              </w:rPr>
              <w:br/>
              <w:t>МБОУ «</w:t>
            </w:r>
            <w:proofErr w:type="spellStart"/>
            <w:r w:rsidRPr="00705E6C">
              <w:rPr>
                <w:sz w:val="24"/>
                <w:szCs w:val="24"/>
              </w:rPr>
              <w:t>Цвелодубовская</w:t>
            </w:r>
            <w:proofErr w:type="spellEnd"/>
            <w:r w:rsidRPr="00705E6C">
              <w:rPr>
                <w:sz w:val="24"/>
                <w:szCs w:val="24"/>
              </w:rPr>
              <w:t xml:space="preserve"> основная общеобразовательная школа»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«Рощинский центр образования»</w:t>
            </w:r>
          </w:p>
          <w:p w:rsidR="00705E6C" w:rsidRPr="00705E6C" w:rsidRDefault="00705E6C" w:rsidP="00705E6C">
            <w:pPr>
              <w:ind w:left="57" w:right="57"/>
              <w:rPr>
                <w:sz w:val="24"/>
                <w:szCs w:val="24"/>
              </w:rPr>
            </w:pPr>
          </w:p>
          <w:p w:rsidR="00705E6C" w:rsidRPr="00705E6C" w:rsidRDefault="00705E6C" w:rsidP="00705E6C">
            <w:pPr>
              <w:ind w:left="57" w:right="57"/>
              <w:rPr>
                <w:sz w:val="24"/>
                <w:szCs w:val="24"/>
              </w:rPr>
            </w:pPr>
            <w:r w:rsidRPr="00705E6C">
              <w:rPr>
                <w:sz w:val="24"/>
                <w:szCs w:val="24"/>
                <w:u w:val="single"/>
              </w:rPr>
              <w:t xml:space="preserve">филиалы </w:t>
            </w:r>
            <w:r w:rsidRPr="00705E6C">
              <w:rPr>
                <w:sz w:val="24"/>
                <w:szCs w:val="24"/>
              </w:rPr>
              <w:br/>
            </w:r>
            <w:proofErr w:type="spellStart"/>
            <w:r w:rsidRPr="00705E6C">
              <w:rPr>
                <w:sz w:val="24"/>
                <w:szCs w:val="24"/>
              </w:rPr>
              <w:t>Пушновский</w:t>
            </w:r>
            <w:proofErr w:type="spellEnd"/>
            <w:r w:rsidRPr="00705E6C">
              <w:rPr>
                <w:sz w:val="24"/>
                <w:szCs w:val="24"/>
              </w:rPr>
              <w:br/>
            </w:r>
            <w:proofErr w:type="spellStart"/>
            <w:r w:rsidRPr="00705E6C">
              <w:rPr>
                <w:sz w:val="24"/>
                <w:szCs w:val="24"/>
              </w:rPr>
              <w:t>Победовский</w:t>
            </w:r>
            <w:proofErr w:type="spellEnd"/>
            <w:r w:rsidRPr="00705E6C">
              <w:rPr>
                <w:sz w:val="24"/>
                <w:szCs w:val="24"/>
              </w:rPr>
              <w:br/>
            </w:r>
            <w:proofErr w:type="spellStart"/>
            <w:r w:rsidRPr="00705E6C">
              <w:rPr>
                <w:sz w:val="24"/>
                <w:szCs w:val="24"/>
              </w:rPr>
              <w:t>Цвелодубовский</w:t>
            </w:r>
            <w:proofErr w:type="spellEnd"/>
          </w:p>
          <w:p w:rsidR="00705E6C" w:rsidRPr="00705E6C" w:rsidRDefault="00705E6C" w:rsidP="00705E6C">
            <w:pPr>
              <w:ind w:left="57" w:right="57"/>
              <w:rPr>
                <w:sz w:val="24"/>
                <w:szCs w:val="24"/>
              </w:rPr>
            </w:pP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w:t>
            </w:r>
          </w:p>
          <w:p w:rsidR="00705E6C" w:rsidRPr="00705E6C" w:rsidRDefault="00705E6C" w:rsidP="00705E6C">
            <w:pPr>
              <w:ind w:left="57" w:right="57"/>
              <w:rPr>
                <w:sz w:val="24"/>
                <w:szCs w:val="24"/>
              </w:rPr>
            </w:pPr>
            <w:r w:rsidRPr="00705E6C">
              <w:rPr>
                <w:sz w:val="24"/>
                <w:szCs w:val="24"/>
              </w:rPr>
              <w:t xml:space="preserve">МБОУ «СОШ </w:t>
            </w:r>
            <w:proofErr w:type="spellStart"/>
            <w:r w:rsidRPr="00705E6C">
              <w:rPr>
                <w:sz w:val="24"/>
                <w:szCs w:val="24"/>
              </w:rPr>
              <w:t>гпт</w:t>
            </w:r>
            <w:proofErr w:type="spellEnd"/>
            <w:r w:rsidRPr="00705E6C">
              <w:rPr>
                <w:sz w:val="24"/>
                <w:szCs w:val="24"/>
              </w:rPr>
              <w:t xml:space="preserve"> Советский» </w:t>
            </w:r>
            <w:r w:rsidRPr="00705E6C">
              <w:rPr>
                <w:sz w:val="24"/>
                <w:szCs w:val="24"/>
              </w:rPr>
              <w:br/>
              <w:t xml:space="preserve">в форме присоединения </w:t>
            </w:r>
          </w:p>
          <w:p w:rsidR="00705E6C" w:rsidRPr="00705E6C" w:rsidRDefault="00705E6C" w:rsidP="00705E6C">
            <w:pPr>
              <w:ind w:left="57" w:right="57"/>
              <w:rPr>
                <w:sz w:val="24"/>
                <w:szCs w:val="24"/>
              </w:rPr>
            </w:pPr>
            <w:r w:rsidRPr="00705E6C">
              <w:rPr>
                <w:sz w:val="24"/>
                <w:szCs w:val="24"/>
              </w:rPr>
              <w:t xml:space="preserve">МБДОУ «Детский сад № 1 </w:t>
            </w:r>
            <w:proofErr w:type="spellStart"/>
            <w:r w:rsidRPr="00705E6C">
              <w:rPr>
                <w:sz w:val="24"/>
                <w:szCs w:val="24"/>
              </w:rPr>
              <w:t>п.г</w:t>
            </w:r>
            <w:proofErr w:type="spellEnd"/>
            <w:r w:rsidRPr="00705E6C">
              <w:rPr>
                <w:sz w:val="24"/>
                <w:szCs w:val="24"/>
              </w:rPr>
              <w:t xml:space="preserve">. Советский» </w:t>
            </w:r>
          </w:p>
          <w:p w:rsidR="00705E6C" w:rsidRPr="00705E6C" w:rsidRDefault="00705E6C" w:rsidP="00705E6C">
            <w:pPr>
              <w:ind w:left="57" w:right="57"/>
              <w:rPr>
                <w:sz w:val="24"/>
                <w:szCs w:val="24"/>
              </w:rPr>
            </w:pPr>
            <w:r w:rsidRPr="00705E6C">
              <w:rPr>
                <w:sz w:val="24"/>
                <w:szCs w:val="24"/>
              </w:rPr>
              <w:t xml:space="preserve">МБДОУ «Детский сад № 2 </w:t>
            </w:r>
            <w:proofErr w:type="spellStart"/>
            <w:r w:rsidRPr="00705E6C">
              <w:rPr>
                <w:sz w:val="24"/>
                <w:szCs w:val="24"/>
              </w:rPr>
              <w:t>п.г</w:t>
            </w:r>
            <w:proofErr w:type="spellEnd"/>
            <w:r w:rsidRPr="00705E6C">
              <w:rPr>
                <w:sz w:val="24"/>
                <w:szCs w:val="24"/>
              </w:rPr>
              <w:t xml:space="preserve">. Советский» </w:t>
            </w:r>
          </w:p>
          <w:p w:rsidR="00705E6C" w:rsidRPr="00705E6C" w:rsidRDefault="00705E6C" w:rsidP="00705E6C">
            <w:pPr>
              <w:ind w:left="57" w:right="57"/>
              <w:rPr>
                <w:sz w:val="24"/>
                <w:szCs w:val="24"/>
              </w:rPr>
            </w:pPr>
            <w:r w:rsidRPr="00705E6C">
              <w:rPr>
                <w:sz w:val="24"/>
                <w:szCs w:val="24"/>
              </w:rPr>
              <w:t xml:space="preserve">МБДОУ «Детский сад  п. </w:t>
            </w:r>
            <w:proofErr w:type="spellStart"/>
            <w:r w:rsidRPr="00705E6C">
              <w:rPr>
                <w:sz w:val="24"/>
                <w:szCs w:val="24"/>
              </w:rPr>
              <w:t>Токарево</w:t>
            </w:r>
            <w:proofErr w:type="spellEnd"/>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МБОУ «СОШ </w:t>
            </w:r>
            <w:proofErr w:type="spellStart"/>
            <w:r w:rsidRPr="00705E6C">
              <w:rPr>
                <w:sz w:val="24"/>
                <w:szCs w:val="24"/>
              </w:rPr>
              <w:t>гпт</w:t>
            </w:r>
            <w:proofErr w:type="spellEnd"/>
            <w:r w:rsidRPr="00705E6C">
              <w:rPr>
                <w:sz w:val="24"/>
                <w:szCs w:val="24"/>
              </w:rPr>
              <w:t xml:space="preserve"> </w:t>
            </w:r>
            <w:proofErr w:type="spellStart"/>
            <w:r w:rsidRPr="00705E6C">
              <w:rPr>
                <w:sz w:val="24"/>
                <w:szCs w:val="24"/>
              </w:rPr>
              <w:t>Советсий</w:t>
            </w:r>
            <w:proofErr w:type="spellEnd"/>
            <w:r w:rsidRPr="00705E6C">
              <w:rPr>
                <w:sz w:val="24"/>
                <w:szCs w:val="24"/>
              </w:rPr>
              <w:t xml:space="preserve">» </w:t>
            </w:r>
            <w:r w:rsidRPr="00705E6C">
              <w:rPr>
                <w:sz w:val="24"/>
                <w:szCs w:val="24"/>
              </w:rPr>
              <w:br/>
              <w:t xml:space="preserve">дошкольное отделение </w:t>
            </w:r>
            <w:r w:rsidRPr="00705E6C">
              <w:rPr>
                <w:sz w:val="24"/>
                <w:szCs w:val="24"/>
              </w:rPr>
              <w:br/>
              <w:t xml:space="preserve">филиал в п. </w:t>
            </w:r>
            <w:proofErr w:type="spellStart"/>
            <w:r w:rsidRPr="00705E6C">
              <w:rPr>
                <w:sz w:val="24"/>
                <w:szCs w:val="24"/>
              </w:rPr>
              <w:t>Токарево</w:t>
            </w:r>
            <w:proofErr w:type="spellEnd"/>
          </w:p>
          <w:p w:rsidR="00705E6C" w:rsidRPr="00705E6C" w:rsidRDefault="00705E6C" w:rsidP="00705E6C">
            <w:pPr>
              <w:ind w:left="57" w:right="57"/>
              <w:rPr>
                <w:sz w:val="24"/>
                <w:szCs w:val="24"/>
              </w:rPr>
            </w:pP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МБОУ «Лесогорская СОШ» </w:t>
            </w:r>
            <w:r w:rsidRPr="00705E6C">
              <w:rPr>
                <w:sz w:val="24"/>
                <w:szCs w:val="24"/>
              </w:rPr>
              <w:br/>
              <w:t xml:space="preserve">в форме присоединения </w:t>
            </w:r>
          </w:p>
          <w:p w:rsidR="00705E6C" w:rsidRPr="00705E6C" w:rsidRDefault="00705E6C" w:rsidP="00705E6C">
            <w:pPr>
              <w:ind w:left="57" w:right="57"/>
              <w:rPr>
                <w:sz w:val="24"/>
                <w:szCs w:val="24"/>
              </w:rPr>
            </w:pPr>
            <w:r w:rsidRPr="00705E6C">
              <w:rPr>
                <w:sz w:val="24"/>
                <w:szCs w:val="24"/>
              </w:rPr>
              <w:t xml:space="preserve">МБДОУ «Детский сад № 2 </w:t>
            </w:r>
            <w:proofErr w:type="spellStart"/>
            <w:r w:rsidRPr="00705E6C">
              <w:rPr>
                <w:sz w:val="24"/>
                <w:szCs w:val="24"/>
              </w:rPr>
              <w:t>п.г</w:t>
            </w:r>
            <w:proofErr w:type="spellEnd"/>
            <w:r w:rsidRPr="00705E6C">
              <w:rPr>
                <w:sz w:val="24"/>
                <w:szCs w:val="24"/>
              </w:rPr>
              <w:t xml:space="preserve">. Лесогорский» </w:t>
            </w:r>
          </w:p>
          <w:p w:rsidR="00705E6C" w:rsidRPr="00705E6C" w:rsidRDefault="00705E6C" w:rsidP="00705E6C">
            <w:pPr>
              <w:ind w:left="57" w:right="57"/>
              <w:rPr>
                <w:sz w:val="24"/>
                <w:szCs w:val="24"/>
              </w:rPr>
            </w:pPr>
            <w:r w:rsidRPr="00705E6C">
              <w:rPr>
                <w:sz w:val="24"/>
                <w:szCs w:val="24"/>
              </w:rPr>
              <w:t xml:space="preserve">МБДОУ «Детский сад № 1  </w:t>
            </w:r>
            <w:proofErr w:type="spellStart"/>
            <w:r w:rsidRPr="00705E6C">
              <w:rPr>
                <w:sz w:val="24"/>
                <w:szCs w:val="24"/>
              </w:rPr>
              <w:t>п.г</w:t>
            </w:r>
            <w:proofErr w:type="spellEnd"/>
            <w:r w:rsidRPr="00705E6C">
              <w:rPr>
                <w:sz w:val="24"/>
                <w:szCs w:val="24"/>
              </w:rPr>
              <w:t xml:space="preserve">. Лесогорский»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МБОУ «Лесогорская СОШ»</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МБДОУ «Детский сад № 5 г. Выборга» в форме присоединения </w:t>
            </w:r>
            <w:r w:rsidRPr="00705E6C">
              <w:rPr>
                <w:sz w:val="24"/>
                <w:szCs w:val="24"/>
              </w:rPr>
              <w:br/>
              <w:t xml:space="preserve">МБДОУ «Детский сад п. Селезнево»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МБДОУ «Детский сад №5»</w:t>
            </w:r>
          </w:p>
          <w:p w:rsidR="00705E6C" w:rsidRPr="00705E6C" w:rsidRDefault="00705E6C" w:rsidP="00705E6C">
            <w:pPr>
              <w:ind w:left="57" w:right="57"/>
              <w:rPr>
                <w:sz w:val="24"/>
                <w:szCs w:val="24"/>
              </w:rPr>
            </w:pPr>
            <w:r w:rsidRPr="00705E6C">
              <w:rPr>
                <w:sz w:val="24"/>
                <w:szCs w:val="24"/>
                <w:u w:val="single"/>
              </w:rPr>
              <w:t xml:space="preserve">филиал </w:t>
            </w:r>
            <w:r w:rsidRPr="00705E6C">
              <w:rPr>
                <w:sz w:val="24"/>
                <w:szCs w:val="24"/>
                <w:u w:val="single"/>
              </w:rPr>
              <w:br/>
            </w:r>
            <w:proofErr w:type="spellStart"/>
            <w:r w:rsidRPr="00705E6C">
              <w:rPr>
                <w:sz w:val="24"/>
                <w:szCs w:val="24"/>
              </w:rPr>
              <w:t>Селезневский</w:t>
            </w:r>
            <w:proofErr w:type="spellEnd"/>
            <w:r w:rsidRPr="00705E6C">
              <w:rPr>
                <w:sz w:val="24"/>
                <w:szCs w:val="24"/>
              </w:rPr>
              <w:t xml:space="preserve"> филиал</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МБДОУ «Детский сад №1 </w:t>
            </w:r>
            <w:proofErr w:type="spellStart"/>
            <w:r w:rsidRPr="00705E6C">
              <w:rPr>
                <w:sz w:val="24"/>
                <w:szCs w:val="24"/>
              </w:rPr>
              <w:t>гп</w:t>
            </w:r>
            <w:proofErr w:type="spellEnd"/>
            <w:r w:rsidRPr="00705E6C">
              <w:rPr>
                <w:sz w:val="24"/>
                <w:szCs w:val="24"/>
              </w:rPr>
              <w:t xml:space="preserve"> Рощино» в форме присоединения </w:t>
            </w:r>
          </w:p>
          <w:p w:rsidR="00705E6C" w:rsidRPr="00705E6C" w:rsidRDefault="00705E6C" w:rsidP="00705E6C">
            <w:pPr>
              <w:ind w:left="57" w:right="57"/>
              <w:rPr>
                <w:sz w:val="24"/>
                <w:szCs w:val="24"/>
              </w:rPr>
            </w:pPr>
            <w:r w:rsidRPr="00705E6C">
              <w:rPr>
                <w:sz w:val="24"/>
                <w:szCs w:val="24"/>
              </w:rPr>
              <w:t xml:space="preserve">МБДОУ «Детский сад №2  </w:t>
            </w:r>
            <w:proofErr w:type="spellStart"/>
            <w:r w:rsidRPr="00705E6C">
              <w:rPr>
                <w:sz w:val="24"/>
                <w:szCs w:val="24"/>
              </w:rPr>
              <w:t>гп</w:t>
            </w:r>
            <w:proofErr w:type="spellEnd"/>
            <w:r w:rsidRPr="00705E6C">
              <w:rPr>
                <w:sz w:val="24"/>
                <w:szCs w:val="24"/>
              </w:rPr>
              <w:t xml:space="preserve"> Рощино»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МБДОУ «Детский сад </w:t>
            </w:r>
            <w:proofErr w:type="spellStart"/>
            <w:r w:rsidRPr="00705E6C">
              <w:rPr>
                <w:sz w:val="24"/>
                <w:szCs w:val="24"/>
              </w:rPr>
              <w:t>гп</w:t>
            </w:r>
            <w:proofErr w:type="spellEnd"/>
            <w:r w:rsidRPr="00705E6C">
              <w:rPr>
                <w:sz w:val="24"/>
                <w:szCs w:val="24"/>
              </w:rPr>
              <w:t xml:space="preserve"> Рощино» </w:t>
            </w:r>
          </w:p>
        </w:tc>
      </w:tr>
      <w:tr w:rsidR="00705E6C" w:rsidRPr="00705E6C" w:rsidTr="00705E6C">
        <w:tc>
          <w:tcPr>
            <w:tcW w:w="5282" w:type="dxa"/>
            <w:shd w:val="clear" w:color="auto" w:fill="auto"/>
            <w:vAlign w:val="center"/>
          </w:tcPr>
          <w:p w:rsidR="00705E6C" w:rsidRPr="00705E6C" w:rsidRDefault="00705E6C" w:rsidP="00705E6C">
            <w:pPr>
              <w:ind w:left="57" w:right="57"/>
              <w:rPr>
                <w:sz w:val="24"/>
                <w:szCs w:val="24"/>
              </w:rPr>
            </w:pPr>
            <w:r w:rsidRPr="00705E6C">
              <w:rPr>
                <w:sz w:val="24"/>
                <w:szCs w:val="24"/>
              </w:rPr>
              <w:t xml:space="preserve">Реорганизация МБДОУ «Детский сад №35 г. Выборга» в форме присоединения МБДОУ «Детский сад №14 г. Выборга» и МБДОУ «Детский сад №7 г. Выборга» </w:t>
            </w:r>
          </w:p>
        </w:tc>
        <w:tc>
          <w:tcPr>
            <w:tcW w:w="3969" w:type="dxa"/>
            <w:shd w:val="clear" w:color="auto" w:fill="auto"/>
            <w:vAlign w:val="center"/>
          </w:tcPr>
          <w:p w:rsidR="00705E6C" w:rsidRPr="00705E6C" w:rsidRDefault="00705E6C" w:rsidP="00705E6C">
            <w:pPr>
              <w:ind w:left="57" w:right="57"/>
              <w:rPr>
                <w:sz w:val="24"/>
                <w:szCs w:val="24"/>
              </w:rPr>
            </w:pPr>
            <w:r w:rsidRPr="00705E6C">
              <w:rPr>
                <w:sz w:val="24"/>
                <w:szCs w:val="24"/>
              </w:rPr>
              <w:t>МБДОУ «Детский сад №35 г. Выборга»</w:t>
            </w:r>
          </w:p>
        </w:tc>
      </w:tr>
    </w:tbl>
    <w:p w:rsidR="00705E6C" w:rsidRPr="00705E6C" w:rsidRDefault="00705E6C" w:rsidP="00705E6C">
      <w:pPr>
        <w:jc w:val="both"/>
        <w:rPr>
          <w:sz w:val="24"/>
          <w:szCs w:val="24"/>
        </w:rPr>
      </w:pPr>
    </w:p>
    <w:p w:rsidR="00705E6C" w:rsidRPr="00705E6C" w:rsidRDefault="00705E6C" w:rsidP="00705E6C">
      <w:pPr>
        <w:jc w:val="center"/>
        <w:rPr>
          <w:b/>
          <w:sz w:val="24"/>
          <w:szCs w:val="24"/>
        </w:rPr>
      </w:pPr>
      <w:r w:rsidRPr="00705E6C">
        <w:rPr>
          <w:b/>
          <w:sz w:val="24"/>
          <w:szCs w:val="24"/>
        </w:rPr>
        <w:lastRenderedPageBreak/>
        <w:t>Муниципальные общеобразовательные организации (школы)</w:t>
      </w:r>
    </w:p>
    <w:p w:rsidR="00705E6C" w:rsidRPr="00705E6C" w:rsidRDefault="00705E6C" w:rsidP="00705E6C">
      <w:pPr>
        <w:ind w:left="720"/>
        <w:jc w:val="both"/>
        <w:rPr>
          <w:sz w:val="24"/>
          <w:szCs w:val="24"/>
          <w:u w:val="single"/>
        </w:rPr>
      </w:pPr>
    </w:p>
    <w:tbl>
      <w:tblPr>
        <w:tblW w:w="6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955"/>
        <w:gridCol w:w="955"/>
        <w:gridCol w:w="885"/>
        <w:gridCol w:w="928"/>
        <w:gridCol w:w="897"/>
      </w:tblGrid>
      <w:tr w:rsidR="009F18E2" w:rsidRPr="00705E6C" w:rsidTr="009F18E2">
        <w:trPr>
          <w:jc w:val="center"/>
        </w:trPr>
        <w:tc>
          <w:tcPr>
            <w:tcW w:w="1698" w:type="dxa"/>
          </w:tcPr>
          <w:p w:rsidR="009F18E2" w:rsidRPr="00705E6C" w:rsidRDefault="009F18E2" w:rsidP="00705E6C">
            <w:pPr>
              <w:jc w:val="both"/>
            </w:pPr>
          </w:p>
        </w:tc>
        <w:tc>
          <w:tcPr>
            <w:tcW w:w="955" w:type="dxa"/>
          </w:tcPr>
          <w:p w:rsidR="009F18E2" w:rsidRPr="00705E6C" w:rsidRDefault="009F18E2" w:rsidP="00705E6C">
            <w:pPr>
              <w:jc w:val="center"/>
            </w:pPr>
            <w:r w:rsidRPr="00705E6C">
              <w:t>2015</w:t>
            </w:r>
          </w:p>
          <w:p w:rsidR="009F18E2" w:rsidRPr="00705E6C" w:rsidRDefault="009F18E2" w:rsidP="00705E6C">
            <w:pPr>
              <w:jc w:val="center"/>
            </w:pPr>
          </w:p>
        </w:tc>
        <w:tc>
          <w:tcPr>
            <w:tcW w:w="955" w:type="dxa"/>
          </w:tcPr>
          <w:p w:rsidR="009F18E2" w:rsidRPr="00705E6C" w:rsidRDefault="009F18E2" w:rsidP="00705E6C">
            <w:pPr>
              <w:jc w:val="center"/>
            </w:pPr>
            <w:r w:rsidRPr="00705E6C">
              <w:t>2016</w:t>
            </w:r>
          </w:p>
        </w:tc>
        <w:tc>
          <w:tcPr>
            <w:tcW w:w="885" w:type="dxa"/>
          </w:tcPr>
          <w:p w:rsidR="009F18E2" w:rsidRPr="00705E6C" w:rsidRDefault="009F18E2" w:rsidP="00705E6C">
            <w:pPr>
              <w:jc w:val="center"/>
            </w:pPr>
            <w:r w:rsidRPr="00705E6C">
              <w:t>2017</w:t>
            </w:r>
          </w:p>
        </w:tc>
        <w:tc>
          <w:tcPr>
            <w:tcW w:w="928" w:type="dxa"/>
          </w:tcPr>
          <w:p w:rsidR="009F18E2" w:rsidRPr="00705E6C" w:rsidRDefault="009F18E2" w:rsidP="00705E6C">
            <w:pPr>
              <w:jc w:val="center"/>
              <w:rPr>
                <w:color w:val="000000" w:themeColor="text1"/>
              </w:rPr>
            </w:pPr>
            <w:r w:rsidRPr="00705E6C">
              <w:rPr>
                <w:color w:val="000000" w:themeColor="text1"/>
              </w:rPr>
              <w:t>2018</w:t>
            </w:r>
          </w:p>
          <w:p w:rsidR="009F18E2" w:rsidRPr="00705E6C" w:rsidRDefault="009F18E2" w:rsidP="00705E6C">
            <w:pPr>
              <w:jc w:val="center"/>
              <w:rPr>
                <w:color w:val="000000" w:themeColor="text1"/>
              </w:rPr>
            </w:pPr>
          </w:p>
        </w:tc>
        <w:tc>
          <w:tcPr>
            <w:tcW w:w="897" w:type="dxa"/>
          </w:tcPr>
          <w:p w:rsidR="009F18E2" w:rsidRPr="00705E6C" w:rsidRDefault="009F18E2" w:rsidP="00705E6C">
            <w:pPr>
              <w:jc w:val="center"/>
              <w:rPr>
                <w:color w:val="000000" w:themeColor="text1"/>
              </w:rPr>
            </w:pPr>
            <w:r w:rsidRPr="00705E6C">
              <w:rPr>
                <w:color w:val="000000" w:themeColor="text1"/>
              </w:rPr>
              <w:t>2019</w:t>
            </w:r>
          </w:p>
        </w:tc>
      </w:tr>
      <w:tr w:rsidR="009F18E2" w:rsidRPr="00705E6C" w:rsidTr="009F18E2">
        <w:trPr>
          <w:jc w:val="center"/>
        </w:trPr>
        <w:tc>
          <w:tcPr>
            <w:tcW w:w="1698" w:type="dxa"/>
          </w:tcPr>
          <w:p w:rsidR="009F18E2" w:rsidRPr="00705E6C" w:rsidRDefault="009F18E2" w:rsidP="00705E6C">
            <w:pPr>
              <w:jc w:val="both"/>
            </w:pPr>
            <w:r w:rsidRPr="00705E6C">
              <w:t>Численность обучающихся, чел.</w:t>
            </w:r>
          </w:p>
        </w:tc>
        <w:tc>
          <w:tcPr>
            <w:tcW w:w="955" w:type="dxa"/>
          </w:tcPr>
          <w:p w:rsidR="009F18E2" w:rsidRPr="00705E6C" w:rsidRDefault="009F18E2" w:rsidP="00705E6C">
            <w:pPr>
              <w:jc w:val="center"/>
            </w:pPr>
            <w:r w:rsidRPr="00705E6C">
              <w:t>15 380</w:t>
            </w:r>
          </w:p>
        </w:tc>
        <w:tc>
          <w:tcPr>
            <w:tcW w:w="955" w:type="dxa"/>
          </w:tcPr>
          <w:p w:rsidR="009F18E2" w:rsidRPr="00705E6C" w:rsidRDefault="009F18E2" w:rsidP="00705E6C">
            <w:pPr>
              <w:jc w:val="center"/>
            </w:pPr>
            <w:r w:rsidRPr="00705E6C">
              <w:t>15 841</w:t>
            </w:r>
          </w:p>
        </w:tc>
        <w:tc>
          <w:tcPr>
            <w:tcW w:w="885" w:type="dxa"/>
          </w:tcPr>
          <w:p w:rsidR="009F18E2" w:rsidRPr="00705E6C" w:rsidRDefault="009F18E2" w:rsidP="00705E6C">
            <w:pPr>
              <w:jc w:val="center"/>
            </w:pPr>
            <w:r w:rsidRPr="00705E6C">
              <w:t xml:space="preserve">16 169 </w:t>
            </w:r>
          </w:p>
        </w:tc>
        <w:tc>
          <w:tcPr>
            <w:tcW w:w="928" w:type="dxa"/>
          </w:tcPr>
          <w:p w:rsidR="009F18E2" w:rsidRPr="00705E6C" w:rsidRDefault="009F18E2" w:rsidP="00705E6C">
            <w:pPr>
              <w:jc w:val="center"/>
            </w:pPr>
            <w:r w:rsidRPr="00705E6C">
              <w:t>16 409</w:t>
            </w:r>
          </w:p>
        </w:tc>
        <w:tc>
          <w:tcPr>
            <w:tcW w:w="897" w:type="dxa"/>
          </w:tcPr>
          <w:p w:rsidR="009F18E2" w:rsidRPr="00705E6C" w:rsidRDefault="009F18E2" w:rsidP="00705E6C">
            <w:pPr>
              <w:jc w:val="center"/>
            </w:pPr>
            <w:r w:rsidRPr="00705E6C">
              <w:t>16 475</w:t>
            </w:r>
          </w:p>
        </w:tc>
      </w:tr>
    </w:tbl>
    <w:p w:rsidR="00705E6C" w:rsidRPr="00705E6C" w:rsidRDefault="00705E6C" w:rsidP="00705E6C">
      <w:pPr>
        <w:ind w:left="720"/>
        <w:jc w:val="both"/>
        <w:rPr>
          <w:sz w:val="24"/>
          <w:szCs w:val="24"/>
        </w:rPr>
      </w:pPr>
    </w:p>
    <w:p w:rsidR="00705E6C" w:rsidRPr="00705E6C" w:rsidRDefault="00705E6C" w:rsidP="00705E6C">
      <w:pPr>
        <w:ind w:firstLine="708"/>
        <w:jc w:val="both"/>
        <w:rPr>
          <w:sz w:val="24"/>
          <w:szCs w:val="24"/>
        </w:rPr>
      </w:pPr>
      <w:r w:rsidRPr="00705E6C">
        <w:rPr>
          <w:sz w:val="24"/>
          <w:szCs w:val="24"/>
        </w:rPr>
        <w:t xml:space="preserve">Кроме того, на территории МО «Выборгский район» функционируют частное общеобразовательное учреждение «Школа «Лужки», неподведомственное комитету образования и государственное казенное общеобразовательное учреждение Ленинградской области «Приморская школа-интернат» </w:t>
      </w:r>
    </w:p>
    <w:p w:rsidR="00705E6C" w:rsidRPr="00705E6C" w:rsidRDefault="00705E6C" w:rsidP="00705E6C">
      <w:pPr>
        <w:ind w:firstLine="708"/>
        <w:jc w:val="both"/>
        <w:rPr>
          <w:color w:val="FF0000"/>
          <w:sz w:val="24"/>
          <w:szCs w:val="24"/>
        </w:rPr>
      </w:pPr>
    </w:p>
    <w:p w:rsidR="00705E6C" w:rsidRPr="00705E6C" w:rsidRDefault="00705E6C" w:rsidP="00705E6C">
      <w:pPr>
        <w:jc w:val="center"/>
        <w:rPr>
          <w:b/>
          <w:sz w:val="24"/>
          <w:szCs w:val="24"/>
        </w:rPr>
      </w:pPr>
      <w:r w:rsidRPr="00705E6C">
        <w:rPr>
          <w:b/>
          <w:sz w:val="24"/>
          <w:szCs w:val="24"/>
        </w:rPr>
        <w:t>Муниципальные дошкольные образовательные организации</w:t>
      </w:r>
    </w:p>
    <w:p w:rsidR="00705E6C" w:rsidRPr="00705E6C" w:rsidRDefault="00705E6C" w:rsidP="00705E6C">
      <w:pPr>
        <w:jc w:val="both"/>
        <w:rPr>
          <w:sz w:val="24"/>
          <w:szCs w:val="24"/>
        </w:rPr>
      </w:pPr>
    </w:p>
    <w:tbl>
      <w:tblPr>
        <w:tblW w:w="6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875"/>
        <w:gridCol w:w="870"/>
        <w:gridCol w:w="819"/>
        <w:gridCol w:w="1186"/>
        <w:gridCol w:w="1000"/>
      </w:tblGrid>
      <w:tr w:rsidR="009F18E2" w:rsidRPr="009F18E2" w:rsidTr="009F18E2">
        <w:trPr>
          <w:jc w:val="center"/>
        </w:trPr>
        <w:tc>
          <w:tcPr>
            <w:tcW w:w="1831" w:type="dxa"/>
          </w:tcPr>
          <w:p w:rsidR="009F18E2" w:rsidRPr="009F18E2" w:rsidRDefault="009F18E2" w:rsidP="00705E6C">
            <w:pPr>
              <w:jc w:val="both"/>
            </w:pPr>
          </w:p>
        </w:tc>
        <w:tc>
          <w:tcPr>
            <w:tcW w:w="875" w:type="dxa"/>
          </w:tcPr>
          <w:p w:rsidR="009F18E2" w:rsidRPr="009F18E2" w:rsidRDefault="009F18E2" w:rsidP="00705E6C">
            <w:pPr>
              <w:jc w:val="center"/>
            </w:pPr>
            <w:r w:rsidRPr="009F18E2">
              <w:t>2015</w:t>
            </w:r>
          </w:p>
        </w:tc>
        <w:tc>
          <w:tcPr>
            <w:tcW w:w="870" w:type="dxa"/>
          </w:tcPr>
          <w:p w:rsidR="009F18E2" w:rsidRPr="009F18E2" w:rsidRDefault="009F18E2" w:rsidP="00705E6C">
            <w:pPr>
              <w:jc w:val="center"/>
            </w:pPr>
            <w:r w:rsidRPr="009F18E2">
              <w:t>2016</w:t>
            </w:r>
          </w:p>
        </w:tc>
        <w:tc>
          <w:tcPr>
            <w:tcW w:w="819" w:type="dxa"/>
          </w:tcPr>
          <w:p w:rsidR="009F18E2" w:rsidRPr="009F18E2" w:rsidRDefault="009F18E2" w:rsidP="00705E6C">
            <w:pPr>
              <w:jc w:val="center"/>
            </w:pPr>
            <w:r w:rsidRPr="009F18E2">
              <w:t>2017</w:t>
            </w:r>
          </w:p>
        </w:tc>
        <w:tc>
          <w:tcPr>
            <w:tcW w:w="1186" w:type="dxa"/>
          </w:tcPr>
          <w:p w:rsidR="009F18E2" w:rsidRPr="009F18E2" w:rsidRDefault="009F18E2" w:rsidP="00705E6C">
            <w:pPr>
              <w:jc w:val="center"/>
            </w:pPr>
            <w:r w:rsidRPr="009F18E2">
              <w:t xml:space="preserve">2018 </w:t>
            </w:r>
          </w:p>
        </w:tc>
        <w:tc>
          <w:tcPr>
            <w:tcW w:w="1000" w:type="dxa"/>
            <w:shd w:val="clear" w:color="auto" w:fill="auto"/>
          </w:tcPr>
          <w:p w:rsidR="009F18E2" w:rsidRPr="009F18E2" w:rsidRDefault="009F18E2" w:rsidP="00705E6C">
            <w:pPr>
              <w:jc w:val="center"/>
            </w:pPr>
            <w:r w:rsidRPr="009F18E2">
              <w:t>2019</w:t>
            </w:r>
          </w:p>
          <w:p w:rsidR="009F18E2" w:rsidRPr="009F18E2" w:rsidRDefault="009F18E2" w:rsidP="00705E6C">
            <w:pPr>
              <w:jc w:val="center"/>
            </w:pPr>
          </w:p>
        </w:tc>
      </w:tr>
      <w:tr w:rsidR="009F18E2" w:rsidRPr="009F18E2" w:rsidTr="009F18E2">
        <w:trPr>
          <w:jc w:val="center"/>
        </w:trPr>
        <w:tc>
          <w:tcPr>
            <w:tcW w:w="1831" w:type="dxa"/>
          </w:tcPr>
          <w:p w:rsidR="009F18E2" w:rsidRPr="009F18E2" w:rsidRDefault="009F18E2" w:rsidP="00705E6C">
            <w:pPr>
              <w:jc w:val="both"/>
            </w:pPr>
            <w:r w:rsidRPr="009F18E2">
              <w:t>Численность воспитанников, чел.</w:t>
            </w:r>
          </w:p>
        </w:tc>
        <w:tc>
          <w:tcPr>
            <w:tcW w:w="875" w:type="dxa"/>
          </w:tcPr>
          <w:p w:rsidR="009F18E2" w:rsidRPr="009F18E2" w:rsidRDefault="009F18E2" w:rsidP="00705E6C">
            <w:pPr>
              <w:jc w:val="center"/>
              <w:rPr>
                <w:lang w:val="en-US"/>
              </w:rPr>
            </w:pPr>
            <w:r w:rsidRPr="009F18E2">
              <w:t xml:space="preserve">8 </w:t>
            </w:r>
            <w:r w:rsidRPr="009F18E2">
              <w:rPr>
                <w:lang w:val="en-US"/>
              </w:rPr>
              <w:t>314</w:t>
            </w:r>
          </w:p>
        </w:tc>
        <w:tc>
          <w:tcPr>
            <w:tcW w:w="870" w:type="dxa"/>
          </w:tcPr>
          <w:p w:rsidR="009F18E2" w:rsidRPr="009F18E2" w:rsidRDefault="009F18E2" w:rsidP="00705E6C">
            <w:pPr>
              <w:jc w:val="center"/>
            </w:pPr>
            <w:r w:rsidRPr="009F18E2">
              <w:t>8 815</w:t>
            </w:r>
          </w:p>
        </w:tc>
        <w:tc>
          <w:tcPr>
            <w:tcW w:w="819" w:type="dxa"/>
          </w:tcPr>
          <w:p w:rsidR="009F18E2" w:rsidRPr="009F18E2" w:rsidRDefault="009F18E2" w:rsidP="00705E6C">
            <w:pPr>
              <w:jc w:val="center"/>
            </w:pPr>
            <w:r w:rsidRPr="009F18E2">
              <w:t>9 008</w:t>
            </w:r>
          </w:p>
        </w:tc>
        <w:tc>
          <w:tcPr>
            <w:tcW w:w="1186" w:type="dxa"/>
          </w:tcPr>
          <w:p w:rsidR="009F18E2" w:rsidRPr="009F18E2" w:rsidRDefault="009F18E2" w:rsidP="00705E6C">
            <w:pPr>
              <w:jc w:val="center"/>
            </w:pPr>
            <w:r w:rsidRPr="009F18E2">
              <w:t>9091</w:t>
            </w:r>
          </w:p>
        </w:tc>
        <w:tc>
          <w:tcPr>
            <w:tcW w:w="1000" w:type="dxa"/>
            <w:shd w:val="clear" w:color="auto" w:fill="auto"/>
          </w:tcPr>
          <w:p w:rsidR="009F18E2" w:rsidRPr="009F18E2" w:rsidRDefault="009F18E2" w:rsidP="00705E6C">
            <w:pPr>
              <w:jc w:val="center"/>
            </w:pPr>
            <w:r w:rsidRPr="009F18E2">
              <w:t>9193</w:t>
            </w:r>
          </w:p>
        </w:tc>
      </w:tr>
    </w:tbl>
    <w:p w:rsidR="00705E6C" w:rsidRPr="00705E6C" w:rsidRDefault="00705E6C" w:rsidP="00705E6C">
      <w:pPr>
        <w:ind w:left="720"/>
        <w:jc w:val="both"/>
        <w:rPr>
          <w:sz w:val="24"/>
          <w:szCs w:val="24"/>
        </w:rPr>
      </w:pPr>
    </w:p>
    <w:p w:rsidR="00705E6C" w:rsidRPr="00705E6C" w:rsidRDefault="00705E6C" w:rsidP="00705E6C">
      <w:pPr>
        <w:rPr>
          <w:sz w:val="24"/>
          <w:szCs w:val="24"/>
        </w:rPr>
      </w:pPr>
      <w:r w:rsidRPr="00705E6C">
        <w:rPr>
          <w:sz w:val="24"/>
          <w:szCs w:val="24"/>
        </w:rPr>
        <w:tab/>
        <w:t>Данные приведены в соответствии со статистическим отчетом 85-К по состоянию на 31 декабря.</w:t>
      </w:r>
    </w:p>
    <w:p w:rsidR="00705E6C" w:rsidRPr="00705E6C" w:rsidRDefault="00705E6C" w:rsidP="00705E6C">
      <w:pPr>
        <w:ind w:firstLine="708"/>
        <w:rPr>
          <w:sz w:val="24"/>
          <w:szCs w:val="24"/>
        </w:rPr>
      </w:pPr>
      <w:r w:rsidRPr="00705E6C">
        <w:rPr>
          <w:sz w:val="24"/>
          <w:szCs w:val="24"/>
        </w:rPr>
        <w:t>Кроме того, на территории МО «Выборгский район» Ленинградской области функционируют:</w:t>
      </w:r>
    </w:p>
    <w:p w:rsidR="00705E6C" w:rsidRPr="00705E6C" w:rsidRDefault="00705E6C" w:rsidP="00705E6C">
      <w:pPr>
        <w:ind w:firstLine="708"/>
        <w:jc w:val="both"/>
        <w:rPr>
          <w:sz w:val="24"/>
          <w:szCs w:val="24"/>
        </w:rPr>
      </w:pPr>
      <w:r w:rsidRPr="00705E6C">
        <w:rPr>
          <w:sz w:val="24"/>
          <w:szCs w:val="24"/>
        </w:rPr>
        <w:t>- федеральное казенное дошкольное образовательное учреждение «Детский сад №2038» Министерства обороны Российской Федерации (поселок Каменка, Выборгский район):</w:t>
      </w:r>
    </w:p>
    <w:p w:rsidR="00705E6C" w:rsidRPr="00705E6C" w:rsidRDefault="00705E6C" w:rsidP="00705E6C">
      <w:pPr>
        <w:pStyle w:val="23"/>
        <w:spacing w:after="0" w:line="240" w:lineRule="auto"/>
        <w:rPr>
          <w:sz w:val="24"/>
          <w:szCs w:val="24"/>
        </w:rPr>
      </w:pPr>
      <w:r w:rsidRPr="00705E6C">
        <w:rPr>
          <w:sz w:val="24"/>
          <w:szCs w:val="24"/>
        </w:rPr>
        <w:t xml:space="preserve">- частный детский сад ИП </w:t>
      </w:r>
      <w:proofErr w:type="spellStart"/>
      <w:r w:rsidRPr="00705E6C">
        <w:rPr>
          <w:sz w:val="24"/>
          <w:szCs w:val="24"/>
        </w:rPr>
        <w:t>Токубаев</w:t>
      </w:r>
      <w:proofErr w:type="spellEnd"/>
      <w:r w:rsidRPr="00705E6C">
        <w:rPr>
          <w:sz w:val="24"/>
          <w:szCs w:val="24"/>
        </w:rPr>
        <w:t xml:space="preserve"> Василий Эдуардович (</w:t>
      </w:r>
      <w:proofErr w:type="spellStart"/>
      <w:r w:rsidRPr="00705E6C">
        <w:rPr>
          <w:sz w:val="24"/>
          <w:szCs w:val="24"/>
        </w:rPr>
        <w:t>г.Приморск</w:t>
      </w:r>
      <w:proofErr w:type="spellEnd"/>
      <w:r w:rsidRPr="00705E6C">
        <w:rPr>
          <w:sz w:val="24"/>
          <w:szCs w:val="24"/>
        </w:rPr>
        <w:t>);</w:t>
      </w:r>
    </w:p>
    <w:p w:rsidR="00705E6C" w:rsidRPr="00705E6C" w:rsidRDefault="00705E6C" w:rsidP="00705E6C">
      <w:pPr>
        <w:pStyle w:val="23"/>
        <w:spacing w:after="0" w:line="240" w:lineRule="auto"/>
        <w:rPr>
          <w:sz w:val="24"/>
          <w:szCs w:val="24"/>
        </w:rPr>
      </w:pPr>
      <w:r w:rsidRPr="00705E6C">
        <w:rPr>
          <w:sz w:val="24"/>
          <w:szCs w:val="24"/>
        </w:rPr>
        <w:t>- частный детский сад ИП Козина Надежда Александровна (</w:t>
      </w:r>
      <w:proofErr w:type="spellStart"/>
      <w:r w:rsidRPr="00705E6C">
        <w:rPr>
          <w:sz w:val="24"/>
          <w:szCs w:val="24"/>
        </w:rPr>
        <w:t>п.Соколинское</w:t>
      </w:r>
      <w:proofErr w:type="spellEnd"/>
      <w:r w:rsidRPr="00705E6C">
        <w:rPr>
          <w:sz w:val="24"/>
          <w:szCs w:val="24"/>
        </w:rPr>
        <w:t>);</w:t>
      </w:r>
    </w:p>
    <w:p w:rsidR="00705E6C" w:rsidRPr="00705E6C" w:rsidRDefault="00705E6C" w:rsidP="00705E6C">
      <w:pPr>
        <w:pStyle w:val="23"/>
        <w:spacing w:after="0" w:line="240" w:lineRule="auto"/>
        <w:rPr>
          <w:sz w:val="24"/>
          <w:szCs w:val="24"/>
        </w:rPr>
      </w:pPr>
      <w:r w:rsidRPr="00705E6C">
        <w:rPr>
          <w:sz w:val="24"/>
          <w:szCs w:val="24"/>
        </w:rPr>
        <w:t>- частный детский сад ИМ Белова Оксана Павловна (</w:t>
      </w:r>
      <w:proofErr w:type="spellStart"/>
      <w:r w:rsidRPr="00705E6C">
        <w:rPr>
          <w:sz w:val="24"/>
          <w:szCs w:val="24"/>
        </w:rPr>
        <w:t>г.Выборг</w:t>
      </w:r>
      <w:proofErr w:type="spellEnd"/>
      <w:r w:rsidRPr="00705E6C">
        <w:rPr>
          <w:sz w:val="24"/>
          <w:szCs w:val="24"/>
        </w:rPr>
        <w:t>)</w:t>
      </w:r>
    </w:p>
    <w:p w:rsidR="00705E6C" w:rsidRPr="00705E6C" w:rsidRDefault="00705E6C" w:rsidP="00705E6C">
      <w:pPr>
        <w:pStyle w:val="23"/>
        <w:spacing w:after="0" w:line="240" w:lineRule="auto"/>
        <w:ind w:left="0"/>
        <w:rPr>
          <w:color w:val="FF0000"/>
          <w:sz w:val="24"/>
          <w:szCs w:val="24"/>
        </w:rPr>
      </w:pPr>
    </w:p>
    <w:p w:rsidR="00705E6C" w:rsidRPr="009F18E2" w:rsidRDefault="00705E6C" w:rsidP="009F18E2">
      <w:pPr>
        <w:jc w:val="center"/>
        <w:rPr>
          <w:b/>
          <w:sz w:val="24"/>
          <w:szCs w:val="24"/>
        </w:rPr>
      </w:pPr>
      <w:r w:rsidRPr="009F18E2">
        <w:rPr>
          <w:b/>
          <w:sz w:val="24"/>
          <w:szCs w:val="24"/>
        </w:rPr>
        <w:t>Организации дополнительного образования</w:t>
      </w:r>
    </w:p>
    <w:p w:rsidR="00705E6C" w:rsidRPr="00705E6C" w:rsidRDefault="00705E6C" w:rsidP="00705E6C">
      <w:pPr>
        <w:ind w:left="720"/>
        <w:rPr>
          <w:sz w:val="24"/>
          <w:szCs w:val="24"/>
          <w:u w:val="single"/>
        </w:rPr>
      </w:pPr>
    </w:p>
    <w:tbl>
      <w:tblPr>
        <w:tblW w:w="6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923"/>
        <w:gridCol w:w="864"/>
        <w:gridCol w:w="832"/>
        <w:gridCol w:w="885"/>
        <w:gridCol w:w="827"/>
      </w:tblGrid>
      <w:tr w:rsidR="009F18E2" w:rsidRPr="009F18E2" w:rsidTr="009F18E2">
        <w:trPr>
          <w:jc w:val="center"/>
        </w:trPr>
        <w:tc>
          <w:tcPr>
            <w:tcW w:w="1822" w:type="dxa"/>
          </w:tcPr>
          <w:p w:rsidR="009F18E2" w:rsidRPr="009F18E2" w:rsidRDefault="009F18E2" w:rsidP="00705E6C">
            <w:pPr>
              <w:jc w:val="both"/>
            </w:pPr>
          </w:p>
        </w:tc>
        <w:tc>
          <w:tcPr>
            <w:tcW w:w="923" w:type="dxa"/>
          </w:tcPr>
          <w:p w:rsidR="009F18E2" w:rsidRPr="009F18E2" w:rsidRDefault="009F18E2" w:rsidP="00705E6C">
            <w:pPr>
              <w:jc w:val="center"/>
            </w:pPr>
            <w:r w:rsidRPr="009F18E2">
              <w:t>2015</w:t>
            </w:r>
          </w:p>
        </w:tc>
        <w:tc>
          <w:tcPr>
            <w:tcW w:w="864" w:type="dxa"/>
          </w:tcPr>
          <w:p w:rsidR="009F18E2" w:rsidRPr="009F18E2" w:rsidRDefault="009F18E2" w:rsidP="00705E6C">
            <w:pPr>
              <w:jc w:val="center"/>
            </w:pPr>
            <w:r w:rsidRPr="009F18E2">
              <w:t>2016</w:t>
            </w:r>
          </w:p>
        </w:tc>
        <w:tc>
          <w:tcPr>
            <w:tcW w:w="832" w:type="dxa"/>
          </w:tcPr>
          <w:p w:rsidR="009F18E2" w:rsidRPr="009F18E2" w:rsidRDefault="009F18E2" w:rsidP="00705E6C">
            <w:pPr>
              <w:jc w:val="center"/>
            </w:pPr>
            <w:r w:rsidRPr="009F18E2">
              <w:t>2017</w:t>
            </w:r>
          </w:p>
        </w:tc>
        <w:tc>
          <w:tcPr>
            <w:tcW w:w="885" w:type="dxa"/>
          </w:tcPr>
          <w:p w:rsidR="009F18E2" w:rsidRPr="009F18E2" w:rsidRDefault="009F18E2" w:rsidP="00705E6C">
            <w:pPr>
              <w:jc w:val="center"/>
            </w:pPr>
            <w:r w:rsidRPr="009F18E2">
              <w:t xml:space="preserve">2018 </w:t>
            </w:r>
          </w:p>
        </w:tc>
        <w:tc>
          <w:tcPr>
            <w:tcW w:w="827" w:type="dxa"/>
          </w:tcPr>
          <w:p w:rsidR="009F18E2" w:rsidRPr="009F18E2" w:rsidRDefault="009F18E2" w:rsidP="00705E6C">
            <w:pPr>
              <w:jc w:val="center"/>
            </w:pPr>
            <w:r w:rsidRPr="009F18E2">
              <w:t>2019</w:t>
            </w:r>
          </w:p>
          <w:p w:rsidR="009F18E2" w:rsidRPr="009F18E2" w:rsidRDefault="009F18E2" w:rsidP="00705E6C">
            <w:pPr>
              <w:jc w:val="center"/>
            </w:pPr>
          </w:p>
        </w:tc>
      </w:tr>
      <w:tr w:rsidR="009F18E2" w:rsidRPr="009F18E2" w:rsidTr="009F18E2">
        <w:trPr>
          <w:jc w:val="center"/>
        </w:trPr>
        <w:tc>
          <w:tcPr>
            <w:tcW w:w="1822" w:type="dxa"/>
          </w:tcPr>
          <w:p w:rsidR="009F18E2" w:rsidRPr="009F18E2" w:rsidRDefault="009F18E2" w:rsidP="00705E6C">
            <w:pPr>
              <w:jc w:val="both"/>
            </w:pPr>
            <w:r w:rsidRPr="009F18E2">
              <w:t>Численность воспитанников, чел.</w:t>
            </w:r>
          </w:p>
        </w:tc>
        <w:tc>
          <w:tcPr>
            <w:tcW w:w="923" w:type="dxa"/>
          </w:tcPr>
          <w:p w:rsidR="009F18E2" w:rsidRPr="009F18E2" w:rsidRDefault="009F18E2" w:rsidP="00705E6C">
            <w:pPr>
              <w:jc w:val="center"/>
            </w:pPr>
            <w:r w:rsidRPr="009F18E2">
              <w:t>10 348</w:t>
            </w:r>
          </w:p>
        </w:tc>
        <w:tc>
          <w:tcPr>
            <w:tcW w:w="864" w:type="dxa"/>
          </w:tcPr>
          <w:p w:rsidR="009F18E2" w:rsidRPr="009F18E2" w:rsidRDefault="009F18E2" w:rsidP="00705E6C">
            <w:pPr>
              <w:jc w:val="center"/>
            </w:pPr>
            <w:r w:rsidRPr="009F18E2">
              <w:t>7 418</w:t>
            </w:r>
          </w:p>
        </w:tc>
        <w:tc>
          <w:tcPr>
            <w:tcW w:w="832" w:type="dxa"/>
          </w:tcPr>
          <w:p w:rsidR="009F18E2" w:rsidRPr="009F18E2" w:rsidRDefault="009F18E2" w:rsidP="00705E6C">
            <w:pPr>
              <w:jc w:val="center"/>
            </w:pPr>
            <w:r w:rsidRPr="009F18E2">
              <w:t>7 730</w:t>
            </w:r>
          </w:p>
        </w:tc>
        <w:tc>
          <w:tcPr>
            <w:tcW w:w="885" w:type="dxa"/>
          </w:tcPr>
          <w:p w:rsidR="009F18E2" w:rsidRPr="009F18E2" w:rsidRDefault="009F18E2" w:rsidP="00705E6C">
            <w:pPr>
              <w:jc w:val="center"/>
            </w:pPr>
            <w:r w:rsidRPr="009F18E2">
              <w:t>7588</w:t>
            </w:r>
          </w:p>
        </w:tc>
        <w:tc>
          <w:tcPr>
            <w:tcW w:w="827" w:type="dxa"/>
          </w:tcPr>
          <w:p w:rsidR="009F18E2" w:rsidRPr="009F18E2" w:rsidRDefault="009F18E2" w:rsidP="00705E6C">
            <w:pPr>
              <w:jc w:val="center"/>
            </w:pPr>
            <w:r w:rsidRPr="009F18E2">
              <w:t>13614</w:t>
            </w:r>
          </w:p>
        </w:tc>
      </w:tr>
    </w:tbl>
    <w:p w:rsidR="00705E6C" w:rsidRPr="00705E6C" w:rsidRDefault="00705E6C" w:rsidP="00705E6C">
      <w:pPr>
        <w:ind w:left="720"/>
        <w:rPr>
          <w:sz w:val="24"/>
          <w:szCs w:val="24"/>
        </w:rPr>
      </w:pPr>
    </w:p>
    <w:p w:rsidR="00705E6C" w:rsidRPr="00705E6C" w:rsidRDefault="00705E6C" w:rsidP="009F18E2">
      <w:pPr>
        <w:widowControl w:val="0"/>
        <w:autoSpaceDE w:val="0"/>
        <w:autoSpaceDN w:val="0"/>
        <w:adjustRightInd w:val="0"/>
        <w:spacing w:line="360" w:lineRule="auto"/>
        <w:jc w:val="center"/>
        <w:rPr>
          <w:sz w:val="24"/>
          <w:szCs w:val="24"/>
        </w:rPr>
      </w:pPr>
      <w:r w:rsidRPr="00705E6C">
        <w:rPr>
          <w:b/>
          <w:sz w:val="24"/>
          <w:szCs w:val="24"/>
        </w:rPr>
        <w:t>Дошкольное образование</w:t>
      </w:r>
    </w:p>
    <w:p w:rsidR="00705E6C" w:rsidRPr="00705E6C" w:rsidRDefault="00705E6C" w:rsidP="009F18E2">
      <w:pPr>
        <w:ind w:firstLine="708"/>
        <w:jc w:val="both"/>
        <w:rPr>
          <w:sz w:val="24"/>
          <w:szCs w:val="24"/>
        </w:rPr>
      </w:pPr>
      <w:r w:rsidRPr="00705E6C">
        <w:rPr>
          <w:sz w:val="24"/>
          <w:szCs w:val="24"/>
        </w:rPr>
        <w:t>Одной из приоритетных задач работы системы образования является обеспечение доступного качественного дошкольного образования для жителей МО «Выборгский район» Ленинградской области.</w:t>
      </w:r>
    </w:p>
    <w:p w:rsidR="00705E6C" w:rsidRPr="00705E6C" w:rsidRDefault="00705E6C" w:rsidP="009F18E2">
      <w:pPr>
        <w:ind w:firstLine="708"/>
        <w:jc w:val="both"/>
        <w:rPr>
          <w:sz w:val="24"/>
          <w:szCs w:val="24"/>
        </w:rPr>
      </w:pPr>
      <w:r w:rsidRPr="00705E6C">
        <w:rPr>
          <w:sz w:val="24"/>
          <w:szCs w:val="24"/>
        </w:rPr>
        <w:t>По состоянию на 31.12.2019г.  численность воспитанников муниципальных дошкольных образовательных организаций составила 9 193 человек.</w:t>
      </w:r>
    </w:p>
    <w:p w:rsidR="00705E6C" w:rsidRPr="00705E6C" w:rsidRDefault="00705E6C" w:rsidP="009F18E2">
      <w:pPr>
        <w:ind w:firstLine="708"/>
        <w:jc w:val="both"/>
        <w:rPr>
          <w:sz w:val="24"/>
          <w:szCs w:val="24"/>
        </w:rPr>
      </w:pPr>
      <w:r w:rsidRPr="00705E6C">
        <w:rPr>
          <w:sz w:val="24"/>
          <w:szCs w:val="24"/>
        </w:rPr>
        <w:t xml:space="preserve">Детей,  стоящих  на  «актуальной очереди» для  получения    места  в  учреждениях дошкольного образования  нет. </w:t>
      </w:r>
    </w:p>
    <w:p w:rsidR="00705E6C" w:rsidRPr="00705E6C" w:rsidRDefault="00705E6C" w:rsidP="009F18E2">
      <w:pPr>
        <w:ind w:firstLine="708"/>
        <w:jc w:val="both"/>
        <w:rPr>
          <w:sz w:val="24"/>
          <w:szCs w:val="24"/>
        </w:rPr>
      </w:pPr>
      <w:r w:rsidRPr="00705E6C">
        <w:rPr>
          <w:sz w:val="24"/>
          <w:szCs w:val="24"/>
        </w:rPr>
        <w:t>В Выборгском районе Ленинградской области обеспечена 100% доступность дошкольного образования для детей от 3-7 лет, а также разработаны мероприятия  в части повышения доступности дошкольного образования для детей от 0-3 лет. В соответствии с государственным статистическим отчетом 85-к численность детей в группах до 3х лет составляет –  2028 чел.</w:t>
      </w:r>
    </w:p>
    <w:p w:rsidR="00705E6C" w:rsidRPr="00705E6C" w:rsidRDefault="00705E6C" w:rsidP="009F18E2">
      <w:pPr>
        <w:ind w:firstLine="708"/>
        <w:jc w:val="both"/>
        <w:rPr>
          <w:sz w:val="24"/>
          <w:szCs w:val="24"/>
        </w:rPr>
      </w:pPr>
      <w:r w:rsidRPr="00705E6C">
        <w:rPr>
          <w:sz w:val="24"/>
          <w:szCs w:val="24"/>
        </w:rPr>
        <w:lastRenderedPageBreak/>
        <w:t xml:space="preserve">С целью увеличения количества мест в дошкольных образовательных организациях в 2019 году введено 80 дополнительных мест в МБДОУ «Детский сад №13 </w:t>
      </w:r>
      <w:proofErr w:type="spellStart"/>
      <w:r w:rsidRPr="00705E6C">
        <w:rPr>
          <w:sz w:val="24"/>
          <w:szCs w:val="24"/>
        </w:rPr>
        <w:t>г.Выборга</w:t>
      </w:r>
      <w:proofErr w:type="spellEnd"/>
      <w:r w:rsidRPr="00705E6C">
        <w:rPr>
          <w:sz w:val="24"/>
          <w:szCs w:val="24"/>
        </w:rPr>
        <w:t xml:space="preserve">», МБДОУ «Детский сад №19 </w:t>
      </w:r>
      <w:proofErr w:type="spellStart"/>
      <w:r w:rsidRPr="00705E6C">
        <w:rPr>
          <w:sz w:val="24"/>
          <w:szCs w:val="24"/>
        </w:rPr>
        <w:t>г.Выборга</w:t>
      </w:r>
      <w:proofErr w:type="spellEnd"/>
      <w:r w:rsidRPr="00705E6C">
        <w:rPr>
          <w:sz w:val="24"/>
          <w:szCs w:val="24"/>
        </w:rPr>
        <w:t xml:space="preserve">»,  МБДОУ «Детский сад №32 </w:t>
      </w:r>
      <w:proofErr w:type="spellStart"/>
      <w:r w:rsidRPr="00705E6C">
        <w:rPr>
          <w:sz w:val="24"/>
          <w:szCs w:val="24"/>
        </w:rPr>
        <w:t>г.Выборга</w:t>
      </w:r>
      <w:proofErr w:type="spellEnd"/>
      <w:r w:rsidRPr="00705E6C">
        <w:rPr>
          <w:sz w:val="24"/>
          <w:szCs w:val="24"/>
        </w:rPr>
        <w:t xml:space="preserve">» и МБОУ «Детский сад </w:t>
      </w:r>
      <w:proofErr w:type="spellStart"/>
      <w:r w:rsidRPr="00705E6C">
        <w:rPr>
          <w:sz w:val="24"/>
          <w:szCs w:val="24"/>
        </w:rPr>
        <w:t>гп</w:t>
      </w:r>
      <w:proofErr w:type="spellEnd"/>
      <w:r w:rsidRPr="00705E6C">
        <w:rPr>
          <w:sz w:val="24"/>
          <w:szCs w:val="24"/>
        </w:rPr>
        <w:t xml:space="preserve"> Рощино»  за счет использования внутренних резервов образовательной организации.</w:t>
      </w:r>
    </w:p>
    <w:p w:rsidR="00705E6C" w:rsidRPr="00705E6C" w:rsidRDefault="00705E6C" w:rsidP="009F18E2">
      <w:pPr>
        <w:ind w:firstLine="708"/>
        <w:jc w:val="both"/>
        <w:rPr>
          <w:sz w:val="24"/>
          <w:szCs w:val="24"/>
        </w:rPr>
      </w:pPr>
      <w:r w:rsidRPr="00705E6C">
        <w:rPr>
          <w:sz w:val="24"/>
          <w:szCs w:val="24"/>
        </w:rPr>
        <w:t xml:space="preserve">В рамках реализации регионального проекта «Поддержка семей, имеющих детей», входящий в национальный проект «Образование» на базе МБДОУ «Детский сад №31 </w:t>
      </w:r>
      <w:proofErr w:type="spellStart"/>
      <w:r w:rsidRPr="00705E6C">
        <w:rPr>
          <w:sz w:val="24"/>
          <w:szCs w:val="24"/>
        </w:rPr>
        <w:t>г.Выборга</w:t>
      </w:r>
      <w:proofErr w:type="spellEnd"/>
      <w:r w:rsidRPr="00705E6C">
        <w:rPr>
          <w:sz w:val="24"/>
          <w:szCs w:val="24"/>
        </w:rPr>
        <w:t>» функционирует базовая площадка Регионального консультационного центра, целью которого является создание условий для практического взаимодействия с родительской общественностью и родителями, чьи несовершеннолетние дети не посещают дошкольные образовательные организации Выборгского района Ленинградской области различных форм.</w:t>
      </w:r>
    </w:p>
    <w:p w:rsidR="00705E6C" w:rsidRPr="00705E6C" w:rsidRDefault="00705E6C" w:rsidP="009F18E2">
      <w:pPr>
        <w:ind w:firstLine="708"/>
        <w:jc w:val="both"/>
        <w:rPr>
          <w:sz w:val="24"/>
          <w:szCs w:val="24"/>
        </w:rPr>
      </w:pPr>
    </w:p>
    <w:p w:rsidR="00705E6C" w:rsidRDefault="00705E6C" w:rsidP="009F18E2">
      <w:pPr>
        <w:pStyle w:val="a9"/>
        <w:ind w:left="0"/>
        <w:jc w:val="center"/>
        <w:rPr>
          <w:b/>
        </w:rPr>
      </w:pPr>
      <w:r w:rsidRPr="00705E6C">
        <w:rPr>
          <w:b/>
        </w:rPr>
        <w:t>Начальное общее, основное общее, среднее  общее образование</w:t>
      </w:r>
    </w:p>
    <w:p w:rsidR="009F18E2" w:rsidRPr="00705E6C" w:rsidRDefault="009F18E2" w:rsidP="009F18E2">
      <w:pPr>
        <w:pStyle w:val="a9"/>
        <w:ind w:left="0"/>
        <w:jc w:val="center"/>
        <w:rPr>
          <w:u w:val="single"/>
        </w:rPr>
      </w:pPr>
    </w:p>
    <w:p w:rsidR="00705E6C" w:rsidRPr="00705E6C" w:rsidRDefault="00705E6C" w:rsidP="009F18E2">
      <w:pPr>
        <w:ind w:firstLine="708"/>
        <w:jc w:val="both"/>
        <w:rPr>
          <w:sz w:val="24"/>
          <w:szCs w:val="24"/>
        </w:rPr>
      </w:pPr>
      <w:r w:rsidRPr="00705E6C">
        <w:rPr>
          <w:sz w:val="24"/>
          <w:szCs w:val="24"/>
        </w:rPr>
        <w:t>В соответствии с данными федерального статистического мониторинга ОО-1 численность обучающихся в общеобразовательных учреждениях Выборгского района  в 2019/2020 учебном году  составляет   16 475 чел.</w:t>
      </w:r>
    </w:p>
    <w:p w:rsidR="00705E6C" w:rsidRPr="00705E6C" w:rsidRDefault="00705E6C" w:rsidP="009F18E2">
      <w:pPr>
        <w:ind w:firstLine="708"/>
        <w:jc w:val="both"/>
        <w:rPr>
          <w:sz w:val="24"/>
          <w:szCs w:val="24"/>
        </w:rPr>
      </w:pPr>
      <w:r w:rsidRPr="00705E6C">
        <w:rPr>
          <w:sz w:val="24"/>
          <w:szCs w:val="24"/>
        </w:rPr>
        <w:t>Обучающихся во вторую смену в 2019/2020 учебном году нет.</w:t>
      </w:r>
    </w:p>
    <w:p w:rsidR="00705E6C" w:rsidRPr="00705E6C" w:rsidRDefault="00705E6C" w:rsidP="009F18E2">
      <w:pPr>
        <w:pStyle w:val="a3"/>
        <w:ind w:firstLine="425"/>
        <w:rPr>
          <w:bCs/>
          <w:szCs w:val="24"/>
        </w:rPr>
      </w:pPr>
      <w:r w:rsidRPr="00705E6C">
        <w:rPr>
          <w:bCs/>
          <w:szCs w:val="24"/>
        </w:rPr>
        <w:t>Основным показателем работы школы по качеству освоения образовательных программ являются  результаты государственной итоговой  аттестации выпускников 9, 11(12) классов.</w:t>
      </w:r>
    </w:p>
    <w:p w:rsidR="00705E6C" w:rsidRPr="00705E6C" w:rsidRDefault="00705E6C" w:rsidP="009F18E2">
      <w:pPr>
        <w:pStyle w:val="a3"/>
        <w:ind w:firstLine="425"/>
        <w:rPr>
          <w:szCs w:val="24"/>
        </w:rPr>
      </w:pPr>
      <w:r w:rsidRPr="00705E6C">
        <w:rPr>
          <w:szCs w:val="24"/>
        </w:rPr>
        <w:t xml:space="preserve">В 2019 году общее количество выпускников 9 классов общеобразовательных организаций составляет 1623 человека. </w:t>
      </w:r>
    </w:p>
    <w:p w:rsidR="00705E6C" w:rsidRPr="00705E6C" w:rsidRDefault="00705E6C" w:rsidP="009F18E2">
      <w:pPr>
        <w:autoSpaceDE w:val="0"/>
        <w:autoSpaceDN w:val="0"/>
        <w:adjustRightInd w:val="0"/>
        <w:ind w:firstLine="708"/>
        <w:jc w:val="both"/>
        <w:rPr>
          <w:sz w:val="24"/>
          <w:szCs w:val="24"/>
        </w:rPr>
      </w:pPr>
      <w:r w:rsidRPr="00705E6C">
        <w:rPr>
          <w:sz w:val="24"/>
          <w:szCs w:val="24"/>
        </w:rPr>
        <w:t xml:space="preserve">Из них: </w:t>
      </w:r>
    </w:p>
    <w:p w:rsidR="00705E6C" w:rsidRPr="00705E6C" w:rsidRDefault="00705E6C" w:rsidP="009F18E2">
      <w:pPr>
        <w:autoSpaceDE w:val="0"/>
        <w:autoSpaceDN w:val="0"/>
        <w:adjustRightInd w:val="0"/>
        <w:ind w:firstLine="708"/>
        <w:jc w:val="both"/>
        <w:rPr>
          <w:sz w:val="24"/>
          <w:szCs w:val="24"/>
        </w:rPr>
      </w:pPr>
      <w:r w:rsidRPr="00705E6C">
        <w:rPr>
          <w:sz w:val="24"/>
          <w:szCs w:val="24"/>
        </w:rPr>
        <w:t>- допущены к государственной итоговой аттестации –  1599 обучающихся, что составляет 98,1% от общего количества выпускников;</w:t>
      </w:r>
    </w:p>
    <w:p w:rsidR="00705E6C" w:rsidRPr="00705E6C" w:rsidRDefault="00705E6C" w:rsidP="009F18E2">
      <w:pPr>
        <w:autoSpaceDE w:val="0"/>
        <w:autoSpaceDN w:val="0"/>
        <w:adjustRightInd w:val="0"/>
        <w:ind w:firstLine="708"/>
        <w:jc w:val="both"/>
        <w:rPr>
          <w:sz w:val="24"/>
          <w:szCs w:val="24"/>
        </w:rPr>
      </w:pPr>
      <w:r w:rsidRPr="00705E6C">
        <w:rPr>
          <w:sz w:val="24"/>
          <w:szCs w:val="24"/>
        </w:rPr>
        <w:t>-не допущены к государственной итоговой аттестации – 12 человек (0,4%)</w:t>
      </w:r>
    </w:p>
    <w:p w:rsidR="00705E6C" w:rsidRPr="00705E6C" w:rsidRDefault="00705E6C" w:rsidP="009F18E2">
      <w:pPr>
        <w:autoSpaceDE w:val="0"/>
        <w:autoSpaceDN w:val="0"/>
        <w:adjustRightInd w:val="0"/>
        <w:ind w:firstLine="708"/>
        <w:jc w:val="both"/>
        <w:rPr>
          <w:sz w:val="24"/>
          <w:szCs w:val="24"/>
        </w:rPr>
      </w:pPr>
      <w:r w:rsidRPr="00705E6C">
        <w:rPr>
          <w:sz w:val="24"/>
          <w:szCs w:val="24"/>
        </w:rPr>
        <w:t xml:space="preserve">- обучались по адаптированным основным образовательным программам для детей с интеллектуальными нарушениями и не проходили государственную итоговую аттестацию – 13 человек (1,5% от общего количества выпускников). </w:t>
      </w:r>
    </w:p>
    <w:p w:rsidR="00705E6C" w:rsidRPr="00705E6C" w:rsidRDefault="00705E6C" w:rsidP="009F18E2">
      <w:pPr>
        <w:autoSpaceDE w:val="0"/>
        <w:autoSpaceDN w:val="0"/>
        <w:adjustRightInd w:val="0"/>
        <w:ind w:firstLine="708"/>
        <w:jc w:val="both"/>
        <w:rPr>
          <w:sz w:val="24"/>
          <w:szCs w:val="24"/>
        </w:rPr>
      </w:pPr>
      <w:r w:rsidRPr="00705E6C">
        <w:rPr>
          <w:sz w:val="24"/>
          <w:szCs w:val="24"/>
        </w:rPr>
        <w:t>По результатам государственной итоговой аттестации в 9 классах в 2019 году:</w:t>
      </w:r>
    </w:p>
    <w:p w:rsidR="00705E6C" w:rsidRPr="00705E6C" w:rsidRDefault="00705E6C" w:rsidP="009F18E2">
      <w:pPr>
        <w:autoSpaceDE w:val="0"/>
        <w:autoSpaceDN w:val="0"/>
        <w:adjustRightInd w:val="0"/>
        <w:ind w:firstLine="708"/>
        <w:jc w:val="both"/>
        <w:rPr>
          <w:sz w:val="24"/>
          <w:szCs w:val="24"/>
        </w:rPr>
      </w:pPr>
      <w:r w:rsidRPr="00705E6C">
        <w:rPr>
          <w:sz w:val="24"/>
          <w:szCs w:val="24"/>
        </w:rPr>
        <w:t xml:space="preserve">- получили аттестаты об основном общем образовании </w:t>
      </w:r>
      <w:r w:rsidR="009F18E2">
        <w:rPr>
          <w:sz w:val="24"/>
          <w:szCs w:val="24"/>
        </w:rPr>
        <w:t>–</w:t>
      </w:r>
      <w:r w:rsidRPr="00705E6C">
        <w:rPr>
          <w:sz w:val="24"/>
          <w:szCs w:val="24"/>
        </w:rPr>
        <w:t xml:space="preserve"> 1576 обучающихся (98%), из них 61 человек получили аттестаты с отличием;</w:t>
      </w:r>
    </w:p>
    <w:p w:rsidR="00705E6C" w:rsidRPr="00705E6C" w:rsidRDefault="00705E6C" w:rsidP="009F18E2">
      <w:pPr>
        <w:autoSpaceDE w:val="0"/>
        <w:autoSpaceDN w:val="0"/>
        <w:adjustRightInd w:val="0"/>
        <w:ind w:firstLine="708"/>
        <w:jc w:val="both"/>
        <w:rPr>
          <w:sz w:val="24"/>
          <w:szCs w:val="24"/>
        </w:rPr>
      </w:pPr>
      <w:r w:rsidRPr="00705E6C">
        <w:rPr>
          <w:sz w:val="24"/>
          <w:szCs w:val="24"/>
        </w:rPr>
        <w:t>- получили свидетельство об обучении -  13 человек</w:t>
      </w:r>
    </w:p>
    <w:p w:rsidR="00705E6C" w:rsidRPr="00705E6C" w:rsidRDefault="00705E6C" w:rsidP="009F18E2">
      <w:pPr>
        <w:autoSpaceDE w:val="0"/>
        <w:autoSpaceDN w:val="0"/>
        <w:adjustRightInd w:val="0"/>
        <w:ind w:firstLine="708"/>
        <w:jc w:val="both"/>
        <w:rPr>
          <w:sz w:val="24"/>
          <w:szCs w:val="24"/>
        </w:rPr>
      </w:pPr>
      <w:r w:rsidRPr="00705E6C">
        <w:rPr>
          <w:sz w:val="24"/>
          <w:szCs w:val="24"/>
        </w:rPr>
        <w:t xml:space="preserve">Общее количество выпускников 11(12) классов в 2019 году составляет 582 человека. Не допущенных к государственной итоговой аттестации нет. Получили аттестат о среднем общем образовании – 582 человека (100%), из них получили аттестат с отличием и медаль «За особые успехи в учении» - 54 чел. </w:t>
      </w:r>
    </w:p>
    <w:p w:rsidR="00705E6C" w:rsidRPr="00705E6C" w:rsidRDefault="00705E6C" w:rsidP="009F18E2">
      <w:pPr>
        <w:autoSpaceDE w:val="0"/>
        <w:autoSpaceDN w:val="0"/>
        <w:adjustRightInd w:val="0"/>
        <w:ind w:firstLine="708"/>
        <w:jc w:val="both"/>
        <w:rPr>
          <w:rFonts w:cstheme="minorHAnsi"/>
          <w:color w:val="535353"/>
          <w:sz w:val="24"/>
          <w:szCs w:val="24"/>
        </w:rPr>
      </w:pPr>
      <w:r w:rsidRPr="00705E6C">
        <w:rPr>
          <w:sz w:val="24"/>
          <w:szCs w:val="24"/>
        </w:rPr>
        <w:t xml:space="preserve">Выше областного показателя результаты ЕГЭ по таким предметам, как </w:t>
      </w:r>
      <w:r w:rsidRPr="00705E6C">
        <w:rPr>
          <w:rFonts w:cstheme="minorHAnsi"/>
          <w:color w:val="535353"/>
          <w:sz w:val="24"/>
          <w:szCs w:val="24"/>
        </w:rPr>
        <w:t xml:space="preserve">русский язык, математика (базовый уровень),   английский язык, обществознание, история, биология. </w:t>
      </w:r>
      <w:r w:rsidRPr="00705E6C">
        <w:rPr>
          <w:sz w:val="24"/>
          <w:szCs w:val="24"/>
        </w:rPr>
        <w:t>По сравнению с прошлым годом повысился средний тестовый балл по русскому языку, математике (базовый уровень), математике (профильный уровень), информатике и ИКТ, химии, биологии, обществознанию, истории, физике, английскому языку.</w:t>
      </w:r>
    </w:p>
    <w:p w:rsidR="00705E6C" w:rsidRPr="00705E6C" w:rsidRDefault="00705E6C" w:rsidP="009F18E2">
      <w:pPr>
        <w:ind w:firstLine="708"/>
        <w:jc w:val="both"/>
        <w:rPr>
          <w:sz w:val="24"/>
          <w:szCs w:val="24"/>
        </w:rPr>
      </w:pPr>
      <w:r w:rsidRPr="00705E6C">
        <w:rPr>
          <w:sz w:val="24"/>
          <w:szCs w:val="24"/>
        </w:rPr>
        <w:t>В 2019 году 11 выпускников набрали 100 баллов: 3 выпускника МБОУ «Гимназия №11» по русскому языку, литературе и обществознанию; 2 выпускника МБОУ «СОШ №8 г. Выборга» по русскому языку и химии; 1 выпускник МБОУ «СОШ №13 с углубленным изучением отдельных предметов» по русскому языку; 1 выпускник МБОУ «СОШ №14» по русскому языку; 2 выпускника МБОУ «СОШ №7» по физике и информатике и ИКТ; 1 выпускник МБОУ «СОШ №37» по физике, 1 выпускник по русскому языку МБОУ «СОШ г. Светогорска». Кроме того 109 выпускников набрали больше 90 баллов по различным предметам.</w:t>
      </w:r>
    </w:p>
    <w:p w:rsidR="00705E6C" w:rsidRPr="00705E6C" w:rsidRDefault="00705E6C" w:rsidP="009F18E2">
      <w:pPr>
        <w:autoSpaceDE w:val="0"/>
        <w:autoSpaceDN w:val="0"/>
        <w:adjustRightInd w:val="0"/>
        <w:jc w:val="both"/>
        <w:rPr>
          <w:sz w:val="24"/>
          <w:szCs w:val="24"/>
        </w:rPr>
      </w:pPr>
      <w:r w:rsidRPr="00705E6C">
        <w:rPr>
          <w:sz w:val="24"/>
          <w:szCs w:val="24"/>
        </w:rPr>
        <w:lastRenderedPageBreak/>
        <w:tab/>
        <w:t>В пятерку лучших по итогам ЕГЭ вошли МБОУ «Полянская СОШ», МБОУ «СОШ г. Светогорска», МБОУ «</w:t>
      </w:r>
      <w:proofErr w:type="spellStart"/>
      <w:r w:rsidRPr="00705E6C">
        <w:rPr>
          <w:sz w:val="24"/>
          <w:szCs w:val="24"/>
        </w:rPr>
        <w:t>Коробицынская</w:t>
      </w:r>
      <w:proofErr w:type="spellEnd"/>
      <w:r w:rsidRPr="00705E6C">
        <w:rPr>
          <w:sz w:val="24"/>
          <w:szCs w:val="24"/>
        </w:rPr>
        <w:t xml:space="preserve"> СОШ», МБОУ «Гимназия», МБОУ «СОШ №37».</w:t>
      </w:r>
    </w:p>
    <w:p w:rsidR="009F18E2" w:rsidRDefault="009F18E2" w:rsidP="009F18E2">
      <w:pPr>
        <w:jc w:val="center"/>
        <w:rPr>
          <w:b/>
          <w:sz w:val="24"/>
          <w:szCs w:val="24"/>
        </w:rPr>
      </w:pPr>
    </w:p>
    <w:p w:rsidR="00705E6C" w:rsidRPr="00705E6C" w:rsidRDefault="00705E6C" w:rsidP="009F18E2">
      <w:pPr>
        <w:jc w:val="center"/>
        <w:rPr>
          <w:sz w:val="24"/>
          <w:szCs w:val="24"/>
          <w:u w:val="single"/>
        </w:rPr>
      </w:pPr>
      <w:r w:rsidRPr="00705E6C">
        <w:rPr>
          <w:b/>
          <w:sz w:val="24"/>
          <w:szCs w:val="24"/>
        </w:rPr>
        <w:t>Укрепление кадрового потенциала</w:t>
      </w:r>
    </w:p>
    <w:p w:rsidR="00705E6C" w:rsidRPr="00705E6C" w:rsidRDefault="009F18E2" w:rsidP="009F18E2">
      <w:pPr>
        <w:pStyle w:val="a9"/>
        <w:ind w:left="709"/>
        <w:jc w:val="both"/>
      </w:pPr>
      <w:r>
        <w:t>Н</w:t>
      </w:r>
      <w:r w:rsidR="00705E6C" w:rsidRPr="00705E6C">
        <w:t>аграждени</w:t>
      </w:r>
      <w:r>
        <w:t>е</w:t>
      </w:r>
      <w:r w:rsidR="00705E6C" w:rsidRPr="00705E6C">
        <w:t xml:space="preserve"> сотрудник</w:t>
      </w:r>
      <w:r>
        <w:t>ов</w:t>
      </w:r>
      <w:r w:rsidR="00705E6C" w:rsidRPr="00705E6C">
        <w:t xml:space="preserve"> муниципальных учреждений МО «Выборгский район»</w:t>
      </w:r>
      <w:r>
        <w:t>:</w:t>
      </w:r>
      <w:r w:rsidR="00705E6C" w:rsidRPr="00705E6C">
        <w:t xml:space="preserve"> </w:t>
      </w:r>
    </w:p>
    <w:p w:rsidR="00705E6C" w:rsidRPr="00705E6C" w:rsidRDefault="00705E6C" w:rsidP="00705E6C">
      <w:pPr>
        <w:jc w:val="center"/>
        <w:rPr>
          <w:b/>
          <w:sz w:val="24"/>
          <w:szCs w:val="24"/>
          <w:highlight w:val="yellow"/>
        </w:rPr>
      </w:pPr>
    </w:p>
    <w:tbl>
      <w:tblPr>
        <w:tblStyle w:val="af0"/>
        <w:tblW w:w="0" w:type="auto"/>
        <w:jc w:val="center"/>
        <w:tblInd w:w="0" w:type="dxa"/>
        <w:tblLook w:val="04A0" w:firstRow="1" w:lastRow="0" w:firstColumn="1" w:lastColumn="0" w:noHBand="0" w:noVBand="1"/>
      </w:tblPr>
      <w:tblGrid>
        <w:gridCol w:w="540"/>
        <w:gridCol w:w="3311"/>
        <w:gridCol w:w="1502"/>
        <w:gridCol w:w="1559"/>
        <w:gridCol w:w="1467"/>
      </w:tblGrid>
      <w:tr w:rsidR="00705E6C" w:rsidRPr="009F18E2" w:rsidTr="009F18E2">
        <w:trPr>
          <w:jc w:val="center"/>
        </w:trPr>
        <w:tc>
          <w:tcPr>
            <w:tcW w:w="540" w:type="dxa"/>
          </w:tcPr>
          <w:p w:rsidR="00705E6C" w:rsidRPr="009F18E2" w:rsidRDefault="00705E6C" w:rsidP="00705E6C">
            <w:pPr>
              <w:jc w:val="center"/>
            </w:pPr>
            <w:r w:rsidRPr="009F18E2">
              <w:t>№ п/п</w:t>
            </w:r>
          </w:p>
        </w:tc>
        <w:tc>
          <w:tcPr>
            <w:tcW w:w="3311" w:type="dxa"/>
          </w:tcPr>
          <w:p w:rsidR="00705E6C" w:rsidRPr="009F18E2" w:rsidRDefault="00705E6C" w:rsidP="00705E6C">
            <w:pPr>
              <w:jc w:val="center"/>
            </w:pPr>
            <w:r w:rsidRPr="009F18E2">
              <w:t>Тип образовательных организаций</w:t>
            </w:r>
          </w:p>
        </w:tc>
        <w:tc>
          <w:tcPr>
            <w:tcW w:w="1502" w:type="dxa"/>
          </w:tcPr>
          <w:p w:rsidR="00705E6C" w:rsidRPr="009F18E2" w:rsidRDefault="00705E6C" w:rsidP="00705E6C">
            <w:pPr>
              <w:jc w:val="center"/>
            </w:pPr>
            <w:r w:rsidRPr="009F18E2">
              <w:t>Отраслевые награды, чел</w:t>
            </w:r>
          </w:p>
        </w:tc>
        <w:tc>
          <w:tcPr>
            <w:tcW w:w="1559" w:type="dxa"/>
          </w:tcPr>
          <w:p w:rsidR="00705E6C" w:rsidRPr="009F18E2" w:rsidRDefault="00705E6C" w:rsidP="00705E6C">
            <w:pPr>
              <w:jc w:val="center"/>
            </w:pPr>
            <w:r w:rsidRPr="009F18E2">
              <w:t>Награды Ленинградской области, чел.</w:t>
            </w:r>
          </w:p>
        </w:tc>
        <w:tc>
          <w:tcPr>
            <w:tcW w:w="1467" w:type="dxa"/>
          </w:tcPr>
          <w:p w:rsidR="00705E6C" w:rsidRPr="009F18E2" w:rsidRDefault="00705E6C" w:rsidP="00705E6C">
            <w:pPr>
              <w:jc w:val="center"/>
            </w:pPr>
            <w:r w:rsidRPr="009F18E2">
              <w:t>Местное награждение, чел.</w:t>
            </w:r>
          </w:p>
        </w:tc>
      </w:tr>
      <w:tr w:rsidR="00705E6C" w:rsidRPr="009F18E2" w:rsidTr="009F18E2">
        <w:trPr>
          <w:jc w:val="center"/>
        </w:trPr>
        <w:tc>
          <w:tcPr>
            <w:tcW w:w="540" w:type="dxa"/>
          </w:tcPr>
          <w:p w:rsidR="00705E6C" w:rsidRPr="009F18E2" w:rsidRDefault="00705E6C" w:rsidP="00705E6C">
            <w:pPr>
              <w:jc w:val="center"/>
            </w:pPr>
            <w:r w:rsidRPr="009F18E2">
              <w:t>1</w:t>
            </w:r>
          </w:p>
        </w:tc>
        <w:tc>
          <w:tcPr>
            <w:tcW w:w="3311" w:type="dxa"/>
          </w:tcPr>
          <w:p w:rsidR="00705E6C" w:rsidRPr="009F18E2" w:rsidRDefault="00705E6C" w:rsidP="00705E6C">
            <w:r w:rsidRPr="009F18E2">
              <w:t>Дошкольные</w:t>
            </w:r>
          </w:p>
        </w:tc>
        <w:tc>
          <w:tcPr>
            <w:tcW w:w="1502" w:type="dxa"/>
          </w:tcPr>
          <w:p w:rsidR="00705E6C" w:rsidRPr="009F18E2" w:rsidRDefault="00705E6C" w:rsidP="00705E6C">
            <w:pPr>
              <w:jc w:val="center"/>
            </w:pPr>
            <w:r w:rsidRPr="009F18E2">
              <w:t>3</w:t>
            </w:r>
          </w:p>
        </w:tc>
        <w:tc>
          <w:tcPr>
            <w:tcW w:w="1559" w:type="dxa"/>
          </w:tcPr>
          <w:p w:rsidR="00705E6C" w:rsidRPr="009F18E2" w:rsidRDefault="00705E6C" w:rsidP="00705E6C">
            <w:pPr>
              <w:jc w:val="center"/>
            </w:pPr>
            <w:r w:rsidRPr="009F18E2">
              <w:t>3</w:t>
            </w:r>
          </w:p>
        </w:tc>
        <w:tc>
          <w:tcPr>
            <w:tcW w:w="1467" w:type="dxa"/>
          </w:tcPr>
          <w:p w:rsidR="00705E6C" w:rsidRPr="009F18E2" w:rsidRDefault="00705E6C" w:rsidP="00705E6C">
            <w:pPr>
              <w:jc w:val="center"/>
            </w:pPr>
            <w:r w:rsidRPr="009F18E2">
              <w:t>33</w:t>
            </w:r>
          </w:p>
        </w:tc>
      </w:tr>
      <w:tr w:rsidR="00705E6C" w:rsidRPr="009F18E2" w:rsidTr="009F18E2">
        <w:trPr>
          <w:jc w:val="center"/>
        </w:trPr>
        <w:tc>
          <w:tcPr>
            <w:tcW w:w="540" w:type="dxa"/>
          </w:tcPr>
          <w:p w:rsidR="00705E6C" w:rsidRPr="009F18E2" w:rsidRDefault="00705E6C" w:rsidP="00705E6C">
            <w:pPr>
              <w:jc w:val="center"/>
            </w:pPr>
            <w:r w:rsidRPr="009F18E2">
              <w:t>2</w:t>
            </w:r>
          </w:p>
        </w:tc>
        <w:tc>
          <w:tcPr>
            <w:tcW w:w="3311" w:type="dxa"/>
          </w:tcPr>
          <w:p w:rsidR="00705E6C" w:rsidRPr="009F18E2" w:rsidRDefault="00705E6C" w:rsidP="00705E6C">
            <w:r w:rsidRPr="009F18E2">
              <w:t>Общеобразовательные</w:t>
            </w:r>
          </w:p>
        </w:tc>
        <w:tc>
          <w:tcPr>
            <w:tcW w:w="1502" w:type="dxa"/>
          </w:tcPr>
          <w:p w:rsidR="00705E6C" w:rsidRPr="009F18E2" w:rsidRDefault="00705E6C" w:rsidP="00705E6C">
            <w:pPr>
              <w:jc w:val="center"/>
            </w:pPr>
            <w:r w:rsidRPr="009F18E2">
              <w:t>13</w:t>
            </w:r>
          </w:p>
        </w:tc>
        <w:tc>
          <w:tcPr>
            <w:tcW w:w="1559" w:type="dxa"/>
          </w:tcPr>
          <w:p w:rsidR="00705E6C" w:rsidRPr="009F18E2" w:rsidRDefault="00705E6C" w:rsidP="00705E6C">
            <w:pPr>
              <w:jc w:val="center"/>
            </w:pPr>
            <w:r w:rsidRPr="009F18E2">
              <w:t>11</w:t>
            </w:r>
          </w:p>
        </w:tc>
        <w:tc>
          <w:tcPr>
            <w:tcW w:w="1467" w:type="dxa"/>
          </w:tcPr>
          <w:p w:rsidR="00705E6C" w:rsidRPr="009F18E2" w:rsidRDefault="00705E6C" w:rsidP="00705E6C">
            <w:pPr>
              <w:jc w:val="center"/>
            </w:pPr>
            <w:r w:rsidRPr="009F18E2">
              <w:t>74</w:t>
            </w:r>
          </w:p>
        </w:tc>
      </w:tr>
      <w:tr w:rsidR="00705E6C" w:rsidRPr="009F18E2" w:rsidTr="009F18E2">
        <w:trPr>
          <w:jc w:val="center"/>
        </w:trPr>
        <w:tc>
          <w:tcPr>
            <w:tcW w:w="540" w:type="dxa"/>
          </w:tcPr>
          <w:p w:rsidR="00705E6C" w:rsidRPr="009F18E2" w:rsidRDefault="00705E6C" w:rsidP="00705E6C">
            <w:pPr>
              <w:jc w:val="center"/>
            </w:pPr>
            <w:r w:rsidRPr="009F18E2">
              <w:t>3</w:t>
            </w:r>
          </w:p>
        </w:tc>
        <w:tc>
          <w:tcPr>
            <w:tcW w:w="3311" w:type="dxa"/>
          </w:tcPr>
          <w:p w:rsidR="00705E6C" w:rsidRPr="009F18E2" w:rsidRDefault="00705E6C" w:rsidP="00705E6C">
            <w:r w:rsidRPr="009F18E2">
              <w:t>Дополнительного образования</w:t>
            </w:r>
          </w:p>
        </w:tc>
        <w:tc>
          <w:tcPr>
            <w:tcW w:w="1502" w:type="dxa"/>
          </w:tcPr>
          <w:p w:rsidR="00705E6C" w:rsidRPr="009F18E2" w:rsidRDefault="00705E6C" w:rsidP="00705E6C">
            <w:pPr>
              <w:jc w:val="center"/>
            </w:pPr>
            <w:r w:rsidRPr="009F18E2">
              <w:t>1</w:t>
            </w:r>
          </w:p>
        </w:tc>
        <w:tc>
          <w:tcPr>
            <w:tcW w:w="1559" w:type="dxa"/>
          </w:tcPr>
          <w:p w:rsidR="00705E6C" w:rsidRPr="009F18E2" w:rsidRDefault="00705E6C" w:rsidP="00705E6C">
            <w:pPr>
              <w:jc w:val="center"/>
            </w:pPr>
            <w:r w:rsidRPr="009F18E2">
              <w:t>0</w:t>
            </w:r>
          </w:p>
        </w:tc>
        <w:tc>
          <w:tcPr>
            <w:tcW w:w="1467" w:type="dxa"/>
          </w:tcPr>
          <w:p w:rsidR="00705E6C" w:rsidRPr="009F18E2" w:rsidRDefault="00705E6C" w:rsidP="00705E6C">
            <w:pPr>
              <w:jc w:val="center"/>
            </w:pPr>
            <w:r w:rsidRPr="009F18E2">
              <w:t>7</w:t>
            </w:r>
          </w:p>
        </w:tc>
      </w:tr>
      <w:tr w:rsidR="00705E6C" w:rsidRPr="009F18E2" w:rsidTr="009F18E2">
        <w:trPr>
          <w:jc w:val="center"/>
        </w:trPr>
        <w:tc>
          <w:tcPr>
            <w:tcW w:w="540" w:type="dxa"/>
          </w:tcPr>
          <w:p w:rsidR="00705E6C" w:rsidRPr="009F18E2" w:rsidRDefault="00705E6C" w:rsidP="00705E6C">
            <w:pPr>
              <w:jc w:val="center"/>
            </w:pPr>
            <w:r w:rsidRPr="009F18E2">
              <w:t>4</w:t>
            </w:r>
          </w:p>
        </w:tc>
        <w:tc>
          <w:tcPr>
            <w:tcW w:w="3311" w:type="dxa"/>
          </w:tcPr>
          <w:p w:rsidR="00705E6C" w:rsidRPr="009F18E2" w:rsidRDefault="00705E6C" w:rsidP="00705E6C">
            <w:r w:rsidRPr="009F18E2">
              <w:t>Другие</w:t>
            </w:r>
          </w:p>
        </w:tc>
        <w:tc>
          <w:tcPr>
            <w:tcW w:w="1502" w:type="dxa"/>
          </w:tcPr>
          <w:p w:rsidR="00705E6C" w:rsidRPr="009F18E2" w:rsidRDefault="00705E6C" w:rsidP="00705E6C">
            <w:pPr>
              <w:jc w:val="center"/>
            </w:pPr>
            <w:r w:rsidRPr="009F18E2">
              <w:t>0</w:t>
            </w:r>
          </w:p>
        </w:tc>
        <w:tc>
          <w:tcPr>
            <w:tcW w:w="1559" w:type="dxa"/>
          </w:tcPr>
          <w:p w:rsidR="00705E6C" w:rsidRPr="009F18E2" w:rsidRDefault="00705E6C" w:rsidP="00705E6C">
            <w:pPr>
              <w:jc w:val="center"/>
            </w:pPr>
            <w:r w:rsidRPr="009F18E2">
              <w:t>1</w:t>
            </w:r>
          </w:p>
        </w:tc>
        <w:tc>
          <w:tcPr>
            <w:tcW w:w="1467" w:type="dxa"/>
          </w:tcPr>
          <w:p w:rsidR="00705E6C" w:rsidRPr="009F18E2" w:rsidRDefault="00705E6C" w:rsidP="00705E6C">
            <w:pPr>
              <w:jc w:val="center"/>
            </w:pPr>
            <w:r w:rsidRPr="009F18E2">
              <w:t>5</w:t>
            </w:r>
          </w:p>
        </w:tc>
      </w:tr>
      <w:tr w:rsidR="00705E6C" w:rsidRPr="009F18E2" w:rsidTr="009F18E2">
        <w:trPr>
          <w:jc w:val="center"/>
        </w:trPr>
        <w:tc>
          <w:tcPr>
            <w:tcW w:w="540" w:type="dxa"/>
          </w:tcPr>
          <w:p w:rsidR="00705E6C" w:rsidRPr="009F18E2" w:rsidRDefault="00705E6C" w:rsidP="00705E6C">
            <w:pPr>
              <w:jc w:val="center"/>
            </w:pPr>
            <w:r w:rsidRPr="009F18E2">
              <w:t>5</w:t>
            </w:r>
          </w:p>
        </w:tc>
        <w:tc>
          <w:tcPr>
            <w:tcW w:w="3311" w:type="dxa"/>
          </w:tcPr>
          <w:p w:rsidR="00705E6C" w:rsidRPr="009F18E2" w:rsidRDefault="00705E6C" w:rsidP="00705E6C">
            <w:pPr>
              <w:rPr>
                <w:b/>
              </w:rPr>
            </w:pPr>
            <w:r w:rsidRPr="009F18E2">
              <w:rPr>
                <w:b/>
              </w:rPr>
              <w:t>ИТОГО</w:t>
            </w:r>
          </w:p>
        </w:tc>
        <w:tc>
          <w:tcPr>
            <w:tcW w:w="1502" w:type="dxa"/>
          </w:tcPr>
          <w:p w:rsidR="00705E6C" w:rsidRPr="009F18E2" w:rsidRDefault="00705E6C" w:rsidP="00705E6C">
            <w:pPr>
              <w:jc w:val="center"/>
              <w:rPr>
                <w:b/>
              </w:rPr>
            </w:pPr>
            <w:r w:rsidRPr="009F18E2">
              <w:rPr>
                <w:b/>
              </w:rPr>
              <w:t>17</w:t>
            </w:r>
          </w:p>
        </w:tc>
        <w:tc>
          <w:tcPr>
            <w:tcW w:w="1559" w:type="dxa"/>
          </w:tcPr>
          <w:p w:rsidR="00705E6C" w:rsidRPr="009F18E2" w:rsidRDefault="00705E6C" w:rsidP="00705E6C">
            <w:pPr>
              <w:jc w:val="center"/>
              <w:rPr>
                <w:b/>
              </w:rPr>
            </w:pPr>
            <w:r w:rsidRPr="009F18E2">
              <w:rPr>
                <w:b/>
              </w:rPr>
              <w:t>15</w:t>
            </w:r>
          </w:p>
        </w:tc>
        <w:tc>
          <w:tcPr>
            <w:tcW w:w="1467" w:type="dxa"/>
          </w:tcPr>
          <w:p w:rsidR="00705E6C" w:rsidRPr="009F18E2" w:rsidRDefault="00705E6C" w:rsidP="00705E6C">
            <w:pPr>
              <w:jc w:val="center"/>
              <w:rPr>
                <w:b/>
              </w:rPr>
            </w:pPr>
            <w:r w:rsidRPr="009F18E2">
              <w:rPr>
                <w:b/>
              </w:rPr>
              <w:t>119</w:t>
            </w:r>
          </w:p>
        </w:tc>
      </w:tr>
    </w:tbl>
    <w:p w:rsidR="00705E6C" w:rsidRPr="00705E6C" w:rsidRDefault="00705E6C" w:rsidP="00705E6C">
      <w:pPr>
        <w:jc w:val="center"/>
        <w:rPr>
          <w:sz w:val="24"/>
          <w:szCs w:val="24"/>
          <w:highlight w:val="yellow"/>
        </w:rPr>
      </w:pPr>
    </w:p>
    <w:p w:rsidR="00705E6C" w:rsidRPr="00705E6C" w:rsidRDefault="009F18E2" w:rsidP="009F18E2">
      <w:pPr>
        <w:pStyle w:val="a9"/>
        <w:spacing w:after="240"/>
        <w:ind w:left="709"/>
      </w:pPr>
      <w:r>
        <w:t>Результаты а</w:t>
      </w:r>
      <w:r w:rsidR="00705E6C" w:rsidRPr="00705E6C">
        <w:t>ттестаци</w:t>
      </w:r>
      <w:r>
        <w:t>и</w:t>
      </w:r>
      <w:r w:rsidR="00705E6C" w:rsidRPr="00705E6C">
        <w:t xml:space="preserve"> педагогических работников (12 месяцев)</w:t>
      </w:r>
      <w:r>
        <w:t>:</w:t>
      </w:r>
      <w:r w:rsidR="00705E6C" w:rsidRPr="00705E6C">
        <w:t xml:space="preserve"> </w:t>
      </w:r>
    </w:p>
    <w:tbl>
      <w:tblPr>
        <w:tblStyle w:val="af0"/>
        <w:tblW w:w="8732" w:type="dxa"/>
        <w:jc w:val="center"/>
        <w:tblInd w:w="0" w:type="dxa"/>
        <w:tblLook w:val="04A0" w:firstRow="1" w:lastRow="0" w:firstColumn="1" w:lastColumn="0" w:noHBand="0" w:noVBand="1"/>
      </w:tblPr>
      <w:tblGrid>
        <w:gridCol w:w="1178"/>
        <w:gridCol w:w="850"/>
        <w:gridCol w:w="1482"/>
        <w:gridCol w:w="1162"/>
        <w:gridCol w:w="1919"/>
        <w:gridCol w:w="829"/>
        <w:gridCol w:w="1312"/>
      </w:tblGrid>
      <w:tr w:rsidR="00705E6C" w:rsidRPr="009F18E2" w:rsidTr="009F18E2">
        <w:trPr>
          <w:jc w:val="center"/>
        </w:trPr>
        <w:tc>
          <w:tcPr>
            <w:tcW w:w="1178" w:type="dxa"/>
            <w:vMerge w:val="restart"/>
          </w:tcPr>
          <w:p w:rsidR="00705E6C" w:rsidRPr="009F18E2" w:rsidRDefault="00705E6C" w:rsidP="00705E6C">
            <w:r w:rsidRPr="009F18E2">
              <w:t>Месяц</w:t>
            </w:r>
          </w:p>
        </w:tc>
        <w:tc>
          <w:tcPr>
            <w:tcW w:w="2332" w:type="dxa"/>
            <w:gridSpan w:val="2"/>
          </w:tcPr>
          <w:p w:rsidR="00705E6C" w:rsidRPr="009F18E2" w:rsidRDefault="00705E6C" w:rsidP="00705E6C">
            <w:r w:rsidRPr="009F18E2">
              <w:t xml:space="preserve">Высшая квалификационная категория </w:t>
            </w:r>
          </w:p>
        </w:tc>
        <w:tc>
          <w:tcPr>
            <w:tcW w:w="3081" w:type="dxa"/>
            <w:gridSpan w:val="2"/>
          </w:tcPr>
          <w:p w:rsidR="00705E6C" w:rsidRPr="009F18E2" w:rsidRDefault="00705E6C" w:rsidP="00705E6C">
            <w:r w:rsidRPr="009F18E2">
              <w:t xml:space="preserve">Первая квалификационная категория </w:t>
            </w:r>
          </w:p>
        </w:tc>
        <w:tc>
          <w:tcPr>
            <w:tcW w:w="2141" w:type="dxa"/>
            <w:gridSpan w:val="2"/>
          </w:tcPr>
          <w:p w:rsidR="00705E6C" w:rsidRPr="009F18E2" w:rsidRDefault="00705E6C" w:rsidP="00705E6C">
            <w:r w:rsidRPr="009F18E2">
              <w:t xml:space="preserve">Итого </w:t>
            </w:r>
          </w:p>
        </w:tc>
      </w:tr>
      <w:tr w:rsidR="00705E6C" w:rsidRPr="009F18E2" w:rsidTr="009F18E2">
        <w:trPr>
          <w:jc w:val="center"/>
        </w:trPr>
        <w:tc>
          <w:tcPr>
            <w:tcW w:w="1178" w:type="dxa"/>
            <w:vMerge/>
          </w:tcPr>
          <w:p w:rsidR="00705E6C" w:rsidRPr="009F18E2" w:rsidRDefault="00705E6C" w:rsidP="00705E6C"/>
        </w:tc>
        <w:tc>
          <w:tcPr>
            <w:tcW w:w="850" w:type="dxa"/>
          </w:tcPr>
          <w:p w:rsidR="00705E6C" w:rsidRPr="009F18E2" w:rsidRDefault="00705E6C" w:rsidP="00705E6C">
            <w:r w:rsidRPr="009F18E2">
              <w:t xml:space="preserve">всего </w:t>
            </w:r>
          </w:p>
        </w:tc>
        <w:tc>
          <w:tcPr>
            <w:tcW w:w="1482" w:type="dxa"/>
          </w:tcPr>
          <w:p w:rsidR="00705E6C" w:rsidRPr="009F18E2" w:rsidRDefault="00705E6C" w:rsidP="00705E6C">
            <w:r w:rsidRPr="009F18E2">
              <w:t>в т.ч. г. Выборг</w:t>
            </w:r>
          </w:p>
        </w:tc>
        <w:tc>
          <w:tcPr>
            <w:tcW w:w="1162" w:type="dxa"/>
          </w:tcPr>
          <w:p w:rsidR="00705E6C" w:rsidRPr="009F18E2" w:rsidRDefault="00705E6C" w:rsidP="00705E6C">
            <w:r w:rsidRPr="009F18E2">
              <w:t xml:space="preserve">всего </w:t>
            </w:r>
          </w:p>
        </w:tc>
        <w:tc>
          <w:tcPr>
            <w:tcW w:w="1919" w:type="dxa"/>
          </w:tcPr>
          <w:p w:rsidR="00705E6C" w:rsidRPr="009F18E2" w:rsidRDefault="00705E6C" w:rsidP="00705E6C">
            <w:r w:rsidRPr="009F18E2">
              <w:t>в т.ч. г. Выборг</w:t>
            </w:r>
          </w:p>
        </w:tc>
        <w:tc>
          <w:tcPr>
            <w:tcW w:w="829" w:type="dxa"/>
          </w:tcPr>
          <w:p w:rsidR="00705E6C" w:rsidRPr="009F18E2" w:rsidRDefault="00705E6C" w:rsidP="00705E6C">
            <w:r w:rsidRPr="009F18E2">
              <w:t xml:space="preserve">всего </w:t>
            </w:r>
          </w:p>
        </w:tc>
        <w:tc>
          <w:tcPr>
            <w:tcW w:w="1312" w:type="dxa"/>
          </w:tcPr>
          <w:p w:rsidR="00705E6C" w:rsidRPr="009F18E2" w:rsidRDefault="00705E6C" w:rsidP="00705E6C">
            <w:r w:rsidRPr="009F18E2">
              <w:t>в т.ч. г. Выборг</w:t>
            </w:r>
          </w:p>
        </w:tc>
      </w:tr>
      <w:tr w:rsidR="00705E6C" w:rsidRPr="009F18E2" w:rsidTr="009F18E2">
        <w:trPr>
          <w:jc w:val="center"/>
        </w:trPr>
        <w:tc>
          <w:tcPr>
            <w:tcW w:w="1178" w:type="dxa"/>
          </w:tcPr>
          <w:p w:rsidR="00705E6C" w:rsidRPr="009F18E2" w:rsidRDefault="00705E6C" w:rsidP="00705E6C">
            <w:r w:rsidRPr="009F18E2">
              <w:t xml:space="preserve">Январь </w:t>
            </w:r>
          </w:p>
        </w:tc>
        <w:tc>
          <w:tcPr>
            <w:tcW w:w="850" w:type="dxa"/>
          </w:tcPr>
          <w:p w:rsidR="00705E6C" w:rsidRPr="009F18E2" w:rsidRDefault="00705E6C" w:rsidP="00705E6C">
            <w:r w:rsidRPr="009F18E2">
              <w:t>12</w:t>
            </w:r>
          </w:p>
        </w:tc>
        <w:tc>
          <w:tcPr>
            <w:tcW w:w="1482" w:type="dxa"/>
          </w:tcPr>
          <w:p w:rsidR="00705E6C" w:rsidRPr="009F18E2" w:rsidRDefault="00705E6C" w:rsidP="00705E6C">
            <w:r w:rsidRPr="009F18E2">
              <w:t>6</w:t>
            </w:r>
          </w:p>
        </w:tc>
        <w:tc>
          <w:tcPr>
            <w:tcW w:w="1162" w:type="dxa"/>
          </w:tcPr>
          <w:p w:rsidR="00705E6C" w:rsidRPr="009F18E2" w:rsidRDefault="00705E6C" w:rsidP="00705E6C">
            <w:r w:rsidRPr="009F18E2">
              <w:t>15</w:t>
            </w:r>
          </w:p>
        </w:tc>
        <w:tc>
          <w:tcPr>
            <w:tcW w:w="1919" w:type="dxa"/>
          </w:tcPr>
          <w:p w:rsidR="00705E6C" w:rsidRPr="009F18E2" w:rsidRDefault="00705E6C" w:rsidP="00705E6C">
            <w:r w:rsidRPr="009F18E2">
              <w:t>2</w:t>
            </w:r>
          </w:p>
        </w:tc>
        <w:tc>
          <w:tcPr>
            <w:tcW w:w="829" w:type="dxa"/>
          </w:tcPr>
          <w:p w:rsidR="00705E6C" w:rsidRPr="009F18E2" w:rsidRDefault="00705E6C" w:rsidP="00705E6C">
            <w:r w:rsidRPr="009F18E2">
              <w:t>27</w:t>
            </w:r>
          </w:p>
        </w:tc>
        <w:tc>
          <w:tcPr>
            <w:tcW w:w="1312" w:type="dxa"/>
          </w:tcPr>
          <w:p w:rsidR="00705E6C" w:rsidRPr="009F18E2" w:rsidRDefault="00705E6C" w:rsidP="00705E6C">
            <w:r w:rsidRPr="009F18E2">
              <w:t>8</w:t>
            </w:r>
          </w:p>
        </w:tc>
      </w:tr>
      <w:tr w:rsidR="00705E6C" w:rsidRPr="009F18E2" w:rsidTr="009F18E2">
        <w:trPr>
          <w:jc w:val="center"/>
        </w:trPr>
        <w:tc>
          <w:tcPr>
            <w:tcW w:w="1178" w:type="dxa"/>
          </w:tcPr>
          <w:p w:rsidR="00705E6C" w:rsidRPr="009F18E2" w:rsidRDefault="00705E6C" w:rsidP="00705E6C">
            <w:r w:rsidRPr="009F18E2">
              <w:t xml:space="preserve">Февраль </w:t>
            </w:r>
          </w:p>
        </w:tc>
        <w:tc>
          <w:tcPr>
            <w:tcW w:w="850" w:type="dxa"/>
          </w:tcPr>
          <w:p w:rsidR="00705E6C" w:rsidRPr="009F18E2" w:rsidRDefault="00705E6C" w:rsidP="00705E6C">
            <w:r w:rsidRPr="009F18E2">
              <w:t>19</w:t>
            </w:r>
          </w:p>
        </w:tc>
        <w:tc>
          <w:tcPr>
            <w:tcW w:w="1482" w:type="dxa"/>
          </w:tcPr>
          <w:p w:rsidR="00705E6C" w:rsidRPr="009F18E2" w:rsidRDefault="00705E6C" w:rsidP="00705E6C">
            <w:r w:rsidRPr="009F18E2">
              <w:t>8</w:t>
            </w:r>
          </w:p>
        </w:tc>
        <w:tc>
          <w:tcPr>
            <w:tcW w:w="1162" w:type="dxa"/>
          </w:tcPr>
          <w:p w:rsidR="00705E6C" w:rsidRPr="009F18E2" w:rsidRDefault="00705E6C" w:rsidP="00705E6C">
            <w:r w:rsidRPr="009F18E2">
              <w:t>16</w:t>
            </w:r>
          </w:p>
        </w:tc>
        <w:tc>
          <w:tcPr>
            <w:tcW w:w="1919" w:type="dxa"/>
          </w:tcPr>
          <w:p w:rsidR="00705E6C" w:rsidRPr="009F18E2" w:rsidRDefault="00705E6C" w:rsidP="00705E6C">
            <w:r w:rsidRPr="009F18E2">
              <w:t>2</w:t>
            </w:r>
          </w:p>
        </w:tc>
        <w:tc>
          <w:tcPr>
            <w:tcW w:w="829" w:type="dxa"/>
          </w:tcPr>
          <w:p w:rsidR="00705E6C" w:rsidRPr="009F18E2" w:rsidRDefault="00705E6C" w:rsidP="00705E6C">
            <w:r w:rsidRPr="009F18E2">
              <w:t>35</w:t>
            </w:r>
          </w:p>
        </w:tc>
        <w:tc>
          <w:tcPr>
            <w:tcW w:w="1312" w:type="dxa"/>
          </w:tcPr>
          <w:p w:rsidR="00705E6C" w:rsidRPr="009F18E2" w:rsidRDefault="00705E6C" w:rsidP="00705E6C">
            <w:r w:rsidRPr="009F18E2">
              <w:t>10</w:t>
            </w:r>
          </w:p>
        </w:tc>
      </w:tr>
      <w:tr w:rsidR="00705E6C" w:rsidRPr="009F18E2" w:rsidTr="009F18E2">
        <w:trPr>
          <w:jc w:val="center"/>
        </w:trPr>
        <w:tc>
          <w:tcPr>
            <w:tcW w:w="1178" w:type="dxa"/>
          </w:tcPr>
          <w:p w:rsidR="00705E6C" w:rsidRPr="009F18E2" w:rsidRDefault="00705E6C" w:rsidP="00705E6C">
            <w:r w:rsidRPr="009F18E2">
              <w:t>Март</w:t>
            </w:r>
          </w:p>
        </w:tc>
        <w:tc>
          <w:tcPr>
            <w:tcW w:w="850" w:type="dxa"/>
          </w:tcPr>
          <w:p w:rsidR="00705E6C" w:rsidRPr="009F18E2" w:rsidRDefault="00705E6C" w:rsidP="00705E6C">
            <w:r w:rsidRPr="009F18E2">
              <w:t>7</w:t>
            </w:r>
          </w:p>
        </w:tc>
        <w:tc>
          <w:tcPr>
            <w:tcW w:w="1482" w:type="dxa"/>
          </w:tcPr>
          <w:p w:rsidR="00705E6C" w:rsidRPr="009F18E2" w:rsidRDefault="00705E6C" w:rsidP="00705E6C">
            <w:r w:rsidRPr="009F18E2">
              <w:t>3</w:t>
            </w:r>
          </w:p>
        </w:tc>
        <w:tc>
          <w:tcPr>
            <w:tcW w:w="1162" w:type="dxa"/>
          </w:tcPr>
          <w:p w:rsidR="00705E6C" w:rsidRPr="009F18E2" w:rsidRDefault="00705E6C" w:rsidP="00705E6C">
            <w:r w:rsidRPr="009F18E2">
              <w:t>4</w:t>
            </w:r>
          </w:p>
        </w:tc>
        <w:tc>
          <w:tcPr>
            <w:tcW w:w="1919" w:type="dxa"/>
          </w:tcPr>
          <w:p w:rsidR="00705E6C" w:rsidRPr="009F18E2" w:rsidRDefault="00705E6C" w:rsidP="00705E6C">
            <w:r w:rsidRPr="009F18E2">
              <w:t>2</w:t>
            </w:r>
          </w:p>
        </w:tc>
        <w:tc>
          <w:tcPr>
            <w:tcW w:w="829" w:type="dxa"/>
          </w:tcPr>
          <w:p w:rsidR="00705E6C" w:rsidRPr="009F18E2" w:rsidRDefault="00705E6C" w:rsidP="00705E6C">
            <w:r w:rsidRPr="009F18E2">
              <w:t>11</w:t>
            </w:r>
          </w:p>
        </w:tc>
        <w:tc>
          <w:tcPr>
            <w:tcW w:w="1312" w:type="dxa"/>
          </w:tcPr>
          <w:p w:rsidR="00705E6C" w:rsidRPr="009F18E2" w:rsidRDefault="00705E6C" w:rsidP="00705E6C">
            <w:r w:rsidRPr="009F18E2">
              <w:t>5</w:t>
            </w:r>
          </w:p>
        </w:tc>
      </w:tr>
      <w:tr w:rsidR="00705E6C" w:rsidRPr="009F18E2" w:rsidTr="009F18E2">
        <w:trPr>
          <w:jc w:val="center"/>
        </w:trPr>
        <w:tc>
          <w:tcPr>
            <w:tcW w:w="1178" w:type="dxa"/>
          </w:tcPr>
          <w:p w:rsidR="00705E6C" w:rsidRPr="009F18E2" w:rsidRDefault="00705E6C" w:rsidP="00705E6C">
            <w:r w:rsidRPr="009F18E2">
              <w:t>Апрель</w:t>
            </w:r>
          </w:p>
        </w:tc>
        <w:tc>
          <w:tcPr>
            <w:tcW w:w="850" w:type="dxa"/>
          </w:tcPr>
          <w:p w:rsidR="00705E6C" w:rsidRPr="009F18E2" w:rsidRDefault="00705E6C" w:rsidP="00705E6C">
            <w:r w:rsidRPr="009F18E2">
              <w:t>18</w:t>
            </w:r>
          </w:p>
        </w:tc>
        <w:tc>
          <w:tcPr>
            <w:tcW w:w="1482" w:type="dxa"/>
          </w:tcPr>
          <w:p w:rsidR="00705E6C" w:rsidRPr="009F18E2" w:rsidRDefault="00705E6C" w:rsidP="00705E6C">
            <w:r w:rsidRPr="009F18E2">
              <w:t>12</w:t>
            </w:r>
          </w:p>
        </w:tc>
        <w:tc>
          <w:tcPr>
            <w:tcW w:w="1162" w:type="dxa"/>
          </w:tcPr>
          <w:p w:rsidR="00705E6C" w:rsidRPr="009F18E2" w:rsidRDefault="00705E6C" w:rsidP="00705E6C">
            <w:r w:rsidRPr="009F18E2">
              <w:t>14</w:t>
            </w:r>
          </w:p>
        </w:tc>
        <w:tc>
          <w:tcPr>
            <w:tcW w:w="1919" w:type="dxa"/>
          </w:tcPr>
          <w:p w:rsidR="00705E6C" w:rsidRPr="009F18E2" w:rsidRDefault="00705E6C" w:rsidP="00705E6C">
            <w:r w:rsidRPr="009F18E2">
              <w:t>7</w:t>
            </w:r>
          </w:p>
        </w:tc>
        <w:tc>
          <w:tcPr>
            <w:tcW w:w="829" w:type="dxa"/>
          </w:tcPr>
          <w:p w:rsidR="00705E6C" w:rsidRPr="009F18E2" w:rsidRDefault="00705E6C" w:rsidP="00705E6C">
            <w:r w:rsidRPr="009F18E2">
              <w:t>32</w:t>
            </w:r>
          </w:p>
        </w:tc>
        <w:tc>
          <w:tcPr>
            <w:tcW w:w="1312" w:type="dxa"/>
          </w:tcPr>
          <w:p w:rsidR="00705E6C" w:rsidRPr="009F18E2" w:rsidRDefault="00705E6C" w:rsidP="00705E6C">
            <w:r w:rsidRPr="009F18E2">
              <w:t>19</w:t>
            </w:r>
          </w:p>
        </w:tc>
      </w:tr>
      <w:tr w:rsidR="00705E6C" w:rsidRPr="009F18E2" w:rsidTr="009F18E2">
        <w:trPr>
          <w:jc w:val="center"/>
        </w:trPr>
        <w:tc>
          <w:tcPr>
            <w:tcW w:w="1178" w:type="dxa"/>
          </w:tcPr>
          <w:p w:rsidR="00705E6C" w:rsidRPr="009F18E2" w:rsidRDefault="00705E6C" w:rsidP="00705E6C">
            <w:r w:rsidRPr="009F18E2">
              <w:t>Май</w:t>
            </w:r>
          </w:p>
        </w:tc>
        <w:tc>
          <w:tcPr>
            <w:tcW w:w="850" w:type="dxa"/>
          </w:tcPr>
          <w:p w:rsidR="00705E6C" w:rsidRPr="009F18E2" w:rsidRDefault="00705E6C" w:rsidP="00705E6C">
            <w:r w:rsidRPr="009F18E2">
              <w:t>9</w:t>
            </w:r>
          </w:p>
        </w:tc>
        <w:tc>
          <w:tcPr>
            <w:tcW w:w="1482" w:type="dxa"/>
          </w:tcPr>
          <w:p w:rsidR="00705E6C" w:rsidRPr="009F18E2" w:rsidRDefault="00705E6C" w:rsidP="00705E6C">
            <w:r w:rsidRPr="009F18E2">
              <w:t>4</w:t>
            </w:r>
          </w:p>
        </w:tc>
        <w:tc>
          <w:tcPr>
            <w:tcW w:w="1162" w:type="dxa"/>
          </w:tcPr>
          <w:p w:rsidR="00705E6C" w:rsidRPr="009F18E2" w:rsidRDefault="00705E6C" w:rsidP="00705E6C">
            <w:r w:rsidRPr="009F18E2">
              <w:t>15</w:t>
            </w:r>
          </w:p>
        </w:tc>
        <w:tc>
          <w:tcPr>
            <w:tcW w:w="1919" w:type="dxa"/>
          </w:tcPr>
          <w:p w:rsidR="00705E6C" w:rsidRPr="009F18E2" w:rsidRDefault="00705E6C" w:rsidP="00705E6C">
            <w:r w:rsidRPr="009F18E2">
              <w:t>8</w:t>
            </w:r>
          </w:p>
        </w:tc>
        <w:tc>
          <w:tcPr>
            <w:tcW w:w="829" w:type="dxa"/>
          </w:tcPr>
          <w:p w:rsidR="00705E6C" w:rsidRPr="009F18E2" w:rsidRDefault="00705E6C" w:rsidP="00705E6C">
            <w:r w:rsidRPr="009F18E2">
              <w:t>24</w:t>
            </w:r>
          </w:p>
        </w:tc>
        <w:tc>
          <w:tcPr>
            <w:tcW w:w="1312" w:type="dxa"/>
          </w:tcPr>
          <w:p w:rsidR="00705E6C" w:rsidRPr="009F18E2" w:rsidRDefault="00705E6C" w:rsidP="00705E6C">
            <w:r w:rsidRPr="009F18E2">
              <w:t>12</w:t>
            </w:r>
          </w:p>
        </w:tc>
      </w:tr>
      <w:tr w:rsidR="00705E6C" w:rsidRPr="009F18E2" w:rsidTr="009F18E2">
        <w:trPr>
          <w:jc w:val="center"/>
        </w:trPr>
        <w:tc>
          <w:tcPr>
            <w:tcW w:w="1178" w:type="dxa"/>
          </w:tcPr>
          <w:p w:rsidR="00705E6C" w:rsidRPr="009F18E2" w:rsidRDefault="00705E6C" w:rsidP="00705E6C">
            <w:r w:rsidRPr="009F18E2">
              <w:t>Июнь</w:t>
            </w:r>
          </w:p>
        </w:tc>
        <w:tc>
          <w:tcPr>
            <w:tcW w:w="850" w:type="dxa"/>
          </w:tcPr>
          <w:p w:rsidR="00705E6C" w:rsidRPr="009F18E2" w:rsidRDefault="00705E6C" w:rsidP="00705E6C">
            <w:r w:rsidRPr="009F18E2">
              <w:t>15</w:t>
            </w:r>
          </w:p>
        </w:tc>
        <w:tc>
          <w:tcPr>
            <w:tcW w:w="1482" w:type="dxa"/>
          </w:tcPr>
          <w:p w:rsidR="00705E6C" w:rsidRPr="009F18E2" w:rsidRDefault="00705E6C" w:rsidP="00705E6C">
            <w:r w:rsidRPr="009F18E2">
              <w:t>9</w:t>
            </w:r>
          </w:p>
        </w:tc>
        <w:tc>
          <w:tcPr>
            <w:tcW w:w="1162" w:type="dxa"/>
          </w:tcPr>
          <w:p w:rsidR="00705E6C" w:rsidRPr="009F18E2" w:rsidRDefault="00705E6C" w:rsidP="00705E6C">
            <w:r w:rsidRPr="009F18E2">
              <w:t>15</w:t>
            </w:r>
          </w:p>
        </w:tc>
        <w:tc>
          <w:tcPr>
            <w:tcW w:w="1919" w:type="dxa"/>
          </w:tcPr>
          <w:p w:rsidR="00705E6C" w:rsidRPr="009F18E2" w:rsidRDefault="00705E6C" w:rsidP="00705E6C">
            <w:r w:rsidRPr="009F18E2">
              <w:t>8</w:t>
            </w:r>
          </w:p>
        </w:tc>
        <w:tc>
          <w:tcPr>
            <w:tcW w:w="829" w:type="dxa"/>
          </w:tcPr>
          <w:p w:rsidR="00705E6C" w:rsidRPr="009F18E2" w:rsidRDefault="00705E6C" w:rsidP="00705E6C">
            <w:r w:rsidRPr="009F18E2">
              <w:t>30</w:t>
            </w:r>
          </w:p>
        </w:tc>
        <w:tc>
          <w:tcPr>
            <w:tcW w:w="1312" w:type="dxa"/>
          </w:tcPr>
          <w:p w:rsidR="00705E6C" w:rsidRPr="009F18E2" w:rsidRDefault="00705E6C" w:rsidP="00705E6C">
            <w:r w:rsidRPr="009F18E2">
              <w:t>17</w:t>
            </w:r>
          </w:p>
        </w:tc>
      </w:tr>
      <w:tr w:rsidR="00705E6C" w:rsidRPr="009F18E2" w:rsidTr="009F18E2">
        <w:trPr>
          <w:jc w:val="center"/>
        </w:trPr>
        <w:tc>
          <w:tcPr>
            <w:tcW w:w="1178" w:type="dxa"/>
          </w:tcPr>
          <w:p w:rsidR="00705E6C" w:rsidRPr="009F18E2" w:rsidRDefault="00705E6C" w:rsidP="00705E6C">
            <w:r w:rsidRPr="009F18E2">
              <w:t xml:space="preserve">Июль </w:t>
            </w:r>
          </w:p>
        </w:tc>
        <w:tc>
          <w:tcPr>
            <w:tcW w:w="850" w:type="dxa"/>
          </w:tcPr>
          <w:p w:rsidR="00705E6C" w:rsidRPr="009F18E2" w:rsidRDefault="00705E6C" w:rsidP="00705E6C">
            <w:r w:rsidRPr="009F18E2">
              <w:t>0</w:t>
            </w:r>
          </w:p>
        </w:tc>
        <w:tc>
          <w:tcPr>
            <w:tcW w:w="1482" w:type="dxa"/>
          </w:tcPr>
          <w:p w:rsidR="00705E6C" w:rsidRPr="009F18E2" w:rsidRDefault="00705E6C" w:rsidP="00705E6C">
            <w:r w:rsidRPr="009F18E2">
              <w:t>0</w:t>
            </w:r>
          </w:p>
        </w:tc>
        <w:tc>
          <w:tcPr>
            <w:tcW w:w="1162" w:type="dxa"/>
          </w:tcPr>
          <w:p w:rsidR="00705E6C" w:rsidRPr="009F18E2" w:rsidRDefault="00705E6C" w:rsidP="00705E6C">
            <w:r w:rsidRPr="009F18E2">
              <w:t>0</w:t>
            </w:r>
          </w:p>
        </w:tc>
        <w:tc>
          <w:tcPr>
            <w:tcW w:w="1919" w:type="dxa"/>
          </w:tcPr>
          <w:p w:rsidR="00705E6C" w:rsidRPr="009F18E2" w:rsidRDefault="00705E6C" w:rsidP="00705E6C">
            <w:r w:rsidRPr="009F18E2">
              <w:t>0</w:t>
            </w:r>
          </w:p>
        </w:tc>
        <w:tc>
          <w:tcPr>
            <w:tcW w:w="829" w:type="dxa"/>
          </w:tcPr>
          <w:p w:rsidR="00705E6C" w:rsidRPr="009F18E2" w:rsidRDefault="00705E6C" w:rsidP="00705E6C">
            <w:r w:rsidRPr="009F18E2">
              <w:t>0</w:t>
            </w:r>
          </w:p>
        </w:tc>
        <w:tc>
          <w:tcPr>
            <w:tcW w:w="1312" w:type="dxa"/>
          </w:tcPr>
          <w:p w:rsidR="00705E6C" w:rsidRPr="009F18E2" w:rsidRDefault="00705E6C" w:rsidP="00705E6C">
            <w:r w:rsidRPr="009F18E2">
              <w:t>0</w:t>
            </w:r>
          </w:p>
        </w:tc>
      </w:tr>
      <w:tr w:rsidR="00705E6C" w:rsidRPr="009F18E2" w:rsidTr="009F18E2">
        <w:trPr>
          <w:jc w:val="center"/>
        </w:trPr>
        <w:tc>
          <w:tcPr>
            <w:tcW w:w="1178" w:type="dxa"/>
          </w:tcPr>
          <w:p w:rsidR="00705E6C" w:rsidRPr="009F18E2" w:rsidRDefault="00705E6C" w:rsidP="00705E6C">
            <w:r w:rsidRPr="009F18E2">
              <w:t xml:space="preserve">Август </w:t>
            </w:r>
          </w:p>
        </w:tc>
        <w:tc>
          <w:tcPr>
            <w:tcW w:w="850" w:type="dxa"/>
          </w:tcPr>
          <w:p w:rsidR="00705E6C" w:rsidRPr="009F18E2" w:rsidRDefault="00705E6C" w:rsidP="00705E6C">
            <w:r w:rsidRPr="009F18E2">
              <w:t>0</w:t>
            </w:r>
          </w:p>
        </w:tc>
        <w:tc>
          <w:tcPr>
            <w:tcW w:w="1482" w:type="dxa"/>
          </w:tcPr>
          <w:p w:rsidR="00705E6C" w:rsidRPr="009F18E2" w:rsidRDefault="00705E6C" w:rsidP="00705E6C">
            <w:r w:rsidRPr="009F18E2">
              <w:t>0</w:t>
            </w:r>
          </w:p>
        </w:tc>
        <w:tc>
          <w:tcPr>
            <w:tcW w:w="1162" w:type="dxa"/>
          </w:tcPr>
          <w:p w:rsidR="00705E6C" w:rsidRPr="009F18E2" w:rsidRDefault="00705E6C" w:rsidP="00705E6C">
            <w:r w:rsidRPr="009F18E2">
              <w:t>0</w:t>
            </w:r>
          </w:p>
        </w:tc>
        <w:tc>
          <w:tcPr>
            <w:tcW w:w="1919" w:type="dxa"/>
          </w:tcPr>
          <w:p w:rsidR="00705E6C" w:rsidRPr="009F18E2" w:rsidRDefault="00705E6C" w:rsidP="00705E6C">
            <w:r w:rsidRPr="009F18E2">
              <w:t>0</w:t>
            </w:r>
          </w:p>
        </w:tc>
        <w:tc>
          <w:tcPr>
            <w:tcW w:w="829" w:type="dxa"/>
          </w:tcPr>
          <w:p w:rsidR="00705E6C" w:rsidRPr="009F18E2" w:rsidRDefault="00705E6C" w:rsidP="00705E6C">
            <w:r w:rsidRPr="009F18E2">
              <w:t>0</w:t>
            </w:r>
          </w:p>
        </w:tc>
        <w:tc>
          <w:tcPr>
            <w:tcW w:w="1312" w:type="dxa"/>
          </w:tcPr>
          <w:p w:rsidR="00705E6C" w:rsidRPr="009F18E2" w:rsidRDefault="00705E6C" w:rsidP="00705E6C">
            <w:r w:rsidRPr="009F18E2">
              <w:t>0</w:t>
            </w:r>
          </w:p>
        </w:tc>
      </w:tr>
      <w:tr w:rsidR="00705E6C" w:rsidRPr="009F18E2" w:rsidTr="009F18E2">
        <w:trPr>
          <w:jc w:val="center"/>
        </w:trPr>
        <w:tc>
          <w:tcPr>
            <w:tcW w:w="1178" w:type="dxa"/>
          </w:tcPr>
          <w:p w:rsidR="00705E6C" w:rsidRPr="009F18E2" w:rsidRDefault="00705E6C" w:rsidP="00705E6C">
            <w:r w:rsidRPr="009F18E2">
              <w:t>Сентябрь</w:t>
            </w:r>
          </w:p>
        </w:tc>
        <w:tc>
          <w:tcPr>
            <w:tcW w:w="850" w:type="dxa"/>
          </w:tcPr>
          <w:p w:rsidR="00705E6C" w:rsidRPr="009F18E2" w:rsidRDefault="00705E6C" w:rsidP="00705E6C">
            <w:r w:rsidRPr="009F18E2">
              <w:t>16</w:t>
            </w:r>
          </w:p>
        </w:tc>
        <w:tc>
          <w:tcPr>
            <w:tcW w:w="1482" w:type="dxa"/>
          </w:tcPr>
          <w:p w:rsidR="00705E6C" w:rsidRPr="009F18E2" w:rsidRDefault="00705E6C" w:rsidP="00705E6C">
            <w:r w:rsidRPr="009F18E2">
              <w:t>9</w:t>
            </w:r>
          </w:p>
        </w:tc>
        <w:tc>
          <w:tcPr>
            <w:tcW w:w="1162" w:type="dxa"/>
          </w:tcPr>
          <w:p w:rsidR="00705E6C" w:rsidRPr="009F18E2" w:rsidRDefault="00705E6C" w:rsidP="00705E6C">
            <w:r w:rsidRPr="009F18E2">
              <w:t>8</w:t>
            </w:r>
          </w:p>
        </w:tc>
        <w:tc>
          <w:tcPr>
            <w:tcW w:w="1919" w:type="dxa"/>
          </w:tcPr>
          <w:p w:rsidR="00705E6C" w:rsidRPr="009F18E2" w:rsidRDefault="00705E6C" w:rsidP="00705E6C">
            <w:r w:rsidRPr="009F18E2">
              <w:t>7</w:t>
            </w:r>
          </w:p>
        </w:tc>
        <w:tc>
          <w:tcPr>
            <w:tcW w:w="829" w:type="dxa"/>
          </w:tcPr>
          <w:p w:rsidR="00705E6C" w:rsidRPr="009F18E2" w:rsidRDefault="00705E6C" w:rsidP="00705E6C">
            <w:r w:rsidRPr="009F18E2">
              <w:t>24</w:t>
            </w:r>
          </w:p>
        </w:tc>
        <w:tc>
          <w:tcPr>
            <w:tcW w:w="1312" w:type="dxa"/>
          </w:tcPr>
          <w:p w:rsidR="00705E6C" w:rsidRPr="009F18E2" w:rsidRDefault="00705E6C" w:rsidP="00705E6C">
            <w:r w:rsidRPr="009F18E2">
              <w:t>16</w:t>
            </w:r>
          </w:p>
        </w:tc>
      </w:tr>
      <w:tr w:rsidR="00705E6C" w:rsidRPr="009F18E2" w:rsidTr="009F18E2">
        <w:trPr>
          <w:jc w:val="center"/>
        </w:trPr>
        <w:tc>
          <w:tcPr>
            <w:tcW w:w="1178" w:type="dxa"/>
          </w:tcPr>
          <w:p w:rsidR="00705E6C" w:rsidRPr="009F18E2" w:rsidRDefault="00705E6C" w:rsidP="00705E6C">
            <w:r w:rsidRPr="009F18E2">
              <w:t xml:space="preserve">Октябрь </w:t>
            </w:r>
          </w:p>
        </w:tc>
        <w:tc>
          <w:tcPr>
            <w:tcW w:w="850" w:type="dxa"/>
          </w:tcPr>
          <w:p w:rsidR="00705E6C" w:rsidRPr="009F18E2" w:rsidRDefault="00705E6C" w:rsidP="00705E6C">
            <w:r w:rsidRPr="009F18E2">
              <w:t>16</w:t>
            </w:r>
          </w:p>
        </w:tc>
        <w:tc>
          <w:tcPr>
            <w:tcW w:w="1482" w:type="dxa"/>
          </w:tcPr>
          <w:p w:rsidR="00705E6C" w:rsidRPr="009F18E2" w:rsidRDefault="00705E6C" w:rsidP="00705E6C">
            <w:r w:rsidRPr="009F18E2">
              <w:t>12</w:t>
            </w:r>
          </w:p>
        </w:tc>
        <w:tc>
          <w:tcPr>
            <w:tcW w:w="1162" w:type="dxa"/>
          </w:tcPr>
          <w:p w:rsidR="00705E6C" w:rsidRPr="009F18E2" w:rsidRDefault="00705E6C" w:rsidP="00705E6C">
            <w:r w:rsidRPr="009F18E2">
              <w:t>8</w:t>
            </w:r>
          </w:p>
        </w:tc>
        <w:tc>
          <w:tcPr>
            <w:tcW w:w="1919" w:type="dxa"/>
          </w:tcPr>
          <w:p w:rsidR="00705E6C" w:rsidRPr="009F18E2" w:rsidRDefault="00705E6C" w:rsidP="00705E6C">
            <w:r w:rsidRPr="009F18E2">
              <w:t>7</w:t>
            </w:r>
          </w:p>
        </w:tc>
        <w:tc>
          <w:tcPr>
            <w:tcW w:w="829" w:type="dxa"/>
          </w:tcPr>
          <w:p w:rsidR="00705E6C" w:rsidRPr="009F18E2" w:rsidRDefault="00705E6C" w:rsidP="00705E6C">
            <w:r w:rsidRPr="009F18E2">
              <w:t>24</w:t>
            </w:r>
          </w:p>
        </w:tc>
        <w:tc>
          <w:tcPr>
            <w:tcW w:w="1312" w:type="dxa"/>
          </w:tcPr>
          <w:p w:rsidR="00705E6C" w:rsidRPr="009F18E2" w:rsidRDefault="00705E6C" w:rsidP="00705E6C">
            <w:r w:rsidRPr="009F18E2">
              <w:t>19</w:t>
            </w:r>
          </w:p>
        </w:tc>
      </w:tr>
      <w:tr w:rsidR="00705E6C" w:rsidRPr="009F18E2" w:rsidTr="009F18E2">
        <w:trPr>
          <w:jc w:val="center"/>
        </w:trPr>
        <w:tc>
          <w:tcPr>
            <w:tcW w:w="1178" w:type="dxa"/>
          </w:tcPr>
          <w:p w:rsidR="00705E6C" w:rsidRPr="009F18E2" w:rsidRDefault="00705E6C" w:rsidP="00705E6C">
            <w:r w:rsidRPr="009F18E2">
              <w:t>Ноябрь</w:t>
            </w:r>
          </w:p>
        </w:tc>
        <w:tc>
          <w:tcPr>
            <w:tcW w:w="850" w:type="dxa"/>
          </w:tcPr>
          <w:p w:rsidR="00705E6C" w:rsidRPr="009F18E2" w:rsidRDefault="00705E6C" w:rsidP="00705E6C">
            <w:r w:rsidRPr="009F18E2">
              <w:t>21</w:t>
            </w:r>
          </w:p>
        </w:tc>
        <w:tc>
          <w:tcPr>
            <w:tcW w:w="1482" w:type="dxa"/>
          </w:tcPr>
          <w:p w:rsidR="00705E6C" w:rsidRPr="009F18E2" w:rsidRDefault="00705E6C" w:rsidP="00705E6C">
            <w:r w:rsidRPr="009F18E2">
              <w:t>11</w:t>
            </w:r>
          </w:p>
        </w:tc>
        <w:tc>
          <w:tcPr>
            <w:tcW w:w="1162" w:type="dxa"/>
          </w:tcPr>
          <w:p w:rsidR="00705E6C" w:rsidRPr="009F18E2" w:rsidRDefault="00705E6C" w:rsidP="00705E6C">
            <w:r w:rsidRPr="009F18E2">
              <w:t>13</w:t>
            </w:r>
          </w:p>
        </w:tc>
        <w:tc>
          <w:tcPr>
            <w:tcW w:w="1919" w:type="dxa"/>
          </w:tcPr>
          <w:p w:rsidR="00705E6C" w:rsidRPr="009F18E2" w:rsidRDefault="00705E6C" w:rsidP="00705E6C">
            <w:r w:rsidRPr="009F18E2">
              <w:t>6</w:t>
            </w:r>
          </w:p>
        </w:tc>
        <w:tc>
          <w:tcPr>
            <w:tcW w:w="829" w:type="dxa"/>
          </w:tcPr>
          <w:p w:rsidR="00705E6C" w:rsidRPr="009F18E2" w:rsidRDefault="00705E6C" w:rsidP="00705E6C">
            <w:r w:rsidRPr="009F18E2">
              <w:t>34</w:t>
            </w:r>
          </w:p>
        </w:tc>
        <w:tc>
          <w:tcPr>
            <w:tcW w:w="1312" w:type="dxa"/>
          </w:tcPr>
          <w:p w:rsidR="00705E6C" w:rsidRPr="009F18E2" w:rsidRDefault="00705E6C" w:rsidP="00705E6C">
            <w:r w:rsidRPr="009F18E2">
              <w:t>17</w:t>
            </w:r>
          </w:p>
        </w:tc>
      </w:tr>
      <w:tr w:rsidR="00705E6C" w:rsidRPr="009F18E2" w:rsidTr="009F18E2">
        <w:trPr>
          <w:jc w:val="center"/>
        </w:trPr>
        <w:tc>
          <w:tcPr>
            <w:tcW w:w="1178" w:type="dxa"/>
          </w:tcPr>
          <w:p w:rsidR="00705E6C" w:rsidRPr="009F18E2" w:rsidRDefault="00705E6C" w:rsidP="00705E6C">
            <w:r w:rsidRPr="009F18E2">
              <w:t>Декабрь</w:t>
            </w:r>
          </w:p>
        </w:tc>
        <w:tc>
          <w:tcPr>
            <w:tcW w:w="850" w:type="dxa"/>
          </w:tcPr>
          <w:p w:rsidR="00705E6C" w:rsidRPr="009F18E2" w:rsidRDefault="00705E6C" w:rsidP="00705E6C">
            <w:r w:rsidRPr="009F18E2">
              <w:t>18</w:t>
            </w:r>
          </w:p>
        </w:tc>
        <w:tc>
          <w:tcPr>
            <w:tcW w:w="1482" w:type="dxa"/>
          </w:tcPr>
          <w:p w:rsidR="00705E6C" w:rsidRPr="009F18E2" w:rsidRDefault="00705E6C" w:rsidP="00705E6C">
            <w:r w:rsidRPr="009F18E2">
              <w:t>11</w:t>
            </w:r>
          </w:p>
        </w:tc>
        <w:tc>
          <w:tcPr>
            <w:tcW w:w="1162" w:type="dxa"/>
          </w:tcPr>
          <w:p w:rsidR="00705E6C" w:rsidRPr="009F18E2" w:rsidRDefault="00705E6C" w:rsidP="00705E6C">
            <w:r w:rsidRPr="009F18E2">
              <w:t>22</w:t>
            </w:r>
          </w:p>
        </w:tc>
        <w:tc>
          <w:tcPr>
            <w:tcW w:w="1919" w:type="dxa"/>
          </w:tcPr>
          <w:p w:rsidR="00705E6C" w:rsidRPr="009F18E2" w:rsidRDefault="00705E6C" w:rsidP="00705E6C">
            <w:r w:rsidRPr="009F18E2">
              <w:t>15</w:t>
            </w:r>
          </w:p>
        </w:tc>
        <w:tc>
          <w:tcPr>
            <w:tcW w:w="829" w:type="dxa"/>
          </w:tcPr>
          <w:p w:rsidR="00705E6C" w:rsidRPr="009F18E2" w:rsidRDefault="00705E6C" w:rsidP="00705E6C">
            <w:r w:rsidRPr="009F18E2">
              <w:t>40</w:t>
            </w:r>
          </w:p>
        </w:tc>
        <w:tc>
          <w:tcPr>
            <w:tcW w:w="1312" w:type="dxa"/>
          </w:tcPr>
          <w:p w:rsidR="00705E6C" w:rsidRPr="009F18E2" w:rsidRDefault="00705E6C" w:rsidP="00705E6C">
            <w:r w:rsidRPr="009F18E2">
              <w:t>26</w:t>
            </w:r>
          </w:p>
        </w:tc>
      </w:tr>
      <w:tr w:rsidR="00705E6C" w:rsidRPr="009F18E2" w:rsidTr="009F18E2">
        <w:trPr>
          <w:jc w:val="center"/>
        </w:trPr>
        <w:tc>
          <w:tcPr>
            <w:tcW w:w="1178" w:type="dxa"/>
          </w:tcPr>
          <w:p w:rsidR="00705E6C" w:rsidRPr="009F18E2" w:rsidRDefault="00705E6C" w:rsidP="00705E6C">
            <w:r w:rsidRPr="009F18E2">
              <w:t xml:space="preserve">Итого </w:t>
            </w:r>
          </w:p>
        </w:tc>
        <w:tc>
          <w:tcPr>
            <w:tcW w:w="850"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151</w:t>
            </w:r>
            <w:r w:rsidRPr="009F18E2">
              <w:fldChar w:fldCharType="end"/>
            </w:r>
          </w:p>
        </w:tc>
        <w:tc>
          <w:tcPr>
            <w:tcW w:w="1482"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85</w:t>
            </w:r>
            <w:r w:rsidRPr="009F18E2">
              <w:fldChar w:fldCharType="end"/>
            </w:r>
          </w:p>
        </w:tc>
        <w:tc>
          <w:tcPr>
            <w:tcW w:w="1162"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130</w:t>
            </w:r>
            <w:r w:rsidRPr="009F18E2">
              <w:fldChar w:fldCharType="end"/>
            </w:r>
          </w:p>
        </w:tc>
        <w:tc>
          <w:tcPr>
            <w:tcW w:w="1919"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64</w:t>
            </w:r>
            <w:r w:rsidRPr="009F18E2">
              <w:fldChar w:fldCharType="end"/>
            </w:r>
          </w:p>
        </w:tc>
        <w:tc>
          <w:tcPr>
            <w:tcW w:w="829"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281</w:t>
            </w:r>
            <w:r w:rsidRPr="009F18E2">
              <w:fldChar w:fldCharType="end"/>
            </w:r>
          </w:p>
        </w:tc>
        <w:tc>
          <w:tcPr>
            <w:tcW w:w="1312" w:type="dxa"/>
          </w:tcPr>
          <w:p w:rsidR="00705E6C" w:rsidRPr="009F18E2" w:rsidRDefault="00705E6C" w:rsidP="00705E6C">
            <w:r w:rsidRPr="009F18E2">
              <w:fldChar w:fldCharType="begin"/>
            </w:r>
            <w:r w:rsidRPr="009F18E2">
              <w:instrText xml:space="preserve"> =SUM(ABOVE) </w:instrText>
            </w:r>
            <w:r w:rsidRPr="009F18E2">
              <w:fldChar w:fldCharType="separate"/>
            </w:r>
            <w:r w:rsidRPr="009F18E2">
              <w:rPr>
                <w:noProof/>
              </w:rPr>
              <w:t>149</w:t>
            </w:r>
            <w:r w:rsidRPr="009F18E2">
              <w:fldChar w:fldCharType="end"/>
            </w:r>
          </w:p>
        </w:tc>
      </w:tr>
    </w:tbl>
    <w:p w:rsidR="00705E6C" w:rsidRPr="00705E6C" w:rsidRDefault="00705E6C" w:rsidP="00705E6C">
      <w:pPr>
        <w:spacing w:after="240"/>
        <w:rPr>
          <w:sz w:val="24"/>
          <w:szCs w:val="24"/>
        </w:rPr>
      </w:pPr>
    </w:p>
    <w:p w:rsidR="00705E6C" w:rsidRPr="00705E6C" w:rsidRDefault="00705E6C" w:rsidP="00705E6C">
      <w:pPr>
        <w:pStyle w:val="a9"/>
        <w:numPr>
          <w:ilvl w:val="0"/>
          <w:numId w:val="28"/>
        </w:numPr>
        <w:spacing w:before="240" w:after="240"/>
        <w:ind w:left="0" w:firstLine="709"/>
        <w:contextualSpacing w:val="0"/>
        <w:jc w:val="both"/>
      </w:pPr>
      <w:r w:rsidRPr="00705E6C">
        <w:t xml:space="preserve">Результаты конкурсной активности педагогических работников муниципальных образовательных организаций. </w:t>
      </w:r>
    </w:p>
    <w:p w:rsidR="00705E6C" w:rsidRPr="00705E6C" w:rsidRDefault="00705E6C" w:rsidP="00705E6C">
      <w:pPr>
        <w:pStyle w:val="a9"/>
        <w:numPr>
          <w:ilvl w:val="0"/>
          <w:numId w:val="30"/>
        </w:numPr>
        <w:spacing w:after="200"/>
        <w:ind w:left="0" w:firstLine="360"/>
        <w:jc w:val="both"/>
      </w:pPr>
      <w:r w:rsidRPr="00705E6C">
        <w:t xml:space="preserve">ШЕРЕМЕТ Ксения Игоревна – воспитатель муниципального бюджетного дошкольного образовательного учреждения «Детский сад № 3 </w:t>
      </w:r>
      <w:r w:rsidRPr="00705E6C">
        <w:br/>
        <w:t>г. Выборга» - победитель Ленинградского областного конкурса «Учитель года 2019» в номинации «Воспитатель года»;</w:t>
      </w:r>
    </w:p>
    <w:p w:rsidR="00705E6C" w:rsidRPr="00705E6C" w:rsidRDefault="00705E6C" w:rsidP="00705E6C">
      <w:pPr>
        <w:pStyle w:val="a9"/>
        <w:numPr>
          <w:ilvl w:val="0"/>
          <w:numId w:val="30"/>
        </w:numPr>
        <w:spacing w:after="200"/>
        <w:ind w:left="0" w:firstLine="360"/>
        <w:jc w:val="both"/>
      </w:pPr>
      <w:r w:rsidRPr="00705E6C">
        <w:t>ТАГАЕВА Марина Владимировна – заведующий муниципальным бюджетным дошкольным образовательным учреждением «Детский сад № 19 г. Выборга» -- победитель регионального этапа Всероссийского конкурса в области педагогики, воспитания и работы с детьми и молодежью до 20 лет «За нравственный подвиг учителя» в номинации «За организацию духовно-нравственного воспитания в рамках образовательного учреждения»;</w:t>
      </w:r>
    </w:p>
    <w:p w:rsidR="00705E6C" w:rsidRPr="00705E6C" w:rsidRDefault="00705E6C" w:rsidP="00705E6C">
      <w:pPr>
        <w:pStyle w:val="a9"/>
        <w:numPr>
          <w:ilvl w:val="0"/>
          <w:numId w:val="30"/>
        </w:numPr>
        <w:spacing w:after="200"/>
        <w:ind w:left="0" w:firstLine="360"/>
        <w:jc w:val="both"/>
      </w:pPr>
      <w:r w:rsidRPr="00705E6C">
        <w:t xml:space="preserve">ЮРГЕНСОН Анна Валентиновна -  старший воспитатель муниципального бюджетного дошкольного образовательного учреждения «Детский сад № 19 г. Выборга» -- победитель регионального этапа Всероссийского конкурса в области педагогики, воспитания и работы с детьми и молодежью до 20 лет «За нравственный подвиг учителя»; </w:t>
      </w:r>
      <w:r w:rsidRPr="00705E6C">
        <w:lastRenderedPageBreak/>
        <w:t xml:space="preserve">в номинации «За организацию духовно-нравственного воспитания в рамках образовательного учреждения»; </w:t>
      </w:r>
    </w:p>
    <w:p w:rsidR="00705E6C" w:rsidRPr="00705E6C" w:rsidRDefault="00705E6C" w:rsidP="00705E6C">
      <w:pPr>
        <w:pStyle w:val="a9"/>
        <w:numPr>
          <w:ilvl w:val="0"/>
          <w:numId w:val="30"/>
        </w:numPr>
        <w:spacing w:after="200"/>
        <w:ind w:left="0" w:firstLine="360"/>
        <w:jc w:val="both"/>
      </w:pPr>
      <w:r w:rsidRPr="00705E6C">
        <w:t xml:space="preserve">УСТЮЖАНИНОВА Марина Анатольевна воспитатель </w:t>
      </w:r>
      <w:proofErr w:type="spellStart"/>
      <w:r w:rsidRPr="00705E6C">
        <w:t>Краснодолинского</w:t>
      </w:r>
      <w:proofErr w:type="spellEnd"/>
      <w:r w:rsidRPr="00705E6C">
        <w:t xml:space="preserve"> филиала муниципального бюджетного общеобразовательного учреждения «Приморский центр образования» победитель регионального этапа Всероссийского конкурса в области педагогики, воспитания и работы с детьми и молодежью до 20 лет «За нравственный подвиг учителя»; в номинации в номинации «Лучшая программа духовно-нравственного и гражданско-патриотического воспитания детей и молодежи»; </w:t>
      </w:r>
    </w:p>
    <w:p w:rsidR="00705E6C" w:rsidRPr="00705E6C" w:rsidRDefault="00705E6C" w:rsidP="00705E6C">
      <w:pPr>
        <w:pStyle w:val="a9"/>
        <w:numPr>
          <w:ilvl w:val="0"/>
          <w:numId w:val="30"/>
        </w:numPr>
        <w:spacing w:after="200"/>
        <w:ind w:left="0" w:firstLine="360"/>
        <w:jc w:val="both"/>
      </w:pPr>
      <w:r w:rsidRPr="00705E6C">
        <w:t>ГОРБАЧЕВА Светлана Ильинична – заведующий муниципальным бюджетным дошкольным образовательным учреждением «Детский сад № 3 г. Выборга – детский сад победитель Ленинградского областного конкурса «Школа года 2019» в номинации «городской детский сад».</w:t>
      </w:r>
    </w:p>
    <w:p w:rsidR="00705E6C" w:rsidRPr="00705E6C" w:rsidRDefault="00705E6C" w:rsidP="00705E6C">
      <w:pPr>
        <w:pStyle w:val="a9"/>
        <w:numPr>
          <w:ilvl w:val="0"/>
          <w:numId w:val="30"/>
        </w:numPr>
        <w:spacing w:after="200"/>
        <w:ind w:left="0" w:firstLine="360"/>
        <w:jc w:val="both"/>
      </w:pPr>
      <w:r w:rsidRPr="00705E6C">
        <w:t xml:space="preserve">МБДОУ «Детский сад №32 г. Выборга»  - победитель конкурса «Детские сады – детям» в рамках партийного проекта «Новая школа» - в номинации: «Лучший воспитатель детского сада с педагогическим стажем менее 5 лет», </w:t>
      </w:r>
      <w:proofErr w:type="spellStart"/>
      <w:r w:rsidRPr="00705E6C">
        <w:t>подноминации</w:t>
      </w:r>
      <w:proofErr w:type="spellEnd"/>
      <w:r w:rsidRPr="00705E6C">
        <w:t>: «Лучший воспитатель  групп раннего возраста  с педагогическим стажем работы менее 5 лет».</w:t>
      </w:r>
    </w:p>
    <w:p w:rsidR="00705E6C" w:rsidRPr="00705E6C" w:rsidRDefault="00705E6C" w:rsidP="00705E6C">
      <w:pPr>
        <w:numPr>
          <w:ilvl w:val="0"/>
          <w:numId w:val="30"/>
        </w:numPr>
        <w:ind w:left="0" w:firstLine="360"/>
        <w:jc w:val="both"/>
        <w:rPr>
          <w:sz w:val="24"/>
          <w:szCs w:val="24"/>
        </w:rPr>
      </w:pPr>
      <w:r w:rsidRPr="00705E6C">
        <w:rPr>
          <w:sz w:val="24"/>
          <w:szCs w:val="24"/>
        </w:rPr>
        <w:t>АВДЕЕВА Юлия Анатольевна – учитель начальных классов муниципального бюджетного общеобразовательного учреждения «Средняя общеобразовательная школа №10» - победитель конкурса на получение денежного поощрения лучшими учителями Ленинградской области в 2019 году;</w:t>
      </w:r>
    </w:p>
    <w:p w:rsidR="00705E6C" w:rsidRPr="00705E6C" w:rsidRDefault="00705E6C" w:rsidP="00705E6C">
      <w:pPr>
        <w:numPr>
          <w:ilvl w:val="0"/>
          <w:numId w:val="30"/>
        </w:numPr>
        <w:ind w:left="0" w:firstLine="360"/>
        <w:jc w:val="both"/>
        <w:rPr>
          <w:sz w:val="24"/>
          <w:szCs w:val="24"/>
        </w:rPr>
      </w:pPr>
      <w:r w:rsidRPr="00705E6C">
        <w:rPr>
          <w:sz w:val="24"/>
          <w:szCs w:val="24"/>
        </w:rPr>
        <w:t>ЕФИМЕНКО Нина Павловна – учитель русского языка и литературы муниципального бюджетного общеобразовательного учреждения «Средняя общеобразовательная школа №14» - лауреат конкурса на получение денежного поощрения лучшими учителями Ленинградской области в 2019 году;</w:t>
      </w:r>
    </w:p>
    <w:p w:rsidR="00705E6C" w:rsidRPr="00705E6C" w:rsidRDefault="00705E6C" w:rsidP="00705E6C">
      <w:pPr>
        <w:numPr>
          <w:ilvl w:val="0"/>
          <w:numId w:val="30"/>
        </w:numPr>
        <w:ind w:left="0" w:firstLine="360"/>
        <w:jc w:val="both"/>
        <w:rPr>
          <w:sz w:val="24"/>
          <w:szCs w:val="24"/>
        </w:rPr>
      </w:pPr>
      <w:r w:rsidRPr="00705E6C">
        <w:rPr>
          <w:sz w:val="24"/>
          <w:szCs w:val="24"/>
        </w:rPr>
        <w:t>МАЛИНОВЦЕВА Юлия Сергеевна – учитель начальных классов муниципального бюджетного общеобразовательного учреждения «Средняя общеобразовательная школа №8 г. Выборга» - лауреат конкурса на получение денежного поощрения лучшими учителями Ленинградской области в 2019 году;</w:t>
      </w:r>
    </w:p>
    <w:p w:rsidR="00705E6C" w:rsidRPr="00705E6C" w:rsidRDefault="00705E6C" w:rsidP="00705E6C">
      <w:pPr>
        <w:numPr>
          <w:ilvl w:val="0"/>
          <w:numId w:val="30"/>
        </w:numPr>
        <w:ind w:left="0" w:firstLine="360"/>
        <w:jc w:val="both"/>
        <w:rPr>
          <w:sz w:val="24"/>
          <w:szCs w:val="24"/>
        </w:rPr>
      </w:pPr>
      <w:r w:rsidRPr="00705E6C">
        <w:rPr>
          <w:sz w:val="24"/>
          <w:szCs w:val="24"/>
        </w:rPr>
        <w:t>СМИРНОВА Ольга Константиновна – учитель истории муниципального бюджетного общеобразовательного учреждения «Средняя общеобразовательная школа №1- школа отечественной культуры» - лауреат конкурса на получение денежного поощрения лучшими учителями Ленинградской области в 2019 году;</w:t>
      </w:r>
    </w:p>
    <w:p w:rsidR="00705E6C" w:rsidRPr="00705E6C" w:rsidRDefault="00705E6C" w:rsidP="00705E6C">
      <w:pPr>
        <w:numPr>
          <w:ilvl w:val="0"/>
          <w:numId w:val="30"/>
        </w:numPr>
        <w:ind w:left="0" w:firstLine="360"/>
        <w:jc w:val="both"/>
        <w:rPr>
          <w:sz w:val="24"/>
          <w:szCs w:val="24"/>
        </w:rPr>
      </w:pPr>
      <w:r w:rsidRPr="00705E6C">
        <w:rPr>
          <w:sz w:val="24"/>
          <w:szCs w:val="24"/>
        </w:rPr>
        <w:t xml:space="preserve">КОВЯЗИНА Татьяна Владимировна –директор </w:t>
      </w:r>
      <w:proofErr w:type="spellStart"/>
      <w:r w:rsidRPr="00705E6C">
        <w:rPr>
          <w:sz w:val="24"/>
          <w:szCs w:val="24"/>
        </w:rPr>
        <w:t>Краснодолинского</w:t>
      </w:r>
      <w:proofErr w:type="spellEnd"/>
      <w:r w:rsidRPr="00705E6C">
        <w:rPr>
          <w:sz w:val="24"/>
          <w:szCs w:val="24"/>
        </w:rPr>
        <w:t xml:space="preserve"> филиала муниципального бюджетного общеобразовательного учреждения «Приморский центр образования» победитель регионального этапа Всероссийского конкурса в области педагогики, воспитания и работы с детьми и молодежью до 20 лет «За нравственный подвиг учителя»; в номинации в номинации «Лучшая программа духовно-нравственного и гражданско-патриотического воспитания детей и молодежи»;</w:t>
      </w:r>
    </w:p>
    <w:p w:rsidR="00705E6C" w:rsidRPr="00705E6C" w:rsidRDefault="00705E6C" w:rsidP="00705E6C">
      <w:pPr>
        <w:numPr>
          <w:ilvl w:val="0"/>
          <w:numId w:val="30"/>
        </w:numPr>
        <w:ind w:left="0" w:firstLine="360"/>
        <w:jc w:val="both"/>
        <w:rPr>
          <w:b/>
          <w:sz w:val="24"/>
          <w:szCs w:val="24"/>
        </w:rPr>
      </w:pPr>
      <w:r w:rsidRPr="00705E6C">
        <w:rPr>
          <w:sz w:val="24"/>
          <w:szCs w:val="24"/>
        </w:rPr>
        <w:t xml:space="preserve">ЖУКОВА Елена Васильевна -  воспитатель </w:t>
      </w:r>
      <w:proofErr w:type="spellStart"/>
      <w:r w:rsidRPr="00705E6C">
        <w:rPr>
          <w:sz w:val="24"/>
          <w:szCs w:val="24"/>
        </w:rPr>
        <w:t>Краснодолинского</w:t>
      </w:r>
      <w:proofErr w:type="spellEnd"/>
      <w:r w:rsidRPr="00705E6C">
        <w:rPr>
          <w:sz w:val="24"/>
          <w:szCs w:val="24"/>
        </w:rPr>
        <w:t xml:space="preserve"> филиала муниципального бюджетного общеобразовательного учреждения «Приморский центр образования» победитель регионального этапа Всероссийского конкурса в области педагогики, воспитания и работы с детьми и молодежью до 20 лет «За нравственный подвиг учителя»; в номинации в номинации «Лучшая программа духовно-нравственного воспитания».</w:t>
      </w:r>
    </w:p>
    <w:p w:rsidR="009F18E2" w:rsidRDefault="009F18E2" w:rsidP="009F18E2">
      <w:pPr>
        <w:ind w:left="1480"/>
        <w:jc w:val="both"/>
        <w:rPr>
          <w:b/>
          <w:sz w:val="24"/>
          <w:szCs w:val="24"/>
        </w:rPr>
      </w:pPr>
    </w:p>
    <w:p w:rsidR="00705E6C" w:rsidRPr="00705E6C" w:rsidRDefault="00705E6C" w:rsidP="009F18E2">
      <w:pPr>
        <w:ind w:left="1480"/>
        <w:jc w:val="both"/>
        <w:rPr>
          <w:b/>
          <w:sz w:val="24"/>
          <w:szCs w:val="24"/>
        </w:rPr>
      </w:pPr>
      <w:r w:rsidRPr="00705E6C">
        <w:rPr>
          <w:b/>
          <w:sz w:val="24"/>
          <w:szCs w:val="24"/>
        </w:rPr>
        <w:t>Содержание организаций по отрасли «Образование»</w:t>
      </w:r>
    </w:p>
    <w:p w:rsidR="00705E6C" w:rsidRPr="00705E6C" w:rsidRDefault="00705E6C" w:rsidP="009F18E2">
      <w:pPr>
        <w:jc w:val="both"/>
        <w:rPr>
          <w:sz w:val="24"/>
          <w:szCs w:val="24"/>
        </w:rPr>
      </w:pPr>
      <w:r w:rsidRPr="009F18E2">
        <w:rPr>
          <w:sz w:val="24"/>
          <w:szCs w:val="24"/>
        </w:rPr>
        <w:t>На содержание учреждений образования по</w:t>
      </w:r>
      <w:r w:rsidRPr="00705E6C">
        <w:rPr>
          <w:sz w:val="24"/>
          <w:szCs w:val="24"/>
        </w:rPr>
        <w:t xml:space="preserve"> отрасли «Образование» направлено</w:t>
      </w:r>
      <w:r w:rsidR="009F18E2">
        <w:rPr>
          <w:sz w:val="24"/>
          <w:szCs w:val="24"/>
        </w:rPr>
        <w:t>:</w:t>
      </w:r>
      <w:r w:rsidRPr="00705E6C">
        <w:rPr>
          <w:sz w:val="24"/>
          <w:szCs w:val="24"/>
        </w:rPr>
        <w:t xml:space="preserve"> </w:t>
      </w:r>
    </w:p>
    <w:tbl>
      <w:tblPr>
        <w:tblW w:w="8359" w:type="dxa"/>
        <w:jc w:val="center"/>
        <w:tblLook w:val="04A0" w:firstRow="1" w:lastRow="0" w:firstColumn="1" w:lastColumn="0" w:noHBand="0" w:noVBand="1"/>
      </w:tblPr>
      <w:tblGrid>
        <w:gridCol w:w="3256"/>
        <w:gridCol w:w="1559"/>
        <w:gridCol w:w="1860"/>
        <w:gridCol w:w="1684"/>
      </w:tblGrid>
      <w:tr w:rsidR="00705E6C" w:rsidRPr="009F18E2" w:rsidTr="009F18E2">
        <w:trPr>
          <w:trHeight w:val="1103"/>
          <w:jc w:val="center"/>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5E6C" w:rsidRPr="009F18E2" w:rsidRDefault="00705E6C" w:rsidP="00705E6C">
            <w:pPr>
              <w:rPr>
                <w:color w:val="000000"/>
              </w:rPr>
            </w:pPr>
            <w:r w:rsidRPr="009F18E2">
              <w:rPr>
                <w:color w:val="000000"/>
              </w:rPr>
              <w:t>Наименование вида финансового обеспечения</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Утверждено плановых и бюджетных  назначений на 2019г. *</w:t>
            </w:r>
          </w:p>
        </w:tc>
        <w:tc>
          <w:tcPr>
            <w:tcW w:w="1860" w:type="dxa"/>
            <w:tcBorders>
              <w:top w:val="single" w:sz="4" w:space="0" w:color="auto"/>
              <w:left w:val="nil"/>
              <w:bottom w:val="single" w:sz="4" w:space="0" w:color="auto"/>
              <w:right w:val="single" w:sz="4" w:space="0" w:color="000000"/>
            </w:tcBorders>
            <w:shd w:val="clear" w:color="auto" w:fill="auto"/>
            <w:noWrap/>
            <w:vAlign w:val="bottom"/>
            <w:hideMark/>
          </w:tcPr>
          <w:p w:rsidR="00705E6C" w:rsidRPr="009F18E2" w:rsidRDefault="00705E6C" w:rsidP="00705E6C">
            <w:pPr>
              <w:jc w:val="center"/>
              <w:rPr>
                <w:color w:val="000000"/>
              </w:rPr>
            </w:pPr>
            <w:r w:rsidRPr="009F18E2">
              <w:rPr>
                <w:color w:val="000000"/>
              </w:rPr>
              <w:t xml:space="preserve">Направлено средств                                                                            </w:t>
            </w:r>
            <w:r w:rsidRPr="009F18E2">
              <w:rPr>
                <w:b/>
                <w:bCs/>
              </w:rPr>
              <w:t>(финансирование, доход)</w:t>
            </w:r>
            <w:r w:rsidRPr="009F18E2">
              <w:t xml:space="preserve">                                                  по состоянию на</w:t>
            </w:r>
            <w:r w:rsidRPr="009F18E2">
              <w:rPr>
                <w:color w:val="000000"/>
              </w:rPr>
              <w:t xml:space="preserve"> </w:t>
            </w:r>
            <w:r w:rsidRPr="009F18E2">
              <w:rPr>
                <w:color w:val="000000"/>
              </w:rPr>
              <w:lastRenderedPageBreak/>
              <w:t>01.01.2020г.</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lastRenderedPageBreak/>
              <w:t>% исполнения от  назначений на отчетный период</w:t>
            </w:r>
          </w:p>
        </w:tc>
      </w:tr>
      <w:tr w:rsidR="00705E6C" w:rsidRPr="009F18E2" w:rsidTr="009F18E2">
        <w:trPr>
          <w:trHeight w:val="63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r w:rsidRPr="009F18E2">
              <w:t>Субсидии на выполнение государственного (муниципального) задания (4)</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3 429 368,2</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3 429 356,4</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100,00</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r w:rsidRPr="009F18E2">
              <w:t>Субсидии на иные цели (5)</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241 280,6</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230 947,0</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95,72</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r w:rsidRPr="009F18E2">
              <w:t>Бюджетные инвестиции (6)</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55 746,3</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0,0</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0,00</w:t>
            </w:r>
          </w:p>
        </w:tc>
      </w:tr>
      <w:tr w:rsidR="00705E6C" w:rsidRPr="009F18E2" w:rsidTr="009F18E2">
        <w:trPr>
          <w:trHeight w:val="405"/>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r w:rsidRPr="009F18E2">
              <w:t>Приносящая доход деятельность (2)</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157 380,5</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150 571,8</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95,67</w:t>
            </w:r>
          </w:p>
        </w:tc>
      </w:tr>
      <w:tr w:rsidR="00705E6C" w:rsidRPr="009F18E2" w:rsidTr="009F18E2">
        <w:trPr>
          <w:trHeight w:val="585"/>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r w:rsidRPr="009F18E2">
              <w:t>Деятельность, осуществляемая за счет бюджета (1)</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28 589,1</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20 532,6</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71,82</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b/>
                <w:bCs/>
                <w:color w:val="000000"/>
              </w:rPr>
            </w:pPr>
            <w:r w:rsidRPr="009F18E2">
              <w:rPr>
                <w:b/>
                <w:bCs/>
                <w:color w:val="000000"/>
              </w:rPr>
              <w:t>ИТОГО:</w:t>
            </w:r>
          </w:p>
        </w:tc>
        <w:tc>
          <w:tcPr>
            <w:tcW w:w="1559" w:type="dxa"/>
            <w:tcBorders>
              <w:top w:val="nil"/>
              <w:left w:val="nil"/>
              <w:bottom w:val="single" w:sz="4" w:space="0" w:color="auto"/>
              <w:right w:val="nil"/>
            </w:tcBorders>
            <w:shd w:val="clear" w:color="auto" w:fill="auto"/>
            <w:noWrap/>
            <w:vAlign w:val="center"/>
            <w:hideMark/>
          </w:tcPr>
          <w:p w:rsidR="00705E6C" w:rsidRPr="009F18E2" w:rsidRDefault="00705E6C" w:rsidP="00705E6C">
            <w:pPr>
              <w:jc w:val="center"/>
              <w:rPr>
                <w:b/>
                <w:bCs/>
                <w:color w:val="000000"/>
              </w:rPr>
            </w:pPr>
            <w:r w:rsidRPr="009F18E2">
              <w:rPr>
                <w:b/>
                <w:bCs/>
                <w:color w:val="000000"/>
              </w:rPr>
              <w:t>3 912 364,7</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rPr>
                <w:b/>
                <w:bCs/>
                <w:color w:val="000000"/>
              </w:rPr>
            </w:pPr>
            <w:r w:rsidRPr="009F18E2">
              <w:rPr>
                <w:b/>
                <w:bCs/>
                <w:color w:val="000000"/>
              </w:rPr>
              <w:t>3 831 407,8</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97,93</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 </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rPr>
                <w:color w:val="000000"/>
              </w:rPr>
            </w:pPr>
            <w:r w:rsidRPr="009F18E2">
              <w:rPr>
                <w:color w:val="000000"/>
              </w:rPr>
              <w:t> </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 </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заработная плата</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1 915 237,2</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1 914 229,1</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99,95</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начисления</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573 487,2</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572 615,6</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99,85</w:t>
            </w:r>
          </w:p>
        </w:tc>
      </w:tr>
      <w:tr w:rsidR="00705E6C" w:rsidRPr="009F18E2" w:rsidTr="009F18E2">
        <w:trPr>
          <w:trHeight w:val="93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b/>
                <w:bCs/>
                <w:color w:val="000000"/>
              </w:rPr>
              <w:t>в том числе</w:t>
            </w:r>
            <w:r w:rsidRPr="009F18E2">
              <w:rPr>
                <w:color w:val="000000"/>
              </w:rPr>
              <w:t xml:space="preserve">  </w:t>
            </w:r>
            <w:r w:rsidRPr="009F18E2">
              <w:rPr>
                <w:b/>
                <w:bCs/>
                <w:color w:val="000000"/>
              </w:rPr>
              <w:t>бюджет муниципального образования</w:t>
            </w:r>
            <w:r w:rsidRPr="009F18E2">
              <w:rPr>
                <w:color w:val="000000"/>
              </w:rPr>
              <w:t xml:space="preserve"> без учета безвозмездных перечислений гос. и </w:t>
            </w:r>
            <w:proofErr w:type="spellStart"/>
            <w:r w:rsidRPr="009F18E2">
              <w:rPr>
                <w:color w:val="000000"/>
              </w:rPr>
              <w:t>муниц</w:t>
            </w:r>
            <w:proofErr w:type="spellEnd"/>
            <w:r w:rsidRPr="009F18E2">
              <w:rPr>
                <w:color w:val="000000"/>
              </w:rPr>
              <w:t xml:space="preserve">. </w:t>
            </w:r>
            <w:proofErr w:type="spellStart"/>
            <w:r w:rsidRPr="009F18E2">
              <w:rPr>
                <w:color w:val="000000"/>
              </w:rPr>
              <w:t>орг-циям</w:t>
            </w:r>
            <w:proofErr w:type="spellEnd"/>
            <w:r w:rsidRPr="009F18E2">
              <w:rPr>
                <w:color w:val="000000"/>
              </w:rPr>
              <w:t>: ***</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920 451,0</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rPr>
                <w:color w:val="000000"/>
              </w:rPr>
            </w:pPr>
            <w:r w:rsidRPr="009F18E2">
              <w:rPr>
                <w:color w:val="000000"/>
              </w:rPr>
              <w:t>885 516,6</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96,20</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в том числе</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 </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rPr>
                <w:color w:val="000000"/>
              </w:rPr>
            </w:pPr>
            <w:r w:rsidRPr="009F18E2">
              <w:rPr>
                <w:color w:val="000000"/>
              </w:rPr>
              <w:t> </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 </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заработная плата</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256 567,7</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256 557,2</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100,00</w:t>
            </w:r>
          </w:p>
        </w:tc>
      </w:tr>
      <w:tr w:rsidR="00705E6C" w:rsidRPr="009F18E2" w:rsidTr="009F18E2">
        <w:trPr>
          <w:trHeight w:val="300"/>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rsidR="00705E6C" w:rsidRPr="009F18E2" w:rsidRDefault="00705E6C" w:rsidP="00705E6C">
            <w:pPr>
              <w:rPr>
                <w:color w:val="000000"/>
              </w:rPr>
            </w:pPr>
            <w:r w:rsidRPr="009F18E2">
              <w:rPr>
                <w:color w:val="000000"/>
              </w:rPr>
              <w:t>начисления</w:t>
            </w:r>
          </w:p>
        </w:tc>
        <w:tc>
          <w:tcPr>
            <w:tcW w:w="1559"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76 545,8</w:t>
            </w:r>
          </w:p>
        </w:tc>
        <w:tc>
          <w:tcPr>
            <w:tcW w:w="1860" w:type="dxa"/>
            <w:tcBorders>
              <w:top w:val="single" w:sz="4" w:space="0" w:color="auto"/>
              <w:left w:val="nil"/>
              <w:bottom w:val="single" w:sz="4" w:space="0" w:color="auto"/>
              <w:right w:val="single" w:sz="4" w:space="0" w:color="000000"/>
            </w:tcBorders>
            <w:shd w:val="clear" w:color="auto" w:fill="auto"/>
            <w:noWrap/>
            <w:vAlign w:val="center"/>
            <w:hideMark/>
          </w:tcPr>
          <w:p w:rsidR="00705E6C" w:rsidRPr="009F18E2" w:rsidRDefault="00705E6C" w:rsidP="00705E6C">
            <w:pPr>
              <w:jc w:val="center"/>
            </w:pPr>
            <w:r w:rsidRPr="009F18E2">
              <w:t>76 353,2</w:t>
            </w:r>
          </w:p>
        </w:tc>
        <w:tc>
          <w:tcPr>
            <w:tcW w:w="1684" w:type="dxa"/>
            <w:tcBorders>
              <w:top w:val="nil"/>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pPr>
            <w:r w:rsidRPr="009F18E2">
              <w:t>99,75</w:t>
            </w:r>
          </w:p>
        </w:tc>
      </w:tr>
    </w:tbl>
    <w:p w:rsidR="00705E6C" w:rsidRPr="00705E6C" w:rsidRDefault="00705E6C" w:rsidP="00705E6C">
      <w:pPr>
        <w:spacing w:line="360" w:lineRule="auto"/>
        <w:jc w:val="both"/>
        <w:rPr>
          <w:color w:val="FF0000"/>
          <w:sz w:val="24"/>
          <w:szCs w:val="24"/>
          <w:highlight w:val="yellow"/>
        </w:rPr>
      </w:pPr>
    </w:p>
    <w:p w:rsidR="00705E6C" w:rsidRPr="00705E6C" w:rsidRDefault="00705E6C" w:rsidP="009F18E2">
      <w:pPr>
        <w:ind w:firstLine="708"/>
        <w:jc w:val="both"/>
        <w:rPr>
          <w:sz w:val="24"/>
          <w:szCs w:val="24"/>
          <w:highlight w:val="yellow"/>
        </w:rPr>
      </w:pPr>
      <w:r w:rsidRPr="00705E6C">
        <w:rPr>
          <w:sz w:val="24"/>
          <w:szCs w:val="24"/>
        </w:rPr>
        <w:t xml:space="preserve">Объем средств, направленных на выплату вознаграждения  за выполнение функций классного руководителя, за счет средств областного бюджета в рамках средств субвенций на реализацию программ начального общего, основного общего, среднего общего образования в  общеобразовательных организациях в рамках подпрограммы "Развитие начального общего, основного общего и среднего общего образования детей Ленинградской области" государственной программы Ленинградской области "Современное образование в Ленинградской области" в части финансирования расходов на оплату труда работников общеобразовательных учреждений Ленинградской области, расходов на учебники, учебные пособия, технические средства обучения, расходные материалы и хозяйственные нужды, составил 29 393,6 </w:t>
      </w:r>
      <w:proofErr w:type="spellStart"/>
      <w:r w:rsidRPr="00705E6C">
        <w:rPr>
          <w:sz w:val="24"/>
          <w:szCs w:val="24"/>
        </w:rPr>
        <w:t>тыс.руб</w:t>
      </w:r>
      <w:proofErr w:type="spellEnd"/>
      <w:r w:rsidRPr="00705E6C">
        <w:rPr>
          <w:sz w:val="24"/>
          <w:szCs w:val="24"/>
        </w:rPr>
        <w:t xml:space="preserve">. (22 276,4 </w:t>
      </w:r>
      <w:proofErr w:type="spellStart"/>
      <w:r w:rsidRPr="00705E6C">
        <w:rPr>
          <w:sz w:val="24"/>
          <w:szCs w:val="24"/>
        </w:rPr>
        <w:t>тыс.руб</w:t>
      </w:r>
      <w:proofErr w:type="spellEnd"/>
      <w:r w:rsidRPr="00705E6C">
        <w:rPr>
          <w:sz w:val="24"/>
          <w:szCs w:val="24"/>
        </w:rPr>
        <w:t xml:space="preserve">. - вознаграждение; 7 117,2 </w:t>
      </w:r>
      <w:proofErr w:type="spellStart"/>
      <w:r w:rsidRPr="00705E6C">
        <w:rPr>
          <w:sz w:val="24"/>
          <w:szCs w:val="24"/>
        </w:rPr>
        <w:t>тыс.руб</w:t>
      </w:r>
      <w:proofErr w:type="spellEnd"/>
      <w:r w:rsidRPr="00705E6C">
        <w:rPr>
          <w:sz w:val="24"/>
          <w:szCs w:val="24"/>
        </w:rPr>
        <w:t>. начисления)</w:t>
      </w:r>
      <w:r w:rsidR="009F18E2">
        <w:rPr>
          <w:sz w:val="24"/>
          <w:szCs w:val="24"/>
        </w:rPr>
        <w:t>.</w:t>
      </w:r>
    </w:p>
    <w:p w:rsidR="00705E6C" w:rsidRPr="00705E6C" w:rsidRDefault="00705E6C" w:rsidP="009F18E2">
      <w:pPr>
        <w:jc w:val="both"/>
        <w:rPr>
          <w:b/>
          <w:sz w:val="24"/>
          <w:szCs w:val="24"/>
          <w:highlight w:val="yellow"/>
        </w:rPr>
      </w:pPr>
    </w:p>
    <w:p w:rsidR="00705E6C" w:rsidRPr="009F18E2" w:rsidRDefault="00BE1788" w:rsidP="009F18E2">
      <w:pPr>
        <w:jc w:val="center"/>
        <w:rPr>
          <w:b/>
          <w:sz w:val="24"/>
          <w:szCs w:val="24"/>
        </w:rPr>
      </w:pPr>
      <w:r>
        <w:rPr>
          <w:b/>
          <w:sz w:val="24"/>
          <w:szCs w:val="24"/>
        </w:rPr>
        <w:t>С</w:t>
      </w:r>
      <w:r w:rsidR="00705E6C" w:rsidRPr="009F18E2">
        <w:rPr>
          <w:b/>
          <w:sz w:val="24"/>
          <w:szCs w:val="24"/>
        </w:rPr>
        <w:t>редн</w:t>
      </w:r>
      <w:r>
        <w:rPr>
          <w:b/>
          <w:sz w:val="24"/>
          <w:szCs w:val="24"/>
        </w:rPr>
        <w:t>яя</w:t>
      </w:r>
      <w:r w:rsidR="00705E6C" w:rsidRPr="009F18E2">
        <w:rPr>
          <w:b/>
          <w:sz w:val="24"/>
          <w:szCs w:val="24"/>
        </w:rPr>
        <w:t xml:space="preserve"> заработн</w:t>
      </w:r>
      <w:r>
        <w:rPr>
          <w:b/>
          <w:sz w:val="24"/>
          <w:szCs w:val="24"/>
        </w:rPr>
        <w:t>ая</w:t>
      </w:r>
      <w:r w:rsidR="00705E6C" w:rsidRPr="009F18E2">
        <w:rPr>
          <w:b/>
          <w:sz w:val="24"/>
          <w:szCs w:val="24"/>
        </w:rPr>
        <w:t xml:space="preserve"> плат</w:t>
      </w:r>
      <w:r>
        <w:rPr>
          <w:b/>
          <w:sz w:val="24"/>
          <w:szCs w:val="24"/>
        </w:rPr>
        <w:t>а</w:t>
      </w:r>
      <w:r w:rsidR="00705E6C" w:rsidRPr="009F18E2">
        <w:rPr>
          <w:b/>
          <w:sz w:val="24"/>
          <w:szCs w:val="24"/>
        </w:rPr>
        <w:t xml:space="preserve"> работников образовательных учреждений</w:t>
      </w:r>
    </w:p>
    <w:p w:rsidR="00705E6C" w:rsidRDefault="00705E6C" w:rsidP="009F18E2">
      <w:pPr>
        <w:ind w:firstLine="708"/>
        <w:jc w:val="both"/>
        <w:rPr>
          <w:sz w:val="24"/>
          <w:szCs w:val="24"/>
        </w:rPr>
      </w:pPr>
      <w:r w:rsidRPr="00705E6C">
        <w:rPr>
          <w:sz w:val="24"/>
          <w:szCs w:val="24"/>
        </w:rPr>
        <w:t>Достигнутые по итогам 4 квартала 2019г. показатели по средней заработной плате работников образовательных учреждений следующие:</w:t>
      </w:r>
    </w:p>
    <w:p w:rsidR="009F18E2" w:rsidRPr="00705E6C" w:rsidRDefault="009F18E2" w:rsidP="009F18E2">
      <w:pPr>
        <w:ind w:firstLine="708"/>
        <w:jc w:val="both"/>
        <w:rPr>
          <w:sz w:val="24"/>
          <w:szCs w:val="24"/>
        </w:rPr>
      </w:pPr>
    </w:p>
    <w:tbl>
      <w:tblPr>
        <w:tblW w:w="10010" w:type="dxa"/>
        <w:tblInd w:w="-318" w:type="dxa"/>
        <w:tblLook w:val="04A0" w:firstRow="1" w:lastRow="0" w:firstColumn="1" w:lastColumn="0" w:noHBand="0" w:noVBand="1"/>
      </w:tblPr>
      <w:tblGrid>
        <w:gridCol w:w="2127"/>
        <w:gridCol w:w="1276"/>
        <w:gridCol w:w="1701"/>
        <w:gridCol w:w="1418"/>
        <w:gridCol w:w="1275"/>
        <w:gridCol w:w="993"/>
        <w:gridCol w:w="1220"/>
      </w:tblGrid>
      <w:tr w:rsidR="00705E6C" w:rsidRPr="009F18E2" w:rsidTr="009F18E2">
        <w:trPr>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5E6C" w:rsidRPr="009F18E2" w:rsidRDefault="00705E6C" w:rsidP="00705E6C">
            <w:pPr>
              <w:rPr>
                <w:color w:val="000000"/>
              </w:rPr>
            </w:pPr>
            <w:r w:rsidRPr="009F18E2">
              <w:rPr>
                <w:color w:val="000000"/>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b/>
                <w:bCs/>
                <w:color w:val="000000"/>
              </w:rPr>
            </w:pPr>
            <w:r w:rsidRPr="009F18E2">
              <w:rPr>
                <w:b/>
                <w:bCs/>
                <w:color w:val="000000"/>
              </w:rPr>
              <w:t>2018г.</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rPr>
                <w:b/>
                <w:bCs/>
                <w:color w:val="000000"/>
              </w:rPr>
            </w:pPr>
            <w:r w:rsidRPr="009F18E2">
              <w:rPr>
                <w:b/>
                <w:bCs/>
                <w:color w:val="000000"/>
              </w:rPr>
              <w:t>1 квартал 2019г.</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rPr>
                <w:b/>
                <w:bCs/>
                <w:color w:val="000000"/>
              </w:rPr>
            </w:pPr>
            <w:r w:rsidRPr="009F18E2">
              <w:rPr>
                <w:b/>
                <w:bCs/>
                <w:color w:val="000000"/>
              </w:rPr>
              <w:t>6 месяцев 2019г.</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05E6C" w:rsidRPr="009F18E2" w:rsidRDefault="00705E6C" w:rsidP="00705E6C">
            <w:pPr>
              <w:jc w:val="center"/>
              <w:rPr>
                <w:b/>
                <w:bCs/>
                <w:color w:val="000000"/>
              </w:rPr>
            </w:pPr>
            <w:r w:rsidRPr="009F18E2">
              <w:rPr>
                <w:b/>
                <w:bCs/>
                <w:color w:val="000000"/>
              </w:rPr>
              <w:t>9 месяцев 2019г.</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b/>
                <w:bCs/>
                <w:color w:val="000000"/>
              </w:rPr>
            </w:pPr>
            <w:r w:rsidRPr="009F18E2">
              <w:rPr>
                <w:b/>
                <w:bCs/>
                <w:color w:val="000000"/>
              </w:rPr>
              <w:t>2019г.</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705E6C" w:rsidRPr="009F18E2" w:rsidRDefault="00705E6C" w:rsidP="00705E6C">
            <w:pPr>
              <w:rPr>
                <w:b/>
                <w:bCs/>
                <w:color w:val="000000"/>
              </w:rPr>
            </w:pPr>
            <w:r w:rsidRPr="009F18E2">
              <w:rPr>
                <w:b/>
                <w:bCs/>
                <w:color w:val="000000"/>
              </w:rPr>
              <w:t>% от 2018г.</w:t>
            </w:r>
          </w:p>
        </w:tc>
      </w:tr>
      <w:tr w:rsidR="00705E6C" w:rsidRPr="009F18E2" w:rsidTr="009F18E2">
        <w:trPr>
          <w:trHeight w:val="3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 xml:space="preserve">Детские сады </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33 600,2</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34 914,4</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35 814,2</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35 771,5</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36 365,2</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108,2</w:t>
            </w:r>
          </w:p>
        </w:tc>
      </w:tr>
      <w:tr w:rsidR="00705E6C" w:rsidRPr="009F18E2" w:rsidTr="009F18E2">
        <w:trPr>
          <w:trHeight w:val="3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Школы</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37 346,6</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37 834,4</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37 723,1</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37 624,2</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38 186,2</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102,2</w:t>
            </w:r>
          </w:p>
        </w:tc>
      </w:tr>
      <w:tr w:rsidR="00705E6C" w:rsidRPr="009F18E2" w:rsidTr="009F18E2">
        <w:trPr>
          <w:trHeight w:val="3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Внешкольные учреждения</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37 694,0</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38 394,6</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39 006,6</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39 049,5</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39 124,7</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103,8</w:t>
            </w:r>
          </w:p>
        </w:tc>
      </w:tr>
      <w:tr w:rsidR="00705E6C" w:rsidRPr="009F18E2" w:rsidTr="009F18E2">
        <w:trPr>
          <w:trHeight w:val="3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Прочие учреждения</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33 531,7</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31 479,6</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35 120,3</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37 071,5</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38 572,9</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115,0</w:t>
            </w:r>
          </w:p>
        </w:tc>
      </w:tr>
      <w:tr w:rsidR="00705E6C" w:rsidRPr="009F18E2" w:rsidTr="009F18E2">
        <w:trPr>
          <w:trHeight w:val="6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 xml:space="preserve">Педагогические работники дошкольных образовательных </w:t>
            </w:r>
            <w:r w:rsidRPr="009F18E2">
              <w:rPr>
                <w:color w:val="000000"/>
              </w:rPr>
              <w:lastRenderedPageBreak/>
              <w:t>учреждений</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lastRenderedPageBreak/>
              <w:t>41 833,1</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43 819,0</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43 949,7</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43 821,8</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44 335,9</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106,0</w:t>
            </w:r>
          </w:p>
        </w:tc>
      </w:tr>
      <w:tr w:rsidR="00705E6C" w:rsidRPr="009F18E2" w:rsidTr="009F18E2">
        <w:trPr>
          <w:trHeight w:val="578"/>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Педагогические работники учреждений, реализующих программы общего образования</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42 424,8</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44 285,5</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44 422,4</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44 522,5</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44 904,8</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105,8</w:t>
            </w:r>
          </w:p>
        </w:tc>
      </w:tr>
      <w:tr w:rsidR="00705E6C" w:rsidRPr="009F18E2" w:rsidTr="009F18E2">
        <w:trPr>
          <w:trHeight w:val="3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в том числе учителя</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42 718,9</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44 585,8</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44 718,4</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44 866,2</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45 177,7</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105,8</w:t>
            </w:r>
          </w:p>
        </w:tc>
      </w:tr>
      <w:tr w:rsidR="00705E6C" w:rsidRPr="009F18E2" w:rsidTr="009F18E2">
        <w:trPr>
          <w:trHeight w:val="600"/>
        </w:trPr>
        <w:tc>
          <w:tcPr>
            <w:tcW w:w="2127" w:type="dxa"/>
            <w:tcBorders>
              <w:top w:val="nil"/>
              <w:left w:val="single" w:sz="4" w:space="0" w:color="auto"/>
              <w:bottom w:val="single" w:sz="4" w:space="0" w:color="auto"/>
              <w:right w:val="single" w:sz="4" w:space="0" w:color="auto"/>
            </w:tcBorders>
            <w:shd w:val="clear" w:color="auto" w:fill="auto"/>
            <w:vAlign w:val="bottom"/>
            <w:hideMark/>
          </w:tcPr>
          <w:p w:rsidR="00705E6C" w:rsidRPr="009F18E2" w:rsidRDefault="00705E6C" w:rsidP="00705E6C">
            <w:pPr>
              <w:rPr>
                <w:color w:val="000000"/>
              </w:rPr>
            </w:pPr>
            <w:r w:rsidRPr="009F18E2">
              <w:rPr>
                <w:color w:val="000000"/>
              </w:rPr>
              <w:t>Педагогические работники учреждений дополнительного образования</w:t>
            </w:r>
          </w:p>
        </w:tc>
        <w:tc>
          <w:tcPr>
            <w:tcW w:w="1276"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44 598,7</w:t>
            </w:r>
          </w:p>
        </w:tc>
        <w:tc>
          <w:tcPr>
            <w:tcW w:w="1701"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46 402,3</w:t>
            </w:r>
          </w:p>
        </w:tc>
        <w:tc>
          <w:tcPr>
            <w:tcW w:w="1418"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46 510,8</w:t>
            </w:r>
          </w:p>
        </w:tc>
        <w:tc>
          <w:tcPr>
            <w:tcW w:w="1275"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46 581,9</w:t>
            </w:r>
          </w:p>
        </w:tc>
        <w:tc>
          <w:tcPr>
            <w:tcW w:w="993"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46 714,4</w:t>
            </w:r>
          </w:p>
        </w:tc>
        <w:tc>
          <w:tcPr>
            <w:tcW w:w="1220" w:type="dxa"/>
            <w:tcBorders>
              <w:top w:val="nil"/>
              <w:left w:val="nil"/>
              <w:bottom w:val="single" w:sz="4" w:space="0" w:color="auto"/>
              <w:right w:val="single" w:sz="4" w:space="0" w:color="auto"/>
            </w:tcBorders>
            <w:shd w:val="clear" w:color="auto" w:fill="auto"/>
            <w:noWrap/>
            <w:vAlign w:val="bottom"/>
            <w:hideMark/>
          </w:tcPr>
          <w:p w:rsidR="00705E6C" w:rsidRPr="009F18E2" w:rsidRDefault="00705E6C" w:rsidP="00705E6C">
            <w:pPr>
              <w:jc w:val="center"/>
              <w:rPr>
                <w:color w:val="000000"/>
              </w:rPr>
            </w:pPr>
            <w:r w:rsidRPr="009F18E2">
              <w:rPr>
                <w:color w:val="000000"/>
              </w:rPr>
              <w:t>104,7</w:t>
            </w:r>
          </w:p>
        </w:tc>
      </w:tr>
    </w:tbl>
    <w:p w:rsidR="00705E6C" w:rsidRPr="00705E6C" w:rsidRDefault="00705E6C" w:rsidP="00705E6C">
      <w:pPr>
        <w:jc w:val="both"/>
        <w:rPr>
          <w:b/>
          <w:color w:val="FF0000"/>
          <w:sz w:val="24"/>
          <w:szCs w:val="24"/>
          <w:highlight w:val="yellow"/>
        </w:rPr>
      </w:pPr>
    </w:p>
    <w:p w:rsidR="00705E6C" w:rsidRPr="00705E6C" w:rsidRDefault="00705E6C" w:rsidP="00705E6C">
      <w:pPr>
        <w:jc w:val="both"/>
        <w:rPr>
          <w:b/>
          <w:color w:val="FF0000"/>
          <w:sz w:val="24"/>
          <w:szCs w:val="24"/>
          <w:highlight w:val="yellow"/>
        </w:rPr>
      </w:pPr>
    </w:p>
    <w:p w:rsidR="00705E6C" w:rsidRPr="00705E6C" w:rsidRDefault="00705E6C" w:rsidP="00BE1788">
      <w:pPr>
        <w:jc w:val="center"/>
        <w:rPr>
          <w:b/>
          <w:sz w:val="24"/>
          <w:szCs w:val="24"/>
        </w:rPr>
      </w:pPr>
      <w:r w:rsidRPr="00705E6C">
        <w:rPr>
          <w:b/>
          <w:sz w:val="24"/>
          <w:szCs w:val="24"/>
        </w:rPr>
        <w:t>Реализация платных образовательных услуг</w:t>
      </w:r>
    </w:p>
    <w:p w:rsidR="00705E6C" w:rsidRPr="00705E6C" w:rsidRDefault="00705E6C" w:rsidP="00705E6C">
      <w:pPr>
        <w:ind w:left="1480"/>
        <w:jc w:val="both"/>
        <w:rPr>
          <w:b/>
          <w:sz w:val="24"/>
          <w:szCs w:val="24"/>
        </w:rPr>
      </w:pPr>
    </w:p>
    <w:p w:rsidR="00705E6C" w:rsidRPr="00705E6C" w:rsidRDefault="00705E6C" w:rsidP="00BE1788">
      <w:pPr>
        <w:ind w:firstLine="708"/>
        <w:jc w:val="both"/>
        <w:rPr>
          <w:sz w:val="24"/>
          <w:szCs w:val="24"/>
        </w:rPr>
      </w:pPr>
      <w:r w:rsidRPr="00705E6C">
        <w:rPr>
          <w:sz w:val="24"/>
          <w:szCs w:val="24"/>
        </w:rPr>
        <w:t xml:space="preserve">В соответствии со ст.101 Федерального закона РФ от 29.12.2012г. №273-ФЗ «Об </w:t>
      </w:r>
    </w:p>
    <w:p w:rsidR="00705E6C" w:rsidRPr="00705E6C" w:rsidRDefault="00705E6C" w:rsidP="00BE1788">
      <w:pPr>
        <w:jc w:val="both"/>
        <w:rPr>
          <w:sz w:val="24"/>
          <w:szCs w:val="24"/>
        </w:rPr>
      </w:pPr>
      <w:r w:rsidRPr="00705E6C">
        <w:rPr>
          <w:sz w:val="24"/>
          <w:szCs w:val="24"/>
        </w:rPr>
        <w:t xml:space="preserve">образовании в Российской Федерации» организации, осуществляющие образовательную деятельность, вправе осуществлять указанную деятельность за счет средств физических лиц по договорам об оказании платных образовательных услуг.  </w:t>
      </w:r>
    </w:p>
    <w:p w:rsidR="00705E6C" w:rsidRPr="00705E6C" w:rsidRDefault="00705E6C" w:rsidP="00BE1788">
      <w:pPr>
        <w:ind w:firstLine="708"/>
        <w:jc w:val="both"/>
        <w:rPr>
          <w:sz w:val="24"/>
          <w:szCs w:val="24"/>
        </w:rPr>
      </w:pPr>
      <w:r w:rsidRPr="00705E6C">
        <w:rPr>
          <w:sz w:val="24"/>
          <w:szCs w:val="24"/>
        </w:rPr>
        <w:t>Постановлениями администрации МО «Выборгский район» Ленинградской области утверждены тарифы на платные образовательные услуги в 18 образовательных организациях (школы – 5, детские сады – 11, организации дополнительного образования – 2)</w:t>
      </w:r>
    </w:p>
    <w:p w:rsidR="00705E6C" w:rsidRPr="00705E6C" w:rsidRDefault="00705E6C" w:rsidP="00BE1788">
      <w:pPr>
        <w:jc w:val="both"/>
        <w:rPr>
          <w:b/>
          <w:sz w:val="24"/>
          <w:szCs w:val="24"/>
          <w:highlight w:val="yellow"/>
          <w:u w:val="single"/>
        </w:rPr>
      </w:pPr>
    </w:p>
    <w:p w:rsidR="00705E6C" w:rsidRDefault="00705E6C" w:rsidP="00BE1788">
      <w:pPr>
        <w:jc w:val="center"/>
        <w:rPr>
          <w:b/>
          <w:sz w:val="24"/>
          <w:szCs w:val="24"/>
        </w:rPr>
      </w:pPr>
      <w:r w:rsidRPr="00705E6C">
        <w:rPr>
          <w:b/>
          <w:sz w:val="24"/>
          <w:szCs w:val="24"/>
        </w:rPr>
        <w:t>Укрепление материально-технической базы образовательных организаций</w:t>
      </w:r>
    </w:p>
    <w:p w:rsidR="00BE1788" w:rsidRPr="00705E6C" w:rsidRDefault="00BE1788" w:rsidP="00BE1788">
      <w:pPr>
        <w:jc w:val="center"/>
        <w:rPr>
          <w:b/>
          <w:sz w:val="24"/>
          <w:szCs w:val="24"/>
          <w:u w:val="single"/>
        </w:rPr>
      </w:pPr>
    </w:p>
    <w:p w:rsidR="00705E6C" w:rsidRPr="00705E6C" w:rsidRDefault="00705E6C" w:rsidP="00BE1788">
      <w:pPr>
        <w:jc w:val="both"/>
        <w:rPr>
          <w:sz w:val="24"/>
          <w:szCs w:val="24"/>
        </w:rPr>
      </w:pPr>
      <w:r w:rsidRPr="00705E6C">
        <w:rPr>
          <w:sz w:val="24"/>
          <w:szCs w:val="24"/>
        </w:rPr>
        <w:tab/>
        <w:t>В 2019 году продолжена работа по укреплению материально-технической базы образовательных организаций. Проводятся работы по текущему и капитальному ремонту зданий, помещений, инженерных сетей, укреплению антитеррористической защищенности и противопожарной безопасности, развитию физкультуры и спорта и др.</w:t>
      </w:r>
    </w:p>
    <w:p w:rsidR="00BE1788" w:rsidRDefault="00BE1788" w:rsidP="00BE1788">
      <w:pPr>
        <w:jc w:val="center"/>
        <w:rPr>
          <w:b/>
          <w:sz w:val="24"/>
          <w:szCs w:val="24"/>
        </w:rPr>
      </w:pPr>
    </w:p>
    <w:p w:rsidR="00705E6C" w:rsidRPr="00705E6C" w:rsidRDefault="00705E6C" w:rsidP="00BE1788">
      <w:pPr>
        <w:jc w:val="center"/>
        <w:rPr>
          <w:b/>
          <w:sz w:val="24"/>
          <w:szCs w:val="24"/>
        </w:rPr>
      </w:pPr>
      <w:r w:rsidRPr="00705E6C">
        <w:rPr>
          <w:b/>
          <w:sz w:val="24"/>
          <w:szCs w:val="24"/>
        </w:rPr>
        <w:t>Текущий и капитальный ремонт</w:t>
      </w:r>
    </w:p>
    <w:p w:rsidR="00705E6C" w:rsidRPr="00705E6C" w:rsidRDefault="00705E6C" w:rsidP="00BE1788">
      <w:pPr>
        <w:jc w:val="both"/>
        <w:rPr>
          <w:sz w:val="24"/>
          <w:szCs w:val="24"/>
        </w:rPr>
      </w:pPr>
      <w:r w:rsidRPr="00705E6C">
        <w:rPr>
          <w:sz w:val="24"/>
          <w:szCs w:val="24"/>
        </w:rPr>
        <w:t>1.   В рамках реализации основного мероприятия «Создание современной образовательной среды для школьников» Государственной программы Ленинградской области «Современное образование Ленинградской области» завершены работы по ремонту помещений, замене оконных блоков, ремонту инженерных сетей в 85 учреждениях образования, из них: 44 дошкольных учреждения, 37 общеобразовательных учреждения, 4 учреждения дополнительного образования на общую сумму 23 315 302,00 рублей. Финансирование осуществляется из средств областного и местного бюджетов.</w:t>
      </w:r>
    </w:p>
    <w:p w:rsidR="00705E6C" w:rsidRPr="00705E6C" w:rsidRDefault="00705E6C" w:rsidP="00BE1788">
      <w:pPr>
        <w:jc w:val="both"/>
        <w:rPr>
          <w:sz w:val="24"/>
          <w:szCs w:val="24"/>
        </w:rPr>
      </w:pPr>
      <w:r w:rsidRPr="00705E6C">
        <w:rPr>
          <w:sz w:val="24"/>
          <w:szCs w:val="24"/>
        </w:rPr>
        <w:t xml:space="preserve">2.  В рамках мероприятия «Реновация организаций общего образования» Государственной программы Ленинградской области «Современное образование Ленинградской области» завершены работы по ремонту здания (капитального характера) МБОУ «СОШ №6» по адресу: г. Выборг, ул. Первомайская, д.12. Стоимость работ на 2019 год составляет 27 193 122,22 рублей, из них: средства областного бюджета – 24 473 810,00 тысяч рублей, средства местного бюджета – 2 719 312,22 рублей.  </w:t>
      </w:r>
    </w:p>
    <w:p w:rsidR="00705E6C" w:rsidRPr="00705E6C" w:rsidRDefault="00705E6C" w:rsidP="00BE1788">
      <w:pPr>
        <w:jc w:val="both"/>
        <w:rPr>
          <w:sz w:val="24"/>
          <w:szCs w:val="24"/>
        </w:rPr>
      </w:pPr>
      <w:r w:rsidRPr="00705E6C">
        <w:rPr>
          <w:sz w:val="24"/>
          <w:szCs w:val="24"/>
        </w:rPr>
        <w:t xml:space="preserve">3. За счет средств депутатов ЗАКС Ленинградской области завершаются работы в 28 учреждениях образования, из них: 3 детских садах, 21 общеобразовательных учреждения, 3 учреждения дополнительного образования,  детские оздоровительные лагеря. Общий объем финансирования составляет 34 495 414,82 рублей.          </w:t>
      </w:r>
    </w:p>
    <w:p w:rsidR="00705E6C" w:rsidRPr="00705E6C" w:rsidRDefault="00705E6C" w:rsidP="00BE1788">
      <w:pPr>
        <w:jc w:val="both"/>
        <w:rPr>
          <w:sz w:val="24"/>
          <w:szCs w:val="24"/>
        </w:rPr>
      </w:pPr>
      <w:r w:rsidRPr="00705E6C">
        <w:rPr>
          <w:sz w:val="24"/>
          <w:szCs w:val="24"/>
        </w:rPr>
        <w:lastRenderedPageBreak/>
        <w:t xml:space="preserve">4. Выполнены работы по ремонту фасада здания МБОУ «Гимназия №11» по адресу: Школьный переулок, д.5. на сумму 11 461 426,72 рублей.  Финансирование осуществляется из средств местного бюджета.    </w:t>
      </w:r>
    </w:p>
    <w:p w:rsidR="00705E6C" w:rsidRPr="00705E6C" w:rsidRDefault="00705E6C" w:rsidP="00BE1788">
      <w:pPr>
        <w:jc w:val="both"/>
        <w:rPr>
          <w:b/>
          <w:sz w:val="24"/>
          <w:szCs w:val="24"/>
        </w:rPr>
      </w:pPr>
      <w:r w:rsidRPr="00705E6C">
        <w:rPr>
          <w:b/>
          <w:sz w:val="24"/>
          <w:szCs w:val="24"/>
        </w:rPr>
        <w:t xml:space="preserve">Комплексная безопасность </w:t>
      </w:r>
    </w:p>
    <w:p w:rsidR="00705E6C" w:rsidRPr="00705E6C" w:rsidRDefault="00705E6C" w:rsidP="00BE1788">
      <w:pPr>
        <w:jc w:val="both"/>
        <w:rPr>
          <w:sz w:val="24"/>
          <w:szCs w:val="24"/>
        </w:rPr>
      </w:pPr>
      <w:r w:rsidRPr="00705E6C">
        <w:rPr>
          <w:sz w:val="24"/>
          <w:szCs w:val="24"/>
        </w:rPr>
        <w:tab/>
        <w:t>В 2019 году проведена работа по совершенствованию комплексной безопасности образовательных учреждений. Общий объем финансирования составит 35 693 752,30 рублей. Финансирование осуществляется из средств областного и местного бюджетов.</w:t>
      </w:r>
    </w:p>
    <w:p w:rsidR="00705E6C" w:rsidRPr="00705E6C" w:rsidRDefault="00705E6C" w:rsidP="00BE1788">
      <w:pPr>
        <w:jc w:val="both"/>
        <w:rPr>
          <w:sz w:val="24"/>
          <w:szCs w:val="24"/>
          <w:highlight w:val="yellow"/>
        </w:rPr>
      </w:pPr>
    </w:p>
    <w:p w:rsidR="00705E6C" w:rsidRPr="00705E6C" w:rsidRDefault="00705E6C" w:rsidP="00BE1788">
      <w:pPr>
        <w:jc w:val="both"/>
        <w:rPr>
          <w:b/>
          <w:sz w:val="24"/>
          <w:szCs w:val="24"/>
        </w:rPr>
      </w:pPr>
      <w:r w:rsidRPr="00705E6C">
        <w:rPr>
          <w:b/>
          <w:sz w:val="24"/>
          <w:szCs w:val="24"/>
        </w:rPr>
        <w:t>Физкультура и спорт</w:t>
      </w:r>
    </w:p>
    <w:p w:rsidR="00705E6C" w:rsidRPr="00705E6C" w:rsidRDefault="00705E6C" w:rsidP="00BE1788">
      <w:pPr>
        <w:jc w:val="both"/>
        <w:rPr>
          <w:sz w:val="24"/>
          <w:szCs w:val="24"/>
        </w:rPr>
      </w:pPr>
      <w:r w:rsidRPr="00705E6C">
        <w:rPr>
          <w:sz w:val="24"/>
          <w:szCs w:val="24"/>
        </w:rPr>
        <w:tab/>
        <w:t xml:space="preserve">1. В рамках реализации мероприятия «Капитальный ремонт пришкольных спортивных сооружений и стадионов» Государственной программы Ленинградской области «Современное образование Ленинградской области» проведен капитальный ремонт спортивной площадки МБОУ «СОШ </w:t>
      </w:r>
      <w:proofErr w:type="spellStart"/>
      <w:r w:rsidRPr="00705E6C">
        <w:rPr>
          <w:sz w:val="24"/>
          <w:szCs w:val="24"/>
        </w:rPr>
        <w:t>г.п.Советский</w:t>
      </w:r>
      <w:proofErr w:type="spellEnd"/>
      <w:r w:rsidRPr="00705E6C">
        <w:rPr>
          <w:sz w:val="24"/>
          <w:szCs w:val="24"/>
        </w:rPr>
        <w:t>» на сумму 18 599 944,80 рублей.</w:t>
      </w:r>
    </w:p>
    <w:p w:rsidR="00705E6C" w:rsidRPr="00705E6C" w:rsidRDefault="00705E6C" w:rsidP="00BE1788">
      <w:pPr>
        <w:jc w:val="both"/>
        <w:rPr>
          <w:sz w:val="24"/>
          <w:szCs w:val="24"/>
        </w:rPr>
      </w:pPr>
      <w:r w:rsidRPr="00705E6C">
        <w:rPr>
          <w:sz w:val="24"/>
          <w:szCs w:val="24"/>
        </w:rPr>
        <w:tab/>
      </w:r>
    </w:p>
    <w:p w:rsidR="00705E6C" w:rsidRPr="00705E6C" w:rsidRDefault="00705E6C" w:rsidP="00BE1788">
      <w:pPr>
        <w:jc w:val="both"/>
        <w:rPr>
          <w:b/>
          <w:sz w:val="24"/>
          <w:szCs w:val="24"/>
        </w:rPr>
      </w:pPr>
      <w:r w:rsidRPr="00705E6C">
        <w:rPr>
          <w:b/>
          <w:sz w:val="24"/>
          <w:szCs w:val="24"/>
        </w:rPr>
        <w:t>Школьные автобусы</w:t>
      </w:r>
    </w:p>
    <w:p w:rsidR="00705E6C" w:rsidRPr="00705E6C" w:rsidRDefault="00705E6C" w:rsidP="00BE1788">
      <w:pPr>
        <w:jc w:val="both"/>
        <w:rPr>
          <w:sz w:val="24"/>
          <w:szCs w:val="24"/>
        </w:rPr>
      </w:pPr>
      <w:r w:rsidRPr="00705E6C">
        <w:rPr>
          <w:sz w:val="24"/>
          <w:szCs w:val="24"/>
        </w:rPr>
        <w:t xml:space="preserve">            В рамках государственной программы Ленинградской области «Современное образование Ленинградской области» (приобретение для государственных и муниципальных образовательных организаций автобусов и микроавтобусов) для 3-х школ (МБОУ «Каменская СОШ», МБОУ «Полянская СОШ», МБОУ «</w:t>
      </w:r>
      <w:proofErr w:type="spellStart"/>
      <w:r w:rsidRPr="00705E6C">
        <w:rPr>
          <w:sz w:val="24"/>
          <w:szCs w:val="24"/>
        </w:rPr>
        <w:t>Каменногорский</w:t>
      </w:r>
      <w:proofErr w:type="spellEnd"/>
      <w:r w:rsidRPr="00705E6C">
        <w:rPr>
          <w:sz w:val="24"/>
          <w:szCs w:val="24"/>
        </w:rPr>
        <w:t xml:space="preserve"> ЦО») приобретены три школьных автобуса на общую сумму 6 300 000 рублей.</w:t>
      </w:r>
    </w:p>
    <w:p w:rsidR="00705E6C" w:rsidRPr="00705E6C" w:rsidRDefault="00705E6C" w:rsidP="00BE1788">
      <w:pPr>
        <w:jc w:val="center"/>
        <w:rPr>
          <w:b/>
          <w:sz w:val="24"/>
          <w:szCs w:val="24"/>
        </w:rPr>
      </w:pPr>
      <w:r w:rsidRPr="00705E6C">
        <w:rPr>
          <w:b/>
          <w:sz w:val="24"/>
          <w:szCs w:val="24"/>
        </w:rPr>
        <w:t>Создание условий для получения детьми - инвалидами качественного образования</w:t>
      </w:r>
    </w:p>
    <w:p w:rsidR="00705E6C" w:rsidRPr="00705E6C" w:rsidRDefault="00705E6C" w:rsidP="00BE1788">
      <w:pPr>
        <w:jc w:val="both"/>
        <w:rPr>
          <w:sz w:val="24"/>
          <w:szCs w:val="24"/>
        </w:rPr>
      </w:pPr>
      <w:r w:rsidRPr="00705E6C">
        <w:rPr>
          <w:sz w:val="24"/>
          <w:szCs w:val="24"/>
        </w:rPr>
        <w:tab/>
        <w:t>В рамках соглашения по созданию в дошкольных образовательных, общеобразовательных организациях, организациях дополнительного образования детей (в том числе в организациях, осуществляющих образовательную деятельность по адаптированным основным общеобразовательным программам) условий для получения детьми - инвалидами качественного образования проведены работы в МУДО «Станция  юных натуралистов» на сумму 1 289 356,56 рублей.</w:t>
      </w:r>
    </w:p>
    <w:p w:rsidR="00705E6C" w:rsidRPr="00705E6C" w:rsidRDefault="00705E6C" w:rsidP="00BE1788">
      <w:pPr>
        <w:pStyle w:val="a9"/>
        <w:ind w:left="1480"/>
        <w:jc w:val="both"/>
      </w:pPr>
      <w:r w:rsidRPr="00705E6C">
        <w:rPr>
          <w:b/>
        </w:rPr>
        <w:t>Реализация национального проекта «Образование»</w:t>
      </w:r>
    </w:p>
    <w:p w:rsidR="00705E6C" w:rsidRPr="00705E6C" w:rsidRDefault="00705E6C" w:rsidP="00BE1788">
      <w:pPr>
        <w:ind w:firstLine="708"/>
        <w:jc w:val="both"/>
        <w:rPr>
          <w:sz w:val="24"/>
          <w:szCs w:val="24"/>
        </w:rPr>
      </w:pPr>
      <w:r w:rsidRPr="00705E6C">
        <w:rPr>
          <w:sz w:val="24"/>
          <w:szCs w:val="24"/>
        </w:rPr>
        <w:t>В рамках реализации проекта «Современная школа» прошло открытие Центров образования цифрового и гуманитарного профилей «Точка роста» в 2-х школах –закуплено оборудование, мебель и проведен ремонт на сумму 8 000 066,28 рублей. Финансирование осуществляется из средств федерального, областного и местного бюджетов.</w:t>
      </w:r>
    </w:p>
    <w:p w:rsidR="00705E6C" w:rsidRPr="00705E6C" w:rsidRDefault="00705E6C" w:rsidP="00BE1788">
      <w:pPr>
        <w:ind w:firstLine="708"/>
        <w:jc w:val="both"/>
        <w:rPr>
          <w:sz w:val="24"/>
          <w:szCs w:val="24"/>
        </w:rPr>
      </w:pPr>
      <w:r w:rsidRPr="00BE1788">
        <w:rPr>
          <w:sz w:val="24"/>
          <w:szCs w:val="24"/>
        </w:rPr>
        <w:t xml:space="preserve"> В рамках реализации</w:t>
      </w:r>
      <w:r w:rsidRPr="00BE1788">
        <w:rPr>
          <w:rStyle w:val="af1"/>
          <w:sz w:val="24"/>
          <w:szCs w:val="24"/>
        </w:rPr>
        <w:t xml:space="preserve"> </w:t>
      </w:r>
      <w:r w:rsidRPr="00BE1788">
        <w:rPr>
          <w:rStyle w:val="af1"/>
          <w:b w:val="0"/>
          <w:sz w:val="24"/>
          <w:szCs w:val="24"/>
        </w:rPr>
        <w:t>федерального проекта «Успех каждого ребенка» проведены</w:t>
      </w:r>
      <w:r w:rsidRPr="00BE1788">
        <w:rPr>
          <w:rStyle w:val="af1"/>
          <w:sz w:val="24"/>
          <w:szCs w:val="24"/>
        </w:rPr>
        <w:t xml:space="preserve"> </w:t>
      </w:r>
      <w:r w:rsidRPr="00BE1788">
        <w:rPr>
          <w:sz w:val="24"/>
          <w:szCs w:val="24"/>
        </w:rPr>
        <w:t>мероприятия по созданию в общеобразовательных организациях, расположенных в сельской местности, условий для занятий физической</w:t>
      </w:r>
      <w:r w:rsidRPr="00705E6C">
        <w:rPr>
          <w:sz w:val="24"/>
          <w:szCs w:val="24"/>
        </w:rPr>
        <w:t xml:space="preserve"> культурой и спортом - отремонтированы спортивные залы в 2-х учреждениях образования (МБОУ «Каменская СОШ» и МБОУ «</w:t>
      </w:r>
      <w:proofErr w:type="spellStart"/>
      <w:r w:rsidRPr="00705E6C">
        <w:rPr>
          <w:sz w:val="24"/>
          <w:szCs w:val="24"/>
        </w:rPr>
        <w:t>Вещевская</w:t>
      </w:r>
      <w:proofErr w:type="spellEnd"/>
      <w:r w:rsidRPr="00705E6C">
        <w:rPr>
          <w:sz w:val="24"/>
          <w:szCs w:val="24"/>
        </w:rPr>
        <w:t xml:space="preserve"> ООШ») на общую сумму 6 194 820 рублей.</w:t>
      </w:r>
    </w:p>
    <w:p w:rsidR="00705E6C" w:rsidRPr="00705E6C" w:rsidRDefault="00705E6C" w:rsidP="00BE1788">
      <w:pPr>
        <w:ind w:firstLine="708"/>
        <w:jc w:val="both"/>
        <w:rPr>
          <w:sz w:val="24"/>
          <w:szCs w:val="24"/>
        </w:rPr>
      </w:pPr>
      <w:r w:rsidRPr="00705E6C">
        <w:rPr>
          <w:sz w:val="24"/>
          <w:szCs w:val="24"/>
          <w:shd w:val="clear" w:color="auto" w:fill="FFFFFF"/>
        </w:rPr>
        <w:t>В рамках реализации федерального проекта «</w:t>
      </w:r>
      <w:r w:rsidRPr="00705E6C">
        <w:rPr>
          <w:bCs/>
          <w:sz w:val="24"/>
          <w:szCs w:val="24"/>
          <w:shd w:val="clear" w:color="auto" w:fill="FFFFFF"/>
        </w:rPr>
        <w:t>Успех</w:t>
      </w:r>
      <w:r w:rsidRPr="00705E6C">
        <w:rPr>
          <w:sz w:val="24"/>
          <w:szCs w:val="24"/>
          <w:shd w:val="clear" w:color="auto" w:fill="FFFFFF"/>
        </w:rPr>
        <w:t> </w:t>
      </w:r>
      <w:r w:rsidRPr="00705E6C">
        <w:rPr>
          <w:bCs/>
          <w:sz w:val="24"/>
          <w:szCs w:val="24"/>
          <w:shd w:val="clear" w:color="auto" w:fill="FFFFFF"/>
        </w:rPr>
        <w:t>каждого</w:t>
      </w:r>
      <w:r w:rsidRPr="00705E6C">
        <w:rPr>
          <w:sz w:val="24"/>
          <w:szCs w:val="24"/>
          <w:shd w:val="clear" w:color="auto" w:fill="FFFFFF"/>
        </w:rPr>
        <w:t> </w:t>
      </w:r>
      <w:r w:rsidRPr="00705E6C">
        <w:rPr>
          <w:bCs/>
          <w:sz w:val="24"/>
          <w:szCs w:val="24"/>
          <w:shd w:val="clear" w:color="auto" w:fill="FFFFFF"/>
        </w:rPr>
        <w:t>ребенка</w:t>
      </w:r>
      <w:r w:rsidRPr="00705E6C">
        <w:rPr>
          <w:sz w:val="24"/>
          <w:szCs w:val="24"/>
          <w:shd w:val="clear" w:color="auto" w:fill="FFFFFF"/>
        </w:rPr>
        <w:t>» с 1 сентября  в </w:t>
      </w:r>
      <w:r w:rsidRPr="00705E6C">
        <w:rPr>
          <w:bCs/>
          <w:sz w:val="24"/>
          <w:szCs w:val="24"/>
          <w:shd w:val="clear" w:color="auto" w:fill="FFFFFF"/>
        </w:rPr>
        <w:t>Ленинградской</w:t>
      </w:r>
      <w:r w:rsidRPr="00705E6C">
        <w:rPr>
          <w:sz w:val="24"/>
          <w:szCs w:val="24"/>
          <w:shd w:val="clear" w:color="auto" w:fill="FFFFFF"/>
        </w:rPr>
        <w:t> </w:t>
      </w:r>
      <w:r w:rsidRPr="00705E6C">
        <w:rPr>
          <w:bCs/>
          <w:sz w:val="24"/>
          <w:szCs w:val="24"/>
          <w:shd w:val="clear" w:color="auto" w:fill="FFFFFF"/>
        </w:rPr>
        <w:t>области</w:t>
      </w:r>
      <w:r w:rsidRPr="00705E6C">
        <w:rPr>
          <w:sz w:val="24"/>
          <w:szCs w:val="24"/>
          <w:shd w:val="clear" w:color="auto" w:fill="FFFFFF"/>
        </w:rPr>
        <w:t xml:space="preserve"> внедряется система персонифицированного финансирования дополнительного образования. В Выборгском районе к 31 декабря 2019 года сертификаты персонифицированного финансирования получили 10 633 ребенка. Всего системой персонифицированного учета охвачено 19698 детей, что составило 77% от общего числа детей в возрасте от 5 до 18 лет. </w:t>
      </w:r>
    </w:p>
    <w:p w:rsidR="00705E6C" w:rsidRPr="00187F59" w:rsidRDefault="00705E6C" w:rsidP="00BE1788">
      <w:pPr>
        <w:ind w:left="1480"/>
        <w:jc w:val="both"/>
      </w:pPr>
    </w:p>
    <w:p w:rsidR="00894601" w:rsidRDefault="00894601" w:rsidP="008F053D">
      <w:pPr>
        <w:pStyle w:val="a9"/>
        <w:numPr>
          <w:ilvl w:val="0"/>
          <w:numId w:val="5"/>
        </w:numPr>
        <w:ind w:left="0" w:firstLine="0"/>
        <w:jc w:val="center"/>
        <w:rPr>
          <w:b/>
          <w:sz w:val="28"/>
          <w:szCs w:val="28"/>
        </w:rPr>
      </w:pPr>
      <w:r>
        <w:rPr>
          <w:b/>
          <w:sz w:val="28"/>
          <w:szCs w:val="28"/>
        </w:rPr>
        <w:t>КУЛЬТУРА</w:t>
      </w:r>
    </w:p>
    <w:p w:rsidR="00894601" w:rsidRPr="001F5FDA" w:rsidRDefault="001F5FDA" w:rsidP="001F5FDA">
      <w:pPr>
        <w:ind w:firstLine="540"/>
        <w:jc w:val="both"/>
        <w:rPr>
          <w:sz w:val="24"/>
          <w:szCs w:val="24"/>
        </w:rPr>
      </w:pPr>
      <w:r w:rsidRPr="001F5FDA">
        <w:rPr>
          <w:sz w:val="24"/>
          <w:szCs w:val="24"/>
        </w:rPr>
        <w:t>Н</w:t>
      </w:r>
      <w:r w:rsidR="00894601" w:rsidRPr="001F5FDA">
        <w:rPr>
          <w:sz w:val="24"/>
          <w:szCs w:val="24"/>
        </w:rPr>
        <w:t>а территории муниципального образования «Выборгский район» Ленинградской области в сфере культуры и искусства свою деятельность осуществляют 29 учреждений культуры и искусства, которые  имеют статус юридического лица:</w:t>
      </w:r>
    </w:p>
    <w:p w:rsidR="00894601" w:rsidRPr="001F5FDA" w:rsidRDefault="00894601" w:rsidP="001F5FDA">
      <w:pPr>
        <w:jc w:val="both"/>
        <w:rPr>
          <w:rFonts w:eastAsia="Calibri"/>
          <w:sz w:val="24"/>
          <w:szCs w:val="24"/>
        </w:rPr>
      </w:pPr>
      <w:r w:rsidRPr="001F5FDA">
        <w:rPr>
          <w:sz w:val="24"/>
          <w:szCs w:val="24"/>
        </w:rPr>
        <w:t xml:space="preserve">1. </w:t>
      </w:r>
      <w:r w:rsidRPr="001F5FDA">
        <w:rPr>
          <w:rFonts w:eastAsia="Calibri"/>
          <w:sz w:val="24"/>
          <w:szCs w:val="24"/>
        </w:rPr>
        <w:t>Четыре областных  учреждения, расположенные на территории города Выборга:</w:t>
      </w:r>
    </w:p>
    <w:p w:rsidR="00894601" w:rsidRPr="001F5FDA" w:rsidRDefault="00894601" w:rsidP="001F5FDA">
      <w:pPr>
        <w:ind w:firstLine="540"/>
        <w:jc w:val="both"/>
        <w:rPr>
          <w:rFonts w:eastAsia="Calibri"/>
          <w:sz w:val="24"/>
          <w:szCs w:val="24"/>
        </w:rPr>
      </w:pPr>
      <w:r w:rsidRPr="001F5FDA">
        <w:rPr>
          <w:rFonts w:eastAsia="Calibri"/>
          <w:sz w:val="24"/>
          <w:szCs w:val="24"/>
        </w:rPr>
        <w:t>- ГБУК ЛО «Театр драмы и кукол « Святая крепость»;</w:t>
      </w:r>
    </w:p>
    <w:p w:rsidR="00894601" w:rsidRPr="001F5FDA" w:rsidRDefault="00894601" w:rsidP="001F5FDA">
      <w:pPr>
        <w:ind w:firstLine="540"/>
        <w:jc w:val="both"/>
        <w:rPr>
          <w:rFonts w:eastAsia="Calibri"/>
          <w:sz w:val="24"/>
          <w:szCs w:val="24"/>
        </w:rPr>
      </w:pPr>
      <w:r w:rsidRPr="001F5FDA">
        <w:rPr>
          <w:rFonts w:eastAsia="Calibri"/>
          <w:sz w:val="24"/>
          <w:szCs w:val="24"/>
        </w:rPr>
        <w:lastRenderedPageBreak/>
        <w:t>- ГБУК ЛО Выставочный центр «Эрмитаж – Выборг»;</w:t>
      </w:r>
    </w:p>
    <w:p w:rsidR="00894601" w:rsidRPr="001F5FDA" w:rsidRDefault="00894601" w:rsidP="001F5FDA">
      <w:pPr>
        <w:ind w:firstLine="540"/>
        <w:jc w:val="both"/>
        <w:rPr>
          <w:rFonts w:eastAsia="Calibri"/>
          <w:sz w:val="24"/>
          <w:szCs w:val="24"/>
        </w:rPr>
      </w:pPr>
      <w:r w:rsidRPr="001F5FDA">
        <w:rPr>
          <w:rFonts w:eastAsia="Calibri"/>
          <w:sz w:val="24"/>
          <w:szCs w:val="24"/>
        </w:rPr>
        <w:t>- ГБУК ЛО «Выборгский объединенный музей заповедник»;</w:t>
      </w:r>
    </w:p>
    <w:p w:rsidR="00894601" w:rsidRPr="001F5FDA" w:rsidRDefault="00894601" w:rsidP="001F5FDA">
      <w:pPr>
        <w:ind w:firstLine="540"/>
        <w:jc w:val="both"/>
        <w:rPr>
          <w:rFonts w:eastAsia="Calibri"/>
          <w:sz w:val="24"/>
          <w:szCs w:val="24"/>
        </w:rPr>
      </w:pPr>
      <w:r w:rsidRPr="001F5FDA">
        <w:rPr>
          <w:rFonts w:eastAsia="Calibri"/>
          <w:sz w:val="24"/>
          <w:szCs w:val="24"/>
        </w:rPr>
        <w:t>- ГБУК ЛО ГИАПМЗ «Парк Монрепо».</w:t>
      </w:r>
    </w:p>
    <w:p w:rsidR="00894601" w:rsidRPr="001F5FDA" w:rsidRDefault="00894601" w:rsidP="001F5FDA">
      <w:pPr>
        <w:jc w:val="both"/>
        <w:rPr>
          <w:sz w:val="24"/>
          <w:szCs w:val="24"/>
        </w:rPr>
      </w:pPr>
      <w:r w:rsidRPr="001F5FDA">
        <w:rPr>
          <w:sz w:val="24"/>
          <w:szCs w:val="24"/>
        </w:rPr>
        <w:t xml:space="preserve">2. Десять интегрированных  муниципальных бюджетных учреждений культуры,  в состав которых входят 43 городских и сельских библиотек. </w:t>
      </w:r>
    </w:p>
    <w:p w:rsidR="00894601" w:rsidRPr="001F5FDA" w:rsidRDefault="00894601" w:rsidP="001F5FDA">
      <w:pPr>
        <w:jc w:val="both"/>
        <w:rPr>
          <w:sz w:val="24"/>
          <w:szCs w:val="24"/>
        </w:rPr>
      </w:pPr>
      <w:r w:rsidRPr="001F5FDA">
        <w:rPr>
          <w:sz w:val="24"/>
          <w:szCs w:val="24"/>
        </w:rPr>
        <w:t xml:space="preserve">3. Библиотеки </w:t>
      </w:r>
    </w:p>
    <w:p w:rsidR="00894601" w:rsidRPr="001F5FDA" w:rsidRDefault="00894601" w:rsidP="001F5FDA">
      <w:pPr>
        <w:jc w:val="both"/>
        <w:rPr>
          <w:sz w:val="24"/>
          <w:szCs w:val="24"/>
        </w:rPr>
      </w:pPr>
      <w:r w:rsidRPr="001F5FDA">
        <w:rPr>
          <w:sz w:val="24"/>
          <w:szCs w:val="24"/>
        </w:rPr>
        <w:t>- МБУК «</w:t>
      </w:r>
      <w:proofErr w:type="spellStart"/>
      <w:r w:rsidRPr="001F5FDA">
        <w:rPr>
          <w:sz w:val="24"/>
          <w:szCs w:val="24"/>
        </w:rPr>
        <w:t>Межпоселенческая</w:t>
      </w:r>
      <w:proofErr w:type="spellEnd"/>
      <w:r w:rsidRPr="001F5FDA">
        <w:rPr>
          <w:sz w:val="24"/>
          <w:szCs w:val="24"/>
        </w:rPr>
        <w:t xml:space="preserve"> библиотека муниципального образования «Выборгский район» Ленинградской области» (в состав входит детская библиотека на ул. Рубежной);</w:t>
      </w:r>
    </w:p>
    <w:p w:rsidR="00894601" w:rsidRPr="001F5FDA" w:rsidRDefault="00894601" w:rsidP="001F5FDA">
      <w:pPr>
        <w:jc w:val="both"/>
        <w:rPr>
          <w:sz w:val="24"/>
          <w:szCs w:val="24"/>
        </w:rPr>
      </w:pPr>
      <w:r w:rsidRPr="001F5FDA">
        <w:rPr>
          <w:sz w:val="24"/>
          <w:szCs w:val="24"/>
        </w:rPr>
        <w:t xml:space="preserve">- МАУК «Центральная городская  библиотека А. </w:t>
      </w:r>
      <w:proofErr w:type="spellStart"/>
      <w:r w:rsidRPr="001F5FDA">
        <w:rPr>
          <w:sz w:val="24"/>
          <w:szCs w:val="24"/>
        </w:rPr>
        <w:t>Аалто</w:t>
      </w:r>
      <w:proofErr w:type="spellEnd"/>
      <w:r w:rsidRPr="001F5FDA">
        <w:rPr>
          <w:sz w:val="24"/>
          <w:szCs w:val="24"/>
        </w:rPr>
        <w:t>» (в состав входят: детская и взрослая библиотеки, филиал библиотеки на ул. Спортивной);</w:t>
      </w:r>
    </w:p>
    <w:p w:rsidR="00894601" w:rsidRPr="001F5FDA" w:rsidRDefault="00894601" w:rsidP="001F5FDA">
      <w:pPr>
        <w:jc w:val="both"/>
        <w:rPr>
          <w:sz w:val="24"/>
          <w:szCs w:val="24"/>
        </w:rPr>
      </w:pPr>
      <w:r w:rsidRPr="001F5FDA">
        <w:rPr>
          <w:sz w:val="24"/>
          <w:szCs w:val="24"/>
        </w:rPr>
        <w:t>-МБУК «Высоцкая городская библиотека».</w:t>
      </w:r>
    </w:p>
    <w:p w:rsidR="00894601" w:rsidRPr="001F5FDA" w:rsidRDefault="00894601" w:rsidP="001F5FDA">
      <w:pPr>
        <w:jc w:val="both"/>
        <w:rPr>
          <w:sz w:val="24"/>
          <w:szCs w:val="24"/>
        </w:rPr>
      </w:pPr>
      <w:r w:rsidRPr="001F5FDA">
        <w:rPr>
          <w:sz w:val="24"/>
          <w:szCs w:val="24"/>
        </w:rPr>
        <w:t>4. Музеи</w:t>
      </w:r>
    </w:p>
    <w:p w:rsidR="00894601" w:rsidRPr="001F5FDA" w:rsidRDefault="00894601" w:rsidP="001F5FDA">
      <w:pPr>
        <w:jc w:val="both"/>
        <w:rPr>
          <w:sz w:val="24"/>
          <w:szCs w:val="24"/>
        </w:rPr>
      </w:pPr>
      <w:r w:rsidRPr="001F5FDA">
        <w:rPr>
          <w:sz w:val="24"/>
          <w:szCs w:val="24"/>
        </w:rPr>
        <w:t>– МБУК «Дом-музей Ленина в Выборге»;</w:t>
      </w:r>
    </w:p>
    <w:p w:rsidR="00894601" w:rsidRPr="001F5FDA" w:rsidRDefault="00894601" w:rsidP="001F5FDA">
      <w:pPr>
        <w:jc w:val="both"/>
        <w:rPr>
          <w:sz w:val="24"/>
          <w:szCs w:val="24"/>
        </w:rPr>
      </w:pPr>
      <w:r w:rsidRPr="001F5FDA">
        <w:rPr>
          <w:sz w:val="24"/>
          <w:szCs w:val="24"/>
        </w:rPr>
        <w:t>-МБУК « Приморский краеведческий музей».</w:t>
      </w:r>
    </w:p>
    <w:p w:rsidR="00894601" w:rsidRPr="001F5FDA" w:rsidRDefault="00894601" w:rsidP="001F5FDA">
      <w:pPr>
        <w:jc w:val="both"/>
        <w:rPr>
          <w:sz w:val="24"/>
          <w:szCs w:val="24"/>
        </w:rPr>
      </w:pPr>
      <w:r w:rsidRPr="001F5FDA">
        <w:rPr>
          <w:sz w:val="24"/>
          <w:szCs w:val="24"/>
        </w:rPr>
        <w:t>5.  Муниципальные автономные учреждения культуры клубного типа</w:t>
      </w:r>
    </w:p>
    <w:p w:rsidR="00894601" w:rsidRPr="001F5FDA" w:rsidRDefault="00894601" w:rsidP="001F5FDA">
      <w:pPr>
        <w:ind w:left="360"/>
        <w:jc w:val="both"/>
        <w:rPr>
          <w:sz w:val="24"/>
          <w:szCs w:val="24"/>
        </w:rPr>
      </w:pPr>
      <w:r w:rsidRPr="001F5FDA">
        <w:rPr>
          <w:sz w:val="24"/>
          <w:szCs w:val="24"/>
        </w:rPr>
        <w:t>- МАУК «Культурно-досуговый центр»;</w:t>
      </w:r>
    </w:p>
    <w:p w:rsidR="00894601" w:rsidRPr="001F5FDA" w:rsidRDefault="00894601" w:rsidP="001F5FDA">
      <w:pPr>
        <w:ind w:left="360"/>
        <w:jc w:val="both"/>
        <w:rPr>
          <w:sz w:val="24"/>
          <w:szCs w:val="24"/>
        </w:rPr>
      </w:pPr>
      <w:r w:rsidRPr="001F5FDA">
        <w:rPr>
          <w:sz w:val="24"/>
          <w:szCs w:val="24"/>
        </w:rPr>
        <w:t>- МАУК «Центр детского эстрадного искусства «Эльфы»;</w:t>
      </w:r>
    </w:p>
    <w:p w:rsidR="00894601" w:rsidRPr="001F5FDA" w:rsidRDefault="00894601" w:rsidP="001F5FDA">
      <w:pPr>
        <w:ind w:left="360"/>
        <w:jc w:val="both"/>
        <w:rPr>
          <w:sz w:val="24"/>
          <w:szCs w:val="24"/>
        </w:rPr>
      </w:pPr>
      <w:r w:rsidRPr="001F5FDA">
        <w:rPr>
          <w:sz w:val="24"/>
          <w:szCs w:val="24"/>
        </w:rPr>
        <w:t>- МАУК «Этно-Культурный Комплекс «Вереск»;</w:t>
      </w:r>
    </w:p>
    <w:p w:rsidR="00894601" w:rsidRPr="001F5FDA" w:rsidRDefault="00894601" w:rsidP="001F5FDA">
      <w:pPr>
        <w:ind w:left="360"/>
        <w:jc w:val="both"/>
        <w:rPr>
          <w:sz w:val="24"/>
          <w:szCs w:val="24"/>
        </w:rPr>
      </w:pPr>
      <w:r w:rsidRPr="001F5FDA">
        <w:rPr>
          <w:sz w:val="24"/>
          <w:szCs w:val="24"/>
        </w:rPr>
        <w:t>- МАУ «</w:t>
      </w:r>
      <w:proofErr w:type="spellStart"/>
      <w:r w:rsidRPr="001F5FDA">
        <w:rPr>
          <w:sz w:val="24"/>
          <w:szCs w:val="24"/>
        </w:rPr>
        <w:t>Межпоселенческий</w:t>
      </w:r>
      <w:proofErr w:type="spellEnd"/>
      <w:r w:rsidRPr="001F5FDA">
        <w:rPr>
          <w:sz w:val="24"/>
          <w:szCs w:val="24"/>
        </w:rPr>
        <w:t xml:space="preserve"> центр культуры и молодежного творчества».</w:t>
      </w:r>
    </w:p>
    <w:p w:rsidR="00894601" w:rsidRPr="001F5FDA" w:rsidRDefault="00894601" w:rsidP="001F5FDA">
      <w:pPr>
        <w:jc w:val="both"/>
        <w:rPr>
          <w:sz w:val="24"/>
          <w:szCs w:val="24"/>
        </w:rPr>
      </w:pPr>
      <w:r w:rsidRPr="001F5FDA">
        <w:rPr>
          <w:sz w:val="24"/>
          <w:szCs w:val="24"/>
        </w:rPr>
        <w:t>6. Шесть  муниципальных бюджетных учреждений дополнительного образования школ искусств.</w:t>
      </w:r>
    </w:p>
    <w:p w:rsidR="00894601" w:rsidRPr="001F5FDA" w:rsidRDefault="00894601" w:rsidP="001F5FDA">
      <w:pPr>
        <w:jc w:val="both"/>
        <w:rPr>
          <w:sz w:val="24"/>
          <w:szCs w:val="24"/>
        </w:rPr>
      </w:pPr>
      <w:r w:rsidRPr="001F5FDA">
        <w:rPr>
          <w:sz w:val="24"/>
          <w:szCs w:val="24"/>
        </w:rPr>
        <w:t>-« Детская школа искусств г. Выборга» (Комитет образования);</w:t>
      </w:r>
    </w:p>
    <w:p w:rsidR="00894601" w:rsidRPr="001F5FDA" w:rsidRDefault="00894601" w:rsidP="001F5FDA">
      <w:pPr>
        <w:jc w:val="both"/>
        <w:rPr>
          <w:sz w:val="24"/>
          <w:szCs w:val="24"/>
        </w:rPr>
      </w:pPr>
      <w:r w:rsidRPr="001F5FDA">
        <w:rPr>
          <w:sz w:val="24"/>
          <w:szCs w:val="24"/>
        </w:rPr>
        <w:t>- « Школа искусств города Выборга (</w:t>
      </w:r>
      <w:proofErr w:type="spellStart"/>
      <w:r w:rsidRPr="001F5FDA">
        <w:rPr>
          <w:sz w:val="24"/>
          <w:szCs w:val="24"/>
        </w:rPr>
        <w:t>КСКиМП</w:t>
      </w:r>
      <w:proofErr w:type="spellEnd"/>
      <w:r w:rsidRPr="001F5FDA">
        <w:rPr>
          <w:sz w:val="24"/>
          <w:szCs w:val="24"/>
        </w:rPr>
        <w:t>);</w:t>
      </w:r>
    </w:p>
    <w:p w:rsidR="00894601" w:rsidRPr="001F5FDA" w:rsidRDefault="00894601" w:rsidP="001F5FDA">
      <w:pPr>
        <w:jc w:val="both"/>
        <w:rPr>
          <w:sz w:val="24"/>
          <w:szCs w:val="24"/>
        </w:rPr>
      </w:pPr>
      <w:r w:rsidRPr="001F5FDA">
        <w:rPr>
          <w:sz w:val="24"/>
          <w:szCs w:val="24"/>
        </w:rPr>
        <w:t xml:space="preserve">- « Школа искусств « </w:t>
      </w:r>
      <w:proofErr w:type="spellStart"/>
      <w:r w:rsidRPr="001F5FDA">
        <w:rPr>
          <w:sz w:val="24"/>
          <w:szCs w:val="24"/>
        </w:rPr>
        <w:t>Канталия</w:t>
      </w:r>
      <w:proofErr w:type="spellEnd"/>
      <w:r w:rsidRPr="001F5FDA">
        <w:rPr>
          <w:sz w:val="24"/>
          <w:szCs w:val="24"/>
        </w:rPr>
        <w:t>» п. Советский, (</w:t>
      </w:r>
      <w:proofErr w:type="spellStart"/>
      <w:r w:rsidRPr="001F5FDA">
        <w:rPr>
          <w:sz w:val="24"/>
          <w:szCs w:val="24"/>
        </w:rPr>
        <w:t>КСКиМП</w:t>
      </w:r>
      <w:proofErr w:type="spellEnd"/>
      <w:r w:rsidRPr="001F5FDA">
        <w:rPr>
          <w:sz w:val="24"/>
          <w:szCs w:val="24"/>
        </w:rPr>
        <w:t>);</w:t>
      </w:r>
    </w:p>
    <w:p w:rsidR="00894601" w:rsidRPr="001F5FDA" w:rsidRDefault="00894601" w:rsidP="001F5FDA">
      <w:pPr>
        <w:jc w:val="both"/>
        <w:rPr>
          <w:sz w:val="24"/>
          <w:szCs w:val="24"/>
        </w:rPr>
      </w:pPr>
      <w:r w:rsidRPr="001F5FDA">
        <w:rPr>
          <w:sz w:val="24"/>
          <w:szCs w:val="24"/>
        </w:rPr>
        <w:t xml:space="preserve">- « </w:t>
      </w:r>
      <w:proofErr w:type="spellStart"/>
      <w:r w:rsidRPr="001F5FDA">
        <w:rPr>
          <w:sz w:val="24"/>
          <w:szCs w:val="24"/>
        </w:rPr>
        <w:t>Светогорская</w:t>
      </w:r>
      <w:proofErr w:type="spellEnd"/>
      <w:r w:rsidRPr="001F5FDA">
        <w:rPr>
          <w:sz w:val="24"/>
          <w:szCs w:val="24"/>
        </w:rPr>
        <w:t xml:space="preserve"> школа искусств» (</w:t>
      </w:r>
      <w:proofErr w:type="spellStart"/>
      <w:r w:rsidRPr="001F5FDA">
        <w:rPr>
          <w:sz w:val="24"/>
          <w:szCs w:val="24"/>
        </w:rPr>
        <w:t>КСКиМП</w:t>
      </w:r>
      <w:proofErr w:type="spellEnd"/>
      <w:r w:rsidRPr="001F5FDA">
        <w:rPr>
          <w:sz w:val="24"/>
          <w:szCs w:val="24"/>
        </w:rPr>
        <w:t>);</w:t>
      </w:r>
    </w:p>
    <w:p w:rsidR="00894601" w:rsidRPr="001F5FDA" w:rsidRDefault="00894601" w:rsidP="001F5FDA">
      <w:pPr>
        <w:jc w:val="both"/>
        <w:rPr>
          <w:sz w:val="24"/>
          <w:szCs w:val="24"/>
        </w:rPr>
      </w:pPr>
      <w:r w:rsidRPr="001F5FDA">
        <w:rPr>
          <w:sz w:val="24"/>
          <w:szCs w:val="24"/>
        </w:rPr>
        <w:t>- « Рощинская школа искусств» (</w:t>
      </w:r>
      <w:proofErr w:type="spellStart"/>
      <w:r w:rsidRPr="001F5FDA">
        <w:rPr>
          <w:sz w:val="24"/>
          <w:szCs w:val="24"/>
        </w:rPr>
        <w:t>КСКиМП</w:t>
      </w:r>
      <w:proofErr w:type="spellEnd"/>
      <w:r w:rsidRPr="001F5FDA">
        <w:rPr>
          <w:sz w:val="24"/>
          <w:szCs w:val="24"/>
        </w:rPr>
        <w:t>);</w:t>
      </w:r>
    </w:p>
    <w:p w:rsidR="00894601" w:rsidRPr="001F5FDA" w:rsidRDefault="00894601" w:rsidP="001F5FDA">
      <w:pPr>
        <w:jc w:val="both"/>
        <w:rPr>
          <w:sz w:val="24"/>
          <w:szCs w:val="24"/>
        </w:rPr>
      </w:pPr>
      <w:r w:rsidRPr="001F5FDA">
        <w:rPr>
          <w:sz w:val="24"/>
          <w:szCs w:val="24"/>
        </w:rPr>
        <w:t>- « Приморская школа искусств» (</w:t>
      </w:r>
      <w:proofErr w:type="spellStart"/>
      <w:r w:rsidRPr="001F5FDA">
        <w:rPr>
          <w:sz w:val="24"/>
          <w:szCs w:val="24"/>
        </w:rPr>
        <w:t>КСКиМП</w:t>
      </w:r>
      <w:proofErr w:type="spellEnd"/>
      <w:r w:rsidRPr="001F5FDA">
        <w:rPr>
          <w:sz w:val="24"/>
          <w:szCs w:val="24"/>
        </w:rPr>
        <w:t>);</w:t>
      </w:r>
    </w:p>
    <w:p w:rsidR="00894601" w:rsidRPr="001F5FDA" w:rsidRDefault="00894601" w:rsidP="001F5FDA">
      <w:pPr>
        <w:ind w:firstLine="851"/>
        <w:jc w:val="both"/>
        <w:rPr>
          <w:rFonts w:eastAsia="Calibri"/>
          <w:sz w:val="24"/>
          <w:szCs w:val="24"/>
        </w:rPr>
      </w:pPr>
      <w:r w:rsidRPr="001F5FDA">
        <w:rPr>
          <w:rFonts w:eastAsia="Calibri"/>
          <w:sz w:val="24"/>
          <w:szCs w:val="24"/>
        </w:rPr>
        <w:t>Фактическая численность работников в учреждениях культуры на территории Выборгского района на конец отчетного периода – 741 человек, из них специалисты -   474 человека. Сокращение работников основного персонала составило 14,2%  по отношению к 2018 году).</w:t>
      </w:r>
    </w:p>
    <w:p w:rsidR="001F5FDA" w:rsidRPr="001F5FDA" w:rsidRDefault="001F5FDA" w:rsidP="001F5FDA">
      <w:pPr>
        <w:ind w:firstLine="708"/>
        <w:jc w:val="both"/>
        <w:rPr>
          <w:sz w:val="24"/>
          <w:szCs w:val="24"/>
        </w:rPr>
      </w:pPr>
      <w:r w:rsidRPr="001F5FDA">
        <w:rPr>
          <w:sz w:val="24"/>
          <w:szCs w:val="24"/>
        </w:rPr>
        <w:t xml:space="preserve">В 2019 году практически все учреждения в целях организации дополнительных видов досуга населения оказывали платные услуги.  </w:t>
      </w:r>
    </w:p>
    <w:p w:rsidR="001F5FDA" w:rsidRPr="001F5FDA" w:rsidRDefault="001F5FDA" w:rsidP="001F5FDA">
      <w:pPr>
        <w:jc w:val="both"/>
        <w:rPr>
          <w:sz w:val="24"/>
          <w:szCs w:val="24"/>
        </w:rPr>
      </w:pPr>
      <w:r w:rsidRPr="001F5FDA">
        <w:rPr>
          <w:sz w:val="24"/>
          <w:szCs w:val="24"/>
        </w:rPr>
        <w:t xml:space="preserve">-План на начало календарного года – 34 139 859, 9 рублей. </w:t>
      </w:r>
    </w:p>
    <w:p w:rsidR="001F5FDA" w:rsidRPr="001F5FDA" w:rsidRDefault="001F5FDA" w:rsidP="001F5FDA">
      <w:pPr>
        <w:jc w:val="both"/>
        <w:rPr>
          <w:sz w:val="24"/>
          <w:szCs w:val="24"/>
        </w:rPr>
      </w:pPr>
      <w:r w:rsidRPr="001F5FDA">
        <w:rPr>
          <w:sz w:val="24"/>
          <w:szCs w:val="24"/>
        </w:rPr>
        <w:t xml:space="preserve">- Фактический план на конец календарного года составил – 37 813 010,13 рублей. </w:t>
      </w:r>
    </w:p>
    <w:p w:rsidR="001F5FDA" w:rsidRPr="001F5FDA" w:rsidRDefault="001F5FDA" w:rsidP="001F5FDA">
      <w:pPr>
        <w:jc w:val="both"/>
        <w:rPr>
          <w:sz w:val="24"/>
          <w:szCs w:val="24"/>
        </w:rPr>
      </w:pPr>
      <w:r w:rsidRPr="001F5FDA">
        <w:rPr>
          <w:sz w:val="24"/>
          <w:szCs w:val="24"/>
        </w:rPr>
        <w:t xml:space="preserve">- Доля доходов  учреждений культуры, подведомственных </w:t>
      </w:r>
      <w:proofErr w:type="spellStart"/>
      <w:r w:rsidRPr="001F5FDA">
        <w:rPr>
          <w:sz w:val="24"/>
          <w:szCs w:val="24"/>
        </w:rPr>
        <w:t>КСКиМП</w:t>
      </w:r>
      <w:proofErr w:type="spellEnd"/>
      <w:r w:rsidRPr="001F5FDA">
        <w:rPr>
          <w:sz w:val="24"/>
          <w:szCs w:val="24"/>
        </w:rPr>
        <w:t xml:space="preserve"> составляет 74% от общей суммы доходов (28 104 126,3 рубля).</w:t>
      </w:r>
    </w:p>
    <w:p w:rsidR="001F5FDA" w:rsidRPr="001F5FDA" w:rsidRDefault="001F5FDA" w:rsidP="001F5FDA">
      <w:pPr>
        <w:ind w:firstLine="708"/>
        <w:jc w:val="both"/>
        <w:rPr>
          <w:sz w:val="24"/>
          <w:szCs w:val="24"/>
        </w:rPr>
      </w:pPr>
      <w:r w:rsidRPr="001F5FDA">
        <w:rPr>
          <w:sz w:val="24"/>
          <w:szCs w:val="24"/>
        </w:rPr>
        <w:t>В районных учреждениях культуры на оплату труда и выплаты стимулирующего характера работникам культуры средства от иной приносящей доход деятельности направлялись только в г. Светогорск, п. Советский, п. Рощино и п. Первомайское.</w:t>
      </w:r>
    </w:p>
    <w:p w:rsidR="001F5FDA" w:rsidRPr="001F5FDA" w:rsidRDefault="001F5FDA" w:rsidP="001F5FDA">
      <w:pPr>
        <w:ind w:firstLine="708"/>
        <w:jc w:val="both"/>
        <w:rPr>
          <w:sz w:val="24"/>
          <w:szCs w:val="24"/>
        </w:rPr>
      </w:pPr>
      <w:r w:rsidRPr="001F5FDA">
        <w:rPr>
          <w:sz w:val="24"/>
          <w:szCs w:val="24"/>
        </w:rPr>
        <w:t>Средняя заработная плата по итогам 2019 года соответствует средней заработной плате по региону и заключенным соглашениям  с Комитетом по культуре Ленинградской области.</w:t>
      </w:r>
    </w:p>
    <w:p w:rsidR="001F5FDA" w:rsidRPr="001F5FDA" w:rsidRDefault="001F5FDA" w:rsidP="001F5FDA">
      <w:pPr>
        <w:ind w:firstLine="708"/>
        <w:jc w:val="both"/>
        <w:rPr>
          <w:sz w:val="24"/>
          <w:szCs w:val="24"/>
        </w:rPr>
      </w:pPr>
      <w:r w:rsidRPr="001F5FDA">
        <w:rPr>
          <w:sz w:val="24"/>
          <w:szCs w:val="24"/>
        </w:rPr>
        <w:t>Обеспеченность учреждениями  и услугами культурно-досуговых учреждений в Выборгском районе составляет 104,76%, библиотеками – 94%. При этом ряд объектов – пустующие или в аварийном состоянии здания.</w:t>
      </w:r>
    </w:p>
    <w:p w:rsidR="001F5FDA" w:rsidRPr="001F5FDA" w:rsidRDefault="001F5FDA" w:rsidP="001F5FDA">
      <w:pPr>
        <w:jc w:val="both"/>
        <w:rPr>
          <w:sz w:val="24"/>
          <w:szCs w:val="24"/>
        </w:rPr>
      </w:pPr>
      <w:r>
        <w:rPr>
          <w:sz w:val="24"/>
          <w:szCs w:val="24"/>
        </w:rPr>
        <w:t xml:space="preserve">             </w:t>
      </w:r>
      <w:r w:rsidRPr="001F5FDA">
        <w:rPr>
          <w:sz w:val="24"/>
          <w:szCs w:val="24"/>
        </w:rPr>
        <w:t>В муниципальных учреждениях культуры Выборгского района творческую деятельность осуществляют 662 клубных формирования (сокращение  по отношению к 2018 году на 4,2%), в том числе 49 «Образцовых» и «Народных» коллективов самодеятельного художественного творчества (увеличение по отношению к 2018 году на 4,1%), из них для детей -  390 коллективов (увеличение на 0,5%), для молодежи – 86 (сокращение на 18%).</w:t>
      </w:r>
    </w:p>
    <w:p w:rsidR="001F5FDA" w:rsidRPr="001F5FDA" w:rsidRDefault="001F5FDA" w:rsidP="001F5FDA">
      <w:pPr>
        <w:jc w:val="both"/>
        <w:rPr>
          <w:sz w:val="24"/>
          <w:szCs w:val="24"/>
        </w:rPr>
      </w:pPr>
      <w:r>
        <w:rPr>
          <w:sz w:val="24"/>
          <w:szCs w:val="24"/>
        </w:rPr>
        <w:lastRenderedPageBreak/>
        <w:t xml:space="preserve">            </w:t>
      </w:r>
      <w:r w:rsidRPr="001F5FDA">
        <w:rPr>
          <w:sz w:val="24"/>
          <w:szCs w:val="24"/>
        </w:rPr>
        <w:t>Численность участников клубных формирований -  10 459 человека (сокращение на 1,7%)</w:t>
      </w:r>
      <w:r>
        <w:rPr>
          <w:sz w:val="24"/>
          <w:szCs w:val="24"/>
        </w:rPr>
        <w:t>,</w:t>
      </w:r>
      <w:r w:rsidRPr="001F5FDA">
        <w:rPr>
          <w:sz w:val="24"/>
          <w:szCs w:val="24"/>
        </w:rPr>
        <w:t xml:space="preserve">  в том числе дети – 6 010 человек.</w:t>
      </w:r>
    </w:p>
    <w:p w:rsidR="001F5FDA" w:rsidRPr="001F5FDA" w:rsidRDefault="001F5FDA" w:rsidP="001F5FDA">
      <w:pPr>
        <w:ind w:firstLine="709"/>
        <w:jc w:val="both"/>
        <w:rPr>
          <w:sz w:val="24"/>
          <w:szCs w:val="24"/>
        </w:rPr>
      </w:pPr>
      <w:r w:rsidRPr="001F5FDA">
        <w:rPr>
          <w:sz w:val="24"/>
          <w:szCs w:val="24"/>
        </w:rPr>
        <w:t xml:space="preserve">По состоянию на 31.12.2019 года в учреждениях осуществляют работу 286 любительских объединения (сокращение на 2,4% по сравнению с предыдущим годом), в которых занимается 5 638 человек. </w:t>
      </w:r>
    </w:p>
    <w:p w:rsidR="001F5FDA" w:rsidRPr="001F5FDA" w:rsidRDefault="001F5FDA" w:rsidP="001F5FDA">
      <w:pPr>
        <w:ind w:firstLine="708"/>
        <w:jc w:val="both"/>
        <w:rPr>
          <w:sz w:val="24"/>
          <w:szCs w:val="24"/>
        </w:rPr>
      </w:pPr>
      <w:r w:rsidRPr="001F5FDA">
        <w:rPr>
          <w:sz w:val="24"/>
          <w:szCs w:val="24"/>
        </w:rPr>
        <w:t>Данная ситуация сложилась в связи с тем, что:</w:t>
      </w:r>
    </w:p>
    <w:p w:rsidR="001F5FDA" w:rsidRPr="001F5FDA" w:rsidRDefault="001F5FDA" w:rsidP="001F5FDA">
      <w:pPr>
        <w:jc w:val="both"/>
        <w:rPr>
          <w:rFonts w:eastAsia="Calibri"/>
          <w:sz w:val="24"/>
          <w:szCs w:val="24"/>
        </w:rPr>
      </w:pPr>
      <w:r w:rsidRPr="001F5FDA">
        <w:rPr>
          <w:sz w:val="28"/>
          <w:szCs w:val="28"/>
        </w:rPr>
        <w:t xml:space="preserve">- </w:t>
      </w:r>
      <w:r w:rsidRPr="001F5FDA">
        <w:rPr>
          <w:sz w:val="24"/>
          <w:szCs w:val="24"/>
        </w:rPr>
        <w:t xml:space="preserve">в 2019 году </w:t>
      </w:r>
      <w:r w:rsidRPr="001F5FDA">
        <w:rPr>
          <w:rFonts w:eastAsia="Calibri"/>
          <w:sz w:val="24"/>
          <w:szCs w:val="24"/>
        </w:rPr>
        <w:t>сокращение работников основного персонала составило 14,2%;</w:t>
      </w:r>
    </w:p>
    <w:p w:rsidR="001F5FDA" w:rsidRPr="001F5FDA" w:rsidRDefault="001F5FDA" w:rsidP="001F5FDA">
      <w:pPr>
        <w:jc w:val="both"/>
        <w:rPr>
          <w:sz w:val="28"/>
          <w:szCs w:val="28"/>
        </w:rPr>
      </w:pPr>
      <w:r w:rsidRPr="001F5FDA">
        <w:rPr>
          <w:rFonts w:eastAsia="Calibri"/>
          <w:sz w:val="24"/>
          <w:szCs w:val="24"/>
        </w:rPr>
        <w:t>- в МО «</w:t>
      </w:r>
      <w:proofErr w:type="spellStart"/>
      <w:r w:rsidRPr="001F5FDA">
        <w:rPr>
          <w:rFonts w:eastAsia="Calibri"/>
          <w:sz w:val="24"/>
          <w:szCs w:val="24"/>
        </w:rPr>
        <w:t>Гончаровское</w:t>
      </w:r>
      <w:proofErr w:type="spellEnd"/>
      <w:r w:rsidRPr="001F5FDA">
        <w:rPr>
          <w:rFonts w:eastAsia="Calibri"/>
          <w:sz w:val="24"/>
          <w:szCs w:val="24"/>
        </w:rPr>
        <w:t xml:space="preserve"> сельское поселение» закрылись средние общеобразовательные школы, преобразованные в основную общеобразовательную школу (закрылись 10-11 классы).  </w:t>
      </w:r>
    </w:p>
    <w:p w:rsidR="001F5FDA" w:rsidRPr="001F5FDA" w:rsidRDefault="001F5FDA" w:rsidP="001F5FDA">
      <w:pPr>
        <w:ind w:firstLine="708"/>
        <w:jc w:val="both"/>
        <w:rPr>
          <w:sz w:val="24"/>
          <w:szCs w:val="24"/>
        </w:rPr>
      </w:pPr>
      <w:r w:rsidRPr="001F5FDA">
        <w:rPr>
          <w:sz w:val="24"/>
          <w:szCs w:val="24"/>
        </w:rPr>
        <w:t>В связи с указанным выше выполнение показателей национального проекта</w:t>
      </w:r>
      <w:r>
        <w:rPr>
          <w:sz w:val="24"/>
          <w:szCs w:val="24"/>
        </w:rPr>
        <w:t xml:space="preserve"> </w:t>
      </w:r>
      <w:r w:rsidRPr="001F5FDA">
        <w:rPr>
          <w:sz w:val="24"/>
          <w:szCs w:val="24"/>
        </w:rPr>
        <w:t>«Культура» на грани срыва:</w:t>
      </w:r>
    </w:p>
    <w:p w:rsidR="001F5FDA" w:rsidRPr="001F5FDA" w:rsidRDefault="001F5FDA" w:rsidP="001F5FDA">
      <w:pPr>
        <w:jc w:val="both"/>
        <w:rPr>
          <w:sz w:val="24"/>
          <w:szCs w:val="24"/>
        </w:rPr>
      </w:pPr>
      <w:r w:rsidRPr="001F5FDA">
        <w:rPr>
          <w:sz w:val="24"/>
          <w:szCs w:val="24"/>
        </w:rPr>
        <w:t xml:space="preserve">- показатель « Количество участников клубных формирований» не выполняют: Поляны, </w:t>
      </w:r>
      <w:proofErr w:type="spellStart"/>
      <w:r w:rsidRPr="001F5FDA">
        <w:rPr>
          <w:sz w:val="24"/>
          <w:szCs w:val="24"/>
        </w:rPr>
        <w:t>Гончарово</w:t>
      </w:r>
      <w:proofErr w:type="spellEnd"/>
      <w:r w:rsidRPr="001F5FDA">
        <w:rPr>
          <w:sz w:val="24"/>
          <w:szCs w:val="24"/>
        </w:rPr>
        <w:t>, Каменногорск, Приморск,  так как рост участников в течение календарного года в рамках муниципального задания не возможен (фиксированная цифра участников и ограничения по бюджету). Рост возможен только за счет участников клубных формирований на платной основе,  а также создании любительских объединений на бесплатной основе, которые не входят в муниципальное задание (руководители любительских объединений работают на бесплатной основе - общественники).</w:t>
      </w:r>
    </w:p>
    <w:p w:rsidR="001F5FDA" w:rsidRPr="001F5FDA" w:rsidRDefault="001F5FDA" w:rsidP="001F5FDA">
      <w:pPr>
        <w:jc w:val="both"/>
        <w:rPr>
          <w:sz w:val="24"/>
          <w:szCs w:val="24"/>
        </w:rPr>
      </w:pPr>
      <w:r w:rsidRPr="001F5FDA">
        <w:rPr>
          <w:sz w:val="24"/>
          <w:szCs w:val="24"/>
        </w:rPr>
        <w:t xml:space="preserve">          В 2019 году учреждениями культуры Выборгского района проведено 8 689 культурно-массовых мероприятий (увеличение на 7,8 % по сравнению с предыдущим годом. Рост количества мероприятий связан с введением онлайн - касс в «</w:t>
      </w:r>
      <w:proofErr w:type="spellStart"/>
      <w:r w:rsidRPr="001F5FDA">
        <w:rPr>
          <w:sz w:val="24"/>
          <w:szCs w:val="24"/>
        </w:rPr>
        <w:t>Межпоселенческом</w:t>
      </w:r>
      <w:proofErr w:type="spellEnd"/>
      <w:r w:rsidRPr="001F5FDA">
        <w:rPr>
          <w:sz w:val="24"/>
          <w:szCs w:val="24"/>
        </w:rPr>
        <w:t xml:space="preserve"> центре культуры и молодежного творчества», где  один купленный билет на аттракцион фиксируется как одно мероприятие. Указанные культурно - массовые мероприятия посетили 868 284 человека (увеличение составило 39,6% по сравнению с предыдущим годом). Данный показатель также не показывает объективную картину посетителей.</w:t>
      </w:r>
    </w:p>
    <w:p w:rsidR="001F5FDA" w:rsidRPr="001F5FDA" w:rsidRDefault="001F5FDA" w:rsidP="001F5FDA">
      <w:pPr>
        <w:jc w:val="both"/>
        <w:rPr>
          <w:sz w:val="24"/>
          <w:szCs w:val="24"/>
        </w:rPr>
      </w:pPr>
      <w:r w:rsidRPr="001F5FDA">
        <w:rPr>
          <w:sz w:val="24"/>
          <w:szCs w:val="24"/>
        </w:rPr>
        <w:t>Если исключить данные «</w:t>
      </w:r>
      <w:proofErr w:type="spellStart"/>
      <w:r w:rsidRPr="001F5FDA">
        <w:rPr>
          <w:sz w:val="24"/>
          <w:szCs w:val="24"/>
        </w:rPr>
        <w:t>Межпоселенческого</w:t>
      </w:r>
      <w:proofErr w:type="spellEnd"/>
      <w:r w:rsidRPr="001F5FDA">
        <w:rPr>
          <w:sz w:val="24"/>
          <w:szCs w:val="24"/>
        </w:rPr>
        <w:t xml:space="preserve"> центра культуры и молодежного творчества», то количество мероприятий составит 7 490, что на 7% ниже показателей 2018 года. Показатель количества посетителей мероприятий на 10,8% больше, чем в 2018 году (689 015 человек).</w:t>
      </w:r>
    </w:p>
    <w:p w:rsidR="001F5FDA" w:rsidRPr="001F5FDA" w:rsidRDefault="001F5FDA" w:rsidP="001F5FDA">
      <w:pPr>
        <w:jc w:val="both"/>
        <w:rPr>
          <w:sz w:val="24"/>
          <w:szCs w:val="24"/>
        </w:rPr>
      </w:pPr>
      <w:r w:rsidRPr="001F5FDA">
        <w:rPr>
          <w:sz w:val="24"/>
          <w:szCs w:val="24"/>
        </w:rPr>
        <w:t>Количество мероприятий на платной основе – 1831; число посещений – 160 024 человека. Именно этот показатель «Число  посещений культурно - массовых мероприятий» на платной основе является показателем Национального проекта «Культура». Ежегодный рост данного показателя обязателен для исполнения (ежегодно не менее 2,6%). Однако, планируемое сокращение работников культуры в городских и сельских поселения Выборгского района также может повлечь за собой неисполнение показателя.</w:t>
      </w:r>
    </w:p>
    <w:p w:rsidR="001F5FDA" w:rsidRDefault="001F5FDA" w:rsidP="001F5FDA">
      <w:pPr>
        <w:ind w:firstLine="708"/>
        <w:jc w:val="both"/>
        <w:rPr>
          <w:sz w:val="24"/>
          <w:szCs w:val="24"/>
        </w:rPr>
      </w:pPr>
      <w:r w:rsidRPr="001F5FDA">
        <w:rPr>
          <w:sz w:val="24"/>
          <w:szCs w:val="24"/>
        </w:rPr>
        <w:t>Объединенный фонд библиотек Выборгского района насчитывает  955 726 единиц хранения различных видов изданий (сокращение на 1,9% по сравнению с предыдущим годом, а к 2017 году на 2,61%, что  связано со значительным списанием старых книжных фондов и недостаточным финансированием  на приобретение новых фондов). Комплектование библиотек поселений: 2017 год – 28 047 единиц; 2018 год – 27 829 единиц. 2019 год – 34 089 единиц.  Не смотря на рост поступлений</w:t>
      </w:r>
      <w:r>
        <w:rPr>
          <w:sz w:val="24"/>
          <w:szCs w:val="24"/>
        </w:rPr>
        <w:t xml:space="preserve"> в 2019 году,  « лидерами» по комплектованию стали: «Советское городское поселение» (-818 экземпляров); « </w:t>
      </w:r>
      <w:proofErr w:type="spellStart"/>
      <w:r>
        <w:rPr>
          <w:sz w:val="24"/>
          <w:szCs w:val="24"/>
        </w:rPr>
        <w:t>Селезневское</w:t>
      </w:r>
      <w:proofErr w:type="spellEnd"/>
      <w:r>
        <w:rPr>
          <w:sz w:val="24"/>
          <w:szCs w:val="24"/>
        </w:rPr>
        <w:t xml:space="preserve"> сельское поселение»  (-165 экземпляров); Первомайское сельское поселение» (- 274 экземпляра). </w:t>
      </w:r>
    </w:p>
    <w:p w:rsidR="001F5FDA" w:rsidRPr="001F5FDA" w:rsidRDefault="001F5FDA" w:rsidP="001F5FDA">
      <w:pPr>
        <w:ind w:firstLine="708"/>
        <w:jc w:val="both"/>
        <w:rPr>
          <w:sz w:val="24"/>
          <w:szCs w:val="24"/>
        </w:rPr>
      </w:pPr>
      <w:r w:rsidRPr="001F5FDA">
        <w:rPr>
          <w:sz w:val="24"/>
          <w:szCs w:val="24"/>
        </w:rPr>
        <w:t>В рамках муниципальной программы МО «Выборгский район» «Развитие культуры в Выборгском районе» на выполнение муниципального задания, поддержку отрасли и проведение мероприятий направлено 53 632 500 рублей, в том числе 19 643 900 рублей - на проведение мероприятий.</w:t>
      </w:r>
    </w:p>
    <w:p w:rsidR="001F5FDA" w:rsidRDefault="001F5FDA" w:rsidP="001F5FDA">
      <w:pPr>
        <w:ind w:firstLine="708"/>
        <w:jc w:val="both"/>
        <w:rPr>
          <w:sz w:val="24"/>
          <w:szCs w:val="24"/>
        </w:rPr>
      </w:pPr>
    </w:p>
    <w:p w:rsidR="001F5FDA" w:rsidRPr="00A53553" w:rsidRDefault="001F5FDA" w:rsidP="001F5FDA">
      <w:pPr>
        <w:ind w:firstLine="708"/>
        <w:jc w:val="center"/>
        <w:rPr>
          <w:b/>
          <w:sz w:val="24"/>
          <w:szCs w:val="24"/>
        </w:rPr>
      </w:pPr>
      <w:r w:rsidRPr="00A53553">
        <w:rPr>
          <w:b/>
          <w:sz w:val="24"/>
          <w:szCs w:val="24"/>
        </w:rPr>
        <w:t>Школы искусств</w:t>
      </w:r>
    </w:p>
    <w:p w:rsidR="001F5FDA" w:rsidRPr="001F5FDA" w:rsidRDefault="001F5FDA" w:rsidP="001F5FDA">
      <w:pPr>
        <w:ind w:firstLine="708"/>
        <w:jc w:val="both"/>
        <w:rPr>
          <w:sz w:val="24"/>
          <w:szCs w:val="24"/>
        </w:rPr>
      </w:pPr>
      <w:r w:rsidRPr="001F5FDA">
        <w:rPr>
          <w:sz w:val="24"/>
          <w:szCs w:val="24"/>
        </w:rPr>
        <w:lastRenderedPageBreak/>
        <w:t>На территории Выборгского района свою деятельность осуществляют 6 муниципальных бюджетных учреждений дополнительного образования в области искусств: МБУ ДО « Детская школа искусств г. Выборга» (подчиненность – комитет образования)  и 5 школ искусств (подчиненность – комитет спорта, культуры и молодежной политики»).</w:t>
      </w:r>
    </w:p>
    <w:p w:rsidR="001F5FDA" w:rsidRPr="001F5FDA" w:rsidRDefault="001F5FDA" w:rsidP="001F5FDA">
      <w:pPr>
        <w:ind w:firstLine="708"/>
        <w:jc w:val="both"/>
        <w:rPr>
          <w:sz w:val="24"/>
          <w:szCs w:val="24"/>
        </w:rPr>
      </w:pPr>
      <w:r w:rsidRPr="001F5FDA">
        <w:rPr>
          <w:sz w:val="24"/>
          <w:szCs w:val="24"/>
        </w:rPr>
        <w:t>В подведомственных комитету спорта, культуры и молодежной политики школах искусств реализуются  предпрофессиональные, общеразвивающие и платные образовательные программы музыкальной и художественной направленности.</w:t>
      </w:r>
    </w:p>
    <w:p w:rsidR="001F5FDA" w:rsidRPr="001F5FDA" w:rsidRDefault="001F5FDA" w:rsidP="001F5FDA">
      <w:pPr>
        <w:ind w:firstLine="708"/>
        <w:jc w:val="both"/>
        <w:rPr>
          <w:sz w:val="24"/>
          <w:szCs w:val="24"/>
        </w:rPr>
      </w:pPr>
      <w:r w:rsidRPr="001F5FDA">
        <w:rPr>
          <w:sz w:val="24"/>
          <w:szCs w:val="24"/>
        </w:rPr>
        <w:t>Общая численность работников – 219 человек,  в том числе:</w:t>
      </w:r>
    </w:p>
    <w:p w:rsidR="001F5FDA" w:rsidRPr="001F5FDA" w:rsidRDefault="001F5FDA" w:rsidP="001F5FDA">
      <w:pPr>
        <w:ind w:firstLine="708"/>
        <w:jc w:val="both"/>
        <w:rPr>
          <w:sz w:val="24"/>
          <w:szCs w:val="24"/>
        </w:rPr>
      </w:pPr>
      <w:r w:rsidRPr="001F5FDA">
        <w:rPr>
          <w:sz w:val="24"/>
          <w:szCs w:val="24"/>
        </w:rPr>
        <w:t>- руководящие работники – 21 человек;</w:t>
      </w:r>
    </w:p>
    <w:p w:rsidR="001F5FDA" w:rsidRPr="001F5FDA" w:rsidRDefault="001F5FDA" w:rsidP="001F5FDA">
      <w:pPr>
        <w:ind w:firstLine="708"/>
        <w:jc w:val="both"/>
        <w:rPr>
          <w:sz w:val="24"/>
          <w:szCs w:val="24"/>
        </w:rPr>
      </w:pPr>
      <w:r w:rsidRPr="001F5FDA">
        <w:rPr>
          <w:sz w:val="24"/>
          <w:szCs w:val="24"/>
        </w:rPr>
        <w:t>- педагогические работники – 129 человек,  из них 49 человек  имеют высшую категорию, 45 человек имеют первую категорию;</w:t>
      </w:r>
    </w:p>
    <w:p w:rsidR="001F5FDA" w:rsidRPr="001F5FDA" w:rsidRDefault="001F5FDA" w:rsidP="001F5FDA">
      <w:pPr>
        <w:ind w:firstLine="708"/>
        <w:jc w:val="both"/>
        <w:rPr>
          <w:sz w:val="24"/>
          <w:szCs w:val="24"/>
        </w:rPr>
      </w:pPr>
      <w:r w:rsidRPr="001F5FDA">
        <w:rPr>
          <w:sz w:val="24"/>
          <w:szCs w:val="24"/>
        </w:rPr>
        <w:t>- учебно-вспомогательный персонал – 13 человек;</w:t>
      </w:r>
    </w:p>
    <w:p w:rsidR="001F5FDA" w:rsidRPr="001F5FDA" w:rsidRDefault="001F5FDA" w:rsidP="001F5FDA">
      <w:pPr>
        <w:ind w:firstLine="708"/>
        <w:jc w:val="both"/>
        <w:rPr>
          <w:sz w:val="24"/>
          <w:szCs w:val="24"/>
        </w:rPr>
      </w:pPr>
      <w:r w:rsidRPr="001F5FDA">
        <w:rPr>
          <w:sz w:val="24"/>
          <w:szCs w:val="24"/>
        </w:rPr>
        <w:t>- обслуживающий персонал – 56 человек.</w:t>
      </w:r>
    </w:p>
    <w:p w:rsidR="001F5FDA" w:rsidRPr="001F5FDA" w:rsidRDefault="001F5FDA" w:rsidP="001F5FDA">
      <w:pPr>
        <w:ind w:firstLine="708"/>
        <w:jc w:val="both"/>
        <w:rPr>
          <w:sz w:val="24"/>
          <w:szCs w:val="24"/>
        </w:rPr>
      </w:pPr>
      <w:r w:rsidRPr="001F5FDA">
        <w:rPr>
          <w:sz w:val="24"/>
          <w:szCs w:val="24"/>
        </w:rPr>
        <w:t>Три руководителя учреждения являются аттестованными экспертами по дополнительным предпрофессиональным общеобразовательным программам в области искусств, что говорит о высоком профессиональном уровне руководителей учреждений.</w:t>
      </w:r>
    </w:p>
    <w:p w:rsidR="001F5FDA" w:rsidRPr="001F5FDA" w:rsidRDefault="001F5FDA" w:rsidP="001F5FDA">
      <w:pPr>
        <w:ind w:firstLine="708"/>
        <w:jc w:val="both"/>
        <w:rPr>
          <w:sz w:val="24"/>
          <w:szCs w:val="24"/>
        </w:rPr>
      </w:pPr>
      <w:r w:rsidRPr="001F5FDA">
        <w:rPr>
          <w:sz w:val="24"/>
          <w:szCs w:val="24"/>
        </w:rPr>
        <w:t>Количество обучающихся – 1511 человек,  из них 260 – на платной основе.</w:t>
      </w:r>
    </w:p>
    <w:p w:rsidR="001F5FDA" w:rsidRPr="001F5FDA" w:rsidRDefault="001F5FDA" w:rsidP="001F5FDA">
      <w:pPr>
        <w:ind w:firstLine="708"/>
        <w:jc w:val="both"/>
        <w:rPr>
          <w:sz w:val="24"/>
          <w:szCs w:val="24"/>
        </w:rPr>
      </w:pPr>
      <w:r w:rsidRPr="001F5FDA">
        <w:rPr>
          <w:sz w:val="24"/>
          <w:szCs w:val="24"/>
        </w:rPr>
        <w:t>-Доходы от реализации платных дополнительных образовательных услуг составили – 5 267 000 рублей.</w:t>
      </w:r>
    </w:p>
    <w:p w:rsidR="001F5FDA" w:rsidRPr="001F5FDA" w:rsidRDefault="001F5FDA" w:rsidP="001F5FDA">
      <w:pPr>
        <w:ind w:firstLine="708"/>
        <w:jc w:val="both"/>
        <w:rPr>
          <w:sz w:val="24"/>
          <w:szCs w:val="24"/>
        </w:rPr>
      </w:pPr>
      <w:r w:rsidRPr="001F5FDA">
        <w:rPr>
          <w:sz w:val="24"/>
          <w:szCs w:val="24"/>
        </w:rPr>
        <w:t>-Благотворительные средства – 1 097 000 рублей.</w:t>
      </w:r>
    </w:p>
    <w:p w:rsidR="001F5FDA" w:rsidRPr="001F5FDA" w:rsidRDefault="001F5FDA" w:rsidP="001F5FDA">
      <w:pPr>
        <w:ind w:firstLine="708"/>
        <w:jc w:val="both"/>
        <w:rPr>
          <w:sz w:val="24"/>
          <w:szCs w:val="24"/>
        </w:rPr>
      </w:pPr>
      <w:r w:rsidRPr="001F5FDA">
        <w:rPr>
          <w:sz w:val="24"/>
          <w:szCs w:val="24"/>
        </w:rPr>
        <w:t>-Другие внебюджетные источники – 299 000 рублей.</w:t>
      </w:r>
    </w:p>
    <w:p w:rsidR="001F5FDA" w:rsidRPr="001F5FDA" w:rsidRDefault="001F0147" w:rsidP="001F5FDA">
      <w:pPr>
        <w:widowControl w:val="0"/>
        <w:autoSpaceDE w:val="0"/>
        <w:autoSpaceDN w:val="0"/>
        <w:adjustRightInd w:val="0"/>
        <w:jc w:val="both"/>
        <w:rPr>
          <w:rFonts w:eastAsia="Calibri"/>
          <w:sz w:val="24"/>
          <w:szCs w:val="24"/>
        </w:rPr>
      </w:pPr>
      <w:r>
        <w:rPr>
          <w:sz w:val="24"/>
          <w:szCs w:val="24"/>
        </w:rPr>
        <w:t xml:space="preserve">           </w:t>
      </w:r>
      <w:r w:rsidR="001F5FDA" w:rsidRPr="001F5FDA">
        <w:rPr>
          <w:sz w:val="24"/>
          <w:szCs w:val="24"/>
        </w:rPr>
        <w:t>Финансирование учреждений осуществляется в рамках подпрограммы «</w:t>
      </w:r>
      <w:r w:rsidR="001F5FDA" w:rsidRPr="001F5FDA">
        <w:rPr>
          <w:rFonts w:eastAsia="Calibri"/>
          <w:sz w:val="24"/>
          <w:szCs w:val="24"/>
        </w:rPr>
        <w:t>Развитие дополнительного образования в области искусств</w:t>
      </w:r>
      <w:r>
        <w:rPr>
          <w:rFonts w:eastAsia="Calibri"/>
          <w:sz w:val="24"/>
          <w:szCs w:val="24"/>
        </w:rPr>
        <w:t xml:space="preserve"> </w:t>
      </w:r>
      <w:r w:rsidR="001F5FDA" w:rsidRPr="001F5FDA">
        <w:rPr>
          <w:rFonts w:eastAsia="Calibri"/>
          <w:sz w:val="24"/>
          <w:szCs w:val="24"/>
        </w:rPr>
        <w:t xml:space="preserve"> в Выборгском  районе Ленинградской области» муниципальной программы « Современное образование в Выборгском районе».</w:t>
      </w:r>
    </w:p>
    <w:p w:rsidR="001F0147" w:rsidRDefault="001F0147" w:rsidP="001F5FDA">
      <w:pPr>
        <w:jc w:val="both"/>
        <w:rPr>
          <w:sz w:val="24"/>
          <w:szCs w:val="24"/>
        </w:rPr>
      </w:pPr>
    </w:p>
    <w:p w:rsidR="001F5FDA" w:rsidRPr="001F0147" w:rsidRDefault="001F0147" w:rsidP="001F0147">
      <w:pPr>
        <w:jc w:val="center"/>
        <w:rPr>
          <w:b/>
          <w:sz w:val="24"/>
          <w:szCs w:val="24"/>
        </w:rPr>
      </w:pPr>
      <w:r w:rsidRPr="001F0147">
        <w:rPr>
          <w:b/>
          <w:sz w:val="24"/>
          <w:szCs w:val="24"/>
        </w:rPr>
        <w:t>Реализация муниципальной программы « Развитие культуры в городе Выборге»</w:t>
      </w:r>
    </w:p>
    <w:p w:rsidR="001F5FDA" w:rsidRPr="001F0147" w:rsidRDefault="001F5FDA" w:rsidP="001F0147">
      <w:pPr>
        <w:ind w:firstLine="708"/>
        <w:jc w:val="both"/>
        <w:rPr>
          <w:sz w:val="24"/>
          <w:szCs w:val="24"/>
        </w:rPr>
      </w:pPr>
      <w:r w:rsidRPr="001F0147">
        <w:rPr>
          <w:sz w:val="24"/>
          <w:szCs w:val="24"/>
        </w:rPr>
        <w:t>В рамках муниципальной программы МО « Город Выборг» « Развитие культуры в городе Выборге» на поддержку отрасли и проведение мероприятий направлено 161 188 500 рублей,  в том числе на проведение мероприятий – 6 316 400 рублей.</w:t>
      </w:r>
    </w:p>
    <w:p w:rsidR="001F5FDA" w:rsidRPr="001F0147" w:rsidRDefault="001F5FDA" w:rsidP="001F0147">
      <w:pPr>
        <w:ind w:firstLine="708"/>
        <w:jc w:val="both"/>
        <w:rPr>
          <w:sz w:val="24"/>
          <w:szCs w:val="24"/>
        </w:rPr>
      </w:pPr>
      <w:r w:rsidRPr="001F0147">
        <w:rPr>
          <w:sz w:val="24"/>
          <w:szCs w:val="24"/>
        </w:rPr>
        <w:t>Субсидии на поддержку развития общественной инфраструктуры муниципального значения составили:</w:t>
      </w:r>
    </w:p>
    <w:p w:rsidR="001F5FDA" w:rsidRPr="001F0147" w:rsidRDefault="001F5FDA" w:rsidP="001F0147">
      <w:pPr>
        <w:ind w:firstLine="709"/>
        <w:jc w:val="both"/>
        <w:rPr>
          <w:rFonts w:eastAsia="Calibri"/>
          <w:sz w:val="24"/>
          <w:szCs w:val="24"/>
        </w:rPr>
      </w:pPr>
      <w:r w:rsidRPr="001F0147">
        <w:rPr>
          <w:rFonts w:eastAsia="Calibri"/>
          <w:sz w:val="24"/>
          <w:szCs w:val="24"/>
        </w:rPr>
        <w:t>- учреждения культуры администрации МО « Выборгский район» - 110 000 рублей;</w:t>
      </w:r>
    </w:p>
    <w:p w:rsidR="001F5FDA" w:rsidRPr="001F0147" w:rsidRDefault="001F5FDA" w:rsidP="001F0147">
      <w:pPr>
        <w:ind w:firstLine="709"/>
        <w:jc w:val="both"/>
        <w:rPr>
          <w:rFonts w:eastAsia="Calibri"/>
          <w:sz w:val="24"/>
          <w:szCs w:val="24"/>
        </w:rPr>
      </w:pPr>
      <w:r w:rsidRPr="001F0147">
        <w:rPr>
          <w:rFonts w:eastAsia="Calibri"/>
          <w:sz w:val="24"/>
          <w:szCs w:val="24"/>
        </w:rPr>
        <w:t>- учреждения культуры МО « Город Выборг» - 1 165 000 рублей.</w:t>
      </w:r>
    </w:p>
    <w:p w:rsidR="001F5FDA" w:rsidRDefault="001F5FDA" w:rsidP="001F0147">
      <w:pPr>
        <w:ind w:firstLine="708"/>
        <w:jc w:val="both"/>
        <w:rPr>
          <w:rFonts w:eastAsia="Calibri"/>
          <w:sz w:val="24"/>
          <w:szCs w:val="24"/>
        </w:rPr>
      </w:pPr>
      <w:r w:rsidRPr="001F0147">
        <w:rPr>
          <w:rFonts w:eastAsia="Calibri"/>
          <w:sz w:val="24"/>
          <w:szCs w:val="24"/>
        </w:rPr>
        <w:t>В рамках Государственной программы Ленинградской области «Развитие культуры в Ленинградской области» на поддержку отрасли культуры выделена субсидия в размере 2 493 900 рублей, в том числе: реализация социально-культурных проектов – 600 000 рублей; укрепление материально- технической базы муниципальных учреждений дополнительного образования в сфере культуры и искусства – 328 300 рублей; поддержка коллективов самодеятельного народного творчества</w:t>
      </w:r>
      <w:r>
        <w:rPr>
          <w:rFonts w:eastAsia="Calibri"/>
          <w:sz w:val="24"/>
          <w:szCs w:val="24"/>
        </w:rPr>
        <w:t xml:space="preserve">, имеющих звание « Народный», «Образцовый» - </w:t>
      </w:r>
      <w:r w:rsidRPr="00EC1A54">
        <w:rPr>
          <w:rFonts w:eastAsia="Calibri"/>
          <w:b/>
          <w:sz w:val="24"/>
          <w:szCs w:val="24"/>
        </w:rPr>
        <w:t>567 100</w:t>
      </w:r>
      <w:r>
        <w:rPr>
          <w:rFonts w:eastAsia="Calibri"/>
          <w:sz w:val="24"/>
          <w:szCs w:val="24"/>
        </w:rPr>
        <w:t xml:space="preserve"> рублей; комплектование книжных фондов муниципальных библиотек – </w:t>
      </w:r>
      <w:r w:rsidRPr="00EC1A54">
        <w:rPr>
          <w:rFonts w:eastAsia="Calibri"/>
          <w:b/>
          <w:sz w:val="24"/>
          <w:szCs w:val="24"/>
        </w:rPr>
        <w:t>998 500</w:t>
      </w:r>
      <w:r>
        <w:rPr>
          <w:rFonts w:eastAsia="Calibri"/>
          <w:sz w:val="24"/>
          <w:szCs w:val="24"/>
        </w:rPr>
        <w:t xml:space="preserve"> рублей.</w:t>
      </w:r>
    </w:p>
    <w:p w:rsidR="001F5FDA" w:rsidRPr="001F0147" w:rsidRDefault="001F5FDA" w:rsidP="001F5FDA">
      <w:pPr>
        <w:ind w:firstLine="709"/>
        <w:rPr>
          <w:rFonts w:eastAsia="Calibri"/>
          <w:sz w:val="24"/>
          <w:szCs w:val="24"/>
        </w:rPr>
      </w:pPr>
      <w:r w:rsidRPr="001F0147">
        <w:rPr>
          <w:rFonts w:eastAsia="Calibri"/>
          <w:sz w:val="24"/>
          <w:szCs w:val="24"/>
        </w:rPr>
        <w:t>На выплаты стимулирующего характера работникам культуры выделена субсидия из областного бюджета:</w:t>
      </w:r>
    </w:p>
    <w:p w:rsidR="001F5FDA" w:rsidRPr="001F0147" w:rsidRDefault="001F5FDA" w:rsidP="001F5FDA">
      <w:pPr>
        <w:ind w:firstLine="709"/>
        <w:rPr>
          <w:rFonts w:eastAsia="Calibri"/>
          <w:sz w:val="24"/>
          <w:szCs w:val="24"/>
        </w:rPr>
      </w:pPr>
      <w:r w:rsidRPr="001F0147">
        <w:rPr>
          <w:rFonts w:eastAsia="Calibri"/>
          <w:sz w:val="24"/>
          <w:szCs w:val="24"/>
        </w:rPr>
        <w:t>- учреждения культуры администрации МО « Выборгский район» - 7 603 300 рублей;</w:t>
      </w:r>
    </w:p>
    <w:p w:rsidR="001F5FDA" w:rsidRPr="001F0147" w:rsidRDefault="001F5FDA" w:rsidP="001F5FDA">
      <w:pPr>
        <w:ind w:firstLine="709"/>
        <w:rPr>
          <w:rFonts w:eastAsia="Calibri"/>
          <w:sz w:val="24"/>
          <w:szCs w:val="24"/>
        </w:rPr>
      </w:pPr>
      <w:r w:rsidRPr="001F0147">
        <w:rPr>
          <w:rFonts w:eastAsia="Calibri"/>
          <w:sz w:val="24"/>
          <w:szCs w:val="24"/>
        </w:rPr>
        <w:t>- учреждения культуры МО « Город Выборг» - 39 867 200 рублей;</w:t>
      </w:r>
    </w:p>
    <w:p w:rsidR="001F5FDA" w:rsidRDefault="001F5FDA" w:rsidP="001F5FDA">
      <w:pPr>
        <w:ind w:firstLine="709"/>
        <w:rPr>
          <w:rFonts w:eastAsia="Calibri"/>
          <w:sz w:val="24"/>
          <w:szCs w:val="24"/>
        </w:rPr>
      </w:pPr>
    </w:p>
    <w:p w:rsidR="00F86F20" w:rsidRDefault="00F86F20" w:rsidP="001F0147">
      <w:pPr>
        <w:tabs>
          <w:tab w:val="left" w:pos="-1134"/>
        </w:tabs>
        <w:jc w:val="center"/>
        <w:rPr>
          <w:rFonts w:eastAsia="Calibri"/>
          <w:b/>
          <w:color w:val="000000"/>
          <w:sz w:val="24"/>
          <w:szCs w:val="24"/>
          <w:shd w:val="clear" w:color="auto" w:fill="FFFFFF"/>
        </w:rPr>
      </w:pPr>
    </w:p>
    <w:p w:rsidR="00F86F20" w:rsidRDefault="00F86F20" w:rsidP="001F0147">
      <w:pPr>
        <w:tabs>
          <w:tab w:val="left" w:pos="-1134"/>
        </w:tabs>
        <w:jc w:val="center"/>
        <w:rPr>
          <w:rFonts w:eastAsia="Calibri"/>
          <w:b/>
          <w:color w:val="000000"/>
          <w:sz w:val="24"/>
          <w:szCs w:val="24"/>
          <w:shd w:val="clear" w:color="auto" w:fill="FFFFFF"/>
        </w:rPr>
      </w:pPr>
    </w:p>
    <w:p w:rsidR="001F5FDA" w:rsidRPr="001F0147" w:rsidRDefault="001F5FDA" w:rsidP="001F0147">
      <w:pPr>
        <w:tabs>
          <w:tab w:val="left" w:pos="-1134"/>
        </w:tabs>
        <w:jc w:val="center"/>
        <w:rPr>
          <w:rFonts w:eastAsia="Calibri"/>
          <w:b/>
          <w:color w:val="000000"/>
          <w:sz w:val="24"/>
          <w:szCs w:val="24"/>
          <w:shd w:val="clear" w:color="auto" w:fill="FFFFFF"/>
        </w:rPr>
      </w:pPr>
      <w:r w:rsidRPr="001F0147">
        <w:rPr>
          <w:rFonts w:eastAsia="Calibri"/>
          <w:b/>
          <w:color w:val="000000"/>
          <w:sz w:val="24"/>
          <w:szCs w:val="24"/>
          <w:shd w:val="clear" w:color="auto" w:fill="FFFFFF"/>
        </w:rPr>
        <w:t>Укрепление материально-технической базы учреждений</w:t>
      </w:r>
    </w:p>
    <w:p w:rsidR="001F5FDA" w:rsidRDefault="001F5FDA" w:rsidP="001F5FDA">
      <w:pPr>
        <w:rPr>
          <w:rFonts w:eastAsia="Calibri"/>
          <w:color w:val="000000"/>
          <w:sz w:val="24"/>
          <w:szCs w:val="24"/>
          <w:shd w:val="clear" w:color="auto" w:fill="FFFFFF"/>
        </w:rPr>
      </w:pPr>
      <w:r>
        <w:rPr>
          <w:rFonts w:eastAsia="Calibri"/>
          <w:color w:val="000000"/>
          <w:sz w:val="24"/>
          <w:szCs w:val="24"/>
          <w:shd w:val="clear" w:color="auto" w:fill="FFFFFF"/>
        </w:rPr>
        <w:lastRenderedPageBreak/>
        <w:t>1.Завершен  п</w:t>
      </w:r>
      <w:r w:rsidRPr="00E6534C">
        <w:rPr>
          <w:rFonts w:eastAsia="Calibri"/>
          <w:color w:val="000000"/>
          <w:sz w:val="24"/>
          <w:szCs w:val="24"/>
          <w:shd w:val="clear" w:color="auto" w:fill="FFFFFF"/>
        </w:rPr>
        <w:t>роект нового здания музея с библиотечно-лекционным и выставочным залом по адресу: г. Выборг, ул. Рубежная, д.14</w:t>
      </w:r>
      <w:r>
        <w:rPr>
          <w:rFonts w:eastAsia="Calibri"/>
          <w:color w:val="000000"/>
          <w:sz w:val="24"/>
          <w:szCs w:val="24"/>
          <w:shd w:val="clear" w:color="auto" w:fill="FFFFFF"/>
        </w:rPr>
        <w:t>.</w:t>
      </w:r>
      <w:r w:rsidRPr="00E6534C">
        <w:rPr>
          <w:rFonts w:eastAsia="Calibri"/>
          <w:color w:val="000000"/>
          <w:sz w:val="24"/>
          <w:szCs w:val="24"/>
          <w:shd w:val="clear" w:color="auto" w:fill="FFFFFF"/>
        </w:rPr>
        <w:t xml:space="preserve"> </w:t>
      </w:r>
    </w:p>
    <w:p w:rsidR="001F5FDA" w:rsidRPr="00E6534C" w:rsidRDefault="001F5FDA" w:rsidP="001F5FDA">
      <w:pPr>
        <w:rPr>
          <w:color w:val="000000"/>
          <w:sz w:val="24"/>
          <w:szCs w:val="24"/>
        </w:rPr>
      </w:pPr>
      <w:r w:rsidRPr="00E6534C">
        <w:rPr>
          <w:rFonts w:eastAsia="Calibri"/>
          <w:color w:val="000000"/>
          <w:sz w:val="24"/>
          <w:szCs w:val="24"/>
          <w:shd w:val="clear" w:color="auto" w:fill="FFFFFF"/>
        </w:rPr>
        <w:t xml:space="preserve">В здании </w:t>
      </w:r>
      <w:r>
        <w:rPr>
          <w:rFonts w:eastAsia="Calibri"/>
          <w:color w:val="000000"/>
          <w:sz w:val="24"/>
          <w:szCs w:val="24"/>
          <w:shd w:val="clear" w:color="auto" w:fill="FFFFFF"/>
        </w:rPr>
        <w:t xml:space="preserve">также </w:t>
      </w:r>
      <w:r w:rsidRPr="00E6534C">
        <w:rPr>
          <w:rFonts w:eastAsia="Calibri"/>
          <w:color w:val="000000"/>
          <w:sz w:val="24"/>
          <w:szCs w:val="24"/>
          <w:shd w:val="clear" w:color="auto" w:fill="FFFFFF"/>
        </w:rPr>
        <w:t>будут располагаться помещения для хранения фондов и кабинеты сотрудников.</w:t>
      </w:r>
      <w:r>
        <w:rPr>
          <w:rFonts w:eastAsia="Calibri"/>
          <w:color w:val="000000"/>
          <w:sz w:val="24"/>
          <w:szCs w:val="24"/>
          <w:shd w:val="clear" w:color="auto" w:fill="FFFFFF"/>
        </w:rPr>
        <w:t xml:space="preserve"> Общая стоимость работ составила </w:t>
      </w:r>
      <w:r w:rsidRPr="007A67F4">
        <w:rPr>
          <w:rFonts w:eastAsia="Calibri"/>
          <w:b/>
          <w:color w:val="000000"/>
          <w:sz w:val="24"/>
          <w:szCs w:val="24"/>
          <w:shd w:val="clear" w:color="auto" w:fill="FFFFFF"/>
        </w:rPr>
        <w:t>850 000 рублей.</w:t>
      </w:r>
    </w:p>
    <w:p w:rsidR="001F5FDA" w:rsidRDefault="001F5FDA" w:rsidP="001F5FDA">
      <w:pPr>
        <w:tabs>
          <w:tab w:val="left" w:pos="-1134"/>
        </w:tabs>
        <w:jc w:val="both"/>
        <w:rPr>
          <w:rFonts w:eastAsia="Calibri"/>
          <w:sz w:val="24"/>
          <w:szCs w:val="24"/>
        </w:rPr>
      </w:pPr>
      <w:r>
        <w:rPr>
          <w:rFonts w:eastAsia="Calibri"/>
          <w:sz w:val="24"/>
          <w:szCs w:val="24"/>
        </w:rPr>
        <w:t xml:space="preserve">2. Завершены работы по  проекту  капитального ремонта Дворца культуры МАУК « КДЦ». В связи с увеличением мощностей по новому проекту, идет подготовка дополнительной документации по электросетям, водоотведению и теплоснабжению  для сдачи в госэкспертизу. Общая стоимость работ составила </w:t>
      </w:r>
      <w:r w:rsidRPr="007A67F4">
        <w:rPr>
          <w:rFonts w:eastAsia="Calibri"/>
          <w:b/>
          <w:sz w:val="24"/>
          <w:szCs w:val="24"/>
        </w:rPr>
        <w:t>11 215 888,06</w:t>
      </w:r>
      <w:r>
        <w:rPr>
          <w:rFonts w:eastAsia="Calibri"/>
          <w:sz w:val="24"/>
          <w:szCs w:val="24"/>
        </w:rPr>
        <w:t xml:space="preserve"> рублей.</w:t>
      </w:r>
    </w:p>
    <w:p w:rsidR="001F5FDA" w:rsidRPr="002C419B" w:rsidRDefault="001F5FDA" w:rsidP="001F5FDA">
      <w:pPr>
        <w:tabs>
          <w:tab w:val="left" w:pos="-1134"/>
        </w:tabs>
        <w:jc w:val="both"/>
        <w:rPr>
          <w:rFonts w:eastAsia="Calibri"/>
          <w:sz w:val="24"/>
          <w:szCs w:val="24"/>
        </w:rPr>
      </w:pPr>
      <w:r>
        <w:rPr>
          <w:rFonts w:eastAsia="Calibri"/>
          <w:sz w:val="24"/>
          <w:szCs w:val="24"/>
        </w:rPr>
        <w:t>3. Состоялся открытый архитектурный конкурс на разработку эскизного проекта</w:t>
      </w:r>
      <w:r w:rsidR="001F0147">
        <w:rPr>
          <w:rFonts w:eastAsia="Calibri"/>
          <w:sz w:val="24"/>
          <w:szCs w:val="24"/>
        </w:rPr>
        <w:t xml:space="preserve"> </w:t>
      </w:r>
      <w:r>
        <w:rPr>
          <w:rFonts w:eastAsia="Calibri"/>
          <w:sz w:val="24"/>
          <w:szCs w:val="24"/>
        </w:rPr>
        <w:t xml:space="preserve">«Строительство здания школы искусств города Выборга на 600 мест». Музыкальная школа». Победителю 12 февраля в торжественной обстановке был вручен грант в форме субсидии в размере </w:t>
      </w:r>
      <w:r w:rsidRPr="007A67F4">
        <w:rPr>
          <w:rFonts w:eastAsia="Calibri"/>
          <w:b/>
          <w:sz w:val="24"/>
          <w:szCs w:val="24"/>
        </w:rPr>
        <w:t>100 000 рублей.</w:t>
      </w:r>
      <w:r>
        <w:rPr>
          <w:rFonts w:eastAsia="Calibri"/>
          <w:sz w:val="24"/>
          <w:szCs w:val="24"/>
        </w:rPr>
        <w:t xml:space="preserve"> </w:t>
      </w:r>
    </w:p>
    <w:p w:rsidR="001F0147" w:rsidRDefault="001F0147" w:rsidP="001F0147">
      <w:pPr>
        <w:jc w:val="center"/>
        <w:rPr>
          <w:b/>
          <w:sz w:val="24"/>
          <w:szCs w:val="24"/>
        </w:rPr>
      </w:pPr>
    </w:p>
    <w:p w:rsidR="001F5FDA" w:rsidRPr="00A53553" w:rsidRDefault="001F5FDA" w:rsidP="001F0147">
      <w:pPr>
        <w:jc w:val="center"/>
        <w:rPr>
          <w:b/>
          <w:sz w:val="24"/>
          <w:szCs w:val="24"/>
        </w:rPr>
      </w:pPr>
      <w:r w:rsidRPr="00A53553">
        <w:rPr>
          <w:b/>
          <w:sz w:val="24"/>
          <w:szCs w:val="24"/>
        </w:rPr>
        <w:t>Достижения</w:t>
      </w:r>
    </w:p>
    <w:p w:rsidR="001F0147" w:rsidRPr="001F0147" w:rsidRDefault="001F5FDA" w:rsidP="001F5FDA">
      <w:pPr>
        <w:rPr>
          <w:b/>
          <w:sz w:val="24"/>
          <w:szCs w:val="24"/>
        </w:rPr>
      </w:pPr>
      <w:r w:rsidRPr="001F0147">
        <w:rPr>
          <w:b/>
          <w:sz w:val="24"/>
          <w:szCs w:val="24"/>
        </w:rPr>
        <w:t>Гранты</w:t>
      </w:r>
      <w:r w:rsidR="001F0147" w:rsidRPr="001F0147">
        <w:rPr>
          <w:b/>
          <w:sz w:val="24"/>
          <w:szCs w:val="24"/>
        </w:rPr>
        <w:t>:</w:t>
      </w:r>
    </w:p>
    <w:p w:rsidR="001F5FDA" w:rsidRDefault="001F5FDA" w:rsidP="001F0147">
      <w:pPr>
        <w:jc w:val="both"/>
        <w:rPr>
          <w:sz w:val="24"/>
          <w:szCs w:val="24"/>
        </w:rPr>
      </w:pPr>
      <w:r>
        <w:rPr>
          <w:sz w:val="24"/>
          <w:szCs w:val="24"/>
        </w:rPr>
        <w:t xml:space="preserve">1. </w:t>
      </w:r>
      <w:r w:rsidRPr="00D2369E">
        <w:rPr>
          <w:sz w:val="24"/>
          <w:szCs w:val="24"/>
        </w:rPr>
        <w:t>Муниципальное бюджетное учреждение культуры  «</w:t>
      </w:r>
      <w:proofErr w:type="spellStart"/>
      <w:r w:rsidRPr="00D2369E">
        <w:rPr>
          <w:sz w:val="24"/>
          <w:szCs w:val="24"/>
        </w:rPr>
        <w:t>Гончаровский</w:t>
      </w:r>
      <w:proofErr w:type="spellEnd"/>
      <w:r w:rsidRPr="00D2369E">
        <w:rPr>
          <w:sz w:val="24"/>
          <w:szCs w:val="24"/>
        </w:rPr>
        <w:t xml:space="preserve"> культурно-информационный центр «Гармония»  на муниципальном  молодежном образовательном форуме «Идея» получил ГРАНТ на реализацию проекта «</w:t>
      </w:r>
      <w:proofErr w:type="spellStart"/>
      <w:r w:rsidRPr="00D2369E">
        <w:rPr>
          <w:sz w:val="24"/>
          <w:szCs w:val="24"/>
        </w:rPr>
        <w:t>Добромобильный</w:t>
      </w:r>
      <w:proofErr w:type="spellEnd"/>
      <w:r w:rsidRPr="00D2369E">
        <w:rPr>
          <w:sz w:val="24"/>
          <w:szCs w:val="24"/>
        </w:rPr>
        <w:t xml:space="preserve"> театр». Создана творческая мобильная группа добровольцев - «</w:t>
      </w:r>
      <w:proofErr w:type="spellStart"/>
      <w:r w:rsidRPr="00D2369E">
        <w:rPr>
          <w:sz w:val="24"/>
          <w:szCs w:val="24"/>
        </w:rPr>
        <w:t>Добромобильный</w:t>
      </w:r>
      <w:proofErr w:type="spellEnd"/>
      <w:r w:rsidRPr="00D2369E">
        <w:rPr>
          <w:sz w:val="24"/>
          <w:szCs w:val="24"/>
        </w:rPr>
        <w:t xml:space="preserve"> театр», который станет площадкой </w:t>
      </w:r>
      <w:proofErr w:type="spellStart"/>
      <w:r w:rsidRPr="00D2369E">
        <w:rPr>
          <w:sz w:val="24"/>
          <w:szCs w:val="24"/>
        </w:rPr>
        <w:t>межпоселенческого</w:t>
      </w:r>
      <w:proofErr w:type="spellEnd"/>
      <w:r w:rsidRPr="00D2369E">
        <w:rPr>
          <w:sz w:val="24"/>
          <w:szCs w:val="24"/>
        </w:rPr>
        <w:t xml:space="preserve"> взаимодействия и общих действий среди подрастающей молодежи.</w:t>
      </w:r>
    </w:p>
    <w:p w:rsidR="001F5FDA" w:rsidRDefault="001F5FDA" w:rsidP="001F0147">
      <w:pPr>
        <w:tabs>
          <w:tab w:val="left" w:pos="-1134"/>
        </w:tabs>
        <w:jc w:val="both"/>
        <w:rPr>
          <w:rFonts w:eastAsia="Calibri"/>
          <w:sz w:val="24"/>
          <w:szCs w:val="24"/>
        </w:rPr>
      </w:pPr>
      <w:r>
        <w:rPr>
          <w:rFonts w:eastAsia="Calibri"/>
          <w:sz w:val="24"/>
          <w:szCs w:val="24"/>
        </w:rPr>
        <w:t xml:space="preserve">2. </w:t>
      </w:r>
      <w:r w:rsidRPr="00BA402A">
        <w:rPr>
          <w:rFonts w:eastAsia="Calibri"/>
          <w:sz w:val="24"/>
          <w:szCs w:val="24"/>
        </w:rPr>
        <w:t>МБУ «КСК г. Светогорска»</w:t>
      </w:r>
      <w:r>
        <w:rPr>
          <w:rFonts w:eastAsia="Calibri"/>
          <w:sz w:val="24"/>
          <w:szCs w:val="24"/>
        </w:rPr>
        <w:t xml:space="preserve"> выиграл денежный грант за </w:t>
      </w:r>
      <w:r w:rsidRPr="00BA402A">
        <w:rPr>
          <w:rFonts w:eastAsia="Calibri"/>
          <w:sz w:val="24"/>
          <w:szCs w:val="24"/>
        </w:rPr>
        <w:t>3 место в областном конкурсе «Читай! Думай! Выбирай!» среди общедоступных библиотек на лучшую работу по правовому просвещению и информированию о выборах избирателей Ленинградской области.</w:t>
      </w:r>
      <w:r w:rsidRPr="002C419B">
        <w:rPr>
          <w:rFonts w:eastAsia="Calibri"/>
          <w:sz w:val="24"/>
          <w:szCs w:val="24"/>
        </w:rPr>
        <w:t xml:space="preserve"> </w:t>
      </w:r>
    </w:p>
    <w:p w:rsidR="001F5FDA" w:rsidRDefault="001F5FDA" w:rsidP="001F0147">
      <w:pPr>
        <w:jc w:val="both"/>
        <w:rPr>
          <w:rFonts w:eastAsia="Calibri"/>
          <w:color w:val="000000"/>
          <w:sz w:val="24"/>
          <w:szCs w:val="24"/>
          <w:shd w:val="clear" w:color="auto" w:fill="FFFFFF"/>
        </w:rPr>
      </w:pPr>
      <w:r>
        <w:rPr>
          <w:rFonts w:eastAsia="Calibri"/>
          <w:color w:val="000000"/>
          <w:sz w:val="24"/>
          <w:szCs w:val="24"/>
          <w:shd w:val="clear" w:color="auto" w:fill="FFFFFF"/>
        </w:rPr>
        <w:t xml:space="preserve">3. </w:t>
      </w:r>
      <w:r w:rsidRPr="005718EA">
        <w:rPr>
          <w:rFonts w:eastAsia="Calibri"/>
          <w:color w:val="000000"/>
          <w:sz w:val="24"/>
          <w:szCs w:val="24"/>
          <w:shd w:val="clear" w:color="auto" w:fill="FFFFFF"/>
        </w:rPr>
        <w:t>Дом-музей Ленина в Выборге получил грант Министерства культуры РФ (270</w:t>
      </w:r>
      <w:r>
        <w:rPr>
          <w:rFonts w:eastAsia="Calibri"/>
          <w:color w:val="000000"/>
          <w:sz w:val="24"/>
          <w:szCs w:val="24"/>
          <w:shd w:val="clear" w:color="auto" w:fill="FFFFFF"/>
        </w:rPr>
        <w:t xml:space="preserve"> 000 </w:t>
      </w:r>
      <w:r w:rsidRPr="005718EA">
        <w:rPr>
          <w:rFonts w:eastAsia="Calibri"/>
          <w:color w:val="000000"/>
          <w:sz w:val="24"/>
          <w:szCs w:val="24"/>
          <w:shd w:val="clear" w:color="auto" w:fill="FFFFFF"/>
        </w:rPr>
        <w:t>тыс. руб.)  для разработки научной концепции выставки «История рабочего предместья Выборга «</w:t>
      </w:r>
      <w:proofErr w:type="spellStart"/>
      <w:r w:rsidRPr="005718EA">
        <w:rPr>
          <w:rFonts w:eastAsia="Calibri"/>
          <w:color w:val="000000"/>
          <w:sz w:val="24"/>
          <w:szCs w:val="24"/>
          <w:shd w:val="clear" w:color="auto" w:fill="FFFFFF"/>
        </w:rPr>
        <w:t>Таликккала</w:t>
      </w:r>
      <w:proofErr w:type="spellEnd"/>
      <w:r w:rsidRPr="005718EA">
        <w:rPr>
          <w:rFonts w:eastAsia="Calibri"/>
          <w:color w:val="000000"/>
          <w:sz w:val="24"/>
          <w:szCs w:val="24"/>
          <w:shd w:val="clear" w:color="auto" w:fill="FFFFFF"/>
        </w:rPr>
        <w:t>». Цель проекта: создание новой постоянной музейной экспозиции и передвижной выставки на русском и финском языках: "История рабочего предместья Выборга «</w:t>
      </w:r>
      <w:proofErr w:type="spellStart"/>
      <w:r w:rsidRPr="005718EA">
        <w:rPr>
          <w:rFonts w:eastAsia="Calibri"/>
          <w:color w:val="000000"/>
          <w:sz w:val="24"/>
          <w:szCs w:val="24"/>
          <w:shd w:val="clear" w:color="auto" w:fill="FFFFFF"/>
        </w:rPr>
        <w:t>Таликкала</w:t>
      </w:r>
      <w:proofErr w:type="spellEnd"/>
      <w:r w:rsidRPr="005718EA">
        <w:rPr>
          <w:rFonts w:eastAsia="Calibri"/>
          <w:color w:val="000000"/>
          <w:sz w:val="24"/>
          <w:szCs w:val="24"/>
          <w:shd w:val="clear" w:color="auto" w:fill="FFFFFF"/>
        </w:rPr>
        <w:t xml:space="preserve">», конец XIX - первая треть XX </w:t>
      </w:r>
      <w:proofErr w:type="spellStart"/>
      <w:r w:rsidRPr="005718EA">
        <w:rPr>
          <w:rFonts w:eastAsia="Calibri"/>
          <w:color w:val="000000"/>
          <w:sz w:val="24"/>
          <w:szCs w:val="24"/>
          <w:shd w:val="clear" w:color="auto" w:fill="FFFFFF"/>
        </w:rPr>
        <w:t>в.в</w:t>
      </w:r>
      <w:proofErr w:type="spellEnd"/>
      <w:r w:rsidRPr="005718EA">
        <w:rPr>
          <w:rFonts w:eastAsia="Calibri"/>
          <w:color w:val="000000"/>
          <w:sz w:val="24"/>
          <w:szCs w:val="24"/>
          <w:shd w:val="clear" w:color="auto" w:fill="FFFFFF"/>
        </w:rPr>
        <w:t xml:space="preserve">." </w:t>
      </w:r>
    </w:p>
    <w:p w:rsidR="001F5FDA" w:rsidRPr="005718EA" w:rsidRDefault="001F5FDA" w:rsidP="001F0147">
      <w:pPr>
        <w:tabs>
          <w:tab w:val="left" w:pos="-1134"/>
        </w:tabs>
        <w:jc w:val="both"/>
        <w:rPr>
          <w:rFonts w:eastAsia="Calibri"/>
          <w:color w:val="000000"/>
          <w:sz w:val="24"/>
          <w:szCs w:val="24"/>
          <w:shd w:val="clear" w:color="auto" w:fill="FFFFFF"/>
        </w:rPr>
      </w:pPr>
      <w:r w:rsidRPr="005718EA">
        <w:rPr>
          <w:rFonts w:eastAsia="Calibri"/>
          <w:color w:val="000000"/>
          <w:sz w:val="24"/>
          <w:szCs w:val="24"/>
          <w:shd w:val="clear" w:color="auto" w:fill="FFFFFF"/>
        </w:rPr>
        <w:t xml:space="preserve">4. </w:t>
      </w:r>
      <w:r w:rsidRPr="005718EA">
        <w:rPr>
          <w:rFonts w:eastAsia="Calibri"/>
          <w:sz w:val="24"/>
          <w:szCs w:val="24"/>
        </w:rPr>
        <w:t>Грант губернатора Ленинградской области и звание  «</w:t>
      </w:r>
      <w:r w:rsidRPr="005718EA">
        <w:rPr>
          <w:rFonts w:eastAsia="Calibri"/>
          <w:color w:val="000000"/>
          <w:sz w:val="24"/>
          <w:szCs w:val="24"/>
          <w:shd w:val="clear" w:color="auto" w:fill="FFFFFF"/>
        </w:rPr>
        <w:t>«Лучший народный коллектив самодеятельного художественного творчества 2019» на конкурсе профессионального мастерства « Звезда культуры» получил « Народный коллектив» ансамбль « Вереск».</w:t>
      </w:r>
    </w:p>
    <w:p w:rsidR="001F5FDA" w:rsidRPr="005718EA" w:rsidRDefault="001F5FDA" w:rsidP="001F0147">
      <w:pPr>
        <w:jc w:val="both"/>
        <w:rPr>
          <w:color w:val="000000"/>
          <w:sz w:val="24"/>
          <w:szCs w:val="24"/>
        </w:rPr>
      </w:pPr>
      <w:r w:rsidRPr="005718EA">
        <w:rPr>
          <w:rFonts w:eastAsia="Calibri"/>
          <w:color w:val="000000"/>
          <w:sz w:val="24"/>
          <w:szCs w:val="24"/>
          <w:shd w:val="clear" w:color="auto" w:fill="FFFFFF"/>
        </w:rPr>
        <w:t>5.</w:t>
      </w:r>
      <w:r w:rsidRPr="005718EA">
        <w:rPr>
          <w:rFonts w:eastAsia="Calibri"/>
          <w:sz w:val="24"/>
          <w:szCs w:val="24"/>
        </w:rPr>
        <w:t xml:space="preserve"> Грант губернатора Ленинградской области и звание  «</w:t>
      </w:r>
      <w:r w:rsidRPr="00E6534C">
        <w:rPr>
          <w:color w:val="000000"/>
          <w:sz w:val="24"/>
          <w:szCs w:val="24"/>
        </w:rPr>
        <w:t xml:space="preserve">Лучшая </w:t>
      </w:r>
      <w:proofErr w:type="spellStart"/>
      <w:r w:rsidRPr="00E6534C">
        <w:rPr>
          <w:color w:val="000000"/>
          <w:sz w:val="24"/>
          <w:szCs w:val="24"/>
        </w:rPr>
        <w:t>Межпоселенческая</w:t>
      </w:r>
      <w:proofErr w:type="spellEnd"/>
      <w:r w:rsidRPr="00E6534C">
        <w:rPr>
          <w:color w:val="000000"/>
          <w:sz w:val="24"/>
          <w:szCs w:val="24"/>
        </w:rPr>
        <w:t xml:space="preserve"> библиотека Л</w:t>
      </w:r>
      <w:r w:rsidRPr="005718EA">
        <w:rPr>
          <w:color w:val="000000"/>
          <w:sz w:val="24"/>
          <w:szCs w:val="24"/>
        </w:rPr>
        <w:t>енинградской области 2019 года</w:t>
      </w:r>
      <w:r w:rsidRPr="005718EA">
        <w:rPr>
          <w:rFonts w:eastAsia="Calibri"/>
          <w:color w:val="000000"/>
          <w:sz w:val="24"/>
          <w:szCs w:val="24"/>
          <w:shd w:val="clear" w:color="auto" w:fill="FFFFFF"/>
        </w:rPr>
        <w:t xml:space="preserve">» на конкурсе профессионального мастерства « Звезда культуры» получила  </w:t>
      </w:r>
      <w:r w:rsidRPr="00E6534C">
        <w:rPr>
          <w:rFonts w:eastAsia="Calibri"/>
          <w:color w:val="000000"/>
          <w:sz w:val="24"/>
          <w:szCs w:val="24"/>
        </w:rPr>
        <w:t>«</w:t>
      </w:r>
      <w:proofErr w:type="spellStart"/>
      <w:r w:rsidRPr="00E6534C">
        <w:rPr>
          <w:rFonts w:eastAsia="Calibri"/>
          <w:color w:val="000000"/>
          <w:sz w:val="24"/>
          <w:szCs w:val="24"/>
        </w:rPr>
        <w:t>Межпоселенческая</w:t>
      </w:r>
      <w:proofErr w:type="spellEnd"/>
      <w:r w:rsidRPr="00E6534C">
        <w:rPr>
          <w:rFonts w:eastAsia="Calibri"/>
          <w:color w:val="000000"/>
          <w:sz w:val="24"/>
          <w:szCs w:val="24"/>
        </w:rPr>
        <w:t xml:space="preserve"> библиотека Выборгского района»</w:t>
      </w:r>
      <w:r w:rsidRPr="005718EA">
        <w:rPr>
          <w:color w:val="000000"/>
          <w:sz w:val="24"/>
          <w:szCs w:val="24"/>
        </w:rPr>
        <w:t>.</w:t>
      </w:r>
    </w:p>
    <w:p w:rsidR="001F5FDA" w:rsidRPr="001F0147" w:rsidRDefault="001F5FDA" w:rsidP="001F0147">
      <w:pPr>
        <w:tabs>
          <w:tab w:val="left" w:pos="-1134"/>
        </w:tabs>
        <w:jc w:val="both"/>
        <w:rPr>
          <w:rFonts w:eastAsia="Calibri"/>
          <w:b/>
          <w:sz w:val="24"/>
          <w:szCs w:val="24"/>
        </w:rPr>
      </w:pPr>
      <w:r w:rsidRPr="001F0147">
        <w:rPr>
          <w:rFonts w:eastAsia="Calibri"/>
          <w:b/>
          <w:sz w:val="24"/>
          <w:szCs w:val="24"/>
        </w:rPr>
        <w:t>Стипендии</w:t>
      </w:r>
    </w:p>
    <w:p w:rsidR="001F5FDA" w:rsidRPr="005718EA" w:rsidRDefault="001F5FDA" w:rsidP="001F0147">
      <w:pPr>
        <w:tabs>
          <w:tab w:val="left" w:pos="-1134"/>
        </w:tabs>
        <w:jc w:val="both"/>
        <w:rPr>
          <w:rFonts w:eastAsia="Calibri"/>
          <w:b/>
          <w:sz w:val="24"/>
          <w:szCs w:val="24"/>
          <w:u w:val="single"/>
        </w:rPr>
      </w:pPr>
      <w:r w:rsidRPr="005718EA">
        <w:rPr>
          <w:rFonts w:eastAsia="Calibri"/>
          <w:sz w:val="24"/>
          <w:szCs w:val="24"/>
        </w:rPr>
        <w:t>Стипендиатами  комитета по культуре Ленинградской области  стали  обучающиеся МБУДО «Школа искусств города Выборга» - Тихонова Анна</w:t>
      </w:r>
      <w:r>
        <w:rPr>
          <w:rFonts w:eastAsia="Calibri"/>
          <w:sz w:val="24"/>
          <w:szCs w:val="24"/>
        </w:rPr>
        <w:t xml:space="preserve"> (класс виолончели)</w:t>
      </w:r>
      <w:r w:rsidRPr="005718EA">
        <w:rPr>
          <w:rFonts w:eastAsia="Calibri"/>
          <w:sz w:val="24"/>
          <w:szCs w:val="24"/>
        </w:rPr>
        <w:t>, Егорова Анастасия</w:t>
      </w:r>
      <w:r>
        <w:rPr>
          <w:rFonts w:eastAsia="Calibri"/>
          <w:sz w:val="24"/>
          <w:szCs w:val="24"/>
        </w:rPr>
        <w:t xml:space="preserve"> (класс вокала)</w:t>
      </w:r>
      <w:r w:rsidRPr="005718EA">
        <w:rPr>
          <w:rFonts w:eastAsia="Calibri"/>
          <w:sz w:val="24"/>
          <w:szCs w:val="24"/>
        </w:rPr>
        <w:t>.</w:t>
      </w:r>
    </w:p>
    <w:p w:rsidR="001F5FDA" w:rsidRPr="001F0147" w:rsidRDefault="001F5FDA" w:rsidP="001F0147">
      <w:pPr>
        <w:jc w:val="both"/>
        <w:rPr>
          <w:rFonts w:eastAsia="Calibri"/>
          <w:b/>
          <w:sz w:val="24"/>
          <w:szCs w:val="24"/>
        </w:rPr>
      </w:pPr>
      <w:r w:rsidRPr="001F0147">
        <w:rPr>
          <w:rFonts w:eastAsia="Calibri"/>
          <w:b/>
          <w:sz w:val="24"/>
          <w:szCs w:val="24"/>
        </w:rPr>
        <w:t>Награды</w:t>
      </w:r>
    </w:p>
    <w:p w:rsidR="001F5FDA" w:rsidRDefault="001F5FDA" w:rsidP="001F0147">
      <w:pPr>
        <w:jc w:val="both"/>
        <w:rPr>
          <w:rFonts w:eastAsia="Calibri"/>
          <w:sz w:val="24"/>
          <w:szCs w:val="24"/>
        </w:rPr>
      </w:pPr>
      <w:r>
        <w:rPr>
          <w:rFonts w:eastAsia="Calibri"/>
          <w:sz w:val="24"/>
          <w:szCs w:val="24"/>
        </w:rPr>
        <w:t xml:space="preserve">1. </w:t>
      </w:r>
      <w:r w:rsidRPr="00302903">
        <w:rPr>
          <w:rFonts w:eastAsia="Calibri"/>
          <w:sz w:val="24"/>
          <w:szCs w:val="24"/>
        </w:rPr>
        <w:t xml:space="preserve">Знаком отличия «За вклад в развитие Ленинградской области» награждена директор МАУК «Библиотека А. </w:t>
      </w:r>
      <w:proofErr w:type="spellStart"/>
      <w:r w:rsidRPr="00302903">
        <w:rPr>
          <w:rFonts w:eastAsia="Calibri"/>
          <w:sz w:val="24"/>
          <w:szCs w:val="24"/>
        </w:rPr>
        <w:t>Аалто</w:t>
      </w:r>
      <w:proofErr w:type="spellEnd"/>
      <w:r w:rsidRPr="00302903">
        <w:rPr>
          <w:rFonts w:eastAsia="Calibri"/>
          <w:sz w:val="24"/>
          <w:szCs w:val="24"/>
        </w:rPr>
        <w:t>» Елена Сергеевна Рогозина.</w:t>
      </w:r>
    </w:p>
    <w:p w:rsidR="001F5FDA" w:rsidRDefault="001F5FDA" w:rsidP="001F5FDA">
      <w:pPr>
        <w:rPr>
          <w:rFonts w:eastAsia="Calibri"/>
          <w:sz w:val="24"/>
          <w:szCs w:val="24"/>
        </w:rPr>
      </w:pPr>
      <w:r>
        <w:rPr>
          <w:rFonts w:eastAsia="Calibri"/>
          <w:sz w:val="24"/>
          <w:szCs w:val="24"/>
        </w:rPr>
        <w:t>2. В 2019 году фольклорный ансамбль « Вереск» представлен на соискание почетного звания « Заслуженный коллектив народного творчества». Приказом Министерства культуры РФ от 12 февраля 2020 года – присвоено почетное звание.</w:t>
      </w:r>
    </w:p>
    <w:p w:rsidR="001F0147" w:rsidRDefault="001F0147" w:rsidP="001F5FDA">
      <w:pPr>
        <w:rPr>
          <w:rFonts w:eastAsia="Calibri"/>
          <w:sz w:val="24"/>
          <w:szCs w:val="24"/>
        </w:rPr>
      </w:pPr>
    </w:p>
    <w:p w:rsidR="001F5FDA" w:rsidRPr="00AD7B7D" w:rsidRDefault="001F5FDA" w:rsidP="001F0147">
      <w:pPr>
        <w:tabs>
          <w:tab w:val="left" w:pos="-1134"/>
        </w:tabs>
        <w:jc w:val="center"/>
        <w:rPr>
          <w:rFonts w:eastAsia="Calibri"/>
          <w:b/>
          <w:sz w:val="24"/>
          <w:szCs w:val="24"/>
        </w:rPr>
      </w:pPr>
      <w:r w:rsidRPr="00AD7B7D">
        <w:rPr>
          <w:rFonts w:eastAsia="Calibri"/>
          <w:b/>
          <w:sz w:val="24"/>
          <w:szCs w:val="24"/>
        </w:rPr>
        <w:t>Мероприятия областного значения</w:t>
      </w:r>
    </w:p>
    <w:p w:rsidR="001F5FDA" w:rsidRDefault="001F5FDA" w:rsidP="001F0147">
      <w:pPr>
        <w:ind w:firstLine="851"/>
        <w:rPr>
          <w:color w:val="000000"/>
          <w:sz w:val="24"/>
          <w:szCs w:val="24"/>
        </w:rPr>
      </w:pPr>
      <w:r w:rsidRPr="00E5340D">
        <w:rPr>
          <w:color w:val="000000"/>
          <w:sz w:val="24"/>
          <w:szCs w:val="24"/>
        </w:rPr>
        <w:t>18 мая  на базе МБУК «</w:t>
      </w:r>
      <w:proofErr w:type="spellStart"/>
      <w:r w:rsidRPr="00E5340D">
        <w:rPr>
          <w:color w:val="000000"/>
          <w:sz w:val="24"/>
          <w:szCs w:val="24"/>
        </w:rPr>
        <w:t>Межпоселенческая</w:t>
      </w:r>
      <w:proofErr w:type="spellEnd"/>
      <w:r w:rsidRPr="00E5340D">
        <w:rPr>
          <w:color w:val="000000"/>
          <w:sz w:val="24"/>
          <w:szCs w:val="24"/>
        </w:rPr>
        <w:t xml:space="preserve"> библиотека Выборгского района» состоялось открытие регионального центра Всероссийского музея А. С. Пушкина. Открытие центра позволяет посещать выставки, созданные на основе оцифрованных </w:t>
      </w:r>
      <w:r w:rsidRPr="00E5340D">
        <w:rPr>
          <w:color w:val="000000"/>
          <w:sz w:val="24"/>
          <w:szCs w:val="24"/>
        </w:rPr>
        <w:lastRenderedPageBreak/>
        <w:t>материалов из фондов музея, совершать виртуальные туры, знакомиться с мультимедиа ресурсами и научно-популярными изданиями.</w:t>
      </w:r>
    </w:p>
    <w:p w:rsidR="001F5FDA" w:rsidRDefault="001F5FDA" w:rsidP="001F0147">
      <w:pPr>
        <w:ind w:firstLine="851"/>
        <w:jc w:val="both"/>
        <w:rPr>
          <w:sz w:val="24"/>
          <w:szCs w:val="24"/>
        </w:rPr>
      </w:pPr>
      <w:r>
        <w:rPr>
          <w:sz w:val="24"/>
          <w:szCs w:val="24"/>
        </w:rPr>
        <w:t xml:space="preserve">В отчетном году </w:t>
      </w:r>
      <w:r w:rsidRPr="00791F10">
        <w:rPr>
          <w:sz w:val="24"/>
          <w:szCs w:val="24"/>
        </w:rPr>
        <w:t xml:space="preserve">Выборг </w:t>
      </w:r>
      <w:r>
        <w:rPr>
          <w:sz w:val="24"/>
          <w:szCs w:val="24"/>
        </w:rPr>
        <w:t xml:space="preserve">стал </w:t>
      </w:r>
      <w:r w:rsidRPr="00791F10">
        <w:rPr>
          <w:sz w:val="24"/>
          <w:szCs w:val="24"/>
        </w:rPr>
        <w:t xml:space="preserve"> библиотечн</w:t>
      </w:r>
      <w:r>
        <w:rPr>
          <w:sz w:val="24"/>
          <w:szCs w:val="24"/>
        </w:rPr>
        <w:t>ой</w:t>
      </w:r>
      <w:r w:rsidRPr="00791F10">
        <w:rPr>
          <w:sz w:val="24"/>
          <w:szCs w:val="24"/>
        </w:rPr>
        <w:t xml:space="preserve"> столиц</w:t>
      </w:r>
      <w:r>
        <w:rPr>
          <w:sz w:val="24"/>
          <w:szCs w:val="24"/>
        </w:rPr>
        <w:t>ей</w:t>
      </w:r>
      <w:r w:rsidRPr="00791F10">
        <w:rPr>
          <w:sz w:val="24"/>
          <w:szCs w:val="24"/>
        </w:rPr>
        <w:t xml:space="preserve"> Ленинградской области. </w:t>
      </w:r>
      <w:r w:rsidRPr="00E5340D">
        <w:rPr>
          <w:sz w:val="24"/>
          <w:szCs w:val="24"/>
        </w:rPr>
        <w:t xml:space="preserve">19-21 июня в Выборге прошел </w:t>
      </w:r>
      <w:r w:rsidRPr="00E5340D">
        <w:rPr>
          <w:color w:val="222222"/>
          <w:sz w:val="24"/>
          <w:szCs w:val="24"/>
          <w:shd w:val="clear" w:color="auto" w:fill="FFFFFF"/>
        </w:rPr>
        <w:t xml:space="preserve">V Ежегодный форум руководителей общедоступных библиотек Ленинградской области в рамках реализации проекта «Библиотечная столица Ленинградской области». </w:t>
      </w:r>
      <w:r w:rsidRPr="00E5340D">
        <w:rPr>
          <w:sz w:val="24"/>
          <w:szCs w:val="24"/>
        </w:rPr>
        <w:t>Проект реализуется в рамках государственной программы «Развитие культуры и туризма Ленинградской области» при поддержке областного Комитета по культуре. Площадками для проведения Форума в 2019 году стали библиотеки Выборгского района.</w:t>
      </w:r>
    </w:p>
    <w:p w:rsidR="001F5FDA" w:rsidRPr="001F0147" w:rsidRDefault="001F0147" w:rsidP="001F5FDA">
      <w:pPr>
        <w:jc w:val="both"/>
        <w:rPr>
          <w:sz w:val="24"/>
          <w:szCs w:val="24"/>
        </w:rPr>
      </w:pPr>
      <w:r w:rsidRPr="001F0147">
        <w:rPr>
          <w:sz w:val="24"/>
          <w:szCs w:val="24"/>
        </w:rPr>
        <w:t xml:space="preserve">              </w:t>
      </w:r>
      <w:r w:rsidR="001F5FDA" w:rsidRPr="001F0147">
        <w:rPr>
          <w:sz w:val="24"/>
          <w:szCs w:val="24"/>
        </w:rPr>
        <w:t>с 3 по 7 июня 2019 года прошел открытый региональный фестиваль-конкурс вокалистов «В гостях у Эльфов»</w:t>
      </w:r>
    </w:p>
    <w:p w:rsidR="001F5FDA" w:rsidRPr="00A27197" w:rsidRDefault="001F5FDA" w:rsidP="001F0147">
      <w:pPr>
        <w:ind w:firstLine="851"/>
        <w:jc w:val="both"/>
        <w:rPr>
          <w:sz w:val="24"/>
          <w:szCs w:val="24"/>
        </w:rPr>
      </w:pPr>
      <w:r w:rsidRPr="00A27197">
        <w:rPr>
          <w:sz w:val="24"/>
          <w:szCs w:val="24"/>
        </w:rPr>
        <w:t xml:space="preserve">     В мероприятии приняли участие воспитанники учреждений культуры и обучающиеся школ искусств Ленобласти из пяти муниципальных районов региона: Всев</w:t>
      </w:r>
      <w:r>
        <w:rPr>
          <w:sz w:val="24"/>
          <w:szCs w:val="24"/>
        </w:rPr>
        <w:t>о</w:t>
      </w:r>
      <w:r w:rsidRPr="00A27197">
        <w:rPr>
          <w:sz w:val="24"/>
          <w:szCs w:val="24"/>
        </w:rPr>
        <w:t>ложского, Волховского, Тосненского, Кировского и Выборгского районов.</w:t>
      </w:r>
    </w:p>
    <w:p w:rsidR="001F5FDA" w:rsidRPr="00A27197" w:rsidRDefault="001F5FDA" w:rsidP="001F0147">
      <w:pPr>
        <w:ind w:firstLine="851"/>
        <w:jc w:val="both"/>
        <w:rPr>
          <w:sz w:val="24"/>
          <w:szCs w:val="24"/>
        </w:rPr>
      </w:pPr>
      <w:r w:rsidRPr="00A27197">
        <w:rPr>
          <w:sz w:val="24"/>
          <w:szCs w:val="24"/>
        </w:rPr>
        <w:t xml:space="preserve">В течение пяти дней 23 вокалиста Ленинградской области принимали участие в конкурсе. Исполнители прошли прослушивание, участвовали в мастер-классах, квестах, а также побывали на экскурсии. </w:t>
      </w:r>
    </w:p>
    <w:p w:rsidR="001F5FDA" w:rsidRPr="00AD7B7D" w:rsidRDefault="001F5FDA" w:rsidP="00AD7B7D">
      <w:pPr>
        <w:ind w:firstLine="851"/>
        <w:jc w:val="both"/>
        <w:rPr>
          <w:sz w:val="24"/>
          <w:szCs w:val="24"/>
        </w:rPr>
      </w:pPr>
      <w:r w:rsidRPr="00AD7B7D">
        <w:rPr>
          <w:color w:val="000000"/>
          <w:sz w:val="24"/>
          <w:szCs w:val="24"/>
        </w:rPr>
        <w:t xml:space="preserve">18, 19 декабря 2019 года - </w:t>
      </w:r>
      <w:r w:rsidRPr="00AD7B7D">
        <w:rPr>
          <w:sz w:val="24"/>
          <w:szCs w:val="24"/>
        </w:rPr>
        <w:t>Новогодний праздник «Рождество без границ».</w:t>
      </w:r>
      <w:r w:rsidRPr="00AD7B7D">
        <w:t xml:space="preserve"> </w:t>
      </w:r>
      <w:r w:rsidRPr="00AD7B7D">
        <w:rPr>
          <w:sz w:val="24"/>
          <w:szCs w:val="24"/>
        </w:rPr>
        <w:t xml:space="preserve">Традиционная встреча российского Деда Мороза из Великого Устюга и финского Йоулупукки из </w:t>
      </w:r>
      <w:proofErr w:type="spellStart"/>
      <w:r w:rsidRPr="00AD7B7D">
        <w:rPr>
          <w:sz w:val="24"/>
          <w:szCs w:val="24"/>
        </w:rPr>
        <w:t>Лаппеенранты</w:t>
      </w:r>
      <w:proofErr w:type="spellEnd"/>
      <w:r w:rsidRPr="00AD7B7D">
        <w:rPr>
          <w:sz w:val="24"/>
          <w:szCs w:val="24"/>
        </w:rPr>
        <w:t>.</w:t>
      </w:r>
    </w:p>
    <w:p w:rsidR="001F5FDA" w:rsidRDefault="001F5FDA" w:rsidP="00AD7B7D">
      <w:pPr>
        <w:ind w:firstLine="851"/>
        <w:jc w:val="both"/>
        <w:rPr>
          <w:rFonts w:eastAsia="Calibri"/>
          <w:color w:val="000000"/>
          <w:sz w:val="24"/>
          <w:szCs w:val="24"/>
          <w:shd w:val="clear" w:color="auto" w:fill="FFFFFF"/>
        </w:rPr>
      </w:pPr>
      <w:r w:rsidRPr="00AD7B7D">
        <w:rPr>
          <w:rFonts w:eastAsia="Calibri"/>
          <w:sz w:val="24"/>
          <w:szCs w:val="24"/>
        </w:rPr>
        <w:t>8 июня 2019 года</w:t>
      </w:r>
      <w:r w:rsidRPr="00E5340D">
        <w:rPr>
          <w:rFonts w:eastAsia="Calibri"/>
          <w:sz w:val="24"/>
          <w:szCs w:val="24"/>
        </w:rPr>
        <w:t xml:space="preserve"> ансамбль «Вереск» МАУК « Этно-Культурный Комплекс « Вереск» принимал участие в мероприятиях, посвященных инаугурации Дмитрия Мезенцева - Чрезвычайного и полномочного посла РФ в республике Белоруссия  в гала-концерте, посвященном празднованию Дня России в Минске.  </w:t>
      </w:r>
      <w:r w:rsidRPr="00E5340D">
        <w:rPr>
          <w:rFonts w:eastAsia="Calibri"/>
          <w:color w:val="000000"/>
          <w:sz w:val="24"/>
          <w:szCs w:val="24"/>
          <w:shd w:val="clear" w:color="auto" w:fill="FFFFFF"/>
        </w:rPr>
        <w:t xml:space="preserve"> </w:t>
      </w:r>
    </w:p>
    <w:p w:rsidR="00AD7B7D" w:rsidRDefault="00AD7B7D" w:rsidP="00AD7B7D">
      <w:pPr>
        <w:ind w:firstLine="851"/>
        <w:jc w:val="both"/>
        <w:rPr>
          <w:rFonts w:eastAsia="Calibri"/>
          <w:color w:val="000000"/>
          <w:sz w:val="24"/>
          <w:szCs w:val="24"/>
          <w:shd w:val="clear" w:color="auto" w:fill="FFFFFF"/>
        </w:rPr>
      </w:pPr>
    </w:p>
    <w:p w:rsidR="001F5FDA" w:rsidRPr="00AD7B7D" w:rsidRDefault="001F5FDA" w:rsidP="00AD7B7D">
      <w:pPr>
        <w:jc w:val="center"/>
        <w:rPr>
          <w:b/>
          <w:sz w:val="24"/>
          <w:szCs w:val="24"/>
        </w:rPr>
      </w:pPr>
      <w:r w:rsidRPr="00AD7B7D">
        <w:rPr>
          <w:b/>
          <w:sz w:val="24"/>
          <w:szCs w:val="24"/>
        </w:rPr>
        <w:t>Мероприятия районного значения</w:t>
      </w:r>
    </w:p>
    <w:p w:rsidR="001F5FDA" w:rsidRPr="002714F6" w:rsidRDefault="001F5FDA" w:rsidP="001F5FDA">
      <w:pPr>
        <w:ind w:firstLine="708"/>
        <w:jc w:val="both"/>
        <w:rPr>
          <w:b/>
          <w:sz w:val="24"/>
          <w:szCs w:val="24"/>
        </w:rPr>
      </w:pPr>
      <w:r w:rsidRPr="00AD7B7D">
        <w:rPr>
          <w:sz w:val="24"/>
          <w:szCs w:val="24"/>
        </w:rPr>
        <w:t>18 – 24 марта 2019 года Ежегодный районный музыкально-художественный  фестиваль-конкурс «Выборгская весна–2019»</w:t>
      </w:r>
      <w:r w:rsidRPr="002714F6">
        <w:rPr>
          <w:b/>
          <w:sz w:val="24"/>
          <w:szCs w:val="24"/>
        </w:rPr>
        <w:t xml:space="preserve">  </w:t>
      </w:r>
      <w:r w:rsidRPr="002714F6">
        <w:rPr>
          <w:sz w:val="24"/>
          <w:szCs w:val="24"/>
        </w:rPr>
        <w:t>Традиционный конкурс-фестиваль прошел на базе «Школы искусств г.</w:t>
      </w:r>
      <w:r>
        <w:rPr>
          <w:sz w:val="24"/>
          <w:szCs w:val="24"/>
        </w:rPr>
        <w:t xml:space="preserve"> </w:t>
      </w:r>
      <w:r w:rsidRPr="002714F6">
        <w:rPr>
          <w:sz w:val="24"/>
          <w:szCs w:val="24"/>
        </w:rPr>
        <w:t xml:space="preserve">Выборга». На протяжении многих лет юные музыканты демонстрируют свои </w:t>
      </w:r>
      <w:r>
        <w:rPr>
          <w:sz w:val="24"/>
          <w:szCs w:val="24"/>
        </w:rPr>
        <w:t xml:space="preserve">навыки и </w:t>
      </w:r>
      <w:r w:rsidRPr="002714F6">
        <w:rPr>
          <w:sz w:val="24"/>
          <w:szCs w:val="24"/>
        </w:rPr>
        <w:t>таланты компетентному жюри. В этом году в его состав вошли преподаватели Государственной консерватории им. Н.А. Римского-Корсакова, Санкт-Петербургского музыкального училища им. Н.А. Римского-Корсакова, Санкт-Петербургского музыкального училища им.  М. Мусоргского и Ленинградского областного колледжа культуры и искусств.</w:t>
      </w:r>
    </w:p>
    <w:p w:rsidR="001F5FDA" w:rsidRPr="002714F6" w:rsidRDefault="001F5FDA" w:rsidP="001F5FDA">
      <w:pPr>
        <w:jc w:val="both"/>
        <w:rPr>
          <w:sz w:val="24"/>
          <w:szCs w:val="24"/>
        </w:rPr>
      </w:pPr>
      <w:r w:rsidRPr="002714F6">
        <w:rPr>
          <w:sz w:val="24"/>
          <w:szCs w:val="24"/>
        </w:rPr>
        <w:t xml:space="preserve">     В конкурсе приняли участие 5 школ искусств Выборгского района. В музыкальных конкурсах приняло участие: 134 солист</w:t>
      </w:r>
      <w:r>
        <w:rPr>
          <w:sz w:val="24"/>
          <w:szCs w:val="24"/>
        </w:rPr>
        <w:t>а</w:t>
      </w:r>
      <w:r w:rsidRPr="002714F6">
        <w:rPr>
          <w:sz w:val="24"/>
          <w:szCs w:val="24"/>
        </w:rPr>
        <w:t>, 24 инструментальных ансамбл</w:t>
      </w:r>
      <w:r>
        <w:rPr>
          <w:sz w:val="24"/>
          <w:szCs w:val="24"/>
        </w:rPr>
        <w:t>я</w:t>
      </w:r>
      <w:r w:rsidRPr="002714F6">
        <w:rPr>
          <w:sz w:val="24"/>
          <w:szCs w:val="24"/>
        </w:rPr>
        <w:t xml:space="preserve">, 19 хоровых коллективов и 67 человек участников олимпиады по сольфеджио. Всего в конкурсах приняло участие более 738 человек (солисты и ансамбли) из них 510 </w:t>
      </w:r>
      <w:r>
        <w:rPr>
          <w:sz w:val="24"/>
          <w:szCs w:val="24"/>
        </w:rPr>
        <w:t xml:space="preserve">человек тали </w:t>
      </w:r>
      <w:r w:rsidRPr="002714F6">
        <w:rPr>
          <w:sz w:val="24"/>
          <w:szCs w:val="24"/>
        </w:rPr>
        <w:t>лауреат</w:t>
      </w:r>
      <w:r>
        <w:rPr>
          <w:sz w:val="24"/>
          <w:szCs w:val="24"/>
        </w:rPr>
        <w:t>ами</w:t>
      </w:r>
      <w:r w:rsidRPr="002714F6">
        <w:rPr>
          <w:sz w:val="24"/>
          <w:szCs w:val="24"/>
        </w:rPr>
        <w:t xml:space="preserve"> и дипломант</w:t>
      </w:r>
      <w:r>
        <w:rPr>
          <w:sz w:val="24"/>
          <w:szCs w:val="24"/>
        </w:rPr>
        <w:t>ами, что говорит о высоком качестве обучения в школах искусств Выборгского района.</w:t>
      </w:r>
    </w:p>
    <w:p w:rsidR="001F5FDA" w:rsidRPr="005A11EF" w:rsidRDefault="001F5FDA" w:rsidP="001F5FDA">
      <w:pPr>
        <w:suppressAutoHyphens/>
        <w:ind w:firstLine="708"/>
        <w:jc w:val="both"/>
        <w:rPr>
          <w:sz w:val="24"/>
          <w:szCs w:val="24"/>
        </w:rPr>
      </w:pPr>
      <w:r w:rsidRPr="00AD7B7D">
        <w:rPr>
          <w:sz w:val="24"/>
          <w:szCs w:val="24"/>
        </w:rPr>
        <w:t>14 апреля 2019 года прошел 6 традиционный районный фестиваль народного художественного творчества людей с ограниченными возможностями здоровья «От сердца к сердцу», посвященный году театра в России и году здорового образа жизни в Ленинградской области. Мероприятие началось с открытия выставки</w:t>
      </w:r>
      <w:r w:rsidRPr="005A11EF">
        <w:rPr>
          <w:sz w:val="24"/>
          <w:szCs w:val="24"/>
        </w:rPr>
        <w:t xml:space="preserve"> работ декоративно-прикладного искусства. Участники представили свои поделки из дерева, ткани, картины, авторские фотографии, вязаные вещи и многое другое.</w:t>
      </w:r>
      <w:r>
        <w:rPr>
          <w:sz w:val="24"/>
          <w:szCs w:val="24"/>
        </w:rPr>
        <w:t xml:space="preserve"> </w:t>
      </w:r>
      <w:r w:rsidRPr="005A11EF">
        <w:rPr>
          <w:sz w:val="24"/>
          <w:szCs w:val="24"/>
        </w:rPr>
        <w:t>Продолжилось мероприятие концертом.</w:t>
      </w:r>
    </w:p>
    <w:p w:rsidR="001F5FDA" w:rsidRPr="005A11EF" w:rsidRDefault="001F5FDA" w:rsidP="001F5FDA">
      <w:pPr>
        <w:shd w:val="clear" w:color="auto" w:fill="FFFFFF"/>
        <w:ind w:firstLine="301"/>
        <w:jc w:val="both"/>
        <w:rPr>
          <w:sz w:val="24"/>
          <w:szCs w:val="24"/>
        </w:rPr>
      </w:pPr>
      <w:r w:rsidRPr="005A11EF">
        <w:rPr>
          <w:sz w:val="24"/>
          <w:szCs w:val="24"/>
        </w:rPr>
        <w:t>Индивидуальные исполнители и коллективы представили разнообразную программу: вокальное и музыкальное искусство, хореографические номера и театральное искусство.</w:t>
      </w:r>
    </w:p>
    <w:p w:rsidR="001F5FDA" w:rsidRPr="00AD7B7D" w:rsidRDefault="00AD7B7D" w:rsidP="00AD7B7D">
      <w:pPr>
        <w:shd w:val="clear" w:color="auto" w:fill="FFFFFF"/>
        <w:ind w:firstLine="301"/>
        <w:jc w:val="both"/>
        <w:rPr>
          <w:sz w:val="24"/>
          <w:szCs w:val="24"/>
        </w:rPr>
      </w:pPr>
      <w:r>
        <w:rPr>
          <w:sz w:val="24"/>
          <w:szCs w:val="24"/>
        </w:rPr>
        <w:t xml:space="preserve">     </w:t>
      </w:r>
      <w:r w:rsidR="001F5FDA" w:rsidRPr="005A11EF">
        <w:rPr>
          <w:sz w:val="24"/>
          <w:szCs w:val="24"/>
        </w:rPr>
        <w:t xml:space="preserve">В </w:t>
      </w:r>
      <w:r w:rsidR="001F5FDA">
        <w:rPr>
          <w:sz w:val="24"/>
          <w:szCs w:val="24"/>
        </w:rPr>
        <w:t xml:space="preserve">2019 </w:t>
      </w:r>
      <w:r w:rsidR="001F5FDA" w:rsidRPr="005A11EF">
        <w:rPr>
          <w:sz w:val="24"/>
          <w:szCs w:val="24"/>
        </w:rPr>
        <w:t xml:space="preserve">году уже во второй раз участниками фестиваля стали и воспитанники Приморской школы-интерната и Комплексного центра социального обслуживания населения «Выборг». В рамках мероприятия юным дебютантам вручили памятные </w:t>
      </w:r>
      <w:r w:rsidR="001F5FDA" w:rsidRPr="00AD7B7D">
        <w:rPr>
          <w:sz w:val="24"/>
          <w:szCs w:val="24"/>
        </w:rPr>
        <w:lastRenderedPageBreak/>
        <w:t>подарки от местной общественной организации инвалидов Выборгского района «Фаворит плюс».</w:t>
      </w:r>
    </w:p>
    <w:p w:rsidR="00AD7B7D" w:rsidRDefault="00AD7B7D" w:rsidP="00AD7B7D">
      <w:pPr>
        <w:pStyle w:val="a5"/>
        <w:shd w:val="clear" w:color="auto" w:fill="FFFFFF"/>
        <w:spacing w:before="0" w:beforeAutospacing="0" w:after="0" w:afterAutospacing="0"/>
        <w:ind w:firstLine="301"/>
        <w:jc w:val="both"/>
      </w:pPr>
      <w:r>
        <w:rPr>
          <w:lang w:val="ru-RU"/>
        </w:rPr>
        <w:t xml:space="preserve">     </w:t>
      </w:r>
      <w:r w:rsidR="001F5FDA" w:rsidRPr="00AD7B7D">
        <w:t>19 апреля 2019 года состоялась Всероссийская акция «</w:t>
      </w:r>
      <w:proofErr w:type="spellStart"/>
      <w:r w:rsidR="001F5FDA" w:rsidRPr="00AD7B7D">
        <w:t>Библионочь</w:t>
      </w:r>
      <w:proofErr w:type="spellEnd"/>
      <w:r w:rsidR="001F5FDA" w:rsidRPr="00AD7B7D">
        <w:t xml:space="preserve"> – 2019» - «В волшебном зеркале театра».</w:t>
      </w:r>
    </w:p>
    <w:p w:rsidR="001F5FDA" w:rsidRPr="00AD7B7D" w:rsidRDefault="00AD7B7D" w:rsidP="00AD7B7D">
      <w:pPr>
        <w:pStyle w:val="a5"/>
        <w:shd w:val="clear" w:color="auto" w:fill="FFFFFF"/>
        <w:spacing w:before="0" w:beforeAutospacing="0" w:after="0" w:afterAutospacing="0"/>
        <w:ind w:firstLine="301"/>
        <w:jc w:val="both"/>
      </w:pPr>
      <w:r>
        <w:rPr>
          <w:lang w:val="ru-RU"/>
        </w:rPr>
        <w:t xml:space="preserve">     </w:t>
      </w:r>
      <w:r w:rsidRPr="00AD7B7D">
        <w:t xml:space="preserve"> 02 по 08 августа 2019 года состоялся XXVII фестиваль российского кино «Окно в Европу», посвященный  памяти актера и режиссера Ролана Быкова, 90-летний юбилей которого отмечался в 2019 году.</w:t>
      </w:r>
    </w:p>
    <w:p w:rsidR="001F5FDA" w:rsidRPr="00AD7B7D" w:rsidRDefault="00AD7B7D" w:rsidP="00AD7B7D">
      <w:pPr>
        <w:shd w:val="clear" w:color="auto" w:fill="FFFFFF"/>
        <w:jc w:val="both"/>
        <w:rPr>
          <w:color w:val="000000"/>
          <w:sz w:val="24"/>
          <w:szCs w:val="24"/>
        </w:rPr>
      </w:pPr>
      <w:r>
        <w:rPr>
          <w:color w:val="000000"/>
          <w:sz w:val="24"/>
          <w:szCs w:val="24"/>
        </w:rPr>
        <w:t xml:space="preserve">         </w:t>
      </w:r>
      <w:r w:rsidR="001F5FDA" w:rsidRPr="00AD7B7D">
        <w:rPr>
          <w:color w:val="000000"/>
          <w:sz w:val="24"/>
          <w:szCs w:val="24"/>
        </w:rPr>
        <w:t>17 августа 2019 ярко прошел День города Выборга и Выборгского района</w:t>
      </w:r>
    </w:p>
    <w:p w:rsidR="00894601" w:rsidRPr="001F5FDA" w:rsidRDefault="00894601" w:rsidP="00EA2655">
      <w:pPr>
        <w:jc w:val="both"/>
      </w:pPr>
    </w:p>
    <w:p w:rsidR="00981115" w:rsidRDefault="00981115" w:rsidP="00DD3060">
      <w:pPr>
        <w:rPr>
          <w:b/>
          <w:sz w:val="24"/>
          <w:szCs w:val="24"/>
        </w:rPr>
      </w:pPr>
    </w:p>
    <w:p w:rsidR="003134C1" w:rsidRDefault="003134C1" w:rsidP="003134C1">
      <w:pPr>
        <w:pStyle w:val="a9"/>
        <w:numPr>
          <w:ilvl w:val="0"/>
          <w:numId w:val="5"/>
        </w:numPr>
        <w:ind w:left="0" w:firstLine="0"/>
        <w:jc w:val="center"/>
        <w:rPr>
          <w:b/>
          <w:sz w:val="28"/>
          <w:szCs w:val="28"/>
        </w:rPr>
      </w:pPr>
      <w:r w:rsidRPr="008A313C">
        <w:rPr>
          <w:b/>
          <w:sz w:val="28"/>
          <w:szCs w:val="28"/>
        </w:rPr>
        <w:t>ФИЗИЧЕСКАЯ КУЛЬТУРА И СПОРТ</w:t>
      </w:r>
    </w:p>
    <w:p w:rsidR="003134C1" w:rsidRDefault="003134C1" w:rsidP="003134C1">
      <w:pPr>
        <w:pStyle w:val="a9"/>
        <w:ind w:left="0"/>
        <w:rPr>
          <w:b/>
          <w:sz w:val="28"/>
          <w:szCs w:val="28"/>
        </w:rPr>
      </w:pPr>
    </w:p>
    <w:p w:rsidR="003134C1" w:rsidRDefault="003134C1" w:rsidP="003134C1">
      <w:pPr>
        <w:pStyle w:val="a9"/>
        <w:ind w:left="0"/>
        <w:rPr>
          <w:b/>
          <w:sz w:val="28"/>
          <w:szCs w:val="28"/>
        </w:rPr>
      </w:pPr>
    </w:p>
    <w:p w:rsidR="002503AE" w:rsidRPr="002503AE" w:rsidRDefault="002503AE" w:rsidP="002503AE">
      <w:pPr>
        <w:ind w:firstLine="708"/>
        <w:jc w:val="both"/>
        <w:rPr>
          <w:sz w:val="24"/>
          <w:szCs w:val="24"/>
        </w:rPr>
      </w:pPr>
      <w:r w:rsidRPr="002503AE">
        <w:rPr>
          <w:sz w:val="24"/>
          <w:szCs w:val="24"/>
        </w:rPr>
        <w:t xml:space="preserve">Целевыми ориентирами плана социально-экономического развития МО «Выборгский район» в сфере физической культуры и спорта согласно муниципальной программы МО «Выборгский район» «Развитие физической культуры и спорта в Выборгском районе Ленинградской области» являются: </w:t>
      </w:r>
    </w:p>
    <w:p w:rsidR="002503AE" w:rsidRPr="002503AE" w:rsidRDefault="002503AE" w:rsidP="002503AE">
      <w:pPr>
        <w:jc w:val="both"/>
        <w:rPr>
          <w:sz w:val="24"/>
          <w:szCs w:val="24"/>
        </w:rPr>
      </w:pPr>
      <w:r w:rsidRPr="002503AE">
        <w:rPr>
          <w:sz w:val="24"/>
          <w:szCs w:val="24"/>
        </w:rPr>
        <w:t xml:space="preserve">         - увеличение численности населения, систематически занимающегося физической культурой и спортом;</w:t>
      </w:r>
    </w:p>
    <w:p w:rsidR="002503AE" w:rsidRPr="002503AE" w:rsidRDefault="002503AE" w:rsidP="002503AE">
      <w:pPr>
        <w:jc w:val="both"/>
        <w:rPr>
          <w:sz w:val="24"/>
          <w:szCs w:val="24"/>
        </w:rPr>
      </w:pPr>
      <w:r w:rsidRPr="002503AE">
        <w:rPr>
          <w:sz w:val="24"/>
          <w:szCs w:val="24"/>
        </w:rPr>
        <w:t xml:space="preserve">         - увеличение количества спортивных сооружений на территории муниципального образования.</w:t>
      </w:r>
    </w:p>
    <w:p w:rsidR="002503AE" w:rsidRPr="002503AE" w:rsidRDefault="002503AE" w:rsidP="002503AE">
      <w:pPr>
        <w:ind w:firstLine="708"/>
        <w:jc w:val="both"/>
        <w:rPr>
          <w:sz w:val="24"/>
          <w:szCs w:val="24"/>
        </w:rPr>
      </w:pPr>
      <w:r w:rsidRPr="002503AE">
        <w:rPr>
          <w:sz w:val="24"/>
          <w:szCs w:val="24"/>
        </w:rPr>
        <w:t xml:space="preserve"> Численность лиц, систематически занимающихся физической культурой и спортом за отчетный период, составляет 87655 чел. или 45,4 %</w:t>
      </w:r>
      <w:r w:rsidRPr="002503AE">
        <w:rPr>
          <w:color w:val="FF0000"/>
          <w:sz w:val="24"/>
          <w:szCs w:val="24"/>
        </w:rPr>
        <w:t xml:space="preserve"> </w:t>
      </w:r>
      <w:r w:rsidRPr="002503AE">
        <w:rPr>
          <w:sz w:val="24"/>
          <w:szCs w:val="24"/>
        </w:rPr>
        <w:t>в общей доле населения Выборгского района в возрасте от 3 до 79 лет. (за отчетный период 2018 года - 81504 чел. или 43,2 %).</w:t>
      </w:r>
      <w:r w:rsidRPr="002503AE">
        <w:rPr>
          <w:b/>
          <w:sz w:val="24"/>
          <w:szCs w:val="24"/>
        </w:rPr>
        <w:t xml:space="preserve">  </w:t>
      </w:r>
      <w:r w:rsidRPr="002503AE">
        <w:rPr>
          <w:sz w:val="24"/>
          <w:szCs w:val="24"/>
        </w:rPr>
        <w:t xml:space="preserve"> </w:t>
      </w:r>
    </w:p>
    <w:p w:rsidR="002503AE" w:rsidRPr="002503AE" w:rsidRDefault="002503AE" w:rsidP="002503AE">
      <w:pPr>
        <w:ind w:firstLine="708"/>
        <w:jc w:val="both"/>
        <w:rPr>
          <w:color w:val="FF0000"/>
          <w:sz w:val="24"/>
          <w:szCs w:val="24"/>
        </w:rPr>
      </w:pPr>
      <w:r w:rsidRPr="002503AE">
        <w:rPr>
          <w:sz w:val="24"/>
          <w:szCs w:val="24"/>
        </w:rPr>
        <w:t xml:space="preserve">Количество спортивных сооружений на территории МО «Выборгский район» составляет 262 единицы, с учетом объектов городской и рекреационной инфраструктуры – 274 </w:t>
      </w:r>
      <w:r w:rsidRPr="002503AE">
        <w:rPr>
          <w:szCs w:val="24"/>
        </w:rPr>
        <w:t>(</w:t>
      </w:r>
      <w:r>
        <w:rPr>
          <w:szCs w:val="24"/>
          <w:lang w:val="en-US"/>
        </w:rPr>
        <w:t>P</w:t>
      </w:r>
      <w:r w:rsidRPr="002503AE">
        <w:rPr>
          <w:sz w:val="24"/>
          <w:szCs w:val="24"/>
        </w:rPr>
        <w:t>а аналогичный период 2018 года- 257/262 единиц</w:t>
      </w:r>
      <w:r w:rsidRPr="002503AE">
        <w:rPr>
          <w:szCs w:val="24"/>
        </w:rPr>
        <w:t>)</w:t>
      </w:r>
      <w:r w:rsidRPr="002503AE">
        <w:rPr>
          <w:sz w:val="24"/>
          <w:szCs w:val="24"/>
        </w:rPr>
        <w:t>, в том числе:</w:t>
      </w:r>
      <w:r w:rsidRPr="002503AE">
        <w:rPr>
          <w:color w:val="FF0000"/>
          <w:sz w:val="24"/>
          <w:szCs w:val="24"/>
        </w:rPr>
        <w:t xml:space="preserve"> </w:t>
      </w:r>
    </w:p>
    <w:p w:rsidR="002503AE" w:rsidRPr="002503AE" w:rsidRDefault="002503AE" w:rsidP="002503AE">
      <w:pPr>
        <w:jc w:val="both"/>
        <w:rPr>
          <w:sz w:val="24"/>
          <w:szCs w:val="24"/>
        </w:rPr>
      </w:pPr>
      <w:r w:rsidRPr="002503AE">
        <w:rPr>
          <w:b/>
          <w:sz w:val="24"/>
          <w:szCs w:val="24"/>
        </w:rPr>
        <w:t>-</w:t>
      </w:r>
      <w:r w:rsidRPr="002503AE">
        <w:rPr>
          <w:sz w:val="24"/>
          <w:szCs w:val="24"/>
        </w:rPr>
        <w:t xml:space="preserve"> спортивные залы – 83 ед.  (2018 г. – 81 ед.); </w:t>
      </w:r>
    </w:p>
    <w:p w:rsidR="002503AE" w:rsidRPr="002503AE" w:rsidRDefault="002503AE" w:rsidP="002503AE">
      <w:pPr>
        <w:jc w:val="both"/>
        <w:rPr>
          <w:sz w:val="24"/>
          <w:szCs w:val="24"/>
        </w:rPr>
      </w:pPr>
      <w:r w:rsidRPr="002503AE">
        <w:rPr>
          <w:sz w:val="24"/>
          <w:szCs w:val="24"/>
        </w:rPr>
        <w:t xml:space="preserve">- плоскостные спортивные сооружения – 117 ед. (2018 г. – 112 ед.); </w:t>
      </w:r>
    </w:p>
    <w:p w:rsidR="002503AE" w:rsidRPr="002503AE" w:rsidRDefault="002503AE" w:rsidP="002503AE">
      <w:pPr>
        <w:pStyle w:val="aa"/>
        <w:rPr>
          <w:rFonts w:ascii="Times New Roman" w:hAnsi="Times New Roman"/>
          <w:sz w:val="24"/>
          <w:szCs w:val="24"/>
        </w:rPr>
      </w:pPr>
      <w:r w:rsidRPr="002503AE">
        <w:rPr>
          <w:rFonts w:ascii="Times New Roman" w:hAnsi="Times New Roman"/>
          <w:sz w:val="24"/>
          <w:szCs w:val="24"/>
        </w:rPr>
        <w:t>- плавательными бассейнами – 7 ед. (2018 г. – 7 ед.).</w:t>
      </w:r>
    </w:p>
    <w:p w:rsidR="002503AE" w:rsidRPr="002503AE" w:rsidRDefault="002503AE" w:rsidP="002503AE">
      <w:pPr>
        <w:ind w:firstLine="708"/>
        <w:jc w:val="both"/>
        <w:rPr>
          <w:color w:val="000000"/>
          <w:sz w:val="24"/>
          <w:szCs w:val="24"/>
        </w:rPr>
      </w:pPr>
      <w:r w:rsidRPr="002503AE">
        <w:rPr>
          <w:bCs/>
          <w:color w:val="000000"/>
          <w:sz w:val="24"/>
          <w:szCs w:val="24"/>
        </w:rPr>
        <w:t xml:space="preserve">За отчетный период </w:t>
      </w:r>
      <w:r w:rsidRPr="002503AE">
        <w:rPr>
          <w:color w:val="000000"/>
          <w:sz w:val="24"/>
          <w:szCs w:val="24"/>
        </w:rPr>
        <w:t>сборные команды и ведущие спортсмены МО «Выборгский район» приняли участие в   358   соревнованиях, в т.ч.</w:t>
      </w:r>
      <w:r>
        <w:rPr>
          <w:color w:val="000000"/>
          <w:sz w:val="24"/>
          <w:szCs w:val="24"/>
        </w:rPr>
        <w:t>:</w:t>
      </w:r>
    </w:p>
    <w:p w:rsidR="002503AE" w:rsidRPr="002503AE" w:rsidRDefault="002503AE" w:rsidP="002503AE">
      <w:pPr>
        <w:ind w:firstLine="708"/>
        <w:jc w:val="both"/>
        <w:rPr>
          <w:color w:val="000000"/>
          <w:sz w:val="24"/>
          <w:szCs w:val="24"/>
        </w:rPr>
      </w:pPr>
      <w:r w:rsidRPr="002503AE">
        <w:rPr>
          <w:color w:val="000000"/>
          <w:sz w:val="24"/>
          <w:szCs w:val="24"/>
        </w:rPr>
        <w:t>Спортивные мероприятия -315</w:t>
      </w:r>
      <w:r>
        <w:rPr>
          <w:color w:val="000000"/>
          <w:sz w:val="24"/>
          <w:szCs w:val="24"/>
        </w:rPr>
        <w:t>:</w:t>
      </w:r>
      <w:r w:rsidRPr="002503AE">
        <w:rPr>
          <w:color w:val="000000"/>
          <w:sz w:val="24"/>
          <w:szCs w:val="24"/>
        </w:rPr>
        <w:t xml:space="preserve">  </w:t>
      </w:r>
    </w:p>
    <w:p w:rsidR="002503AE" w:rsidRPr="002503AE" w:rsidRDefault="002503AE" w:rsidP="002503AE">
      <w:pPr>
        <w:pStyle w:val="a9"/>
        <w:numPr>
          <w:ilvl w:val="0"/>
          <w:numId w:val="41"/>
        </w:numPr>
        <w:jc w:val="both"/>
        <w:rPr>
          <w:color w:val="000000"/>
        </w:rPr>
      </w:pPr>
      <w:r w:rsidRPr="002503AE">
        <w:rPr>
          <w:color w:val="000000"/>
        </w:rPr>
        <w:t xml:space="preserve">международные соревнования -  14 </w:t>
      </w:r>
    </w:p>
    <w:p w:rsidR="002503AE" w:rsidRPr="002503AE" w:rsidRDefault="002503AE" w:rsidP="002503AE">
      <w:pPr>
        <w:pStyle w:val="a9"/>
        <w:numPr>
          <w:ilvl w:val="0"/>
          <w:numId w:val="41"/>
        </w:numPr>
        <w:jc w:val="both"/>
        <w:rPr>
          <w:color w:val="000000"/>
        </w:rPr>
      </w:pPr>
      <w:r w:rsidRPr="002503AE">
        <w:rPr>
          <w:color w:val="000000"/>
        </w:rPr>
        <w:t xml:space="preserve">всероссийские соревнования –   64 </w:t>
      </w:r>
    </w:p>
    <w:p w:rsidR="002503AE" w:rsidRPr="002503AE" w:rsidRDefault="002503AE" w:rsidP="002503AE">
      <w:pPr>
        <w:pStyle w:val="a9"/>
        <w:numPr>
          <w:ilvl w:val="0"/>
          <w:numId w:val="41"/>
        </w:numPr>
        <w:jc w:val="both"/>
        <w:rPr>
          <w:b/>
          <w:color w:val="000000"/>
        </w:rPr>
      </w:pPr>
      <w:r w:rsidRPr="002503AE">
        <w:rPr>
          <w:color w:val="000000"/>
        </w:rPr>
        <w:t>СЗФО - 2</w:t>
      </w:r>
    </w:p>
    <w:p w:rsidR="002503AE" w:rsidRPr="002503AE" w:rsidRDefault="002503AE" w:rsidP="002503AE">
      <w:pPr>
        <w:pStyle w:val="a9"/>
        <w:numPr>
          <w:ilvl w:val="0"/>
          <w:numId w:val="41"/>
        </w:numPr>
        <w:jc w:val="both"/>
        <w:rPr>
          <w:color w:val="000000"/>
        </w:rPr>
      </w:pPr>
      <w:r w:rsidRPr="002503AE">
        <w:rPr>
          <w:color w:val="000000"/>
        </w:rPr>
        <w:t>межрегиональные -28</w:t>
      </w:r>
      <w:r w:rsidRPr="002503AE">
        <w:rPr>
          <w:b/>
          <w:color w:val="000000"/>
        </w:rPr>
        <w:t xml:space="preserve"> </w:t>
      </w:r>
    </w:p>
    <w:p w:rsidR="002503AE" w:rsidRPr="002503AE" w:rsidRDefault="002503AE" w:rsidP="002503AE">
      <w:pPr>
        <w:pStyle w:val="a9"/>
        <w:numPr>
          <w:ilvl w:val="0"/>
          <w:numId w:val="41"/>
        </w:numPr>
        <w:jc w:val="both"/>
        <w:rPr>
          <w:color w:val="000000"/>
        </w:rPr>
      </w:pPr>
      <w:r w:rsidRPr="002503AE">
        <w:rPr>
          <w:color w:val="000000"/>
        </w:rPr>
        <w:t>областные – 207</w:t>
      </w:r>
    </w:p>
    <w:p w:rsidR="002503AE" w:rsidRPr="002503AE" w:rsidRDefault="002503AE" w:rsidP="002503AE">
      <w:pPr>
        <w:ind w:firstLine="142"/>
        <w:jc w:val="both"/>
        <w:rPr>
          <w:color w:val="000000"/>
          <w:sz w:val="24"/>
          <w:szCs w:val="24"/>
        </w:rPr>
      </w:pPr>
      <w:r w:rsidRPr="002503AE">
        <w:rPr>
          <w:color w:val="000000"/>
          <w:sz w:val="24"/>
          <w:szCs w:val="24"/>
        </w:rPr>
        <w:tab/>
        <w:t xml:space="preserve">Физкультурные мероприятия </w:t>
      </w:r>
      <w:r>
        <w:rPr>
          <w:color w:val="000000"/>
          <w:sz w:val="24"/>
          <w:szCs w:val="24"/>
        </w:rPr>
        <w:t xml:space="preserve">- </w:t>
      </w:r>
      <w:r w:rsidRPr="002503AE">
        <w:rPr>
          <w:color w:val="000000"/>
          <w:sz w:val="24"/>
          <w:szCs w:val="24"/>
        </w:rPr>
        <w:t>43</w:t>
      </w:r>
      <w:r>
        <w:rPr>
          <w:color w:val="000000"/>
          <w:sz w:val="24"/>
          <w:szCs w:val="24"/>
        </w:rPr>
        <w:t>:, из них:</w:t>
      </w:r>
      <w:r w:rsidRPr="002503AE">
        <w:rPr>
          <w:color w:val="000000"/>
          <w:sz w:val="24"/>
          <w:szCs w:val="24"/>
        </w:rPr>
        <w:t xml:space="preserve">  </w:t>
      </w:r>
    </w:p>
    <w:p w:rsidR="002503AE" w:rsidRPr="002503AE" w:rsidRDefault="002503AE" w:rsidP="002503AE">
      <w:pPr>
        <w:pStyle w:val="a9"/>
        <w:numPr>
          <w:ilvl w:val="0"/>
          <w:numId w:val="42"/>
        </w:numPr>
        <w:jc w:val="both"/>
        <w:rPr>
          <w:b/>
          <w:color w:val="000000"/>
        </w:rPr>
      </w:pPr>
      <w:r w:rsidRPr="002503AE">
        <w:rPr>
          <w:color w:val="000000"/>
        </w:rPr>
        <w:t>всероссийские соревнования    - 1</w:t>
      </w:r>
      <w:r w:rsidRPr="002503AE">
        <w:rPr>
          <w:b/>
          <w:color w:val="000000"/>
        </w:rPr>
        <w:t xml:space="preserve"> </w:t>
      </w:r>
    </w:p>
    <w:p w:rsidR="002503AE" w:rsidRPr="002503AE" w:rsidRDefault="002503AE" w:rsidP="002503AE">
      <w:pPr>
        <w:pStyle w:val="a9"/>
        <w:numPr>
          <w:ilvl w:val="0"/>
          <w:numId w:val="42"/>
        </w:numPr>
        <w:jc w:val="both"/>
        <w:rPr>
          <w:color w:val="000000"/>
        </w:rPr>
      </w:pPr>
      <w:r w:rsidRPr="002503AE">
        <w:rPr>
          <w:color w:val="000000"/>
        </w:rPr>
        <w:t xml:space="preserve">областные –    42         </w:t>
      </w:r>
    </w:p>
    <w:p w:rsidR="002503AE" w:rsidRPr="002503AE" w:rsidRDefault="002503AE" w:rsidP="002503AE">
      <w:pPr>
        <w:ind w:firstLine="708"/>
        <w:jc w:val="both"/>
        <w:rPr>
          <w:color w:val="000000"/>
          <w:sz w:val="24"/>
          <w:szCs w:val="24"/>
        </w:rPr>
      </w:pPr>
      <w:r w:rsidRPr="002503AE">
        <w:rPr>
          <w:color w:val="000000"/>
          <w:sz w:val="24"/>
          <w:szCs w:val="24"/>
          <w:shd w:val="clear" w:color="auto" w:fill="FFFFFF"/>
        </w:rPr>
        <w:t>Всего проведено на территории Выборгского района</w:t>
      </w:r>
      <w:r w:rsidRPr="002503AE">
        <w:rPr>
          <w:rStyle w:val="apple-converted-space"/>
          <w:rFonts w:eastAsia="Calibri"/>
          <w:color w:val="000000"/>
          <w:sz w:val="24"/>
          <w:szCs w:val="24"/>
          <w:shd w:val="clear" w:color="auto" w:fill="FFFFFF"/>
        </w:rPr>
        <w:t> </w:t>
      </w:r>
      <w:r w:rsidRPr="002503AE">
        <w:rPr>
          <w:rStyle w:val="apple-converted-space"/>
          <w:rFonts w:eastAsia="Calibri"/>
          <w:b/>
          <w:color w:val="000000"/>
          <w:sz w:val="24"/>
          <w:szCs w:val="24"/>
          <w:shd w:val="clear" w:color="auto" w:fill="FFFFFF"/>
        </w:rPr>
        <w:t xml:space="preserve"> </w:t>
      </w:r>
      <w:r w:rsidRPr="002503AE">
        <w:rPr>
          <w:rStyle w:val="apple-converted-space"/>
          <w:rFonts w:eastAsia="Calibri"/>
          <w:color w:val="000000"/>
          <w:sz w:val="24"/>
          <w:szCs w:val="24"/>
          <w:shd w:val="clear" w:color="auto" w:fill="FFFFFF"/>
        </w:rPr>
        <w:t xml:space="preserve">812  физкультурных мероприятий  и спортивных мероприятий различного уровня, </w:t>
      </w:r>
      <w:r w:rsidRPr="002503AE">
        <w:rPr>
          <w:color w:val="000000"/>
          <w:sz w:val="24"/>
          <w:szCs w:val="24"/>
          <w:shd w:val="clear" w:color="auto" w:fill="FFFFFF"/>
        </w:rPr>
        <w:t xml:space="preserve"> из них:</w:t>
      </w:r>
      <w:r w:rsidRPr="002503AE">
        <w:rPr>
          <w:color w:val="000000"/>
          <w:sz w:val="24"/>
          <w:szCs w:val="24"/>
        </w:rPr>
        <w:br/>
        <w:t xml:space="preserve">          Спортивные мероприятия- 456 :</w:t>
      </w:r>
    </w:p>
    <w:p w:rsidR="002503AE" w:rsidRPr="002503AE" w:rsidRDefault="002503AE" w:rsidP="002503AE">
      <w:pPr>
        <w:pStyle w:val="a9"/>
        <w:numPr>
          <w:ilvl w:val="0"/>
          <w:numId w:val="43"/>
        </w:numPr>
        <w:jc w:val="both"/>
        <w:rPr>
          <w:color w:val="000000"/>
        </w:rPr>
      </w:pPr>
      <w:r w:rsidRPr="002503AE">
        <w:rPr>
          <w:color w:val="000000"/>
        </w:rPr>
        <w:t xml:space="preserve">всероссийские соревнования – 13 </w:t>
      </w:r>
    </w:p>
    <w:p w:rsidR="002503AE" w:rsidRPr="002503AE" w:rsidRDefault="002503AE" w:rsidP="002503AE">
      <w:pPr>
        <w:pStyle w:val="a9"/>
        <w:numPr>
          <w:ilvl w:val="0"/>
          <w:numId w:val="43"/>
        </w:numPr>
        <w:jc w:val="both"/>
        <w:rPr>
          <w:color w:val="000000"/>
        </w:rPr>
      </w:pPr>
      <w:r w:rsidRPr="002503AE">
        <w:rPr>
          <w:color w:val="000000"/>
        </w:rPr>
        <w:t xml:space="preserve">межрегиональные –   10  </w:t>
      </w:r>
    </w:p>
    <w:p w:rsidR="002503AE" w:rsidRPr="002503AE" w:rsidRDefault="002503AE" w:rsidP="002503AE">
      <w:pPr>
        <w:pStyle w:val="a9"/>
        <w:numPr>
          <w:ilvl w:val="0"/>
          <w:numId w:val="43"/>
        </w:numPr>
        <w:jc w:val="both"/>
        <w:rPr>
          <w:color w:val="000000"/>
        </w:rPr>
      </w:pPr>
      <w:r w:rsidRPr="002503AE">
        <w:rPr>
          <w:color w:val="000000"/>
        </w:rPr>
        <w:t xml:space="preserve">областные –  124              </w:t>
      </w:r>
    </w:p>
    <w:p w:rsidR="002503AE" w:rsidRPr="002503AE" w:rsidRDefault="002503AE" w:rsidP="002503AE">
      <w:pPr>
        <w:pStyle w:val="a9"/>
        <w:numPr>
          <w:ilvl w:val="0"/>
          <w:numId w:val="43"/>
        </w:numPr>
        <w:jc w:val="both"/>
        <w:rPr>
          <w:color w:val="000000"/>
        </w:rPr>
      </w:pPr>
      <w:r w:rsidRPr="002503AE">
        <w:rPr>
          <w:color w:val="000000"/>
        </w:rPr>
        <w:t xml:space="preserve">муниципальные – 309         </w:t>
      </w:r>
    </w:p>
    <w:p w:rsidR="002503AE" w:rsidRPr="002503AE" w:rsidRDefault="002503AE" w:rsidP="002503AE">
      <w:pPr>
        <w:ind w:firstLine="708"/>
        <w:jc w:val="both"/>
        <w:rPr>
          <w:color w:val="000000"/>
          <w:sz w:val="24"/>
          <w:szCs w:val="24"/>
        </w:rPr>
      </w:pPr>
      <w:r w:rsidRPr="002503AE">
        <w:rPr>
          <w:color w:val="000000"/>
          <w:sz w:val="24"/>
          <w:szCs w:val="24"/>
        </w:rPr>
        <w:t xml:space="preserve">Физкультурные мероприятия-356 : </w:t>
      </w:r>
    </w:p>
    <w:p w:rsidR="002503AE" w:rsidRPr="002503AE" w:rsidRDefault="002503AE" w:rsidP="002503AE">
      <w:pPr>
        <w:pStyle w:val="a9"/>
        <w:numPr>
          <w:ilvl w:val="0"/>
          <w:numId w:val="44"/>
        </w:numPr>
        <w:jc w:val="both"/>
        <w:rPr>
          <w:color w:val="000000"/>
        </w:rPr>
      </w:pPr>
      <w:r w:rsidRPr="002503AE">
        <w:rPr>
          <w:color w:val="000000"/>
        </w:rPr>
        <w:t xml:space="preserve">международные- 3 </w:t>
      </w:r>
    </w:p>
    <w:p w:rsidR="002503AE" w:rsidRPr="002503AE" w:rsidRDefault="002503AE" w:rsidP="002503AE">
      <w:pPr>
        <w:pStyle w:val="a9"/>
        <w:numPr>
          <w:ilvl w:val="0"/>
          <w:numId w:val="44"/>
        </w:numPr>
        <w:jc w:val="both"/>
        <w:rPr>
          <w:color w:val="000000"/>
        </w:rPr>
      </w:pPr>
      <w:r w:rsidRPr="002503AE">
        <w:rPr>
          <w:color w:val="000000"/>
        </w:rPr>
        <w:lastRenderedPageBreak/>
        <w:t xml:space="preserve">всероссийские соревнования – 3 </w:t>
      </w:r>
    </w:p>
    <w:p w:rsidR="002503AE" w:rsidRPr="002503AE" w:rsidRDefault="002503AE" w:rsidP="002503AE">
      <w:pPr>
        <w:pStyle w:val="a9"/>
        <w:numPr>
          <w:ilvl w:val="0"/>
          <w:numId w:val="44"/>
        </w:numPr>
        <w:jc w:val="both"/>
        <w:rPr>
          <w:color w:val="000000"/>
        </w:rPr>
      </w:pPr>
      <w:r w:rsidRPr="002503AE">
        <w:rPr>
          <w:color w:val="000000"/>
        </w:rPr>
        <w:t xml:space="preserve">областные –   19            </w:t>
      </w:r>
    </w:p>
    <w:p w:rsidR="002503AE" w:rsidRPr="002503AE" w:rsidRDefault="002503AE" w:rsidP="002503AE">
      <w:pPr>
        <w:pStyle w:val="a9"/>
        <w:numPr>
          <w:ilvl w:val="0"/>
          <w:numId w:val="44"/>
        </w:numPr>
        <w:jc w:val="both"/>
        <w:rPr>
          <w:color w:val="000000"/>
        </w:rPr>
      </w:pPr>
      <w:r w:rsidRPr="002503AE">
        <w:rPr>
          <w:color w:val="000000"/>
        </w:rPr>
        <w:t xml:space="preserve">муниципальные – 331    </w:t>
      </w:r>
    </w:p>
    <w:p w:rsidR="002503AE" w:rsidRPr="002503AE" w:rsidRDefault="002503AE" w:rsidP="002503AE">
      <w:pPr>
        <w:ind w:firstLine="142"/>
        <w:jc w:val="both"/>
        <w:rPr>
          <w:color w:val="000000"/>
          <w:sz w:val="24"/>
          <w:szCs w:val="24"/>
        </w:rPr>
      </w:pPr>
      <w:r w:rsidRPr="002503AE">
        <w:rPr>
          <w:sz w:val="24"/>
          <w:szCs w:val="24"/>
        </w:rPr>
        <w:t xml:space="preserve">        Комплексные мероприятия:</w:t>
      </w:r>
      <w:r w:rsidRPr="002503AE">
        <w:rPr>
          <w:b/>
          <w:sz w:val="24"/>
          <w:szCs w:val="24"/>
        </w:rPr>
        <w:t xml:space="preserve"> </w:t>
      </w:r>
      <w:r w:rsidRPr="002503AE">
        <w:rPr>
          <w:sz w:val="24"/>
          <w:szCs w:val="24"/>
        </w:rPr>
        <w:t>С</w:t>
      </w:r>
      <w:r w:rsidRPr="002503AE">
        <w:rPr>
          <w:bCs/>
          <w:sz w:val="24"/>
          <w:szCs w:val="24"/>
        </w:rPr>
        <w:t xml:space="preserve">партакиада допризывной молодежи муниципального образования «Город Выборг» Ленинградской области 2018-2019 учебного года </w:t>
      </w:r>
      <w:r w:rsidRPr="002503AE">
        <w:rPr>
          <w:color w:val="000000"/>
          <w:sz w:val="24"/>
          <w:szCs w:val="24"/>
        </w:rPr>
        <w:t xml:space="preserve"> (баскетбол юноши/девушки, плавание, стрельба, л/</w:t>
      </w:r>
      <w:proofErr w:type="spellStart"/>
      <w:r w:rsidRPr="002503AE">
        <w:rPr>
          <w:color w:val="000000"/>
          <w:sz w:val="24"/>
          <w:szCs w:val="24"/>
        </w:rPr>
        <w:t>атлетка</w:t>
      </w:r>
      <w:proofErr w:type="spellEnd"/>
      <w:r w:rsidRPr="002503AE">
        <w:rPr>
          <w:color w:val="000000"/>
          <w:sz w:val="24"/>
          <w:szCs w:val="24"/>
        </w:rPr>
        <w:t xml:space="preserve">, л/а эстафеты, лыжные гонки);  </w:t>
      </w:r>
    </w:p>
    <w:p w:rsidR="002503AE" w:rsidRPr="002503AE" w:rsidRDefault="002503AE" w:rsidP="002503AE">
      <w:pPr>
        <w:pStyle w:val="a9"/>
        <w:ind w:left="0"/>
        <w:jc w:val="both"/>
        <w:rPr>
          <w:color w:val="000000"/>
        </w:rPr>
      </w:pPr>
    </w:p>
    <w:p w:rsidR="002503AE" w:rsidRPr="002503AE" w:rsidRDefault="002503AE" w:rsidP="002503AE">
      <w:pPr>
        <w:pStyle w:val="a9"/>
        <w:ind w:left="-426"/>
        <w:jc w:val="both"/>
        <w:rPr>
          <w:rFonts w:eastAsia="Calibri"/>
          <w:bCs/>
          <w:lang w:eastAsia="en-US"/>
        </w:rPr>
      </w:pPr>
      <w:r>
        <w:rPr>
          <w:b/>
          <w:bCs/>
        </w:rPr>
        <w:t xml:space="preserve">                                 Р</w:t>
      </w:r>
      <w:r w:rsidRPr="002503AE">
        <w:rPr>
          <w:b/>
          <w:bCs/>
        </w:rPr>
        <w:t>азвити</w:t>
      </w:r>
      <w:r>
        <w:rPr>
          <w:b/>
          <w:bCs/>
        </w:rPr>
        <w:t>е</w:t>
      </w:r>
      <w:r w:rsidRPr="002503AE">
        <w:rPr>
          <w:b/>
          <w:bCs/>
        </w:rPr>
        <w:t xml:space="preserve"> физической культуры и спорта среди инвалидов</w:t>
      </w:r>
    </w:p>
    <w:p w:rsidR="002503AE" w:rsidRPr="002503AE" w:rsidRDefault="002503AE" w:rsidP="002503AE">
      <w:pPr>
        <w:pStyle w:val="aa"/>
        <w:ind w:firstLine="708"/>
        <w:rPr>
          <w:rFonts w:ascii="Times New Roman" w:hAnsi="Times New Roman"/>
          <w:sz w:val="24"/>
          <w:szCs w:val="24"/>
        </w:rPr>
      </w:pPr>
      <w:r w:rsidRPr="002503AE">
        <w:rPr>
          <w:rFonts w:ascii="Times New Roman" w:hAnsi="Times New Roman"/>
          <w:sz w:val="24"/>
          <w:szCs w:val="24"/>
        </w:rPr>
        <w:t xml:space="preserve">Количество инвалидов, занимающихся физической культурой и спортом по данным статистического отчета формы 3-АФК составляет 1507 человек или 8,3 % от количества инвалидов МО «Выборгский район» (г. Выборг – 789 человек или 10,4%). </w:t>
      </w:r>
    </w:p>
    <w:p w:rsidR="002503AE" w:rsidRPr="002503AE" w:rsidRDefault="002503AE" w:rsidP="002503AE">
      <w:pPr>
        <w:pStyle w:val="aa"/>
        <w:rPr>
          <w:rFonts w:ascii="Times New Roman" w:hAnsi="Times New Roman"/>
          <w:sz w:val="24"/>
          <w:szCs w:val="24"/>
        </w:rPr>
      </w:pPr>
      <w:r w:rsidRPr="002503AE">
        <w:rPr>
          <w:rFonts w:ascii="Times New Roman" w:hAnsi="Times New Roman"/>
          <w:sz w:val="24"/>
          <w:szCs w:val="24"/>
        </w:rPr>
        <w:t xml:space="preserve"> В Выборгском районе осуществляют работу в сфере адаптивной физической культуры 23 учреждений, объединений и групп здоровья. </w:t>
      </w:r>
    </w:p>
    <w:p w:rsidR="002503AE" w:rsidRPr="002503AE" w:rsidRDefault="002503AE" w:rsidP="002503AE">
      <w:pPr>
        <w:pStyle w:val="aa"/>
        <w:ind w:firstLine="708"/>
        <w:rPr>
          <w:rFonts w:ascii="Times New Roman" w:hAnsi="Times New Roman"/>
          <w:sz w:val="24"/>
          <w:szCs w:val="24"/>
        </w:rPr>
      </w:pPr>
    </w:p>
    <w:p w:rsidR="002503AE" w:rsidRPr="002503AE" w:rsidRDefault="002503AE" w:rsidP="002503AE">
      <w:pPr>
        <w:jc w:val="center"/>
        <w:rPr>
          <w:b/>
          <w:sz w:val="24"/>
          <w:szCs w:val="24"/>
        </w:rPr>
      </w:pPr>
      <w:r w:rsidRPr="002503AE">
        <w:rPr>
          <w:b/>
          <w:sz w:val="24"/>
          <w:szCs w:val="24"/>
        </w:rPr>
        <w:t>Организация физкультурной и спортивной работы по месту жительства</w:t>
      </w:r>
    </w:p>
    <w:p w:rsidR="002503AE" w:rsidRPr="002503AE" w:rsidRDefault="002503AE" w:rsidP="002503AE">
      <w:pPr>
        <w:ind w:firstLine="708"/>
        <w:jc w:val="both"/>
        <w:rPr>
          <w:sz w:val="24"/>
          <w:szCs w:val="24"/>
        </w:rPr>
      </w:pPr>
      <w:r w:rsidRPr="002503AE">
        <w:rPr>
          <w:sz w:val="24"/>
          <w:szCs w:val="24"/>
        </w:rPr>
        <w:t xml:space="preserve">Муниципальные учреждения спортивной направленности, где проводится работа по месту жительства есть в </w:t>
      </w:r>
      <w:proofErr w:type="spellStart"/>
      <w:r w:rsidRPr="002503AE">
        <w:rPr>
          <w:sz w:val="24"/>
          <w:szCs w:val="24"/>
        </w:rPr>
        <w:t>г.Выборге</w:t>
      </w:r>
      <w:proofErr w:type="spellEnd"/>
      <w:r w:rsidRPr="002503AE">
        <w:rPr>
          <w:sz w:val="24"/>
          <w:szCs w:val="24"/>
        </w:rPr>
        <w:t xml:space="preserve"> (МБУ ФСЦ «Фаворит» </w:t>
      </w:r>
      <w:proofErr w:type="spellStart"/>
      <w:r w:rsidRPr="002503AE">
        <w:rPr>
          <w:sz w:val="24"/>
          <w:szCs w:val="24"/>
        </w:rPr>
        <w:t>г.Выборга</w:t>
      </w:r>
      <w:proofErr w:type="spellEnd"/>
      <w:r w:rsidRPr="002503AE">
        <w:rPr>
          <w:sz w:val="24"/>
          <w:szCs w:val="24"/>
        </w:rPr>
        <w:t xml:space="preserve">), в </w:t>
      </w:r>
      <w:proofErr w:type="spellStart"/>
      <w:r w:rsidRPr="002503AE">
        <w:rPr>
          <w:sz w:val="24"/>
          <w:szCs w:val="24"/>
        </w:rPr>
        <w:t>г.Светогрске</w:t>
      </w:r>
      <w:proofErr w:type="spellEnd"/>
      <w:r w:rsidRPr="002503AE">
        <w:rPr>
          <w:sz w:val="24"/>
          <w:szCs w:val="24"/>
        </w:rPr>
        <w:t xml:space="preserve"> (МБУ «КСК </w:t>
      </w:r>
      <w:proofErr w:type="spellStart"/>
      <w:r w:rsidRPr="002503AE">
        <w:rPr>
          <w:sz w:val="24"/>
          <w:szCs w:val="24"/>
        </w:rPr>
        <w:t>г.Светогорска</w:t>
      </w:r>
      <w:proofErr w:type="spellEnd"/>
      <w:r w:rsidRPr="002503AE">
        <w:rPr>
          <w:sz w:val="24"/>
          <w:szCs w:val="24"/>
        </w:rPr>
        <w:t xml:space="preserve">»), в </w:t>
      </w:r>
      <w:proofErr w:type="spellStart"/>
      <w:r w:rsidRPr="002503AE">
        <w:rPr>
          <w:sz w:val="24"/>
          <w:szCs w:val="24"/>
        </w:rPr>
        <w:t>г.Приморске</w:t>
      </w:r>
      <w:proofErr w:type="spellEnd"/>
      <w:r w:rsidRPr="002503AE">
        <w:rPr>
          <w:sz w:val="24"/>
          <w:szCs w:val="24"/>
        </w:rPr>
        <w:t xml:space="preserve"> (МБУ «Спортивный центр </w:t>
      </w:r>
      <w:proofErr w:type="spellStart"/>
      <w:r w:rsidRPr="002503AE">
        <w:rPr>
          <w:sz w:val="24"/>
          <w:szCs w:val="24"/>
        </w:rPr>
        <w:t>г.Приморск</w:t>
      </w:r>
      <w:proofErr w:type="spellEnd"/>
      <w:r w:rsidRPr="002503AE">
        <w:rPr>
          <w:sz w:val="24"/>
          <w:szCs w:val="24"/>
        </w:rPr>
        <w:t xml:space="preserve">). </w:t>
      </w:r>
    </w:p>
    <w:p w:rsidR="002503AE" w:rsidRPr="002503AE" w:rsidRDefault="002503AE" w:rsidP="002503AE">
      <w:pPr>
        <w:ind w:firstLine="708"/>
        <w:jc w:val="both"/>
        <w:rPr>
          <w:sz w:val="24"/>
          <w:szCs w:val="24"/>
        </w:rPr>
      </w:pPr>
      <w:r w:rsidRPr="002503AE">
        <w:rPr>
          <w:sz w:val="24"/>
          <w:szCs w:val="24"/>
        </w:rPr>
        <w:t xml:space="preserve"> В остальных муниципальных образованиях Выборгского района работа по месту жительства проводится в основном на базе муниципальных центров культуры и досуга, где открыты клубы и работают секции для всех категорий населения. В этих учреждениях работают штатные тренеры преподаватели. В клубах и учреждениях работают секции по разным видам спорта, проводится организованная работа кружков, а также спортивные мероприятия (олимпиады, соревнования, спортивные игры). </w:t>
      </w:r>
    </w:p>
    <w:p w:rsidR="002503AE" w:rsidRPr="002503AE" w:rsidRDefault="002503AE" w:rsidP="002503AE">
      <w:pPr>
        <w:jc w:val="both"/>
        <w:rPr>
          <w:sz w:val="24"/>
          <w:szCs w:val="24"/>
        </w:rPr>
      </w:pPr>
      <w:r w:rsidRPr="002503AE">
        <w:rPr>
          <w:sz w:val="24"/>
          <w:szCs w:val="24"/>
        </w:rPr>
        <w:t xml:space="preserve">          Работа с подростками и молодежью по месту жительства на территории МО «Город Выборг» проводится на базе муниципального бюджетного учреждения «Физкультурно-спортивный  центр «Фаворит» МО «Город Выборг» (далее МБУ ФСЦ «Фаворит»).</w:t>
      </w:r>
    </w:p>
    <w:p w:rsidR="002503AE" w:rsidRPr="002503AE" w:rsidRDefault="002503AE" w:rsidP="002503AE">
      <w:pPr>
        <w:jc w:val="both"/>
        <w:rPr>
          <w:bCs/>
          <w:sz w:val="24"/>
          <w:szCs w:val="24"/>
        </w:rPr>
      </w:pPr>
      <w:r w:rsidRPr="002503AE">
        <w:rPr>
          <w:sz w:val="24"/>
          <w:szCs w:val="24"/>
        </w:rPr>
        <w:t xml:space="preserve">         В настоящий момент в МБУ «ФСЦ «Фаворит» работают 16 спортивных секций по следующим видам спорта: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2"/>
        <w:gridCol w:w="1800"/>
      </w:tblGrid>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2503AE" w:rsidRDefault="002503AE" w:rsidP="002503AE">
            <w:pPr>
              <w:ind w:left="142"/>
              <w:jc w:val="both"/>
              <w:rPr>
                <w:bCs/>
              </w:rPr>
            </w:pPr>
            <w:proofErr w:type="spellStart"/>
            <w:r w:rsidRPr="002503AE">
              <w:rPr>
                <w:lang w:val="en-US"/>
              </w:rPr>
              <w:t>Вид</w:t>
            </w:r>
            <w:proofErr w:type="spellEnd"/>
            <w:r w:rsidRPr="002503AE">
              <w:rPr>
                <w:lang w:val="en-US"/>
              </w:rPr>
              <w:t xml:space="preserve"> </w:t>
            </w:r>
            <w:proofErr w:type="spellStart"/>
            <w:r w:rsidRPr="002503AE">
              <w:rPr>
                <w:lang w:val="en-US"/>
              </w:rPr>
              <w:t>спорта</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2503AE" w:rsidRDefault="002503AE" w:rsidP="002503AE">
            <w:pPr>
              <w:ind w:left="142"/>
              <w:jc w:val="both"/>
              <w:rPr>
                <w:bCs/>
              </w:rPr>
            </w:pPr>
            <w:r w:rsidRPr="002503AE">
              <w:t>Кол-во занимающихся</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настольный теннис</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41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авиамодельный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21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судомодельный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31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бокс</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25</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велоспорт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118</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волейбол</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19</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волейбол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16</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оздоровительная физкультура</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32</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футбол</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107</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футбол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13</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спорт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33</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восточное боевое единоборство (КУДО)</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221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шахматы</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62</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парусный 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81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стрелковый 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45</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хоккей с шайбой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56</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
                <w:bCs/>
              </w:rPr>
            </w:pPr>
            <w:r w:rsidRPr="002503AE">
              <w:rPr>
                <w:b/>
              </w:rPr>
              <w:t>Итого занимающихся</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
                <w:bCs/>
              </w:rPr>
            </w:pPr>
            <w:r w:rsidRPr="002503AE">
              <w:rPr>
                <w:b/>
              </w:rPr>
              <w:t>921</w:t>
            </w:r>
          </w:p>
        </w:tc>
      </w:tr>
      <w:tr w:rsidR="002503AE" w:rsidRPr="002503AE" w:rsidTr="002503AE">
        <w:trPr>
          <w:jc w:val="center"/>
        </w:trPr>
        <w:tc>
          <w:tcPr>
            <w:tcW w:w="4252"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Cs/>
              </w:rPr>
            </w:pPr>
            <w:r w:rsidRPr="002503AE">
              <w:t>в том числе с</w:t>
            </w:r>
            <w:r w:rsidRPr="002503AE">
              <w:rPr>
                <w:b/>
              </w:rPr>
              <w:t xml:space="preserve"> ограниченными возможностями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left="142"/>
              <w:jc w:val="both"/>
              <w:rPr>
                <w:b/>
                <w:bCs/>
              </w:rPr>
            </w:pPr>
            <w:r w:rsidRPr="002503AE">
              <w:rPr>
                <w:b/>
              </w:rPr>
              <w:t>62</w:t>
            </w:r>
          </w:p>
        </w:tc>
      </w:tr>
    </w:tbl>
    <w:p w:rsidR="002503AE" w:rsidRPr="002503AE" w:rsidRDefault="002503AE" w:rsidP="002503AE">
      <w:pPr>
        <w:ind w:left="-709"/>
        <w:jc w:val="both"/>
        <w:rPr>
          <w:bCs/>
          <w:sz w:val="24"/>
          <w:szCs w:val="24"/>
        </w:rPr>
      </w:pPr>
      <w:r w:rsidRPr="002503AE">
        <w:rPr>
          <w:sz w:val="24"/>
          <w:szCs w:val="24"/>
        </w:rPr>
        <w:t xml:space="preserve">      </w:t>
      </w:r>
    </w:p>
    <w:p w:rsidR="002503AE" w:rsidRPr="002503AE" w:rsidRDefault="002503AE" w:rsidP="002503AE">
      <w:pPr>
        <w:ind w:firstLine="284"/>
        <w:jc w:val="both"/>
        <w:rPr>
          <w:bCs/>
          <w:sz w:val="24"/>
          <w:szCs w:val="24"/>
        </w:rPr>
      </w:pPr>
      <w:r w:rsidRPr="002503AE">
        <w:rPr>
          <w:sz w:val="24"/>
          <w:szCs w:val="24"/>
        </w:rPr>
        <w:t xml:space="preserve">      Общее количество детей, подростков и молодёжи, в том числе и свободно-посещающих  спортивные клубы и спортивные секции составляет 921 человек, из которых 62 человека – спортсмены с ограниченными возможностями. Возрастной состав занимающихся: от 5 до 70 лет.</w:t>
      </w:r>
    </w:p>
    <w:p w:rsidR="002503AE" w:rsidRPr="002503AE" w:rsidRDefault="002503AE" w:rsidP="002503AE">
      <w:pPr>
        <w:jc w:val="both"/>
        <w:rPr>
          <w:bCs/>
          <w:sz w:val="24"/>
          <w:szCs w:val="24"/>
        </w:rPr>
      </w:pPr>
      <w:r w:rsidRPr="002503AE">
        <w:rPr>
          <w:sz w:val="24"/>
          <w:szCs w:val="24"/>
        </w:rPr>
        <w:lastRenderedPageBreak/>
        <w:t xml:space="preserve">      </w:t>
      </w:r>
      <w:r w:rsidRPr="002503AE">
        <w:rPr>
          <w:sz w:val="24"/>
          <w:szCs w:val="24"/>
        </w:rPr>
        <w:tab/>
        <w:t>Все занятия в спортивных клубах и секциях МБУ «ФСЦ «Фаворит» проводятся на бесплатной основе.</w:t>
      </w:r>
    </w:p>
    <w:p w:rsidR="002503AE" w:rsidRPr="002503AE" w:rsidRDefault="002503AE" w:rsidP="002503AE">
      <w:pPr>
        <w:jc w:val="both"/>
        <w:rPr>
          <w:bCs/>
          <w:sz w:val="24"/>
          <w:szCs w:val="24"/>
        </w:rPr>
      </w:pPr>
    </w:p>
    <w:p w:rsidR="002503AE" w:rsidRPr="002503AE" w:rsidRDefault="002503AE" w:rsidP="002503AE">
      <w:pPr>
        <w:jc w:val="center"/>
        <w:rPr>
          <w:b/>
          <w:sz w:val="24"/>
          <w:szCs w:val="24"/>
        </w:rPr>
      </w:pPr>
      <w:r w:rsidRPr="002503AE">
        <w:rPr>
          <w:b/>
          <w:sz w:val="24"/>
          <w:szCs w:val="24"/>
        </w:rPr>
        <w:t>Организация физкультурной   работы на территории МО «Выборгский район»</w:t>
      </w:r>
    </w:p>
    <w:p w:rsidR="002503AE" w:rsidRPr="002503AE" w:rsidRDefault="002503AE" w:rsidP="002503AE">
      <w:pPr>
        <w:ind w:firstLine="708"/>
        <w:jc w:val="both"/>
        <w:rPr>
          <w:sz w:val="24"/>
          <w:szCs w:val="24"/>
        </w:rPr>
      </w:pPr>
      <w:r w:rsidRPr="002503AE">
        <w:rPr>
          <w:sz w:val="24"/>
          <w:szCs w:val="24"/>
        </w:rPr>
        <w:t>В сфере физической культуры и спорта в МО «Выборгский район» осуществляют деятельность 3 муниципальных учреждения:</w:t>
      </w:r>
    </w:p>
    <w:p w:rsidR="002503AE" w:rsidRPr="002503AE" w:rsidRDefault="002503AE" w:rsidP="002503AE">
      <w:pPr>
        <w:jc w:val="both"/>
        <w:rPr>
          <w:sz w:val="24"/>
          <w:szCs w:val="24"/>
        </w:rPr>
      </w:pPr>
      <w:r w:rsidRPr="002503AE">
        <w:rPr>
          <w:sz w:val="24"/>
          <w:szCs w:val="24"/>
        </w:rPr>
        <w:t xml:space="preserve">1) муниципальное бюджетное учреждение «Физкультурно-спортивный центр «Фаворит» муниципального образования «Город Выборг» Выборгского района Ленинградской области «Город Выборг» (далее МБУ «ФСЦ «Фаворит»); </w:t>
      </w:r>
    </w:p>
    <w:p w:rsidR="002503AE" w:rsidRPr="002503AE" w:rsidRDefault="002503AE" w:rsidP="002503AE">
      <w:pPr>
        <w:jc w:val="both"/>
        <w:rPr>
          <w:sz w:val="24"/>
          <w:szCs w:val="24"/>
        </w:rPr>
      </w:pPr>
      <w:r w:rsidRPr="002503AE">
        <w:rPr>
          <w:sz w:val="24"/>
          <w:szCs w:val="24"/>
        </w:rPr>
        <w:t>2) муниципальное автономное учреждение «Спортивно-зрелищный комплекс «Фаворит»     муниципального образования «Город Выборг» Выборгского района Ленинградской области  (далее МАУ «СЗК «Фаворит»);</w:t>
      </w:r>
    </w:p>
    <w:p w:rsidR="002503AE" w:rsidRPr="002503AE" w:rsidRDefault="002503AE" w:rsidP="002503AE">
      <w:pPr>
        <w:jc w:val="both"/>
        <w:rPr>
          <w:sz w:val="24"/>
          <w:szCs w:val="24"/>
        </w:rPr>
      </w:pPr>
      <w:r w:rsidRPr="002503AE">
        <w:rPr>
          <w:sz w:val="24"/>
          <w:szCs w:val="24"/>
        </w:rPr>
        <w:t xml:space="preserve">3) муниципальное бюджетное учреждение «Спортивная школа олимпийского резерва «Фаворит» муниципального образования  «Выборгский район» Ленинградской области  (далее МБУ «СШОР «Фаворит»). </w:t>
      </w:r>
    </w:p>
    <w:p w:rsidR="002503AE" w:rsidRPr="002503AE" w:rsidRDefault="002503AE" w:rsidP="002503AE">
      <w:pPr>
        <w:ind w:firstLine="708"/>
        <w:jc w:val="both"/>
        <w:rPr>
          <w:sz w:val="24"/>
          <w:szCs w:val="24"/>
        </w:rPr>
      </w:pPr>
    </w:p>
    <w:p w:rsidR="002503AE" w:rsidRPr="002503AE" w:rsidRDefault="002503AE" w:rsidP="002503AE">
      <w:pPr>
        <w:jc w:val="center"/>
        <w:rPr>
          <w:sz w:val="24"/>
          <w:szCs w:val="24"/>
        </w:rPr>
      </w:pPr>
      <w:r w:rsidRPr="002503AE">
        <w:rPr>
          <w:b/>
          <w:sz w:val="24"/>
          <w:szCs w:val="24"/>
        </w:rPr>
        <w:t>МБУ «ФСЦ «Фаворит»</w:t>
      </w:r>
    </w:p>
    <w:p w:rsidR="002503AE" w:rsidRPr="002503AE" w:rsidRDefault="002503AE" w:rsidP="002503AE">
      <w:pPr>
        <w:jc w:val="both"/>
        <w:rPr>
          <w:bCs/>
          <w:sz w:val="24"/>
          <w:szCs w:val="24"/>
        </w:rPr>
      </w:pPr>
      <w:r w:rsidRPr="002503AE">
        <w:rPr>
          <w:sz w:val="24"/>
          <w:szCs w:val="24"/>
        </w:rPr>
        <w:t>В ведении  МБУ «ФСЦ «Фаворит» находятся:</w:t>
      </w:r>
    </w:p>
    <w:p w:rsidR="002503AE" w:rsidRPr="002503AE" w:rsidRDefault="002503AE" w:rsidP="002503AE">
      <w:pPr>
        <w:pStyle w:val="a9"/>
        <w:ind w:left="251"/>
        <w:jc w:val="both"/>
      </w:pPr>
      <w:r w:rsidRPr="002503AE">
        <w:t xml:space="preserve">1. На праве оперативного управления: оборудование спортивных площадок на улице Лунина, д.1; улице </w:t>
      </w:r>
      <w:proofErr w:type="spellStart"/>
      <w:r w:rsidRPr="002503AE">
        <w:t>Кеппа</w:t>
      </w:r>
      <w:proofErr w:type="spellEnd"/>
      <w:r w:rsidRPr="002503AE">
        <w:t xml:space="preserve">, д.4, в поселке Харитоново, проспекте Победы д.12, с/площадка </w:t>
      </w:r>
      <w:proofErr w:type="spellStart"/>
      <w:r w:rsidRPr="002503AE">
        <w:t>мкр.Кировские</w:t>
      </w:r>
      <w:proofErr w:type="spellEnd"/>
      <w:r w:rsidRPr="002503AE">
        <w:t xml:space="preserve"> Дачи возле д.№ 6 и кордодром на ул. Гагарина, по акту приема-передачи муниципального имущества №1079 от 30.06.17;</w:t>
      </w:r>
    </w:p>
    <w:p w:rsidR="002503AE" w:rsidRPr="002503AE" w:rsidRDefault="002503AE" w:rsidP="002503AE">
      <w:pPr>
        <w:ind w:left="251"/>
        <w:jc w:val="both"/>
        <w:rPr>
          <w:bCs/>
          <w:sz w:val="24"/>
          <w:szCs w:val="24"/>
        </w:rPr>
      </w:pPr>
      <w:r w:rsidRPr="002503AE">
        <w:rPr>
          <w:sz w:val="24"/>
          <w:szCs w:val="24"/>
        </w:rPr>
        <w:t>2. Стрелковый тир – г. Выборг, ул. Первомайская, д.12 – на основании договора безвозмездного пользования.</w:t>
      </w:r>
    </w:p>
    <w:p w:rsidR="002503AE" w:rsidRPr="002503AE" w:rsidRDefault="002503AE" w:rsidP="002503AE">
      <w:pPr>
        <w:ind w:left="251"/>
        <w:jc w:val="both"/>
        <w:rPr>
          <w:bCs/>
          <w:sz w:val="24"/>
          <w:szCs w:val="24"/>
        </w:rPr>
      </w:pPr>
      <w:r w:rsidRPr="002503AE">
        <w:rPr>
          <w:sz w:val="24"/>
          <w:szCs w:val="24"/>
        </w:rPr>
        <w:t xml:space="preserve">3. Спортивные клубы по месту жительства: </w:t>
      </w:r>
    </w:p>
    <w:p w:rsidR="002503AE" w:rsidRPr="002503AE" w:rsidRDefault="002503AE" w:rsidP="002503AE">
      <w:pPr>
        <w:jc w:val="both"/>
        <w:rPr>
          <w:bCs/>
          <w:sz w:val="24"/>
          <w:szCs w:val="24"/>
        </w:rPr>
      </w:pPr>
      <w:r w:rsidRPr="002503AE">
        <w:rPr>
          <w:sz w:val="24"/>
          <w:szCs w:val="24"/>
        </w:rPr>
        <w:t xml:space="preserve">     - «</w:t>
      </w:r>
      <w:proofErr w:type="spellStart"/>
      <w:r w:rsidRPr="002503AE">
        <w:rPr>
          <w:sz w:val="24"/>
          <w:szCs w:val="24"/>
        </w:rPr>
        <w:t>Кудокан</w:t>
      </w:r>
      <w:proofErr w:type="spellEnd"/>
      <w:r w:rsidRPr="002503AE">
        <w:rPr>
          <w:sz w:val="24"/>
          <w:szCs w:val="24"/>
        </w:rPr>
        <w:t xml:space="preserve">» - г. Выборг, ул. Гагарина, д.18-а, направление деятельности – спортивно-оздоровительная, восточное боевое единоборство (в безвозмездном пользовании по договору № 697 от 30.06.17г.); </w:t>
      </w:r>
    </w:p>
    <w:p w:rsidR="002503AE" w:rsidRPr="002503AE" w:rsidRDefault="002503AE" w:rsidP="002503AE">
      <w:pPr>
        <w:jc w:val="both"/>
        <w:rPr>
          <w:bCs/>
          <w:sz w:val="24"/>
          <w:szCs w:val="24"/>
        </w:rPr>
      </w:pPr>
      <w:r w:rsidRPr="002503AE">
        <w:rPr>
          <w:sz w:val="24"/>
          <w:szCs w:val="24"/>
        </w:rPr>
        <w:t xml:space="preserve">     - «Адмирал» - г. Выборг, ул. Гагарина, д. 53, направление деятельности – авиамодельный и судомодельный спорт (в безвозмездном пользовании по договору № 696 от 30.06.17г.); </w:t>
      </w:r>
    </w:p>
    <w:p w:rsidR="002503AE" w:rsidRPr="002503AE" w:rsidRDefault="002503AE" w:rsidP="002503AE">
      <w:pPr>
        <w:jc w:val="both"/>
        <w:rPr>
          <w:sz w:val="24"/>
          <w:szCs w:val="24"/>
        </w:rPr>
      </w:pPr>
      <w:r w:rsidRPr="002503AE">
        <w:rPr>
          <w:sz w:val="24"/>
          <w:szCs w:val="24"/>
        </w:rPr>
        <w:t xml:space="preserve">     - «Шахматный клуб» - г. Выборг, ул. Мира. д. 23, направление деятельности – спортивное (в оперативном управлении по акту приема-передачи муниципального имущества №1076 от 30.06.17г.). </w:t>
      </w:r>
    </w:p>
    <w:p w:rsidR="002503AE" w:rsidRPr="00D96306" w:rsidRDefault="002503AE" w:rsidP="002503AE">
      <w:pPr>
        <w:ind w:firstLine="142"/>
        <w:jc w:val="both"/>
        <w:rPr>
          <w:bCs/>
          <w:sz w:val="24"/>
          <w:szCs w:val="24"/>
        </w:rPr>
      </w:pPr>
      <w:r w:rsidRPr="002503AE">
        <w:rPr>
          <w:sz w:val="24"/>
          <w:szCs w:val="24"/>
        </w:rPr>
        <w:t xml:space="preserve">         </w:t>
      </w:r>
      <w:r w:rsidRPr="00D96306">
        <w:rPr>
          <w:sz w:val="24"/>
          <w:szCs w:val="24"/>
        </w:rPr>
        <w:t>В настоящий момент в МБУ «ФСЦ «Фаворит» работают 16 спортивных секций по следующим видам спорта:</w:t>
      </w:r>
    </w:p>
    <w:p w:rsidR="002503AE" w:rsidRPr="002503AE" w:rsidRDefault="002503AE" w:rsidP="002503AE">
      <w:pPr>
        <w:ind w:firstLine="142"/>
        <w:jc w:val="both"/>
        <w:rPr>
          <w:sz w:val="24"/>
          <w:szCs w:val="24"/>
        </w:rPr>
      </w:pPr>
      <w:r w:rsidRPr="002503AE">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0"/>
        <w:gridCol w:w="1800"/>
      </w:tblGrid>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2503AE" w:rsidRDefault="002503AE" w:rsidP="002503AE">
            <w:pPr>
              <w:ind w:firstLine="142"/>
              <w:jc w:val="both"/>
              <w:rPr>
                <w:bCs/>
              </w:rPr>
            </w:pPr>
            <w:proofErr w:type="spellStart"/>
            <w:r w:rsidRPr="002503AE">
              <w:rPr>
                <w:lang w:val="en-US"/>
              </w:rPr>
              <w:t>Вид</w:t>
            </w:r>
            <w:proofErr w:type="spellEnd"/>
            <w:r w:rsidRPr="002503AE">
              <w:rPr>
                <w:lang w:val="en-US"/>
              </w:rPr>
              <w:t xml:space="preserve"> </w:t>
            </w:r>
            <w:proofErr w:type="spellStart"/>
            <w:r w:rsidRPr="002503AE">
              <w:rPr>
                <w:lang w:val="en-US"/>
              </w:rPr>
              <w:t>спорта</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2503AE" w:rsidRDefault="002503AE" w:rsidP="002503AE">
            <w:pPr>
              <w:ind w:firstLine="142"/>
              <w:jc w:val="both"/>
              <w:rPr>
                <w:bCs/>
              </w:rPr>
            </w:pPr>
            <w:r w:rsidRPr="002503AE">
              <w:t>Кол-во занимающихся</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настольный теннис</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42</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авиамодельный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19</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судомодельный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29</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бокс</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33</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велоспорт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118</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волейбол</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18</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волейбол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15</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оздоровительная физкультура</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31</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футбол</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107</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футбол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11</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спорт для инвалидов</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33</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восточное боевое единоборство (КУДО)</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218</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шахматы</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64</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парусный 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81</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стрелковый спорт</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44</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хоккей с шайбой</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55</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
                <w:bCs/>
              </w:rPr>
            </w:pPr>
            <w:r w:rsidRPr="002503AE">
              <w:rPr>
                <w:b/>
              </w:rPr>
              <w:lastRenderedPageBreak/>
              <w:t>Итого занимающихся</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
                <w:bCs/>
              </w:rPr>
            </w:pPr>
            <w:r w:rsidRPr="002503AE">
              <w:rPr>
                <w:b/>
              </w:rPr>
              <w:t>918</w:t>
            </w:r>
          </w:p>
        </w:tc>
      </w:tr>
      <w:tr w:rsidR="002503AE" w:rsidRPr="002503AE" w:rsidTr="002503AE">
        <w:trPr>
          <w:jc w:val="center"/>
        </w:trPr>
        <w:tc>
          <w:tcPr>
            <w:tcW w:w="567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Cs/>
              </w:rPr>
            </w:pPr>
            <w:r w:rsidRPr="002503AE">
              <w:t>в том числе с</w:t>
            </w:r>
            <w:r w:rsidRPr="002503AE">
              <w:rPr>
                <w:b/>
              </w:rPr>
              <w:t xml:space="preserve"> ограниченными возможностями </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2503AE" w:rsidRPr="002503AE" w:rsidRDefault="002503AE" w:rsidP="002503AE">
            <w:pPr>
              <w:ind w:firstLine="142"/>
              <w:jc w:val="both"/>
              <w:rPr>
                <w:b/>
                <w:bCs/>
              </w:rPr>
            </w:pPr>
            <w:r w:rsidRPr="002503AE">
              <w:rPr>
                <w:b/>
              </w:rPr>
              <w:t>59</w:t>
            </w:r>
          </w:p>
        </w:tc>
      </w:tr>
    </w:tbl>
    <w:p w:rsidR="002503AE" w:rsidRPr="002503AE" w:rsidRDefault="002503AE" w:rsidP="002503AE">
      <w:pPr>
        <w:ind w:firstLine="142"/>
        <w:jc w:val="both"/>
        <w:rPr>
          <w:sz w:val="24"/>
          <w:szCs w:val="24"/>
        </w:rPr>
      </w:pPr>
    </w:p>
    <w:p w:rsidR="002503AE" w:rsidRPr="002503AE" w:rsidRDefault="002503AE" w:rsidP="002503AE">
      <w:pPr>
        <w:ind w:firstLine="708"/>
        <w:jc w:val="both"/>
        <w:rPr>
          <w:sz w:val="24"/>
          <w:szCs w:val="24"/>
        </w:rPr>
      </w:pPr>
      <w:r w:rsidRPr="002503AE">
        <w:rPr>
          <w:sz w:val="24"/>
          <w:szCs w:val="24"/>
        </w:rPr>
        <w:t xml:space="preserve">Общее количество детей, подростков и молодёжи, в том числе и свободно посещающих спортивные клубы и спортивные секции составляет 918 человек </w:t>
      </w:r>
      <w:r w:rsidRPr="002503AE">
        <w:rPr>
          <w:i/>
          <w:sz w:val="24"/>
          <w:szCs w:val="24"/>
        </w:rPr>
        <w:t>(в 2018 г. – 932 чел.)</w:t>
      </w:r>
      <w:r w:rsidRPr="002503AE">
        <w:rPr>
          <w:sz w:val="24"/>
          <w:szCs w:val="24"/>
        </w:rPr>
        <w:t xml:space="preserve">, из которых 59 человек – спортсмены с ограниченными возможностями. </w:t>
      </w:r>
    </w:p>
    <w:p w:rsidR="002503AE" w:rsidRPr="002503AE" w:rsidRDefault="002503AE" w:rsidP="002503AE">
      <w:pPr>
        <w:jc w:val="both"/>
        <w:rPr>
          <w:bCs/>
          <w:sz w:val="24"/>
          <w:szCs w:val="24"/>
        </w:rPr>
      </w:pPr>
      <w:r w:rsidRPr="002503AE">
        <w:rPr>
          <w:sz w:val="24"/>
          <w:szCs w:val="24"/>
        </w:rPr>
        <w:t>Возрастной состав занимающихся: от 5 до 70 лет.</w:t>
      </w:r>
    </w:p>
    <w:p w:rsidR="002503AE" w:rsidRPr="00D96306" w:rsidRDefault="002503AE" w:rsidP="002503AE">
      <w:pPr>
        <w:jc w:val="both"/>
        <w:rPr>
          <w:sz w:val="24"/>
          <w:szCs w:val="24"/>
        </w:rPr>
      </w:pPr>
      <w:r w:rsidRPr="002503AE">
        <w:rPr>
          <w:sz w:val="24"/>
          <w:szCs w:val="24"/>
        </w:rPr>
        <w:tab/>
      </w:r>
      <w:r w:rsidRPr="00D96306">
        <w:rPr>
          <w:sz w:val="24"/>
          <w:szCs w:val="24"/>
        </w:rPr>
        <w:t>Все занятия в спортивных клубах и секциях МБУ «ФСЦ «Фаворит» проводятся на бесплатной основе.</w:t>
      </w:r>
    </w:p>
    <w:p w:rsidR="002503AE" w:rsidRPr="00D96306" w:rsidRDefault="002503AE" w:rsidP="002503AE">
      <w:pPr>
        <w:jc w:val="both"/>
        <w:rPr>
          <w:sz w:val="24"/>
          <w:szCs w:val="24"/>
        </w:rPr>
      </w:pPr>
      <w:r w:rsidRPr="00D96306">
        <w:rPr>
          <w:sz w:val="24"/>
          <w:szCs w:val="24"/>
        </w:rPr>
        <w:t xml:space="preserve">Среднесписочная численность сотрудников МБУ «ФСЦ «Фаворит» на 01.01. 2020г. – 32,3   чел. ,  в т.ч. 6,3 чел. внешние совместители. (на 01.01.2019г. -35,3   чел. ,  в т.ч. 6,3 чел. внешние совместители) </w:t>
      </w:r>
    </w:p>
    <w:p w:rsidR="002503AE" w:rsidRPr="002503AE" w:rsidRDefault="002503AE" w:rsidP="002503AE">
      <w:pPr>
        <w:jc w:val="both"/>
        <w:rPr>
          <w:i/>
          <w:sz w:val="24"/>
          <w:szCs w:val="24"/>
        </w:rPr>
      </w:pPr>
      <w:r w:rsidRPr="00D96306">
        <w:rPr>
          <w:sz w:val="24"/>
          <w:szCs w:val="24"/>
        </w:rPr>
        <w:t>Среднемесячная заработная плата в МБУ «ФСЦ «Фаворит»  за   отчетный период   –</w:t>
      </w:r>
      <w:r w:rsidRPr="002503AE">
        <w:rPr>
          <w:sz w:val="24"/>
          <w:szCs w:val="24"/>
        </w:rPr>
        <w:t xml:space="preserve"> 23,475 тыс. руб. </w:t>
      </w:r>
      <w:r w:rsidRPr="002503AE">
        <w:rPr>
          <w:i/>
          <w:sz w:val="24"/>
          <w:szCs w:val="24"/>
        </w:rPr>
        <w:t>(за 12 мес.  2018 г.  –20,8 тыс. руб.).</w:t>
      </w:r>
    </w:p>
    <w:p w:rsidR="002503AE" w:rsidRPr="002503AE" w:rsidRDefault="002503AE" w:rsidP="002503AE">
      <w:pPr>
        <w:ind w:firstLine="142"/>
        <w:jc w:val="both"/>
        <w:rPr>
          <w:sz w:val="24"/>
          <w:szCs w:val="24"/>
        </w:rPr>
      </w:pPr>
      <w:r w:rsidRPr="002503AE">
        <w:rPr>
          <w:sz w:val="24"/>
          <w:szCs w:val="24"/>
        </w:rPr>
        <w:t xml:space="preserve">      За счет средств бюджета Ленинградской области (средства депутатов ЗАКС ЛО),  учреждению выделено </w:t>
      </w:r>
      <w:r w:rsidRPr="002503AE">
        <w:rPr>
          <w:b/>
          <w:sz w:val="24"/>
          <w:szCs w:val="24"/>
        </w:rPr>
        <w:t xml:space="preserve">-   </w:t>
      </w:r>
      <w:r w:rsidRPr="00D96306">
        <w:rPr>
          <w:sz w:val="24"/>
          <w:szCs w:val="24"/>
        </w:rPr>
        <w:t xml:space="preserve">400,0 </w:t>
      </w:r>
      <w:proofErr w:type="spellStart"/>
      <w:r w:rsidRPr="00D96306">
        <w:rPr>
          <w:sz w:val="24"/>
          <w:szCs w:val="24"/>
        </w:rPr>
        <w:t>тыс.руб</w:t>
      </w:r>
      <w:proofErr w:type="spellEnd"/>
      <w:r w:rsidRPr="00D96306">
        <w:rPr>
          <w:sz w:val="24"/>
          <w:szCs w:val="24"/>
        </w:rPr>
        <w:t>.</w:t>
      </w:r>
      <w:r w:rsidRPr="002503AE">
        <w:rPr>
          <w:sz w:val="24"/>
          <w:szCs w:val="24"/>
        </w:rPr>
        <w:t xml:space="preserve"> на выполнение работ «Текущий  ремонт помещений с/к «</w:t>
      </w:r>
      <w:proofErr w:type="spellStart"/>
      <w:r w:rsidRPr="002503AE">
        <w:rPr>
          <w:sz w:val="24"/>
          <w:szCs w:val="24"/>
        </w:rPr>
        <w:t>Кудокан</w:t>
      </w:r>
      <w:proofErr w:type="spellEnd"/>
      <w:r w:rsidRPr="002503AE">
        <w:rPr>
          <w:sz w:val="24"/>
          <w:szCs w:val="24"/>
        </w:rPr>
        <w:t xml:space="preserve">» расположенного  по адресу: </w:t>
      </w:r>
      <w:proofErr w:type="spellStart"/>
      <w:r w:rsidRPr="002503AE">
        <w:rPr>
          <w:sz w:val="24"/>
          <w:szCs w:val="24"/>
        </w:rPr>
        <w:t>г.Выборг</w:t>
      </w:r>
      <w:proofErr w:type="spellEnd"/>
      <w:r w:rsidRPr="002503AE">
        <w:rPr>
          <w:sz w:val="24"/>
          <w:szCs w:val="24"/>
        </w:rPr>
        <w:t xml:space="preserve">, ул. Гагарина д.18А», работы   выполнены в полном объеме. </w:t>
      </w:r>
    </w:p>
    <w:p w:rsidR="002503AE" w:rsidRPr="00D96306" w:rsidRDefault="002503AE" w:rsidP="002503AE">
      <w:pPr>
        <w:ind w:firstLine="142"/>
        <w:jc w:val="both"/>
        <w:rPr>
          <w:sz w:val="24"/>
          <w:szCs w:val="24"/>
        </w:rPr>
      </w:pPr>
      <w:r w:rsidRPr="002503AE">
        <w:rPr>
          <w:sz w:val="24"/>
          <w:szCs w:val="24"/>
        </w:rPr>
        <w:t xml:space="preserve">      </w:t>
      </w:r>
      <w:r w:rsidRPr="00D96306">
        <w:rPr>
          <w:sz w:val="24"/>
          <w:szCs w:val="24"/>
        </w:rPr>
        <w:t>В отчетный период,    в целях обеспечения деятельности учреждения:</w:t>
      </w:r>
    </w:p>
    <w:p w:rsidR="002503AE" w:rsidRPr="002503AE" w:rsidRDefault="002503AE" w:rsidP="002503AE">
      <w:pPr>
        <w:ind w:firstLine="142"/>
        <w:jc w:val="both"/>
        <w:rPr>
          <w:b/>
          <w:sz w:val="24"/>
          <w:szCs w:val="24"/>
        </w:rPr>
      </w:pPr>
      <w:r w:rsidRPr="002503AE">
        <w:rPr>
          <w:sz w:val="24"/>
          <w:szCs w:val="24"/>
        </w:rPr>
        <w:t>- выполнены работы «Текущий  ремонт помещений с/к «</w:t>
      </w:r>
      <w:proofErr w:type="spellStart"/>
      <w:r w:rsidRPr="002503AE">
        <w:rPr>
          <w:sz w:val="24"/>
          <w:szCs w:val="24"/>
        </w:rPr>
        <w:t>Кудокан</w:t>
      </w:r>
      <w:proofErr w:type="spellEnd"/>
      <w:r w:rsidRPr="002503AE">
        <w:rPr>
          <w:sz w:val="24"/>
          <w:szCs w:val="24"/>
        </w:rPr>
        <w:t xml:space="preserve">» расположенного  по адресу: </w:t>
      </w:r>
      <w:proofErr w:type="spellStart"/>
      <w:r w:rsidRPr="002503AE">
        <w:rPr>
          <w:sz w:val="24"/>
          <w:szCs w:val="24"/>
        </w:rPr>
        <w:t>г.Выборг</w:t>
      </w:r>
      <w:proofErr w:type="spellEnd"/>
      <w:r w:rsidRPr="002503AE">
        <w:rPr>
          <w:sz w:val="24"/>
          <w:szCs w:val="24"/>
        </w:rPr>
        <w:t>, ул. Гагарина д.18А</w:t>
      </w:r>
      <w:r w:rsidRPr="00D96306">
        <w:rPr>
          <w:sz w:val="24"/>
          <w:szCs w:val="24"/>
        </w:rPr>
        <w:t xml:space="preserve">»  - 400,0 </w:t>
      </w:r>
      <w:proofErr w:type="spellStart"/>
      <w:r w:rsidRPr="00D96306">
        <w:rPr>
          <w:sz w:val="24"/>
          <w:szCs w:val="24"/>
        </w:rPr>
        <w:t>тыс.руб</w:t>
      </w:r>
      <w:proofErr w:type="spellEnd"/>
      <w:r w:rsidRPr="00D96306">
        <w:rPr>
          <w:sz w:val="24"/>
          <w:szCs w:val="24"/>
        </w:rPr>
        <w:t>.;</w:t>
      </w:r>
    </w:p>
    <w:p w:rsidR="002503AE" w:rsidRPr="00D96306" w:rsidRDefault="002503AE" w:rsidP="002503AE">
      <w:pPr>
        <w:ind w:firstLine="142"/>
        <w:jc w:val="both"/>
        <w:rPr>
          <w:sz w:val="24"/>
          <w:szCs w:val="24"/>
        </w:rPr>
      </w:pPr>
      <w:r w:rsidRPr="002503AE">
        <w:rPr>
          <w:sz w:val="24"/>
          <w:szCs w:val="24"/>
        </w:rPr>
        <w:t xml:space="preserve"> -  произведен ремонт КПП спец. автотранспорта </w:t>
      </w:r>
      <w:r w:rsidRPr="002503AE">
        <w:rPr>
          <w:sz w:val="24"/>
          <w:szCs w:val="24"/>
          <w:lang w:val="en-US"/>
        </w:rPr>
        <w:t>FORD</w:t>
      </w:r>
      <w:r w:rsidRPr="002503AE">
        <w:rPr>
          <w:sz w:val="24"/>
          <w:szCs w:val="24"/>
        </w:rPr>
        <w:t xml:space="preserve"> </w:t>
      </w:r>
      <w:r w:rsidRPr="002503AE">
        <w:rPr>
          <w:sz w:val="24"/>
          <w:szCs w:val="24"/>
          <w:lang w:val="en-US"/>
        </w:rPr>
        <w:t>TRANSIT</w:t>
      </w:r>
      <w:r w:rsidRPr="002503AE">
        <w:rPr>
          <w:sz w:val="24"/>
          <w:szCs w:val="24"/>
        </w:rPr>
        <w:t xml:space="preserve"> ,  на </w:t>
      </w:r>
      <w:r w:rsidRPr="00D96306">
        <w:rPr>
          <w:sz w:val="24"/>
          <w:szCs w:val="24"/>
        </w:rPr>
        <w:t xml:space="preserve">сумму  -  65,0 </w:t>
      </w:r>
      <w:proofErr w:type="spellStart"/>
      <w:r w:rsidRPr="00D96306">
        <w:rPr>
          <w:sz w:val="24"/>
          <w:szCs w:val="24"/>
        </w:rPr>
        <w:t>тыс.руб</w:t>
      </w:r>
      <w:proofErr w:type="spellEnd"/>
      <w:r w:rsidRPr="00D96306">
        <w:rPr>
          <w:sz w:val="24"/>
          <w:szCs w:val="24"/>
        </w:rPr>
        <w:t>.;</w:t>
      </w:r>
    </w:p>
    <w:p w:rsidR="002503AE" w:rsidRPr="00D96306" w:rsidRDefault="002503AE" w:rsidP="002503AE">
      <w:pPr>
        <w:ind w:firstLine="142"/>
        <w:jc w:val="both"/>
        <w:rPr>
          <w:sz w:val="24"/>
          <w:szCs w:val="24"/>
        </w:rPr>
      </w:pPr>
      <w:r w:rsidRPr="00D96306">
        <w:rPr>
          <w:sz w:val="24"/>
          <w:szCs w:val="24"/>
        </w:rPr>
        <w:t xml:space="preserve">-  приобретена хоккейная форма для мужской  команды «Фаворит»   – 51,2 </w:t>
      </w:r>
      <w:proofErr w:type="spellStart"/>
      <w:r w:rsidRPr="00D96306">
        <w:rPr>
          <w:sz w:val="24"/>
          <w:szCs w:val="24"/>
        </w:rPr>
        <w:t>тыс.руб</w:t>
      </w:r>
      <w:proofErr w:type="spellEnd"/>
      <w:r w:rsidRPr="00D96306">
        <w:rPr>
          <w:sz w:val="24"/>
          <w:szCs w:val="24"/>
        </w:rPr>
        <w:t xml:space="preserve">. </w:t>
      </w:r>
    </w:p>
    <w:p w:rsidR="002503AE" w:rsidRPr="00D96306" w:rsidRDefault="002503AE" w:rsidP="002503AE">
      <w:pPr>
        <w:ind w:firstLine="142"/>
        <w:jc w:val="both"/>
        <w:rPr>
          <w:sz w:val="24"/>
          <w:szCs w:val="24"/>
        </w:rPr>
      </w:pPr>
      <w:r w:rsidRPr="00D96306">
        <w:rPr>
          <w:sz w:val="24"/>
          <w:szCs w:val="24"/>
        </w:rPr>
        <w:t xml:space="preserve">- приобретена футбольная форма  для команд 2007г.р., 2008г.р,  мужской  команды «Фаворит»   - 91,0 </w:t>
      </w:r>
      <w:proofErr w:type="spellStart"/>
      <w:r w:rsidRPr="00D96306">
        <w:rPr>
          <w:sz w:val="24"/>
          <w:szCs w:val="24"/>
        </w:rPr>
        <w:t>тыс.руб</w:t>
      </w:r>
      <w:proofErr w:type="spellEnd"/>
      <w:r w:rsidRPr="00D96306">
        <w:rPr>
          <w:sz w:val="24"/>
          <w:szCs w:val="24"/>
        </w:rPr>
        <w:t>.</w:t>
      </w:r>
    </w:p>
    <w:p w:rsidR="002503AE" w:rsidRPr="00D96306" w:rsidRDefault="002503AE" w:rsidP="002503AE">
      <w:pPr>
        <w:ind w:firstLine="142"/>
        <w:jc w:val="both"/>
        <w:rPr>
          <w:sz w:val="24"/>
          <w:szCs w:val="24"/>
        </w:rPr>
      </w:pPr>
      <w:r w:rsidRPr="00D96306">
        <w:rPr>
          <w:sz w:val="24"/>
          <w:szCs w:val="24"/>
        </w:rPr>
        <w:t xml:space="preserve">-  приобретена волейбольная форма  мужской  команды «Фаворит»   - 20,0 </w:t>
      </w:r>
      <w:proofErr w:type="spellStart"/>
      <w:r w:rsidRPr="00D96306">
        <w:rPr>
          <w:sz w:val="24"/>
          <w:szCs w:val="24"/>
        </w:rPr>
        <w:t>тыс.руб</w:t>
      </w:r>
      <w:proofErr w:type="spellEnd"/>
      <w:r w:rsidRPr="00D96306">
        <w:rPr>
          <w:sz w:val="24"/>
          <w:szCs w:val="24"/>
        </w:rPr>
        <w:t>.</w:t>
      </w:r>
    </w:p>
    <w:p w:rsidR="002503AE" w:rsidRDefault="002503AE" w:rsidP="002503AE">
      <w:pPr>
        <w:ind w:firstLine="142"/>
        <w:jc w:val="both"/>
        <w:rPr>
          <w:sz w:val="24"/>
          <w:szCs w:val="24"/>
        </w:rPr>
      </w:pPr>
      <w:r w:rsidRPr="00D96306">
        <w:rPr>
          <w:sz w:val="24"/>
          <w:szCs w:val="24"/>
        </w:rPr>
        <w:t xml:space="preserve">-  приобретен спортивный инвентарь (мячи футбольные, перчатки футбольные вратарские,  груши боксерские и т.п.)  – 136,6 </w:t>
      </w:r>
      <w:proofErr w:type="spellStart"/>
      <w:r w:rsidRPr="00D96306">
        <w:rPr>
          <w:sz w:val="24"/>
          <w:szCs w:val="24"/>
        </w:rPr>
        <w:t>тыс.руб</w:t>
      </w:r>
      <w:proofErr w:type="spellEnd"/>
      <w:r w:rsidRPr="00D96306">
        <w:rPr>
          <w:sz w:val="24"/>
          <w:szCs w:val="24"/>
        </w:rPr>
        <w:t>.</w:t>
      </w:r>
    </w:p>
    <w:p w:rsidR="00D96306" w:rsidRPr="00D96306" w:rsidRDefault="00D96306" w:rsidP="002503AE">
      <w:pPr>
        <w:ind w:firstLine="142"/>
        <w:jc w:val="both"/>
        <w:rPr>
          <w:sz w:val="24"/>
          <w:szCs w:val="24"/>
        </w:rPr>
      </w:pPr>
    </w:p>
    <w:p w:rsidR="002503AE" w:rsidRPr="002503AE" w:rsidRDefault="002503AE" w:rsidP="00D96306">
      <w:pPr>
        <w:jc w:val="center"/>
        <w:rPr>
          <w:b/>
          <w:sz w:val="24"/>
          <w:szCs w:val="24"/>
        </w:rPr>
      </w:pPr>
      <w:r w:rsidRPr="002503AE">
        <w:rPr>
          <w:b/>
          <w:sz w:val="24"/>
          <w:szCs w:val="24"/>
        </w:rPr>
        <w:t>МАУ «СЗК «Фаворит»</w:t>
      </w:r>
    </w:p>
    <w:p w:rsidR="002503AE" w:rsidRPr="002503AE" w:rsidRDefault="00D96306" w:rsidP="002503AE">
      <w:pPr>
        <w:shd w:val="clear" w:color="auto" w:fill="FFFFFF"/>
        <w:autoSpaceDE w:val="0"/>
        <w:autoSpaceDN w:val="0"/>
        <w:adjustRightInd w:val="0"/>
        <w:ind w:firstLine="567"/>
        <w:jc w:val="both"/>
        <w:rPr>
          <w:sz w:val="24"/>
          <w:szCs w:val="24"/>
        </w:rPr>
      </w:pPr>
      <w:r>
        <w:rPr>
          <w:sz w:val="24"/>
          <w:szCs w:val="24"/>
        </w:rPr>
        <w:t xml:space="preserve"> </w:t>
      </w:r>
      <w:r w:rsidR="002503AE" w:rsidRPr="002503AE">
        <w:rPr>
          <w:sz w:val="24"/>
          <w:szCs w:val="24"/>
        </w:rPr>
        <w:t>Учреждение выполняет муниципальное задание, а также ведет приносящую доход деятельность.</w:t>
      </w:r>
    </w:p>
    <w:p w:rsidR="002503AE" w:rsidRPr="002503AE" w:rsidRDefault="002503AE" w:rsidP="002503AE">
      <w:pPr>
        <w:jc w:val="both"/>
        <w:rPr>
          <w:color w:val="000000"/>
          <w:sz w:val="24"/>
          <w:szCs w:val="24"/>
        </w:rPr>
      </w:pPr>
      <w:r w:rsidRPr="002503AE">
        <w:rPr>
          <w:sz w:val="24"/>
          <w:szCs w:val="24"/>
        </w:rPr>
        <w:t xml:space="preserve">         В соответствии с утверждённым ведомственным перечнем муниципальных услуг (работ) МАУ «СЗК «Фаворит» МО «Город Выборг» выполняет муниципальную работу: о</w:t>
      </w:r>
      <w:r w:rsidRPr="002503AE">
        <w:rPr>
          <w:color w:val="000000"/>
          <w:sz w:val="24"/>
          <w:szCs w:val="24"/>
        </w:rPr>
        <w:t xml:space="preserve">беспечение доступа к объектам спорта. </w:t>
      </w:r>
    </w:p>
    <w:p w:rsidR="002503AE" w:rsidRPr="002503AE" w:rsidRDefault="002503AE" w:rsidP="002503AE">
      <w:pPr>
        <w:ind w:firstLine="284"/>
        <w:jc w:val="both"/>
        <w:rPr>
          <w:color w:val="000000"/>
          <w:sz w:val="24"/>
          <w:szCs w:val="24"/>
        </w:rPr>
      </w:pPr>
      <w:r w:rsidRPr="002503AE">
        <w:rPr>
          <w:color w:val="000000"/>
          <w:sz w:val="24"/>
          <w:szCs w:val="24"/>
        </w:rPr>
        <w:t xml:space="preserve">   Выполнение муниципальных услуг (работ) осуществляется 7 структурными подразделениями: стадион «Авангард», стадион «Локомотив», спортивный комплекс «Бассейн», спортивный комплекс «Южный», лыжная база, яхтенный клуб, яхтенный причал. </w:t>
      </w:r>
    </w:p>
    <w:p w:rsidR="002503AE" w:rsidRPr="002503AE" w:rsidRDefault="002503AE" w:rsidP="00D96306">
      <w:pPr>
        <w:pStyle w:val="a5"/>
        <w:spacing w:before="0" w:beforeAutospacing="0" w:after="0" w:afterAutospacing="0"/>
        <w:jc w:val="both"/>
        <w:rPr>
          <w:rFonts w:eastAsia="Calibri"/>
        </w:rPr>
      </w:pPr>
      <w:r w:rsidRPr="002503AE">
        <w:rPr>
          <w:rFonts w:eastAsia="MS Mincho"/>
          <w:iCs/>
          <w:lang w:eastAsia="ja-JP"/>
        </w:rPr>
        <w:t xml:space="preserve">       </w:t>
      </w:r>
      <w:r w:rsidRPr="002503AE">
        <w:rPr>
          <w:iCs/>
          <w:color w:val="FF0000"/>
        </w:rPr>
        <w:t xml:space="preserve"> </w:t>
      </w:r>
      <w:r w:rsidRPr="002503AE">
        <w:t xml:space="preserve">Средняя численность работников за 12 месяцев 2019 года составила 110 чел. (в т.ч. 1 </w:t>
      </w:r>
      <w:proofErr w:type="spellStart"/>
      <w:r w:rsidRPr="002503AE">
        <w:t>внешн</w:t>
      </w:r>
      <w:proofErr w:type="spellEnd"/>
      <w:r w:rsidRPr="002503AE">
        <w:t xml:space="preserve">. </w:t>
      </w:r>
      <w:proofErr w:type="spellStart"/>
      <w:r w:rsidRPr="002503AE">
        <w:t>совм</w:t>
      </w:r>
      <w:proofErr w:type="spellEnd"/>
      <w:r w:rsidRPr="002503AE">
        <w:t>).</w:t>
      </w:r>
      <w:r w:rsidR="00D96306">
        <w:rPr>
          <w:lang w:val="ru-RU"/>
        </w:rPr>
        <w:t xml:space="preserve"> </w:t>
      </w:r>
      <w:r w:rsidRPr="002503AE">
        <w:rPr>
          <w:rFonts w:eastAsia="Calibri"/>
        </w:rPr>
        <w:t xml:space="preserve"> Средняя заработная плата </w:t>
      </w:r>
      <w:r w:rsidRPr="002503AE">
        <w:t xml:space="preserve">за 12 месяцев 2019 года </w:t>
      </w:r>
      <w:r w:rsidRPr="002503AE">
        <w:rPr>
          <w:rFonts w:eastAsia="Calibri"/>
        </w:rPr>
        <w:t>составила 24334,17 руб.</w:t>
      </w:r>
    </w:p>
    <w:p w:rsidR="002503AE" w:rsidRPr="002503AE" w:rsidRDefault="002503AE" w:rsidP="002503AE">
      <w:pPr>
        <w:autoSpaceDE w:val="0"/>
        <w:autoSpaceDN w:val="0"/>
        <w:adjustRightInd w:val="0"/>
        <w:jc w:val="both"/>
        <w:rPr>
          <w:rFonts w:eastAsia="Calibri"/>
          <w:sz w:val="24"/>
          <w:szCs w:val="24"/>
          <w:lang w:eastAsia="en-US"/>
        </w:rPr>
      </w:pPr>
      <w:r w:rsidRPr="002503AE">
        <w:rPr>
          <w:rFonts w:eastAsia="Calibri"/>
          <w:sz w:val="24"/>
          <w:szCs w:val="24"/>
          <w:lang w:eastAsia="en-US"/>
        </w:rPr>
        <w:t xml:space="preserve">          </w:t>
      </w:r>
    </w:p>
    <w:p w:rsidR="002503AE" w:rsidRPr="002503AE" w:rsidRDefault="002503AE" w:rsidP="00D96306">
      <w:pPr>
        <w:autoSpaceDE w:val="0"/>
        <w:autoSpaceDN w:val="0"/>
        <w:adjustRightInd w:val="0"/>
        <w:ind w:left="34"/>
        <w:jc w:val="center"/>
        <w:rPr>
          <w:rFonts w:eastAsia="Calibri"/>
          <w:b/>
          <w:sz w:val="24"/>
          <w:szCs w:val="24"/>
          <w:lang w:eastAsia="en-US"/>
        </w:rPr>
      </w:pPr>
      <w:r w:rsidRPr="002503AE">
        <w:rPr>
          <w:rFonts w:eastAsia="Calibri"/>
          <w:b/>
          <w:sz w:val="24"/>
          <w:szCs w:val="24"/>
          <w:lang w:eastAsia="en-US"/>
        </w:rPr>
        <w:t>МБУ СШОР «Фаворит»</w:t>
      </w:r>
    </w:p>
    <w:p w:rsidR="002503AE" w:rsidRPr="00D96306" w:rsidRDefault="002503AE" w:rsidP="00D96306">
      <w:pPr>
        <w:rPr>
          <w:sz w:val="24"/>
          <w:szCs w:val="24"/>
        </w:rPr>
      </w:pPr>
      <w:r w:rsidRPr="00D96306">
        <w:rPr>
          <w:sz w:val="24"/>
          <w:szCs w:val="24"/>
        </w:rPr>
        <w:t xml:space="preserve">Среднесписочная численность сотрудников  составляет – 117,6/116,6 чел.,  </w:t>
      </w:r>
    </w:p>
    <w:p w:rsidR="002503AE" w:rsidRPr="00D96306" w:rsidRDefault="002503AE" w:rsidP="00D96306">
      <w:pPr>
        <w:rPr>
          <w:sz w:val="24"/>
          <w:szCs w:val="24"/>
        </w:rPr>
      </w:pPr>
      <w:r w:rsidRPr="00D96306">
        <w:rPr>
          <w:sz w:val="24"/>
          <w:szCs w:val="24"/>
        </w:rPr>
        <w:t>Среднемесячная заработная плата  списочного состава – 29219,0/28194,6</w:t>
      </w:r>
      <w:r w:rsidRPr="00D96306">
        <w:rPr>
          <w:color w:val="FF0000"/>
          <w:sz w:val="24"/>
          <w:szCs w:val="24"/>
        </w:rPr>
        <w:t xml:space="preserve"> </w:t>
      </w:r>
      <w:r w:rsidRPr="00D96306">
        <w:rPr>
          <w:sz w:val="24"/>
          <w:szCs w:val="24"/>
        </w:rPr>
        <w:t>тыс. рублей.</w:t>
      </w:r>
    </w:p>
    <w:p w:rsidR="002503AE" w:rsidRPr="00D96306" w:rsidRDefault="002503AE" w:rsidP="00D96306">
      <w:pPr>
        <w:ind w:left="-284"/>
        <w:rPr>
          <w:sz w:val="24"/>
          <w:szCs w:val="24"/>
        </w:rPr>
      </w:pPr>
      <w:r w:rsidRPr="00D96306">
        <w:rPr>
          <w:sz w:val="24"/>
          <w:szCs w:val="24"/>
        </w:rPr>
        <w:t>В ведении МБУ «СШОР «Фаворит» находятся:</w:t>
      </w:r>
    </w:p>
    <w:p w:rsidR="002503AE" w:rsidRPr="00D96306" w:rsidRDefault="002503AE" w:rsidP="00D96306">
      <w:pPr>
        <w:rPr>
          <w:sz w:val="24"/>
          <w:szCs w:val="24"/>
        </w:rPr>
      </w:pPr>
      <w:r w:rsidRPr="00D96306">
        <w:rPr>
          <w:sz w:val="24"/>
          <w:szCs w:val="24"/>
        </w:rPr>
        <w:t xml:space="preserve">      На праве оперативного управления:</w:t>
      </w:r>
    </w:p>
    <w:p w:rsidR="002503AE" w:rsidRPr="002503AE" w:rsidRDefault="002503AE" w:rsidP="00D96306">
      <w:pPr>
        <w:pStyle w:val="a9"/>
        <w:numPr>
          <w:ilvl w:val="0"/>
          <w:numId w:val="33"/>
        </w:numPr>
      </w:pPr>
      <w:r w:rsidRPr="002503AE">
        <w:t>Здание СШОР по адресу:  ул. Выборгская, дом  42</w:t>
      </w:r>
    </w:p>
    <w:p w:rsidR="002503AE" w:rsidRPr="002503AE" w:rsidRDefault="002503AE" w:rsidP="00D96306">
      <w:pPr>
        <w:pStyle w:val="a9"/>
        <w:numPr>
          <w:ilvl w:val="0"/>
          <w:numId w:val="33"/>
        </w:numPr>
      </w:pPr>
      <w:r w:rsidRPr="002503AE">
        <w:t>Здание  с/з  «Спартак» по адресу: ул. Крепостная, дом  31</w:t>
      </w:r>
    </w:p>
    <w:p w:rsidR="002503AE" w:rsidRPr="002503AE" w:rsidRDefault="002503AE" w:rsidP="00D96306">
      <w:pPr>
        <w:pStyle w:val="a9"/>
        <w:numPr>
          <w:ilvl w:val="0"/>
          <w:numId w:val="33"/>
        </w:numPr>
      </w:pPr>
      <w:r w:rsidRPr="002503AE">
        <w:t>Здание УСЗ «Фаворит» по адресу ул. Круговая, дом 1</w:t>
      </w:r>
    </w:p>
    <w:p w:rsidR="002503AE" w:rsidRPr="002503AE" w:rsidRDefault="002503AE" w:rsidP="00D96306">
      <w:pPr>
        <w:pStyle w:val="a9"/>
        <w:numPr>
          <w:ilvl w:val="0"/>
          <w:numId w:val="33"/>
        </w:numPr>
      </w:pPr>
      <w:r w:rsidRPr="002503AE">
        <w:t>Здание с/з по адресу: ул.  Данилова, дом  1</w:t>
      </w:r>
    </w:p>
    <w:p w:rsidR="002503AE" w:rsidRPr="002503AE" w:rsidRDefault="002503AE" w:rsidP="00D96306">
      <w:pPr>
        <w:pStyle w:val="a9"/>
        <w:numPr>
          <w:ilvl w:val="0"/>
          <w:numId w:val="33"/>
        </w:numPr>
      </w:pPr>
      <w:r w:rsidRPr="002503AE">
        <w:lastRenderedPageBreak/>
        <w:t xml:space="preserve">Стадион  «Северный» (Универсальная спортивная площадка),  пос. Северный,   </w:t>
      </w:r>
    </w:p>
    <w:p w:rsidR="002503AE" w:rsidRPr="002503AE" w:rsidRDefault="002503AE" w:rsidP="00D96306">
      <w:pPr>
        <w:pStyle w:val="a9"/>
        <w:ind w:left="360"/>
      </w:pPr>
      <w:r w:rsidRPr="002503AE">
        <w:t>ул. Парковая, 2</w:t>
      </w:r>
    </w:p>
    <w:p w:rsidR="002503AE" w:rsidRPr="002503AE" w:rsidRDefault="002503AE" w:rsidP="00D96306">
      <w:pPr>
        <w:numPr>
          <w:ilvl w:val="0"/>
          <w:numId w:val="33"/>
        </w:numPr>
        <w:rPr>
          <w:sz w:val="24"/>
          <w:szCs w:val="24"/>
        </w:rPr>
      </w:pPr>
      <w:r w:rsidRPr="002503AE">
        <w:rPr>
          <w:sz w:val="24"/>
          <w:szCs w:val="24"/>
        </w:rPr>
        <w:t>Стадион по адресу  ул. Выборгская, 27 (Комплекс физкультурно-оздоровительный)</w:t>
      </w:r>
    </w:p>
    <w:p w:rsidR="002503AE" w:rsidRPr="002503AE" w:rsidRDefault="002503AE" w:rsidP="00D96306">
      <w:pPr>
        <w:rPr>
          <w:sz w:val="24"/>
          <w:szCs w:val="24"/>
        </w:rPr>
      </w:pPr>
      <w:r w:rsidRPr="002503AE">
        <w:rPr>
          <w:sz w:val="24"/>
          <w:szCs w:val="24"/>
        </w:rPr>
        <w:t>- поле с искусственным покрытием для хоккея на траве;</w:t>
      </w:r>
    </w:p>
    <w:p w:rsidR="002503AE" w:rsidRPr="002503AE" w:rsidRDefault="002503AE" w:rsidP="00D96306">
      <w:pPr>
        <w:rPr>
          <w:sz w:val="24"/>
          <w:szCs w:val="24"/>
        </w:rPr>
      </w:pPr>
      <w:r w:rsidRPr="002503AE">
        <w:rPr>
          <w:sz w:val="24"/>
          <w:szCs w:val="24"/>
        </w:rPr>
        <w:t>- хоккейная коробка, в летнее время площадка для волейбола, баскетбола;</w:t>
      </w:r>
    </w:p>
    <w:p w:rsidR="002503AE" w:rsidRPr="002503AE" w:rsidRDefault="002503AE" w:rsidP="00D96306">
      <w:pPr>
        <w:rPr>
          <w:sz w:val="24"/>
          <w:szCs w:val="24"/>
        </w:rPr>
      </w:pPr>
      <w:r w:rsidRPr="002503AE">
        <w:rPr>
          <w:sz w:val="24"/>
          <w:szCs w:val="24"/>
        </w:rPr>
        <w:t xml:space="preserve">- детский игровой городок. </w:t>
      </w:r>
    </w:p>
    <w:p w:rsidR="002503AE" w:rsidRPr="00D96306" w:rsidRDefault="0043566A" w:rsidP="00D96306">
      <w:pPr>
        <w:rPr>
          <w:sz w:val="24"/>
          <w:szCs w:val="24"/>
        </w:rPr>
      </w:pPr>
      <w:r>
        <w:rPr>
          <w:sz w:val="24"/>
          <w:szCs w:val="24"/>
        </w:rPr>
        <w:t xml:space="preserve">               </w:t>
      </w:r>
      <w:r w:rsidR="002503AE" w:rsidRPr="00D96306">
        <w:rPr>
          <w:sz w:val="24"/>
          <w:szCs w:val="24"/>
        </w:rPr>
        <w:t xml:space="preserve">В СШОР  в настоящее время занимается 2028 человек (2028 чел. – 2018 г.)   </w:t>
      </w:r>
    </w:p>
    <w:p w:rsidR="002503AE" w:rsidRDefault="002503AE" w:rsidP="00D96306">
      <w:pPr>
        <w:rPr>
          <w:sz w:val="24"/>
          <w:szCs w:val="24"/>
        </w:rPr>
      </w:pPr>
      <w:r w:rsidRPr="00D96306">
        <w:rPr>
          <w:sz w:val="24"/>
          <w:szCs w:val="24"/>
        </w:rPr>
        <w:t>в  отделениях по 15 видам спорта:</w:t>
      </w:r>
    </w:p>
    <w:p w:rsidR="00D96306" w:rsidRPr="00D96306" w:rsidRDefault="00D96306" w:rsidP="002503AE">
      <w:pPr>
        <w:jc w:val="both"/>
        <w:rPr>
          <w:sz w:val="24"/>
          <w:szCs w:val="24"/>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4"/>
        <w:gridCol w:w="1417"/>
      </w:tblGrid>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ind w:firstLine="34"/>
              <w:jc w:val="both"/>
              <w:rPr>
                <w:b/>
              </w:rPr>
            </w:pPr>
            <w:r w:rsidRPr="00D96306">
              <w:rPr>
                <w:b/>
              </w:rPr>
              <w:t>№ п/п</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D96306" w:rsidRDefault="002503AE" w:rsidP="002503AE">
            <w:pPr>
              <w:ind w:firstLine="540"/>
              <w:jc w:val="both"/>
              <w:rPr>
                <w:b/>
              </w:rPr>
            </w:pPr>
            <w:r w:rsidRPr="00D96306">
              <w:rPr>
                <w:b/>
              </w:rPr>
              <w:t>Отделения по видам спорта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503AE" w:rsidRPr="00D96306" w:rsidRDefault="002503AE" w:rsidP="002503AE">
            <w:pPr>
              <w:jc w:val="both"/>
              <w:rPr>
                <w:b/>
              </w:rPr>
            </w:pPr>
            <w:r w:rsidRPr="00D96306">
              <w:rPr>
                <w:b/>
              </w:rPr>
              <w:t>Кол-во человек</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Баскетбол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82</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 xml:space="preserve">Бокс  (г. Выборг,  г. Светогорск,  п. Коробицыно,  г. Приморск)  </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324</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Велоспорт  (г. Выборг, п. Советский)</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213</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Волейбол  (г. Выборг, г. Приморск, г. Светогорск, п. Лесогорский)</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255</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 xml:space="preserve">Дзюдо (г. Выборг,  г. Светогорск,  п. Тарасово, </w:t>
            </w:r>
          </w:p>
          <w:p w:rsidR="002503AE" w:rsidRPr="00D96306" w:rsidRDefault="002503AE" w:rsidP="002503AE">
            <w:pPr>
              <w:jc w:val="both"/>
            </w:pPr>
            <w:r w:rsidRPr="00D96306">
              <w:t xml:space="preserve"> п. </w:t>
            </w:r>
            <w:proofErr w:type="spellStart"/>
            <w:r w:rsidRPr="00D96306">
              <w:t>Семиозерье</w:t>
            </w:r>
            <w:proofErr w:type="spellEnd"/>
            <w:r w:rsidRPr="00D96306">
              <w:t xml:space="preserve">, п. </w:t>
            </w:r>
            <w:proofErr w:type="spellStart"/>
            <w:r w:rsidRPr="00D96306">
              <w:t>Ермилово</w:t>
            </w:r>
            <w:proofErr w:type="spellEnd"/>
            <w:r w:rsidRPr="00D96306">
              <w:t>, п. Каменка)</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242</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Лёгкая атлетика  (г. Выборг, п. Поляны,  г. Светогорск)</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112</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Лыжные  гонки  (г. Выборг,  п. Рощино, п. Первомайское)</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205</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Плавание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86</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Тхэквондо  ВТФ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76</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Тяжёлая атлетика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22</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Фехтование  (г. Выборг, п. Советский)</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179</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Футбол  (г. Выборг, г. Каменногорск)</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112</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Пауэрлифтинг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10</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Рукопашный  бой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48</w:t>
            </w:r>
          </w:p>
        </w:tc>
      </w:tr>
      <w:tr w:rsidR="002503AE" w:rsidRPr="00D96306" w:rsidTr="0043566A">
        <w:trPr>
          <w:jc w:val="center"/>
        </w:trPr>
        <w:tc>
          <w:tcPr>
            <w:tcW w:w="851" w:type="dxa"/>
            <w:tcBorders>
              <w:top w:val="single" w:sz="4" w:space="0" w:color="auto"/>
              <w:left w:val="single" w:sz="4" w:space="0" w:color="auto"/>
              <w:bottom w:val="single" w:sz="4" w:space="0" w:color="auto"/>
              <w:right w:val="single" w:sz="4" w:space="0" w:color="auto"/>
            </w:tcBorders>
          </w:tcPr>
          <w:p w:rsidR="002503AE" w:rsidRPr="00D96306" w:rsidRDefault="002503AE" w:rsidP="002503AE">
            <w:pPr>
              <w:pStyle w:val="a9"/>
              <w:numPr>
                <w:ilvl w:val="0"/>
                <w:numId w:val="35"/>
              </w:numPr>
              <w:jc w:val="both"/>
              <w:rPr>
                <w:sz w:val="20"/>
                <w:szCs w:val="20"/>
              </w:rPr>
            </w:pPr>
          </w:p>
        </w:tc>
        <w:tc>
          <w:tcPr>
            <w:tcW w:w="5954"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Хоккей на траве  (г. Выборг)</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pPr>
            <w:r w:rsidRPr="00D96306">
              <w:t>62</w:t>
            </w:r>
          </w:p>
        </w:tc>
      </w:tr>
      <w:tr w:rsidR="002503AE" w:rsidRPr="00D96306" w:rsidTr="0043566A">
        <w:trPr>
          <w:jc w:val="center"/>
        </w:trPr>
        <w:tc>
          <w:tcPr>
            <w:tcW w:w="6805" w:type="dxa"/>
            <w:gridSpan w:val="2"/>
            <w:tcBorders>
              <w:top w:val="single" w:sz="4" w:space="0" w:color="auto"/>
              <w:left w:val="single" w:sz="4" w:space="0" w:color="auto"/>
              <w:bottom w:val="single" w:sz="4" w:space="0" w:color="auto"/>
              <w:right w:val="single" w:sz="4" w:space="0" w:color="auto"/>
            </w:tcBorders>
          </w:tcPr>
          <w:p w:rsidR="002503AE" w:rsidRPr="00D96306" w:rsidRDefault="002503AE" w:rsidP="002503AE">
            <w:pPr>
              <w:jc w:val="both"/>
            </w:pPr>
            <w:r w:rsidRPr="00D96306">
              <w:rPr>
                <w:b/>
              </w:rPr>
              <w:t>Итого занимающихся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2503AE" w:rsidRPr="00D96306" w:rsidRDefault="002503AE" w:rsidP="002503AE">
            <w:pPr>
              <w:jc w:val="both"/>
              <w:rPr>
                <w:b/>
              </w:rPr>
            </w:pPr>
            <w:r w:rsidRPr="00D96306">
              <w:rPr>
                <w:b/>
              </w:rPr>
              <w:t>2028</w:t>
            </w:r>
          </w:p>
        </w:tc>
      </w:tr>
    </w:tbl>
    <w:p w:rsidR="002503AE" w:rsidRPr="002503AE" w:rsidRDefault="002503AE" w:rsidP="002503AE">
      <w:pPr>
        <w:jc w:val="both"/>
        <w:rPr>
          <w:sz w:val="24"/>
          <w:szCs w:val="24"/>
        </w:rPr>
      </w:pPr>
    </w:p>
    <w:p w:rsidR="002503AE" w:rsidRPr="002503AE" w:rsidRDefault="002503AE" w:rsidP="002503AE">
      <w:pPr>
        <w:jc w:val="both"/>
        <w:rPr>
          <w:sz w:val="24"/>
          <w:szCs w:val="24"/>
        </w:rPr>
      </w:pPr>
      <w:r w:rsidRPr="002503AE">
        <w:rPr>
          <w:sz w:val="24"/>
          <w:szCs w:val="24"/>
        </w:rPr>
        <w:t xml:space="preserve">          Изменений численного состава лиц, проходящих спортивную подготовку по видам спорта в МБУ «СШОР «Фаворит» по сравнению с 2018 годом нет.</w:t>
      </w:r>
    </w:p>
    <w:p w:rsidR="002503AE" w:rsidRPr="002503AE" w:rsidRDefault="002503AE" w:rsidP="002503AE">
      <w:pPr>
        <w:jc w:val="both"/>
        <w:rPr>
          <w:sz w:val="24"/>
          <w:szCs w:val="24"/>
        </w:rPr>
      </w:pPr>
    </w:p>
    <w:p w:rsidR="002503AE" w:rsidRPr="002503AE" w:rsidRDefault="00D96306" w:rsidP="00D96306">
      <w:pPr>
        <w:pStyle w:val="a9"/>
        <w:ind w:left="-426"/>
        <w:jc w:val="center"/>
        <w:rPr>
          <w:b/>
        </w:rPr>
      </w:pPr>
      <w:r w:rsidRPr="00D96306">
        <w:rPr>
          <w:b/>
          <w:lang w:eastAsia="zh-CN"/>
        </w:rPr>
        <w:t>ВФСК</w:t>
      </w:r>
      <w:r w:rsidRPr="002503AE">
        <w:rPr>
          <w:b/>
        </w:rPr>
        <w:t xml:space="preserve"> </w:t>
      </w:r>
      <w:r w:rsidR="002503AE" w:rsidRPr="002503AE">
        <w:rPr>
          <w:b/>
        </w:rPr>
        <w:t>ГТО</w:t>
      </w:r>
    </w:p>
    <w:p w:rsidR="002503AE" w:rsidRPr="002503AE" w:rsidRDefault="002503AE" w:rsidP="002503AE">
      <w:pPr>
        <w:ind w:firstLine="420"/>
        <w:jc w:val="both"/>
        <w:rPr>
          <w:sz w:val="24"/>
          <w:szCs w:val="24"/>
          <w:lang w:eastAsia="zh-CN"/>
        </w:rPr>
      </w:pPr>
      <w:r w:rsidRPr="002503AE">
        <w:rPr>
          <w:rFonts w:eastAsia="SimSun"/>
          <w:sz w:val="24"/>
          <w:szCs w:val="24"/>
          <w:lang w:eastAsia="zh-CN"/>
        </w:rPr>
        <w:t xml:space="preserve">За </w:t>
      </w:r>
      <w:r w:rsidRPr="002503AE">
        <w:rPr>
          <w:sz w:val="24"/>
          <w:szCs w:val="24"/>
          <w:lang w:eastAsia="zh-CN"/>
        </w:rPr>
        <w:t>2019 г. проведено</w:t>
      </w:r>
      <w:r w:rsidRPr="002503AE">
        <w:rPr>
          <w:rFonts w:eastAsia="SimSun"/>
          <w:sz w:val="24"/>
          <w:szCs w:val="24"/>
          <w:lang w:eastAsia="zh-CN"/>
        </w:rPr>
        <w:t xml:space="preserve"> </w:t>
      </w:r>
      <w:r w:rsidRPr="002503AE">
        <w:rPr>
          <w:sz w:val="24"/>
          <w:szCs w:val="24"/>
          <w:lang w:eastAsia="zh-CN"/>
        </w:rPr>
        <w:t>58</w:t>
      </w:r>
      <w:r w:rsidRPr="002503AE">
        <w:rPr>
          <w:rFonts w:eastAsia="SimSun"/>
          <w:sz w:val="24"/>
          <w:szCs w:val="24"/>
          <w:lang w:eastAsia="zh-CN"/>
        </w:rPr>
        <w:t xml:space="preserve"> мероприятие</w:t>
      </w:r>
      <w:r w:rsidRPr="002503AE">
        <w:rPr>
          <w:sz w:val="24"/>
          <w:szCs w:val="24"/>
          <w:lang w:eastAsia="zh-CN"/>
        </w:rPr>
        <w:t xml:space="preserve"> по приёму нормативов ВФСК  ГТО (в 2018 году - 55 мероприятий) и  10 мероприятий по пропаганде комплекса </w:t>
      </w:r>
      <w:r w:rsidRPr="002503AE">
        <w:rPr>
          <w:rFonts w:eastAsia="SimSun"/>
          <w:sz w:val="24"/>
          <w:szCs w:val="24"/>
          <w:lang w:eastAsia="zh-CN"/>
        </w:rPr>
        <w:t xml:space="preserve">. </w:t>
      </w:r>
      <w:r w:rsidRPr="002503AE">
        <w:rPr>
          <w:sz w:val="24"/>
          <w:szCs w:val="24"/>
          <w:lang w:eastAsia="zh-CN"/>
        </w:rPr>
        <w:t>Количество участников приступивших к сдаче нормативов с 1 января 2019 г. по 31 декабря 2019 г.</w:t>
      </w:r>
      <w:r w:rsidRPr="002503AE">
        <w:rPr>
          <w:rFonts w:eastAsia="SimSun"/>
          <w:sz w:val="24"/>
          <w:szCs w:val="24"/>
          <w:lang w:eastAsia="zh-CN"/>
        </w:rPr>
        <w:t xml:space="preserve">  </w:t>
      </w:r>
      <w:r w:rsidRPr="002503AE">
        <w:rPr>
          <w:sz w:val="24"/>
          <w:szCs w:val="24"/>
          <w:lang w:eastAsia="zh-CN"/>
        </w:rPr>
        <w:t xml:space="preserve">-  250 человек (в 2018 году - 340 человек). </w:t>
      </w:r>
    </w:p>
    <w:p w:rsidR="002503AE" w:rsidRPr="002503AE" w:rsidRDefault="002503AE" w:rsidP="002503AE">
      <w:pPr>
        <w:ind w:firstLine="420"/>
        <w:jc w:val="both"/>
        <w:rPr>
          <w:sz w:val="24"/>
          <w:szCs w:val="24"/>
          <w:lang w:eastAsia="zh-CN"/>
        </w:rPr>
      </w:pPr>
      <w:r w:rsidRPr="002503AE">
        <w:rPr>
          <w:color w:val="000000"/>
          <w:sz w:val="24"/>
          <w:szCs w:val="24"/>
          <w:lang w:bidi="ar"/>
        </w:rPr>
        <w:t xml:space="preserve">Количество участников выполнивших комплекс на знак отличия ВФСК ГТО за 2019 г., 244 чел. </w:t>
      </w:r>
      <w:r w:rsidRPr="002503AE">
        <w:rPr>
          <w:sz w:val="24"/>
          <w:szCs w:val="24"/>
          <w:lang w:eastAsia="zh-CN"/>
        </w:rPr>
        <w:t>Золото  - 117 знаков. Серебро - 93 знаков. Бронза  - 34 знака.</w:t>
      </w:r>
    </w:p>
    <w:p w:rsidR="002503AE" w:rsidRPr="002503AE" w:rsidRDefault="002503AE" w:rsidP="002503AE">
      <w:pPr>
        <w:numPr>
          <w:ilvl w:val="0"/>
          <w:numId w:val="40"/>
        </w:numPr>
        <w:ind w:firstLine="420"/>
        <w:jc w:val="both"/>
        <w:rPr>
          <w:color w:val="000000"/>
          <w:sz w:val="24"/>
          <w:szCs w:val="24"/>
          <w:lang w:bidi="ar"/>
        </w:rPr>
      </w:pPr>
      <w:r w:rsidRPr="002503AE">
        <w:rPr>
          <w:color w:val="000000"/>
          <w:sz w:val="24"/>
          <w:szCs w:val="24"/>
          <w:lang w:bidi="ar"/>
        </w:rPr>
        <w:t>Участие Выборгского р-н в областных мероприятиях ВФСК ГТО:</w:t>
      </w:r>
    </w:p>
    <w:p w:rsidR="002503AE" w:rsidRPr="002503AE" w:rsidRDefault="002503AE" w:rsidP="002503AE">
      <w:pPr>
        <w:ind w:left="420"/>
        <w:jc w:val="both"/>
        <w:rPr>
          <w:color w:val="000000"/>
          <w:sz w:val="24"/>
          <w:szCs w:val="24"/>
          <w:lang w:bidi="ar"/>
        </w:rPr>
      </w:pPr>
      <w:r w:rsidRPr="002503AE">
        <w:rPr>
          <w:color w:val="000000"/>
          <w:sz w:val="24"/>
          <w:szCs w:val="24"/>
          <w:lang w:bidi="ar"/>
        </w:rPr>
        <w:t xml:space="preserve">- 02.03.2019, IV областной зимний фестиваль Всероссийского </w:t>
      </w:r>
      <w:proofErr w:type="spellStart"/>
      <w:r w:rsidRPr="002503AE">
        <w:rPr>
          <w:color w:val="000000"/>
          <w:sz w:val="24"/>
          <w:szCs w:val="24"/>
          <w:lang w:bidi="ar"/>
        </w:rPr>
        <w:t>физкультурно</w:t>
      </w:r>
      <w:proofErr w:type="spellEnd"/>
      <w:r w:rsidRPr="002503AE">
        <w:rPr>
          <w:color w:val="000000"/>
          <w:sz w:val="24"/>
          <w:szCs w:val="24"/>
          <w:lang w:bidi="ar"/>
        </w:rPr>
        <w:t xml:space="preserve"> - спортивного комплекса «Готов к труду и обороне» (ГТО) (3 место);</w:t>
      </w:r>
    </w:p>
    <w:p w:rsidR="002503AE" w:rsidRPr="002503AE" w:rsidRDefault="002503AE" w:rsidP="002503AE">
      <w:pPr>
        <w:ind w:left="420"/>
        <w:jc w:val="both"/>
        <w:rPr>
          <w:color w:val="000000"/>
          <w:sz w:val="24"/>
          <w:szCs w:val="24"/>
          <w:lang w:bidi="ar"/>
        </w:rPr>
      </w:pPr>
      <w:r w:rsidRPr="002503AE">
        <w:rPr>
          <w:color w:val="000000"/>
          <w:sz w:val="24"/>
          <w:szCs w:val="24"/>
          <w:lang w:bidi="ar"/>
        </w:rPr>
        <w:t>- 16.03.2019, II этап Фестиваля Всероссийского Физкультурно-спортивного комплекса «Готов к труду и обороне» (ГТО) среди семейных команд (3 место).</w:t>
      </w:r>
    </w:p>
    <w:p w:rsidR="002503AE" w:rsidRPr="002503AE" w:rsidRDefault="002503AE" w:rsidP="002503AE">
      <w:pPr>
        <w:ind w:left="420"/>
        <w:jc w:val="both"/>
        <w:rPr>
          <w:color w:val="000000"/>
          <w:sz w:val="24"/>
          <w:szCs w:val="24"/>
          <w:lang w:bidi="ar"/>
        </w:rPr>
      </w:pPr>
      <w:r w:rsidRPr="002503AE">
        <w:rPr>
          <w:color w:val="000000"/>
          <w:sz w:val="24"/>
          <w:szCs w:val="24"/>
          <w:lang w:bidi="ar"/>
        </w:rPr>
        <w:t>- 02.06.2019, V областной летний фестиваль Всероссийского физкультурно-спортивного комплекса «Готов к труду и обороне» (ГТО) (11 место);</w:t>
      </w:r>
    </w:p>
    <w:p w:rsidR="002503AE" w:rsidRPr="002503AE" w:rsidRDefault="002503AE" w:rsidP="002503AE">
      <w:pPr>
        <w:ind w:left="420"/>
        <w:jc w:val="both"/>
        <w:rPr>
          <w:color w:val="000000"/>
          <w:sz w:val="24"/>
          <w:szCs w:val="24"/>
          <w:lang w:bidi="ar"/>
        </w:rPr>
      </w:pPr>
      <w:r w:rsidRPr="002503AE">
        <w:rPr>
          <w:color w:val="000000"/>
          <w:sz w:val="24"/>
          <w:szCs w:val="24"/>
          <w:lang w:bidi="ar"/>
        </w:rPr>
        <w:t xml:space="preserve">- 13.09-15.09.2019, Спартакиада Ленинградской области «Готов к труду и обороне», посвящённой 5-ти </w:t>
      </w:r>
      <w:proofErr w:type="spellStart"/>
      <w:r w:rsidRPr="002503AE">
        <w:rPr>
          <w:color w:val="000000"/>
          <w:sz w:val="24"/>
          <w:szCs w:val="24"/>
          <w:lang w:bidi="ar"/>
        </w:rPr>
        <w:t>летию</w:t>
      </w:r>
      <w:proofErr w:type="spellEnd"/>
      <w:r w:rsidRPr="002503AE">
        <w:rPr>
          <w:color w:val="000000"/>
          <w:sz w:val="24"/>
          <w:szCs w:val="24"/>
          <w:lang w:bidi="ar"/>
        </w:rPr>
        <w:t xml:space="preserve"> ВФСК ГТО (1 место).</w:t>
      </w:r>
    </w:p>
    <w:p w:rsidR="002503AE" w:rsidRPr="002503AE" w:rsidRDefault="002503AE" w:rsidP="002503AE">
      <w:pPr>
        <w:pStyle w:val="a9"/>
        <w:ind w:left="-426"/>
        <w:jc w:val="both"/>
      </w:pPr>
      <w:r w:rsidRPr="002503AE">
        <w:rPr>
          <w:b/>
        </w:rPr>
        <w:t xml:space="preserve">             </w:t>
      </w:r>
      <w:r w:rsidRPr="00AF5EAC">
        <w:t xml:space="preserve">Проблемами </w:t>
      </w:r>
      <w:r w:rsidRPr="002503AE">
        <w:t>развития физической культуры и спорта в МО «Выборгский район» являются:</w:t>
      </w:r>
    </w:p>
    <w:p w:rsidR="002503AE" w:rsidRPr="002503AE" w:rsidRDefault="002503AE" w:rsidP="002503AE">
      <w:pPr>
        <w:jc w:val="both"/>
        <w:rPr>
          <w:sz w:val="24"/>
          <w:szCs w:val="24"/>
        </w:rPr>
      </w:pPr>
      <w:r w:rsidRPr="002503AE">
        <w:rPr>
          <w:sz w:val="24"/>
          <w:szCs w:val="24"/>
        </w:rPr>
        <w:t>- отсутствие лицензированных медицинских кабинетов на спортивных объектах МО «Город Выборг»;</w:t>
      </w:r>
    </w:p>
    <w:p w:rsidR="002503AE" w:rsidRPr="002503AE" w:rsidRDefault="002503AE" w:rsidP="002503AE">
      <w:pPr>
        <w:jc w:val="both"/>
        <w:rPr>
          <w:sz w:val="24"/>
          <w:szCs w:val="24"/>
        </w:rPr>
      </w:pPr>
      <w:r w:rsidRPr="002503AE">
        <w:rPr>
          <w:sz w:val="24"/>
          <w:szCs w:val="24"/>
        </w:rPr>
        <w:t>- отсутствие в муниципальном образовании физкультурного диспансера;</w:t>
      </w:r>
    </w:p>
    <w:p w:rsidR="002503AE" w:rsidRPr="002503AE" w:rsidRDefault="002503AE" w:rsidP="002503AE">
      <w:pPr>
        <w:jc w:val="both"/>
        <w:rPr>
          <w:sz w:val="24"/>
          <w:szCs w:val="24"/>
        </w:rPr>
      </w:pPr>
      <w:r w:rsidRPr="002503AE">
        <w:rPr>
          <w:sz w:val="24"/>
          <w:szCs w:val="24"/>
        </w:rPr>
        <w:t xml:space="preserve"> - недостаточная обеспеченность спортивными залами;</w:t>
      </w:r>
    </w:p>
    <w:p w:rsidR="002503AE" w:rsidRPr="002503AE" w:rsidRDefault="002503AE" w:rsidP="002503AE">
      <w:pPr>
        <w:jc w:val="both"/>
        <w:rPr>
          <w:sz w:val="24"/>
          <w:szCs w:val="24"/>
        </w:rPr>
      </w:pPr>
      <w:r w:rsidRPr="002503AE">
        <w:rPr>
          <w:sz w:val="24"/>
          <w:szCs w:val="24"/>
        </w:rPr>
        <w:lastRenderedPageBreak/>
        <w:t xml:space="preserve"> - отсутствие в муниципальном образовании крытого спортивного комплекса с искусственным льдом;</w:t>
      </w:r>
    </w:p>
    <w:p w:rsidR="002503AE" w:rsidRPr="002503AE" w:rsidRDefault="002503AE" w:rsidP="002503AE">
      <w:pPr>
        <w:jc w:val="both"/>
        <w:rPr>
          <w:sz w:val="24"/>
          <w:szCs w:val="24"/>
        </w:rPr>
      </w:pPr>
      <w:r w:rsidRPr="002503AE">
        <w:rPr>
          <w:sz w:val="24"/>
          <w:szCs w:val="24"/>
        </w:rPr>
        <w:t>- недостаточное финансирование</w:t>
      </w:r>
      <w:r w:rsidR="00AF5EAC">
        <w:rPr>
          <w:sz w:val="24"/>
          <w:szCs w:val="24"/>
        </w:rPr>
        <w:t xml:space="preserve"> отрасли;</w:t>
      </w:r>
    </w:p>
    <w:p w:rsidR="002503AE" w:rsidRDefault="002503AE" w:rsidP="002503AE">
      <w:pPr>
        <w:jc w:val="both"/>
      </w:pPr>
      <w:r w:rsidRPr="002503AE">
        <w:rPr>
          <w:sz w:val="24"/>
          <w:szCs w:val="24"/>
        </w:rPr>
        <w:t>- не выполнение требований антитеррористической защищенности и безопасности спортивных объектов в соответствии с постановлениями  Правительства  РФ от 06.03.2015г. № 202, 18.04.2014г. №353 и приказа МВД России от 17.11.2015г.№ 1092</w:t>
      </w:r>
      <w:r>
        <w:t xml:space="preserve">. </w:t>
      </w:r>
    </w:p>
    <w:p w:rsidR="003134C1" w:rsidRDefault="003134C1" w:rsidP="003134C1">
      <w:pPr>
        <w:pStyle w:val="a9"/>
        <w:ind w:left="0"/>
        <w:rPr>
          <w:b/>
          <w:sz w:val="28"/>
          <w:szCs w:val="28"/>
        </w:rPr>
      </w:pPr>
    </w:p>
    <w:p w:rsidR="003134C1" w:rsidRDefault="003134C1" w:rsidP="003134C1">
      <w:pPr>
        <w:pStyle w:val="a9"/>
        <w:numPr>
          <w:ilvl w:val="0"/>
          <w:numId w:val="5"/>
        </w:numPr>
        <w:ind w:left="0" w:firstLine="0"/>
        <w:jc w:val="center"/>
        <w:rPr>
          <w:b/>
          <w:sz w:val="28"/>
          <w:szCs w:val="28"/>
        </w:rPr>
      </w:pPr>
      <w:r w:rsidRPr="006878D7">
        <w:rPr>
          <w:b/>
          <w:sz w:val="28"/>
          <w:szCs w:val="28"/>
        </w:rPr>
        <w:t>МОЛОДЕЖНАЯ ПОЛИТИКА</w:t>
      </w:r>
    </w:p>
    <w:p w:rsidR="003134C1" w:rsidRDefault="003134C1" w:rsidP="003134C1">
      <w:pPr>
        <w:pStyle w:val="a9"/>
        <w:ind w:left="0"/>
        <w:rPr>
          <w:b/>
          <w:sz w:val="28"/>
          <w:szCs w:val="28"/>
        </w:rPr>
      </w:pPr>
    </w:p>
    <w:p w:rsidR="008370B9" w:rsidRPr="00BA17CA" w:rsidRDefault="008370B9" w:rsidP="008370B9">
      <w:pPr>
        <w:ind w:firstLine="708"/>
        <w:jc w:val="both"/>
        <w:rPr>
          <w:sz w:val="24"/>
        </w:rPr>
      </w:pPr>
      <w:r w:rsidRPr="00BA17CA">
        <w:rPr>
          <w:sz w:val="24"/>
        </w:rPr>
        <w:t>В настоящее время на территории муниципального образования «Выборгский район» Ленинградской области проживает 44 тыс. молодых людей в возрасте от 14 до 30 лет, в том числе в сельской местности 17 тыс. человек.</w:t>
      </w:r>
    </w:p>
    <w:p w:rsidR="008370B9" w:rsidRPr="00BA17CA" w:rsidRDefault="008370B9" w:rsidP="008370B9">
      <w:pPr>
        <w:ind w:firstLine="708"/>
        <w:jc w:val="both"/>
        <w:rPr>
          <w:sz w:val="24"/>
        </w:rPr>
      </w:pPr>
      <w:r w:rsidRPr="00BA17CA">
        <w:rPr>
          <w:sz w:val="24"/>
        </w:rPr>
        <w:t>Молодежная политика в Выборгском районе Ленинградской области реализуется отделом молодежной политики комитета спорта, культуры и молодежной политики администрации муниципального образования «Выборгский район» Ленинградской области совместно с Советом молодежи при главе администрации МО «Выборгский район», а также с молодежью городских и сельских поселений Выборгского района Ленинградской области.</w:t>
      </w:r>
    </w:p>
    <w:p w:rsidR="008370B9" w:rsidRPr="00BA17CA" w:rsidRDefault="008370B9" w:rsidP="008370B9">
      <w:pPr>
        <w:ind w:firstLine="708"/>
        <w:jc w:val="both"/>
        <w:rPr>
          <w:sz w:val="24"/>
        </w:rPr>
      </w:pPr>
      <w:r w:rsidRPr="00BA17CA">
        <w:rPr>
          <w:sz w:val="24"/>
        </w:rPr>
        <w:t xml:space="preserve">В 2019 году работа с молодежью на территории муниципального образования «Выборгский район» Ленинградской области проводится  согласно плана реализации подпрограммы «Молодежь Выборгского района Ленинградской области» муниципальной программы муниципального образования «Выборгский район» Ленинградской области «Современное образование в Выборгском районе Ленинградской области» </w:t>
      </w:r>
      <w:r w:rsidRPr="00E50261">
        <w:rPr>
          <w:sz w:val="24"/>
        </w:rPr>
        <w:t>на 2017-2021 годы</w:t>
      </w:r>
      <w:r w:rsidRPr="00BA17CA">
        <w:rPr>
          <w:sz w:val="24"/>
        </w:rPr>
        <w:t xml:space="preserve">. </w:t>
      </w:r>
      <w:r w:rsidRPr="00BA17CA">
        <w:rPr>
          <w:sz w:val="24"/>
          <w:shd w:val="clear" w:color="auto" w:fill="FFFFFF"/>
        </w:rPr>
        <w:t xml:space="preserve">Основными направлениями  подпрограммы являются: гражданско-патриотическое воспитание молодежи, </w:t>
      </w:r>
      <w:r w:rsidRPr="00BA17CA">
        <w:rPr>
          <w:sz w:val="24"/>
        </w:rPr>
        <w:t xml:space="preserve">профилактика асоциального поведения в молодежной среде,  </w:t>
      </w:r>
      <w:r w:rsidRPr="00BA17CA">
        <w:rPr>
          <w:sz w:val="24"/>
          <w:shd w:val="clear" w:color="auto" w:fill="FFFFFF"/>
        </w:rPr>
        <w:t xml:space="preserve">поддержка талантливой, творческой молодежи, молодежных инициатив, организация досуга подрастающего поколения, </w:t>
      </w:r>
      <w:r w:rsidRPr="00BA17CA">
        <w:rPr>
          <w:sz w:val="24"/>
        </w:rPr>
        <w:t xml:space="preserve">а также развитие системы социальных служб, информационное обеспечение молодежи. </w:t>
      </w:r>
    </w:p>
    <w:p w:rsidR="008370B9" w:rsidRPr="00BA17CA" w:rsidRDefault="008370B9" w:rsidP="00D9283A">
      <w:pPr>
        <w:ind w:firstLine="851"/>
        <w:jc w:val="both"/>
        <w:rPr>
          <w:sz w:val="24"/>
        </w:rPr>
      </w:pPr>
      <w:r w:rsidRPr="00BA17CA">
        <w:rPr>
          <w:sz w:val="24"/>
        </w:rPr>
        <w:t xml:space="preserve">На территории муниципального образования «Выборгский район» Ленинградской области зарегистрированы и ведут поисковые работы 31 поисковый отряд. В 2018 году были обнаружены и преданы земле 461 </w:t>
      </w:r>
      <w:proofErr w:type="spellStart"/>
      <w:r w:rsidRPr="00BA17CA">
        <w:rPr>
          <w:sz w:val="24"/>
        </w:rPr>
        <w:t>останок</w:t>
      </w:r>
      <w:proofErr w:type="spellEnd"/>
      <w:r w:rsidRPr="00BA17CA">
        <w:rPr>
          <w:sz w:val="24"/>
        </w:rPr>
        <w:t xml:space="preserve"> воинов Красной Армии, погибших в 1939-1940 гг., 1941-1944 годах. </w:t>
      </w:r>
    </w:p>
    <w:p w:rsidR="008370B9" w:rsidRPr="00BA17CA" w:rsidRDefault="008370B9" w:rsidP="00D9283A">
      <w:pPr>
        <w:pStyle w:val="28"/>
        <w:shd w:val="clear" w:color="auto" w:fill="auto"/>
        <w:spacing w:line="240" w:lineRule="auto"/>
        <w:ind w:right="40" w:firstLine="851"/>
        <w:jc w:val="both"/>
        <w:rPr>
          <w:rFonts w:ascii="Times New Roman" w:hAnsi="Times New Roman" w:cs="Times New Roman"/>
          <w:sz w:val="24"/>
          <w:szCs w:val="24"/>
        </w:rPr>
      </w:pPr>
      <w:r w:rsidRPr="00BA17CA">
        <w:rPr>
          <w:rFonts w:ascii="Times New Roman" w:hAnsi="Times New Roman" w:cs="Times New Roman"/>
          <w:sz w:val="24"/>
          <w:szCs w:val="24"/>
        </w:rPr>
        <w:t>Значимые молодежные мероприятия и достижения:</w:t>
      </w:r>
    </w:p>
    <w:p w:rsidR="00D9283A" w:rsidRDefault="008370B9" w:rsidP="00D9283A">
      <w:pPr>
        <w:pStyle w:val="a5"/>
        <w:shd w:val="clear" w:color="auto" w:fill="FCFEFF"/>
        <w:spacing w:before="0" w:beforeAutospacing="0" w:after="0" w:afterAutospacing="0"/>
        <w:ind w:firstLine="851"/>
        <w:jc w:val="both"/>
        <w:textAlignment w:val="baseline"/>
        <w:rPr>
          <w:color w:val="333333"/>
        </w:rPr>
      </w:pPr>
      <w:r w:rsidRPr="00BA17CA">
        <w:rPr>
          <w:color w:val="333333"/>
        </w:rPr>
        <w:t>Прошедший год был очень насыщенным и трудоемким. За это время в Выборгском районе было проведено свыше 1000 мероприятий, объединивших между собой людей, горящих желанием менять мир к лучшему своими руками. Они упорно трудились, генерировали новые идеи и делали все возможное, чтобы 2018 запомнился жителям города Выборга и Выборгского района как год ярких и грандиозных событий в сфере молодежной политики.</w:t>
      </w:r>
    </w:p>
    <w:p w:rsidR="008370B9" w:rsidRPr="00D9283A" w:rsidRDefault="008370B9" w:rsidP="00D9283A">
      <w:pPr>
        <w:pStyle w:val="a5"/>
        <w:shd w:val="clear" w:color="auto" w:fill="FCFEFF"/>
        <w:spacing w:before="0" w:beforeAutospacing="0" w:after="0" w:afterAutospacing="0"/>
        <w:ind w:firstLine="851"/>
        <w:jc w:val="both"/>
        <w:textAlignment w:val="baseline"/>
        <w:rPr>
          <w:rFonts w:eastAsiaTheme="minorHAnsi"/>
          <w:iCs/>
          <w:color w:val="000000"/>
          <w:shd w:val="clear" w:color="auto" w:fill="FFFFFF"/>
          <w:lang w:eastAsia="en-US"/>
        </w:rPr>
      </w:pPr>
      <w:r w:rsidRPr="00D9283A">
        <w:rPr>
          <w:rFonts w:eastAsiaTheme="minorHAnsi"/>
          <w:iCs/>
          <w:color w:val="000000"/>
          <w:shd w:val="clear" w:color="auto" w:fill="FFFFFF"/>
          <w:lang w:eastAsia="en-US"/>
        </w:rPr>
        <w:t xml:space="preserve">В октябре 2018 года в  Ленинградской области прошел региональный этап национальной премии «Студент Года».  Победителем в номинации «Общественник года» стала студентка  Выборгского филиала РАНХиГС, председатель Выборгского Совета молодежи ДАНИЛОВА ВАЛЕРИЯ. Также Валерии было присуждено II место в номинации «Доброволец года». В номинации «Творческая личность года» II место заняла </w:t>
      </w:r>
      <w:hyperlink r:id="rId11" w:history="1">
        <w:r w:rsidRPr="00D9283A">
          <w:rPr>
            <w:rFonts w:eastAsiaTheme="minorHAnsi"/>
            <w:iCs/>
            <w:color w:val="000000"/>
            <w:lang w:eastAsia="en-US"/>
          </w:rPr>
          <w:t>НИКИТИНА АНАСТАСИЯ</w:t>
        </w:r>
      </w:hyperlink>
      <w:r w:rsidRPr="00D9283A">
        <w:rPr>
          <w:rFonts w:eastAsiaTheme="minorHAnsi"/>
          <w:iCs/>
          <w:color w:val="000000"/>
          <w:shd w:val="clear" w:color="auto" w:fill="FFFFFF"/>
          <w:lang w:eastAsia="en-US"/>
        </w:rPr>
        <w:t>, руководитель подростково-молодежного клуба «Рокси» МАУ «Дом молодежи». Победитель регионального этапа национальной премии "Студент Года - 2018" в номинации "Доброволец года"- </w:t>
      </w:r>
      <w:hyperlink r:id="rId12" w:history="1">
        <w:r w:rsidRPr="00D9283A">
          <w:rPr>
            <w:rFonts w:eastAsiaTheme="minorHAnsi"/>
            <w:iCs/>
            <w:color w:val="000000"/>
            <w:lang w:eastAsia="en-US"/>
          </w:rPr>
          <w:t>ПОЛИНА ИСАЕВА</w:t>
        </w:r>
      </w:hyperlink>
      <w:r w:rsidRPr="00D9283A">
        <w:rPr>
          <w:rFonts w:eastAsiaTheme="minorHAnsi"/>
          <w:iCs/>
          <w:color w:val="000000"/>
          <w:shd w:val="clear" w:color="auto" w:fill="FFFFFF"/>
          <w:lang w:eastAsia="en-US"/>
        </w:rPr>
        <w:t>, студентка </w:t>
      </w:r>
      <w:hyperlink r:id="rId13" w:history="1">
        <w:r w:rsidRPr="00D9283A">
          <w:rPr>
            <w:rFonts w:eastAsiaTheme="minorHAnsi"/>
            <w:iCs/>
            <w:color w:val="000000"/>
            <w:lang w:eastAsia="en-US"/>
          </w:rPr>
          <w:t>Выборгского филиала ЛГУ им. А.С. Пушкина</w:t>
        </w:r>
      </w:hyperlink>
      <w:r w:rsidRPr="00D9283A">
        <w:rPr>
          <w:rFonts w:eastAsiaTheme="minorHAnsi"/>
          <w:iCs/>
          <w:color w:val="000000"/>
          <w:shd w:val="clear" w:color="auto" w:fill="FFFFFF"/>
          <w:lang w:eastAsia="en-US"/>
        </w:rPr>
        <w:t xml:space="preserve">, член Выборгского Совета молодежи </w:t>
      </w:r>
    </w:p>
    <w:p w:rsidR="008370B9" w:rsidRPr="00D9283A" w:rsidRDefault="008370B9" w:rsidP="00D9283A">
      <w:pPr>
        <w:pStyle w:val="a5"/>
        <w:shd w:val="clear" w:color="auto" w:fill="FFFFFF"/>
        <w:spacing w:before="0" w:beforeAutospacing="0" w:after="0" w:afterAutospacing="0"/>
        <w:ind w:firstLine="851"/>
        <w:jc w:val="both"/>
        <w:rPr>
          <w:bdr w:val="none" w:sz="0" w:space="0" w:color="auto" w:frame="1"/>
          <w:shd w:val="clear" w:color="auto" w:fill="FFFFFF"/>
        </w:rPr>
      </w:pPr>
      <w:r w:rsidRPr="00D9283A">
        <w:rPr>
          <w:color w:val="333333"/>
          <w:bdr w:val="none" w:sz="0" w:space="0" w:color="auto" w:frame="1"/>
          <w:shd w:val="clear" w:color="auto" w:fill="FFFFFF"/>
        </w:rPr>
        <w:t>С 3 по 5 декабря в Москве проходил Международный форум добровольцев. Столица России объединила волонтеров из 120 стран мира с целью обмена опытом и получения новых знаний. </w:t>
      </w:r>
      <w:r w:rsidRPr="00D9283A">
        <w:rPr>
          <w:color w:val="333333"/>
        </w:rPr>
        <w:br/>
      </w:r>
      <w:r w:rsidRPr="00D9283A">
        <w:rPr>
          <w:color w:val="333333"/>
          <w:bdr w:val="none" w:sz="0" w:space="0" w:color="auto" w:frame="1"/>
          <w:shd w:val="clear" w:color="auto" w:fill="FFFFFF"/>
        </w:rPr>
        <w:lastRenderedPageBreak/>
        <w:t>Выборгский район на форуме представили заведующий сектором социальной работы МАУ «Дом молодежи» ГАЛИНА КАЛИНИНА и воспитанницы подростково-молодежного клуба «Вольный» АЛЁНА КАРАСЁВА и НАТАЛЬЯ МАЙОРОВА. </w:t>
      </w:r>
      <w:r w:rsidRPr="00D9283A">
        <w:t>Проекты Алёны Карасёвой и Натальи Майоровой вошли в десятку лучших проектов конкурса «Доброволец России-2018».</w:t>
      </w:r>
    </w:p>
    <w:p w:rsidR="008370B9" w:rsidRPr="00D9283A" w:rsidRDefault="008370B9" w:rsidP="00D9283A">
      <w:pPr>
        <w:pStyle w:val="a5"/>
        <w:shd w:val="clear" w:color="auto" w:fill="FFFFFF"/>
        <w:spacing w:before="0" w:beforeAutospacing="0" w:after="0" w:afterAutospacing="0"/>
        <w:ind w:firstLine="851"/>
        <w:jc w:val="both"/>
      </w:pPr>
      <w:r w:rsidRPr="00D9283A">
        <w:t>7 декабря 2018 года состоялась церемония награждения финалистов конкурса «Доброволец Ленинградской области» в Гатчине. В рамках мероприятия чествовали волонтеров, которые в течение 2018 года успешно защитили свои проекты. По итогам конкурса были названы 25 победителей в различных номинациях, в том числе 6 представителей Выборгского района.</w:t>
      </w:r>
    </w:p>
    <w:p w:rsidR="008370B9" w:rsidRPr="00D9283A" w:rsidRDefault="008370B9" w:rsidP="00D9283A">
      <w:pPr>
        <w:pStyle w:val="a5"/>
        <w:shd w:val="clear" w:color="auto" w:fill="FFFFFF"/>
        <w:spacing w:before="0" w:beforeAutospacing="0" w:after="0" w:afterAutospacing="0"/>
        <w:ind w:firstLine="851"/>
        <w:jc w:val="both"/>
        <w:rPr>
          <w:color w:val="333333"/>
        </w:rPr>
      </w:pPr>
      <w:r w:rsidRPr="00D9283A">
        <w:rPr>
          <w:color w:val="000000"/>
          <w:shd w:val="clear" w:color="auto" w:fill="FFFFFF"/>
        </w:rPr>
        <w:t xml:space="preserve">13 декабря 2018 года состоялось торжественное вручение губернаторских наград и премий по поддержке талантливой молодежи Ленинградской области. Одним из лауреатов премии губернатора стала воспитанница </w:t>
      </w:r>
      <w:proofErr w:type="spellStart"/>
      <w:r w:rsidRPr="00D9283A">
        <w:rPr>
          <w:color w:val="000000"/>
          <w:shd w:val="clear" w:color="auto" w:fill="FFFFFF"/>
        </w:rPr>
        <w:t>подростково</w:t>
      </w:r>
      <w:proofErr w:type="spellEnd"/>
      <w:r w:rsidRPr="00D9283A">
        <w:rPr>
          <w:color w:val="000000"/>
          <w:shd w:val="clear" w:color="auto" w:fill="FFFFFF"/>
        </w:rPr>
        <w:t>–молодежного клуба «Вольный» АНАСТАСИЯ ЦОЙ, автор проекта «Громкие имена безмолвных улиц». За свои успехи в проектной деятельности и победу во Всероссийском конкурсе «Доброволец России 2017» она была награждена дипломом и премией губернатора. </w:t>
      </w:r>
    </w:p>
    <w:p w:rsidR="008370B9" w:rsidRPr="00D9283A" w:rsidRDefault="008370B9" w:rsidP="00D9283A">
      <w:pPr>
        <w:ind w:firstLine="851"/>
        <w:jc w:val="both"/>
        <w:rPr>
          <w:sz w:val="24"/>
        </w:rPr>
      </w:pPr>
      <w:r w:rsidRPr="00D9283A">
        <w:rPr>
          <w:color w:val="333333"/>
          <w:sz w:val="24"/>
        </w:rPr>
        <w:t xml:space="preserve">14 декабря 2018 года на торжественной церемонии «Подведение итогов в сфере добровольчества за 2018 год» чествовали лучших волонтеров Выборгского района. </w:t>
      </w:r>
      <w:r w:rsidRPr="00D9283A">
        <w:rPr>
          <w:sz w:val="24"/>
        </w:rPr>
        <w:t xml:space="preserve">В состав </w:t>
      </w:r>
      <w:r w:rsidRPr="00D9283A">
        <w:rPr>
          <w:color w:val="333333"/>
          <w:sz w:val="24"/>
        </w:rPr>
        <w:t>д</w:t>
      </w:r>
      <w:r w:rsidRPr="00D9283A">
        <w:rPr>
          <w:sz w:val="24"/>
        </w:rPr>
        <w:t xml:space="preserve">обровольческого (волонтерского) объединения «Серебряные добровольцы в Выборге» входят 14 активных волонтеров старшего поколения. </w:t>
      </w:r>
      <w:r w:rsidRPr="00D9283A">
        <w:rPr>
          <w:color w:val="333333"/>
          <w:sz w:val="24"/>
        </w:rPr>
        <w:t xml:space="preserve">Общее количество волонтеров в муниципальном образовании «Выборгский район» Ленинградской области  </w:t>
      </w:r>
      <w:r w:rsidRPr="00D9283A">
        <w:rPr>
          <w:sz w:val="24"/>
        </w:rPr>
        <w:t>составляет 571 ЧЕЛОВЕК. Звание «Лучший волонтер – 2018 года» муниципального образования «Выборгский район» Ленинградской области получила НАТАЛЬЯ МАЙОРОВА, воспитанница подростково-молодежного клуба «Вольный».</w:t>
      </w:r>
    </w:p>
    <w:p w:rsidR="008370B9" w:rsidRPr="00D9283A" w:rsidRDefault="008370B9" w:rsidP="00D9283A">
      <w:pPr>
        <w:shd w:val="clear" w:color="auto" w:fill="FCFEFF"/>
        <w:ind w:firstLine="851"/>
        <w:jc w:val="both"/>
        <w:textAlignment w:val="baseline"/>
        <w:rPr>
          <w:sz w:val="24"/>
        </w:rPr>
      </w:pPr>
      <w:r w:rsidRPr="00D9283A">
        <w:rPr>
          <w:sz w:val="24"/>
        </w:rPr>
        <w:t xml:space="preserve">В 2018 году в городе Выборге состоялось ОТКРЫТИЕ ТРЕХ ДОБРОВОЛЬЧЕСКИХ КЛУБОВ: корпоративные волонтеры ПАО «ВСЗ», студенческий добровольческий  клуб «Айсберг»  на базе Выборгского техникума агропромышленного и лесного комплекса, объединение «Волонтеры-медики» на базе ГБПОУ ЛО «Выборгский медицинский колледж». </w:t>
      </w:r>
    </w:p>
    <w:p w:rsidR="008370B9" w:rsidRPr="00D9283A" w:rsidRDefault="008370B9" w:rsidP="00D9283A">
      <w:pPr>
        <w:shd w:val="clear" w:color="auto" w:fill="FCFEFF"/>
        <w:ind w:firstLine="851"/>
        <w:jc w:val="both"/>
        <w:textAlignment w:val="baseline"/>
        <w:rPr>
          <w:sz w:val="24"/>
        </w:rPr>
      </w:pPr>
      <w:r w:rsidRPr="005F24EB">
        <w:rPr>
          <w:b/>
          <w:color w:val="333333"/>
          <w:sz w:val="24"/>
        </w:rPr>
        <w:t xml:space="preserve">В декабре </w:t>
      </w:r>
      <w:r w:rsidRPr="005F24EB">
        <w:rPr>
          <w:rStyle w:val="af1"/>
          <w:b w:val="0"/>
          <w:color w:val="000000"/>
          <w:sz w:val="24"/>
        </w:rPr>
        <w:t>прошел первый региональный форум волонтеров-медиков Ленинградской области под названием "Новый вектор развития добровольчества в сфере здравоохранения".</w:t>
      </w:r>
      <w:r w:rsidRPr="00D9283A">
        <w:rPr>
          <w:rStyle w:val="af1"/>
          <w:color w:val="000000"/>
          <w:sz w:val="24"/>
        </w:rPr>
        <w:t> </w:t>
      </w:r>
      <w:r w:rsidRPr="00D9283A">
        <w:rPr>
          <w:color w:val="000000"/>
          <w:sz w:val="24"/>
        </w:rPr>
        <w:t xml:space="preserve"> В рамках форума состоялось награждение победителей конкурса "Лучший волонтер-медик". Бронзовым призёром признана студентка Выборгского медколледжа и руководитель объединения выборгских волонтёров-медиков ЭЛЕОНОРА ПЛОТНИКОВА.</w:t>
      </w:r>
    </w:p>
    <w:p w:rsidR="008370B9" w:rsidRPr="00D9283A" w:rsidRDefault="008370B9" w:rsidP="00D9283A">
      <w:pPr>
        <w:ind w:firstLine="851"/>
        <w:jc w:val="both"/>
        <w:rPr>
          <w:sz w:val="24"/>
        </w:rPr>
      </w:pPr>
      <w:r w:rsidRPr="00D9283A">
        <w:rPr>
          <w:sz w:val="24"/>
        </w:rPr>
        <w:t>24 декабря 2018 года в г. Выборге, на территории торгово-офисного центра «Сетка» (ул. Димитрова, д.4), открылся центр молодёжного инновационного творчества МО «Выборгский район» Ленинградской области (ЦМИТ) - образовательная площадка, позволяющая молодежи Выборгского района обучиться работе на высокотехнологичном оборудовании для создания и поддержки творческих, научно-технических и инновационных проектов. Его цель – обеспечить детям и молодежи бесплатный доступ к высокотехнологичному оборудованию для приобретения навыков, которые будут востребованы в ближайшем будущем. Проект по созданию ЦМИТ был поддержан в рамках программы господдержки малого и среднего предпринимательства Минэкономразвития России.</w:t>
      </w:r>
    </w:p>
    <w:p w:rsidR="008370B9" w:rsidRPr="00BA17CA" w:rsidRDefault="008370B9" w:rsidP="002D64E4">
      <w:pPr>
        <w:pStyle w:val="a5"/>
        <w:shd w:val="clear" w:color="auto" w:fill="FCFEFF"/>
        <w:spacing w:before="0" w:beforeAutospacing="0" w:after="0" w:afterAutospacing="0"/>
        <w:ind w:firstLine="851"/>
        <w:jc w:val="both"/>
        <w:textAlignment w:val="baseline"/>
        <w:rPr>
          <w:color w:val="333333"/>
        </w:rPr>
      </w:pPr>
      <w:r w:rsidRPr="00BA17CA">
        <w:rPr>
          <w:b/>
          <w:color w:val="333333"/>
        </w:rPr>
        <w:t>18 января</w:t>
      </w:r>
      <w:r w:rsidR="005F24EB">
        <w:rPr>
          <w:b/>
          <w:color w:val="333333"/>
          <w:lang w:val="ru-RU"/>
        </w:rPr>
        <w:t xml:space="preserve"> 2019 года</w:t>
      </w:r>
      <w:r w:rsidRPr="00BA17CA">
        <w:rPr>
          <w:b/>
          <w:color w:val="333333"/>
        </w:rPr>
        <w:t xml:space="preserve"> </w:t>
      </w:r>
      <w:r w:rsidRPr="00BA17CA">
        <w:rPr>
          <w:color w:val="333333"/>
        </w:rPr>
        <w:t>Конечно же, старания молодых людей не могли остаться незамеченными. В рамках подведения итогов в сфере молодежной политики  18 января в ресторане «</w:t>
      </w:r>
      <w:proofErr w:type="spellStart"/>
      <w:r w:rsidRPr="00BA17CA">
        <w:rPr>
          <w:color w:val="333333"/>
        </w:rPr>
        <w:t>Эспиля</w:t>
      </w:r>
      <w:proofErr w:type="spellEnd"/>
      <w:r w:rsidRPr="00BA17CA">
        <w:rPr>
          <w:color w:val="333333"/>
        </w:rPr>
        <w:t>» состоялся торжественный бал для финалистов конкурса «</w:t>
      </w:r>
      <w:proofErr w:type="spellStart"/>
      <w:r w:rsidRPr="00BA17CA">
        <w:rPr>
          <w:color w:val="333333"/>
        </w:rPr>
        <w:t>ProДвижение</w:t>
      </w:r>
      <w:proofErr w:type="spellEnd"/>
      <w:r w:rsidRPr="00BA17CA">
        <w:rPr>
          <w:color w:val="333333"/>
        </w:rPr>
        <w:t>». Его целью являлось создание новой системы оценки годовой работы Советов молодежи и их активистов, а также укрепление межвузовских связей между студенческими Советами и молодежными активами.</w:t>
      </w:r>
    </w:p>
    <w:p w:rsidR="008370B9" w:rsidRPr="00BA17CA" w:rsidRDefault="008370B9" w:rsidP="002D64E4">
      <w:pPr>
        <w:pStyle w:val="a5"/>
        <w:shd w:val="clear" w:color="auto" w:fill="FCFEFF"/>
        <w:spacing w:before="0" w:beforeAutospacing="0" w:after="0" w:afterAutospacing="0"/>
        <w:ind w:firstLine="851"/>
        <w:jc w:val="both"/>
        <w:textAlignment w:val="baseline"/>
        <w:rPr>
          <w:color w:val="000000" w:themeColor="text1"/>
        </w:rPr>
      </w:pPr>
      <w:r w:rsidRPr="00BA17CA">
        <w:rPr>
          <w:color w:val="000000" w:themeColor="text1"/>
        </w:rPr>
        <w:lastRenderedPageBreak/>
        <w:t>Деятельность молодых людей оценивалась по следующим номинациям: «Областная звезда», «</w:t>
      </w:r>
      <w:proofErr w:type="spellStart"/>
      <w:r w:rsidRPr="00BA17CA">
        <w:rPr>
          <w:color w:val="000000" w:themeColor="text1"/>
        </w:rPr>
        <w:t>Инноватор</w:t>
      </w:r>
      <w:proofErr w:type="spellEnd"/>
      <w:r w:rsidRPr="00BA17CA">
        <w:rPr>
          <w:color w:val="000000" w:themeColor="text1"/>
        </w:rPr>
        <w:t>», «Сквозь времена», «Общественный деятель – 2018», «Медиа-блог – 2018», «Открытие года», «Студент года – 2018», «Лучший студенческий совет – 2018», «Активист года – 2018» и «Лучший совет молодежи – 2018».</w:t>
      </w:r>
    </w:p>
    <w:p w:rsidR="00D9283A" w:rsidRDefault="008370B9" w:rsidP="002D64E4">
      <w:pPr>
        <w:shd w:val="clear" w:color="auto" w:fill="FCFEFF"/>
        <w:ind w:firstLine="851"/>
        <w:jc w:val="both"/>
        <w:textAlignment w:val="baseline"/>
        <w:rPr>
          <w:rFonts w:eastAsiaTheme="minorHAnsi"/>
          <w:sz w:val="24"/>
          <w:shd w:val="clear" w:color="auto" w:fill="FFFFFF"/>
          <w:lang w:eastAsia="en-US"/>
        </w:rPr>
      </w:pPr>
      <w:r w:rsidRPr="00BA17CA">
        <w:rPr>
          <w:rFonts w:eastAsiaTheme="minorHAnsi"/>
          <w:b/>
          <w:sz w:val="24"/>
          <w:shd w:val="clear" w:color="auto" w:fill="FFFFFF"/>
          <w:lang w:eastAsia="en-US"/>
        </w:rPr>
        <w:t xml:space="preserve">25 января </w:t>
      </w:r>
      <w:r w:rsidR="005F24EB">
        <w:rPr>
          <w:rFonts w:eastAsiaTheme="minorHAnsi"/>
          <w:b/>
          <w:sz w:val="24"/>
          <w:shd w:val="clear" w:color="auto" w:fill="FFFFFF"/>
          <w:lang w:eastAsia="en-US"/>
        </w:rPr>
        <w:t xml:space="preserve">2019 года </w:t>
      </w:r>
      <w:r w:rsidRPr="005F24EB">
        <w:rPr>
          <w:rFonts w:eastAsiaTheme="minorHAnsi"/>
          <w:sz w:val="24"/>
          <w:shd w:val="clear" w:color="auto" w:fill="FFFFFF"/>
          <w:lang w:eastAsia="en-US"/>
        </w:rPr>
        <w:t>в</w:t>
      </w:r>
      <w:r w:rsidRPr="00BA17CA">
        <w:rPr>
          <w:rFonts w:eastAsiaTheme="minorHAnsi"/>
          <w:b/>
          <w:sz w:val="24"/>
          <w:shd w:val="clear" w:color="auto" w:fill="FFFFFF"/>
          <w:lang w:eastAsia="en-US"/>
        </w:rPr>
        <w:t xml:space="preserve"> </w:t>
      </w:r>
      <w:r w:rsidRPr="00BA17CA">
        <w:rPr>
          <w:rFonts w:eastAsiaTheme="minorHAnsi"/>
          <w:sz w:val="24"/>
          <w:shd w:val="clear" w:color="auto" w:fill="FFFFFF"/>
          <w:lang w:eastAsia="en-US"/>
        </w:rPr>
        <w:t xml:space="preserve">Выборге для самых активных и креативных студентов на территории библиотеки </w:t>
      </w:r>
      <w:proofErr w:type="spellStart"/>
      <w:r w:rsidRPr="00BA17CA">
        <w:rPr>
          <w:rFonts w:eastAsiaTheme="minorHAnsi"/>
          <w:sz w:val="24"/>
          <w:shd w:val="clear" w:color="auto" w:fill="FFFFFF"/>
          <w:lang w:eastAsia="en-US"/>
        </w:rPr>
        <w:t>А.Аалто</w:t>
      </w:r>
      <w:proofErr w:type="spellEnd"/>
      <w:r w:rsidRPr="00BA17CA">
        <w:rPr>
          <w:rFonts w:eastAsiaTheme="minorHAnsi"/>
          <w:sz w:val="24"/>
          <w:shd w:val="clear" w:color="auto" w:fill="FFFFFF"/>
          <w:lang w:eastAsia="en-US"/>
        </w:rPr>
        <w:t xml:space="preserve"> состоялся фестиваль, посвящённый Дню Российского студенчества. </w:t>
      </w:r>
    </w:p>
    <w:p w:rsidR="008370B9" w:rsidRPr="00BA17CA" w:rsidRDefault="008370B9" w:rsidP="002D64E4">
      <w:pPr>
        <w:shd w:val="clear" w:color="auto" w:fill="FCFEFF"/>
        <w:ind w:firstLine="851"/>
        <w:jc w:val="both"/>
        <w:textAlignment w:val="baseline"/>
        <w:rPr>
          <w:color w:val="000000"/>
          <w:sz w:val="24"/>
          <w:shd w:val="clear" w:color="auto" w:fill="FFFFFF"/>
        </w:rPr>
      </w:pPr>
      <w:r w:rsidRPr="00BA17CA">
        <w:rPr>
          <w:b/>
          <w:color w:val="000000"/>
          <w:sz w:val="24"/>
          <w:shd w:val="clear" w:color="auto" w:fill="FFFFFF"/>
        </w:rPr>
        <w:t>27 января</w:t>
      </w:r>
      <w:r w:rsidR="005F24EB">
        <w:rPr>
          <w:b/>
          <w:color w:val="000000"/>
          <w:sz w:val="24"/>
          <w:shd w:val="clear" w:color="auto" w:fill="FFFFFF"/>
        </w:rPr>
        <w:t xml:space="preserve"> 2019 года</w:t>
      </w:r>
      <w:r w:rsidRPr="00BA17CA">
        <w:rPr>
          <w:b/>
          <w:color w:val="000000"/>
          <w:sz w:val="24"/>
          <w:shd w:val="clear" w:color="auto" w:fill="FFFFFF"/>
        </w:rPr>
        <w:t xml:space="preserve"> -</w:t>
      </w:r>
      <w:r w:rsidRPr="00BA17CA">
        <w:rPr>
          <w:color w:val="000000"/>
          <w:sz w:val="24"/>
          <w:shd w:val="clear" w:color="auto" w:fill="FFFFFF"/>
        </w:rPr>
        <w:t> </w:t>
      </w:r>
      <w:r w:rsidRPr="00BA17CA">
        <w:rPr>
          <w:sz w:val="24"/>
        </w:rPr>
        <w:t>День</w:t>
      </w:r>
      <w:r w:rsidRPr="00BA17CA">
        <w:rPr>
          <w:color w:val="000000"/>
          <w:sz w:val="24"/>
          <w:shd w:val="clear" w:color="auto" w:fill="FFFFFF"/>
        </w:rPr>
        <w:t> полного освобождения Ленинграда от фашистской </w:t>
      </w:r>
      <w:r w:rsidRPr="00BA17CA">
        <w:rPr>
          <w:sz w:val="24"/>
        </w:rPr>
        <w:t>блокады</w:t>
      </w:r>
      <w:r w:rsidRPr="00BA17CA">
        <w:rPr>
          <w:color w:val="000000"/>
          <w:sz w:val="24"/>
          <w:shd w:val="clear" w:color="auto" w:fill="FFFFFF"/>
        </w:rPr>
        <w:t>.  Активисты МАУ «Дом молодёжи» подготовили литературно-музыкальную композицию, посвященную фронтовым письмам. В литературно–музыкальной гостиной переплелись прошлое и настоящее, а именно бездушные «SMS-сообщения», неимоверное количество которых подростки отправляют друг другу каждый </w:t>
      </w:r>
      <w:r w:rsidRPr="00BA17CA">
        <w:rPr>
          <w:rStyle w:val="af3"/>
          <w:color w:val="000000"/>
          <w:sz w:val="24"/>
          <w:shd w:val="clear" w:color="auto" w:fill="FFFFFF"/>
        </w:rPr>
        <w:t>день</w:t>
      </w:r>
      <w:r w:rsidRPr="00BA17CA">
        <w:rPr>
          <w:color w:val="000000"/>
          <w:sz w:val="24"/>
          <w:shd w:val="clear" w:color="auto" w:fill="FFFFFF"/>
        </w:rPr>
        <w:t>, и письма молодых людей, живущих в блокадном Ленинграде. Мероприятие прошло на базе выставочного зала «Выборг - город воинской славы» состоялось.  В рамках встречи также прошло открытие тематической выставки «Подвигу твоему, Ленинград». </w:t>
      </w:r>
    </w:p>
    <w:p w:rsidR="008370B9" w:rsidRDefault="00933861" w:rsidP="002D64E4">
      <w:pPr>
        <w:shd w:val="clear" w:color="auto" w:fill="FFFFFF"/>
        <w:ind w:firstLine="851"/>
        <w:jc w:val="both"/>
        <w:rPr>
          <w:b/>
          <w:color w:val="000000"/>
          <w:sz w:val="24"/>
          <w:shd w:val="clear" w:color="auto" w:fill="FFFFFF"/>
        </w:rPr>
      </w:pPr>
      <w:hyperlink r:id="rId14" w:history="1">
        <w:r w:rsidR="008370B9" w:rsidRPr="00823995">
          <w:rPr>
            <w:rFonts w:eastAsiaTheme="minorHAnsi"/>
            <w:b/>
            <w:sz w:val="24"/>
            <w:shd w:val="clear" w:color="auto" w:fill="FFFFFF"/>
            <w:lang w:eastAsia="en-US"/>
          </w:rPr>
          <w:t>15 февраля  201</w:t>
        </w:r>
        <w:r w:rsidR="008370B9">
          <w:rPr>
            <w:rFonts w:eastAsiaTheme="minorHAnsi"/>
            <w:b/>
            <w:sz w:val="24"/>
            <w:shd w:val="clear" w:color="auto" w:fill="FFFFFF"/>
            <w:lang w:eastAsia="en-US"/>
          </w:rPr>
          <w:t>9</w:t>
        </w:r>
        <w:r w:rsidR="008370B9" w:rsidRPr="00823995">
          <w:rPr>
            <w:rFonts w:eastAsiaTheme="minorHAnsi"/>
            <w:b/>
            <w:sz w:val="24"/>
            <w:shd w:val="clear" w:color="auto" w:fill="FFFFFF"/>
            <w:lang w:eastAsia="en-US"/>
          </w:rPr>
          <w:t xml:space="preserve"> года</w:t>
        </w:r>
        <w:r w:rsidR="008370B9" w:rsidRPr="00823995">
          <w:rPr>
            <w:rFonts w:eastAsiaTheme="minorHAnsi"/>
            <w:sz w:val="24"/>
            <w:shd w:val="clear" w:color="auto" w:fill="FFFFFF"/>
            <w:lang w:eastAsia="en-US"/>
          </w:rPr>
          <w:t xml:space="preserve">  </w:t>
        </w:r>
      </w:hyperlink>
      <w:r w:rsidR="008370B9" w:rsidRPr="002F56E7">
        <w:rPr>
          <w:rFonts w:ascii="Arial" w:hAnsi="Arial" w:cs="Arial"/>
          <w:color w:val="000000"/>
        </w:rPr>
        <w:t xml:space="preserve"> </w:t>
      </w:r>
      <w:r w:rsidR="008370B9" w:rsidRPr="002F56E7">
        <w:rPr>
          <w:rFonts w:eastAsiaTheme="minorHAnsi"/>
          <w:sz w:val="24"/>
          <w:shd w:val="clear" w:color="auto" w:fill="FFFFFF"/>
          <w:lang w:eastAsia="en-US"/>
        </w:rPr>
        <w:t>в сквере Мужества города</w:t>
      </w:r>
      <w:r w:rsidR="008370B9" w:rsidRPr="00823995">
        <w:rPr>
          <w:rFonts w:eastAsiaTheme="minorHAnsi"/>
          <w:sz w:val="24"/>
          <w:shd w:val="clear" w:color="auto" w:fill="FFFFFF"/>
          <w:lang w:eastAsia="en-US"/>
        </w:rPr>
        <w:t xml:space="preserve"> Выборг</w:t>
      </w:r>
      <w:r w:rsidR="008370B9">
        <w:rPr>
          <w:rFonts w:eastAsiaTheme="minorHAnsi"/>
          <w:sz w:val="24"/>
          <w:shd w:val="clear" w:color="auto" w:fill="FFFFFF"/>
          <w:lang w:eastAsia="en-US"/>
        </w:rPr>
        <w:t>а</w:t>
      </w:r>
      <w:r w:rsidR="008370B9" w:rsidRPr="00823995">
        <w:rPr>
          <w:rFonts w:eastAsiaTheme="minorHAnsi"/>
          <w:sz w:val="24"/>
          <w:shd w:val="clear" w:color="auto" w:fill="FFFFFF"/>
          <w:lang w:eastAsia="en-US"/>
        </w:rPr>
        <w:t xml:space="preserve"> состоялся торжественно-траурный митинг, посвященный Дню памяти о россиянах, исполнявших служебны</w:t>
      </w:r>
      <w:r w:rsidR="008370B9">
        <w:rPr>
          <w:rFonts w:eastAsiaTheme="minorHAnsi"/>
          <w:sz w:val="24"/>
          <w:shd w:val="clear" w:color="auto" w:fill="FFFFFF"/>
          <w:lang w:eastAsia="en-US"/>
        </w:rPr>
        <w:t>й долг за пределами Отечества. </w:t>
      </w:r>
      <w:r w:rsidR="00D9283A">
        <w:rPr>
          <w:b/>
          <w:color w:val="000000"/>
          <w:sz w:val="24"/>
          <w:shd w:val="clear" w:color="auto" w:fill="FFFFFF"/>
        </w:rPr>
        <w:t xml:space="preserve"> </w:t>
      </w:r>
    </w:p>
    <w:p w:rsidR="008370B9" w:rsidRPr="00CD73A5" w:rsidRDefault="008370B9" w:rsidP="002D64E4">
      <w:pPr>
        <w:shd w:val="clear" w:color="auto" w:fill="FCFEFF"/>
        <w:ind w:firstLine="851"/>
        <w:jc w:val="both"/>
        <w:textAlignment w:val="baseline"/>
        <w:rPr>
          <w:color w:val="000000"/>
          <w:sz w:val="24"/>
          <w:shd w:val="clear" w:color="auto" w:fill="FFFFFF"/>
        </w:rPr>
      </w:pPr>
      <w:r w:rsidRPr="00CD73A5">
        <w:rPr>
          <w:b/>
          <w:color w:val="000000"/>
          <w:sz w:val="24"/>
          <w:shd w:val="clear" w:color="auto" w:fill="FFFFFF"/>
        </w:rPr>
        <w:t>22 февраля 2019 года</w:t>
      </w:r>
      <w:r w:rsidRPr="00CD73A5">
        <w:rPr>
          <w:color w:val="000000"/>
          <w:sz w:val="24"/>
          <w:shd w:val="clear" w:color="auto" w:fill="FFFFFF"/>
        </w:rPr>
        <w:t>, в рамках проекта "</w:t>
      </w:r>
      <w:r w:rsidRPr="00CD73A5">
        <w:rPr>
          <w:sz w:val="24"/>
        </w:rPr>
        <w:t>Твои</w:t>
      </w:r>
      <w:r w:rsidRPr="00CD73A5">
        <w:rPr>
          <w:color w:val="000000"/>
          <w:sz w:val="24"/>
          <w:shd w:val="clear" w:color="auto" w:fill="FFFFFF"/>
        </w:rPr>
        <w:t> </w:t>
      </w:r>
      <w:r w:rsidRPr="00CD73A5">
        <w:rPr>
          <w:sz w:val="24"/>
        </w:rPr>
        <w:t>горизонты</w:t>
      </w:r>
      <w:r w:rsidRPr="00CD73A5">
        <w:rPr>
          <w:color w:val="000000"/>
          <w:sz w:val="24"/>
          <w:shd w:val="clear" w:color="auto" w:fill="FFFFFF"/>
        </w:rPr>
        <w:t xml:space="preserve">", в Доме молодежи прошла встреча воспитанников </w:t>
      </w:r>
      <w:proofErr w:type="spellStart"/>
      <w:r w:rsidRPr="00CD73A5">
        <w:rPr>
          <w:color w:val="000000"/>
          <w:sz w:val="24"/>
          <w:shd w:val="clear" w:color="auto" w:fill="FFFFFF"/>
        </w:rPr>
        <w:t>подростково</w:t>
      </w:r>
      <w:proofErr w:type="spellEnd"/>
      <w:r w:rsidRPr="00CD73A5">
        <w:rPr>
          <w:color w:val="000000"/>
          <w:sz w:val="24"/>
          <w:shd w:val="clear" w:color="auto" w:fill="FFFFFF"/>
        </w:rPr>
        <w:t xml:space="preserve"> – молодежного клуба волонтеров "Вольный" со студентами первого курса Выборгского филиала АОУ ВПО "Ленинградский государственный университет им. А. С. Пушкина". Социальный проект "</w:t>
      </w:r>
      <w:r w:rsidRPr="00CD73A5">
        <w:rPr>
          <w:sz w:val="24"/>
        </w:rPr>
        <w:t>Твои горизонты</w:t>
      </w:r>
      <w:r w:rsidRPr="00CD73A5">
        <w:rPr>
          <w:color w:val="000000"/>
          <w:sz w:val="24"/>
          <w:shd w:val="clear" w:color="auto" w:fill="FFFFFF"/>
        </w:rPr>
        <w:t>" нацелен на развитие волонтерского движения и создание добровольческих площадок на территории МО "Выборгский район" и учебных заведений города. </w:t>
      </w:r>
    </w:p>
    <w:p w:rsidR="008370B9" w:rsidRDefault="008370B9" w:rsidP="002D64E4">
      <w:pPr>
        <w:ind w:firstLine="851"/>
        <w:jc w:val="both"/>
        <w:rPr>
          <w:rStyle w:val="af3"/>
          <w:i w:val="0"/>
          <w:iCs w:val="0"/>
          <w:color w:val="000000"/>
          <w:sz w:val="24"/>
          <w:shd w:val="clear" w:color="auto" w:fill="FFFFFF"/>
        </w:rPr>
      </w:pPr>
      <w:r w:rsidRPr="00C05BCA">
        <w:rPr>
          <w:b/>
          <w:sz w:val="24"/>
        </w:rPr>
        <w:t>23 февраля 201</w:t>
      </w:r>
      <w:r>
        <w:rPr>
          <w:b/>
          <w:sz w:val="24"/>
        </w:rPr>
        <w:t>9</w:t>
      </w:r>
      <w:r w:rsidRPr="00C05BCA">
        <w:rPr>
          <w:b/>
          <w:sz w:val="24"/>
        </w:rPr>
        <w:t xml:space="preserve"> года </w:t>
      </w:r>
      <w:r w:rsidRPr="00C05BCA">
        <w:rPr>
          <w:sz w:val="24"/>
        </w:rPr>
        <w:t xml:space="preserve">в Выборге состоялись публичные мероприятия, посвященные Дню защитника Отечества. В этот день прошло возложение цветов к мемориалам и братским захоронениям. Почтить память защитников Отечества пришли местные жители, ветераны, представители молодежных организаций города, депутаты и представители районной администрации. </w:t>
      </w:r>
    </w:p>
    <w:p w:rsidR="008370B9" w:rsidRPr="00BA17CA" w:rsidRDefault="008370B9" w:rsidP="002D64E4">
      <w:pPr>
        <w:tabs>
          <w:tab w:val="left" w:pos="284"/>
        </w:tabs>
        <w:ind w:firstLine="851"/>
        <w:jc w:val="both"/>
        <w:rPr>
          <w:sz w:val="24"/>
        </w:rPr>
      </w:pPr>
      <w:r w:rsidRPr="00D9283A">
        <w:rPr>
          <w:rStyle w:val="af3"/>
          <w:i w:val="0"/>
          <w:color w:val="000000"/>
          <w:sz w:val="24"/>
          <w:shd w:val="clear" w:color="auto" w:fill="FFFFFF"/>
        </w:rPr>
        <w:t>Открытый</w:t>
      </w:r>
      <w:r w:rsidRPr="00D9283A">
        <w:rPr>
          <w:i/>
          <w:color w:val="000000"/>
          <w:sz w:val="24"/>
          <w:shd w:val="clear" w:color="auto" w:fill="FFFFFF"/>
        </w:rPr>
        <w:t> </w:t>
      </w:r>
      <w:r w:rsidRPr="00D9283A">
        <w:rPr>
          <w:rStyle w:val="af3"/>
          <w:i w:val="0"/>
          <w:color w:val="000000"/>
          <w:sz w:val="24"/>
          <w:shd w:val="clear" w:color="auto" w:fill="FFFFFF"/>
        </w:rPr>
        <w:t>турнир</w:t>
      </w:r>
      <w:r w:rsidRPr="00D9283A">
        <w:rPr>
          <w:i/>
          <w:color w:val="000000"/>
          <w:sz w:val="24"/>
          <w:shd w:val="clear" w:color="auto" w:fill="FFFFFF"/>
        </w:rPr>
        <w:t> </w:t>
      </w:r>
      <w:r w:rsidRPr="00D9283A">
        <w:rPr>
          <w:rStyle w:val="af3"/>
          <w:i w:val="0"/>
          <w:color w:val="000000"/>
          <w:sz w:val="24"/>
          <w:shd w:val="clear" w:color="auto" w:fill="FFFFFF"/>
        </w:rPr>
        <w:t>по</w:t>
      </w:r>
      <w:r w:rsidRPr="00D9283A">
        <w:rPr>
          <w:i/>
          <w:color w:val="000000"/>
          <w:sz w:val="24"/>
          <w:shd w:val="clear" w:color="auto" w:fill="FFFFFF"/>
        </w:rPr>
        <w:t> </w:t>
      </w:r>
      <w:r w:rsidRPr="00D9283A">
        <w:rPr>
          <w:rStyle w:val="af3"/>
          <w:i w:val="0"/>
          <w:color w:val="000000"/>
          <w:sz w:val="24"/>
          <w:shd w:val="clear" w:color="auto" w:fill="FFFFFF"/>
        </w:rPr>
        <w:t>дебатам</w:t>
      </w:r>
      <w:r w:rsidRPr="00D9283A">
        <w:rPr>
          <w:i/>
          <w:color w:val="000000"/>
          <w:sz w:val="24"/>
          <w:shd w:val="clear" w:color="auto" w:fill="FFFFFF"/>
        </w:rPr>
        <w:t> с</w:t>
      </w:r>
      <w:r w:rsidRPr="00D9283A">
        <w:rPr>
          <w:color w:val="000000"/>
          <w:sz w:val="24"/>
          <w:shd w:val="clear" w:color="auto" w:fill="FFFFFF"/>
        </w:rPr>
        <w:t xml:space="preserve"> 2018 года стал проходить в новом формате. С целью </w:t>
      </w:r>
      <w:r w:rsidRPr="00D9283A">
        <w:rPr>
          <w:rStyle w:val="af3"/>
          <w:color w:val="000000"/>
          <w:sz w:val="24"/>
          <w:shd w:val="clear" w:color="auto" w:fill="FFFFFF"/>
        </w:rPr>
        <w:t>по</w:t>
      </w:r>
      <w:r w:rsidRPr="00D9283A">
        <w:rPr>
          <w:color w:val="000000"/>
          <w:sz w:val="24"/>
          <w:shd w:val="clear" w:color="auto" w:fill="FFFFFF"/>
        </w:rPr>
        <w:t>пуляризации парламентских дебатов среди молодежи Выборгского района в этом сезоне квалификационные этапы турнира проводятся в городских</w:t>
      </w:r>
      <w:r w:rsidRPr="00BA17CA">
        <w:rPr>
          <w:color w:val="000000"/>
          <w:sz w:val="24"/>
          <w:shd w:val="clear" w:color="auto" w:fill="FFFFFF"/>
        </w:rPr>
        <w:t xml:space="preserve"> и сельских </w:t>
      </w:r>
      <w:r w:rsidRPr="00BA17CA">
        <w:rPr>
          <w:rStyle w:val="af3"/>
          <w:color w:val="000000"/>
          <w:sz w:val="24"/>
          <w:shd w:val="clear" w:color="auto" w:fill="FFFFFF"/>
        </w:rPr>
        <w:t>по</w:t>
      </w:r>
      <w:r w:rsidRPr="00BA17CA">
        <w:rPr>
          <w:color w:val="000000"/>
          <w:sz w:val="24"/>
          <w:shd w:val="clear" w:color="auto" w:fill="FFFFFF"/>
        </w:rPr>
        <w:t>селениях</w:t>
      </w:r>
      <w:r w:rsidR="00D9283A">
        <w:rPr>
          <w:color w:val="000000"/>
          <w:sz w:val="24"/>
          <w:shd w:val="clear" w:color="auto" w:fill="FFFFFF"/>
        </w:rPr>
        <w:t>.</w:t>
      </w:r>
      <w:r w:rsidRPr="00BA17CA">
        <w:rPr>
          <w:color w:val="000000"/>
          <w:sz w:val="24"/>
          <w:shd w:val="clear" w:color="auto" w:fill="FFFFFF"/>
        </w:rPr>
        <w:t xml:space="preserve"> Первый турнир прошел в городе Светогорске, 7 декабря 2019 года в пос. Рощино, где команды спорили н</w:t>
      </w:r>
      <w:r>
        <w:rPr>
          <w:color w:val="000000"/>
          <w:sz w:val="24"/>
          <w:shd w:val="clear" w:color="auto" w:fill="FFFFFF"/>
        </w:rPr>
        <w:t>а социально значимые темы. </w:t>
      </w:r>
      <w:r w:rsidRPr="00D9283A">
        <w:rPr>
          <w:color w:val="000000"/>
          <w:sz w:val="24"/>
          <w:shd w:val="clear" w:color="auto" w:fill="FFFFFF"/>
        </w:rPr>
        <w:t>22 марта 2019 года</w:t>
      </w:r>
      <w:r w:rsidRPr="00BA17CA">
        <w:rPr>
          <w:color w:val="000000"/>
          <w:sz w:val="24"/>
          <w:shd w:val="clear" w:color="auto" w:fill="FFFFFF"/>
        </w:rPr>
        <w:t xml:space="preserve"> в</w:t>
      </w:r>
      <w:r w:rsidRPr="00BA17CA">
        <w:rPr>
          <w:sz w:val="24"/>
        </w:rPr>
        <w:t xml:space="preserve"> по</w:t>
      </w:r>
      <w:r w:rsidRPr="00BA17CA">
        <w:rPr>
          <w:color w:val="000000"/>
          <w:sz w:val="24"/>
          <w:shd w:val="clear" w:color="auto" w:fill="FFFFFF"/>
        </w:rPr>
        <w:t>селке Советский прошел третий квалификационный этап открытого </w:t>
      </w:r>
      <w:r w:rsidRPr="00BA17CA">
        <w:rPr>
          <w:sz w:val="24"/>
        </w:rPr>
        <w:t>турнир</w:t>
      </w:r>
      <w:r w:rsidRPr="00BA17CA">
        <w:rPr>
          <w:color w:val="000000"/>
          <w:sz w:val="24"/>
          <w:shd w:val="clear" w:color="auto" w:fill="FFFFFF"/>
        </w:rPr>
        <w:t>а </w:t>
      </w:r>
      <w:r w:rsidRPr="00BA17CA">
        <w:rPr>
          <w:sz w:val="24"/>
        </w:rPr>
        <w:t>по</w:t>
      </w:r>
      <w:r w:rsidRPr="00BA17CA">
        <w:rPr>
          <w:color w:val="000000"/>
          <w:sz w:val="24"/>
          <w:shd w:val="clear" w:color="auto" w:fill="FFFFFF"/>
        </w:rPr>
        <w:t> </w:t>
      </w:r>
      <w:r w:rsidRPr="00BA17CA">
        <w:rPr>
          <w:sz w:val="24"/>
        </w:rPr>
        <w:t>дебатам</w:t>
      </w:r>
      <w:r w:rsidRPr="00BA17CA">
        <w:rPr>
          <w:color w:val="000000"/>
          <w:sz w:val="24"/>
          <w:shd w:val="clear" w:color="auto" w:fill="FFFFFF"/>
        </w:rPr>
        <w:t> МО «Город Выборг» Выборгского района Ленинградской области. Участие в нем приняли четыре команды из Советского, Высоцкого и Приморского городских </w:t>
      </w:r>
      <w:r w:rsidRPr="00BA17CA">
        <w:rPr>
          <w:sz w:val="24"/>
        </w:rPr>
        <w:t>по</w:t>
      </w:r>
      <w:r w:rsidRPr="00BA17CA">
        <w:rPr>
          <w:color w:val="000000"/>
          <w:sz w:val="24"/>
          <w:shd w:val="clear" w:color="auto" w:fill="FFFFFF"/>
        </w:rPr>
        <w:t>селений. Юные ораторы отстаивали свои мнения </w:t>
      </w:r>
      <w:r w:rsidRPr="00BA17CA">
        <w:rPr>
          <w:rStyle w:val="af3"/>
          <w:color w:val="000000"/>
          <w:sz w:val="24"/>
          <w:shd w:val="clear" w:color="auto" w:fill="FFFFFF"/>
        </w:rPr>
        <w:t>по</w:t>
      </w:r>
      <w:r w:rsidRPr="00BA17CA">
        <w:rPr>
          <w:color w:val="000000"/>
          <w:sz w:val="24"/>
          <w:shd w:val="clear" w:color="auto" w:fill="FFFFFF"/>
        </w:rPr>
        <w:t> следующим темам: </w:t>
      </w:r>
      <w:r>
        <w:rPr>
          <w:color w:val="000000"/>
          <w:sz w:val="24"/>
          <w:shd w:val="clear" w:color="auto" w:fill="FFFFFF"/>
        </w:rPr>
        <w:t>у</w:t>
      </w:r>
      <w:r w:rsidRPr="00BA17CA">
        <w:rPr>
          <w:color w:val="000000"/>
          <w:sz w:val="24"/>
          <w:shd w:val="clear" w:color="auto" w:fill="FFFFFF"/>
        </w:rPr>
        <w:t>становление единого формата для школьных учебников</w:t>
      </w:r>
      <w:r>
        <w:rPr>
          <w:color w:val="000000"/>
          <w:sz w:val="24"/>
          <w:shd w:val="clear" w:color="auto" w:fill="FFFFFF"/>
        </w:rPr>
        <w:t>,</w:t>
      </w:r>
      <w:r w:rsidRPr="00BA17CA">
        <w:rPr>
          <w:color w:val="000000"/>
          <w:sz w:val="24"/>
          <w:shd w:val="clear" w:color="auto" w:fill="FFFFFF"/>
        </w:rPr>
        <w:t> </w:t>
      </w:r>
      <w:r>
        <w:rPr>
          <w:color w:val="000000"/>
          <w:sz w:val="24"/>
          <w:shd w:val="clear" w:color="auto" w:fill="FFFFFF"/>
        </w:rPr>
        <w:t>у</w:t>
      </w:r>
      <w:r w:rsidRPr="00BA17CA">
        <w:rPr>
          <w:color w:val="000000"/>
          <w:sz w:val="24"/>
          <w:shd w:val="clear" w:color="auto" w:fill="FFFFFF"/>
        </w:rPr>
        <w:t>силение безопасности во всех учебных заведениях. </w:t>
      </w:r>
      <w:r w:rsidRPr="00BA17CA">
        <w:rPr>
          <w:rStyle w:val="af3"/>
          <w:color w:val="000000"/>
          <w:sz w:val="24"/>
          <w:shd w:val="clear" w:color="auto" w:fill="FFFFFF"/>
        </w:rPr>
        <w:t>По</w:t>
      </w:r>
      <w:r w:rsidRPr="00BA17CA">
        <w:rPr>
          <w:color w:val="000000"/>
          <w:sz w:val="24"/>
          <w:shd w:val="clear" w:color="auto" w:fill="FFFFFF"/>
        </w:rPr>
        <w:t> итогу данного этапа лучшими среди участников стали ребята из Высоцка. Именно они удостаиваются чести представлять свое </w:t>
      </w:r>
      <w:r w:rsidRPr="00BA17CA">
        <w:rPr>
          <w:rStyle w:val="af3"/>
          <w:color w:val="000000"/>
          <w:sz w:val="24"/>
          <w:shd w:val="clear" w:color="auto" w:fill="FFFFFF"/>
        </w:rPr>
        <w:t>по</w:t>
      </w:r>
      <w:r w:rsidRPr="00BA17CA">
        <w:rPr>
          <w:color w:val="000000"/>
          <w:sz w:val="24"/>
          <w:shd w:val="clear" w:color="auto" w:fill="FFFFFF"/>
        </w:rPr>
        <w:t>селение на финале </w:t>
      </w:r>
      <w:r w:rsidRPr="00BA17CA">
        <w:rPr>
          <w:rStyle w:val="af3"/>
          <w:color w:val="000000"/>
          <w:sz w:val="24"/>
          <w:shd w:val="clear" w:color="auto" w:fill="FFFFFF"/>
        </w:rPr>
        <w:t>турнир</w:t>
      </w:r>
      <w:r w:rsidRPr="00BA17CA">
        <w:rPr>
          <w:color w:val="000000"/>
          <w:sz w:val="24"/>
          <w:shd w:val="clear" w:color="auto" w:fill="FFFFFF"/>
        </w:rPr>
        <w:t>а </w:t>
      </w:r>
      <w:r w:rsidRPr="00BA17CA">
        <w:rPr>
          <w:rStyle w:val="af3"/>
          <w:color w:val="000000"/>
          <w:sz w:val="24"/>
          <w:shd w:val="clear" w:color="auto" w:fill="FFFFFF"/>
        </w:rPr>
        <w:t>по</w:t>
      </w:r>
      <w:r w:rsidRPr="00BA17CA">
        <w:rPr>
          <w:color w:val="000000"/>
          <w:sz w:val="24"/>
          <w:shd w:val="clear" w:color="auto" w:fill="FFFFFF"/>
        </w:rPr>
        <w:t> </w:t>
      </w:r>
      <w:r w:rsidRPr="00BA17CA">
        <w:rPr>
          <w:rStyle w:val="af3"/>
          <w:color w:val="000000"/>
          <w:sz w:val="24"/>
          <w:shd w:val="clear" w:color="auto" w:fill="FFFFFF"/>
        </w:rPr>
        <w:t>дебатам</w:t>
      </w:r>
      <w:r w:rsidRPr="00BA17CA">
        <w:rPr>
          <w:color w:val="000000"/>
          <w:sz w:val="24"/>
          <w:shd w:val="clear" w:color="auto" w:fill="FFFFFF"/>
        </w:rPr>
        <w:t>.</w:t>
      </w:r>
    </w:p>
    <w:p w:rsidR="008370B9" w:rsidRPr="00E26F45" w:rsidRDefault="008370B9" w:rsidP="002D64E4">
      <w:pPr>
        <w:pStyle w:val="a5"/>
        <w:shd w:val="clear" w:color="auto" w:fill="FCFEFF"/>
        <w:spacing w:before="0" w:beforeAutospacing="0" w:after="0" w:afterAutospacing="0"/>
        <w:ind w:firstLine="851"/>
        <w:jc w:val="both"/>
        <w:textAlignment w:val="baseline"/>
      </w:pPr>
      <w:r w:rsidRPr="00A24459">
        <w:rPr>
          <w:b/>
          <w:color w:val="000000"/>
          <w:shd w:val="clear" w:color="auto" w:fill="FFFFFF"/>
        </w:rPr>
        <w:t xml:space="preserve">01 марта 2019 года </w:t>
      </w:r>
      <w:r w:rsidRPr="00A24459">
        <w:rPr>
          <w:color w:val="000000"/>
          <w:shd w:val="clear" w:color="auto" w:fill="FFFFFF"/>
        </w:rPr>
        <w:t>в Доме культуры состоялся финал ежегодного открытого конкурса красоты, грации и творчества «</w:t>
      </w:r>
      <w:r w:rsidRPr="00A24459">
        <w:rPr>
          <w:rStyle w:val="af3"/>
          <w:color w:val="000000"/>
          <w:shd w:val="clear" w:color="auto" w:fill="FFFFFF"/>
        </w:rPr>
        <w:t>Мисс Совершенство</w:t>
      </w:r>
      <w:r w:rsidRPr="00A24459">
        <w:rPr>
          <w:color w:val="000000"/>
          <w:shd w:val="clear" w:color="auto" w:fill="FFFFFF"/>
        </w:rPr>
        <w:t> – 2019». Свои визитные карточки тогда представили порядка 20 претенденток. По решению жюри борьбу продолжили девять из них. Десятую участницу</w:t>
      </w:r>
      <w:r>
        <w:rPr>
          <w:color w:val="000000"/>
          <w:shd w:val="clear" w:color="auto" w:fill="FFFFFF"/>
        </w:rPr>
        <w:t xml:space="preserve"> выбрали интернет-пользователи.</w:t>
      </w:r>
    </w:p>
    <w:p w:rsidR="008370B9" w:rsidRPr="001A2D9F" w:rsidRDefault="008370B9" w:rsidP="002D64E4">
      <w:pPr>
        <w:pStyle w:val="a5"/>
        <w:shd w:val="clear" w:color="auto" w:fill="FCFEFF"/>
        <w:spacing w:before="0" w:beforeAutospacing="0" w:after="0" w:afterAutospacing="0"/>
        <w:ind w:firstLine="851"/>
        <w:textAlignment w:val="baseline"/>
      </w:pPr>
      <w:r w:rsidRPr="00560F74">
        <w:rPr>
          <w:color w:val="000000"/>
          <w:shd w:val="clear" w:color="auto" w:fill="FFFFFF"/>
        </w:rPr>
        <w:t>Итоги:</w:t>
      </w:r>
      <w:r w:rsidRPr="00560F74">
        <w:rPr>
          <w:color w:val="000000"/>
          <w:shd w:val="clear" w:color="auto" w:fill="FFFFFF"/>
        </w:rPr>
        <w:br/>
      </w:r>
      <w:r w:rsidRPr="001A2D9F">
        <w:rPr>
          <w:shd w:val="clear" w:color="auto" w:fill="FFFFFF"/>
        </w:rPr>
        <w:t>• "</w:t>
      </w:r>
      <w:r w:rsidRPr="001A2D9F">
        <w:rPr>
          <w:rStyle w:val="af3"/>
          <w:shd w:val="clear" w:color="auto" w:fill="FFFFFF"/>
        </w:rPr>
        <w:t>Мисс</w:t>
      </w:r>
      <w:r w:rsidRPr="001A2D9F">
        <w:rPr>
          <w:shd w:val="clear" w:color="auto" w:fill="FFFFFF"/>
        </w:rPr>
        <w:t> </w:t>
      </w:r>
      <w:r w:rsidRPr="001A2D9F">
        <w:rPr>
          <w:rStyle w:val="af3"/>
          <w:shd w:val="clear" w:color="auto" w:fill="FFFFFF"/>
        </w:rPr>
        <w:t>Совершенство</w:t>
      </w:r>
      <w:r w:rsidRPr="001A2D9F">
        <w:rPr>
          <w:shd w:val="clear" w:color="auto" w:fill="FFFFFF"/>
        </w:rPr>
        <w:t> - 2019" - </w:t>
      </w:r>
      <w:hyperlink r:id="rId15" w:history="1">
        <w:r w:rsidRPr="001A2D9F">
          <w:rPr>
            <w:rStyle w:val="af2"/>
            <w:color w:val="auto"/>
            <w:shd w:val="clear" w:color="auto" w:fill="FFFFFF"/>
          </w:rPr>
          <w:t xml:space="preserve">Милана </w:t>
        </w:r>
        <w:proofErr w:type="spellStart"/>
        <w:r w:rsidRPr="001A2D9F">
          <w:rPr>
            <w:rStyle w:val="af2"/>
            <w:color w:val="auto"/>
            <w:shd w:val="clear" w:color="auto" w:fill="FFFFFF"/>
          </w:rPr>
          <w:t>Фофонова</w:t>
        </w:r>
        <w:proofErr w:type="spellEnd"/>
      </w:hyperlink>
      <w:r w:rsidRPr="001A2D9F">
        <w:rPr>
          <w:shd w:val="clear" w:color="auto" w:fill="FFFFFF"/>
        </w:rPr>
        <w:br/>
        <w:t>• "Первая-вице </w:t>
      </w:r>
      <w:r w:rsidRPr="001A2D9F">
        <w:rPr>
          <w:rStyle w:val="af3"/>
          <w:shd w:val="clear" w:color="auto" w:fill="FFFFFF"/>
        </w:rPr>
        <w:t>Мисс</w:t>
      </w:r>
      <w:r w:rsidRPr="001A2D9F">
        <w:rPr>
          <w:shd w:val="clear" w:color="auto" w:fill="FFFFFF"/>
        </w:rPr>
        <w:t> </w:t>
      </w:r>
      <w:r w:rsidRPr="001A2D9F">
        <w:rPr>
          <w:rStyle w:val="af3"/>
          <w:shd w:val="clear" w:color="auto" w:fill="FFFFFF"/>
        </w:rPr>
        <w:t>Совершенство</w:t>
      </w:r>
      <w:r w:rsidRPr="001A2D9F">
        <w:rPr>
          <w:shd w:val="clear" w:color="auto" w:fill="FFFFFF"/>
        </w:rPr>
        <w:t> - 2019" - </w:t>
      </w:r>
      <w:hyperlink r:id="rId16" w:history="1">
        <w:r w:rsidRPr="001A2D9F">
          <w:rPr>
            <w:rStyle w:val="af2"/>
            <w:color w:val="auto"/>
            <w:shd w:val="clear" w:color="auto" w:fill="FFFFFF"/>
          </w:rPr>
          <w:t>Глория Бойченко</w:t>
        </w:r>
      </w:hyperlink>
      <w:r w:rsidRPr="001A2D9F">
        <w:rPr>
          <w:shd w:val="clear" w:color="auto" w:fill="FFFFFF"/>
        </w:rPr>
        <w:t> </w:t>
      </w:r>
      <w:r w:rsidRPr="001A2D9F">
        <w:rPr>
          <w:shd w:val="clear" w:color="auto" w:fill="FFFFFF"/>
        </w:rPr>
        <w:br/>
        <w:t>• "Вторая-вице </w:t>
      </w:r>
      <w:r w:rsidRPr="001A2D9F">
        <w:rPr>
          <w:rStyle w:val="af3"/>
          <w:shd w:val="clear" w:color="auto" w:fill="FFFFFF"/>
        </w:rPr>
        <w:t>Мисс</w:t>
      </w:r>
      <w:r w:rsidRPr="001A2D9F">
        <w:rPr>
          <w:shd w:val="clear" w:color="auto" w:fill="FFFFFF"/>
        </w:rPr>
        <w:t> </w:t>
      </w:r>
      <w:r w:rsidRPr="001A2D9F">
        <w:rPr>
          <w:rStyle w:val="af3"/>
          <w:shd w:val="clear" w:color="auto" w:fill="FFFFFF"/>
        </w:rPr>
        <w:t>Совершенство</w:t>
      </w:r>
      <w:r w:rsidRPr="001A2D9F">
        <w:rPr>
          <w:shd w:val="clear" w:color="auto" w:fill="FFFFFF"/>
        </w:rPr>
        <w:t> - 2019" - </w:t>
      </w:r>
      <w:hyperlink r:id="rId17" w:history="1">
        <w:r w:rsidRPr="001A2D9F">
          <w:rPr>
            <w:rStyle w:val="af2"/>
            <w:color w:val="auto"/>
            <w:shd w:val="clear" w:color="auto" w:fill="FFFFFF"/>
          </w:rPr>
          <w:t>Анастасия Латыпова</w:t>
        </w:r>
      </w:hyperlink>
      <w:r w:rsidRPr="001A2D9F">
        <w:rPr>
          <w:shd w:val="clear" w:color="auto" w:fill="FFFFFF"/>
        </w:rPr>
        <w:t> </w:t>
      </w:r>
    </w:p>
    <w:p w:rsidR="008370B9" w:rsidRDefault="008370B9" w:rsidP="002D64E4">
      <w:pPr>
        <w:pStyle w:val="a5"/>
        <w:shd w:val="clear" w:color="auto" w:fill="FCFEFF"/>
        <w:spacing w:before="0" w:beforeAutospacing="0" w:after="0" w:afterAutospacing="0"/>
        <w:ind w:firstLine="851"/>
        <w:jc w:val="both"/>
        <w:textAlignment w:val="baseline"/>
      </w:pPr>
      <w:r>
        <w:rPr>
          <w:b/>
        </w:rPr>
        <w:t>0</w:t>
      </w:r>
      <w:r w:rsidRPr="00F41867">
        <w:rPr>
          <w:b/>
        </w:rPr>
        <w:t>6 марта 2019 года</w:t>
      </w:r>
      <w:r>
        <w:t xml:space="preserve">  </w:t>
      </w:r>
      <w:r>
        <w:rPr>
          <w:rFonts w:hint="eastAsia"/>
        </w:rPr>
        <w:t>состоялся</w:t>
      </w:r>
      <w:r>
        <w:t xml:space="preserve"> </w:t>
      </w:r>
      <w:proofErr w:type="spellStart"/>
      <w:r>
        <w:rPr>
          <w:rFonts w:hint="eastAsia"/>
        </w:rPr>
        <w:t>межклубный</w:t>
      </w:r>
      <w:proofErr w:type="spellEnd"/>
      <w:r>
        <w:t xml:space="preserve"> </w:t>
      </w:r>
      <w:r>
        <w:rPr>
          <w:rFonts w:hint="eastAsia"/>
        </w:rPr>
        <w:t>кулинарный</w:t>
      </w:r>
      <w:r>
        <w:t xml:space="preserve"> </w:t>
      </w:r>
      <w:r>
        <w:rPr>
          <w:rFonts w:hint="eastAsia"/>
        </w:rPr>
        <w:t>конкурс</w:t>
      </w:r>
      <w:r>
        <w:t xml:space="preserve"> "</w:t>
      </w:r>
      <w:r>
        <w:rPr>
          <w:rFonts w:hint="eastAsia"/>
        </w:rPr>
        <w:t>Еда</w:t>
      </w:r>
      <w:r>
        <w:t xml:space="preserve">, </w:t>
      </w:r>
      <w:r>
        <w:rPr>
          <w:rFonts w:hint="eastAsia"/>
        </w:rPr>
        <w:t>я</w:t>
      </w:r>
      <w:r>
        <w:t xml:space="preserve"> </w:t>
      </w:r>
      <w:r>
        <w:rPr>
          <w:rFonts w:hint="eastAsia"/>
        </w:rPr>
        <w:t>люблю</w:t>
      </w:r>
      <w:r>
        <w:t xml:space="preserve"> </w:t>
      </w:r>
      <w:r>
        <w:rPr>
          <w:rFonts w:hint="eastAsia"/>
        </w:rPr>
        <w:t>тебя</w:t>
      </w:r>
      <w:r>
        <w:t xml:space="preserve">!". </w:t>
      </w:r>
      <w:r>
        <w:rPr>
          <w:rFonts w:hint="eastAsia"/>
        </w:rPr>
        <w:t>Участники</w:t>
      </w:r>
      <w:r>
        <w:t xml:space="preserve"> </w:t>
      </w:r>
      <w:r>
        <w:rPr>
          <w:rFonts w:hint="eastAsia"/>
        </w:rPr>
        <w:t>выступили</w:t>
      </w:r>
      <w:r>
        <w:t xml:space="preserve"> </w:t>
      </w:r>
      <w:r>
        <w:rPr>
          <w:rFonts w:hint="eastAsia"/>
        </w:rPr>
        <w:t>с</w:t>
      </w:r>
      <w:r>
        <w:t xml:space="preserve"> </w:t>
      </w:r>
      <w:r>
        <w:rPr>
          <w:rFonts w:hint="eastAsia"/>
        </w:rPr>
        <w:t>замечательными</w:t>
      </w:r>
      <w:r>
        <w:t xml:space="preserve"> </w:t>
      </w:r>
      <w:r>
        <w:rPr>
          <w:rFonts w:hint="eastAsia"/>
        </w:rPr>
        <w:t>презентациями</w:t>
      </w:r>
      <w:r>
        <w:t xml:space="preserve"> </w:t>
      </w:r>
      <w:r>
        <w:rPr>
          <w:rFonts w:hint="eastAsia"/>
        </w:rPr>
        <w:t>блюд</w:t>
      </w:r>
      <w:r>
        <w:t xml:space="preserve"> </w:t>
      </w:r>
      <w:r>
        <w:rPr>
          <w:rFonts w:hint="eastAsia"/>
        </w:rPr>
        <w:t>на</w:t>
      </w:r>
      <w:r>
        <w:t xml:space="preserve"> </w:t>
      </w:r>
      <w:r>
        <w:rPr>
          <w:rFonts w:hint="eastAsia"/>
        </w:rPr>
        <w:t>тему</w:t>
      </w:r>
      <w:r>
        <w:t xml:space="preserve">: </w:t>
      </w:r>
      <w:r>
        <w:lastRenderedPageBreak/>
        <w:t>"</w:t>
      </w:r>
      <w:r>
        <w:rPr>
          <w:rFonts w:hint="eastAsia"/>
        </w:rPr>
        <w:t>Изобретение</w:t>
      </w:r>
      <w:r>
        <w:t xml:space="preserve"> </w:t>
      </w:r>
      <w:r>
        <w:rPr>
          <w:rFonts w:hint="eastAsia"/>
        </w:rPr>
        <w:t>века</w:t>
      </w:r>
      <w:r>
        <w:t xml:space="preserve">". Им необходимо было придумать блюдо, креативно презентовать из каких ингредиентов оно приготовлено, история идеи этого блюда, и уложиться в 3 минуты. А также дополнительно ответить на вопросы жюри и болельщиков.   </w:t>
      </w:r>
      <w:r>
        <w:rPr>
          <w:rFonts w:hint="eastAsia"/>
        </w:rPr>
        <w:t>Победителем</w:t>
      </w:r>
      <w:r>
        <w:t xml:space="preserve"> </w:t>
      </w:r>
      <w:r>
        <w:rPr>
          <w:rFonts w:hint="eastAsia"/>
        </w:rPr>
        <w:t>стал</w:t>
      </w:r>
      <w:r>
        <w:t xml:space="preserve"> </w:t>
      </w:r>
      <w:r>
        <w:rPr>
          <w:rFonts w:hint="eastAsia"/>
        </w:rPr>
        <w:t>Кирилл</w:t>
      </w:r>
      <w:r>
        <w:t xml:space="preserve"> </w:t>
      </w:r>
      <w:r>
        <w:rPr>
          <w:rFonts w:hint="eastAsia"/>
        </w:rPr>
        <w:t>Швецов</w:t>
      </w:r>
      <w:r>
        <w:t xml:space="preserve"> </w:t>
      </w:r>
      <w:r>
        <w:rPr>
          <w:rFonts w:hint="eastAsia"/>
        </w:rPr>
        <w:t>из</w:t>
      </w:r>
      <w:r>
        <w:t xml:space="preserve"> подростково-молодежного клуба  "</w:t>
      </w:r>
      <w:r>
        <w:rPr>
          <w:rFonts w:hint="eastAsia"/>
        </w:rPr>
        <w:t>Музыкальный</w:t>
      </w:r>
      <w:r>
        <w:t xml:space="preserve"> </w:t>
      </w:r>
      <w:r>
        <w:rPr>
          <w:rFonts w:hint="eastAsia"/>
        </w:rPr>
        <w:t>центр</w:t>
      </w:r>
      <w:r>
        <w:t xml:space="preserve">" МАУ «Дом молодежи» </w:t>
      </w:r>
      <w:r>
        <w:rPr>
          <w:rFonts w:hint="eastAsia"/>
        </w:rPr>
        <w:t>с</w:t>
      </w:r>
      <w:r>
        <w:t xml:space="preserve"> </w:t>
      </w:r>
      <w:r>
        <w:rPr>
          <w:rFonts w:hint="eastAsia"/>
        </w:rPr>
        <w:t>выступлением</w:t>
      </w:r>
      <w:r>
        <w:t xml:space="preserve"> </w:t>
      </w:r>
      <w:r>
        <w:rPr>
          <w:rFonts w:hint="eastAsia"/>
        </w:rPr>
        <w:t>на</w:t>
      </w:r>
      <w:r>
        <w:t xml:space="preserve"> </w:t>
      </w:r>
      <w:r>
        <w:rPr>
          <w:rFonts w:hint="eastAsia"/>
        </w:rPr>
        <w:t>тему</w:t>
      </w:r>
      <w:r>
        <w:t xml:space="preserve"> </w:t>
      </w:r>
      <w:r>
        <w:rPr>
          <w:rFonts w:hint="eastAsia"/>
        </w:rPr>
        <w:t>фаст</w:t>
      </w:r>
      <w:r>
        <w:t>-</w:t>
      </w:r>
      <w:proofErr w:type="spellStart"/>
      <w:r>
        <w:rPr>
          <w:rFonts w:hint="eastAsia"/>
        </w:rPr>
        <w:t>фуда</w:t>
      </w:r>
      <w:proofErr w:type="spellEnd"/>
      <w:r>
        <w:t>!</w:t>
      </w:r>
    </w:p>
    <w:p w:rsidR="008370B9" w:rsidRPr="005F24EB" w:rsidRDefault="008370B9" w:rsidP="002D64E4">
      <w:pPr>
        <w:ind w:firstLine="851"/>
        <w:jc w:val="both"/>
        <w:rPr>
          <w:i/>
        </w:rPr>
      </w:pPr>
      <w:r>
        <w:rPr>
          <w:b/>
          <w:color w:val="333333"/>
          <w:sz w:val="24"/>
          <w:shd w:val="clear" w:color="auto" w:fill="FCFEFF"/>
        </w:rPr>
        <w:t xml:space="preserve">07 марта 2019 года. </w:t>
      </w:r>
      <w:r w:rsidRPr="003F7179">
        <w:rPr>
          <w:color w:val="000000"/>
          <w:sz w:val="24"/>
          <w:shd w:val="clear" w:color="auto" w:fill="FFFFFF"/>
        </w:rPr>
        <w:t xml:space="preserve">Современное празднование Международного женского дня уже не имеет цели утверждения равенства, а считается днем весны, женской красоты, нежности, душевной мудрости и внимания к женщине, вне зависимости от её статуса и возраста. Поэтому по инициативе комитета по молодежной политике Ленинградской области </w:t>
      </w:r>
      <w:r>
        <w:rPr>
          <w:color w:val="000000"/>
          <w:sz w:val="24"/>
          <w:shd w:val="clear" w:color="auto" w:fill="FFFFFF"/>
        </w:rPr>
        <w:t xml:space="preserve">в Выборгском районе и городе Выборге </w:t>
      </w:r>
      <w:r w:rsidRPr="003F7179">
        <w:rPr>
          <w:color w:val="000000"/>
          <w:sz w:val="24"/>
          <w:shd w:val="clear" w:color="auto" w:fill="FFFFFF"/>
        </w:rPr>
        <w:t xml:space="preserve"> прошла  </w:t>
      </w:r>
      <w:r w:rsidRPr="005F24EB">
        <w:rPr>
          <w:rStyle w:val="af3"/>
          <w:i w:val="0"/>
          <w:color w:val="000000"/>
          <w:sz w:val="24"/>
          <w:shd w:val="clear" w:color="auto" w:fill="FFFFFF"/>
        </w:rPr>
        <w:t>социальная</w:t>
      </w:r>
      <w:r w:rsidRPr="005F24EB">
        <w:rPr>
          <w:i/>
          <w:color w:val="000000"/>
          <w:sz w:val="24"/>
          <w:shd w:val="clear" w:color="auto" w:fill="FFFFFF"/>
        </w:rPr>
        <w:t> </w:t>
      </w:r>
      <w:r w:rsidRPr="005F24EB">
        <w:rPr>
          <w:rStyle w:val="af3"/>
          <w:i w:val="0"/>
          <w:color w:val="000000"/>
          <w:sz w:val="24"/>
          <w:shd w:val="clear" w:color="auto" w:fill="FFFFFF"/>
        </w:rPr>
        <w:t>акция «Для</w:t>
      </w:r>
      <w:r w:rsidRPr="005F24EB">
        <w:rPr>
          <w:i/>
          <w:color w:val="000000"/>
          <w:sz w:val="24"/>
          <w:shd w:val="clear" w:color="auto" w:fill="FFFFFF"/>
        </w:rPr>
        <w:t> </w:t>
      </w:r>
      <w:r w:rsidRPr="005F24EB">
        <w:rPr>
          <w:rStyle w:val="af3"/>
          <w:i w:val="0"/>
          <w:color w:val="000000"/>
          <w:sz w:val="24"/>
          <w:shd w:val="clear" w:color="auto" w:fill="FFFFFF"/>
        </w:rPr>
        <w:t>милых</w:t>
      </w:r>
      <w:r w:rsidRPr="005F24EB">
        <w:rPr>
          <w:i/>
          <w:color w:val="000000"/>
          <w:sz w:val="24"/>
          <w:shd w:val="clear" w:color="auto" w:fill="FFFFFF"/>
        </w:rPr>
        <w:t> </w:t>
      </w:r>
      <w:r w:rsidRPr="005F24EB">
        <w:rPr>
          <w:rStyle w:val="af3"/>
          <w:i w:val="0"/>
          <w:color w:val="000000"/>
          <w:sz w:val="24"/>
          <w:shd w:val="clear" w:color="auto" w:fill="FFFFFF"/>
        </w:rPr>
        <w:t>дам»</w:t>
      </w:r>
      <w:r w:rsidRPr="005F24EB">
        <w:rPr>
          <w:i/>
          <w:color w:val="000000"/>
          <w:sz w:val="24"/>
          <w:shd w:val="clear" w:color="auto" w:fill="FFFFFF"/>
        </w:rPr>
        <w:t>, </w:t>
      </w:r>
      <w:r w:rsidRPr="005F24EB">
        <w:rPr>
          <w:rStyle w:val="af3"/>
          <w:i w:val="0"/>
          <w:color w:val="000000"/>
          <w:sz w:val="24"/>
          <w:shd w:val="clear" w:color="auto" w:fill="FFFFFF"/>
        </w:rPr>
        <w:t>посвящённая</w:t>
      </w:r>
      <w:r w:rsidRPr="005F24EB">
        <w:rPr>
          <w:i/>
          <w:color w:val="000000"/>
          <w:sz w:val="24"/>
          <w:shd w:val="clear" w:color="auto" w:fill="FFFFFF"/>
        </w:rPr>
        <w:t> </w:t>
      </w:r>
      <w:r w:rsidRPr="005F24EB">
        <w:rPr>
          <w:rStyle w:val="af3"/>
          <w:i w:val="0"/>
          <w:color w:val="000000"/>
          <w:sz w:val="24"/>
          <w:shd w:val="clear" w:color="auto" w:fill="FFFFFF"/>
        </w:rPr>
        <w:t>Международному</w:t>
      </w:r>
      <w:r w:rsidRPr="005F24EB">
        <w:rPr>
          <w:i/>
          <w:color w:val="000000"/>
          <w:sz w:val="24"/>
          <w:shd w:val="clear" w:color="auto" w:fill="FFFFFF"/>
        </w:rPr>
        <w:t> </w:t>
      </w:r>
      <w:r w:rsidRPr="005F24EB">
        <w:rPr>
          <w:rStyle w:val="af3"/>
          <w:i w:val="0"/>
          <w:color w:val="000000"/>
          <w:sz w:val="24"/>
          <w:shd w:val="clear" w:color="auto" w:fill="FFFFFF"/>
        </w:rPr>
        <w:t>женскому</w:t>
      </w:r>
      <w:r w:rsidRPr="005F24EB">
        <w:rPr>
          <w:i/>
          <w:color w:val="000000"/>
          <w:sz w:val="24"/>
          <w:shd w:val="clear" w:color="auto" w:fill="FFFFFF"/>
        </w:rPr>
        <w:t> </w:t>
      </w:r>
      <w:r w:rsidRPr="005F24EB">
        <w:rPr>
          <w:rStyle w:val="af3"/>
          <w:i w:val="0"/>
          <w:color w:val="000000"/>
          <w:sz w:val="24"/>
          <w:shd w:val="clear" w:color="auto" w:fill="FFFFFF"/>
        </w:rPr>
        <w:t>дню</w:t>
      </w:r>
      <w:r w:rsidRPr="005F24EB">
        <w:rPr>
          <w:i/>
          <w:color w:val="000000"/>
          <w:sz w:val="24"/>
          <w:shd w:val="clear" w:color="auto" w:fill="FFFFFF"/>
        </w:rPr>
        <w:t>. </w:t>
      </w:r>
      <w:r w:rsidR="00D9283A" w:rsidRPr="005F24EB">
        <w:rPr>
          <w:i/>
        </w:rPr>
        <w:t xml:space="preserve"> </w:t>
      </w:r>
    </w:p>
    <w:p w:rsidR="008370B9" w:rsidRPr="00DA02FE" w:rsidRDefault="008370B9" w:rsidP="002D64E4">
      <w:pPr>
        <w:shd w:val="clear" w:color="auto" w:fill="FCFEFF"/>
        <w:ind w:firstLine="851"/>
        <w:jc w:val="both"/>
        <w:textAlignment w:val="baseline"/>
        <w:rPr>
          <w:color w:val="333333"/>
          <w:sz w:val="24"/>
        </w:rPr>
      </w:pPr>
      <w:r w:rsidRPr="00DA02FE">
        <w:rPr>
          <w:color w:val="333333"/>
          <w:sz w:val="24"/>
        </w:rPr>
        <w:t>Всероссийская акция «Вахта памяти» ежегодно объединяет людей, неравнодушных к событиям Великой Отечественной войны. Вся их деятельность направлена на поиск и увековечение памяти погибших бойцов, о судьбе которых ничего не известно даже родным.</w:t>
      </w:r>
      <w:r w:rsidRPr="007A3D73">
        <w:rPr>
          <w:color w:val="333333"/>
          <w:sz w:val="24"/>
        </w:rPr>
        <w:t xml:space="preserve"> </w:t>
      </w:r>
      <w:r w:rsidRPr="00DA02FE">
        <w:rPr>
          <w:color w:val="333333"/>
          <w:sz w:val="24"/>
        </w:rPr>
        <w:t xml:space="preserve">В этот раз «Вахта памяти» проходила </w:t>
      </w:r>
      <w:r w:rsidRPr="00DA02FE">
        <w:rPr>
          <w:b/>
          <w:color w:val="333333"/>
          <w:sz w:val="24"/>
        </w:rPr>
        <w:t>с 27 апреля по 05 мая</w:t>
      </w:r>
      <w:r>
        <w:rPr>
          <w:color w:val="333333"/>
          <w:sz w:val="24"/>
        </w:rPr>
        <w:t xml:space="preserve"> </w:t>
      </w:r>
      <w:r w:rsidRPr="007A3D73">
        <w:rPr>
          <w:b/>
          <w:color w:val="333333"/>
          <w:sz w:val="24"/>
        </w:rPr>
        <w:t>2019 года</w:t>
      </w:r>
      <w:r w:rsidRPr="00DA02FE">
        <w:rPr>
          <w:color w:val="333333"/>
          <w:sz w:val="24"/>
        </w:rPr>
        <w:t xml:space="preserve"> в Первомайском сельском поселении. Участие в ней приняли отряды поисковиков из Выборга, Волхова, Светогорска и Рощино, а также молодые «выпускники» проекта Школа поисковика «Область славы».</w:t>
      </w:r>
      <w:r w:rsidRPr="007A3D73">
        <w:rPr>
          <w:color w:val="333333"/>
          <w:sz w:val="24"/>
        </w:rPr>
        <w:t xml:space="preserve"> </w:t>
      </w:r>
    </w:p>
    <w:p w:rsidR="008370B9" w:rsidRPr="00EB7AF5" w:rsidRDefault="008370B9" w:rsidP="005F24EB">
      <w:pPr>
        <w:ind w:firstLine="851"/>
        <w:jc w:val="both"/>
        <w:rPr>
          <w:color w:val="000000"/>
          <w:sz w:val="24"/>
          <w:shd w:val="clear" w:color="auto" w:fill="FFFFFF"/>
        </w:rPr>
      </w:pPr>
      <w:r w:rsidRPr="00EA2656">
        <w:rPr>
          <w:b/>
          <w:color w:val="000000"/>
          <w:sz w:val="24"/>
          <w:shd w:val="clear" w:color="auto" w:fill="FFFFFF"/>
        </w:rPr>
        <w:t xml:space="preserve">27 </w:t>
      </w:r>
      <w:r>
        <w:rPr>
          <w:b/>
          <w:color w:val="000000"/>
          <w:sz w:val="24"/>
          <w:shd w:val="clear" w:color="auto" w:fill="FFFFFF"/>
        </w:rPr>
        <w:t>апреля</w:t>
      </w:r>
      <w:r w:rsidRPr="00EA2656">
        <w:rPr>
          <w:color w:val="000000"/>
          <w:sz w:val="24"/>
          <w:shd w:val="clear" w:color="auto" w:fill="FFFFFF"/>
        </w:rPr>
        <w:t xml:space="preserve"> </w:t>
      </w:r>
      <w:r w:rsidRPr="00EA2656">
        <w:rPr>
          <w:b/>
          <w:color w:val="000000"/>
          <w:sz w:val="24"/>
          <w:shd w:val="clear" w:color="auto" w:fill="FFFFFF"/>
        </w:rPr>
        <w:t>2019 года</w:t>
      </w:r>
      <w:r w:rsidRPr="00EA2656">
        <w:rPr>
          <w:color w:val="000000"/>
          <w:sz w:val="24"/>
          <w:shd w:val="clear" w:color="auto" w:fill="FFFFFF"/>
        </w:rPr>
        <w:t xml:space="preserve"> в </w:t>
      </w:r>
      <w:hyperlink r:id="rId18" w:history="1">
        <w:r w:rsidRPr="00EB7AF5">
          <w:rPr>
            <w:color w:val="000000"/>
            <w:sz w:val="24"/>
          </w:rPr>
          <w:t>Волховском городском дворце культуры</w:t>
        </w:r>
      </w:hyperlink>
      <w:r w:rsidRPr="00EB7AF5">
        <w:rPr>
          <w:color w:val="000000"/>
          <w:sz w:val="24"/>
          <w:shd w:val="clear" w:color="auto" w:fill="FFFFFF"/>
        </w:rPr>
        <w:t> состоялся фестиваль команд </w:t>
      </w:r>
      <w:r w:rsidRPr="00075E1D">
        <w:rPr>
          <w:iCs/>
          <w:sz w:val="24"/>
        </w:rPr>
        <w:t>КВН</w:t>
      </w:r>
      <w:r w:rsidRPr="00EB7AF5">
        <w:rPr>
          <w:color w:val="000000"/>
          <w:sz w:val="24"/>
          <w:shd w:val="clear" w:color="auto" w:fill="FFFFFF"/>
        </w:rPr>
        <w:t> студенческой и работающей молодежи "Доброволец. Туризм. Комсомол"! Первое место - команда "Привет Андрей" из Выборгского района;</w:t>
      </w:r>
      <w:r w:rsidRPr="00EB7AF5">
        <w:rPr>
          <w:color w:val="000000"/>
          <w:sz w:val="24"/>
          <w:shd w:val="clear" w:color="auto" w:fill="FFFFFF"/>
        </w:rPr>
        <w:br/>
        <w:t>Также были дополнительные номинации: "Лучшая мужская роль" досталась </w:t>
      </w:r>
      <w:hyperlink r:id="rId19" w:history="1">
        <w:r w:rsidRPr="00EB7AF5">
          <w:rPr>
            <w:color w:val="000000"/>
            <w:sz w:val="24"/>
          </w:rPr>
          <w:t>Андрею Алтынову</w:t>
        </w:r>
      </w:hyperlink>
      <w:r w:rsidRPr="00EB7AF5">
        <w:rPr>
          <w:color w:val="000000"/>
          <w:sz w:val="24"/>
          <w:shd w:val="clear" w:color="auto" w:fill="FFFFFF"/>
        </w:rPr>
        <w:t> из Выборгской команды </w:t>
      </w:r>
      <w:r w:rsidRPr="00075E1D">
        <w:rPr>
          <w:iCs/>
          <w:sz w:val="24"/>
        </w:rPr>
        <w:t>КВН</w:t>
      </w:r>
      <w:r w:rsidRPr="00075E1D">
        <w:rPr>
          <w:color w:val="000000"/>
          <w:sz w:val="24"/>
          <w:shd w:val="clear" w:color="auto" w:fill="FFFFFF"/>
        </w:rPr>
        <w:t>;</w:t>
      </w:r>
      <w:r w:rsidRPr="00EB7AF5">
        <w:rPr>
          <w:color w:val="000000"/>
          <w:sz w:val="24"/>
          <w:shd w:val="clear" w:color="auto" w:fill="FFFFFF"/>
        </w:rPr>
        <w:t> </w:t>
      </w:r>
    </w:p>
    <w:p w:rsidR="008370B9" w:rsidRDefault="008370B9" w:rsidP="002D64E4">
      <w:pPr>
        <w:pStyle w:val="a5"/>
        <w:spacing w:before="0" w:beforeAutospacing="0" w:after="0" w:afterAutospacing="0"/>
        <w:ind w:firstLine="851"/>
        <w:jc w:val="both"/>
        <w:rPr>
          <w:color w:val="000000"/>
        </w:rPr>
      </w:pPr>
      <w:r>
        <w:rPr>
          <w:b/>
          <w:bCs/>
          <w:color w:val="000000"/>
        </w:rPr>
        <w:t>С 20 по 21</w:t>
      </w:r>
      <w:r w:rsidRPr="004A7876">
        <w:rPr>
          <w:b/>
          <w:bCs/>
          <w:color w:val="000000"/>
        </w:rPr>
        <w:t xml:space="preserve"> апрел</w:t>
      </w:r>
      <w:r>
        <w:rPr>
          <w:b/>
          <w:bCs/>
          <w:color w:val="000000"/>
        </w:rPr>
        <w:t xml:space="preserve">я </w:t>
      </w:r>
      <w:r w:rsidRPr="004A7876">
        <w:rPr>
          <w:bCs/>
          <w:color w:val="000000"/>
        </w:rPr>
        <w:t>проходи</w:t>
      </w:r>
      <w:r>
        <w:rPr>
          <w:bCs/>
          <w:color w:val="000000"/>
        </w:rPr>
        <w:t>л</w:t>
      </w:r>
      <w:r w:rsidRPr="004A7876">
        <w:rPr>
          <w:bCs/>
          <w:color w:val="000000"/>
        </w:rPr>
        <w:t xml:space="preserve"> </w:t>
      </w:r>
      <w:r w:rsidRPr="004A7876">
        <w:rPr>
          <w:b/>
          <w:bCs/>
          <w:color w:val="000000"/>
        </w:rPr>
        <w:t>открытый межмуниципальный молодежный марафон «МММ».</w:t>
      </w:r>
      <w:r w:rsidRPr="004A7876">
        <w:rPr>
          <w:b/>
          <w:color w:val="000000"/>
        </w:rPr>
        <w:t xml:space="preserve"> </w:t>
      </w:r>
      <w:r w:rsidRPr="004A7876">
        <w:rPr>
          <w:color w:val="000000"/>
        </w:rPr>
        <w:t>Команды Советов молодежи муниципальных образований Выборгского района в рамках двухдневной программы соревн</w:t>
      </w:r>
      <w:r>
        <w:rPr>
          <w:color w:val="000000"/>
        </w:rPr>
        <w:t xml:space="preserve">овались </w:t>
      </w:r>
      <w:r w:rsidRPr="004A7876">
        <w:rPr>
          <w:color w:val="000000"/>
        </w:rPr>
        <w:t>в следующих конкурсах: нетрадиционная визитная карточка, конкурс интервью «Выход в эфир», конкурс «Домашнее задание», турнир по дебатам,</w:t>
      </w:r>
      <w:r>
        <w:rPr>
          <w:color w:val="000000"/>
        </w:rPr>
        <w:t xml:space="preserve"> </w:t>
      </w:r>
      <w:r w:rsidRPr="004A7876">
        <w:rPr>
          <w:color w:val="000000"/>
        </w:rPr>
        <w:t>Победители и призеры были награждены грамотами и специальными подарками. </w:t>
      </w:r>
    </w:p>
    <w:p w:rsidR="008370B9" w:rsidRPr="00F52624" w:rsidRDefault="008370B9" w:rsidP="002D64E4">
      <w:pPr>
        <w:ind w:firstLine="851"/>
        <w:jc w:val="both"/>
        <w:rPr>
          <w:sz w:val="24"/>
          <w:lang w:eastAsia="en-US"/>
        </w:rPr>
      </w:pPr>
      <w:r w:rsidRPr="00786685">
        <w:rPr>
          <w:b/>
          <w:color w:val="000000"/>
          <w:sz w:val="24"/>
          <w:shd w:val="clear" w:color="auto" w:fill="FFFFFF"/>
        </w:rPr>
        <w:t>26 апреля 2019 года</w:t>
      </w:r>
      <w:r w:rsidRPr="00786685">
        <w:rPr>
          <w:color w:val="000000"/>
          <w:sz w:val="24"/>
          <w:shd w:val="clear" w:color="auto" w:fill="FFFFFF"/>
        </w:rPr>
        <w:t xml:space="preserve"> </w:t>
      </w:r>
      <w:r w:rsidRPr="00F52624">
        <w:rPr>
          <w:color w:val="000000"/>
          <w:sz w:val="24"/>
          <w:shd w:val="clear" w:color="auto" w:fill="FFFFFF"/>
        </w:rPr>
        <w:t>Военно-патриотическая игра "</w:t>
      </w:r>
      <w:r w:rsidRPr="00F52624">
        <w:rPr>
          <w:rStyle w:val="af3"/>
          <w:color w:val="000000"/>
          <w:sz w:val="24"/>
          <w:shd w:val="clear" w:color="auto" w:fill="FFFFFF"/>
        </w:rPr>
        <w:t>Защитник</w:t>
      </w:r>
      <w:r w:rsidRPr="00F52624">
        <w:rPr>
          <w:color w:val="000000"/>
          <w:sz w:val="24"/>
          <w:shd w:val="clear" w:color="auto" w:fill="FFFFFF"/>
        </w:rPr>
        <w:t xml:space="preserve">" прошла на базе школы № 37. Именно здесь находится уникальная для Выборгского района полоса препятствий. В этом году в соревнованиях приняли участие 23 команды из 15 общеобразовательных учреждений. </w:t>
      </w:r>
    </w:p>
    <w:p w:rsidR="008370B9" w:rsidRDefault="008370B9" w:rsidP="002D64E4">
      <w:pPr>
        <w:ind w:firstLine="851"/>
        <w:rPr>
          <w:color w:val="000000"/>
          <w:sz w:val="24"/>
          <w:shd w:val="clear" w:color="auto" w:fill="FFFFFF"/>
        </w:rPr>
      </w:pPr>
      <w:r w:rsidRPr="00786685">
        <w:rPr>
          <w:color w:val="000000"/>
          <w:sz w:val="24"/>
          <w:shd w:val="clear" w:color="auto" w:fill="FFFFFF"/>
        </w:rPr>
        <w:t>Итоги военно-патриотической игры «</w:t>
      </w:r>
      <w:r w:rsidRPr="00786685">
        <w:rPr>
          <w:rStyle w:val="af3"/>
          <w:color w:val="000000"/>
          <w:sz w:val="24"/>
          <w:shd w:val="clear" w:color="auto" w:fill="FFFFFF"/>
        </w:rPr>
        <w:t>Защитник</w:t>
      </w:r>
      <w:r w:rsidRPr="00786685">
        <w:rPr>
          <w:color w:val="000000"/>
          <w:sz w:val="24"/>
          <w:shd w:val="clear" w:color="auto" w:fill="FFFFFF"/>
        </w:rPr>
        <w:t>»</w:t>
      </w:r>
      <w:r w:rsidRPr="00786685">
        <w:rPr>
          <w:color w:val="000000"/>
          <w:sz w:val="24"/>
        </w:rPr>
        <w:br/>
      </w:r>
      <w:r w:rsidRPr="00786685">
        <w:rPr>
          <w:color w:val="000000"/>
          <w:sz w:val="24"/>
          <w:shd w:val="clear" w:color="auto" w:fill="FFFFFF"/>
        </w:rPr>
        <w:t>Категория 6-7-ые классы:</w:t>
      </w:r>
      <w:r w:rsidRPr="00786685">
        <w:rPr>
          <w:color w:val="000000"/>
          <w:sz w:val="24"/>
        </w:rPr>
        <w:br/>
      </w:r>
      <w:r w:rsidRPr="00786685">
        <w:rPr>
          <w:color w:val="000000"/>
          <w:sz w:val="24"/>
          <w:shd w:val="clear" w:color="auto" w:fill="FFFFFF"/>
        </w:rPr>
        <w:t>I место. МБОУ «</w:t>
      </w:r>
      <w:proofErr w:type="spellStart"/>
      <w:r w:rsidRPr="00786685">
        <w:rPr>
          <w:color w:val="000000"/>
          <w:sz w:val="24"/>
          <w:shd w:val="clear" w:color="auto" w:fill="FFFFFF"/>
        </w:rPr>
        <w:t>Глебычевская</w:t>
      </w:r>
      <w:proofErr w:type="spellEnd"/>
      <w:r w:rsidRPr="00786685">
        <w:rPr>
          <w:color w:val="000000"/>
          <w:sz w:val="24"/>
          <w:shd w:val="clear" w:color="auto" w:fill="FFFFFF"/>
        </w:rPr>
        <w:t xml:space="preserve"> СОШ»</w:t>
      </w:r>
      <w:r w:rsidRPr="00786685">
        <w:rPr>
          <w:color w:val="000000"/>
          <w:sz w:val="24"/>
        </w:rPr>
        <w:br/>
      </w:r>
      <w:r w:rsidRPr="00786685">
        <w:rPr>
          <w:color w:val="000000"/>
          <w:sz w:val="24"/>
          <w:shd w:val="clear" w:color="auto" w:fill="FFFFFF"/>
        </w:rPr>
        <w:t>II место. МБОУ «</w:t>
      </w:r>
      <w:proofErr w:type="spellStart"/>
      <w:r w:rsidRPr="00786685">
        <w:rPr>
          <w:color w:val="000000"/>
          <w:sz w:val="24"/>
          <w:shd w:val="clear" w:color="auto" w:fill="FFFFFF"/>
        </w:rPr>
        <w:t>Коробицынская</w:t>
      </w:r>
      <w:proofErr w:type="spellEnd"/>
      <w:r w:rsidRPr="00786685">
        <w:rPr>
          <w:color w:val="000000"/>
          <w:sz w:val="24"/>
          <w:shd w:val="clear" w:color="auto" w:fill="FFFFFF"/>
        </w:rPr>
        <w:t xml:space="preserve"> СОШ»</w:t>
      </w:r>
      <w:r w:rsidRPr="00786685">
        <w:rPr>
          <w:color w:val="000000"/>
          <w:sz w:val="24"/>
          <w:shd w:val="clear" w:color="auto" w:fill="FFFFFF"/>
        </w:rPr>
        <w:br/>
        <w:t>III место. МБОУ «СОШ № 6»</w:t>
      </w:r>
      <w:r w:rsidRPr="00786685">
        <w:rPr>
          <w:color w:val="000000"/>
          <w:sz w:val="24"/>
          <w:shd w:val="clear" w:color="auto" w:fill="FFFFFF"/>
        </w:rPr>
        <w:br/>
        <w:t>Категория 8-10-ые классы:</w:t>
      </w:r>
      <w:r w:rsidRPr="00786685">
        <w:rPr>
          <w:color w:val="000000"/>
          <w:sz w:val="24"/>
          <w:shd w:val="clear" w:color="auto" w:fill="FFFFFF"/>
        </w:rPr>
        <w:br/>
        <w:t>I место. МБОУ «Каменская СОШ»</w:t>
      </w:r>
      <w:r w:rsidRPr="00786685">
        <w:rPr>
          <w:color w:val="000000"/>
          <w:sz w:val="24"/>
          <w:shd w:val="clear" w:color="auto" w:fill="FFFFFF"/>
        </w:rPr>
        <w:br/>
        <w:t>II место. МБОУ «СОШ № 13 с УИОП»</w:t>
      </w:r>
      <w:r w:rsidRPr="00786685">
        <w:rPr>
          <w:color w:val="000000"/>
          <w:sz w:val="24"/>
          <w:shd w:val="clear" w:color="auto" w:fill="FFFFFF"/>
        </w:rPr>
        <w:br/>
        <w:t>III место. МБОУ «СОШ № 14»</w:t>
      </w:r>
    </w:p>
    <w:p w:rsidR="008370B9" w:rsidRPr="00202455" w:rsidRDefault="008370B9" w:rsidP="002D64E4">
      <w:pPr>
        <w:pStyle w:val="a5"/>
        <w:spacing w:before="0" w:beforeAutospacing="0" w:after="0" w:afterAutospacing="0"/>
        <w:ind w:firstLine="851"/>
        <w:jc w:val="both"/>
        <w:rPr>
          <w:b/>
          <w:color w:val="000000"/>
        </w:rPr>
      </w:pPr>
      <w:r w:rsidRPr="00C430EE">
        <w:rPr>
          <w:b/>
          <w:color w:val="000000"/>
        </w:rPr>
        <w:t xml:space="preserve">27 апреля 2019 </w:t>
      </w:r>
      <w:r w:rsidRPr="008B4E96">
        <w:rPr>
          <w:b/>
          <w:color w:val="000000"/>
        </w:rPr>
        <w:t>года</w:t>
      </w:r>
      <w:r w:rsidRPr="008B4E96">
        <w:rPr>
          <w:color w:val="000000"/>
          <w:shd w:val="clear" w:color="auto" w:fill="FFFFFF"/>
        </w:rPr>
        <w:t xml:space="preserve"> состоялся </w:t>
      </w:r>
      <w:r>
        <w:rPr>
          <w:color w:val="000000"/>
          <w:shd w:val="clear" w:color="auto" w:fill="FFFFFF"/>
        </w:rPr>
        <w:t>открытый фестиваль семей</w:t>
      </w:r>
      <w:r w:rsidRPr="008B4E96">
        <w:rPr>
          <w:color w:val="000000"/>
          <w:shd w:val="clear" w:color="auto" w:fill="FFFFFF"/>
        </w:rPr>
        <w:t xml:space="preserve"> «Союз сердец,</w:t>
      </w:r>
      <w:r>
        <w:rPr>
          <w:color w:val="000000"/>
          <w:shd w:val="clear" w:color="auto" w:fill="FFFFFF"/>
        </w:rPr>
        <w:t xml:space="preserve"> согретых счастьем», приуроченный</w:t>
      </w:r>
      <w:r w:rsidRPr="008B4E96">
        <w:rPr>
          <w:color w:val="000000"/>
          <w:shd w:val="clear" w:color="auto" w:fill="FFFFFF"/>
        </w:rPr>
        <w:t xml:space="preserve"> к Году здорового образа жизни</w:t>
      </w:r>
      <w:r>
        <w:rPr>
          <w:color w:val="000000"/>
          <w:shd w:val="clear" w:color="auto" w:fill="FFFFFF"/>
        </w:rPr>
        <w:t>.</w:t>
      </w:r>
      <w:r w:rsidRPr="00C430EE">
        <w:rPr>
          <w:b/>
          <w:color w:val="000000"/>
        </w:rPr>
        <w:t xml:space="preserve"> </w:t>
      </w:r>
    </w:p>
    <w:p w:rsidR="008370B9" w:rsidRDefault="008370B9" w:rsidP="002D64E4">
      <w:pPr>
        <w:pStyle w:val="1c"/>
        <w:shd w:val="clear" w:color="auto" w:fill="auto"/>
        <w:spacing w:line="240" w:lineRule="auto"/>
        <w:ind w:firstLine="851"/>
        <w:jc w:val="both"/>
        <w:rPr>
          <w:rFonts w:ascii="Arial" w:hAnsi="Arial" w:cs="Arial"/>
          <w:color w:val="000000"/>
          <w:sz w:val="20"/>
          <w:szCs w:val="20"/>
          <w:shd w:val="clear" w:color="auto" w:fill="FFFFFF"/>
        </w:rPr>
      </w:pPr>
      <w:r>
        <w:rPr>
          <w:b/>
          <w:color w:val="000000"/>
          <w:sz w:val="24"/>
          <w:szCs w:val="24"/>
          <w:shd w:val="clear" w:color="auto" w:fill="FFFFFF"/>
        </w:rPr>
        <w:t xml:space="preserve">30 апреля 2019 года </w:t>
      </w:r>
      <w:r w:rsidRPr="00770F94">
        <w:rPr>
          <w:color w:val="000000"/>
          <w:sz w:val="24"/>
          <w:szCs w:val="24"/>
          <w:shd w:val="clear" w:color="auto" w:fill="FFFFFF"/>
        </w:rPr>
        <w:t>в Выборге состоялся </w:t>
      </w:r>
      <w:r w:rsidRPr="00770F94">
        <w:rPr>
          <w:rStyle w:val="af3"/>
          <w:color w:val="000000"/>
          <w:sz w:val="24"/>
          <w:szCs w:val="24"/>
          <w:shd w:val="clear" w:color="auto" w:fill="FFFFFF"/>
        </w:rPr>
        <w:t>автопробег</w:t>
      </w:r>
      <w:r w:rsidRPr="00770F94">
        <w:rPr>
          <w:color w:val="000000"/>
          <w:sz w:val="24"/>
          <w:szCs w:val="24"/>
          <w:shd w:val="clear" w:color="auto" w:fill="FFFFFF"/>
        </w:rPr>
        <w:t> "Дорогами Победы", приуроченный к 74-й годовщине Победы в Великой Отечественной войне</w:t>
      </w:r>
      <w:r>
        <w:rPr>
          <w:color w:val="000000"/>
          <w:sz w:val="24"/>
          <w:szCs w:val="24"/>
          <w:shd w:val="clear" w:color="auto" w:fill="FFFFFF"/>
        </w:rPr>
        <w:t xml:space="preserve">. </w:t>
      </w:r>
      <w:r w:rsidRPr="00770F94">
        <w:rPr>
          <w:color w:val="000000"/>
          <w:sz w:val="24"/>
          <w:szCs w:val="24"/>
          <w:shd w:val="clear" w:color="auto" w:fill="FFFFFF"/>
        </w:rPr>
        <w:t>Несколько десятков автомобилистов приняли участие в </w:t>
      </w:r>
      <w:r w:rsidRPr="00770F94">
        <w:rPr>
          <w:rStyle w:val="af3"/>
          <w:color w:val="000000"/>
          <w:sz w:val="24"/>
          <w:szCs w:val="24"/>
          <w:shd w:val="clear" w:color="auto" w:fill="FFFFFF"/>
        </w:rPr>
        <w:t>автопробег</w:t>
      </w:r>
      <w:r>
        <w:rPr>
          <w:color w:val="000000"/>
          <w:sz w:val="24"/>
          <w:szCs w:val="24"/>
          <w:shd w:val="clear" w:color="auto" w:fill="FFFFFF"/>
        </w:rPr>
        <w:t>е «Дорогами Победы», о</w:t>
      </w:r>
      <w:r w:rsidRPr="00770F94">
        <w:rPr>
          <w:color w:val="000000"/>
          <w:sz w:val="24"/>
          <w:szCs w:val="24"/>
          <w:shd w:val="clear" w:color="auto" w:fill="FFFFFF"/>
        </w:rPr>
        <w:t>ни проследовали по главным улицам Выборга</w:t>
      </w:r>
      <w:r>
        <w:rPr>
          <w:color w:val="000000"/>
          <w:sz w:val="24"/>
          <w:szCs w:val="24"/>
          <w:shd w:val="clear" w:color="auto" w:fill="FFFFFF"/>
        </w:rPr>
        <w:t xml:space="preserve">. </w:t>
      </w:r>
      <w:r w:rsidRPr="00770F94">
        <w:rPr>
          <w:color w:val="000000"/>
          <w:sz w:val="24"/>
          <w:szCs w:val="24"/>
          <w:shd w:val="clear" w:color="auto" w:fill="FFFFFF"/>
        </w:rPr>
        <w:t xml:space="preserve"> Завершением патриотической акции стала траурная церемония на мемориале «Южное кладбище». </w:t>
      </w:r>
      <w:r w:rsidR="000F46EE">
        <w:rPr>
          <w:rFonts w:ascii="Arial" w:hAnsi="Arial" w:cs="Arial"/>
          <w:color w:val="000000"/>
          <w:sz w:val="20"/>
          <w:szCs w:val="20"/>
          <w:shd w:val="clear" w:color="auto" w:fill="FFFFFF"/>
        </w:rPr>
        <w:t xml:space="preserve"> </w:t>
      </w:r>
    </w:p>
    <w:p w:rsidR="008370B9" w:rsidRDefault="008370B9" w:rsidP="002D64E4">
      <w:pPr>
        <w:pStyle w:val="a5"/>
        <w:shd w:val="clear" w:color="auto" w:fill="FCFEFF"/>
        <w:spacing w:before="0" w:beforeAutospacing="0" w:after="0" w:afterAutospacing="0"/>
        <w:ind w:firstLine="851"/>
        <w:jc w:val="both"/>
        <w:textAlignment w:val="baseline"/>
        <w:rPr>
          <w:b/>
          <w:color w:val="000000"/>
          <w:shd w:val="clear" w:color="auto" w:fill="FFFFFF"/>
        </w:rPr>
      </w:pPr>
      <w:r>
        <w:rPr>
          <w:b/>
          <w:color w:val="000000"/>
          <w:shd w:val="clear" w:color="auto" w:fill="FFFFFF"/>
        </w:rPr>
        <w:t xml:space="preserve">С мая по ноябрь </w:t>
      </w:r>
      <w:r w:rsidRPr="00C05BCA">
        <w:rPr>
          <w:shd w:val="clear" w:color="auto" w:fill="FFFFFF"/>
        </w:rPr>
        <w:t xml:space="preserve">отделом молодежной политики комитета спорта, культуры и молодежной политики администрации МО «Выборгский район» запланированы и организованы мероприятия по  захоронению  останков воинов Красной Армии, погибших </w:t>
      </w:r>
      <w:r w:rsidRPr="00C05BCA">
        <w:rPr>
          <w:shd w:val="clear" w:color="auto" w:fill="FFFFFF"/>
        </w:rPr>
        <w:lastRenderedPageBreak/>
        <w:t xml:space="preserve">в 1939-1940 </w:t>
      </w:r>
      <w:proofErr w:type="spellStart"/>
      <w:r w:rsidRPr="00C05BCA">
        <w:rPr>
          <w:shd w:val="clear" w:color="auto" w:fill="FFFFFF"/>
        </w:rPr>
        <w:t>г.г</w:t>
      </w:r>
      <w:proofErr w:type="spellEnd"/>
      <w:r w:rsidRPr="00C05BCA">
        <w:rPr>
          <w:shd w:val="clear" w:color="auto" w:fill="FFFFFF"/>
        </w:rPr>
        <w:t>. и обнаруженных в ходе поисковых работ. В торжественно-траурных церемониях принимают участие представители администраций МО «Выборгский район»</w:t>
      </w:r>
      <w:r>
        <w:rPr>
          <w:shd w:val="clear" w:color="auto" w:fill="FFFFFF"/>
        </w:rPr>
        <w:t>,</w:t>
      </w:r>
      <w:r w:rsidRPr="00C05BCA">
        <w:rPr>
          <w:shd w:val="clear" w:color="auto" w:fill="FFFFFF"/>
        </w:rPr>
        <w:t xml:space="preserve"> ветераны ВОВ, военнослужащие, школьники, молодежь, поисковые отряды Выборгского района.</w:t>
      </w:r>
    </w:p>
    <w:p w:rsidR="008370B9" w:rsidRPr="0065359F" w:rsidRDefault="008370B9" w:rsidP="002D64E4">
      <w:pPr>
        <w:shd w:val="clear" w:color="auto" w:fill="FCFEFF"/>
        <w:ind w:firstLine="851"/>
        <w:jc w:val="both"/>
        <w:textAlignment w:val="baseline"/>
        <w:rPr>
          <w:color w:val="000000" w:themeColor="text1"/>
          <w:sz w:val="24"/>
        </w:rPr>
      </w:pPr>
      <w:r w:rsidRPr="0065359F">
        <w:rPr>
          <w:b/>
          <w:color w:val="000000" w:themeColor="text1"/>
          <w:sz w:val="24"/>
        </w:rPr>
        <w:t>С 3 по 9 мая 201</w:t>
      </w:r>
      <w:r>
        <w:rPr>
          <w:b/>
          <w:color w:val="000000" w:themeColor="text1"/>
          <w:sz w:val="24"/>
        </w:rPr>
        <w:t>9</w:t>
      </w:r>
      <w:r w:rsidRPr="0065359F">
        <w:rPr>
          <w:b/>
          <w:color w:val="000000" w:themeColor="text1"/>
          <w:sz w:val="24"/>
        </w:rPr>
        <w:t xml:space="preserve"> года </w:t>
      </w:r>
      <w:r w:rsidRPr="0065359F">
        <w:rPr>
          <w:color w:val="000000" w:themeColor="text1"/>
          <w:sz w:val="24"/>
        </w:rPr>
        <w:t>в Выборге прошли праздничные мероприятия, посвященные 7</w:t>
      </w:r>
      <w:r>
        <w:rPr>
          <w:color w:val="000000" w:themeColor="text1"/>
          <w:sz w:val="24"/>
        </w:rPr>
        <w:t>4</w:t>
      </w:r>
      <w:r w:rsidRPr="0065359F">
        <w:rPr>
          <w:color w:val="000000" w:themeColor="text1"/>
          <w:sz w:val="24"/>
        </w:rPr>
        <w:t xml:space="preserve">-й годовщине Победы в Великой Отечественной войне. Молодые выборжцы приняли активное участие в организации, пожалуй, одних из самых массовых и, безусловно, самых важных торжеств нашего города. </w:t>
      </w:r>
    </w:p>
    <w:p w:rsidR="008370B9" w:rsidRPr="004A7876" w:rsidRDefault="008370B9" w:rsidP="002D64E4">
      <w:pPr>
        <w:pStyle w:val="1c"/>
        <w:shd w:val="clear" w:color="auto" w:fill="auto"/>
        <w:spacing w:line="240" w:lineRule="auto"/>
        <w:ind w:firstLine="851"/>
        <w:jc w:val="both"/>
        <w:rPr>
          <w:sz w:val="24"/>
          <w:szCs w:val="24"/>
          <w:lang w:eastAsia="ru-RU"/>
        </w:rPr>
      </w:pPr>
      <w:r w:rsidRPr="00166E52">
        <w:rPr>
          <w:b/>
          <w:color w:val="000000"/>
          <w:sz w:val="24"/>
          <w:szCs w:val="24"/>
          <w:shd w:val="clear" w:color="auto" w:fill="FFFFFF"/>
        </w:rPr>
        <w:t>с 17 по 20 мая</w:t>
      </w:r>
      <w:r>
        <w:rPr>
          <w:color w:val="000000"/>
          <w:sz w:val="24"/>
          <w:szCs w:val="24"/>
          <w:shd w:val="clear" w:color="auto" w:fill="FFFFFF"/>
        </w:rPr>
        <w:t xml:space="preserve"> </w:t>
      </w:r>
      <w:r w:rsidRPr="00166E52">
        <w:rPr>
          <w:b/>
          <w:color w:val="000000"/>
          <w:sz w:val="24"/>
          <w:szCs w:val="24"/>
          <w:shd w:val="clear" w:color="auto" w:fill="FFFFFF"/>
        </w:rPr>
        <w:t>2019 года</w:t>
      </w:r>
      <w:r>
        <w:rPr>
          <w:color w:val="000000"/>
          <w:sz w:val="24"/>
          <w:szCs w:val="24"/>
          <w:shd w:val="clear" w:color="auto" w:fill="FFFFFF"/>
        </w:rPr>
        <w:t xml:space="preserve"> </w:t>
      </w:r>
      <w:r w:rsidRPr="00166E52">
        <w:rPr>
          <w:color w:val="000000"/>
          <w:sz w:val="24"/>
          <w:szCs w:val="24"/>
          <w:shd w:val="clear" w:color="auto" w:fill="FFFFFF"/>
        </w:rPr>
        <w:t xml:space="preserve">на базе МО «Рощинское ГП» </w:t>
      </w:r>
      <w:r w:rsidRPr="00166E52">
        <w:rPr>
          <w:sz w:val="24"/>
          <w:szCs w:val="24"/>
        </w:rPr>
        <w:t>Михаил Архипов,</w:t>
      </w:r>
      <w:r w:rsidRPr="004A7876">
        <w:rPr>
          <w:sz w:val="24"/>
          <w:szCs w:val="24"/>
        </w:rPr>
        <w:t xml:space="preserve"> заместитель директора ГБУ «Центр психолого-педагогической, медицинской и социальной помощи Невского района Санкт-Петербурга» и  социальный педагог центра Сенин Алексей Александрович работали с членами Совета молодежи при главе администрации, молодежными </w:t>
      </w:r>
      <w:r w:rsidRPr="00166E52">
        <w:rPr>
          <w:sz w:val="24"/>
          <w:szCs w:val="24"/>
        </w:rPr>
        <w:t xml:space="preserve">активистами </w:t>
      </w:r>
      <w:r w:rsidRPr="00166E52">
        <w:rPr>
          <w:color w:val="000000"/>
          <w:sz w:val="24"/>
          <w:szCs w:val="24"/>
          <w:shd w:val="clear" w:color="auto" w:fill="FFFFFF"/>
        </w:rPr>
        <w:t>реализовали проект "Мало запретить, нужно объяснить", направленный на подготовку добровольцев по пропаганде здорового образа жизни, профилактику употребления психоактивных веществ в подростковой и молодежной среде</w:t>
      </w:r>
    </w:p>
    <w:p w:rsidR="008370B9" w:rsidRDefault="008370B9" w:rsidP="002D64E4">
      <w:pPr>
        <w:pStyle w:val="a5"/>
        <w:shd w:val="clear" w:color="auto" w:fill="FFFFFF"/>
        <w:spacing w:before="0" w:beforeAutospacing="0" w:after="0" w:afterAutospacing="0"/>
        <w:ind w:firstLine="851"/>
        <w:contextualSpacing/>
        <w:jc w:val="both"/>
        <w:rPr>
          <w:lang w:eastAsia="en-US"/>
        </w:rPr>
      </w:pPr>
      <w:r w:rsidRPr="00BF06A6">
        <w:t>Ежегодно</w:t>
      </w:r>
      <w:r w:rsidRPr="00BF06A6">
        <w:rPr>
          <w:b/>
        </w:rPr>
        <w:t xml:space="preserve"> 31 мая </w:t>
      </w:r>
      <w:r w:rsidRPr="00BF06A6">
        <w:t xml:space="preserve">на Красной площади проходит </w:t>
      </w:r>
      <w:r w:rsidRPr="00BF06A6">
        <w:rPr>
          <w:b/>
        </w:rPr>
        <w:t>общегородская зарядка «Выборгский шейк»</w:t>
      </w:r>
      <w:r w:rsidRPr="00BF06A6">
        <w:t xml:space="preserve">, посвященная Всемирному дню без </w:t>
      </w:r>
      <w:proofErr w:type="spellStart"/>
      <w:r w:rsidRPr="00BF06A6">
        <w:t>табака.Всего</w:t>
      </w:r>
      <w:proofErr w:type="spellEnd"/>
      <w:r w:rsidRPr="00BF06A6">
        <w:t xml:space="preserve"> в мероприятии приняли  участие 300 человек. В этом году мероприятие было проведено 01 июня и выросло в масштабный флэш-моб, посвящённый </w:t>
      </w:r>
      <w:r w:rsidRPr="00BF06A6">
        <w:rPr>
          <w:color w:val="000000"/>
          <w:shd w:val="clear" w:color="auto" w:fill="FFFFFF"/>
        </w:rPr>
        <w:t xml:space="preserve">Всемирному дню без табака и  </w:t>
      </w:r>
      <w:r w:rsidRPr="00BF06A6">
        <w:t xml:space="preserve">Дню защиты детей.  700 участников лагерей дневного пребывания, воспитанники подростково-молодежных клубов МАУ «Дом молодежи», активная молодежь, жители и гости города. Сотрудники </w:t>
      </w:r>
      <w:r w:rsidRPr="00BF06A6">
        <w:rPr>
          <w:color w:val="000000"/>
          <w:shd w:val="clear" w:color="auto" w:fill="FFFFFF"/>
        </w:rPr>
        <w:t xml:space="preserve">Культурно-досугового центра, </w:t>
      </w:r>
      <w:r w:rsidRPr="00BF06A6">
        <w:t>подростково-молодежный клуб «</w:t>
      </w:r>
      <w:proofErr w:type="spellStart"/>
      <w:r w:rsidRPr="00BF06A6">
        <w:t>Roxy</w:t>
      </w:r>
      <w:proofErr w:type="spellEnd"/>
      <w:r w:rsidRPr="00BF06A6">
        <w:t xml:space="preserve">» провели для участников общегородскую зарядку под знаменитые музыкальные композиции. </w:t>
      </w:r>
    </w:p>
    <w:p w:rsidR="008370B9" w:rsidRPr="00E01277" w:rsidRDefault="008370B9" w:rsidP="002D64E4">
      <w:pPr>
        <w:ind w:firstLine="851"/>
        <w:jc w:val="both"/>
        <w:rPr>
          <w:sz w:val="24"/>
          <w:lang w:eastAsia="en-US"/>
        </w:rPr>
      </w:pPr>
      <w:r w:rsidRPr="00E01277">
        <w:rPr>
          <w:b/>
          <w:sz w:val="24"/>
          <w:lang w:eastAsia="en-US"/>
        </w:rPr>
        <w:t>08 июня 2019 года</w:t>
      </w:r>
      <w:r w:rsidRPr="00E01277">
        <w:rPr>
          <w:sz w:val="24"/>
          <w:lang w:eastAsia="en-US"/>
        </w:rPr>
        <w:t xml:space="preserve"> в парковой зоне «Батарейная Гора» состоялся  экологический международный проект «Чистые Игры». В рамках квеста молодежь, жители города объединялись в команды и  соревновались по сбору и сортировке отходов с природных территорий. В городе Выборге игра проходила в третий раз.</w:t>
      </w:r>
    </w:p>
    <w:p w:rsidR="008370B9" w:rsidRDefault="008370B9" w:rsidP="002D64E4">
      <w:pPr>
        <w:pStyle w:val="a5"/>
        <w:shd w:val="clear" w:color="auto" w:fill="FCFEFF"/>
        <w:spacing w:before="0" w:beforeAutospacing="0" w:after="0" w:afterAutospacing="0"/>
        <w:ind w:firstLine="851"/>
        <w:jc w:val="both"/>
        <w:textAlignment w:val="baseline"/>
      </w:pPr>
      <w:r>
        <w:t xml:space="preserve">Ежемесячная церемония вручения паспортов юным гражданам России проходит в торжественной обстановке с участием Почетных гостей. </w:t>
      </w:r>
      <w:r>
        <w:rPr>
          <w:b/>
        </w:rPr>
        <w:t>12 июня 2019 года</w:t>
      </w:r>
      <w:r>
        <w:t xml:space="preserve"> в  выставочном  зале «Выборг - город воинской славы» МАУ «Дом молодежи» церемония была посвящена Дню России - главному празднику нашей страны, ознаменовавшему начало новейшей истории и государства Российской Федерации. </w:t>
      </w:r>
    </w:p>
    <w:p w:rsidR="008370B9" w:rsidRPr="004A6EA1" w:rsidRDefault="008370B9" w:rsidP="002D64E4">
      <w:pPr>
        <w:pStyle w:val="7"/>
        <w:spacing w:before="0" w:line="240" w:lineRule="auto"/>
        <w:ind w:left="40" w:firstLine="851"/>
        <w:jc w:val="both"/>
        <w:rPr>
          <w:color w:val="000000"/>
          <w:sz w:val="24"/>
        </w:rPr>
      </w:pPr>
      <w:r>
        <w:rPr>
          <w:b/>
          <w:color w:val="000000"/>
          <w:sz w:val="24"/>
        </w:rPr>
        <w:t xml:space="preserve">20 июня 2019 года </w:t>
      </w:r>
      <w:r w:rsidRPr="004A6EA1">
        <w:rPr>
          <w:rFonts w:hint="eastAsia"/>
          <w:color w:val="000000"/>
          <w:sz w:val="24"/>
        </w:rPr>
        <w:t>состоялся</w:t>
      </w:r>
      <w:r w:rsidRPr="004A6EA1">
        <w:rPr>
          <w:color w:val="000000"/>
          <w:sz w:val="24"/>
        </w:rPr>
        <w:t xml:space="preserve"> </w:t>
      </w:r>
      <w:r w:rsidRPr="004A6EA1">
        <w:rPr>
          <w:rFonts w:hint="eastAsia"/>
          <w:color w:val="000000"/>
          <w:sz w:val="24"/>
        </w:rPr>
        <w:t>ежегодный</w:t>
      </w:r>
      <w:r w:rsidRPr="004A6EA1">
        <w:rPr>
          <w:color w:val="000000"/>
          <w:sz w:val="24"/>
        </w:rPr>
        <w:t xml:space="preserve"> </w:t>
      </w:r>
      <w:r w:rsidRPr="004A6EA1">
        <w:rPr>
          <w:rFonts w:hint="eastAsia"/>
          <w:color w:val="000000"/>
          <w:sz w:val="24"/>
        </w:rPr>
        <w:t>памятный</w:t>
      </w:r>
      <w:r w:rsidRPr="004A6EA1">
        <w:rPr>
          <w:color w:val="000000"/>
          <w:sz w:val="24"/>
        </w:rPr>
        <w:t xml:space="preserve"> </w:t>
      </w:r>
      <w:r w:rsidRPr="004A6EA1">
        <w:rPr>
          <w:rFonts w:hint="eastAsia"/>
          <w:color w:val="000000"/>
          <w:sz w:val="24"/>
        </w:rPr>
        <w:t>поход</w:t>
      </w:r>
      <w:r w:rsidRPr="004A6EA1">
        <w:rPr>
          <w:color w:val="000000"/>
          <w:sz w:val="24"/>
        </w:rPr>
        <w:t xml:space="preserve"> </w:t>
      </w:r>
      <w:r w:rsidRPr="004A6EA1">
        <w:rPr>
          <w:rFonts w:hint="eastAsia"/>
          <w:color w:val="000000"/>
          <w:sz w:val="24"/>
        </w:rPr>
        <w:t>на</w:t>
      </w:r>
      <w:r w:rsidRPr="004A6EA1">
        <w:rPr>
          <w:color w:val="000000"/>
          <w:sz w:val="24"/>
        </w:rPr>
        <w:t xml:space="preserve"> </w:t>
      </w:r>
      <w:proofErr w:type="spellStart"/>
      <w:r w:rsidRPr="004A6EA1">
        <w:rPr>
          <w:rFonts w:hint="eastAsia"/>
          <w:color w:val="000000"/>
          <w:sz w:val="24"/>
        </w:rPr>
        <w:t>Транзундский</w:t>
      </w:r>
      <w:proofErr w:type="spellEnd"/>
      <w:r w:rsidRPr="004A6EA1">
        <w:rPr>
          <w:color w:val="000000"/>
          <w:sz w:val="24"/>
        </w:rPr>
        <w:t xml:space="preserve"> </w:t>
      </w:r>
      <w:r w:rsidRPr="004A6EA1">
        <w:rPr>
          <w:rFonts w:hint="eastAsia"/>
          <w:color w:val="000000"/>
          <w:sz w:val="24"/>
        </w:rPr>
        <w:t>рейд</w:t>
      </w:r>
      <w:r w:rsidRPr="004A6EA1">
        <w:rPr>
          <w:color w:val="000000"/>
          <w:sz w:val="24"/>
        </w:rPr>
        <w:t xml:space="preserve">, </w:t>
      </w:r>
      <w:r w:rsidRPr="004A6EA1">
        <w:rPr>
          <w:rFonts w:hint="eastAsia"/>
          <w:color w:val="000000"/>
          <w:sz w:val="24"/>
        </w:rPr>
        <w:t>посвященный</w:t>
      </w:r>
      <w:r w:rsidRPr="004A6EA1">
        <w:rPr>
          <w:color w:val="000000"/>
          <w:sz w:val="24"/>
        </w:rPr>
        <w:t xml:space="preserve"> </w:t>
      </w:r>
      <w:r w:rsidRPr="004A6EA1">
        <w:rPr>
          <w:rFonts w:hint="eastAsia"/>
          <w:color w:val="000000"/>
          <w:sz w:val="24"/>
        </w:rPr>
        <w:t>Дню</w:t>
      </w:r>
      <w:r w:rsidRPr="004A6EA1">
        <w:rPr>
          <w:color w:val="000000"/>
          <w:sz w:val="24"/>
        </w:rPr>
        <w:t xml:space="preserve"> </w:t>
      </w:r>
      <w:r w:rsidRPr="004A6EA1">
        <w:rPr>
          <w:rFonts w:hint="eastAsia"/>
          <w:color w:val="000000"/>
          <w:sz w:val="24"/>
        </w:rPr>
        <w:t>памяти</w:t>
      </w:r>
      <w:r w:rsidRPr="004A6EA1">
        <w:rPr>
          <w:color w:val="000000"/>
          <w:sz w:val="24"/>
        </w:rPr>
        <w:t xml:space="preserve"> </w:t>
      </w:r>
      <w:r w:rsidRPr="004A6EA1">
        <w:rPr>
          <w:rFonts w:hint="eastAsia"/>
          <w:color w:val="000000"/>
          <w:sz w:val="24"/>
        </w:rPr>
        <w:t>и</w:t>
      </w:r>
      <w:r w:rsidRPr="004A6EA1">
        <w:rPr>
          <w:color w:val="000000"/>
          <w:sz w:val="24"/>
        </w:rPr>
        <w:t xml:space="preserve"> </w:t>
      </w:r>
      <w:r w:rsidRPr="004A6EA1">
        <w:rPr>
          <w:rFonts w:hint="eastAsia"/>
          <w:color w:val="000000"/>
          <w:sz w:val="24"/>
        </w:rPr>
        <w:t>скорби</w:t>
      </w:r>
      <w:r>
        <w:rPr>
          <w:color w:val="000000"/>
          <w:sz w:val="24"/>
        </w:rPr>
        <w:t xml:space="preserve">. </w:t>
      </w:r>
      <w:r w:rsidRPr="004A6EA1">
        <w:rPr>
          <w:rFonts w:hint="eastAsia"/>
          <w:color w:val="000000"/>
          <w:sz w:val="24"/>
        </w:rPr>
        <w:t>Участники</w:t>
      </w:r>
      <w:r w:rsidRPr="004A6EA1">
        <w:rPr>
          <w:color w:val="000000"/>
          <w:sz w:val="24"/>
        </w:rPr>
        <w:t xml:space="preserve"> </w:t>
      </w:r>
      <w:r w:rsidRPr="004A6EA1">
        <w:rPr>
          <w:rFonts w:hint="eastAsia"/>
          <w:color w:val="000000"/>
          <w:sz w:val="24"/>
        </w:rPr>
        <w:t>Памятного</w:t>
      </w:r>
      <w:r w:rsidRPr="004A6EA1">
        <w:rPr>
          <w:color w:val="000000"/>
          <w:sz w:val="24"/>
        </w:rPr>
        <w:t xml:space="preserve"> </w:t>
      </w:r>
      <w:r w:rsidRPr="004A6EA1">
        <w:rPr>
          <w:rFonts w:hint="eastAsia"/>
          <w:color w:val="000000"/>
          <w:sz w:val="24"/>
        </w:rPr>
        <w:t>похода</w:t>
      </w:r>
      <w:r w:rsidRPr="004A6EA1">
        <w:rPr>
          <w:color w:val="000000"/>
          <w:sz w:val="24"/>
        </w:rPr>
        <w:t xml:space="preserve"> </w:t>
      </w:r>
      <w:r w:rsidRPr="004A6EA1">
        <w:rPr>
          <w:rFonts w:hint="eastAsia"/>
          <w:color w:val="000000"/>
          <w:sz w:val="24"/>
        </w:rPr>
        <w:t>посетили</w:t>
      </w:r>
      <w:r w:rsidRPr="004A6EA1">
        <w:rPr>
          <w:color w:val="000000"/>
          <w:sz w:val="24"/>
        </w:rPr>
        <w:t xml:space="preserve"> </w:t>
      </w:r>
      <w:r w:rsidRPr="004A6EA1">
        <w:rPr>
          <w:rFonts w:hint="eastAsia"/>
          <w:color w:val="000000"/>
          <w:sz w:val="24"/>
        </w:rPr>
        <w:t>экскурсию</w:t>
      </w:r>
      <w:r w:rsidRPr="004A6EA1">
        <w:rPr>
          <w:color w:val="000000"/>
          <w:sz w:val="24"/>
        </w:rPr>
        <w:t xml:space="preserve"> </w:t>
      </w:r>
      <w:r w:rsidRPr="004A6EA1">
        <w:rPr>
          <w:rFonts w:hint="eastAsia"/>
          <w:color w:val="000000"/>
          <w:sz w:val="24"/>
        </w:rPr>
        <w:t>по</w:t>
      </w:r>
      <w:r w:rsidRPr="004A6EA1">
        <w:rPr>
          <w:color w:val="000000"/>
          <w:sz w:val="24"/>
        </w:rPr>
        <w:t xml:space="preserve"> </w:t>
      </w:r>
      <w:r w:rsidRPr="004A6EA1">
        <w:rPr>
          <w:rFonts w:hint="eastAsia"/>
          <w:color w:val="000000"/>
          <w:sz w:val="24"/>
        </w:rPr>
        <w:t>музею</w:t>
      </w:r>
      <w:r w:rsidRPr="004A6EA1">
        <w:rPr>
          <w:color w:val="000000"/>
          <w:sz w:val="24"/>
        </w:rPr>
        <w:t xml:space="preserve"> </w:t>
      </w:r>
      <w:r w:rsidRPr="004A6EA1">
        <w:rPr>
          <w:rFonts w:hint="eastAsia"/>
          <w:color w:val="000000"/>
          <w:sz w:val="24"/>
        </w:rPr>
        <w:t>подводной</w:t>
      </w:r>
      <w:r w:rsidRPr="004A6EA1">
        <w:rPr>
          <w:color w:val="000000"/>
          <w:sz w:val="24"/>
        </w:rPr>
        <w:t xml:space="preserve"> </w:t>
      </w:r>
      <w:r w:rsidRPr="004A6EA1">
        <w:rPr>
          <w:rFonts w:hint="eastAsia"/>
          <w:color w:val="000000"/>
          <w:sz w:val="24"/>
        </w:rPr>
        <w:t>археологии</w:t>
      </w:r>
      <w:r w:rsidRPr="004A6EA1">
        <w:rPr>
          <w:color w:val="000000"/>
          <w:sz w:val="24"/>
        </w:rPr>
        <w:t xml:space="preserve"> </w:t>
      </w:r>
      <w:r w:rsidRPr="004A6EA1">
        <w:rPr>
          <w:rFonts w:hint="eastAsia"/>
          <w:color w:val="000000"/>
          <w:sz w:val="24"/>
        </w:rPr>
        <w:t>ГБУК</w:t>
      </w:r>
      <w:r w:rsidRPr="004A6EA1">
        <w:rPr>
          <w:color w:val="000000"/>
          <w:sz w:val="24"/>
        </w:rPr>
        <w:t xml:space="preserve"> </w:t>
      </w:r>
      <w:r w:rsidRPr="004A6EA1">
        <w:rPr>
          <w:rFonts w:hint="eastAsia"/>
          <w:color w:val="000000"/>
          <w:sz w:val="24"/>
        </w:rPr>
        <w:t>ЛО</w:t>
      </w:r>
      <w:r w:rsidRPr="004A6EA1">
        <w:rPr>
          <w:color w:val="000000"/>
          <w:sz w:val="24"/>
        </w:rPr>
        <w:t xml:space="preserve"> «</w:t>
      </w:r>
      <w:r w:rsidRPr="004A6EA1">
        <w:rPr>
          <w:rFonts w:hint="eastAsia"/>
          <w:color w:val="000000"/>
          <w:sz w:val="24"/>
        </w:rPr>
        <w:t>Выборгский</w:t>
      </w:r>
      <w:r w:rsidRPr="004A6EA1">
        <w:rPr>
          <w:color w:val="000000"/>
          <w:sz w:val="24"/>
        </w:rPr>
        <w:t xml:space="preserve"> </w:t>
      </w:r>
      <w:r w:rsidRPr="004A6EA1">
        <w:rPr>
          <w:rFonts w:hint="eastAsia"/>
          <w:color w:val="000000"/>
          <w:sz w:val="24"/>
        </w:rPr>
        <w:t>объединенный</w:t>
      </w:r>
      <w:r w:rsidRPr="004A6EA1">
        <w:rPr>
          <w:color w:val="000000"/>
          <w:sz w:val="24"/>
        </w:rPr>
        <w:t xml:space="preserve"> </w:t>
      </w:r>
      <w:r w:rsidRPr="004A6EA1">
        <w:rPr>
          <w:rFonts w:hint="eastAsia"/>
          <w:color w:val="000000"/>
          <w:sz w:val="24"/>
        </w:rPr>
        <w:t>музей</w:t>
      </w:r>
      <w:r w:rsidRPr="004A6EA1">
        <w:rPr>
          <w:color w:val="000000"/>
          <w:sz w:val="24"/>
        </w:rPr>
        <w:t>-</w:t>
      </w:r>
      <w:r w:rsidRPr="004A6EA1">
        <w:rPr>
          <w:rFonts w:hint="eastAsia"/>
          <w:color w:val="000000"/>
          <w:sz w:val="24"/>
        </w:rPr>
        <w:t>заповедник»</w:t>
      </w:r>
      <w:r w:rsidRPr="004A6EA1">
        <w:rPr>
          <w:color w:val="000000"/>
          <w:sz w:val="24"/>
        </w:rPr>
        <w:t xml:space="preserve">, </w:t>
      </w:r>
      <w:r w:rsidRPr="004A6EA1">
        <w:rPr>
          <w:rFonts w:hint="eastAsia"/>
          <w:color w:val="000000"/>
          <w:sz w:val="24"/>
        </w:rPr>
        <w:t>приняли</w:t>
      </w:r>
      <w:r w:rsidRPr="004A6EA1">
        <w:rPr>
          <w:color w:val="000000"/>
          <w:sz w:val="24"/>
        </w:rPr>
        <w:t xml:space="preserve"> </w:t>
      </w:r>
      <w:r w:rsidRPr="004A6EA1">
        <w:rPr>
          <w:rFonts w:hint="eastAsia"/>
          <w:color w:val="000000"/>
          <w:sz w:val="24"/>
        </w:rPr>
        <w:t>участие</w:t>
      </w:r>
      <w:r w:rsidRPr="004A6EA1">
        <w:rPr>
          <w:color w:val="000000"/>
          <w:sz w:val="24"/>
        </w:rPr>
        <w:t xml:space="preserve"> </w:t>
      </w:r>
      <w:r w:rsidRPr="004A6EA1">
        <w:rPr>
          <w:rFonts w:hint="eastAsia"/>
          <w:color w:val="000000"/>
          <w:sz w:val="24"/>
        </w:rPr>
        <w:t>в</w:t>
      </w:r>
      <w:r w:rsidRPr="004A6EA1">
        <w:rPr>
          <w:color w:val="000000"/>
          <w:sz w:val="24"/>
        </w:rPr>
        <w:t xml:space="preserve"> </w:t>
      </w:r>
      <w:r w:rsidRPr="004A6EA1">
        <w:rPr>
          <w:rFonts w:hint="eastAsia"/>
          <w:color w:val="000000"/>
          <w:sz w:val="24"/>
        </w:rPr>
        <w:t>митингах</w:t>
      </w:r>
      <w:r w:rsidRPr="004A6EA1">
        <w:rPr>
          <w:color w:val="000000"/>
          <w:sz w:val="24"/>
        </w:rPr>
        <w:t xml:space="preserve"> </w:t>
      </w:r>
      <w:r w:rsidRPr="004A6EA1">
        <w:rPr>
          <w:rFonts w:hint="eastAsia"/>
          <w:color w:val="000000"/>
          <w:sz w:val="24"/>
        </w:rPr>
        <w:t>и</w:t>
      </w:r>
      <w:r w:rsidRPr="004A6EA1">
        <w:rPr>
          <w:color w:val="000000"/>
          <w:sz w:val="24"/>
        </w:rPr>
        <w:t xml:space="preserve"> </w:t>
      </w:r>
      <w:r w:rsidRPr="004A6EA1">
        <w:rPr>
          <w:rFonts w:hint="eastAsia"/>
          <w:color w:val="000000"/>
          <w:sz w:val="24"/>
        </w:rPr>
        <w:t>возложили</w:t>
      </w:r>
      <w:r w:rsidRPr="004A6EA1">
        <w:rPr>
          <w:color w:val="000000"/>
          <w:sz w:val="24"/>
        </w:rPr>
        <w:t xml:space="preserve"> </w:t>
      </w:r>
      <w:r w:rsidRPr="004A6EA1">
        <w:rPr>
          <w:rFonts w:hint="eastAsia"/>
          <w:color w:val="000000"/>
          <w:sz w:val="24"/>
        </w:rPr>
        <w:t>цветы</w:t>
      </w:r>
      <w:r w:rsidRPr="004A6EA1">
        <w:rPr>
          <w:color w:val="000000"/>
          <w:sz w:val="24"/>
        </w:rPr>
        <w:t xml:space="preserve"> </w:t>
      </w:r>
      <w:r w:rsidRPr="004A6EA1">
        <w:rPr>
          <w:rFonts w:hint="eastAsia"/>
          <w:color w:val="000000"/>
          <w:sz w:val="24"/>
        </w:rPr>
        <w:t>к</w:t>
      </w:r>
      <w:r w:rsidRPr="004A6EA1">
        <w:rPr>
          <w:color w:val="000000"/>
          <w:sz w:val="24"/>
        </w:rPr>
        <w:t xml:space="preserve"> </w:t>
      </w:r>
      <w:r w:rsidRPr="004A6EA1">
        <w:rPr>
          <w:rFonts w:hint="eastAsia"/>
          <w:color w:val="000000"/>
          <w:sz w:val="24"/>
        </w:rPr>
        <w:t>памятным</w:t>
      </w:r>
      <w:r w:rsidRPr="004A6EA1">
        <w:rPr>
          <w:color w:val="000000"/>
          <w:sz w:val="24"/>
        </w:rPr>
        <w:t xml:space="preserve"> </w:t>
      </w:r>
      <w:r w:rsidRPr="004A6EA1">
        <w:rPr>
          <w:rFonts w:hint="eastAsia"/>
          <w:color w:val="000000"/>
          <w:sz w:val="24"/>
        </w:rPr>
        <w:t>мемориалам</w:t>
      </w:r>
      <w:r>
        <w:rPr>
          <w:color w:val="000000"/>
          <w:sz w:val="24"/>
        </w:rPr>
        <w:t xml:space="preserve">. </w:t>
      </w:r>
      <w:r>
        <w:rPr>
          <w:color w:val="000000"/>
          <w:sz w:val="24"/>
          <w:szCs w:val="24"/>
          <w:shd w:val="clear" w:color="auto" w:fill="FFFFFF"/>
        </w:rPr>
        <w:t xml:space="preserve">Участники рейда отдали воинские почести, опустили цветы и венки на воду Финского залива, в память погибших при проведении Выборгской островной морской десантной операции. </w:t>
      </w:r>
    </w:p>
    <w:p w:rsidR="008370B9" w:rsidRDefault="008370B9" w:rsidP="002D64E4">
      <w:pPr>
        <w:ind w:firstLine="851"/>
        <w:jc w:val="both"/>
      </w:pPr>
      <w:r>
        <w:rPr>
          <w:b/>
          <w:sz w:val="24"/>
        </w:rPr>
        <w:t xml:space="preserve">С 24 по 30 июня 2019 года </w:t>
      </w:r>
      <w:r w:rsidRPr="0017479A">
        <w:rPr>
          <w:sz w:val="24"/>
          <w:shd w:val="clear" w:color="auto" w:fill="FFFFFF"/>
        </w:rPr>
        <w:t>молодежная делегация МО «Выборгский район» принял</w:t>
      </w:r>
      <w:r>
        <w:rPr>
          <w:sz w:val="24"/>
          <w:shd w:val="clear" w:color="auto" w:fill="FFFFFF"/>
        </w:rPr>
        <w:t>а</w:t>
      </w:r>
      <w:r w:rsidRPr="0017479A">
        <w:rPr>
          <w:sz w:val="24"/>
          <w:shd w:val="clear" w:color="auto" w:fill="FFFFFF"/>
        </w:rPr>
        <w:t xml:space="preserve"> участие в </w:t>
      </w:r>
      <w:r>
        <w:rPr>
          <w:sz w:val="24"/>
          <w:shd w:val="clear" w:color="auto" w:fill="FFFFFF"/>
        </w:rPr>
        <w:t>м</w:t>
      </w:r>
      <w:r w:rsidRPr="00507F95">
        <w:rPr>
          <w:sz w:val="24"/>
          <w:shd w:val="clear" w:color="auto" w:fill="FFFFFF"/>
        </w:rPr>
        <w:t>олодежном образовательном форуме Северо-Западного федерального округа "Ладога".</w:t>
      </w:r>
      <w:r w:rsidRPr="0017479A">
        <w:rPr>
          <w:sz w:val="24"/>
          <w:shd w:val="clear" w:color="auto" w:fill="FFFFFF"/>
        </w:rPr>
        <w:t xml:space="preserve"> Форум «Ладога» проходит в Ленинградской области с 2009 года. </w:t>
      </w:r>
    </w:p>
    <w:p w:rsidR="008370B9" w:rsidRPr="00CC02C4" w:rsidRDefault="008370B9" w:rsidP="002D64E4">
      <w:pPr>
        <w:ind w:firstLine="851"/>
        <w:contextualSpacing/>
        <w:jc w:val="both"/>
        <w:rPr>
          <w:sz w:val="24"/>
        </w:rPr>
      </w:pPr>
      <w:r w:rsidRPr="00CC02C4">
        <w:rPr>
          <w:color w:val="000000"/>
          <w:sz w:val="24"/>
          <w:shd w:val="clear" w:color="auto" w:fill="FFFFFF"/>
        </w:rPr>
        <w:t>Традиционно</w:t>
      </w:r>
      <w:r w:rsidRPr="00CC02C4">
        <w:rPr>
          <w:b/>
          <w:color w:val="000000"/>
          <w:sz w:val="24"/>
          <w:shd w:val="clear" w:color="auto" w:fill="FFFFFF"/>
        </w:rPr>
        <w:t xml:space="preserve"> 26 июня</w:t>
      </w:r>
      <w:r>
        <w:rPr>
          <w:b/>
          <w:color w:val="000000"/>
          <w:sz w:val="24"/>
          <w:shd w:val="clear" w:color="auto" w:fill="FFFFFF"/>
        </w:rPr>
        <w:t xml:space="preserve"> 2019 года, </w:t>
      </w:r>
      <w:r w:rsidRPr="00CC02C4">
        <w:rPr>
          <w:color w:val="000000"/>
          <w:sz w:val="24"/>
          <w:shd w:val="clear" w:color="auto" w:fill="FFFFFF"/>
        </w:rPr>
        <w:t>в международный день</w:t>
      </w:r>
      <w:r w:rsidRPr="00CC02C4">
        <w:rPr>
          <w:b/>
          <w:color w:val="000000"/>
          <w:sz w:val="24"/>
          <w:shd w:val="clear" w:color="auto" w:fill="FFFFFF"/>
        </w:rPr>
        <w:t> </w:t>
      </w:r>
      <w:r w:rsidRPr="00CC02C4">
        <w:rPr>
          <w:rStyle w:val="af3"/>
          <w:color w:val="000000"/>
          <w:sz w:val="24"/>
          <w:shd w:val="clear" w:color="auto" w:fill="FFFFFF"/>
        </w:rPr>
        <w:t>борьбы</w:t>
      </w:r>
      <w:r w:rsidRPr="00CC02C4">
        <w:rPr>
          <w:b/>
          <w:i/>
          <w:color w:val="000000"/>
          <w:sz w:val="24"/>
          <w:shd w:val="clear" w:color="auto" w:fill="FFFFFF"/>
        </w:rPr>
        <w:t> </w:t>
      </w:r>
      <w:r w:rsidRPr="00CC02C4">
        <w:rPr>
          <w:rStyle w:val="af3"/>
          <w:color w:val="000000"/>
          <w:sz w:val="24"/>
          <w:shd w:val="clear" w:color="auto" w:fill="FFFFFF"/>
        </w:rPr>
        <w:t>с</w:t>
      </w:r>
      <w:r w:rsidRPr="00CC02C4">
        <w:rPr>
          <w:b/>
          <w:i/>
          <w:color w:val="000000"/>
          <w:sz w:val="24"/>
          <w:shd w:val="clear" w:color="auto" w:fill="FFFFFF"/>
        </w:rPr>
        <w:t> </w:t>
      </w:r>
      <w:r w:rsidRPr="00CC02C4">
        <w:rPr>
          <w:rStyle w:val="af3"/>
          <w:color w:val="000000"/>
          <w:sz w:val="24"/>
          <w:shd w:val="clear" w:color="auto" w:fill="FFFFFF"/>
        </w:rPr>
        <w:t>наркоманией</w:t>
      </w:r>
      <w:r w:rsidRPr="00CC02C4">
        <w:rPr>
          <w:b/>
          <w:color w:val="000000"/>
          <w:sz w:val="24"/>
          <w:shd w:val="clear" w:color="auto" w:fill="FFFFFF"/>
        </w:rPr>
        <w:t> </w:t>
      </w:r>
      <w:r w:rsidRPr="00CC02C4">
        <w:rPr>
          <w:color w:val="000000"/>
          <w:sz w:val="24"/>
          <w:shd w:val="clear" w:color="auto" w:fill="FFFFFF"/>
        </w:rPr>
        <w:t>и незаконным оборотом наркотиков  на Кра</w:t>
      </w:r>
      <w:r w:rsidRPr="00CC02C4">
        <w:rPr>
          <w:rStyle w:val="af3"/>
          <w:color w:val="000000"/>
          <w:sz w:val="24"/>
          <w:shd w:val="clear" w:color="auto" w:fill="FFFFFF"/>
        </w:rPr>
        <w:t>с</w:t>
      </w:r>
      <w:r w:rsidRPr="00CC02C4">
        <w:rPr>
          <w:color w:val="000000"/>
          <w:sz w:val="24"/>
          <w:shd w:val="clear" w:color="auto" w:fill="FFFFFF"/>
        </w:rPr>
        <w:t>ной площади города Выборга воспитанниками подростково-молодежного клуба «Воль</w:t>
      </w:r>
      <w:r>
        <w:rPr>
          <w:color w:val="000000"/>
          <w:sz w:val="24"/>
          <w:shd w:val="clear" w:color="auto" w:fill="FFFFFF"/>
        </w:rPr>
        <w:t>ный» МАУ «Дом молодежи» проводил</w:t>
      </w:r>
      <w:r w:rsidRPr="00CC02C4">
        <w:rPr>
          <w:color w:val="000000"/>
          <w:sz w:val="24"/>
          <w:shd w:val="clear" w:color="auto" w:fill="FFFFFF"/>
        </w:rPr>
        <w:t xml:space="preserve">ся </w:t>
      </w:r>
      <w:r w:rsidRPr="00CC02C4">
        <w:rPr>
          <w:sz w:val="24"/>
        </w:rPr>
        <w:t>социологический опрос на данную тему</w:t>
      </w:r>
      <w:r w:rsidRPr="00CC02C4">
        <w:rPr>
          <w:color w:val="000000"/>
          <w:sz w:val="24"/>
          <w:shd w:val="clear" w:color="auto" w:fill="FFFFFF"/>
        </w:rPr>
        <w:t xml:space="preserve">. </w:t>
      </w:r>
    </w:p>
    <w:p w:rsidR="008370B9" w:rsidRPr="00D14416" w:rsidRDefault="008370B9" w:rsidP="002D64E4">
      <w:pPr>
        <w:pStyle w:val="a5"/>
        <w:spacing w:before="0" w:beforeAutospacing="0" w:after="0" w:afterAutospacing="0"/>
        <w:ind w:firstLine="851"/>
        <w:jc w:val="both"/>
        <w:rPr>
          <w:color w:val="000000"/>
        </w:rPr>
      </w:pPr>
      <w:r w:rsidRPr="00D14416">
        <w:rPr>
          <w:b/>
          <w:shd w:val="clear" w:color="auto" w:fill="FFFFFF"/>
        </w:rPr>
        <w:t>28 июня 2019 года</w:t>
      </w:r>
      <w:r>
        <w:rPr>
          <w:shd w:val="clear" w:color="auto" w:fill="FFFFFF"/>
        </w:rPr>
        <w:t xml:space="preserve"> </w:t>
      </w:r>
      <w:r w:rsidRPr="00D14416">
        <w:rPr>
          <w:bCs/>
          <w:color w:val="000000"/>
        </w:rPr>
        <w:t xml:space="preserve">в сквере у клуба «Балтика» (пересечение улиц Прогонная и Краснофлотская) </w:t>
      </w:r>
      <w:r>
        <w:rPr>
          <w:bCs/>
          <w:color w:val="000000"/>
        </w:rPr>
        <w:t xml:space="preserve">состоялся </w:t>
      </w:r>
      <w:r w:rsidRPr="00D14416">
        <w:rPr>
          <w:bCs/>
          <w:color w:val="000000"/>
        </w:rPr>
        <w:t>фестиваль, посвященный Дню молодежи России. </w:t>
      </w:r>
    </w:p>
    <w:p w:rsidR="008370B9" w:rsidRPr="00555A75" w:rsidRDefault="008370B9" w:rsidP="002D64E4">
      <w:pPr>
        <w:shd w:val="clear" w:color="auto" w:fill="FCFEFF"/>
        <w:ind w:firstLine="851"/>
        <w:jc w:val="both"/>
        <w:textAlignment w:val="baseline"/>
        <w:rPr>
          <w:color w:val="000000" w:themeColor="text1"/>
          <w:sz w:val="24"/>
          <w:shd w:val="clear" w:color="auto" w:fill="FFFFFF"/>
        </w:rPr>
      </w:pPr>
      <w:r>
        <w:rPr>
          <w:b/>
          <w:color w:val="000000" w:themeColor="text1"/>
          <w:sz w:val="24"/>
          <w:shd w:val="clear" w:color="auto" w:fill="FFFFFF"/>
        </w:rPr>
        <w:t>01</w:t>
      </w:r>
      <w:r w:rsidRPr="00555A75">
        <w:rPr>
          <w:b/>
          <w:color w:val="000000" w:themeColor="text1"/>
          <w:sz w:val="24"/>
          <w:shd w:val="clear" w:color="auto" w:fill="FFFFFF"/>
        </w:rPr>
        <w:t xml:space="preserve"> октября 2018 года</w:t>
      </w:r>
      <w:r w:rsidRPr="00555A75">
        <w:rPr>
          <w:color w:val="000000" w:themeColor="text1"/>
          <w:sz w:val="24"/>
          <w:shd w:val="clear" w:color="auto" w:fill="FFFFFF"/>
        </w:rPr>
        <w:t xml:space="preserve"> состоялся обучающий молодежный семинар на тему «Современное развитие молодежной политики». </w:t>
      </w:r>
    </w:p>
    <w:p w:rsidR="008370B9" w:rsidRPr="00747E92" w:rsidRDefault="008370B9" w:rsidP="002D64E4">
      <w:pPr>
        <w:ind w:firstLine="851"/>
        <w:jc w:val="both"/>
        <w:rPr>
          <w:sz w:val="24"/>
        </w:rPr>
      </w:pPr>
      <w:r>
        <w:rPr>
          <w:b/>
          <w:sz w:val="24"/>
        </w:rPr>
        <w:lastRenderedPageBreak/>
        <w:t xml:space="preserve">12 июля 2019 года </w:t>
      </w:r>
      <w:r w:rsidRPr="00747E92">
        <w:rPr>
          <w:sz w:val="24"/>
        </w:rPr>
        <w:t>на базе подростково-молодежных клубов «Рокси» и «Фаворит Флоу» состоялся фестиваль молодежных субкультур «Голоса улиц». Всего в мероприятии приняли участие  около 200 человек, в т.ч. 10 волонтеров.</w:t>
      </w:r>
    </w:p>
    <w:p w:rsidR="008370B9" w:rsidRDefault="008370B9" w:rsidP="002D64E4">
      <w:pPr>
        <w:ind w:firstLine="851"/>
        <w:jc w:val="both"/>
      </w:pPr>
      <w:r w:rsidRPr="002A4F16">
        <w:rPr>
          <w:b/>
          <w:sz w:val="24"/>
        </w:rPr>
        <w:t>24 июля</w:t>
      </w:r>
      <w:r w:rsidRPr="002A4F16">
        <w:rPr>
          <w:sz w:val="24"/>
        </w:rPr>
        <w:t xml:space="preserve"> </w:t>
      </w:r>
      <w:r>
        <w:rPr>
          <w:b/>
          <w:sz w:val="24"/>
        </w:rPr>
        <w:t xml:space="preserve">2019 года </w:t>
      </w:r>
      <w:r w:rsidRPr="002A4F16">
        <w:rPr>
          <w:sz w:val="24"/>
        </w:rPr>
        <w:t>для членов летних трудовых бригад прошел молодежный фестиваль «Дружи со спортом», посвященный международному Дню дружбы.</w:t>
      </w:r>
      <w:r>
        <w:rPr>
          <w:sz w:val="24"/>
        </w:rPr>
        <w:t xml:space="preserve"> </w:t>
      </w:r>
    </w:p>
    <w:p w:rsidR="008370B9" w:rsidRPr="000338F9" w:rsidRDefault="008370B9" w:rsidP="002D64E4">
      <w:pPr>
        <w:pStyle w:val="a5"/>
        <w:shd w:val="clear" w:color="auto" w:fill="FCFEFF"/>
        <w:spacing w:before="0" w:beforeAutospacing="0" w:after="0" w:afterAutospacing="0"/>
        <w:ind w:firstLine="851"/>
        <w:jc w:val="both"/>
        <w:textAlignment w:val="baseline"/>
        <w:rPr>
          <w:rFonts w:eastAsiaTheme="minorHAnsi"/>
          <w:szCs w:val="22"/>
          <w:lang w:eastAsia="en-US"/>
        </w:rPr>
      </w:pPr>
      <w:r>
        <w:rPr>
          <w:rFonts w:eastAsiaTheme="minorHAnsi"/>
          <w:b/>
          <w:szCs w:val="22"/>
          <w:lang w:eastAsia="en-US"/>
        </w:rPr>
        <w:t>С 01 августа по 31 августа 2019</w:t>
      </w:r>
      <w:r w:rsidRPr="000338F9">
        <w:rPr>
          <w:rFonts w:eastAsiaTheme="minorHAnsi"/>
          <w:b/>
          <w:szCs w:val="22"/>
          <w:lang w:eastAsia="en-US"/>
        </w:rPr>
        <w:t xml:space="preserve"> года</w:t>
      </w:r>
      <w:r w:rsidRPr="000338F9">
        <w:rPr>
          <w:rFonts w:eastAsiaTheme="minorHAnsi"/>
          <w:szCs w:val="22"/>
          <w:lang w:eastAsia="en-US"/>
        </w:rPr>
        <w:t xml:space="preserve"> на территории МО «Выборгский район»   был организован Губернаторский молодежный трудовой отряд. Участники ГМТО проводили работы по благоустройству территории муниципального образования (уборка мусора,  скошенной травы,  прополка и полив цветов, стрижка  кустов и др.). </w:t>
      </w:r>
    </w:p>
    <w:p w:rsidR="008370B9" w:rsidRDefault="008370B9" w:rsidP="002D64E4">
      <w:pPr>
        <w:ind w:firstLine="851"/>
        <w:jc w:val="both"/>
        <w:rPr>
          <w:color w:val="3F3F3F"/>
          <w:sz w:val="24"/>
        </w:rPr>
      </w:pPr>
      <w:r w:rsidRPr="00F57A9F">
        <w:rPr>
          <w:rFonts w:eastAsiaTheme="minorHAnsi"/>
          <w:b/>
          <w:sz w:val="24"/>
          <w:szCs w:val="22"/>
          <w:lang w:eastAsia="en-US"/>
        </w:rPr>
        <w:t>02 августа 201</w:t>
      </w:r>
      <w:r>
        <w:rPr>
          <w:rFonts w:eastAsiaTheme="minorHAnsi"/>
          <w:b/>
          <w:sz w:val="24"/>
          <w:szCs w:val="22"/>
          <w:lang w:eastAsia="en-US"/>
        </w:rPr>
        <w:t>9</w:t>
      </w:r>
      <w:r w:rsidRPr="00F57A9F">
        <w:rPr>
          <w:rFonts w:eastAsiaTheme="minorHAnsi"/>
          <w:b/>
          <w:sz w:val="24"/>
          <w:szCs w:val="22"/>
          <w:lang w:eastAsia="en-US"/>
        </w:rPr>
        <w:t xml:space="preserve"> года</w:t>
      </w:r>
      <w:r w:rsidRPr="00F57A9F">
        <w:rPr>
          <w:rFonts w:eastAsiaTheme="minorHAnsi"/>
          <w:sz w:val="24"/>
          <w:szCs w:val="22"/>
          <w:lang w:eastAsia="en-US"/>
        </w:rPr>
        <w:t xml:space="preserve"> на спортивной площадке МБОУ «СОШ №10» состоялся фестиваль уличных видов спорта «Энергия лета»,  где стартовали соревнования по стритболу, мини-футболу и волейболу. </w:t>
      </w:r>
    </w:p>
    <w:p w:rsidR="008370B9" w:rsidRDefault="008370B9" w:rsidP="002D64E4">
      <w:pPr>
        <w:shd w:val="clear" w:color="auto" w:fill="FFFFFF"/>
        <w:ind w:firstLine="851"/>
        <w:jc w:val="both"/>
        <w:rPr>
          <w:sz w:val="24"/>
        </w:rPr>
      </w:pPr>
      <w:r w:rsidRPr="00CB14DD">
        <w:rPr>
          <w:b/>
          <w:sz w:val="24"/>
        </w:rPr>
        <w:t>03 августа 2019 года</w:t>
      </w:r>
      <w:r w:rsidRPr="00CB14DD">
        <w:rPr>
          <w:sz w:val="24"/>
        </w:rPr>
        <w:t xml:space="preserve"> в городе Бокситогорск Ленинградской области,  в рамках Д</w:t>
      </w:r>
      <w:r>
        <w:rPr>
          <w:sz w:val="24"/>
        </w:rPr>
        <w:t>ня</w:t>
      </w:r>
      <w:r w:rsidRPr="00CB14DD">
        <w:rPr>
          <w:sz w:val="24"/>
        </w:rPr>
        <w:t xml:space="preserve"> Ленинградской области</w:t>
      </w:r>
      <w:r>
        <w:rPr>
          <w:sz w:val="24"/>
        </w:rPr>
        <w:t xml:space="preserve">, молодежная команда Выборгского района принимала участие в </w:t>
      </w:r>
      <w:r w:rsidRPr="00CB14DD">
        <w:rPr>
          <w:sz w:val="24"/>
        </w:rPr>
        <w:t>Фестивал</w:t>
      </w:r>
      <w:r>
        <w:rPr>
          <w:sz w:val="24"/>
        </w:rPr>
        <w:t>е</w:t>
      </w:r>
      <w:r w:rsidRPr="00CB14DD">
        <w:rPr>
          <w:sz w:val="24"/>
        </w:rPr>
        <w:t xml:space="preserve"> здорового образа </w:t>
      </w:r>
      <w:r>
        <w:rPr>
          <w:sz w:val="24"/>
        </w:rPr>
        <w:t>Ленинградской области</w:t>
      </w:r>
      <w:r w:rsidRPr="00CB14DD">
        <w:rPr>
          <w:sz w:val="24"/>
        </w:rPr>
        <w:t xml:space="preserve">. </w:t>
      </w:r>
    </w:p>
    <w:p w:rsidR="008370B9" w:rsidRDefault="008370B9" w:rsidP="002D64E4">
      <w:pPr>
        <w:shd w:val="clear" w:color="auto" w:fill="FFFFFF"/>
        <w:ind w:firstLine="851"/>
        <w:jc w:val="both"/>
        <w:rPr>
          <w:b/>
          <w:sz w:val="24"/>
        </w:rPr>
      </w:pPr>
      <w:r>
        <w:rPr>
          <w:b/>
          <w:sz w:val="24"/>
        </w:rPr>
        <w:t xml:space="preserve">17 августа 2019 года </w:t>
      </w:r>
      <w:r w:rsidRPr="00C05BCA">
        <w:rPr>
          <w:sz w:val="24"/>
          <w:shd w:val="clear" w:color="auto" w:fill="FFFFFF"/>
        </w:rPr>
        <w:t>была организована молодежная площадка «Территория молодых», посвященная празднованию</w:t>
      </w:r>
      <w:r w:rsidRPr="00C05BCA">
        <w:rPr>
          <w:b/>
          <w:sz w:val="24"/>
          <w:shd w:val="clear" w:color="auto" w:fill="FFFFFF"/>
        </w:rPr>
        <w:t xml:space="preserve"> </w:t>
      </w:r>
      <w:r w:rsidRPr="00C05BCA">
        <w:rPr>
          <w:sz w:val="24"/>
        </w:rPr>
        <w:t>Дня города Выборга и Выборгского района.  </w:t>
      </w:r>
      <w:r w:rsidR="003A2F93">
        <w:rPr>
          <w:b/>
          <w:sz w:val="24"/>
        </w:rPr>
        <w:t xml:space="preserve"> </w:t>
      </w:r>
    </w:p>
    <w:p w:rsidR="008370B9" w:rsidRPr="00CB14DD" w:rsidRDefault="008370B9" w:rsidP="002D64E4">
      <w:pPr>
        <w:shd w:val="clear" w:color="auto" w:fill="FFFFFF"/>
        <w:ind w:firstLine="851"/>
        <w:jc w:val="both"/>
        <w:rPr>
          <w:sz w:val="24"/>
        </w:rPr>
      </w:pPr>
      <w:r w:rsidRPr="0036580B">
        <w:rPr>
          <w:b/>
          <w:sz w:val="24"/>
        </w:rPr>
        <w:t>20-22 августа 2019 года</w:t>
      </w:r>
      <w:r w:rsidRPr="0036580B">
        <w:rPr>
          <w:sz w:val="24"/>
        </w:rPr>
        <w:t xml:space="preserve"> в ДОЛ «Алые паруса» состоялся муниципальный молодежный образовательный форум «Идея». Работа </w:t>
      </w:r>
      <w:r>
        <w:rPr>
          <w:sz w:val="24"/>
        </w:rPr>
        <w:t xml:space="preserve">форума </w:t>
      </w:r>
      <w:r w:rsidRPr="0036580B">
        <w:rPr>
          <w:sz w:val="24"/>
        </w:rPr>
        <w:t>проводилась по трем основным направлениям.</w:t>
      </w:r>
      <w:r>
        <w:rPr>
          <w:sz w:val="24"/>
        </w:rPr>
        <w:t xml:space="preserve"> </w:t>
      </w:r>
      <w:r w:rsidRPr="0036580B">
        <w:rPr>
          <w:sz w:val="24"/>
        </w:rPr>
        <w:t>«Пространство будущего» объединило людей, чьи профессии так или иначе связаны с взаимодействием с молодежью, в их числе заместители по воспитательной работе общеобразовательных учреждений, высших и средне-специальных учебных заведений, а также специалисты администраций поселений и муниципальных учреждений..  </w:t>
      </w:r>
      <w:r>
        <w:rPr>
          <w:sz w:val="24"/>
        </w:rPr>
        <w:t xml:space="preserve">В рамках </w:t>
      </w:r>
      <w:r w:rsidRPr="0036580B">
        <w:rPr>
          <w:sz w:val="24"/>
        </w:rPr>
        <w:t>форум</w:t>
      </w:r>
      <w:r>
        <w:rPr>
          <w:sz w:val="24"/>
        </w:rPr>
        <w:t>а</w:t>
      </w:r>
      <w:r w:rsidRPr="0036580B">
        <w:rPr>
          <w:sz w:val="24"/>
        </w:rPr>
        <w:t xml:space="preserve"> «Идея» прошел конвейер проектов</w:t>
      </w:r>
      <w:r>
        <w:rPr>
          <w:sz w:val="24"/>
        </w:rPr>
        <w:t>.</w:t>
      </w:r>
      <w:r w:rsidRPr="0036580B">
        <w:rPr>
          <w:sz w:val="24"/>
        </w:rPr>
        <w:t> Конвейер проектов – это уникальная возможность получить финансовую и иную поддержку для реализации своей задумки. В этом году грантовый фонд, который, кстати, составил 180 тыс. руб., поделили между собой 9 проектов-победителей</w:t>
      </w:r>
      <w:r w:rsidR="003A2F93">
        <w:rPr>
          <w:sz w:val="24"/>
        </w:rPr>
        <w:t>.</w:t>
      </w:r>
    </w:p>
    <w:p w:rsidR="008370B9" w:rsidRPr="00032863" w:rsidRDefault="008370B9" w:rsidP="002D64E4">
      <w:pPr>
        <w:ind w:firstLine="851"/>
        <w:jc w:val="both"/>
        <w:rPr>
          <w:bCs/>
          <w:color w:val="000000"/>
          <w:sz w:val="24"/>
        </w:rPr>
      </w:pPr>
      <w:r w:rsidRPr="00032863">
        <w:rPr>
          <w:b/>
          <w:sz w:val="24"/>
        </w:rPr>
        <w:t xml:space="preserve">19 октября 2019 года </w:t>
      </w:r>
      <w:r w:rsidRPr="00032863">
        <w:rPr>
          <w:bCs/>
          <w:color w:val="000000"/>
          <w:sz w:val="24"/>
        </w:rPr>
        <w:t xml:space="preserve">в СК "Выборг" состоялся </w:t>
      </w:r>
      <w:proofErr w:type="spellStart"/>
      <w:r w:rsidRPr="00032863">
        <w:rPr>
          <w:bCs/>
          <w:color w:val="000000"/>
          <w:sz w:val="24"/>
        </w:rPr>
        <w:t>молодежно</w:t>
      </w:r>
      <w:proofErr w:type="spellEnd"/>
      <w:r w:rsidRPr="00032863">
        <w:rPr>
          <w:bCs/>
          <w:color w:val="000000"/>
          <w:sz w:val="24"/>
        </w:rPr>
        <w:t xml:space="preserve">-спортивный слет Выборгского района Ленинградской области, на который собрались команды из 11 городских и сельских поселений. </w:t>
      </w:r>
    </w:p>
    <w:p w:rsidR="008370B9" w:rsidRPr="00826F5A" w:rsidRDefault="008370B9" w:rsidP="002D64E4">
      <w:pPr>
        <w:ind w:firstLine="851"/>
        <w:rPr>
          <w:color w:val="1F2630"/>
          <w:sz w:val="24"/>
        </w:rPr>
      </w:pPr>
      <w:r w:rsidRPr="00032863">
        <w:rPr>
          <w:bCs/>
          <w:color w:val="000000"/>
          <w:sz w:val="24"/>
        </w:rPr>
        <w:t xml:space="preserve"> Победители и призеры в общекомандном зачете </w:t>
      </w:r>
      <w:proofErr w:type="spellStart"/>
      <w:r w:rsidRPr="00032863">
        <w:rPr>
          <w:bCs/>
          <w:color w:val="000000"/>
          <w:sz w:val="24"/>
        </w:rPr>
        <w:t>молодёжно</w:t>
      </w:r>
      <w:proofErr w:type="spellEnd"/>
      <w:r w:rsidRPr="00032863">
        <w:rPr>
          <w:bCs/>
          <w:color w:val="000000"/>
          <w:sz w:val="24"/>
        </w:rPr>
        <w:t>-спортивного слёта Выборгского района стали следующие команды:</w:t>
      </w:r>
      <w:r w:rsidRPr="00032863">
        <w:rPr>
          <w:bCs/>
          <w:color w:val="000000"/>
          <w:sz w:val="24"/>
        </w:rPr>
        <w:br/>
        <w:t>I место: Первомайское сельское поселение</w:t>
      </w:r>
      <w:r w:rsidRPr="00032863">
        <w:rPr>
          <w:bCs/>
          <w:color w:val="000000"/>
          <w:sz w:val="24"/>
        </w:rPr>
        <w:br/>
        <w:t xml:space="preserve">II место: </w:t>
      </w:r>
      <w:proofErr w:type="spellStart"/>
      <w:r w:rsidRPr="00032863">
        <w:rPr>
          <w:bCs/>
          <w:color w:val="000000"/>
          <w:sz w:val="24"/>
        </w:rPr>
        <w:t>Гончаровское</w:t>
      </w:r>
      <w:proofErr w:type="spellEnd"/>
      <w:r w:rsidRPr="00032863">
        <w:rPr>
          <w:bCs/>
          <w:color w:val="000000"/>
          <w:sz w:val="24"/>
        </w:rPr>
        <w:t xml:space="preserve"> сельское поселение</w:t>
      </w:r>
      <w:r w:rsidRPr="00032863">
        <w:rPr>
          <w:bCs/>
          <w:color w:val="000000"/>
          <w:sz w:val="24"/>
        </w:rPr>
        <w:br/>
        <w:t xml:space="preserve">III место: </w:t>
      </w:r>
      <w:proofErr w:type="spellStart"/>
      <w:r w:rsidRPr="00032863">
        <w:rPr>
          <w:bCs/>
          <w:color w:val="000000"/>
          <w:sz w:val="24"/>
        </w:rPr>
        <w:t>Светогорское</w:t>
      </w:r>
      <w:proofErr w:type="spellEnd"/>
      <w:r w:rsidRPr="00032863">
        <w:rPr>
          <w:bCs/>
          <w:color w:val="000000"/>
          <w:sz w:val="24"/>
        </w:rPr>
        <w:t xml:space="preserve"> городское поселение</w:t>
      </w:r>
      <w:r w:rsidRPr="00032863">
        <w:rPr>
          <w:bCs/>
          <w:color w:val="000000"/>
          <w:sz w:val="24"/>
        </w:rPr>
        <w:br/>
      </w:r>
      <w:r w:rsidR="002D64E4">
        <w:rPr>
          <w:b/>
          <w:color w:val="333333"/>
          <w:sz w:val="24"/>
          <w:shd w:val="clear" w:color="auto" w:fill="FFFFFF"/>
        </w:rPr>
        <w:t xml:space="preserve">             </w:t>
      </w:r>
      <w:r w:rsidRPr="00CB5373">
        <w:rPr>
          <w:b/>
          <w:color w:val="333333"/>
          <w:sz w:val="24"/>
          <w:shd w:val="clear" w:color="auto" w:fill="FFFFFF"/>
        </w:rPr>
        <w:t>5-6 октября</w:t>
      </w:r>
      <w:r w:rsidRPr="00CB5373">
        <w:rPr>
          <w:color w:val="333333"/>
          <w:sz w:val="24"/>
          <w:shd w:val="clear" w:color="auto" w:fill="FFFFFF"/>
        </w:rPr>
        <w:t xml:space="preserve"> </w:t>
      </w:r>
      <w:r w:rsidRPr="00CB5373">
        <w:rPr>
          <w:b/>
          <w:color w:val="333333"/>
          <w:sz w:val="24"/>
          <w:shd w:val="clear" w:color="auto" w:fill="FFFFFF"/>
        </w:rPr>
        <w:t>2019 года</w:t>
      </w:r>
      <w:r w:rsidRPr="00CB5373">
        <w:rPr>
          <w:color w:val="333333"/>
          <w:sz w:val="24"/>
          <w:shd w:val="clear" w:color="auto" w:fill="FFFFFF"/>
        </w:rPr>
        <w:t xml:space="preserve"> в Выборге (</w:t>
      </w:r>
      <w:r w:rsidRPr="00CB5373">
        <w:rPr>
          <w:color w:val="000000"/>
          <w:sz w:val="24"/>
          <w:shd w:val="clear" w:color="auto" w:fill="FFFFFF"/>
        </w:rPr>
        <w:t xml:space="preserve">ул. Южный вал, д. 1, (здание бывшего порта) </w:t>
      </w:r>
      <w:r w:rsidRPr="00CB5373">
        <w:rPr>
          <w:color w:val="333333"/>
          <w:sz w:val="24"/>
          <w:shd w:val="clear" w:color="auto" w:fill="FFFFFF"/>
        </w:rPr>
        <w:t>прошёл "Кубок Олафа" — крупный турнир по интеллектуальным играм, в котором приняло участие 24 команды из 9 регионов России</w:t>
      </w:r>
      <w:r w:rsidR="003A2F93">
        <w:rPr>
          <w:color w:val="333333"/>
          <w:sz w:val="24"/>
          <w:shd w:val="clear" w:color="auto" w:fill="FFFFFF"/>
        </w:rPr>
        <w:t>.</w:t>
      </w:r>
    </w:p>
    <w:p w:rsidR="008370B9" w:rsidRPr="00CB5373" w:rsidRDefault="008370B9" w:rsidP="002D64E4">
      <w:pPr>
        <w:ind w:firstLine="851"/>
        <w:rPr>
          <w:sz w:val="24"/>
        </w:rPr>
      </w:pPr>
      <w:r w:rsidRPr="00271D82">
        <w:rPr>
          <w:b/>
          <w:bCs/>
          <w:color w:val="000000"/>
          <w:sz w:val="24"/>
        </w:rPr>
        <w:t xml:space="preserve">11 октября 2019 года </w:t>
      </w:r>
      <w:r w:rsidRPr="00271D82">
        <w:rPr>
          <w:bCs/>
          <w:color w:val="000000"/>
          <w:sz w:val="24"/>
        </w:rPr>
        <w:t>в посёлке Каменка состоялся военно-спортивный праздник, посвящённый Дню призывника «Зарница».</w:t>
      </w:r>
      <w:r w:rsidRPr="00271D82">
        <w:rPr>
          <w:color w:val="000000"/>
          <w:sz w:val="24"/>
        </w:rPr>
        <w:t xml:space="preserve"> Участниками стали учащиеся 9-10 классов школ города Выборга и Выборгского района. Всего приняло участие 15 команд. </w:t>
      </w:r>
      <w:r w:rsidRPr="00271D82">
        <w:rPr>
          <w:color w:val="000000"/>
          <w:sz w:val="24"/>
          <w:shd w:val="clear" w:color="auto" w:fill="FFFFFF"/>
        </w:rPr>
        <w:br/>
        <w:t>Итоги военно-спортивного праздника «Зарница»:</w:t>
      </w:r>
      <w:r w:rsidRPr="00271D82">
        <w:rPr>
          <w:color w:val="000000"/>
          <w:sz w:val="24"/>
          <w:shd w:val="clear" w:color="auto" w:fill="FFFFFF"/>
        </w:rPr>
        <w:br/>
        <w:t>I место: МБОУ «СОШ г. Светогорск»</w:t>
      </w:r>
      <w:r w:rsidRPr="00271D82">
        <w:rPr>
          <w:color w:val="000000"/>
          <w:sz w:val="24"/>
          <w:shd w:val="clear" w:color="auto" w:fill="FFFFFF"/>
        </w:rPr>
        <w:br/>
        <w:t>II место: МБОУ «СОШ № 14»</w:t>
      </w:r>
      <w:r w:rsidRPr="00271D82">
        <w:rPr>
          <w:color w:val="000000"/>
          <w:sz w:val="24"/>
          <w:shd w:val="clear" w:color="auto" w:fill="FFFFFF"/>
        </w:rPr>
        <w:br/>
        <w:t xml:space="preserve">III место: </w:t>
      </w:r>
      <w:r>
        <w:rPr>
          <w:color w:val="000000"/>
          <w:sz w:val="24"/>
          <w:shd w:val="clear" w:color="auto" w:fill="FFFFFF"/>
        </w:rPr>
        <w:t xml:space="preserve">студенты </w:t>
      </w:r>
      <w:r w:rsidRPr="00271D82">
        <w:rPr>
          <w:color w:val="000000"/>
          <w:sz w:val="24"/>
          <w:shd w:val="clear" w:color="auto" w:fill="FFFFFF"/>
        </w:rPr>
        <w:t>«ЛГУ им. А. С. Пушкина»</w:t>
      </w:r>
      <w:r w:rsidRPr="00271D82">
        <w:rPr>
          <w:color w:val="000000"/>
          <w:sz w:val="24"/>
          <w:shd w:val="clear" w:color="auto" w:fill="FFFFFF"/>
        </w:rPr>
        <w:br/>
      </w:r>
      <w:r w:rsidR="002D64E4">
        <w:rPr>
          <w:b/>
          <w:color w:val="000000"/>
          <w:sz w:val="24"/>
          <w:shd w:val="clear" w:color="auto" w:fill="FFFFFF"/>
        </w:rPr>
        <w:t xml:space="preserve">             </w:t>
      </w:r>
      <w:r w:rsidRPr="00CB5373">
        <w:rPr>
          <w:b/>
          <w:color w:val="000000"/>
          <w:sz w:val="24"/>
          <w:shd w:val="clear" w:color="auto" w:fill="FFFFFF"/>
        </w:rPr>
        <w:t>1</w:t>
      </w:r>
      <w:r>
        <w:rPr>
          <w:b/>
          <w:color w:val="000000"/>
          <w:sz w:val="24"/>
          <w:shd w:val="clear" w:color="auto" w:fill="FFFFFF"/>
        </w:rPr>
        <w:t>2</w:t>
      </w:r>
      <w:r w:rsidRPr="00CB5373">
        <w:rPr>
          <w:b/>
          <w:color w:val="000000"/>
          <w:sz w:val="24"/>
          <w:shd w:val="clear" w:color="auto" w:fill="FFFFFF"/>
        </w:rPr>
        <w:t xml:space="preserve"> октября 2019 года</w:t>
      </w:r>
      <w:r w:rsidRPr="00CB5373">
        <w:rPr>
          <w:color w:val="000000"/>
          <w:sz w:val="24"/>
          <w:shd w:val="clear" w:color="auto" w:fill="FFFFFF"/>
        </w:rPr>
        <w:t xml:space="preserve"> </w:t>
      </w:r>
      <w:r w:rsidRPr="00CB5373">
        <w:rPr>
          <w:sz w:val="24"/>
        </w:rPr>
        <w:t xml:space="preserve">на базе МАУ «Дом молодежи» МО «Город Выборг» Выборгского района Ленинградской области прошел День открытых дверей состоялась презентация подростково-молодежных клубов. </w:t>
      </w:r>
      <w:r w:rsidRPr="00CB5373">
        <w:rPr>
          <w:color w:val="000000"/>
          <w:sz w:val="24"/>
          <w:shd w:val="clear" w:color="auto" w:fill="FFFFFF"/>
        </w:rPr>
        <w:t xml:space="preserve">В программе: </w:t>
      </w:r>
      <w:r w:rsidRPr="00CB5373">
        <w:rPr>
          <w:rStyle w:val="af3"/>
          <w:color w:val="000000"/>
          <w:sz w:val="24"/>
          <w:shd w:val="clear" w:color="auto" w:fill="FFFFFF"/>
        </w:rPr>
        <w:t>презентация</w:t>
      </w:r>
      <w:r w:rsidRPr="00CB5373">
        <w:rPr>
          <w:color w:val="000000"/>
          <w:sz w:val="24"/>
          <w:shd w:val="clear" w:color="auto" w:fill="FFFFFF"/>
        </w:rPr>
        <w:t> подростково-молодежных </w:t>
      </w:r>
      <w:r w:rsidRPr="00CB5373">
        <w:rPr>
          <w:rStyle w:val="af3"/>
          <w:color w:val="000000"/>
          <w:sz w:val="24"/>
          <w:shd w:val="clear" w:color="auto" w:fill="FFFFFF"/>
        </w:rPr>
        <w:t>клубов</w:t>
      </w:r>
      <w:r w:rsidRPr="00CB5373">
        <w:rPr>
          <w:color w:val="000000"/>
          <w:sz w:val="24"/>
          <w:shd w:val="clear" w:color="auto" w:fill="FFFFFF"/>
        </w:rPr>
        <w:t>; мастер-класс от </w:t>
      </w:r>
      <w:hyperlink r:id="rId20" w:history="1">
        <w:r w:rsidRPr="00CB5373">
          <w:rPr>
            <w:rStyle w:val="af2"/>
            <w:color w:val="000000" w:themeColor="text1"/>
            <w:sz w:val="24"/>
            <w:shd w:val="clear" w:color="auto" w:fill="FFFFFF"/>
          </w:rPr>
          <w:t>творческого пространства «</w:t>
        </w:r>
        <w:proofErr w:type="spellStart"/>
        <w:r w:rsidRPr="00CB5373">
          <w:rPr>
            <w:rStyle w:val="af2"/>
            <w:color w:val="000000" w:themeColor="text1"/>
            <w:sz w:val="24"/>
            <w:shd w:val="clear" w:color="auto" w:fill="FFFFFF"/>
          </w:rPr>
          <w:t>ПосиДелки</w:t>
        </w:r>
        <w:proofErr w:type="spellEnd"/>
        <w:r w:rsidRPr="00CB5373">
          <w:rPr>
            <w:rStyle w:val="af2"/>
            <w:color w:val="000000" w:themeColor="text1"/>
            <w:sz w:val="24"/>
            <w:shd w:val="clear" w:color="auto" w:fill="FFFFFF"/>
          </w:rPr>
          <w:t>»</w:t>
        </w:r>
      </w:hyperlink>
      <w:r w:rsidRPr="00CB5373">
        <w:rPr>
          <w:color w:val="000000" w:themeColor="text1"/>
          <w:sz w:val="24"/>
          <w:shd w:val="clear" w:color="auto" w:fill="FFFFFF"/>
        </w:rPr>
        <w:t>; выставка макетов современного оружия от </w:t>
      </w:r>
      <w:hyperlink r:id="rId21" w:history="1">
        <w:r w:rsidRPr="00CB5373">
          <w:rPr>
            <w:rStyle w:val="af2"/>
            <w:color w:val="000000" w:themeColor="text1"/>
            <w:sz w:val="24"/>
            <w:shd w:val="clear" w:color="auto" w:fill="FFFFFF"/>
          </w:rPr>
          <w:t>клуба «Бастион»</w:t>
        </w:r>
      </w:hyperlink>
      <w:r w:rsidRPr="00CB5373">
        <w:rPr>
          <w:color w:val="000000" w:themeColor="text1"/>
          <w:sz w:val="24"/>
          <w:shd w:val="clear" w:color="auto" w:fill="FFFFFF"/>
        </w:rPr>
        <w:t>;</w:t>
      </w:r>
      <w:r w:rsidRPr="00CB5373">
        <w:rPr>
          <w:color w:val="000000"/>
          <w:sz w:val="24"/>
          <w:shd w:val="clear" w:color="auto" w:fill="FFFFFF"/>
        </w:rPr>
        <w:t xml:space="preserve"> лотерея с приятными призами. </w:t>
      </w:r>
      <w:r w:rsidRPr="00CB5373">
        <w:rPr>
          <w:sz w:val="24"/>
        </w:rPr>
        <w:t xml:space="preserve">В мероприятии приняли участие 12 подростково-молодежных клубов, </w:t>
      </w:r>
      <w:r w:rsidRPr="00CB5373">
        <w:rPr>
          <w:color w:val="000000"/>
          <w:sz w:val="24"/>
          <w:shd w:val="clear" w:color="auto" w:fill="FFFFFF"/>
        </w:rPr>
        <w:t xml:space="preserve">руководители которых смогли заинтересовать подростков и молодежь и в выборе своего направления  </w:t>
      </w:r>
      <w:r w:rsidRPr="00CB5373">
        <w:rPr>
          <w:color w:val="000000"/>
          <w:sz w:val="24"/>
          <w:shd w:val="clear" w:color="auto" w:fill="FFFFFF"/>
        </w:rPr>
        <w:lastRenderedPageBreak/>
        <w:t xml:space="preserve">по душе, чтобы раскрыть свой творческий потенциал. Среди них – </w:t>
      </w:r>
      <w:proofErr w:type="spellStart"/>
      <w:r w:rsidRPr="00CB5373">
        <w:rPr>
          <w:color w:val="000000"/>
          <w:sz w:val="24"/>
          <w:shd w:val="clear" w:color="auto" w:fill="FFFFFF"/>
        </w:rPr>
        <w:t>волонтерство</w:t>
      </w:r>
      <w:proofErr w:type="spellEnd"/>
      <w:r w:rsidRPr="00CB5373">
        <w:rPr>
          <w:color w:val="000000"/>
          <w:sz w:val="24"/>
          <w:shd w:val="clear" w:color="auto" w:fill="FFFFFF"/>
        </w:rPr>
        <w:t>, художественное творчество, музыка, танцы, паркур, клуб молодых семей "Ясень" и многое другое. Также для молодых людей здесь открыта профессиональная звукозаписывающая студия.</w:t>
      </w:r>
      <w:r>
        <w:rPr>
          <w:sz w:val="24"/>
        </w:rPr>
        <w:t xml:space="preserve"> </w:t>
      </w:r>
      <w:r w:rsidRPr="00CB5373">
        <w:rPr>
          <w:sz w:val="24"/>
        </w:rPr>
        <w:t>Всего в мероприятии приняли участие около 300 человек.</w:t>
      </w:r>
    </w:p>
    <w:p w:rsidR="008370B9" w:rsidRPr="004A37AC" w:rsidRDefault="008370B9" w:rsidP="002D64E4">
      <w:pPr>
        <w:pStyle w:val="aa"/>
        <w:ind w:firstLine="851"/>
        <w:rPr>
          <w:rFonts w:ascii="Times New Roman" w:hAnsi="Times New Roman"/>
          <w:color w:val="000000" w:themeColor="text1"/>
          <w:sz w:val="24"/>
          <w:szCs w:val="24"/>
        </w:rPr>
      </w:pPr>
      <w:r w:rsidRPr="004A37AC">
        <w:rPr>
          <w:rFonts w:ascii="Times New Roman" w:eastAsia="Times New Roman" w:hAnsi="Times New Roman"/>
          <w:b/>
          <w:color w:val="000000" w:themeColor="text1"/>
          <w:sz w:val="24"/>
          <w:szCs w:val="24"/>
        </w:rPr>
        <w:t>14 октября 2017 года</w:t>
      </w:r>
      <w:r w:rsidRPr="004A37AC">
        <w:rPr>
          <w:rFonts w:ascii="Times New Roman" w:eastAsia="Times New Roman" w:hAnsi="Times New Roman"/>
          <w:color w:val="000000" w:themeColor="text1"/>
          <w:sz w:val="24"/>
          <w:szCs w:val="24"/>
        </w:rPr>
        <w:t xml:space="preserve"> на базе МАУ «Дом молодежи» </w:t>
      </w:r>
      <w:r w:rsidRPr="004A37AC">
        <w:rPr>
          <w:rFonts w:ascii="Times New Roman" w:hAnsi="Times New Roman"/>
          <w:color w:val="000000" w:themeColor="text1"/>
          <w:sz w:val="24"/>
          <w:szCs w:val="24"/>
        </w:rPr>
        <w:t>прошел обучающий молодежный семинар для сотрудников сферы молодёжной политики на тему «Развитие молодежной политики в МО «Выборгский район</w:t>
      </w:r>
    </w:p>
    <w:p w:rsidR="008370B9" w:rsidRDefault="008370B9" w:rsidP="002D64E4">
      <w:pPr>
        <w:ind w:firstLine="851"/>
        <w:jc w:val="both"/>
        <w:rPr>
          <w:rFonts w:eastAsiaTheme="minorHAnsi"/>
          <w:color w:val="000000" w:themeColor="text1"/>
          <w:sz w:val="24"/>
          <w:lang w:eastAsia="en-US"/>
        </w:rPr>
      </w:pPr>
      <w:r w:rsidRPr="005527D3">
        <w:rPr>
          <w:rFonts w:eastAsiaTheme="minorHAnsi"/>
          <w:b/>
          <w:color w:val="000000" w:themeColor="text1"/>
          <w:sz w:val="24"/>
          <w:lang w:eastAsia="en-US"/>
        </w:rPr>
        <w:t>26 октября 2019 года</w:t>
      </w:r>
      <w:r w:rsidRPr="005527D3">
        <w:rPr>
          <w:rFonts w:eastAsiaTheme="minorHAnsi"/>
          <w:color w:val="000000" w:themeColor="text1"/>
          <w:sz w:val="24"/>
          <w:lang w:eastAsia="en-US"/>
        </w:rPr>
        <w:t xml:space="preserve"> Выборгский Совет молодежи в рамках проекта "Траектория успеха" посетил с рабочей поездкой </w:t>
      </w:r>
      <w:proofErr w:type="spellStart"/>
      <w:r w:rsidRPr="005527D3">
        <w:rPr>
          <w:rFonts w:eastAsiaTheme="minorHAnsi"/>
          <w:color w:val="000000" w:themeColor="text1"/>
          <w:sz w:val="24"/>
          <w:lang w:eastAsia="en-US"/>
        </w:rPr>
        <w:fldChar w:fldCharType="begin"/>
      </w:r>
      <w:r w:rsidRPr="005527D3">
        <w:rPr>
          <w:rFonts w:eastAsiaTheme="minorHAnsi"/>
          <w:color w:val="000000" w:themeColor="text1"/>
          <w:sz w:val="24"/>
          <w:lang w:eastAsia="en-US"/>
        </w:rPr>
        <w:instrText xml:space="preserve"> HYPERLINK "https://vk.com/sovet_kamennogorsk" </w:instrText>
      </w:r>
      <w:r w:rsidRPr="005527D3">
        <w:rPr>
          <w:rFonts w:eastAsiaTheme="minorHAnsi"/>
          <w:color w:val="000000" w:themeColor="text1"/>
          <w:sz w:val="24"/>
          <w:lang w:eastAsia="en-US"/>
        </w:rPr>
        <w:fldChar w:fldCharType="separate"/>
      </w:r>
      <w:r w:rsidRPr="005527D3">
        <w:rPr>
          <w:rFonts w:eastAsiaTheme="minorHAnsi"/>
          <w:color w:val="000000" w:themeColor="text1"/>
          <w:sz w:val="24"/>
          <w:lang w:eastAsia="en-US"/>
        </w:rPr>
        <w:t>Каменногорский</w:t>
      </w:r>
      <w:proofErr w:type="spellEnd"/>
      <w:r w:rsidRPr="005527D3">
        <w:rPr>
          <w:rFonts w:eastAsiaTheme="minorHAnsi"/>
          <w:color w:val="000000" w:themeColor="text1"/>
          <w:sz w:val="24"/>
          <w:lang w:eastAsia="en-US"/>
        </w:rPr>
        <w:t xml:space="preserve"> Совет молодежи</w:t>
      </w:r>
      <w:r w:rsidRPr="005527D3">
        <w:rPr>
          <w:rFonts w:eastAsiaTheme="minorHAnsi"/>
          <w:color w:val="000000" w:themeColor="text1"/>
          <w:sz w:val="24"/>
          <w:lang w:eastAsia="en-US"/>
        </w:rPr>
        <w:fldChar w:fldCharType="end"/>
      </w:r>
      <w:r w:rsidRPr="005527D3">
        <w:rPr>
          <w:rFonts w:eastAsiaTheme="minorHAnsi"/>
          <w:color w:val="000000" w:themeColor="text1"/>
          <w:sz w:val="24"/>
          <w:lang w:eastAsia="en-US"/>
        </w:rPr>
        <w:t xml:space="preserve">. В ходе встречи были обсуждены направления работы Советов молодежи, а также рассмотрены вероятности проведения совместных мероприятий. </w:t>
      </w:r>
    </w:p>
    <w:p w:rsidR="008370B9" w:rsidRPr="00D14726" w:rsidRDefault="008370B9" w:rsidP="002D64E4">
      <w:pPr>
        <w:ind w:firstLine="851"/>
        <w:jc w:val="both"/>
        <w:rPr>
          <w:color w:val="000000"/>
          <w:sz w:val="24"/>
        </w:rPr>
      </w:pPr>
      <w:r w:rsidRPr="00D14726">
        <w:rPr>
          <w:b/>
          <w:color w:val="000000"/>
          <w:sz w:val="24"/>
          <w:shd w:val="clear" w:color="auto" w:fill="FFFFFF"/>
        </w:rPr>
        <w:t>3-4 ноября 2019 года</w:t>
      </w:r>
      <w:r w:rsidRPr="00D14726">
        <w:rPr>
          <w:color w:val="000000"/>
          <w:sz w:val="24"/>
          <w:shd w:val="clear" w:color="auto" w:fill="FFFFFF"/>
        </w:rPr>
        <w:t xml:space="preserve"> в Выборгском районе  состоялось открытие фестиваля молодежных клубов и центров «Мы вместе!», посвящённого Дню народного единства!</w:t>
      </w:r>
      <w:r w:rsidRPr="00D14726">
        <w:rPr>
          <w:color w:val="000000"/>
          <w:sz w:val="24"/>
        </w:rPr>
        <w:t xml:space="preserve"> </w:t>
      </w:r>
      <w:r w:rsidRPr="00D14726">
        <w:rPr>
          <w:color w:val="000000"/>
          <w:sz w:val="24"/>
          <w:shd w:val="clear" w:color="auto" w:fill="FFFFFF"/>
        </w:rPr>
        <w:t>Подростково-молодежный клуб «Вольный» МАУ «Дом молодежи», который представил Выборгский район, завоевал почетное 2 место в «Дебатах» и «Творческом вечере», а так же 3 место в номинации «Выставка подростковых клубов»</w:t>
      </w:r>
      <w:r>
        <w:rPr>
          <w:color w:val="000000"/>
          <w:sz w:val="24"/>
          <w:shd w:val="clear" w:color="auto" w:fill="FFFFFF"/>
        </w:rPr>
        <w:t>.</w:t>
      </w:r>
    </w:p>
    <w:p w:rsidR="008370B9" w:rsidRPr="00C97A5D" w:rsidRDefault="008370B9" w:rsidP="002D64E4">
      <w:pPr>
        <w:ind w:firstLine="851"/>
        <w:jc w:val="both"/>
        <w:rPr>
          <w:color w:val="000000"/>
          <w:sz w:val="24"/>
          <w:shd w:val="clear" w:color="auto" w:fill="FFFFFF"/>
        </w:rPr>
      </w:pPr>
      <w:r w:rsidRPr="00C97A5D">
        <w:rPr>
          <w:b/>
          <w:color w:val="000000"/>
          <w:sz w:val="24"/>
          <w:shd w:val="clear" w:color="auto" w:fill="FFFFFF"/>
        </w:rPr>
        <w:t>30 ноября</w:t>
      </w:r>
      <w:r w:rsidRPr="00C97A5D">
        <w:rPr>
          <w:color w:val="000000"/>
          <w:sz w:val="24"/>
          <w:shd w:val="clear" w:color="auto" w:fill="FFFFFF"/>
        </w:rPr>
        <w:t xml:space="preserve"> </w:t>
      </w:r>
      <w:r w:rsidRPr="00C97A5D">
        <w:rPr>
          <w:b/>
          <w:color w:val="000000"/>
          <w:sz w:val="24"/>
          <w:shd w:val="clear" w:color="auto" w:fill="FFFFFF"/>
        </w:rPr>
        <w:t>2019 года</w:t>
      </w:r>
      <w:r>
        <w:rPr>
          <w:color w:val="000000"/>
          <w:sz w:val="24"/>
          <w:shd w:val="clear" w:color="auto" w:fill="FFFFFF"/>
        </w:rPr>
        <w:t xml:space="preserve"> </w:t>
      </w:r>
      <w:r w:rsidRPr="00C97A5D">
        <w:rPr>
          <w:color w:val="000000"/>
          <w:sz w:val="24"/>
          <w:shd w:val="clear" w:color="auto" w:fill="FFFFFF"/>
        </w:rPr>
        <w:t>на базе МБОУ «СОШ № 10» прошла игра по станциям «Выбор. Молодость. Успех». Игра направлена на пропаганду здорового образа жизни, профилактику употребления психоактивных веществ и противодействие экстремизму в подростковой и молодежной среде.  Участие приняли учащиеся 9-х и 10-х классов общеобразовательных учебных заведений города Выборга и Выборгского района. 20 команд прошли 15 различных станций в формате знаменитого телевизионного шоу «Форд Боярд», демонстрируя свои творческие способности, внимательность и ловкость. Все команды проявили себя лучшим образом, но только трем удалось выбиться в лидеры. Третье место заняла команда из МБОУ «Советская СОШ», второе место заняли ребята из МБОУ «СОШ № 13» и почетное первое место завоевали ребята из МБОУ «</w:t>
      </w:r>
      <w:proofErr w:type="spellStart"/>
      <w:r w:rsidRPr="00C97A5D">
        <w:rPr>
          <w:color w:val="000000"/>
          <w:sz w:val="24"/>
          <w:shd w:val="clear" w:color="auto" w:fill="FFFFFF"/>
        </w:rPr>
        <w:t>Коробицинская</w:t>
      </w:r>
      <w:proofErr w:type="spellEnd"/>
      <w:r w:rsidRPr="00C97A5D">
        <w:rPr>
          <w:color w:val="000000"/>
          <w:sz w:val="24"/>
          <w:shd w:val="clear" w:color="auto" w:fill="FFFFFF"/>
        </w:rPr>
        <w:t xml:space="preserve"> СОШ». Все участники были награждены памятными сувенирами, а победители игры кубками и дипломами. Всего в мероприятии приняли участие 230 человек.</w:t>
      </w:r>
    </w:p>
    <w:p w:rsidR="003A2F93" w:rsidRDefault="008370B9" w:rsidP="002D64E4">
      <w:pPr>
        <w:ind w:firstLine="851"/>
        <w:jc w:val="both"/>
        <w:rPr>
          <w:iCs/>
          <w:sz w:val="24"/>
          <w:shd w:val="clear" w:color="auto" w:fill="FFFFFF"/>
        </w:rPr>
      </w:pPr>
      <w:r w:rsidRPr="009D4287">
        <w:rPr>
          <w:b/>
          <w:iCs/>
          <w:sz w:val="24"/>
          <w:shd w:val="clear" w:color="auto" w:fill="FFFFFF"/>
        </w:rPr>
        <w:t>12 декабря 2019 года</w:t>
      </w:r>
      <w:r w:rsidRPr="009D4287">
        <w:rPr>
          <w:iCs/>
          <w:sz w:val="24"/>
          <w:shd w:val="clear" w:color="auto" w:fill="FFFFFF"/>
        </w:rPr>
        <w:t xml:space="preserve">, в день Конституции Российской Федерации, свой главный документ гражданина в торжественной обстановке получили </w:t>
      </w:r>
      <w:r>
        <w:rPr>
          <w:iCs/>
          <w:sz w:val="24"/>
          <w:shd w:val="clear" w:color="auto" w:fill="FFFFFF"/>
        </w:rPr>
        <w:t>18</w:t>
      </w:r>
      <w:r w:rsidRPr="009D4287">
        <w:rPr>
          <w:iCs/>
          <w:sz w:val="24"/>
          <w:shd w:val="clear" w:color="auto" w:fill="FFFFFF"/>
        </w:rPr>
        <w:t xml:space="preserve"> юных </w:t>
      </w:r>
      <w:proofErr w:type="spellStart"/>
      <w:r w:rsidRPr="009D4287">
        <w:rPr>
          <w:iCs/>
          <w:sz w:val="24"/>
          <w:shd w:val="clear" w:color="auto" w:fill="FFFFFF"/>
        </w:rPr>
        <w:t>выборжан</w:t>
      </w:r>
      <w:proofErr w:type="spellEnd"/>
      <w:r w:rsidRPr="009D4287">
        <w:rPr>
          <w:iCs/>
          <w:sz w:val="24"/>
          <w:shd w:val="clear" w:color="auto" w:fill="FFFFFF"/>
        </w:rPr>
        <w:t xml:space="preserve">, достигшие 14-летнего возраста. Церемония вручения состоялась в Доме молодежи Выборгского района. Мероприятие состоялось на базе МАУ «Дом молодежи» в выставочном зале «Выборг – город воинской связи». </w:t>
      </w:r>
    </w:p>
    <w:p w:rsidR="008370B9" w:rsidRPr="009D4287" w:rsidRDefault="008370B9" w:rsidP="002D64E4">
      <w:pPr>
        <w:ind w:firstLine="851"/>
        <w:jc w:val="both"/>
        <w:rPr>
          <w:color w:val="000000"/>
          <w:sz w:val="24"/>
          <w:shd w:val="clear" w:color="auto" w:fill="FFFFFF"/>
        </w:rPr>
      </w:pPr>
      <w:r w:rsidRPr="009D4287">
        <w:rPr>
          <w:b/>
          <w:color w:val="000000"/>
          <w:sz w:val="24"/>
          <w:shd w:val="clear" w:color="auto" w:fill="FFFFFF"/>
        </w:rPr>
        <w:t>13 декабря 2019 года</w:t>
      </w:r>
      <w:r w:rsidRPr="009D4287">
        <w:rPr>
          <w:color w:val="000000"/>
          <w:sz w:val="24"/>
          <w:shd w:val="clear" w:color="auto" w:fill="FFFFFF"/>
        </w:rPr>
        <w:t xml:space="preserve"> состоялась торжественная церемония «Подведение итогов в сфере добровольчества за 2019 год», которое  проводится на протяжении семи лет. </w:t>
      </w:r>
      <w:r w:rsidRPr="00A97367">
        <w:rPr>
          <w:color w:val="000000"/>
          <w:sz w:val="24"/>
          <w:shd w:val="clear" w:color="auto" w:fill="FFFFFF"/>
        </w:rPr>
        <w:t>По итогам работы в текущем году были определены победители в следующих номинациях: «Корпоративное добровольчество», «Проект года», «Лучшее добровольческое объединение района» и «Прорыв года».</w:t>
      </w:r>
      <w:r w:rsidRPr="009D4287">
        <w:rPr>
          <w:color w:val="000000"/>
          <w:sz w:val="24"/>
          <w:shd w:val="clear" w:color="auto" w:fill="FFFFFF"/>
        </w:rPr>
        <w:t xml:space="preserve"> </w:t>
      </w:r>
      <w:r w:rsidRPr="00A97367">
        <w:rPr>
          <w:color w:val="000000"/>
          <w:sz w:val="24"/>
          <w:shd w:val="clear" w:color="auto" w:fill="FFFFFF"/>
        </w:rPr>
        <w:t>Кульминацией торжественной церемонии стало присвоение звания «Лучший волонтер 2019 года».</w:t>
      </w:r>
      <w:r w:rsidRPr="009D4287">
        <w:rPr>
          <w:color w:val="000000"/>
          <w:sz w:val="24"/>
          <w:shd w:val="clear" w:color="auto" w:fill="FFFFFF"/>
        </w:rPr>
        <w:t xml:space="preserve"> В номинации «Лучший волонтер   в социальной деятельности»  стала воспитанница подростково-молодежного клуба «Вольный» Дома молодежи Марина </w:t>
      </w:r>
      <w:proofErr w:type="spellStart"/>
      <w:r w:rsidRPr="009D4287">
        <w:rPr>
          <w:color w:val="000000"/>
          <w:sz w:val="24"/>
          <w:shd w:val="clear" w:color="auto" w:fill="FFFFFF"/>
        </w:rPr>
        <w:t>Конышкова</w:t>
      </w:r>
      <w:proofErr w:type="spellEnd"/>
      <w:r w:rsidRPr="009D4287">
        <w:rPr>
          <w:color w:val="000000"/>
          <w:sz w:val="24"/>
          <w:shd w:val="clear" w:color="auto" w:fill="FFFFFF"/>
        </w:rPr>
        <w:t>, в номинации «Лучший волонтер в культурно-досуговой деятельности»  Выборгского района  - воспитанник подростково-молодежного клуба «Апельсин» Дома молодежи Максим Зиновьев.</w:t>
      </w:r>
      <w:r>
        <w:rPr>
          <w:color w:val="000000"/>
          <w:sz w:val="24"/>
          <w:shd w:val="clear" w:color="auto" w:fill="FFFFFF"/>
        </w:rPr>
        <w:t xml:space="preserve"> </w:t>
      </w:r>
      <w:r w:rsidRPr="009D4287">
        <w:rPr>
          <w:color w:val="000000"/>
          <w:sz w:val="24"/>
          <w:shd w:val="clear" w:color="auto" w:fill="FFFFFF"/>
        </w:rPr>
        <w:t>На настоящий момент в МО «Выборгский район» Ленинградской области функционируют 13 добровольческих (волонтерских) объединений, которые объединили более 600 добровольцев.</w:t>
      </w:r>
    </w:p>
    <w:p w:rsidR="008370B9" w:rsidRPr="009D4287" w:rsidRDefault="008370B9" w:rsidP="002D64E4">
      <w:pPr>
        <w:ind w:firstLine="851"/>
        <w:jc w:val="both"/>
        <w:rPr>
          <w:color w:val="000000"/>
          <w:sz w:val="24"/>
          <w:shd w:val="clear" w:color="auto" w:fill="FFFFFF"/>
        </w:rPr>
      </w:pPr>
    </w:p>
    <w:p w:rsidR="009E2601" w:rsidRPr="00A3656D" w:rsidRDefault="009E2601" w:rsidP="00DE3D23">
      <w:pPr>
        <w:pStyle w:val="a5"/>
        <w:spacing w:before="0" w:beforeAutospacing="0" w:after="0" w:afterAutospacing="0"/>
        <w:rPr>
          <w:color w:val="000000"/>
          <w:lang w:val="ru-RU"/>
        </w:rPr>
      </w:pPr>
    </w:p>
    <w:p w:rsidR="00A468E0" w:rsidRDefault="00A468E0" w:rsidP="008F053D">
      <w:pPr>
        <w:pStyle w:val="a9"/>
        <w:numPr>
          <w:ilvl w:val="0"/>
          <w:numId w:val="5"/>
        </w:numPr>
        <w:ind w:left="0" w:firstLine="0"/>
        <w:jc w:val="center"/>
        <w:rPr>
          <w:b/>
          <w:sz w:val="28"/>
          <w:szCs w:val="28"/>
        </w:rPr>
      </w:pPr>
      <w:r w:rsidRPr="003A046D">
        <w:rPr>
          <w:b/>
          <w:sz w:val="28"/>
          <w:szCs w:val="28"/>
        </w:rPr>
        <w:t>ТУРИЗМ</w:t>
      </w:r>
    </w:p>
    <w:p w:rsidR="00D05CD3" w:rsidRDefault="00D05CD3" w:rsidP="00D05CD3">
      <w:pPr>
        <w:pStyle w:val="a9"/>
        <w:ind w:left="0"/>
        <w:rPr>
          <w:b/>
          <w:sz w:val="28"/>
          <w:szCs w:val="28"/>
        </w:rPr>
      </w:pPr>
    </w:p>
    <w:p w:rsidR="00180A78" w:rsidRPr="003A7B99" w:rsidRDefault="00180A78" w:rsidP="00180A78">
      <w:pPr>
        <w:pStyle w:val="a5"/>
        <w:shd w:val="clear" w:color="auto" w:fill="FFFFFF"/>
        <w:spacing w:before="0" w:beforeAutospacing="0" w:after="0" w:afterAutospacing="0"/>
        <w:ind w:firstLine="851"/>
        <w:jc w:val="both"/>
      </w:pPr>
      <w:r w:rsidRPr="000108C0">
        <w:t xml:space="preserve">В 2019 году </w:t>
      </w:r>
      <w:r w:rsidRPr="003A7B99">
        <w:t xml:space="preserve">туристический поток в Выборгский район увеличился по сравнению с предыдущим годом в 1,6 раза. Выборгский район посетили 1,2 млн. туристов и </w:t>
      </w:r>
      <w:r w:rsidRPr="003A7B99">
        <w:lastRenderedPageBreak/>
        <w:t xml:space="preserve">экскурсантов (из них 65 тысяч иностранных граждан), на круизных судах посетили город Выборг 20 тысяч туристов.  </w:t>
      </w:r>
    </w:p>
    <w:p w:rsidR="00180A78" w:rsidRPr="003A7B99" w:rsidRDefault="00180A78" w:rsidP="00180A78">
      <w:pPr>
        <w:ind w:firstLine="851"/>
        <w:jc w:val="both"/>
        <w:rPr>
          <w:sz w:val="24"/>
          <w:szCs w:val="24"/>
        </w:rPr>
      </w:pPr>
      <w:r w:rsidRPr="003A7B99">
        <w:rPr>
          <w:sz w:val="24"/>
          <w:szCs w:val="24"/>
        </w:rPr>
        <w:t>На территории Выборгского района находятся  144 коллективных средства размещения на 16,7 тыс.  мест</w:t>
      </w:r>
      <w:r>
        <w:rPr>
          <w:sz w:val="24"/>
          <w:szCs w:val="24"/>
        </w:rPr>
        <w:t>, из них</w:t>
      </w:r>
      <w:r w:rsidRPr="003A7B99">
        <w:rPr>
          <w:sz w:val="24"/>
          <w:szCs w:val="24"/>
        </w:rPr>
        <w:t>:</w:t>
      </w:r>
    </w:p>
    <w:p w:rsidR="00180A78" w:rsidRPr="003A7B99" w:rsidRDefault="00180A78" w:rsidP="00180A78">
      <w:pPr>
        <w:pStyle w:val="a9"/>
        <w:numPr>
          <w:ilvl w:val="0"/>
          <w:numId w:val="25"/>
        </w:numPr>
        <w:jc w:val="both"/>
      </w:pPr>
      <w:r w:rsidRPr="003A7B99">
        <w:t xml:space="preserve">гостиницы и мотели -27 ед., </w:t>
      </w:r>
    </w:p>
    <w:p w:rsidR="00180A78" w:rsidRPr="003A7B99" w:rsidRDefault="00180A78" w:rsidP="00180A78">
      <w:pPr>
        <w:pStyle w:val="a9"/>
        <w:numPr>
          <w:ilvl w:val="0"/>
          <w:numId w:val="25"/>
        </w:numPr>
        <w:jc w:val="both"/>
      </w:pPr>
      <w:r w:rsidRPr="003A7B99">
        <w:t xml:space="preserve">санатории и профилактории - 7,  </w:t>
      </w:r>
    </w:p>
    <w:p w:rsidR="00180A78" w:rsidRPr="003A7B99" w:rsidRDefault="00180A78" w:rsidP="00180A78">
      <w:pPr>
        <w:pStyle w:val="a9"/>
        <w:numPr>
          <w:ilvl w:val="0"/>
          <w:numId w:val="25"/>
        </w:numPr>
        <w:jc w:val="both"/>
      </w:pPr>
      <w:r w:rsidRPr="003A7B99">
        <w:t xml:space="preserve">базы отдыха (в том числе турбазы, коттеджные комплексы )- 65, </w:t>
      </w:r>
    </w:p>
    <w:p w:rsidR="00180A78" w:rsidRPr="003A7B99" w:rsidRDefault="00180A78" w:rsidP="00180A78">
      <w:pPr>
        <w:pStyle w:val="a9"/>
        <w:numPr>
          <w:ilvl w:val="0"/>
          <w:numId w:val="25"/>
        </w:numPr>
        <w:jc w:val="both"/>
      </w:pPr>
      <w:r w:rsidRPr="003A7B99">
        <w:t xml:space="preserve">сельские гостевые дома- 2, </w:t>
      </w:r>
    </w:p>
    <w:p w:rsidR="00180A78" w:rsidRPr="003A7B99" w:rsidRDefault="00180A78" w:rsidP="00180A78">
      <w:pPr>
        <w:pStyle w:val="a9"/>
        <w:numPr>
          <w:ilvl w:val="0"/>
          <w:numId w:val="25"/>
        </w:numPr>
        <w:jc w:val="both"/>
      </w:pPr>
      <w:r w:rsidRPr="003A7B99">
        <w:t xml:space="preserve">прочие средства размещения -  43. </w:t>
      </w:r>
    </w:p>
    <w:p w:rsidR="00180A78" w:rsidRPr="003A7B99" w:rsidRDefault="00180A78" w:rsidP="00180A78">
      <w:pPr>
        <w:ind w:firstLine="851"/>
        <w:jc w:val="both"/>
        <w:rPr>
          <w:sz w:val="24"/>
          <w:szCs w:val="24"/>
        </w:rPr>
      </w:pPr>
      <w:r w:rsidRPr="003A7B99">
        <w:rPr>
          <w:sz w:val="24"/>
          <w:szCs w:val="24"/>
        </w:rPr>
        <w:t>Наиболее крупными комплексами, представляющие услуги размещения являются: ГК «Дружба», гостиницы «Выборг», «Северная корона», «Чайка», МДЦ «Виктория», база отдыха «</w:t>
      </w:r>
      <w:proofErr w:type="spellStart"/>
      <w:r w:rsidRPr="003A7B99">
        <w:rPr>
          <w:sz w:val="24"/>
          <w:szCs w:val="24"/>
        </w:rPr>
        <w:t>Тапиола</w:t>
      </w:r>
      <w:proofErr w:type="spellEnd"/>
      <w:r w:rsidRPr="003A7B99">
        <w:rPr>
          <w:sz w:val="24"/>
          <w:szCs w:val="24"/>
        </w:rPr>
        <w:t>», загородный отель  «</w:t>
      </w:r>
      <w:proofErr w:type="spellStart"/>
      <w:r w:rsidRPr="003A7B99">
        <w:rPr>
          <w:sz w:val="24"/>
          <w:szCs w:val="24"/>
        </w:rPr>
        <w:t>Райвола</w:t>
      </w:r>
      <w:proofErr w:type="spellEnd"/>
      <w:r w:rsidRPr="003A7B99">
        <w:rPr>
          <w:sz w:val="24"/>
          <w:szCs w:val="24"/>
        </w:rPr>
        <w:t>».</w:t>
      </w:r>
    </w:p>
    <w:p w:rsidR="00180A78" w:rsidRPr="003A7B99" w:rsidRDefault="00180A78" w:rsidP="00180A78">
      <w:pPr>
        <w:ind w:firstLine="851"/>
        <w:jc w:val="both"/>
        <w:rPr>
          <w:sz w:val="24"/>
          <w:szCs w:val="24"/>
        </w:rPr>
      </w:pPr>
      <w:r w:rsidRPr="003A7B99">
        <w:rPr>
          <w:sz w:val="24"/>
          <w:szCs w:val="24"/>
        </w:rPr>
        <w:t xml:space="preserve">Основными туристическими маршрутами по Выборгскому району являются разнообразные экскурсии по исторической части города Выборга, по парку «Монрепо», экскурсии с посещением ВЦ «Эрмитаж-Выборг»,  Выборгского замка, библиотеки </w:t>
      </w:r>
      <w:proofErr w:type="spellStart"/>
      <w:r w:rsidRPr="003A7B99">
        <w:rPr>
          <w:sz w:val="24"/>
          <w:szCs w:val="24"/>
        </w:rPr>
        <w:t>А.Аалто</w:t>
      </w:r>
      <w:proofErr w:type="spellEnd"/>
      <w:r w:rsidRPr="003A7B99">
        <w:rPr>
          <w:sz w:val="24"/>
          <w:szCs w:val="24"/>
        </w:rPr>
        <w:t xml:space="preserve">, музея </w:t>
      </w:r>
      <w:proofErr w:type="spellStart"/>
      <w:r w:rsidRPr="003A7B99">
        <w:rPr>
          <w:sz w:val="24"/>
          <w:szCs w:val="24"/>
        </w:rPr>
        <w:t>В.И.Ленина</w:t>
      </w:r>
      <w:proofErr w:type="spellEnd"/>
      <w:r w:rsidRPr="003A7B99">
        <w:rPr>
          <w:sz w:val="24"/>
          <w:szCs w:val="24"/>
        </w:rPr>
        <w:t xml:space="preserve">, Военного музея Карельского перешейка; в районе - пешеходная экскурсия по п. Рощино с посещением «Дома аптекаря» и пешеходная экскурсия «На берегу </w:t>
      </w:r>
      <w:proofErr w:type="spellStart"/>
      <w:r w:rsidRPr="003A7B99">
        <w:rPr>
          <w:sz w:val="24"/>
          <w:szCs w:val="24"/>
        </w:rPr>
        <w:t>Онкамо</w:t>
      </w:r>
      <w:proofErr w:type="spellEnd"/>
      <w:r w:rsidRPr="003A7B99">
        <w:rPr>
          <w:sz w:val="24"/>
          <w:szCs w:val="24"/>
        </w:rPr>
        <w:t xml:space="preserve">» - по творчеству поэтессы Эдит </w:t>
      </w:r>
      <w:proofErr w:type="spellStart"/>
      <w:r w:rsidRPr="003A7B99">
        <w:rPr>
          <w:sz w:val="24"/>
          <w:szCs w:val="24"/>
        </w:rPr>
        <w:t>Седергран</w:t>
      </w:r>
      <w:proofErr w:type="spellEnd"/>
      <w:r w:rsidRPr="003A7B99">
        <w:rPr>
          <w:sz w:val="24"/>
          <w:szCs w:val="24"/>
        </w:rPr>
        <w:t xml:space="preserve">, </w:t>
      </w:r>
      <w:proofErr w:type="spellStart"/>
      <w:r w:rsidRPr="003A7B99">
        <w:rPr>
          <w:sz w:val="24"/>
          <w:szCs w:val="24"/>
        </w:rPr>
        <w:t>автобуснаые</w:t>
      </w:r>
      <w:proofErr w:type="spellEnd"/>
      <w:r w:rsidRPr="003A7B99">
        <w:rPr>
          <w:sz w:val="24"/>
          <w:szCs w:val="24"/>
        </w:rPr>
        <w:t xml:space="preserve"> экскурсия «Из </w:t>
      </w:r>
      <w:proofErr w:type="spellStart"/>
      <w:r w:rsidRPr="003A7B99">
        <w:rPr>
          <w:sz w:val="24"/>
          <w:szCs w:val="24"/>
        </w:rPr>
        <w:t>Куутерселькя</w:t>
      </w:r>
      <w:proofErr w:type="spellEnd"/>
      <w:r w:rsidRPr="003A7B99">
        <w:rPr>
          <w:sz w:val="24"/>
          <w:szCs w:val="24"/>
        </w:rPr>
        <w:t xml:space="preserve"> в Лебяжье» и «</w:t>
      </w:r>
      <w:proofErr w:type="spellStart"/>
      <w:r w:rsidRPr="003A7B99">
        <w:rPr>
          <w:sz w:val="24"/>
          <w:szCs w:val="24"/>
        </w:rPr>
        <w:t>Линдуловская</w:t>
      </w:r>
      <w:proofErr w:type="spellEnd"/>
      <w:r w:rsidRPr="003A7B99">
        <w:rPr>
          <w:sz w:val="24"/>
          <w:szCs w:val="24"/>
        </w:rPr>
        <w:t xml:space="preserve"> роща», автобусная экскурсия «Линия </w:t>
      </w:r>
      <w:r w:rsidRPr="003A7B99">
        <w:rPr>
          <w:sz w:val="24"/>
          <w:szCs w:val="24"/>
          <w:lang w:val="en-US"/>
        </w:rPr>
        <w:t>VT</w:t>
      </w:r>
      <w:r w:rsidRPr="003A7B99">
        <w:rPr>
          <w:sz w:val="24"/>
          <w:szCs w:val="24"/>
        </w:rPr>
        <w:t>», вело-экскурсии для любителей истории, спорта и природы.</w:t>
      </w:r>
    </w:p>
    <w:p w:rsidR="00180A78" w:rsidRPr="003A7B99" w:rsidRDefault="00180A78" w:rsidP="00180A78">
      <w:pPr>
        <w:jc w:val="both"/>
        <w:rPr>
          <w:sz w:val="24"/>
          <w:szCs w:val="24"/>
        </w:rPr>
      </w:pPr>
      <w:r w:rsidRPr="003A7B99">
        <w:rPr>
          <w:sz w:val="24"/>
          <w:szCs w:val="24"/>
        </w:rPr>
        <w:t xml:space="preserve">Выборг и Выборгский район являются объектами посещения двух межрегиональных туристических маршрутов «Серебряное ожерелье России» и «Красный маршрут» и регионального маршрута по исторической части </w:t>
      </w:r>
      <w:proofErr w:type="spellStart"/>
      <w:r w:rsidRPr="003A7B99">
        <w:rPr>
          <w:sz w:val="24"/>
          <w:szCs w:val="24"/>
        </w:rPr>
        <w:t>г.Выборга</w:t>
      </w:r>
      <w:proofErr w:type="spellEnd"/>
      <w:r w:rsidRPr="003A7B99">
        <w:rPr>
          <w:sz w:val="24"/>
          <w:szCs w:val="24"/>
        </w:rPr>
        <w:t xml:space="preserve">. Создаются  новые </w:t>
      </w:r>
      <w:proofErr w:type="spellStart"/>
      <w:r w:rsidRPr="003A7B99">
        <w:rPr>
          <w:sz w:val="24"/>
          <w:szCs w:val="24"/>
        </w:rPr>
        <w:t>турмаршруты</w:t>
      </w:r>
      <w:proofErr w:type="spellEnd"/>
      <w:r w:rsidRPr="003A7B99">
        <w:rPr>
          <w:sz w:val="24"/>
          <w:szCs w:val="24"/>
        </w:rPr>
        <w:t xml:space="preserve">, в том числе  единственный в Ленинградской области  двухдневный брендовый </w:t>
      </w:r>
      <w:proofErr w:type="spellStart"/>
      <w:r w:rsidRPr="003A7B99">
        <w:rPr>
          <w:sz w:val="24"/>
          <w:szCs w:val="24"/>
        </w:rPr>
        <w:t>турмаршрут</w:t>
      </w:r>
      <w:proofErr w:type="spellEnd"/>
      <w:r w:rsidRPr="003A7B99">
        <w:rPr>
          <w:sz w:val="24"/>
          <w:szCs w:val="24"/>
        </w:rPr>
        <w:t xml:space="preserve">  «История и тайны средневекового Выборга». Данный </w:t>
      </w:r>
      <w:proofErr w:type="spellStart"/>
      <w:r w:rsidRPr="003A7B99">
        <w:rPr>
          <w:sz w:val="24"/>
          <w:szCs w:val="24"/>
        </w:rPr>
        <w:t>турмаршрут</w:t>
      </w:r>
      <w:proofErr w:type="spellEnd"/>
      <w:r w:rsidRPr="003A7B99">
        <w:rPr>
          <w:sz w:val="24"/>
          <w:szCs w:val="24"/>
        </w:rPr>
        <w:t xml:space="preserve"> включен в перечень брендовых маршрутов России, утвержденный комитетом по импортозамещению в туризме при Экспертном совете по развитию туризма при Министерстве культуры Российской Федерации.</w:t>
      </w:r>
    </w:p>
    <w:p w:rsidR="00180A78" w:rsidRPr="003A7B99" w:rsidRDefault="00180A78" w:rsidP="00180A78">
      <w:pPr>
        <w:ind w:firstLine="851"/>
        <w:jc w:val="both"/>
        <w:rPr>
          <w:sz w:val="24"/>
          <w:szCs w:val="24"/>
        </w:rPr>
      </w:pPr>
      <w:r w:rsidRPr="003A7B99">
        <w:rPr>
          <w:sz w:val="24"/>
          <w:szCs w:val="24"/>
        </w:rPr>
        <w:t xml:space="preserve">Самые посещаемые туристские объекты: Историко-архитектурный музей "Выборгский замок», ВЦ «Эрмитаж-Выборг», Государственный историко-архитектурный и природный музей-заповедник «Парк Монрепо», МАУК «Библиотека А. </w:t>
      </w:r>
      <w:proofErr w:type="spellStart"/>
      <w:r w:rsidRPr="003A7B99">
        <w:rPr>
          <w:sz w:val="24"/>
          <w:szCs w:val="24"/>
        </w:rPr>
        <w:t>Аалто</w:t>
      </w:r>
      <w:proofErr w:type="spellEnd"/>
      <w:r w:rsidRPr="003A7B99">
        <w:rPr>
          <w:sz w:val="24"/>
          <w:szCs w:val="24"/>
        </w:rPr>
        <w:t>».</w:t>
      </w:r>
    </w:p>
    <w:p w:rsidR="00180A78" w:rsidRPr="003A7B99" w:rsidRDefault="00180A78" w:rsidP="00180A78">
      <w:pPr>
        <w:ind w:firstLine="851"/>
        <w:jc w:val="both"/>
        <w:rPr>
          <w:sz w:val="24"/>
          <w:szCs w:val="24"/>
        </w:rPr>
      </w:pPr>
      <w:r w:rsidRPr="003A7B99">
        <w:rPr>
          <w:sz w:val="24"/>
          <w:szCs w:val="24"/>
        </w:rPr>
        <w:t>Основные  мероприятия 2019 года в сфере туризма:</w:t>
      </w:r>
    </w:p>
    <w:p w:rsidR="00180A78" w:rsidRPr="003A7B99" w:rsidRDefault="00180A78" w:rsidP="00180A78">
      <w:pPr>
        <w:jc w:val="both"/>
        <w:rPr>
          <w:sz w:val="24"/>
          <w:szCs w:val="24"/>
        </w:rPr>
      </w:pPr>
      <w:r w:rsidRPr="003A7B99">
        <w:rPr>
          <w:sz w:val="24"/>
          <w:szCs w:val="24"/>
          <w:shd w:val="clear" w:color="auto" w:fill="FFFFFF"/>
        </w:rPr>
        <w:t>18 января посещение  и участие в работе международной туристской  выставки «</w:t>
      </w:r>
      <w:proofErr w:type="spellStart"/>
      <w:r w:rsidRPr="003A7B99">
        <w:rPr>
          <w:sz w:val="24"/>
          <w:szCs w:val="24"/>
          <w:shd w:val="clear" w:color="auto" w:fill="FFFFFF"/>
        </w:rPr>
        <w:t>Matka</w:t>
      </w:r>
      <w:proofErr w:type="spellEnd"/>
      <w:r w:rsidRPr="003A7B99">
        <w:rPr>
          <w:sz w:val="24"/>
          <w:szCs w:val="24"/>
          <w:shd w:val="clear" w:color="auto" w:fill="FFFFFF"/>
        </w:rPr>
        <w:t xml:space="preserve"> </w:t>
      </w:r>
      <w:proofErr w:type="spellStart"/>
      <w:r w:rsidRPr="003A7B99">
        <w:rPr>
          <w:sz w:val="24"/>
          <w:szCs w:val="24"/>
          <w:shd w:val="clear" w:color="auto" w:fill="FFFFFF"/>
        </w:rPr>
        <w:t>Nordic</w:t>
      </w:r>
      <w:proofErr w:type="spellEnd"/>
      <w:r w:rsidRPr="003A7B99">
        <w:rPr>
          <w:sz w:val="24"/>
          <w:szCs w:val="24"/>
          <w:shd w:val="clear" w:color="auto" w:fill="FFFFFF"/>
        </w:rPr>
        <w:t xml:space="preserve"> </w:t>
      </w:r>
      <w:proofErr w:type="spellStart"/>
      <w:r w:rsidRPr="003A7B99">
        <w:rPr>
          <w:sz w:val="24"/>
          <w:szCs w:val="24"/>
          <w:shd w:val="clear" w:color="auto" w:fill="FFFFFF"/>
        </w:rPr>
        <w:t>Travel</w:t>
      </w:r>
      <w:proofErr w:type="spellEnd"/>
      <w:r w:rsidRPr="003A7B99">
        <w:rPr>
          <w:sz w:val="24"/>
          <w:szCs w:val="24"/>
          <w:shd w:val="clear" w:color="auto" w:fill="FFFFFF"/>
        </w:rPr>
        <w:t xml:space="preserve"> </w:t>
      </w:r>
      <w:proofErr w:type="spellStart"/>
      <w:r w:rsidRPr="003A7B99">
        <w:rPr>
          <w:sz w:val="24"/>
          <w:szCs w:val="24"/>
          <w:shd w:val="clear" w:color="auto" w:fill="FFFFFF"/>
        </w:rPr>
        <w:t>Fair</w:t>
      </w:r>
      <w:proofErr w:type="spellEnd"/>
      <w:r w:rsidRPr="003A7B99">
        <w:rPr>
          <w:sz w:val="24"/>
          <w:szCs w:val="24"/>
          <w:shd w:val="clear" w:color="auto" w:fill="FFFFFF"/>
        </w:rPr>
        <w:t xml:space="preserve"> 2019»  в Хельсинки. Организатором поездки выступил Выборгский центр поддержки предпринимательства и администрация Выборгского района.  В состав делегации вошли руководители туристических фирм, гостиниц и муниципального туристско-информационного центра, представители администрации муниципального образования «Выборгский район». </w:t>
      </w:r>
    </w:p>
    <w:p w:rsidR="00180A78" w:rsidRPr="003A7B99" w:rsidRDefault="00180A78" w:rsidP="00180A78">
      <w:pPr>
        <w:jc w:val="both"/>
        <w:rPr>
          <w:sz w:val="24"/>
          <w:szCs w:val="24"/>
        </w:rPr>
      </w:pPr>
      <w:r w:rsidRPr="003A7B99">
        <w:rPr>
          <w:sz w:val="24"/>
          <w:szCs w:val="24"/>
        </w:rPr>
        <w:t>13 марта – Совещание в комитете Ленинградской области по туризму по вопросу развития яхтинга и соответствующей инфраструктуры в восточной части Финского залива.</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21 марта в Институте экономической безопасности прошла студенческая научно - практическая конференция «Выборг- город музей в прошлом, настоящем и будущем». </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18 апреля  - проведен Координационный совет по въездному и выездному туризму при главе администрации МО «Выборгский район». </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17 мая – организация и проведение презентации мероприятий города </w:t>
      </w:r>
      <w:proofErr w:type="spellStart"/>
      <w:r w:rsidRPr="003A7B99">
        <w:rPr>
          <w:color w:val="000000"/>
          <w:sz w:val="24"/>
          <w:szCs w:val="24"/>
          <w:shd w:val="clear" w:color="auto" w:fill="FFFFFF"/>
        </w:rPr>
        <w:t>Хамина</w:t>
      </w:r>
      <w:proofErr w:type="spellEnd"/>
      <w:r w:rsidRPr="003A7B99">
        <w:rPr>
          <w:color w:val="000000"/>
          <w:sz w:val="24"/>
          <w:szCs w:val="24"/>
          <w:shd w:val="clear" w:color="auto" w:fill="FFFFFF"/>
        </w:rPr>
        <w:t xml:space="preserve"> в библиотеки </w:t>
      </w:r>
      <w:proofErr w:type="spellStart"/>
      <w:r w:rsidRPr="003A7B99">
        <w:rPr>
          <w:color w:val="000000"/>
          <w:sz w:val="24"/>
          <w:szCs w:val="24"/>
          <w:shd w:val="clear" w:color="auto" w:fill="FFFFFF"/>
        </w:rPr>
        <w:t>Аалто</w:t>
      </w:r>
      <w:proofErr w:type="spellEnd"/>
      <w:r w:rsidRPr="003A7B99">
        <w:rPr>
          <w:color w:val="000000"/>
          <w:sz w:val="24"/>
          <w:szCs w:val="24"/>
          <w:shd w:val="clear" w:color="auto" w:fill="FFFFFF"/>
        </w:rPr>
        <w:t>.</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21-22 мая – участие в Воркшопе  Ленинградской области для представителей туристической сферы Финляндии с презентацией мероприятий, проводимых в Выборгском районе. </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24- 25 мая – участие представителей Выборгского района в фестивале «Вуокса – пека дружбы» в п. Лосево. </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lastRenderedPageBreak/>
        <w:t>06-07 июня – участие в инфо-туре  по Приозерском району с презентацией туристских возможностях Выборгского района.</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15 июня – участие в Республиканском фестивале «Карельской калитки» в </w:t>
      </w:r>
      <w:proofErr w:type="spellStart"/>
      <w:r w:rsidRPr="003A7B99">
        <w:rPr>
          <w:color w:val="000000"/>
          <w:sz w:val="24"/>
          <w:szCs w:val="24"/>
          <w:shd w:val="clear" w:color="auto" w:fill="FFFFFF"/>
        </w:rPr>
        <w:t>г.Сортавала</w:t>
      </w:r>
      <w:proofErr w:type="spellEnd"/>
      <w:r w:rsidRPr="003A7B99">
        <w:rPr>
          <w:color w:val="000000"/>
          <w:sz w:val="24"/>
          <w:szCs w:val="24"/>
          <w:shd w:val="clear" w:color="auto" w:fill="FFFFFF"/>
        </w:rPr>
        <w:t xml:space="preserve"> с презентацией туристских возможностях Выборгского района.</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21- 22 июня – организация и проведение морского фестиваля «Паруса Выборга 2019»</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29 июня – участие представителей Выборгского района в туристском фестивале «Планета отдыха» в г. С-Петербурге.</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27 – 30 июня – участие в «Ганзейских днях» в </w:t>
      </w:r>
      <w:proofErr w:type="spellStart"/>
      <w:r w:rsidRPr="003A7B99">
        <w:rPr>
          <w:color w:val="000000"/>
          <w:sz w:val="24"/>
          <w:szCs w:val="24"/>
          <w:shd w:val="clear" w:color="auto" w:fill="FFFFFF"/>
        </w:rPr>
        <w:t>г.Пскове</w:t>
      </w:r>
      <w:proofErr w:type="spellEnd"/>
      <w:r w:rsidRPr="003A7B99">
        <w:rPr>
          <w:color w:val="000000"/>
          <w:sz w:val="24"/>
          <w:szCs w:val="24"/>
          <w:shd w:val="clear" w:color="auto" w:fill="FFFFFF"/>
        </w:rPr>
        <w:t xml:space="preserve"> с презентацией туристских возможностях Выборгского района.</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15 августа – участие в семинаре по созданию комфортной среды для велотуристов в приграничных регионах в рамках проекта приграничного сотрудничества «</w:t>
      </w:r>
      <w:proofErr w:type="spellStart"/>
      <w:r w:rsidRPr="003A7B99">
        <w:rPr>
          <w:color w:val="000000"/>
          <w:sz w:val="24"/>
          <w:szCs w:val="24"/>
          <w:shd w:val="clear" w:color="auto" w:fill="FFFFFF"/>
        </w:rPr>
        <w:t>BizCycle</w:t>
      </w:r>
      <w:proofErr w:type="spellEnd"/>
      <w:r w:rsidRPr="003A7B99">
        <w:rPr>
          <w:color w:val="000000"/>
          <w:sz w:val="24"/>
          <w:szCs w:val="24"/>
          <w:shd w:val="clear" w:color="auto" w:fill="FFFFFF"/>
        </w:rPr>
        <w:t>»</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30 августа-01 сентября – формирование команды Выборгского муниципального района  и участие в 3-м туристском слете. 12 место из 21.</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7 сентября – организация и проведение 2-го Фестиваля водного туризма в </w:t>
      </w:r>
      <w:proofErr w:type="spellStart"/>
      <w:r w:rsidRPr="003A7B99">
        <w:rPr>
          <w:color w:val="000000"/>
          <w:sz w:val="24"/>
          <w:szCs w:val="24"/>
          <w:shd w:val="clear" w:color="auto" w:fill="FFFFFF"/>
        </w:rPr>
        <w:t>г.Выборге</w:t>
      </w:r>
      <w:proofErr w:type="spellEnd"/>
      <w:r w:rsidRPr="003A7B99">
        <w:rPr>
          <w:color w:val="000000"/>
          <w:sz w:val="24"/>
          <w:szCs w:val="24"/>
          <w:shd w:val="clear" w:color="auto" w:fill="FFFFFF"/>
        </w:rPr>
        <w:t>.</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21 ноября – участие в рабочей встреча по проекту «</w:t>
      </w:r>
      <w:proofErr w:type="spellStart"/>
      <w:r w:rsidRPr="003A7B99">
        <w:rPr>
          <w:color w:val="000000"/>
          <w:sz w:val="24"/>
          <w:szCs w:val="24"/>
          <w:shd w:val="clear" w:color="auto" w:fill="FFFFFF"/>
        </w:rPr>
        <w:t>Виа</w:t>
      </w:r>
      <w:proofErr w:type="spellEnd"/>
      <w:r w:rsidRPr="003A7B99">
        <w:rPr>
          <w:color w:val="000000"/>
          <w:sz w:val="24"/>
          <w:szCs w:val="24"/>
          <w:shd w:val="clear" w:color="auto" w:fill="FFFFFF"/>
        </w:rPr>
        <w:t xml:space="preserve"> </w:t>
      </w:r>
      <w:proofErr w:type="spellStart"/>
      <w:r w:rsidRPr="003A7B99">
        <w:rPr>
          <w:color w:val="000000"/>
          <w:sz w:val="24"/>
          <w:szCs w:val="24"/>
          <w:shd w:val="clear" w:color="auto" w:fill="FFFFFF"/>
        </w:rPr>
        <w:t>Ганзеатика</w:t>
      </w:r>
      <w:proofErr w:type="spellEnd"/>
      <w:r w:rsidRPr="003A7B99">
        <w:rPr>
          <w:color w:val="000000"/>
          <w:sz w:val="24"/>
          <w:szCs w:val="24"/>
          <w:shd w:val="clear" w:color="auto" w:fill="FFFFFF"/>
        </w:rPr>
        <w:t xml:space="preserve"> Плюс» в г. С-Петербурге</w:t>
      </w:r>
    </w:p>
    <w:p w:rsidR="00180A78" w:rsidRPr="003A7B99" w:rsidRDefault="00180A78" w:rsidP="00180A78">
      <w:pPr>
        <w:jc w:val="both"/>
        <w:rPr>
          <w:color w:val="000000"/>
          <w:sz w:val="24"/>
          <w:szCs w:val="24"/>
          <w:shd w:val="clear" w:color="auto" w:fill="FFFFFF"/>
        </w:rPr>
      </w:pPr>
      <w:r w:rsidRPr="003A7B99">
        <w:rPr>
          <w:color w:val="000000"/>
          <w:sz w:val="24"/>
          <w:szCs w:val="24"/>
          <w:shd w:val="clear" w:color="auto" w:fill="FFFFFF"/>
        </w:rPr>
        <w:t xml:space="preserve">26 ноября организация и проведение ежегодной туристской конференции «Туризм в Выборгском районе 2019-2020 годы» Рассмотрены итоги развития сферы туризма Выборгского района и перспективы развития. </w:t>
      </w:r>
    </w:p>
    <w:p w:rsidR="00180A78" w:rsidRPr="003A7B99" w:rsidRDefault="00180A78" w:rsidP="00180A78">
      <w:pPr>
        <w:jc w:val="both"/>
        <w:rPr>
          <w:sz w:val="24"/>
          <w:szCs w:val="24"/>
          <w:shd w:val="clear" w:color="auto" w:fill="FFFFFF"/>
        </w:rPr>
      </w:pPr>
      <w:r w:rsidRPr="003A7B99">
        <w:rPr>
          <w:sz w:val="24"/>
          <w:szCs w:val="24"/>
          <w:shd w:val="clear" w:color="auto" w:fill="FFFFFF"/>
        </w:rPr>
        <w:t>29 ноября – участие в туристской конференции по обмену опытом деятельности в сфере туристического и гостиничного бизнеса в МДЦ «Виктория»</w:t>
      </w:r>
    </w:p>
    <w:p w:rsidR="00180A78" w:rsidRPr="003A7B99" w:rsidRDefault="00180A78" w:rsidP="00180A78">
      <w:pPr>
        <w:jc w:val="both"/>
        <w:rPr>
          <w:sz w:val="24"/>
          <w:szCs w:val="24"/>
          <w:shd w:val="clear" w:color="auto" w:fill="FFFFFF"/>
        </w:rPr>
      </w:pPr>
      <w:r w:rsidRPr="003A7B99">
        <w:rPr>
          <w:sz w:val="24"/>
          <w:szCs w:val="24"/>
          <w:shd w:val="clear" w:color="auto" w:fill="FFFFFF"/>
        </w:rPr>
        <w:t>13 декабря Туристская конференция «Гастрономическая карта Ленинградской области» с презентацией гастрономических брендов Выборга.</w:t>
      </w:r>
    </w:p>
    <w:p w:rsidR="00180A78" w:rsidRPr="003A7B99" w:rsidRDefault="00180A78" w:rsidP="00180A78">
      <w:pPr>
        <w:pStyle w:val="a5"/>
        <w:shd w:val="clear" w:color="auto" w:fill="FFFFFF"/>
        <w:spacing w:before="0" w:beforeAutospacing="0" w:after="0" w:afterAutospacing="0"/>
        <w:ind w:firstLine="851"/>
        <w:jc w:val="both"/>
        <w:rPr>
          <w:color w:val="000000"/>
          <w:shd w:val="clear" w:color="auto" w:fill="FFFFFF"/>
        </w:rPr>
      </w:pPr>
      <w:r w:rsidRPr="003A7B99">
        <w:t xml:space="preserve"> Согласно опросу туристов в социальных сетях российский сервис бронирования жилья для </w:t>
      </w:r>
      <w:r w:rsidRPr="00D05CD3">
        <w:t>отдыха </w:t>
      </w:r>
      <w:hyperlink r:id="rId22" w:tgtFrame="_blank" w:history="1">
        <w:r w:rsidRPr="00D05CD3">
          <w:rPr>
            <w:rStyle w:val="af2"/>
            <w:color w:val="auto"/>
            <w:u w:val="none"/>
          </w:rPr>
          <w:t>Tvil.ru</w:t>
        </w:r>
        <w:r w:rsidRPr="00D05CD3">
          <w:rPr>
            <w:rStyle w:val="af2"/>
            <w:color w:val="auto"/>
          </w:rPr>
          <w:t>  </w:t>
        </w:r>
      </w:hyperlink>
      <w:r w:rsidRPr="003A7B99">
        <w:t>ко  Дню памятников и исторических мест, отмечаемому 18 апреля второе и третье места среди субъектов РФ с самым интересным культурным наследием поделили Ленинградская (Выборг, Гатчина, др.) и Псковская области (Псков, Печоры, др.) - по 10% опрошенных.</w:t>
      </w:r>
    </w:p>
    <w:p w:rsidR="00180A78" w:rsidRPr="003A7B99" w:rsidRDefault="00180A78" w:rsidP="00180A78">
      <w:pPr>
        <w:pStyle w:val="a5"/>
        <w:shd w:val="clear" w:color="auto" w:fill="FFFFFF"/>
        <w:spacing w:before="0" w:beforeAutospacing="0" w:after="0" w:afterAutospacing="0"/>
        <w:ind w:firstLine="851"/>
        <w:jc w:val="both"/>
      </w:pPr>
      <w:r w:rsidRPr="00D05CD3">
        <w:rPr>
          <w:rStyle w:val="af1"/>
          <w:b w:val="0"/>
        </w:rPr>
        <w:t xml:space="preserve">По информации </w:t>
      </w:r>
      <w:hyperlink r:id="rId23" w:tgtFrame="_blank" w:history="1">
        <w:proofErr w:type="spellStart"/>
        <w:r w:rsidRPr="00D05CD3">
          <w:rPr>
            <w:rStyle w:val="af2"/>
            <w:b/>
            <w:bCs/>
            <w:color w:val="auto"/>
          </w:rPr>
          <w:t>ТурСтат</w:t>
        </w:r>
      </w:hyperlink>
      <w:r w:rsidRPr="00D05CD3">
        <w:rPr>
          <w:rStyle w:val="af1"/>
          <w:b w:val="0"/>
        </w:rPr>
        <w:t>а</w:t>
      </w:r>
      <w:proofErr w:type="spellEnd"/>
      <w:r w:rsidRPr="00D05CD3">
        <w:rPr>
          <w:rStyle w:val="af1"/>
          <w:b w:val="0"/>
        </w:rPr>
        <w:t xml:space="preserve"> Ленинградская область вошла в рейтинг регионов с самыми посещаемыми городами воинской славы в майские праздники и выходные дни. </w:t>
      </w:r>
      <w:r w:rsidRPr="00D05CD3">
        <w:t>Выборг и Гатчина вошли в первую пятерку городов. Рейтинг составлен</w:t>
      </w:r>
      <w:r w:rsidRPr="003A7B99">
        <w:t xml:space="preserve"> по результатам анализа посещаемости городов туристами.</w:t>
      </w:r>
    </w:p>
    <w:p w:rsidR="00180A78" w:rsidRPr="003A7B99" w:rsidRDefault="00180A78" w:rsidP="00180A78">
      <w:pPr>
        <w:pStyle w:val="a5"/>
        <w:shd w:val="clear" w:color="auto" w:fill="FFFFFF"/>
        <w:spacing w:before="0" w:beforeAutospacing="0" w:after="0" w:afterAutospacing="0"/>
        <w:ind w:firstLine="851"/>
        <w:jc w:val="both"/>
      </w:pPr>
      <w:r w:rsidRPr="003A7B99">
        <w:t>В мае месяце подготовлена, оформлена, подана заявка на вступление города Выборга в международный Ганзейский Союз с целью развития сотрудничества между городами – участниками , в частности развития туризма.</w:t>
      </w:r>
    </w:p>
    <w:p w:rsidR="00180A78" w:rsidRDefault="00180A78" w:rsidP="00180A78">
      <w:pPr>
        <w:jc w:val="both"/>
        <w:rPr>
          <w:color w:val="000000"/>
          <w:sz w:val="24"/>
          <w:szCs w:val="24"/>
          <w:shd w:val="clear" w:color="auto" w:fill="FFFFFF"/>
        </w:rPr>
      </w:pPr>
      <w:r>
        <w:rPr>
          <w:color w:val="000000"/>
          <w:sz w:val="28"/>
          <w:szCs w:val="28"/>
          <w:shd w:val="clear" w:color="auto" w:fill="FFFFFF"/>
        </w:rPr>
        <w:t xml:space="preserve">             </w:t>
      </w:r>
      <w:r w:rsidRPr="009A2CA9">
        <w:rPr>
          <w:color w:val="000000"/>
          <w:sz w:val="24"/>
          <w:szCs w:val="24"/>
          <w:shd w:val="clear" w:color="auto" w:fill="FFFFFF"/>
        </w:rPr>
        <w:t>В конкурсе</w:t>
      </w:r>
      <w:r>
        <w:rPr>
          <w:color w:val="000000"/>
          <w:sz w:val="24"/>
          <w:szCs w:val="24"/>
          <w:shd w:val="clear" w:color="auto" w:fill="FFFFFF"/>
        </w:rPr>
        <w:t xml:space="preserve"> «Лучшие в туризме Ленинградской области» в 2019 году предприятия сферы туризма Выборгского района заняли призовые места  в 15 номинациях: 1 место – 5 организаций (АНО МКК «Выборгский центр поддержки предпринимательства, АО ГК «Выборг», АНО центр развития «Белый Шиповник», ООО «Мир Вкуса «ресторан </w:t>
      </w:r>
      <w:proofErr w:type="spellStart"/>
      <w:r>
        <w:rPr>
          <w:color w:val="000000"/>
          <w:sz w:val="24"/>
          <w:szCs w:val="24"/>
          <w:shd w:val="clear" w:color="auto" w:fill="FFFFFF"/>
        </w:rPr>
        <w:t>Монрэпа</w:t>
      </w:r>
      <w:proofErr w:type="spellEnd"/>
      <w:r>
        <w:rPr>
          <w:color w:val="000000"/>
          <w:sz w:val="24"/>
          <w:szCs w:val="24"/>
          <w:shd w:val="clear" w:color="auto" w:fill="FFFFFF"/>
        </w:rPr>
        <w:t xml:space="preserve">», ГБУК ЛО «Парк Монрепо») 2 место – 3 организации (ГК, «Дружба»,» ООО «Взлет –ОРТ»» Арт Выборг Трэвел») , 3 место – 8 организаций ( «Арт Выборг </w:t>
      </w:r>
      <w:proofErr w:type="spellStart"/>
      <w:r>
        <w:rPr>
          <w:color w:val="000000"/>
          <w:sz w:val="24"/>
          <w:szCs w:val="24"/>
          <w:shd w:val="clear" w:color="auto" w:fill="FFFFFF"/>
        </w:rPr>
        <w:t>Тревел</w:t>
      </w:r>
      <w:proofErr w:type="spellEnd"/>
      <w:r>
        <w:rPr>
          <w:color w:val="000000"/>
          <w:sz w:val="24"/>
          <w:szCs w:val="24"/>
          <w:shd w:val="clear" w:color="auto" w:fill="FFFFFF"/>
        </w:rPr>
        <w:t xml:space="preserve">, ООО «Виктория-К», ООО «Гальярда». ООО «Лель» турбаза Окуневая» в двух номинациях, ООО «Взлет-ОРТ </w:t>
      </w:r>
      <w:proofErr w:type="spellStart"/>
      <w:r>
        <w:rPr>
          <w:color w:val="000000"/>
          <w:sz w:val="24"/>
          <w:szCs w:val="24"/>
          <w:shd w:val="clear" w:color="auto" w:fill="FFFFFF"/>
        </w:rPr>
        <w:t>Райвола</w:t>
      </w:r>
      <w:proofErr w:type="spellEnd"/>
      <w:r>
        <w:rPr>
          <w:color w:val="000000"/>
          <w:sz w:val="24"/>
          <w:szCs w:val="24"/>
          <w:shd w:val="clear" w:color="auto" w:fill="FFFFFF"/>
        </w:rPr>
        <w:t>», ООО «</w:t>
      </w:r>
      <w:proofErr w:type="spellStart"/>
      <w:r>
        <w:rPr>
          <w:color w:val="000000"/>
          <w:sz w:val="24"/>
          <w:szCs w:val="24"/>
          <w:shd w:val="clear" w:color="auto" w:fill="FFFFFF"/>
        </w:rPr>
        <w:t>ВекторА</w:t>
      </w:r>
      <w:proofErr w:type="spellEnd"/>
      <w:r>
        <w:rPr>
          <w:color w:val="000000"/>
          <w:sz w:val="24"/>
          <w:szCs w:val="24"/>
          <w:shd w:val="clear" w:color="auto" w:fill="FFFFFF"/>
        </w:rPr>
        <w:t xml:space="preserve"> 7 озер», «ИП </w:t>
      </w:r>
      <w:proofErr w:type="spellStart"/>
      <w:r>
        <w:rPr>
          <w:color w:val="000000"/>
          <w:sz w:val="24"/>
          <w:szCs w:val="24"/>
          <w:shd w:val="clear" w:color="auto" w:fill="FFFFFF"/>
        </w:rPr>
        <w:t>Горютктна</w:t>
      </w:r>
      <w:proofErr w:type="spellEnd"/>
      <w:r>
        <w:rPr>
          <w:color w:val="000000"/>
          <w:sz w:val="24"/>
          <w:szCs w:val="24"/>
          <w:shd w:val="clear" w:color="auto" w:fill="FFFFFF"/>
        </w:rPr>
        <w:t xml:space="preserve"> «Визит Выборг» одна специальная премия «Гран – при» (ИР </w:t>
      </w:r>
      <w:proofErr w:type="spellStart"/>
      <w:r>
        <w:rPr>
          <w:color w:val="000000"/>
          <w:sz w:val="24"/>
          <w:szCs w:val="24"/>
          <w:shd w:val="clear" w:color="auto" w:fill="FFFFFF"/>
        </w:rPr>
        <w:t>Еорюткина</w:t>
      </w:r>
      <w:proofErr w:type="spellEnd"/>
      <w:r>
        <w:rPr>
          <w:color w:val="000000"/>
          <w:sz w:val="24"/>
          <w:szCs w:val="24"/>
          <w:shd w:val="clear" w:color="auto" w:fill="FFFFFF"/>
        </w:rPr>
        <w:t xml:space="preserve"> Е.В. «Визит Выборг») </w:t>
      </w:r>
    </w:p>
    <w:p w:rsidR="00180A78" w:rsidRDefault="00180A78" w:rsidP="00180A78">
      <w:pPr>
        <w:jc w:val="both"/>
        <w:rPr>
          <w:color w:val="000000"/>
          <w:sz w:val="24"/>
          <w:szCs w:val="24"/>
          <w:shd w:val="clear" w:color="auto" w:fill="FFFFFF"/>
        </w:rPr>
      </w:pPr>
      <w:r>
        <w:rPr>
          <w:color w:val="000000"/>
          <w:sz w:val="24"/>
          <w:szCs w:val="24"/>
          <w:shd w:val="clear" w:color="auto" w:fill="FFFFFF"/>
        </w:rPr>
        <w:t>Также в конкурсе «Калейдоскоп путешествий» Ленинградской области выборгские организации победили в 8 номинациях: 2 место – 2 организации («Ферма Радости», ИКЦ «Варяжский двор»), 3 место- 1 организация (ООО» Ферма Радости») и специальный приз» Лучшее туристическое событие Ленинградской области. (ООО «Ферма радости»)</w:t>
      </w:r>
    </w:p>
    <w:p w:rsidR="00180A78" w:rsidRPr="003A7B99" w:rsidRDefault="00180A78" w:rsidP="00180A78">
      <w:pPr>
        <w:ind w:firstLine="851"/>
        <w:jc w:val="both"/>
        <w:rPr>
          <w:sz w:val="24"/>
          <w:szCs w:val="24"/>
        </w:rPr>
      </w:pPr>
      <w:r w:rsidRPr="003A7B99">
        <w:rPr>
          <w:color w:val="000000"/>
          <w:sz w:val="24"/>
          <w:szCs w:val="24"/>
          <w:shd w:val="clear" w:color="auto" w:fill="FFFFFF"/>
        </w:rPr>
        <w:t>В 2019 году установлены 6 туристско- информационных щита на 2-х языках.</w:t>
      </w:r>
    </w:p>
    <w:p w:rsidR="00180A78" w:rsidRPr="003A7B99" w:rsidRDefault="00180A78" w:rsidP="00180A78">
      <w:pPr>
        <w:ind w:firstLine="851"/>
        <w:jc w:val="both"/>
        <w:rPr>
          <w:b/>
          <w:sz w:val="24"/>
          <w:szCs w:val="24"/>
        </w:rPr>
      </w:pPr>
    </w:p>
    <w:p w:rsidR="00180A78" w:rsidRPr="003A7B99" w:rsidRDefault="00180A78" w:rsidP="00180A78">
      <w:pPr>
        <w:ind w:firstLine="851"/>
        <w:jc w:val="both"/>
        <w:rPr>
          <w:b/>
          <w:sz w:val="24"/>
          <w:szCs w:val="24"/>
        </w:rPr>
      </w:pPr>
      <w:r w:rsidRPr="003A7B99">
        <w:rPr>
          <w:b/>
          <w:sz w:val="24"/>
          <w:szCs w:val="24"/>
        </w:rPr>
        <w:t>Реализация и финансирование программных мероприятий в 2019 году</w:t>
      </w:r>
    </w:p>
    <w:p w:rsidR="00180A78" w:rsidRPr="003A7B99" w:rsidRDefault="00180A78" w:rsidP="00180A78">
      <w:pPr>
        <w:ind w:firstLine="851"/>
        <w:jc w:val="both"/>
        <w:rPr>
          <w:sz w:val="24"/>
          <w:szCs w:val="24"/>
        </w:rPr>
      </w:pPr>
      <w:r>
        <w:rPr>
          <w:color w:val="000000"/>
          <w:sz w:val="24"/>
          <w:szCs w:val="24"/>
        </w:rPr>
        <w:lastRenderedPageBreak/>
        <w:t xml:space="preserve">В рамках </w:t>
      </w:r>
      <w:r w:rsidRPr="003A7B99">
        <w:rPr>
          <w:sz w:val="24"/>
          <w:szCs w:val="24"/>
        </w:rPr>
        <w:t>программы «Развитие внутреннего и въездного туризма на территории МО «Выборгский район»  на 2017-2020 годы» объем финансирования в 201</w:t>
      </w:r>
      <w:r>
        <w:rPr>
          <w:sz w:val="24"/>
          <w:szCs w:val="24"/>
        </w:rPr>
        <w:t>9</w:t>
      </w:r>
      <w:r w:rsidRPr="003A7B99">
        <w:rPr>
          <w:sz w:val="24"/>
          <w:szCs w:val="24"/>
        </w:rPr>
        <w:t xml:space="preserve"> г</w:t>
      </w:r>
      <w:r>
        <w:rPr>
          <w:sz w:val="24"/>
          <w:szCs w:val="24"/>
        </w:rPr>
        <w:t>оду</w:t>
      </w:r>
      <w:r w:rsidRPr="003A7B99">
        <w:rPr>
          <w:sz w:val="24"/>
          <w:szCs w:val="24"/>
        </w:rPr>
        <w:t xml:space="preserve"> состав</w:t>
      </w:r>
      <w:r>
        <w:rPr>
          <w:sz w:val="24"/>
          <w:szCs w:val="24"/>
        </w:rPr>
        <w:t>ил</w:t>
      </w:r>
      <w:r w:rsidRPr="003A7B99">
        <w:rPr>
          <w:sz w:val="24"/>
          <w:szCs w:val="24"/>
        </w:rPr>
        <w:t xml:space="preserve"> 430,0 тыс. рублей. Все мероприятия </w:t>
      </w:r>
      <w:r>
        <w:rPr>
          <w:sz w:val="24"/>
          <w:szCs w:val="24"/>
        </w:rPr>
        <w:t xml:space="preserve">программы </w:t>
      </w:r>
      <w:r w:rsidRPr="003A7B99">
        <w:rPr>
          <w:sz w:val="24"/>
          <w:szCs w:val="24"/>
        </w:rPr>
        <w:t>реализованы (проведена туристская конференция и изготовлена печатная продукция)</w:t>
      </w:r>
      <w:r>
        <w:rPr>
          <w:sz w:val="24"/>
          <w:szCs w:val="24"/>
        </w:rPr>
        <w:t>.</w:t>
      </w:r>
    </w:p>
    <w:p w:rsidR="00180A78" w:rsidRDefault="00180A78" w:rsidP="00180A78">
      <w:pPr>
        <w:tabs>
          <w:tab w:val="left" w:pos="5310"/>
        </w:tabs>
        <w:ind w:firstLine="851"/>
        <w:jc w:val="both"/>
        <w:rPr>
          <w:bCs/>
          <w:sz w:val="24"/>
          <w:szCs w:val="24"/>
        </w:rPr>
      </w:pPr>
      <w:r>
        <w:rPr>
          <w:sz w:val="24"/>
          <w:szCs w:val="24"/>
        </w:rPr>
        <w:t xml:space="preserve">По </w:t>
      </w:r>
      <w:r w:rsidRPr="003A7B99">
        <w:rPr>
          <w:sz w:val="24"/>
          <w:szCs w:val="24"/>
        </w:rPr>
        <w:t>программ</w:t>
      </w:r>
      <w:r>
        <w:rPr>
          <w:sz w:val="24"/>
          <w:szCs w:val="24"/>
        </w:rPr>
        <w:t>е</w:t>
      </w:r>
      <w:r w:rsidRPr="003A7B99">
        <w:rPr>
          <w:sz w:val="24"/>
          <w:szCs w:val="24"/>
        </w:rPr>
        <w:t xml:space="preserve"> «</w:t>
      </w:r>
      <w:r w:rsidRPr="003A7B99">
        <w:rPr>
          <w:bCs/>
          <w:sz w:val="24"/>
          <w:szCs w:val="24"/>
        </w:rPr>
        <w:t>Развитие внутреннего и въездного туризма в муниципальном образовании «Город Выборг» Выборгского района Ленинградской области» реализовано мероприятий на сумму 264</w:t>
      </w:r>
      <w:r>
        <w:rPr>
          <w:bCs/>
          <w:sz w:val="24"/>
          <w:szCs w:val="24"/>
        </w:rPr>
        <w:t xml:space="preserve"> тыс.</w:t>
      </w:r>
      <w:r w:rsidRPr="003A7B99">
        <w:rPr>
          <w:bCs/>
          <w:sz w:val="24"/>
          <w:szCs w:val="24"/>
        </w:rPr>
        <w:t xml:space="preserve"> рублей (туристические брошюры и проведение водного фестиваля «Паруса Выборга</w:t>
      </w:r>
      <w:r>
        <w:rPr>
          <w:bCs/>
          <w:sz w:val="24"/>
          <w:szCs w:val="24"/>
        </w:rPr>
        <w:t>»</w:t>
      </w:r>
      <w:r w:rsidRPr="003A7B99">
        <w:rPr>
          <w:bCs/>
          <w:sz w:val="24"/>
          <w:szCs w:val="24"/>
        </w:rPr>
        <w:t xml:space="preserve">, </w:t>
      </w:r>
      <w:r>
        <w:rPr>
          <w:bCs/>
          <w:sz w:val="24"/>
          <w:szCs w:val="24"/>
        </w:rPr>
        <w:t xml:space="preserve"> </w:t>
      </w:r>
      <w:r w:rsidRPr="003A7B99">
        <w:rPr>
          <w:bCs/>
          <w:sz w:val="24"/>
          <w:szCs w:val="24"/>
        </w:rPr>
        <w:t xml:space="preserve">изготовление карт </w:t>
      </w:r>
      <w:proofErr w:type="spellStart"/>
      <w:r w:rsidRPr="003A7B99">
        <w:rPr>
          <w:bCs/>
          <w:sz w:val="24"/>
          <w:szCs w:val="24"/>
        </w:rPr>
        <w:t>г.Выборга</w:t>
      </w:r>
      <w:proofErr w:type="spellEnd"/>
      <w:r w:rsidRPr="003A7B99">
        <w:rPr>
          <w:bCs/>
          <w:sz w:val="24"/>
          <w:szCs w:val="24"/>
        </w:rPr>
        <w:t>).</w:t>
      </w:r>
    </w:p>
    <w:p w:rsidR="00343CEB" w:rsidRDefault="00343CEB" w:rsidP="00180A78">
      <w:pPr>
        <w:tabs>
          <w:tab w:val="left" w:pos="5310"/>
        </w:tabs>
        <w:ind w:firstLine="851"/>
        <w:jc w:val="both"/>
        <w:rPr>
          <w:bCs/>
          <w:sz w:val="24"/>
          <w:szCs w:val="24"/>
        </w:rPr>
      </w:pPr>
    </w:p>
    <w:p w:rsidR="00343CEB" w:rsidRPr="003A7B99" w:rsidRDefault="00343CEB" w:rsidP="00180A78">
      <w:pPr>
        <w:tabs>
          <w:tab w:val="left" w:pos="5310"/>
        </w:tabs>
        <w:ind w:firstLine="851"/>
        <w:jc w:val="both"/>
        <w:rPr>
          <w:bCs/>
          <w:sz w:val="24"/>
          <w:szCs w:val="24"/>
        </w:rPr>
      </w:pPr>
    </w:p>
    <w:p w:rsidR="00A468E0" w:rsidRPr="0009417D" w:rsidRDefault="00A468E0" w:rsidP="008F053D">
      <w:pPr>
        <w:pStyle w:val="a9"/>
        <w:numPr>
          <w:ilvl w:val="0"/>
          <w:numId w:val="5"/>
        </w:numPr>
        <w:ind w:left="0" w:firstLine="0"/>
        <w:jc w:val="center"/>
        <w:rPr>
          <w:b/>
          <w:snapToGrid w:val="0"/>
          <w:sz w:val="28"/>
          <w:szCs w:val="28"/>
        </w:rPr>
      </w:pPr>
      <w:r w:rsidRPr="0009417D">
        <w:rPr>
          <w:b/>
          <w:snapToGrid w:val="0"/>
          <w:sz w:val="28"/>
          <w:szCs w:val="28"/>
        </w:rPr>
        <w:t>ОХРАНА ОКРУЖАЮЩЕЙ СРЕДЫ И ПРИРОДНЫХ</w:t>
      </w:r>
    </w:p>
    <w:p w:rsidR="00A468E0" w:rsidRDefault="00A468E0" w:rsidP="007A5E91">
      <w:pPr>
        <w:pStyle w:val="a9"/>
        <w:ind w:left="0"/>
        <w:jc w:val="center"/>
        <w:rPr>
          <w:b/>
          <w:snapToGrid w:val="0"/>
          <w:sz w:val="28"/>
          <w:szCs w:val="28"/>
        </w:rPr>
      </w:pPr>
      <w:r w:rsidRPr="00D9562E">
        <w:rPr>
          <w:b/>
          <w:snapToGrid w:val="0"/>
          <w:sz w:val="28"/>
          <w:szCs w:val="28"/>
        </w:rPr>
        <w:t>РЕСУРСОВ</w:t>
      </w:r>
    </w:p>
    <w:p w:rsidR="00FA6743" w:rsidRDefault="00FA6743" w:rsidP="00FA6743"/>
    <w:p w:rsidR="00131889" w:rsidRDefault="00131889" w:rsidP="00131889"/>
    <w:p w:rsidR="008252C4" w:rsidRPr="008252C4" w:rsidRDefault="008252C4" w:rsidP="008252C4">
      <w:pPr>
        <w:pStyle w:val="1"/>
        <w:jc w:val="center"/>
        <w:rPr>
          <w:rFonts w:eastAsia="Calibri"/>
          <w:b/>
          <w:szCs w:val="24"/>
        </w:rPr>
      </w:pPr>
      <w:r w:rsidRPr="008252C4">
        <w:rPr>
          <w:rFonts w:eastAsia="Calibri"/>
          <w:b/>
          <w:szCs w:val="24"/>
        </w:rPr>
        <w:t>Обращение с отходами производства и потребления</w:t>
      </w:r>
    </w:p>
    <w:p w:rsidR="008252C4" w:rsidRDefault="008252C4" w:rsidP="008252C4">
      <w:pPr>
        <w:ind w:firstLine="708"/>
        <w:jc w:val="both"/>
        <w:rPr>
          <w:sz w:val="24"/>
          <w:szCs w:val="24"/>
        </w:rPr>
      </w:pPr>
      <w:r>
        <w:rPr>
          <w:sz w:val="24"/>
          <w:szCs w:val="24"/>
        </w:rPr>
        <w:t>Сбор и транспортировку отходов производства и потребления на территории Выборгского муниципального района осуществляют:</w:t>
      </w:r>
    </w:p>
    <w:p w:rsidR="008252C4" w:rsidRDefault="008252C4" w:rsidP="008252C4">
      <w:pPr>
        <w:jc w:val="center"/>
        <w:rPr>
          <w:sz w:val="24"/>
          <w:szCs w:val="24"/>
        </w:rPr>
      </w:pPr>
    </w:p>
    <w:tbl>
      <w:tblPr>
        <w:tblW w:w="0" w:type="auto"/>
        <w:tblLook w:val="01E0" w:firstRow="1" w:lastRow="1" w:firstColumn="1" w:lastColumn="1" w:noHBand="0" w:noVBand="0"/>
      </w:tblPr>
      <w:tblGrid>
        <w:gridCol w:w="9322"/>
      </w:tblGrid>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ООО «РАСЭМ»</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ОАО «</w:t>
            </w:r>
            <w:proofErr w:type="spellStart"/>
            <w:r w:rsidRPr="008252C4">
              <w:rPr>
                <w:lang w:eastAsia="en-US"/>
              </w:rPr>
              <w:t>Светогорское</w:t>
            </w:r>
            <w:proofErr w:type="spellEnd"/>
            <w:r w:rsidRPr="008252C4">
              <w:rPr>
                <w:lang w:eastAsia="en-US"/>
              </w:rPr>
              <w:t xml:space="preserve"> ЖКХ»</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ООО «ПКФ Петро-</w:t>
            </w:r>
            <w:proofErr w:type="spellStart"/>
            <w:r w:rsidRPr="008252C4">
              <w:rPr>
                <w:lang w:eastAsia="en-US"/>
              </w:rPr>
              <w:t>Васт</w:t>
            </w:r>
            <w:proofErr w:type="spellEnd"/>
            <w:r w:rsidRPr="008252C4">
              <w:rPr>
                <w:lang w:eastAsia="en-US"/>
              </w:rPr>
              <w:t>»</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ОАО «Первомайское»</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val="en-US" w:eastAsia="en-US"/>
              </w:rPr>
              <w:t xml:space="preserve">ООО </w:t>
            </w:r>
            <w:r w:rsidRPr="008252C4">
              <w:rPr>
                <w:lang w:eastAsia="en-US"/>
              </w:rPr>
              <w:t>«</w:t>
            </w:r>
            <w:proofErr w:type="spellStart"/>
            <w:r w:rsidRPr="008252C4">
              <w:rPr>
                <w:lang w:eastAsia="en-US"/>
              </w:rPr>
              <w:t>СадСервис</w:t>
            </w:r>
            <w:proofErr w:type="spellEnd"/>
            <w:r w:rsidRPr="008252C4">
              <w:rPr>
                <w:lang w:eastAsia="en-US"/>
              </w:rPr>
              <w:t>»</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ООО «</w:t>
            </w:r>
            <w:proofErr w:type="spellStart"/>
            <w:r w:rsidRPr="008252C4">
              <w:rPr>
                <w:lang w:eastAsia="en-US"/>
              </w:rPr>
              <w:t>ОблСпецТранс</w:t>
            </w:r>
            <w:proofErr w:type="spellEnd"/>
            <w:r w:rsidRPr="008252C4">
              <w:rPr>
                <w:lang w:eastAsia="en-US"/>
              </w:rPr>
              <w:t>»</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ООО «Экология Выборг»</w:t>
            </w:r>
          </w:p>
        </w:tc>
      </w:tr>
      <w:tr w:rsidR="008252C4" w:rsidRPr="008252C4" w:rsidTr="008252C4">
        <w:tc>
          <w:tcPr>
            <w:tcW w:w="9322" w:type="dxa"/>
            <w:hideMark/>
          </w:tcPr>
          <w:p w:rsidR="008252C4" w:rsidRPr="008252C4" w:rsidRDefault="008252C4" w:rsidP="008252C4">
            <w:pPr>
              <w:pStyle w:val="a9"/>
              <w:numPr>
                <w:ilvl w:val="0"/>
                <w:numId w:val="32"/>
              </w:numPr>
              <w:spacing w:line="254" w:lineRule="auto"/>
              <w:rPr>
                <w:lang w:eastAsia="en-US"/>
              </w:rPr>
            </w:pPr>
            <w:r w:rsidRPr="008252C4">
              <w:rPr>
                <w:lang w:eastAsia="en-US"/>
              </w:rPr>
              <w:t xml:space="preserve">ИП </w:t>
            </w:r>
            <w:proofErr w:type="spellStart"/>
            <w:r w:rsidRPr="008252C4">
              <w:rPr>
                <w:lang w:eastAsia="en-US"/>
              </w:rPr>
              <w:t>Саргатян</w:t>
            </w:r>
            <w:proofErr w:type="spellEnd"/>
            <w:r w:rsidRPr="008252C4">
              <w:rPr>
                <w:lang w:eastAsia="en-US"/>
              </w:rPr>
              <w:t xml:space="preserve"> Т.А.</w:t>
            </w:r>
          </w:p>
        </w:tc>
      </w:tr>
    </w:tbl>
    <w:p w:rsidR="008252C4" w:rsidRDefault="008252C4" w:rsidP="008252C4">
      <w:pPr>
        <w:ind w:firstLine="708"/>
        <w:jc w:val="both"/>
        <w:rPr>
          <w:sz w:val="24"/>
          <w:szCs w:val="24"/>
        </w:rPr>
      </w:pPr>
      <w:r>
        <w:rPr>
          <w:sz w:val="24"/>
          <w:szCs w:val="24"/>
        </w:rPr>
        <w:t>На территории МО «Выборгский район» Ленинградской области существует лицензированные объекты размещения отходов:</w:t>
      </w:r>
    </w:p>
    <w:p w:rsidR="008252C4" w:rsidRDefault="008252C4" w:rsidP="008252C4">
      <w:pPr>
        <w:numPr>
          <w:ilvl w:val="0"/>
          <w:numId w:val="31"/>
        </w:numPr>
        <w:ind w:hanging="720"/>
        <w:jc w:val="both"/>
        <w:rPr>
          <w:sz w:val="24"/>
          <w:szCs w:val="24"/>
        </w:rPr>
      </w:pPr>
      <w:r>
        <w:rPr>
          <w:sz w:val="24"/>
          <w:szCs w:val="24"/>
        </w:rPr>
        <w:t xml:space="preserve">вблизи пос. </w:t>
      </w:r>
      <w:proofErr w:type="spellStart"/>
      <w:r>
        <w:rPr>
          <w:sz w:val="24"/>
          <w:szCs w:val="24"/>
        </w:rPr>
        <w:t>Таммисуо</w:t>
      </w:r>
      <w:proofErr w:type="spellEnd"/>
      <w:r>
        <w:rPr>
          <w:sz w:val="24"/>
          <w:szCs w:val="24"/>
        </w:rPr>
        <w:t xml:space="preserve"> в г. Выборге, эксплуатацию осуществляет компания ООО «РАСЭМ»;</w:t>
      </w:r>
    </w:p>
    <w:p w:rsidR="008252C4" w:rsidRDefault="008252C4" w:rsidP="008252C4">
      <w:pPr>
        <w:numPr>
          <w:ilvl w:val="0"/>
          <w:numId w:val="31"/>
        </w:numPr>
        <w:ind w:hanging="720"/>
        <w:jc w:val="both"/>
        <w:rPr>
          <w:sz w:val="24"/>
          <w:szCs w:val="24"/>
        </w:rPr>
      </w:pPr>
      <w:r>
        <w:rPr>
          <w:sz w:val="24"/>
          <w:szCs w:val="24"/>
        </w:rPr>
        <w:t>пос. Первомайское, эксплуатацию полигона ТБО осуществляет ЗАО «ПТФ РОСКАР».</w:t>
      </w:r>
    </w:p>
    <w:p w:rsidR="008252C4" w:rsidRDefault="008252C4" w:rsidP="008252C4">
      <w:pPr>
        <w:numPr>
          <w:ilvl w:val="0"/>
          <w:numId w:val="31"/>
        </w:numPr>
        <w:ind w:hanging="720"/>
        <w:jc w:val="both"/>
        <w:rPr>
          <w:sz w:val="24"/>
          <w:szCs w:val="24"/>
        </w:rPr>
      </w:pPr>
      <w:r>
        <w:rPr>
          <w:sz w:val="24"/>
          <w:szCs w:val="24"/>
        </w:rPr>
        <w:t xml:space="preserve">Вблизи </w:t>
      </w:r>
      <w:proofErr w:type="spellStart"/>
      <w:r>
        <w:rPr>
          <w:sz w:val="24"/>
          <w:szCs w:val="24"/>
        </w:rPr>
        <w:t>г.Светогорск</w:t>
      </w:r>
      <w:proofErr w:type="spellEnd"/>
      <w:r>
        <w:rPr>
          <w:sz w:val="24"/>
          <w:szCs w:val="24"/>
        </w:rPr>
        <w:t xml:space="preserve">, эксплуатацию осуществляет Интернешнл </w:t>
      </w:r>
      <w:proofErr w:type="spellStart"/>
      <w:r>
        <w:rPr>
          <w:sz w:val="24"/>
          <w:szCs w:val="24"/>
        </w:rPr>
        <w:t>Пейпер</w:t>
      </w:r>
      <w:proofErr w:type="spellEnd"/>
      <w:r>
        <w:rPr>
          <w:sz w:val="24"/>
          <w:szCs w:val="24"/>
        </w:rPr>
        <w:t>.</w:t>
      </w:r>
    </w:p>
    <w:p w:rsidR="008252C4" w:rsidRDefault="008252C4" w:rsidP="008252C4">
      <w:pPr>
        <w:ind w:firstLine="708"/>
        <w:jc w:val="both"/>
        <w:rPr>
          <w:sz w:val="24"/>
          <w:szCs w:val="24"/>
        </w:rPr>
      </w:pPr>
      <w:r>
        <w:rPr>
          <w:sz w:val="24"/>
          <w:szCs w:val="24"/>
        </w:rPr>
        <w:t>На территории МО «Выборгский район» Ленинградской области открыты пункты по приему вторичного сырья:</w:t>
      </w:r>
    </w:p>
    <w:p w:rsidR="008252C4" w:rsidRDefault="008252C4" w:rsidP="008252C4">
      <w:pPr>
        <w:jc w:val="both"/>
        <w:rPr>
          <w:sz w:val="24"/>
          <w:szCs w:val="24"/>
        </w:rPr>
      </w:pPr>
    </w:p>
    <w:tbl>
      <w:tblPr>
        <w:tblW w:w="7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9"/>
        <w:gridCol w:w="1949"/>
        <w:gridCol w:w="3702"/>
        <w:gridCol w:w="1404"/>
      </w:tblGrid>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п/п</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Наименование организации </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Адрес организации </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Вторсырье</w:t>
            </w:r>
          </w:p>
        </w:tc>
      </w:tr>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1</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ООО «</w:t>
            </w:r>
            <w:proofErr w:type="spellStart"/>
            <w:r w:rsidRPr="008252C4">
              <w:rPr>
                <w:lang w:eastAsia="en-US"/>
              </w:rPr>
              <w:t>Вторресурсы</w:t>
            </w:r>
            <w:proofErr w:type="spellEnd"/>
            <w:r w:rsidRPr="008252C4">
              <w:rPr>
                <w:lang w:eastAsia="en-US"/>
              </w:rPr>
              <w:t xml:space="preserve">» </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г. Выбор, </w:t>
            </w:r>
          </w:p>
          <w:p w:rsidR="008252C4" w:rsidRPr="008252C4" w:rsidRDefault="008252C4" w:rsidP="002503AE">
            <w:pPr>
              <w:spacing w:line="254" w:lineRule="auto"/>
              <w:rPr>
                <w:lang w:eastAsia="en-US"/>
              </w:rPr>
            </w:pPr>
            <w:r w:rsidRPr="008252C4">
              <w:rPr>
                <w:lang w:eastAsia="en-US"/>
              </w:rPr>
              <w:t>ул. Вокзальная, д.7,</w:t>
            </w:r>
          </w:p>
          <w:p w:rsidR="008252C4" w:rsidRPr="008252C4" w:rsidRDefault="008252C4" w:rsidP="002503AE">
            <w:pPr>
              <w:spacing w:line="254" w:lineRule="auto"/>
              <w:rPr>
                <w:lang w:eastAsia="en-US"/>
              </w:rPr>
            </w:pPr>
            <w:r w:rsidRPr="008252C4">
              <w:rPr>
                <w:lang w:eastAsia="en-US"/>
              </w:rPr>
              <w:t>Тел: 8 (81378) 92-478</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Макулатура </w:t>
            </w:r>
          </w:p>
        </w:tc>
      </w:tr>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2</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ИП «Никонов» </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proofErr w:type="spellStart"/>
            <w:r w:rsidRPr="008252C4">
              <w:rPr>
                <w:lang w:eastAsia="en-US"/>
              </w:rPr>
              <w:t>п.г.т</w:t>
            </w:r>
            <w:proofErr w:type="spellEnd"/>
            <w:r w:rsidRPr="008252C4">
              <w:rPr>
                <w:lang w:eastAsia="en-US"/>
              </w:rPr>
              <w:t xml:space="preserve">. Рощино, ул. Высокая, д.1 </w:t>
            </w:r>
          </w:p>
          <w:p w:rsidR="008252C4" w:rsidRPr="008252C4" w:rsidRDefault="008252C4" w:rsidP="002503AE">
            <w:pPr>
              <w:spacing w:line="254" w:lineRule="auto"/>
              <w:rPr>
                <w:lang w:eastAsia="en-US"/>
              </w:rPr>
            </w:pPr>
            <w:r w:rsidRPr="008252C4">
              <w:rPr>
                <w:lang w:eastAsia="en-US"/>
              </w:rPr>
              <w:t>тел.8-921-980-03-81</w:t>
            </w:r>
            <w:r w:rsidRPr="008252C4">
              <w:rPr>
                <w:lang w:eastAsia="en-US"/>
              </w:rPr>
              <w:br/>
            </w:r>
            <w:proofErr w:type="spellStart"/>
            <w:r w:rsidRPr="008252C4">
              <w:rPr>
                <w:lang w:eastAsia="en-US"/>
              </w:rPr>
              <w:t>эл.почта</w:t>
            </w:r>
            <w:proofErr w:type="spellEnd"/>
            <w:r w:rsidRPr="008252C4">
              <w:rPr>
                <w:lang w:eastAsia="en-US"/>
              </w:rPr>
              <w:t>:</w:t>
            </w:r>
            <w:r w:rsidRPr="008252C4">
              <w:rPr>
                <w:lang w:eastAsia="en-US"/>
              </w:rPr>
              <w:br/>
              <w:t>89219800381@mail.ru</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 xml:space="preserve">Картон, стекло </w:t>
            </w:r>
          </w:p>
        </w:tc>
      </w:tr>
      <w:tr w:rsidR="008252C4" w:rsidRPr="008252C4" w:rsidTr="008252C4">
        <w:trPr>
          <w:trHeight w:val="20"/>
          <w:jc w:val="center"/>
        </w:trPr>
        <w:tc>
          <w:tcPr>
            <w:tcW w:w="499" w:type="dxa"/>
            <w:vMerge w:val="restart"/>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3</w:t>
            </w:r>
          </w:p>
        </w:tc>
        <w:tc>
          <w:tcPr>
            <w:tcW w:w="1949" w:type="dxa"/>
            <w:vMerge w:val="restart"/>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b/>
                <w:lang w:eastAsia="en-US"/>
              </w:rPr>
            </w:pPr>
            <w:r w:rsidRPr="008252C4">
              <w:rPr>
                <w:rStyle w:val="af1"/>
                <w:shd w:val="clear" w:color="auto" w:fill="FFFFFF"/>
                <w:lang w:eastAsia="en-US"/>
              </w:rPr>
              <w:t>ЗАО «</w:t>
            </w:r>
            <w:proofErr w:type="spellStart"/>
            <w:r w:rsidRPr="008252C4">
              <w:rPr>
                <w:rStyle w:val="af1"/>
                <w:shd w:val="clear" w:color="auto" w:fill="FFFFFF"/>
                <w:lang w:eastAsia="en-US"/>
              </w:rPr>
              <w:t>ФлексоБум</w:t>
            </w:r>
            <w:proofErr w:type="spellEnd"/>
            <w:r w:rsidRPr="008252C4">
              <w:rPr>
                <w:rStyle w:val="af1"/>
                <w:shd w:val="clear" w:color="auto" w:fill="FFFFFF"/>
                <w:lang w:eastAsia="en-US"/>
              </w:rPr>
              <w:t>»</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hd w:val="clear" w:color="auto" w:fill="FFFFFF"/>
              <w:spacing w:line="270" w:lineRule="atLeast"/>
              <w:rPr>
                <w:iCs/>
                <w:lang w:eastAsia="en-US"/>
              </w:rPr>
            </w:pPr>
            <w:r w:rsidRPr="008252C4">
              <w:rPr>
                <w:iCs/>
                <w:lang w:eastAsia="en-US"/>
              </w:rPr>
              <w:t xml:space="preserve"> г. Выборг,</w:t>
            </w:r>
          </w:p>
          <w:p w:rsidR="008252C4" w:rsidRPr="008252C4" w:rsidRDefault="008252C4" w:rsidP="002503AE">
            <w:pPr>
              <w:shd w:val="clear" w:color="auto" w:fill="FFFFFF"/>
              <w:spacing w:line="270" w:lineRule="atLeast"/>
              <w:rPr>
                <w:iCs/>
                <w:lang w:eastAsia="en-US"/>
              </w:rPr>
            </w:pPr>
            <w:r w:rsidRPr="008252C4">
              <w:rPr>
                <w:iCs/>
                <w:lang w:eastAsia="en-US"/>
              </w:rPr>
              <w:t xml:space="preserve"> ул. Пушкинская, д.8</w:t>
            </w:r>
          </w:p>
          <w:p w:rsidR="008252C4" w:rsidRPr="008252C4" w:rsidRDefault="008252C4" w:rsidP="002503AE">
            <w:pPr>
              <w:shd w:val="clear" w:color="auto" w:fill="FFFFFF"/>
              <w:spacing w:line="270" w:lineRule="atLeast"/>
              <w:rPr>
                <w:iCs/>
                <w:lang w:eastAsia="en-US"/>
              </w:rPr>
            </w:pPr>
            <w:r w:rsidRPr="008252C4">
              <w:rPr>
                <w:iCs/>
                <w:lang w:eastAsia="en-US"/>
              </w:rPr>
              <w:t>Тел. 8 (81378) 4-44-13</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Картон и офисная бумага</w:t>
            </w:r>
          </w:p>
        </w:tc>
      </w:tr>
      <w:tr w:rsidR="008252C4" w:rsidRPr="008252C4" w:rsidTr="008252C4">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52C4" w:rsidRPr="008252C4" w:rsidRDefault="008252C4" w:rsidP="002503AE">
            <w:pPr>
              <w:spacing w:line="256" w:lineRule="auto"/>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252C4" w:rsidRPr="008252C4" w:rsidRDefault="008252C4" w:rsidP="002503AE">
            <w:pPr>
              <w:spacing w:line="256" w:lineRule="auto"/>
              <w:rPr>
                <w:b/>
                <w:lang w:eastAsia="en-US"/>
              </w:rPr>
            </w:pP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pStyle w:val="HTML"/>
              <w:shd w:val="clear" w:color="auto" w:fill="FFFFFF"/>
              <w:spacing w:line="270" w:lineRule="atLeast"/>
              <w:rPr>
                <w:rFonts w:eastAsia="Calibri"/>
                <w:i w:val="0"/>
                <w:sz w:val="20"/>
                <w:szCs w:val="20"/>
                <w:lang w:eastAsia="en-US"/>
              </w:rPr>
            </w:pPr>
            <w:r w:rsidRPr="008252C4">
              <w:rPr>
                <w:rFonts w:eastAsia="Calibri"/>
                <w:i w:val="0"/>
                <w:sz w:val="20"/>
                <w:szCs w:val="20"/>
                <w:lang w:eastAsia="en-US"/>
              </w:rPr>
              <w:t xml:space="preserve">г. Светогорск, </w:t>
            </w:r>
          </w:p>
          <w:p w:rsidR="008252C4" w:rsidRPr="008252C4" w:rsidRDefault="008252C4" w:rsidP="002503AE">
            <w:pPr>
              <w:pStyle w:val="HTML"/>
              <w:shd w:val="clear" w:color="auto" w:fill="FFFFFF"/>
              <w:spacing w:line="270" w:lineRule="atLeast"/>
              <w:rPr>
                <w:rFonts w:eastAsia="Calibri"/>
                <w:i w:val="0"/>
                <w:sz w:val="20"/>
                <w:szCs w:val="20"/>
                <w:lang w:eastAsia="en-US"/>
              </w:rPr>
            </w:pPr>
            <w:r w:rsidRPr="008252C4">
              <w:rPr>
                <w:rFonts w:eastAsia="Calibri"/>
                <w:i w:val="0"/>
                <w:sz w:val="20"/>
                <w:szCs w:val="20"/>
                <w:lang w:eastAsia="en-US"/>
              </w:rPr>
              <w:t>ул. Заводская д. б/н</w:t>
            </w:r>
          </w:p>
          <w:p w:rsidR="008252C4" w:rsidRPr="008252C4" w:rsidRDefault="008252C4" w:rsidP="002503AE">
            <w:pPr>
              <w:shd w:val="clear" w:color="auto" w:fill="FFFFFF"/>
              <w:spacing w:line="270" w:lineRule="atLeast"/>
              <w:rPr>
                <w:iCs/>
                <w:lang w:eastAsia="en-US"/>
              </w:rPr>
            </w:pPr>
            <w:r w:rsidRPr="008252C4">
              <w:rPr>
                <w:lang w:eastAsia="en-US"/>
              </w:rPr>
              <w:t>Тел. 8 (81378) 4-38-00</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Картон и офисная бумага</w:t>
            </w:r>
          </w:p>
        </w:tc>
      </w:tr>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lastRenderedPageBreak/>
              <w:t>4</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before="150" w:after="150" w:line="300" w:lineRule="atLeast"/>
              <w:outlineLvl w:val="3"/>
              <w:rPr>
                <w:rStyle w:val="af1"/>
                <w:b w:val="0"/>
                <w:shd w:val="clear" w:color="auto" w:fill="FFFFFF"/>
              </w:rPr>
            </w:pPr>
            <w:r w:rsidRPr="008252C4">
              <w:rPr>
                <w:rStyle w:val="af1"/>
                <w:shd w:val="clear" w:color="auto" w:fill="FFFFFF"/>
                <w:lang w:eastAsia="en-US"/>
              </w:rPr>
              <w:t xml:space="preserve">ООО «Ю - мет» </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pPr>
            <w:r w:rsidRPr="008252C4">
              <w:rPr>
                <w:lang w:eastAsia="en-US"/>
              </w:rPr>
              <w:t xml:space="preserve">г. Выборг, ул. </w:t>
            </w:r>
            <w:proofErr w:type="spellStart"/>
            <w:r w:rsidRPr="008252C4">
              <w:rPr>
                <w:lang w:eastAsia="en-US"/>
              </w:rPr>
              <w:t>Таммисуо</w:t>
            </w:r>
            <w:proofErr w:type="spellEnd"/>
            <w:r w:rsidRPr="008252C4">
              <w:rPr>
                <w:lang w:eastAsia="en-US"/>
              </w:rPr>
              <w:t xml:space="preserve"> (бывшая база ЗАО «</w:t>
            </w:r>
            <w:proofErr w:type="spellStart"/>
            <w:r w:rsidRPr="008252C4">
              <w:rPr>
                <w:lang w:eastAsia="en-US"/>
              </w:rPr>
              <w:t>Куусакоски</w:t>
            </w:r>
            <w:proofErr w:type="spellEnd"/>
            <w:r w:rsidRPr="008252C4">
              <w:rPr>
                <w:lang w:eastAsia="en-US"/>
              </w:rPr>
              <w:t xml:space="preserve">») 9-11-30  </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Металлолом</w:t>
            </w:r>
          </w:p>
        </w:tc>
      </w:tr>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5</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before="150" w:after="150" w:line="300" w:lineRule="atLeast"/>
              <w:outlineLvl w:val="3"/>
              <w:rPr>
                <w:rStyle w:val="af1"/>
                <w:b w:val="0"/>
                <w:shd w:val="clear" w:color="auto" w:fill="FFFFFF"/>
              </w:rPr>
            </w:pPr>
            <w:r w:rsidRPr="008252C4">
              <w:rPr>
                <w:rStyle w:val="af1"/>
                <w:shd w:val="clear" w:color="auto" w:fill="FFFFFF"/>
                <w:lang w:eastAsia="en-US"/>
              </w:rPr>
              <w:t>ООО «</w:t>
            </w:r>
            <w:proofErr w:type="spellStart"/>
            <w:r w:rsidRPr="008252C4">
              <w:rPr>
                <w:rStyle w:val="af1"/>
                <w:shd w:val="clear" w:color="auto" w:fill="FFFFFF"/>
                <w:lang w:eastAsia="en-US"/>
              </w:rPr>
              <w:t>Втормет</w:t>
            </w:r>
            <w:proofErr w:type="spellEnd"/>
            <w:r w:rsidRPr="008252C4">
              <w:rPr>
                <w:rStyle w:val="af1"/>
                <w:shd w:val="clear" w:color="auto" w:fill="FFFFFF"/>
                <w:lang w:eastAsia="en-US"/>
              </w:rPr>
              <w:t xml:space="preserve"> скрап»</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pPr>
            <w:r w:rsidRPr="008252C4">
              <w:rPr>
                <w:lang w:eastAsia="en-US"/>
              </w:rPr>
              <w:t xml:space="preserve">г. Выборг, ул. </w:t>
            </w:r>
            <w:proofErr w:type="spellStart"/>
            <w:r w:rsidRPr="008252C4">
              <w:rPr>
                <w:lang w:eastAsia="en-US"/>
              </w:rPr>
              <w:t>Таммисуо</w:t>
            </w:r>
            <w:proofErr w:type="spellEnd"/>
            <w:r w:rsidRPr="008252C4">
              <w:rPr>
                <w:lang w:eastAsia="en-US"/>
              </w:rPr>
              <w:t xml:space="preserve"> ,28б +79213386844</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Металлолом</w:t>
            </w:r>
          </w:p>
        </w:tc>
      </w:tr>
      <w:tr w:rsidR="008252C4" w:rsidRPr="008252C4" w:rsidTr="008252C4">
        <w:trPr>
          <w:trHeight w:val="20"/>
          <w:jc w:val="center"/>
        </w:trPr>
        <w:tc>
          <w:tcPr>
            <w:tcW w:w="49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6</w:t>
            </w:r>
          </w:p>
        </w:tc>
        <w:tc>
          <w:tcPr>
            <w:tcW w:w="194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before="150" w:after="150" w:line="300" w:lineRule="atLeast"/>
              <w:outlineLvl w:val="3"/>
              <w:rPr>
                <w:rStyle w:val="af1"/>
                <w:b w:val="0"/>
                <w:shd w:val="clear" w:color="auto" w:fill="FFFFFF"/>
              </w:rPr>
            </w:pPr>
            <w:r w:rsidRPr="008252C4">
              <w:rPr>
                <w:rStyle w:val="af1"/>
                <w:shd w:val="clear" w:color="auto" w:fill="FFFFFF"/>
                <w:lang w:eastAsia="en-US"/>
              </w:rPr>
              <w:t>ООО «Выборгская биржа вторсырья»</w:t>
            </w:r>
          </w:p>
        </w:tc>
        <w:tc>
          <w:tcPr>
            <w:tcW w:w="3702"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pPr>
            <w:proofErr w:type="spellStart"/>
            <w:r w:rsidRPr="008252C4">
              <w:rPr>
                <w:lang w:eastAsia="en-US"/>
              </w:rPr>
              <w:t>г.Выборг</w:t>
            </w:r>
            <w:proofErr w:type="spellEnd"/>
            <w:r w:rsidRPr="008252C4">
              <w:rPr>
                <w:lang w:eastAsia="en-US"/>
              </w:rPr>
              <w:t>, Морская наб.д.18/3 лит А</w:t>
            </w:r>
          </w:p>
        </w:tc>
        <w:tc>
          <w:tcPr>
            <w:tcW w:w="1404"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lang w:eastAsia="en-US"/>
              </w:rPr>
            </w:pPr>
            <w:r w:rsidRPr="008252C4">
              <w:rPr>
                <w:lang w:eastAsia="en-US"/>
              </w:rPr>
              <w:t>Макулатура</w:t>
            </w:r>
          </w:p>
        </w:tc>
      </w:tr>
    </w:tbl>
    <w:p w:rsidR="008252C4" w:rsidRDefault="008252C4" w:rsidP="008252C4">
      <w:pPr>
        <w:ind w:firstLine="708"/>
        <w:jc w:val="both"/>
        <w:rPr>
          <w:sz w:val="24"/>
          <w:szCs w:val="24"/>
        </w:rPr>
      </w:pPr>
    </w:p>
    <w:p w:rsidR="008252C4" w:rsidRDefault="008252C4" w:rsidP="008252C4">
      <w:pPr>
        <w:ind w:firstLine="708"/>
        <w:jc w:val="both"/>
        <w:rPr>
          <w:sz w:val="24"/>
          <w:szCs w:val="24"/>
        </w:rPr>
      </w:pPr>
      <w:r>
        <w:rPr>
          <w:sz w:val="24"/>
          <w:szCs w:val="24"/>
        </w:rPr>
        <w:t xml:space="preserve">На территории пос. </w:t>
      </w:r>
      <w:proofErr w:type="spellStart"/>
      <w:r>
        <w:rPr>
          <w:sz w:val="24"/>
          <w:szCs w:val="24"/>
        </w:rPr>
        <w:t>Вещево</w:t>
      </w:r>
      <w:proofErr w:type="spellEnd"/>
      <w:r>
        <w:rPr>
          <w:sz w:val="24"/>
          <w:szCs w:val="24"/>
        </w:rPr>
        <w:t xml:space="preserve"> МО «</w:t>
      </w:r>
      <w:proofErr w:type="spellStart"/>
      <w:r>
        <w:rPr>
          <w:sz w:val="24"/>
          <w:szCs w:val="24"/>
        </w:rPr>
        <w:t>Гончаровское</w:t>
      </w:r>
      <w:proofErr w:type="spellEnd"/>
      <w:r>
        <w:rPr>
          <w:sz w:val="24"/>
          <w:szCs w:val="24"/>
        </w:rPr>
        <w:t xml:space="preserve"> сельское поселение» Выборгского района Ленинградской области осуществляет свою деятельность предприятие ООО «</w:t>
      </w:r>
      <w:proofErr w:type="spellStart"/>
      <w:r>
        <w:rPr>
          <w:sz w:val="24"/>
          <w:szCs w:val="24"/>
        </w:rPr>
        <w:t>Северо</w:t>
      </w:r>
      <w:proofErr w:type="spellEnd"/>
      <w:r>
        <w:rPr>
          <w:sz w:val="24"/>
          <w:szCs w:val="24"/>
        </w:rPr>
        <w:t xml:space="preserve"> - Западная Компания «</w:t>
      </w:r>
      <w:proofErr w:type="spellStart"/>
      <w:r>
        <w:rPr>
          <w:sz w:val="24"/>
          <w:szCs w:val="24"/>
        </w:rPr>
        <w:t>ЭкоТехнологии</w:t>
      </w:r>
      <w:proofErr w:type="spellEnd"/>
      <w:r>
        <w:rPr>
          <w:sz w:val="24"/>
          <w:szCs w:val="24"/>
        </w:rPr>
        <w:t xml:space="preserve">». Предприятие принимает и осуществляет переработку изношенных автомобильных покрышек, резинотехнических и </w:t>
      </w:r>
      <w:proofErr w:type="spellStart"/>
      <w:r>
        <w:rPr>
          <w:sz w:val="24"/>
          <w:szCs w:val="24"/>
        </w:rPr>
        <w:t>полимерсодежащих</w:t>
      </w:r>
      <w:proofErr w:type="spellEnd"/>
      <w:r>
        <w:rPr>
          <w:sz w:val="24"/>
          <w:szCs w:val="24"/>
        </w:rPr>
        <w:t xml:space="preserve"> отходов способом термического разложения - пиролиза на установке «</w:t>
      </w:r>
      <w:proofErr w:type="spellStart"/>
      <w:r>
        <w:rPr>
          <w:sz w:val="24"/>
          <w:szCs w:val="24"/>
        </w:rPr>
        <w:t>Пиротекс</w:t>
      </w:r>
      <w:proofErr w:type="spellEnd"/>
      <w:r>
        <w:rPr>
          <w:sz w:val="24"/>
          <w:szCs w:val="24"/>
        </w:rPr>
        <w:t>».  «</w:t>
      </w:r>
      <w:proofErr w:type="spellStart"/>
      <w:r>
        <w:rPr>
          <w:sz w:val="24"/>
          <w:szCs w:val="24"/>
        </w:rPr>
        <w:t>Пиротекс</w:t>
      </w:r>
      <w:proofErr w:type="spellEnd"/>
      <w:r>
        <w:rPr>
          <w:sz w:val="24"/>
          <w:szCs w:val="24"/>
        </w:rPr>
        <w:t xml:space="preserve">» обладает повышенной экологичностью - абсолютный минимум выбросов. Готовые продуты - </w:t>
      </w:r>
      <w:proofErr w:type="spellStart"/>
      <w:r>
        <w:rPr>
          <w:sz w:val="24"/>
          <w:szCs w:val="24"/>
        </w:rPr>
        <w:t>пиролизное</w:t>
      </w:r>
      <w:proofErr w:type="spellEnd"/>
      <w:r>
        <w:rPr>
          <w:sz w:val="24"/>
          <w:szCs w:val="24"/>
        </w:rPr>
        <w:t xml:space="preserve"> топливо применяется в качестве жидкого топлива для котлоагрегатов, заменитель печного топлива. Установка позволяет перерабатывать около 100 тонн сырья в месяц.</w:t>
      </w:r>
    </w:p>
    <w:p w:rsidR="008252C4" w:rsidRDefault="008252C4" w:rsidP="008252C4">
      <w:pPr>
        <w:ind w:firstLine="708"/>
        <w:jc w:val="both"/>
        <w:rPr>
          <w:sz w:val="24"/>
          <w:szCs w:val="24"/>
        </w:rPr>
      </w:pPr>
      <w:r>
        <w:rPr>
          <w:sz w:val="24"/>
          <w:szCs w:val="24"/>
        </w:rPr>
        <w:t>Участие в совещаниях в целях комплексной реализации мероприятий по переходу Ленинградской области на новую систему обращения ТКО.</w:t>
      </w:r>
    </w:p>
    <w:p w:rsidR="008252C4" w:rsidRDefault="008252C4" w:rsidP="008252C4">
      <w:pPr>
        <w:ind w:firstLine="708"/>
        <w:jc w:val="both"/>
        <w:rPr>
          <w:sz w:val="24"/>
          <w:szCs w:val="24"/>
        </w:rPr>
      </w:pPr>
      <w:r>
        <w:rPr>
          <w:sz w:val="24"/>
          <w:szCs w:val="24"/>
        </w:rPr>
        <w:t>Участие в заседании рабочей группы по организации и контролю деятельности по обращению с отходами, в Правительстве ЛО.</w:t>
      </w:r>
    </w:p>
    <w:p w:rsidR="008252C4" w:rsidRDefault="008252C4" w:rsidP="008252C4">
      <w:pPr>
        <w:jc w:val="both"/>
        <w:rPr>
          <w:sz w:val="24"/>
          <w:szCs w:val="24"/>
        </w:rPr>
      </w:pPr>
      <w:r>
        <w:rPr>
          <w:sz w:val="24"/>
          <w:szCs w:val="24"/>
        </w:rPr>
        <w:tab/>
        <w:t xml:space="preserve">Организация и проведение семинара «Проблемы и практика применения законодательства в области экологии природопользования в 2019-2020 гг.» при участии специалистов   Управления Ленинградской области по организации и контролю деятельности по обращению отходов и специалистов Департамента государственного экологического надзора Комитета государственного экологического надзора Ленинградской области. </w:t>
      </w:r>
    </w:p>
    <w:p w:rsidR="008252C4" w:rsidRDefault="008252C4" w:rsidP="008252C4">
      <w:pPr>
        <w:ind w:firstLine="708"/>
        <w:jc w:val="both"/>
        <w:rPr>
          <w:sz w:val="24"/>
          <w:szCs w:val="24"/>
        </w:rPr>
      </w:pPr>
      <w:r>
        <w:rPr>
          <w:sz w:val="24"/>
          <w:szCs w:val="24"/>
        </w:rPr>
        <w:t>Сбор информации о местоположении контейнерных площадок по сбору и накоплению твердых коммунальных и крупногабаритных отходов, расположенных на территории МО «Выборгский район» в соответствии с запросом АО «Управляющая компания по обращению с отходами в Ленинградской области.</w:t>
      </w:r>
    </w:p>
    <w:p w:rsidR="008252C4" w:rsidRDefault="008252C4" w:rsidP="008252C4">
      <w:pPr>
        <w:ind w:firstLine="708"/>
        <w:jc w:val="both"/>
        <w:rPr>
          <w:sz w:val="24"/>
          <w:szCs w:val="24"/>
        </w:rPr>
      </w:pPr>
      <w:r>
        <w:rPr>
          <w:sz w:val="24"/>
          <w:szCs w:val="24"/>
        </w:rPr>
        <w:t>Проведение рабочих встреч со специалистами администраций городских и сельских поселений в целях проведения информационно- разъяснительной работы по реформе системы обращения с ТКО.</w:t>
      </w:r>
    </w:p>
    <w:p w:rsidR="008252C4" w:rsidRDefault="008252C4" w:rsidP="008252C4">
      <w:pPr>
        <w:ind w:firstLine="708"/>
        <w:jc w:val="both"/>
        <w:rPr>
          <w:sz w:val="24"/>
          <w:szCs w:val="24"/>
        </w:rPr>
      </w:pPr>
      <w:r>
        <w:rPr>
          <w:sz w:val="24"/>
          <w:szCs w:val="24"/>
        </w:rPr>
        <w:t>Участие в Заседании Общественно- координационного совета по ЖКХ при администрации МО «Выборгский район». Повестка дня: обращение с ТКО с 1 июня 2019 г. на территории МО «Выборгский район».</w:t>
      </w:r>
    </w:p>
    <w:p w:rsidR="008252C4" w:rsidRDefault="008252C4" w:rsidP="008252C4">
      <w:pPr>
        <w:ind w:firstLine="708"/>
        <w:jc w:val="both"/>
        <w:rPr>
          <w:sz w:val="24"/>
          <w:szCs w:val="24"/>
        </w:rPr>
      </w:pPr>
      <w:r>
        <w:rPr>
          <w:sz w:val="24"/>
          <w:szCs w:val="24"/>
        </w:rPr>
        <w:t>Сбор информации о планируемых контейнерных площадках на территории МО «Выборгский район».</w:t>
      </w:r>
    </w:p>
    <w:p w:rsidR="008252C4" w:rsidRDefault="008252C4" w:rsidP="008252C4">
      <w:pPr>
        <w:ind w:firstLine="708"/>
        <w:jc w:val="both"/>
        <w:rPr>
          <w:sz w:val="24"/>
          <w:szCs w:val="24"/>
        </w:rPr>
      </w:pPr>
      <w:r>
        <w:rPr>
          <w:sz w:val="24"/>
          <w:szCs w:val="24"/>
        </w:rPr>
        <w:t>Участие в совещании с главами администраций городских и сельских поселений по реформе системы обращения с ТКО с 1 июня 2019 г.</w:t>
      </w:r>
    </w:p>
    <w:p w:rsidR="008252C4" w:rsidRDefault="008252C4" w:rsidP="008252C4">
      <w:pPr>
        <w:ind w:firstLine="708"/>
        <w:jc w:val="both"/>
        <w:rPr>
          <w:sz w:val="24"/>
          <w:szCs w:val="24"/>
        </w:rPr>
      </w:pPr>
      <w:r>
        <w:rPr>
          <w:sz w:val="24"/>
          <w:szCs w:val="24"/>
        </w:rPr>
        <w:t>Сбор информации об обеспеченности местами накопления твердых коммунальных отходов (контейнерными площадками), наличии потребности в проведении ремонта(реконструкции) имеющихся контейнерных площадок на территории городских и сельских поселений Выборгского района Ленинградской области.</w:t>
      </w:r>
    </w:p>
    <w:p w:rsidR="008252C4" w:rsidRDefault="008252C4" w:rsidP="008252C4">
      <w:pPr>
        <w:ind w:firstLine="708"/>
        <w:jc w:val="both"/>
        <w:rPr>
          <w:sz w:val="24"/>
          <w:szCs w:val="24"/>
        </w:rPr>
      </w:pPr>
      <w:r>
        <w:rPr>
          <w:sz w:val="24"/>
          <w:szCs w:val="24"/>
        </w:rPr>
        <w:t>Участие в заседании Правительства Ленинградской области по вопросу предоставления субсидий в 2019 году на создание мест накопления ТКО</w:t>
      </w:r>
    </w:p>
    <w:p w:rsidR="008252C4" w:rsidRDefault="008252C4" w:rsidP="008252C4">
      <w:pPr>
        <w:ind w:firstLine="708"/>
        <w:jc w:val="both"/>
        <w:rPr>
          <w:sz w:val="24"/>
          <w:szCs w:val="24"/>
        </w:rPr>
      </w:pPr>
      <w:r>
        <w:rPr>
          <w:sz w:val="24"/>
          <w:szCs w:val="24"/>
        </w:rPr>
        <w:t>Осуществлялся прием граждан по вопросам новой реформы в сфере обращения с твердыми коммунальными отходами. Было принято 141 человек.</w:t>
      </w:r>
    </w:p>
    <w:p w:rsidR="008252C4" w:rsidRDefault="008252C4" w:rsidP="008252C4">
      <w:pPr>
        <w:ind w:firstLine="708"/>
        <w:jc w:val="both"/>
        <w:rPr>
          <w:sz w:val="24"/>
          <w:szCs w:val="24"/>
        </w:rPr>
      </w:pPr>
      <w:r>
        <w:rPr>
          <w:sz w:val="24"/>
          <w:szCs w:val="24"/>
        </w:rPr>
        <w:lastRenderedPageBreak/>
        <w:t>Участие в семинаре для руководителей средств массовой информации Ленинградской области о ходе реализации реформы системы обращения с отходами на территории Выборгского района Ленинградской области.</w:t>
      </w:r>
    </w:p>
    <w:p w:rsidR="008252C4" w:rsidRDefault="008252C4" w:rsidP="008252C4">
      <w:pPr>
        <w:ind w:firstLine="708"/>
        <w:jc w:val="both"/>
        <w:rPr>
          <w:sz w:val="24"/>
          <w:szCs w:val="24"/>
        </w:rPr>
      </w:pPr>
      <w:r>
        <w:rPr>
          <w:sz w:val="24"/>
          <w:szCs w:val="24"/>
        </w:rPr>
        <w:t>Участие в мероприятиях по проведению натуральных замеров (исследований) по определению нормативов накопления твердых коммунальных отходов в летнем и осеннем сезоне.</w:t>
      </w:r>
    </w:p>
    <w:p w:rsidR="008252C4" w:rsidRDefault="008252C4" w:rsidP="008252C4">
      <w:pPr>
        <w:ind w:firstLine="708"/>
        <w:jc w:val="both"/>
        <w:rPr>
          <w:sz w:val="24"/>
          <w:szCs w:val="24"/>
        </w:rPr>
      </w:pPr>
      <w:r>
        <w:rPr>
          <w:sz w:val="24"/>
          <w:szCs w:val="24"/>
        </w:rPr>
        <w:t xml:space="preserve">Участие в размещении </w:t>
      </w:r>
      <w:proofErr w:type="spellStart"/>
      <w:r>
        <w:rPr>
          <w:sz w:val="24"/>
          <w:szCs w:val="24"/>
        </w:rPr>
        <w:t>ЭкоБоксов</w:t>
      </w:r>
      <w:proofErr w:type="spellEnd"/>
      <w:r>
        <w:rPr>
          <w:sz w:val="24"/>
          <w:szCs w:val="24"/>
        </w:rPr>
        <w:t xml:space="preserve"> на территории Выборгского района Ленинградской области.</w:t>
      </w:r>
    </w:p>
    <w:p w:rsidR="008252C4" w:rsidRDefault="008252C4" w:rsidP="008252C4">
      <w:pPr>
        <w:ind w:firstLine="708"/>
        <w:jc w:val="both"/>
        <w:rPr>
          <w:sz w:val="24"/>
          <w:szCs w:val="24"/>
        </w:rPr>
      </w:pPr>
      <w:r>
        <w:rPr>
          <w:sz w:val="24"/>
          <w:szCs w:val="24"/>
        </w:rPr>
        <w:t xml:space="preserve">Участие в совещании в Правительстве Ленинградской области по вопросу ликвидации несанкционированных свалок на территории района. </w:t>
      </w:r>
    </w:p>
    <w:p w:rsidR="008252C4" w:rsidRDefault="008252C4" w:rsidP="008252C4">
      <w:pPr>
        <w:ind w:firstLine="708"/>
        <w:jc w:val="both"/>
        <w:rPr>
          <w:sz w:val="24"/>
          <w:szCs w:val="24"/>
        </w:rPr>
      </w:pPr>
      <w:r>
        <w:rPr>
          <w:sz w:val="24"/>
          <w:szCs w:val="24"/>
        </w:rPr>
        <w:t>Повышение квалификации по программе «Обеспечение экологической безопасности руководителями и специалистами общехозяйственных систем управления».</w:t>
      </w:r>
    </w:p>
    <w:p w:rsidR="008252C4" w:rsidRDefault="008252C4" w:rsidP="008252C4">
      <w:pPr>
        <w:pStyle w:val="a5"/>
        <w:shd w:val="clear" w:color="auto" w:fill="FFFFFF"/>
        <w:spacing w:before="0" w:beforeAutospacing="0" w:after="0" w:afterAutospacing="0"/>
        <w:ind w:firstLine="709"/>
        <w:jc w:val="both"/>
      </w:pPr>
      <w:r>
        <w:t>За 2019 года на территории МО «Выборгский район» Ленинградской области ликвидировано   200 свалок, объёмом 8 980,618 м3, финансовые затраты составили 6 527,204 тыс. рублей.</w:t>
      </w:r>
    </w:p>
    <w:p w:rsidR="008252C4" w:rsidRDefault="008252C4" w:rsidP="008252C4">
      <w:pPr>
        <w:ind w:firstLine="708"/>
        <w:jc w:val="both"/>
        <w:rPr>
          <w:sz w:val="24"/>
          <w:szCs w:val="24"/>
        </w:rPr>
      </w:pPr>
      <w:r>
        <w:rPr>
          <w:sz w:val="24"/>
          <w:szCs w:val="24"/>
        </w:rPr>
        <w:t>Проведена традиционная весенняя акция по благоустройству и улучшению санитарного состояния городов, насаленных пунктов, памятных мест, мест воинских захоронений, прилегающих территорий предприятий, организаций и мест массового отдыха населения на территории МО «Выборгский район» Ленинградской области. Приняло участие 8 255 человек, убрано 2 896,5 м3 мусора.</w:t>
      </w:r>
    </w:p>
    <w:p w:rsidR="008252C4" w:rsidRDefault="008252C4" w:rsidP="008252C4">
      <w:pPr>
        <w:ind w:firstLine="708"/>
        <w:jc w:val="both"/>
        <w:rPr>
          <w:sz w:val="24"/>
          <w:szCs w:val="24"/>
        </w:rPr>
      </w:pPr>
      <w:r>
        <w:rPr>
          <w:sz w:val="24"/>
          <w:szCs w:val="24"/>
        </w:rPr>
        <w:t>Организация и участие в акции «Чистые берега Евразии». Приняло участие 412 человек, собрано 130 м3 мусора.</w:t>
      </w:r>
    </w:p>
    <w:p w:rsidR="008252C4" w:rsidRDefault="008252C4" w:rsidP="008252C4">
      <w:pPr>
        <w:jc w:val="both"/>
        <w:rPr>
          <w:sz w:val="24"/>
          <w:szCs w:val="24"/>
        </w:rPr>
      </w:pPr>
      <w:r>
        <w:rPr>
          <w:sz w:val="24"/>
          <w:szCs w:val="24"/>
        </w:rPr>
        <w:tab/>
      </w:r>
    </w:p>
    <w:p w:rsidR="008252C4" w:rsidRPr="008252C4" w:rsidRDefault="008252C4" w:rsidP="008252C4">
      <w:pPr>
        <w:pStyle w:val="1"/>
        <w:jc w:val="center"/>
        <w:rPr>
          <w:rFonts w:eastAsia="Calibri"/>
          <w:b/>
          <w:szCs w:val="24"/>
        </w:rPr>
      </w:pPr>
      <w:r w:rsidRPr="008252C4">
        <w:rPr>
          <w:rFonts w:eastAsia="Calibri"/>
          <w:b/>
          <w:szCs w:val="24"/>
        </w:rPr>
        <w:t>Недропользование</w:t>
      </w:r>
    </w:p>
    <w:p w:rsidR="008252C4" w:rsidRDefault="008252C4" w:rsidP="008252C4">
      <w:pPr>
        <w:ind w:firstLine="708"/>
        <w:jc w:val="both"/>
        <w:rPr>
          <w:sz w:val="24"/>
          <w:szCs w:val="24"/>
        </w:rPr>
      </w:pPr>
      <w:r>
        <w:rPr>
          <w:sz w:val="24"/>
          <w:szCs w:val="24"/>
        </w:rPr>
        <w:t xml:space="preserve">По состоянию на 31.12.2019 года лицензии на право пользования недрами с целью разработки и добычи общераспространённых полезных ископаемых на территории Выборгского муниципального района имеют 82 юридических лица. </w:t>
      </w:r>
    </w:p>
    <w:p w:rsidR="008252C4" w:rsidRDefault="008252C4" w:rsidP="008252C4">
      <w:pPr>
        <w:jc w:val="both"/>
        <w:rPr>
          <w:sz w:val="24"/>
          <w:szCs w:val="24"/>
        </w:rPr>
      </w:pPr>
      <w:r>
        <w:rPr>
          <w:sz w:val="24"/>
          <w:szCs w:val="24"/>
        </w:rPr>
        <w:t xml:space="preserve">  </w:t>
      </w:r>
      <w:r>
        <w:rPr>
          <w:sz w:val="24"/>
          <w:szCs w:val="24"/>
        </w:rPr>
        <w:tab/>
        <w:t>Постоянно   ведется работа по выявлению мест несанкционированной добычи песка.</w:t>
      </w:r>
    </w:p>
    <w:p w:rsidR="008252C4" w:rsidRDefault="008252C4" w:rsidP="008252C4">
      <w:pPr>
        <w:shd w:val="clear" w:color="auto" w:fill="FFFFFF"/>
        <w:autoSpaceDE w:val="0"/>
        <w:autoSpaceDN w:val="0"/>
        <w:adjustRightInd w:val="0"/>
        <w:jc w:val="center"/>
        <w:rPr>
          <w:b/>
          <w:sz w:val="24"/>
          <w:szCs w:val="24"/>
        </w:rPr>
      </w:pPr>
      <w:r>
        <w:rPr>
          <w:b/>
          <w:sz w:val="24"/>
          <w:szCs w:val="24"/>
        </w:rPr>
        <w:t>Лесопользование</w:t>
      </w:r>
    </w:p>
    <w:p w:rsidR="008252C4" w:rsidRDefault="008252C4" w:rsidP="008252C4">
      <w:pPr>
        <w:shd w:val="clear" w:color="auto" w:fill="FFFFFF"/>
        <w:autoSpaceDE w:val="0"/>
        <w:autoSpaceDN w:val="0"/>
        <w:adjustRightInd w:val="0"/>
        <w:ind w:firstLine="720"/>
        <w:jc w:val="both"/>
        <w:rPr>
          <w:sz w:val="24"/>
          <w:szCs w:val="24"/>
        </w:rPr>
      </w:pPr>
      <w:r>
        <w:rPr>
          <w:sz w:val="24"/>
          <w:szCs w:val="24"/>
        </w:rPr>
        <w:t>Общая площадь земель лесного фонда в Выборгском районе Ленинградской области – 603, 6 тыс. га, из них 83,6 % составляют лесные земли.</w:t>
      </w:r>
    </w:p>
    <w:p w:rsidR="008252C4" w:rsidRDefault="008252C4" w:rsidP="008252C4">
      <w:pPr>
        <w:shd w:val="clear" w:color="auto" w:fill="FFFFFF"/>
        <w:autoSpaceDE w:val="0"/>
        <w:autoSpaceDN w:val="0"/>
        <w:adjustRightInd w:val="0"/>
        <w:ind w:firstLine="720"/>
        <w:jc w:val="both"/>
        <w:rPr>
          <w:sz w:val="24"/>
          <w:szCs w:val="24"/>
        </w:rPr>
      </w:pPr>
      <w:r>
        <w:rPr>
          <w:sz w:val="24"/>
          <w:szCs w:val="24"/>
        </w:rPr>
        <w:t>Общая площадь хвойных лесов – 360591 га</w:t>
      </w:r>
    </w:p>
    <w:p w:rsidR="008252C4" w:rsidRDefault="008252C4" w:rsidP="008252C4">
      <w:pPr>
        <w:shd w:val="clear" w:color="auto" w:fill="FFFFFF"/>
        <w:autoSpaceDE w:val="0"/>
        <w:autoSpaceDN w:val="0"/>
        <w:adjustRightInd w:val="0"/>
        <w:ind w:firstLine="720"/>
        <w:jc w:val="both"/>
        <w:rPr>
          <w:sz w:val="24"/>
          <w:szCs w:val="24"/>
        </w:rPr>
      </w:pPr>
      <w:r>
        <w:rPr>
          <w:sz w:val="24"/>
          <w:szCs w:val="24"/>
        </w:rPr>
        <w:t xml:space="preserve">Общая площадь </w:t>
      </w:r>
      <w:proofErr w:type="spellStart"/>
      <w:r>
        <w:rPr>
          <w:sz w:val="24"/>
          <w:szCs w:val="24"/>
        </w:rPr>
        <w:t>мягколиственных</w:t>
      </w:r>
      <w:proofErr w:type="spellEnd"/>
      <w:r>
        <w:rPr>
          <w:sz w:val="24"/>
          <w:szCs w:val="24"/>
        </w:rPr>
        <w:t xml:space="preserve"> лесов – 242432 га.</w:t>
      </w:r>
    </w:p>
    <w:p w:rsidR="008252C4" w:rsidRDefault="008252C4" w:rsidP="008252C4">
      <w:pPr>
        <w:shd w:val="clear" w:color="auto" w:fill="FFFFFF"/>
        <w:autoSpaceDE w:val="0"/>
        <w:autoSpaceDN w:val="0"/>
        <w:adjustRightInd w:val="0"/>
        <w:ind w:firstLine="720"/>
        <w:jc w:val="both"/>
        <w:rPr>
          <w:sz w:val="24"/>
          <w:szCs w:val="24"/>
        </w:rPr>
      </w:pPr>
      <w:r>
        <w:rPr>
          <w:sz w:val="24"/>
          <w:szCs w:val="24"/>
        </w:rPr>
        <w:t>Общая площадь защитных лесов – 603121 га.</w:t>
      </w:r>
    </w:p>
    <w:p w:rsidR="008252C4" w:rsidRDefault="008252C4" w:rsidP="008252C4">
      <w:pPr>
        <w:shd w:val="clear" w:color="auto" w:fill="FFFFFF"/>
        <w:autoSpaceDE w:val="0"/>
        <w:autoSpaceDN w:val="0"/>
        <w:adjustRightInd w:val="0"/>
        <w:ind w:firstLine="720"/>
        <w:jc w:val="both"/>
        <w:rPr>
          <w:sz w:val="24"/>
          <w:szCs w:val="24"/>
        </w:rPr>
      </w:pPr>
      <w:r>
        <w:rPr>
          <w:sz w:val="24"/>
          <w:szCs w:val="24"/>
        </w:rPr>
        <w:t>Основными лесообразующими породами являются: сосна (47,3%), ель (29,3%), береза (20,9%), другие (2,9%).</w:t>
      </w:r>
    </w:p>
    <w:p w:rsidR="008252C4" w:rsidRDefault="008252C4" w:rsidP="008252C4">
      <w:pPr>
        <w:shd w:val="clear" w:color="auto" w:fill="FFFFFF"/>
        <w:autoSpaceDE w:val="0"/>
        <w:autoSpaceDN w:val="0"/>
        <w:adjustRightInd w:val="0"/>
        <w:ind w:firstLine="720"/>
        <w:jc w:val="both"/>
        <w:rPr>
          <w:sz w:val="24"/>
          <w:szCs w:val="24"/>
        </w:rPr>
      </w:pPr>
      <w:r>
        <w:rPr>
          <w:sz w:val="24"/>
          <w:szCs w:val="24"/>
        </w:rPr>
        <w:t>На территории земель лесного фонда для осуществления заготовки древесины заключено 23 договора аренды лесного участка. Для осуществления рекреационной деятельности заключено 136 договоров аренды лесных участков на площади 966,448 га.</w:t>
      </w:r>
    </w:p>
    <w:p w:rsidR="008252C4" w:rsidRDefault="008252C4" w:rsidP="008252C4">
      <w:pPr>
        <w:shd w:val="clear" w:color="auto" w:fill="FFFFFF"/>
        <w:autoSpaceDE w:val="0"/>
        <w:autoSpaceDN w:val="0"/>
        <w:adjustRightInd w:val="0"/>
        <w:ind w:firstLine="720"/>
        <w:jc w:val="both"/>
        <w:rPr>
          <w:sz w:val="24"/>
          <w:szCs w:val="24"/>
        </w:rPr>
      </w:pPr>
    </w:p>
    <w:p w:rsidR="008252C4" w:rsidRDefault="008252C4" w:rsidP="008252C4">
      <w:pPr>
        <w:jc w:val="center"/>
        <w:rPr>
          <w:b/>
          <w:spacing w:val="-6"/>
          <w:sz w:val="24"/>
          <w:szCs w:val="24"/>
        </w:rPr>
      </w:pPr>
      <w:r>
        <w:rPr>
          <w:b/>
          <w:spacing w:val="-6"/>
          <w:sz w:val="24"/>
          <w:szCs w:val="24"/>
        </w:rPr>
        <w:t xml:space="preserve">Арендаторы-заготовители, осуществляющие свою деятельность в лесах </w:t>
      </w:r>
    </w:p>
    <w:p w:rsidR="008252C4" w:rsidRDefault="008252C4" w:rsidP="008252C4">
      <w:pPr>
        <w:jc w:val="center"/>
        <w:rPr>
          <w:b/>
          <w:sz w:val="24"/>
          <w:szCs w:val="24"/>
        </w:rPr>
      </w:pPr>
      <w:r>
        <w:rPr>
          <w:b/>
          <w:spacing w:val="-6"/>
          <w:sz w:val="24"/>
          <w:szCs w:val="24"/>
        </w:rPr>
        <w:t>Выборгского района</w:t>
      </w:r>
    </w:p>
    <w:p w:rsidR="008252C4" w:rsidRDefault="008252C4" w:rsidP="008252C4">
      <w:pPr>
        <w:spacing w:after="252" w:line="1" w:lineRule="exact"/>
        <w:rPr>
          <w:sz w:val="24"/>
          <w:szCs w:val="24"/>
        </w:rPr>
      </w:pPr>
    </w:p>
    <w:tbl>
      <w:tblPr>
        <w:tblW w:w="0" w:type="auto"/>
        <w:jc w:val="center"/>
        <w:tblLayout w:type="fixed"/>
        <w:tblCellMar>
          <w:left w:w="40" w:type="dxa"/>
          <w:right w:w="40" w:type="dxa"/>
        </w:tblCellMar>
        <w:tblLook w:val="04A0" w:firstRow="1" w:lastRow="0" w:firstColumn="1" w:lastColumn="0" w:noHBand="0" w:noVBand="1"/>
      </w:tblPr>
      <w:tblGrid>
        <w:gridCol w:w="7100"/>
        <w:gridCol w:w="2817"/>
      </w:tblGrid>
      <w:tr w:rsidR="008252C4" w:rsidRPr="008252C4" w:rsidTr="002503AE">
        <w:trPr>
          <w:trHeight w:hRule="exact" w:val="551"/>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tcPr>
          <w:p w:rsidR="008252C4" w:rsidRPr="008252C4" w:rsidRDefault="008252C4" w:rsidP="002503AE">
            <w:pPr>
              <w:spacing w:line="254" w:lineRule="auto"/>
              <w:rPr>
                <w:b/>
                <w:lang w:eastAsia="en-US"/>
              </w:rPr>
            </w:pPr>
          </w:p>
          <w:p w:rsidR="008252C4" w:rsidRPr="008252C4" w:rsidRDefault="008252C4" w:rsidP="002503AE">
            <w:pPr>
              <w:spacing w:line="254" w:lineRule="auto"/>
              <w:jc w:val="center"/>
              <w:rPr>
                <w:b/>
                <w:lang w:eastAsia="en-US"/>
              </w:rPr>
            </w:pPr>
            <w:r w:rsidRPr="008252C4">
              <w:rPr>
                <w:b/>
                <w:lang w:eastAsia="en-US"/>
              </w:rPr>
              <w:t>Арендатор / срок аренды</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b/>
                <w:lang w:eastAsia="en-US"/>
              </w:rPr>
            </w:pPr>
            <w:r w:rsidRPr="008252C4">
              <w:rPr>
                <w:b/>
                <w:lang w:eastAsia="en-US"/>
              </w:rPr>
              <w:t xml:space="preserve">Площадь переданная в </w:t>
            </w:r>
          </w:p>
          <w:p w:rsidR="008252C4" w:rsidRPr="008252C4" w:rsidRDefault="008252C4" w:rsidP="002503AE">
            <w:pPr>
              <w:spacing w:line="254" w:lineRule="auto"/>
              <w:jc w:val="center"/>
              <w:rPr>
                <w:b/>
                <w:lang w:eastAsia="en-US"/>
              </w:rPr>
            </w:pPr>
            <w:r w:rsidRPr="008252C4">
              <w:rPr>
                <w:b/>
                <w:lang w:eastAsia="en-US"/>
              </w:rPr>
              <w:t>аренду ,(га)</w:t>
            </w:r>
          </w:p>
        </w:tc>
      </w:tr>
      <w:tr w:rsidR="008252C4" w:rsidRPr="008252C4" w:rsidTr="002503AE">
        <w:trPr>
          <w:trHeight w:hRule="exact" w:val="336"/>
          <w:jc w:val="center"/>
        </w:trPr>
        <w:tc>
          <w:tcPr>
            <w:tcW w:w="7100" w:type="dxa"/>
            <w:tcBorders>
              <w:top w:val="single" w:sz="4" w:space="0" w:color="auto"/>
              <w:left w:val="single" w:sz="6" w:space="0" w:color="auto"/>
              <w:bottom w:val="single" w:sz="4" w:space="0" w:color="auto"/>
              <w:right w:val="single" w:sz="6" w:space="0" w:color="auto"/>
            </w:tcBorders>
            <w:shd w:val="clear" w:color="auto" w:fill="FFFFFF"/>
          </w:tcPr>
          <w:p w:rsidR="008252C4" w:rsidRPr="008252C4" w:rsidRDefault="008252C4" w:rsidP="002503AE">
            <w:pPr>
              <w:spacing w:line="254" w:lineRule="auto"/>
              <w:rPr>
                <w:b/>
                <w:lang w:eastAsia="en-US"/>
              </w:rPr>
            </w:pPr>
            <w:r w:rsidRPr="008252C4">
              <w:rPr>
                <w:b/>
                <w:lang w:eastAsia="en-US"/>
              </w:rPr>
              <w:t>Северо-Западное лесничество, всего</w:t>
            </w:r>
          </w:p>
          <w:p w:rsidR="008252C4" w:rsidRPr="008252C4" w:rsidRDefault="008252C4" w:rsidP="002503AE">
            <w:pPr>
              <w:spacing w:line="254" w:lineRule="auto"/>
              <w:rPr>
                <w:b/>
                <w:lang w:eastAsia="en-US"/>
              </w:rPr>
            </w:pPr>
          </w:p>
          <w:p w:rsidR="008252C4" w:rsidRPr="008252C4" w:rsidRDefault="008252C4" w:rsidP="002503AE">
            <w:pPr>
              <w:spacing w:line="254" w:lineRule="auto"/>
              <w:rPr>
                <w:b/>
                <w:lang w:eastAsia="en-US"/>
              </w:rPr>
            </w:pPr>
          </w:p>
        </w:tc>
        <w:tc>
          <w:tcPr>
            <w:tcW w:w="2817" w:type="dxa"/>
            <w:tcBorders>
              <w:top w:val="single" w:sz="4" w:space="0" w:color="auto"/>
              <w:left w:val="single" w:sz="6" w:space="0" w:color="auto"/>
              <w:bottom w:val="single" w:sz="4" w:space="0" w:color="auto"/>
              <w:right w:val="single" w:sz="6" w:space="0" w:color="auto"/>
            </w:tcBorders>
            <w:shd w:val="clear" w:color="auto" w:fill="FFFFFF"/>
            <w:hideMark/>
          </w:tcPr>
          <w:p w:rsidR="008252C4" w:rsidRPr="008252C4" w:rsidRDefault="008252C4" w:rsidP="002503AE">
            <w:pPr>
              <w:spacing w:line="254" w:lineRule="auto"/>
              <w:jc w:val="center"/>
              <w:rPr>
                <w:b/>
                <w:lang w:eastAsia="en-US"/>
              </w:rPr>
            </w:pPr>
            <w:r w:rsidRPr="008252C4">
              <w:rPr>
                <w:b/>
                <w:lang w:eastAsia="en-US"/>
              </w:rPr>
              <w:t>291587,0</w:t>
            </w:r>
          </w:p>
        </w:tc>
      </w:tr>
      <w:tr w:rsidR="008252C4" w:rsidRPr="008252C4" w:rsidTr="002503AE">
        <w:trPr>
          <w:trHeight w:hRule="exact" w:val="336"/>
          <w:jc w:val="center"/>
        </w:trPr>
        <w:tc>
          <w:tcPr>
            <w:tcW w:w="7100" w:type="dxa"/>
            <w:tcBorders>
              <w:top w:val="single" w:sz="4" w:space="0" w:color="auto"/>
              <w:left w:val="single" w:sz="6" w:space="0" w:color="auto"/>
              <w:bottom w:val="single" w:sz="4" w:space="0" w:color="auto"/>
              <w:right w:val="single" w:sz="6" w:space="0" w:color="auto"/>
            </w:tcBorders>
            <w:shd w:val="clear" w:color="auto" w:fill="FFFFFF"/>
            <w:hideMark/>
          </w:tcPr>
          <w:p w:rsidR="008252C4" w:rsidRPr="008252C4" w:rsidRDefault="008252C4" w:rsidP="002503AE">
            <w:pPr>
              <w:spacing w:line="254" w:lineRule="auto"/>
              <w:rPr>
                <w:b/>
                <w:lang w:eastAsia="en-US"/>
              </w:rPr>
            </w:pPr>
            <w:r w:rsidRPr="008252C4">
              <w:rPr>
                <w:b/>
                <w:lang w:eastAsia="en-US"/>
              </w:rPr>
              <w:t>в том числе</w:t>
            </w:r>
          </w:p>
        </w:tc>
        <w:tc>
          <w:tcPr>
            <w:tcW w:w="2817" w:type="dxa"/>
            <w:tcBorders>
              <w:top w:val="single" w:sz="4" w:space="0" w:color="auto"/>
              <w:left w:val="single" w:sz="6" w:space="0" w:color="auto"/>
              <w:bottom w:val="single" w:sz="4" w:space="0" w:color="auto"/>
              <w:right w:val="single" w:sz="6" w:space="0" w:color="auto"/>
            </w:tcBorders>
            <w:shd w:val="clear" w:color="auto" w:fill="FFFFFF"/>
          </w:tcPr>
          <w:p w:rsidR="008252C4" w:rsidRPr="008252C4" w:rsidRDefault="008252C4" w:rsidP="002503AE">
            <w:pPr>
              <w:spacing w:line="254" w:lineRule="auto"/>
              <w:jc w:val="center"/>
              <w:rPr>
                <w:b/>
                <w:lang w:eastAsia="en-US"/>
              </w:rPr>
            </w:pPr>
          </w:p>
        </w:tc>
      </w:tr>
      <w:tr w:rsidR="008252C4" w:rsidRPr="008252C4" w:rsidTr="002503AE">
        <w:trPr>
          <w:trHeight w:hRule="exact" w:val="359"/>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 xml:space="preserve">ЗАО "Компания </w:t>
            </w:r>
            <w:proofErr w:type="spellStart"/>
            <w:r w:rsidRPr="008252C4">
              <w:rPr>
                <w:lang w:eastAsia="en-US"/>
              </w:rPr>
              <w:t>Виннэр</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17307,0</w:t>
            </w:r>
          </w:p>
        </w:tc>
      </w:tr>
      <w:tr w:rsidR="008252C4" w:rsidRPr="008252C4" w:rsidTr="002503AE">
        <w:trPr>
          <w:trHeight w:hRule="exact" w:val="355"/>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 xml:space="preserve">ЗАО "Компания </w:t>
            </w:r>
            <w:proofErr w:type="spellStart"/>
            <w:r w:rsidRPr="008252C4">
              <w:rPr>
                <w:lang w:eastAsia="en-US"/>
              </w:rPr>
              <w:t>Виннэр</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49526,0</w:t>
            </w:r>
          </w:p>
        </w:tc>
      </w:tr>
      <w:tr w:rsidR="008252C4" w:rsidRPr="008252C4" w:rsidTr="002503AE">
        <w:trPr>
          <w:trHeight w:hRule="exact" w:val="366"/>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 xml:space="preserve">ЗАО "Компания </w:t>
            </w:r>
            <w:proofErr w:type="spellStart"/>
            <w:r w:rsidRPr="008252C4">
              <w:rPr>
                <w:lang w:eastAsia="en-US"/>
              </w:rPr>
              <w:t>Виннэр</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5669,0</w:t>
            </w:r>
          </w:p>
        </w:tc>
      </w:tr>
      <w:tr w:rsidR="008252C4" w:rsidRPr="008252C4" w:rsidTr="002503AE">
        <w:trPr>
          <w:trHeight w:hRule="exact" w:val="361"/>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lastRenderedPageBreak/>
              <w:t>ЗАО «Лесной комплекс»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24054,0</w:t>
            </w:r>
          </w:p>
        </w:tc>
      </w:tr>
      <w:tr w:rsidR="008252C4" w:rsidRPr="008252C4" w:rsidTr="002503AE">
        <w:trPr>
          <w:trHeight w:hRule="exact" w:val="357"/>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«Лесной комплекс» /49</w:t>
            </w:r>
          </w:p>
        </w:tc>
        <w:tc>
          <w:tcPr>
            <w:tcW w:w="2817" w:type="dxa"/>
            <w:tcBorders>
              <w:top w:val="single" w:sz="4"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7098,0</w:t>
            </w:r>
          </w:p>
        </w:tc>
      </w:tr>
      <w:tr w:rsidR="008252C4" w:rsidRPr="008252C4" w:rsidTr="002503AE">
        <w:trPr>
          <w:trHeight w:hRule="exact" w:val="358"/>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"Лесные технологии"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10007,0</w:t>
            </w:r>
          </w:p>
        </w:tc>
      </w:tr>
      <w:tr w:rsidR="008252C4" w:rsidRPr="008252C4" w:rsidTr="002503AE">
        <w:trPr>
          <w:trHeight w:hRule="exact" w:val="368"/>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 Лесные технологии"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5709,0</w:t>
            </w:r>
          </w:p>
        </w:tc>
      </w:tr>
      <w:tr w:rsidR="008252C4" w:rsidRPr="008252C4" w:rsidTr="002503AE">
        <w:trPr>
          <w:trHeight w:hRule="exact" w:val="351"/>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"Изобилие" /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5232,0</w:t>
            </w:r>
          </w:p>
        </w:tc>
      </w:tr>
      <w:tr w:rsidR="008252C4" w:rsidRPr="008252C4" w:rsidTr="002503AE">
        <w:trPr>
          <w:trHeight w:hRule="exact" w:val="346"/>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«Изобилие плюс" /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26988,0</w:t>
            </w:r>
          </w:p>
        </w:tc>
      </w:tr>
      <w:tr w:rsidR="008252C4" w:rsidRPr="008252C4" w:rsidTr="002503AE">
        <w:trPr>
          <w:trHeight w:hRule="exact" w:val="356"/>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w:t>
            </w:r>
            <w:proofErr w:type="spellStart"/>
            <w:r w:rsidRPr="008252C4">
              <w:rPr>
                <w:lang w:eastAsia="en-US"/>
              </w:rPr>
              <w:t>Инрост</w:t>
            </w:r>
            <w:proofErr w:type="spellEnd"/>
            <w:r w:rsidRPr="008252C4">
              <w:rPr>
                <w:lang w:eastAsia="en-US"/>
              </w:rPr>
              <w:t>"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2667,0</w:t>
            </w:r>
          </w:p>
        </w:tc>
      </w:tr>
      <w:tr w:rsidR="008252C4" w:rsidRPr="008252C4" w:rsidTr="002503AE">
        <w:trPr>
          <w:trHeight w:hRule="exact" w:val="367"/>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"Рост-1"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24750,0</w:t>
            </w:r>
          </w:p>
        </w:tc>
      </w:tr>
      <w:tr w:rsidR="008252C4" w:rsidRPr="008252C4" w:rsidTr="002503AE">
        <w:trPr>
          <w:trHeight w:hRule="exact" w:val="374"/>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"Луга-Лес" /49</w:t>
            </w:r>
          </w:p>
        </w:tc>
        <w:tc>
          <w:tcPr>
            <w:tcW w:w="2817" w:type="dxa"/>
            <w:tcBorders>
              <w:top w:val="single" w:sz="6" w:space="0" w:color="auto"/>
              <w:left w:val="single" w:sz="4" w:space="0" w:color="auto"/>
              <w:bottom w:val="single" w:sz="6" w:space="0" w:color="auto"/>
              <w:right w:val="single" w:sz="4" w:space="0" w:color="auto"/>
            </w:tcBorders>
            <w:shd w:val="clear" w:color="auto" w:fill="FFFFFF"/>
          </w:tcPr>
          <w:p w:rsidR="008252C4" w:rsidRPr="008252C4" w:rsidRDefault="008252C4" w:rsidP="002503AE">
            <w:pPr>
              <w:spacing w:line="254" w:lineRule="auto"/>
              <w:jc w:val="center"/>
              <w:rPr>
                <w:lang w:eastAsia="en-US"/>
              </w:rPr>
            </w:pPr>
            <w:r w:rsidRPr="008252C4">
              <w:rPr>
                <w:lang w:eastAsia="en-US"/>
              </w:rPr>
              <w:t>54571,0</w:t>
            </w:r>
          </w:p>
          <w:p w:rsidR="008252C4" w:rsidRPr="008252C4" w:rsidRDefault="008252C4" w:rsidP="002503AE">
            <w:pPr>
              <w:spacing w:line="254" w:lineRule="auto"/>
              <w:jc w:val="center"/>
              <w:rPr>
                <w:lang w:eastAsia="en-US"/>
              </w:rPr>
            </w:pPr>
          </w:p>
        </w:tc>
      </w:tr>
      <w:tr w:rsidR="008252C4" w:rsidRPr="008252C4" w:rsidTr="002503AE">
        <w:trPr>
          <w:trHeight w:hRule="exact" w:val="374"/>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3AО «Луга-лес» /49</w:t>
            </w:r>
          </w:p>
        </w:tc>
        <w:tc>
          <w:tcPr>
            <w:tcW w:w="2817" w:type="dxa"/>
            <w:tcBorders>
              <w:top w:val="nil"/>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51028.0</w:t>
            </w:r>
          </w:p>
        </w:tc>
      </w:tr>
      <w:tr w:rsidR="008252C4" w:rsidRPr="008252C4" w:rsidTr="002503AE">
        <w:trPr>
          <w:trHeight w:hRule="exact" w:val="374"/>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"Луга-Лес" /49</w:t>
            </w:r>
          </w:p>
        </w:tc>
        <w:tc>
          <w:tcPr>
            <w:tcW w:w="2817" w:type="dxa"/>
            <w:tcBorders>
              <w:top w:val="single" w:sz="6" w:space="0" w:color="auto"/>
              <w:left w:val="single" w:sz="4" w:space="0" w:color="auto"/>
              <w:bottom w:val="single" w:sz="6" w:space="0" w:color="auto"/>
              <w:right w:val="single" w:sz="6"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6981,0</w:t>
            </w:r>
          </w:p>
        </w:tc>
      </w:tr>
      <w:tr w:rsidR="008252C4" w:rsidRPr="008252C4" w:rsidTr="002503AE">
        <w:trPr>
          <w:trHeight w:hRule="exact" w:val="355"/>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b/>
                <w:lang w:eastAsia="en-US"/>
              </w:rPr>
            </w:pPr>
            <w:r w:rsidRPr="008252C4">
              <w:rPr>
                <w:b/>
                <w:lang w:eastAsia="en-US"/>
              </w:rPr>
              <w:t>Рощинское лесничество, всего</w:t>
            </w:r>
          </w:p>
        </w:tc>
        <w:tc>
          <w:tcPr>
            <w:tcW w:w="2817" w:type="dxa"/>
            <w:tcBorders>
              <w:top w:val="single" w:sz="6" w:space="0" w:color="auto"/>
              <w:left w:val="single" w:sz="4" w:space="0" w:color="auto"/>
              <w:bottom w:val="single" w:sz="4" w:space="0" w:color="auto"/>
              <w:right w:val="single" w:sz="6" w:space="0" w:color="auto"/>
            </w:tcBorders>
            <w:shd w:val="clear" w:color="auto" w:fill="FFFFFF"/>
            <w:hideMark/>
          </w:tcPr>
          <w:p w:rsidR="008252C4" w:rsidRPr="008252C4" w:rsidRDefault="008252C4" w:rsidP="002503AE">
            <w:pPr>
              <w:spacing w:line="254" w:lineRule="auto"/>
              <w:jc w:val="center"/>
              <w:rPr>
                <w:b/>
                <w:lang w:eastAsia="en-US"/>
              </w:rPr>
            </w:pPr>
            <w:r w:rsidRPr="008252C4">
              <w:rPr>
                <w:b/>
                <w:lang w:eastAsia="en-US"/>
              </w:rPr>
              <w:t>214927,0</w:t>
            </w:r>
          </w:p>
        </w:tc>
      </w:tr>
      <w:tr w:rsidR="008252C4" w:rsidRPr="008252C4" w:rsidTr="002503AE">
        <w:trPr>
          <w:trHeight w:hRule="exact" w:val="347"/>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"Тарпан-В"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48393,0</w:t>
            </w:r>
          </w:p>
        </w:tc>
      </w:tr>
      <w:tr w:rsidR="008252C4" w:rsidRPr="008252C4" w:rsidTr="002503AE">
        <w:trPr>
          <w:trHeight w:hRule="exact" w:val="356"/>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w:t>
            </w:r>
            <w:proofErr w:type="spellStart"/>
            <w:r w:rsidRPr="008252C4">
              <w:rPr>
                <w:lang w:eastAsia="en-US"/>
              </w:rPr>
              <w:t>Фиро</w:t>
            </w:r>
            <w:proofErr w:type="spellEnd"/>
            <w:r w:rsidRPr="008252C4">
              <w:rPr>
                <w:lang w:eastAsia="en-US"/>
              </w:rPr>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53642,0</w:t>
            </w:r>
          </w:p>
        </w:tc>
      </w:tr>
      <w:tr w:rsidR="008252C4" w:rsidRPr="008252C4" w:rsidTr="002503AE">
        <w:trPr>
          <w:trHeight w:hRule="exact" w:val="365"/>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w:t>
            </w:r>
            <w:proofErr w:type="spellStart"/>
            <w:r w:rsidRPr="008252C4">
              <w:rPr>
                <w:lang w:eastAsia="en-US"/>
              </w:rPr>
              <w:t>Фиро</w:t>
            </w:r>
            <w:proofErr w:type="spellEnd"/>
            <w:r w:rsidRPr="008252C4">
              <w:rPr>
                <w:lang w:eastAsia="en-US"/>
              </w:rPr>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14416,0</w:t>
            </w:r>
          </w:p>
        </w:tc>
      </w:tr>
      <w:tr w:rsidR="008252C4" w:rsidRPr="008252C4" w:rsidTr="002503AE">
        <w:trPr>
          <w:trHeight w:hRule="exact" w:val="362"/>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w:t>
            </w:r>
            <w:proofErr w:type="spellStart"/>
            <w:r w:rsidRPr="008252C4">
              <w:rPr>
                <w:lang w:eastAsia="en-US"/>
              </w:rPr>
              <w:t>Фиро</w:t>
            </w:r>
            <w:proofErr w:type="spellEnd"/>
            <w:r w:rsidRPr="008252C4">
              <w:rPr>
                <w:lang w:eastAsia="en-US"/>
              </w:rPr>
              <w:t>-О»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20187,0</w:t>
            </w:r>
          </w:p>
        </w:tc>
      </w:tr>
      <w:tr w:rsidR="008252C4" w:rsidRPr="008252C4" w:rsidTr="002503AE">
        <w:trPr>
          <w:trHeight w:hRule="exact" w:val="343"/>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 xml:space="preserve">ЗАО "Компания </w:t>
            </w:r>
            <w:proofErr w:type="spellStart"/>
            <w:r w:rsidRPr="008252C4">
              <w:rPr>
                <w:lang w:eastAsia="en-US"/>
              </w:rPr>
              <w:t>Виннэр</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4707,0</w:t>
            </w:r>
          </w:p>
        </w:tc>
      </w:tr>
      <w:tr w:rsidR="008252C4" w:rsidRPr="008252C4" w:rsidTr="002503AE">
        <w:trPr>
          <w:trHeight w:hRule="exact" w:val="354"/>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"Луга-Лес"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18772,0</w:t>
            </w:r>
          </w:p>
        </w:tc>
      </w:tr>
      <w:tr w:rsidR="008252C4" w:rsidRPr="008252C4" w:rsidTr="002503AE">
        <w:trPr>
          <w:trHeight w:hRule="exact" w:val="364"/>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w:t>
            </w:r>
            <w:proofErr w:type="spellStart"/>
            <w:r w:rsidRPr="008252C4">
              <w:rPr>
                <w:lang w:eastAsia="en-US"/>
              </w:rPr>
              <w:t>Конгломерант</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26399,0</w:t>
            </w:r>
          </w:p>
        </w:tc>
      </w:tr>
      <w:tr w:rsidR="008252C4" w:rsidRPr="008252C4" w:rsidTr="002503AE">
        <w:trPr>
          <w:trHeight w:hRule="exact" w:val="359"/>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ООО "</w:t>
            </w:r>
            <w:proofErr w:type="spellStart"/>
            <w:r w:rsidRPr="008252C4">
              <w:rPr>
                <w:lang w:eastAsia="en-US"/>
              </w:rPr>
              <w:t>Инрост</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17244,0</w:t>
            </w:r>
          </w:p>
        </w:tc>
      </w:tr>
      <w:tr w:rsidR="008252C4" w:rsidRPr="008252C4" w:rsidTr="002503AE">
        <w:trPr>
          <w:trHeight w:hRule="exact" w:val="356"/>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lang w:eastAsia="en-US"/>
              </w:rPr>
            </w:pPr>
            <w:r w:rsidRPr="008252C4">
              <w:rPr>
                <w:lang w:eastAsia="en-US"/>
              </w:rPr>
              <w:t>ЗАО "</w:t>
            </w:r>
            <w:proofErr w:type="spellStart"/>
            <w:r w:rsidRPr="008252C4">
              <w:rPr>
                <w:lang w:eastAsia="en-US"/>
              </w:rPr>
              <w:t>Интерсолар</w:t>
            </w:r>
            <w:proofErr w:type="spellEnd"/>
            <w:r w:rsidRPr="008252C4">
              <w:rPr>
                <w:lang w:eastAsia="en-US"/>
              </w:rPr>
              <w:t>" /49</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lang w:eastAsia="en-US"/>
              </w:rPr>
            </w:pPr>
            <w:r w:rsidRPr="008252C4">
              <w:rPr>
                <w:lang w:eastAsia="en-US"/>
              </w:rPr>
              <w:t>11167,0</w:t>
            </w:r>
          </w:p>
        </w:tc>
      </w:tr>
      <w:tr w:rsidR="008252C4" w:rsidRPr="008252C4" w:rsidTr="002503AE">
        <w:trPr>
          <w:trHeight w:hRule="exact" w:val="351"/>
          <w:jc w:val="center"/>
        </w:trPr>
        <w:tc>
          <w:tcPr>
            <w:tcW w:w="7100"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rPr>
                <w:b/>
                <w:lang w:eastAsia="en-US"/>
              </w:rPr>
            </w:pPr>
            <w:r w:rsidRPr="008252C4">
              <w:rPr>
                <w:b/>
                <w:lang w:eastAsia="en-US"/>
              </w:rPr>
              <w:t>Итого по Выборгскому району</w:t>
            </w:r>
          </w:p>
        </w:tc>
        <w:tc>
          <w:tcPr>
            <w:tcW w:w="2817" w:type="dxa"/>
            <w:tcBorders>
              <w:top w:val="single" w:sz="4" w:space="0" w:color="auto"/>
              <w:left w:val="single" w:sz="4" w:space="0" w:color="auto"/>
              <w:bottom w:val="single" w:sz="4" w:space="0" w:color="auto"/>
              <w:right w:val="single" w:sz="4" w:space="0" w:color="auto"/>
            </w:tcBorders>
            <w:shd w:val="clear" w:color="auto" w:fill="FFFFFF"/>
            <w:hideMark/>
          </w:tcPr>
          <w:p w:rsidR="008252C4" w:rsidRPr="008252C4" w:rsidRDefault="008252C4" w:rsidP="002503AE">
            <w:pPr>
              <w:spacing w:line="254" w:lineRule="auto"/>
              <w:jc w:val="center"/>
              <w:rPr>
                <w:b/>
                <w:lang w:eastAsia="en-US"/>
              </w:rPr>
            </w:pPr>
            <w:r w:rsidRPr="008252C4">
              <w:rPr>
                <w:b/>
                <w:lang w:eastAsia="en-US"/>
              </w:rPr>
              <w:t>506514,0</w:t>
            </w:r>
          </w:p>
        </w:tc>
      </w:tr>
    </w:tbl>
    <w:p w:rsidR="008252C4" w:rsidRDefault="008252C4" w:rsidP="008252C4">
      <w:pPr>
        <w:ind w:firstLine="720"/>
        <w:jc w:val="both"/>
        <w:rPr>
          <w:sz w:val="24"/>
          <w:szCs w:val="24"/>
        </w:rPr>
      </w:pPr>
    </w:p>
    <w:p w:rsidR="008252C4" w:rsidRDefault="008252C4" w:rsidP="008252C4">
      <w:pPr>
        <w:ind w:firstLine="720"/>
        <w:jc w:val="both"/>
        <w:rPr>
          <w:sz w:val="24"/>
          <w:szCs w:val="24"/>
        </w:rPr>
      </w:pPr>
      <w:r>
        <w:rPr>
          <w:sz w:val="24"/>
          <w:szCs w:val="24"/>
        </w:rPr>
        <w:t xml:space="preserve">Постоянно ведется работа с главами администраций городских и сельских поселений по вопросу заключения соглашений о поставке лесопродукции для удовлетворения собственных нужд граждан и муниципальных образований с арендаторами лесных участков. </w:t>
      </w:r>
    </w:p>
    <w:p w:rsidR="008252C4" w:rsidRDefault="008252C4" w:rsidP="008252C4">
      <w:pPr>
        <w:ind w:firstLine="720"/>
        <w:jc w:val="both"/>
        <w:rPr>
          <w:sz w:val="24"/>
          <w:szCs w:val="24"/>
        </w:rPr>
      </w:pPr>
      <w:r>
        <w:rPr>
          <w:sz w:val="24"/>
          <w:szCs w:val="24"/>
        </w:rPr>
        <w:t>Организация и участие в акциях «Всероссийский день посадки леса» и «День посадки леса» на территории МО «Выборгский район».  Приняло участие 430 человек. Высажено 26 834посадочного материала.</w:t>
      </w:r>
    </w:p>
    <w:p w:rsidR="008252C4" w:rsidRDefault="008252C4" w:rsidP="008252C4">
      <w:pPr>
        <w:ind w:firstLine="720"/>
        <w:jc w:val="both"/>
        <w:rPr>
          <w:sz w:val="24"/>
          <w:szCs w:val="24"/>
        </w:rPr>
      </w:pPr>
    </w:p>
    <w:p w:rsidR="008252C4" w:rsidRPr="008252C4" w:rsidRDefault="008252C4" w:rsidP="008252C4">
      <w:pPr>
        <w:pStyle w:val="1"/>
        <w:jc w:val="center"/>
        <w:rPr>
          <w:rFonts w:eastAsia="Calibri"/>
          <w:b/>
          <w:szCs w:val="24"/>
        </w:rPr>
      </w:pPr>
      <w:r w:rsidRPr="008252C4">
        <w:rPr>
          <w:rFonts w:eastAsia="Calibri"/>
          <w:b/>
          <w:szCs w:val="24"/>
        </w:rPr>
        <w:t>Охрана окружающей среды</w:t>
      </w:r>
    </w:p>
    <w:p w:rsidR="008252C4" w:rsidRDefault="008252C4" w:rsidP="008252C4">
      <w:pPr>
        <w:ind w:firstLine="720"/>
        <w:jc w:val="both"/>
        <w:rPr>
          <w:sz w:val="24"/>
          <w:szCs w:val="24"/>
        </w:rPr>
      </w:pPr>
      <w:r>
        <w:rPr>
          <w:sz w:val="24"/>
          <w:szCs w:val="24"/>
        </w:rPr>
        <w:t>Проведены консультации по разработке генеральных планов и кварталов застройки поселений, ДНП в области охраны окружающей среды со специалистами КУМИГ, архитектурно – планировочных организаций.</w:t>
      </w:r>
    </w:p>
    <w:p w:rsidR="008252C4" w:rsidRDefault="008252C4" w:rsidP="008252C4">
      <w:pPr>
        <w:ind w:firstLine="720"/>
        <w:jc w:val="both"/>
        <w:rPr>
          <w:sz w:val="24"/>
          <w:szCs w:val="24"/>
        </w:rPr>
      </w:pPr>
      <w:r>
        <w:rPr>
          <w:sz w:val="24"/>
          <w:szCs w:val="24"/>
        </w:rPr>
        <w:t>Организованы общественные слушания (обсуждения) по вопросам:</w:t>
      </w:r>
    </w:p>
    <w:p w:rsidR="008252C4" w:rsidRDefault="008252C4" w:rsidP="008252C4">
      <w:pPr>
        <w:ind w:firstLine="567"/>
        <w:jc w:val="both"/>
        <w:rPr>
          <w:sz w:val="24"/>
          <w:szCs w:val="24"/>
        </w:rPr>
      </w:pPr>
      <w:r>
        <w:rPr>
          <w:sz w:val="24"/>
          <w:szCs w:val="24"/>
        </w:rPr>
        <w:t xml:space="preserve">- проект «Нефтеналивной терминал в г. Приморске. Установка </w:t>
      </w:r>
      <w:proofErr w:type="spellStart"/>
      <w:r>
        <w:rPr>
          <w:sz w:val="24"/>
          <w:szCs w:val="24"/>
        </w:rPr>
        <w:t>быстроотдающих</w:t>
      </w:r>
      <w:proofErr w:type="spellEnd"/>
      <w:r>
        <w:rPr>
          <w:sz w:val="24"/>
          <w:szCs w:val="24"/>
        </w:rPr>
        <w:t xml:space="preserve"> швартовых устройств и системы мониторинга и документирования швартовых операций на причалах №№8,9. Техническое перевооружение».</w:t>
      </w:r>
    </w:p>
    <w:p w:rsidR="008252C4" w:rsidRDefault="008252C4" w:rsidP="008252C4">
      <w:pPr>
        <w:ind w:firstLine="567"/>
        <w:jc w:val="both"/>
        <w:rPr>
          <w:sz w:val="24"/>
          <w:szCs w:val="24"/>
        </w:rPr>
      </w:pPr>
      <w:r>
        <w:rPr>
          <w:sz w:val="24"/>
          <w:szCs w:val="24"/>
        </w:rPr>
        <w:t>- проект «</w:t>
      </w:r>
      <w:proofErr w:type="spellStart"/>
      <w:r>
        <w:rPr>
          <w:sz w:val="24"/>
          <w:szCs w:val="24"/>
        </w:rPr>
        <w:t>Электрохимзащита</w:t>
      </w:r>
      <w:proofErr w:type="spellEnd"/>
      <w:r>
        <w:rPr>
          <w:sz w:val="24"/>
          <w:szCs w:val="24"/>
        </w:rPr>
        <w:t xml:space="preserve"> гидротехнических сооружений. Техническое перевооружение», включая материалы ОВОС и резюме нетехнического характера;</w:t>
      </w:r>
    </w:p>
    <w:p w:rsidR="008252C4" w:rsidRDefault="008252C4" w:rsidP="008252C4">
      <w:pPr>
        <w:jc w:val="both"/>
        <w:rPr>
          <w:sz w:val="24"/>
          <w:szCs w:val="24"/>
        </w:rPr>
      </w:pPr>
      <w:r>
        <w:rPr>
          <w:sz w:val="24"/>
          <w:szCs w:val="24"/>
        </w:rPr>
        <w:t xml:space="preserve">проект «Газоснабжение базы отдыха (ЗОК «Голубые озера») в п. </w:t>
      </w:r>
      <w:proofErr w:type="spellStart"/>
      <w:r>
        <w:rPr>
          <w:sz w:val="24"/>
          <w:szCs w:val="24"/>
        </w:rPr>
        <w:t>Цвелодубово</w:t>
      </w:r>
      <w:proofErr w:type="spellEnd"/>
      <w:r>
        <w:rPr>
          <w:sz w:val="24"/>
          <w:szCs w:val="24"/>
        </w:rPr>
        <w:t xml:space="preserve"> Выборгского района Ленинградской области;</w:t>
      </w:r>
    </w:p>
    <w:p w:rsidR="008252C4" w:rsidRDefault="008252C4" w:rsidP="008252C4">
      <w:pPr>
        <w:ind w:firstLine="708"/>
        <w:jc w:val="both"/>
        <w:rPr>
          <w:sz w:val="24"/>
          <w:szCs w:val="24"/>
        </w:rPr>
      </w:pPr>
      <w:r>
        <w:rPr>
          <w:sz w:val="24"/>
          <w:szCs w:val="24"/>
        </w:rPr>
        <w:t xml:space="preserve">- проект «Газоснабжение базы отдыха (ЗОК «Голубые озера») в п. </w:t>
      </w:r>
      <w:proofErr w:type="spellStart"/>
      <w:r>
        <w:rPr>
          <w:sz w:val="24"/>
          <w:szCs w:val="24"/>
        </w:rPr>
        <w:t>Цвелодубово</w:t>
      </w:r>
      <w:proofErr w:type="spellEnd"/>
      <w:r>
        <w:rPr>
          <w:sz w:val="24"/>
          <w:szCs w:val="24"/>
        </w:rPr>
        <w:t xml:space="preserve"> Выборгского района Ленинградской области;</w:t>
      </w:r>
    </w:p>
    <w:p w:rsidR="008252C4" w:rsidRDefault="008252C4" w:rsidP="008252C4">
      <w:pPr>
        <w:ind w:firstLine="567"/>
        <w:jc w:val="both"/>
        <w:rPr>
          <w:sz w:val="24"/>
          <w:szCs w:val="24"/>
        </w:rPr>
      </w:pPr>
      <w:r>
        <w:rPr>
          <w:sz w:val="24"/>
          <w:szCs w:val="24"/>
        </w:rPr>
        <w:lastRenderedPageBreak/>
        <w:t xml:space="preserve">- проект «Нефтеналивной терминал в г. Приморске. Нефтеналивной причал </w:t>
      </w:r>
      <w:proofErr w:type="spellStart"/>
      <w:r>
        <w:rPr>
          <w:sz w:val="24"/>
          <w:szCs w:val="24"/>
        </w:rPr>
        <w:t>кад</w:t>
      </w:r>
      <w:proofErr w:type="spellEnd"/>
      <w:r>
        <w:rPr>
          <w:sz w:val="24"/>
          <w:szCs w:val="24"/>
        </w:rPr>
        <w:t>. № 47:01:0000000:23836 (причалы №№ 1, 2). Реконструкция. 2-й этап. Увеличение несущей способности палов №№ 1-4, 7</w:t>
      </w:r>
      <w:bookmarkStart w:id="8" w:name="_Hlk15315466"/>
      <w:r>
        <w:rPr>
          <w:sz w:val="24"/>
          <w:szCs w:val="24"/>
        </w:rPr>
        <w:t>,» включая материалы ОВОС и резюме нетехнического характера;</w:t>
      </w:r>
    </w:p>
    <w:bookmarkEnd w:id="8"/>
    <w:p w:rsidR="008252C4" w:rsidRDefault="008252C4" w:rsidP="008252C4">
      <w:pPr>
        <w:ind w:firstLine="567"/>
        <w:jc w:val="both"/>
        <w:rPr>
          <w:sz w:val="24"/>
          <w:szCs w:val="24"/>
        </w:rPr>
      </w:pPr>
      <w:r>
        <w:rPr>
          <w:sz w:val="24"/>
          <w:szCs w:val="24"/>
        </w:rPr>
        <w:t xml:space="preserve">- проект «Нефтеналивной терминал в г. Приморске. Нефтеналивной причал </w:t>
      </w:r>
      <w:proofErr w:type="spellStart"/>
      <w:r>
        <w:rPr>
          <w:sz w:val="24"/>
          <w:szCs w:val="24"/>
        </w:rPr>
        <w:t>кад</w:t>
      </w:r>
      <w:proofErr w:type="spellEnd"/>
      <w:r>
        <w:rPr>
          <w:sz w:val="24"/>
          <w:szCs w:val="24"/>
        </w:rPr>
        <w:t>. № 47:01:0000000:23836 (причалы №№ 1, 2). Реконструкция. 3-й этап. Увеличение несущей способности палов №№ 8-14», включая материалы ОВОС и резюме нетехнического характера;</w:t>
      </w:r>
    </w:p>
    <w:p w:rsidR="008252C4" w:rsidRDefault="008252C4" w:rsidP="008252C4">
      <w:pPr>
        <w:ind w:firstLine="567"/>
        <w:jc w:val="both"/>
        <w:rPr>
          <w:sz w:val="24"/>
          <w:szCs w:val="24"/>
        </w:rPr>
      </w:pPr>
      <w:r>
        <w:rPr>
          <w:sz w:val="24"/>
          <w:szCs w:val="24"/>
        </w:rPr>
        <w:t>- проект «Приморский универсально – перегрузочный комплекс»;</w:t>
      </w:r>
    </w:p>
    <w:p w:rsidR="008252C4" w:rsidRDefault="008252C4" w:rsidP="008252C4">
      <w:pPr>
        <w:ind w:firstLine="567"/>
        <w:jc w:val="both"/>
        <w:rPr>
          <w:sz w:val="24"/>
          <w:szCs w:val="24"/>
        </w:rPr>
      </w:pPr>
      <w:r>
        <w:rPr>
          <w:sz w:val="24"/>
          <w:szCs w:val="24"/>
        </w:rPr>
        <w:t xml:space="preserve">-проект «Документация, обосновывающая хозяйственную деятельность ООО «Транснефть – Сервис» в порту Приморск и в порту </w:t>
      </w:r>
      <w:proofErr w:type="spellStart"/>
      <w:r>
        <w:rPr>
          <w:sz w:val="24"/>
          <w:szCs w:val="24"/>
        </w:rPr>
        <w:t>Усть</w:t>
      </w:r>
      <w:proofErr w:type="spellEnd"/>
      <w:r>
        <w:rPr>
          <w:sz w:val="24"/>
          <w:szCs w:val="24"/>
        </w:rPr>
        <w:t xml:space="preserve"> – Луга </w:t>
      </w:r>
      <w:proofErr w:type="spellStart"/>
      <w:r>
        <w:rPr>
          <w:sz w:val="24"/>
          <w:szCs w:val="24"/>
        </w:rPr>
        <w:t>Северо</w:t>
      </w:r>
      <w:proofErr w:type="spellEnd"/>
      <w:r>
        <w:rPr>
          <w:sz w:val="24"/>
          <w:szCs w:val="24"/>
        </w:rPr>
        <w:t xml:space="preserve"> – Западного водного бассейна», включая материалы ОВОС;</w:t>
      </w:r>
    </w:p>
    <w:p w:rsidR="008252C4" w:rsidRDefault="008252C4" w:rsidP="008252C4">
      <w:pPr>
        <w:ind w:firstLine="567"/>
        <w:jc w:val="both"/>
        <w:rPr>
          <w:sz w:val="24"/>
          <w:szCs w:val="24"/>
        </w:rPr>
      </w:pPr>
      <w:r>
        <w:rPr>
          <w:sz w:val="24"/>
          <w:szCs w:val="24"/>
        </w:rPr>
        <w:t xml:space="preserve">-проект «Реконструкция ПСЗ </w:t>
      </w:r>
      <w:proofErr w:type="spellStart"/>
      <w:r>
        <w:rPr>
          <w:sz w:val="24"/>
          <w:szCs w:val="24"/>
        </w:rPr>
        <w:t>Сайменский</w:t>
      </w:r>
      <w:proofErr w:type="spellEnd"/>
      <w:r>
        <w:rPr>
          <w:sz w:val="24"/>
          <w:szCs w:val="24"/>
        </w:rPr>
        <w:t xml:space="preserve"> штатный №898 на ГТО в морском порту Выборг, инв.№ Ф020012029 (включая материалы ОВОС)»;</w:t>
      </w:r>
    </w:p>
    <w:p w:rsidR="008252C4" w:rsidRDefault="008252C4" w:rsidP="008252C4">
      <w:pPr>
        <w:ind w:firstLine="567"/>
        <w:jc w:val="both"/>
        <w:rPr>
          <w:sz w:val="24"/>
          <w:szCs w:val="24"/>
        </w:rPr>
      </w:pPr>
      <w:r>
        <w:rPr>
          <w:sz w:val="24"/>
          <w:szCs w:val="24"/>
        </w:rPr>
        <w:t xml:space="preserve">-проект «Капитальный ремонт автомобильной дороги общего пользования «Зеленогорск – Приморск – </w:t>
      </w:r>
      <w:r w:rsidRPr="00754D55">
        <w:rPr>
          <w:sz w:val="24"/>
          <w:szCs w:val="24"/>
        </w:rPr>
        <w:t xml:space="preserve">Выборг» км 121- км 123 в Выборгском районе Ленинградской области», включая </w:t>
      </w:r>
      <w:r>
        <w:rPr>
          <w:sz w:val="24"/>
          <w:szCs w:val="24"/>
        </w:rPr>
        <w:t>материалы ОВОС;</w:t>
      </w:r>
    </w:p>
    <w:p w:rsidR="008252C4" w:rsidRDefault="008252C4" w:rsidP="008252C4">
      <w:pPr>
        <w:ind w:firstLine="567"/>
        <w:jc w:val="both"/>
        <w:rPr>
          <w:sz w:val="24"/>
          <w:szCs w:val="24"/>
        </w:rPr>
      </w:pPr>
      <w:r>
        <w:rPr>
          <w:sz w:val="24"/>
          <w:szCs w:val="24"/>
        </w:rPr>
        <w:t xml:space="preserve">- </w:t>
      </w:r>
      <w:bookmarkStart w:id="9" w:name="_Hlk31703241"/>
      <w:r>
        <w:rPr>
          <w:sz w:val="24"/>
          <w:szCs w:val="24"/>
        </w:rPr>
        <w:t>проект «Реконструкция автомобильной дороги А-181 «Ск5андинавия» по адресу: Ленинградская область, Выборгский район, автомобильная дорога А-181 «Скандинавия» Санкт – Петербург – Выборг – граница с Финляндской республикой, на участке км 65+000-км 100+000, в границах ООПТ «Болото «Озерное»;</w:t>
      </w:r>
    </w:p>
    <w:bookmarkEnd w:id="9"/>
    <w:p w:rsidR="008252C4" w:rsidRDefault="008252C4" w:rsidP="008252C4">
      <w:pPr>
        <w:ind w:firstLine="720"/>
        <w:jc w:val="both"/>
        <w:rPr>
          <w:sz w:val="24"/>
          <w:szCs w:val="24"/>
        </w:rPr>
      </w:pPr>
      <w:r>
        <w:rPr>
          <w:sz w:val="24"/>
          <w:szCs w:val="24"/>
        </w:rPr>
        <w:t>-</w:t>
      </w:r>
      <w:r w:rsidRPr="00E13179">
        <w:rPr>
          <w:sz w:val="24"/>
          <w:szCs w:val="24"/>
        </w:rPr>
        <w:t xml:space="preserve"> </w:t>
      </w:r>
      <w:r>
        <w:rPr>
          <w:sz w:val="24"/>
          <w:szCs w:val="24"/>
        </w:rPr>
        <w:t>«</w:t>
      </w:r>
      <w:r w:rsidRPr="00E13179">
        <w:rPr>
          <w:sz w:val="24"/>
          <w:szCs w:val="24"/>
        </w:rPr>
        <w:t>Материалы общего допустимого улова в районе добычи (вылова) водных биоресурсов во внутренних морских водах Российской Федерации, в территориальном море Российской Федерации, на континентальном шельфе Российской Федерации, в исключительной экономической зоне Российской Федерации и Каспийском море на 2020 год (с оценкой воздействия на окружающую среду). Часть 1. Рыбы морей европейской части России»</w:t>
      </w:r>
      <w:r>
        <w:rPr>
          <w:sz w:val="24"/>
          <w:szCs w:val="24"/>
        </w:rPr>
        <w:t>;</w:t>
      </w:r>
    </w:p>
    <w:p w:rsidR="008252C4" w:rsidRDefault="008252C4" w:rsidP="008252C4">
      <w:pPr>
        <w:ind w:firstLine="720"/>
        <w:jc w:val="both"/>
        <w:rPr>
          <w:sz w:val="24"/>
          <w:szCs w:val="24"/>
        </w:rPr>
      </w:pPr>
      <w:r>
        <w:rPr>
          <w:sz w:val="24"/>
          <w:szCs w:val="24"/>
        </w:rPr>
        <w:t xml:space="preserve"> -проект «Намечаемая хозяйственная деятельность ООО «Эко-Экспресс-Сервис» на проведение инженерных изысканий, работ по техническому обслуживанию и ремонту гидротехнических сооружений, иных работ во внутренних морских водах и территориальном море Российской Федерации (Финский залив Балтийского моря)», включая материалы ОВОС;</w:t>
      </w:r>
    </w:p>
    <w:p w:rsidR="008252C4" w:rsidRDefault="008252C4" w:rsidP="008252C4">
      <w:pPr>
        <w:ind w:firstLine="567"/>
        <w:jc w:val="both"/>
        <w:rPr>
          <w:sz w:val="24"/>
          <w:szCs w:val="24"/>
        </w:rPr>
      </w:pPr>
      <w:r>
        <w:rPr>
          <w:sz w:val="24"/>
          <w:szCs w:val="24"/>
        </w:rPr>
        <w:t>-</w:t>
      </w:r>
      <w:r w:rsidRPr="007069AB">
        <w:rPr>
          <w:sz w:val="24"/>
          <w:szCs w:val="24"/>
        </w:rPr>
        <w:t xml:space="preserve"> </w:t>
      </w:r>
      <w:r>
        <w:rPr>
          <w:sz w:val="24"/>
          <w:szCs w:val="24"/>
        </w:rPr>
        <w:t>проект «Реконструкция автомобильной дороги А-181 «Ск5андинавия» по адресу: Ленинградская область, Выборгский район, автомобильная дорога А-181 «Скандинавия» Санкт – Петербург – Выборг – граница с Финляндской республикой, на участке км 65+000-км 100+000, в границах ООПТ «Болото «Озерное», включая материалы ОВОС;</w:t>
      </w:r>
    </w:p>
    <w:p w:rsidR="008252C4" w:rsidRDefault="008252C4" w:rsidP="008252C4">
      <w:pPr>
        <w:ind w:firstLine="567"/>
        <w:jc w:val="both"/>
        <w:rPr>
          <w:sz w:val="24"/>
          <w:szCs w:val="24"/>
        </w:rPr>
      </w:pPr>
      <w:r>
        <w:rPr>
          <w:sz w:val="24"/>
          <w:szCs w:val="24"/>
        </w:rPr>
        <w:t xml:space="preserve">- проект «деятельность судов ООО «Газпромнефть </w:t>
      </w:r>
      <w:proofErr w:type="spellStart"/>
      <w:r>
        <w:rPr>
          <w:sz w:val="24"/>
          <w:szCs w:val="24"/>
        </w:rPr>
        <w:t>Шиппинг</w:t>
      </w:r>
      <w:proofErr w:type="spellEnd"/>
      <w:r>
        <w:rPr>
          <w:sz w:val="24"/>
          <w:szCs w:val="24"/>
        </w:rPr>
        <w:t xml:space="preserve">» на акваториях портов </w:t>
      </w:r>
      <w:proofErr w:type="spellStart"/>
      <w:r>
        <w:rPr>
          <w:sz w:val="24"/>
          <w:szCs w:val="24"/>
        </w:rPr>
        <w:t>Северо</w:t>
      </w:r>
      <w:proofErr w:type="spellEnd"/>
      <w:r>
        <w:rPr>
          <w:sz w:val="24"/>
          <w:szCs w:val="24"/>
        </w:rPr>
        <w:t xml:space="preserve"> – Западного и Арктического регионов (Балтийское, Белое и Карское моря)», включая материалы ОВОС;</w:t>
      </w:r>
    </w:p>
    <w:p w:rsidR="008252C4" w:rsidRDefault="008252C4" w:rsidP="008252C4">
      <w:pPr>
        <w:ind w:firstLine="567"/>
        <w:jc w:val="both"/>
        <w:rPr>
          <w:sz w:val="24"/>
          <w:szCs w:val="24"/>
        </w:rPr>
      </w:pPr>
      <w:r>
        <w:rPr>
          <w:sz w:val="24"/>
          <w:szCs w:val="24"/>
        </w:rPr>
        <w:t>-проект по вопросу размещения форелевого хозяйства на озере Пионерское;</w:t>
      </w:r>
    </w:p>
    <w:p w:rsidR="008252C4" w:rsidRDefault="008252C4" w:rsidP="008252C4">
      <w:pPr>
        <w:jc w:val="both"/>
        <w:rPr>
          <w:sz w:val="24"/>
          <w:szCs w:val="24"/>
        </w:rPr>
      </w:pPr>
      <w:r>
        <w:rPr>
          <w:sz w:val="24"/>
          <w:szCs w:val="24"/>
        </w:rPr>
        <w:t xml:space="preserve">         -проект </w:t>
      </w:r>
      <w:r w:rsidRPr="004C5AC8">
        <w:rPr>
          <w:sz w:val="24"/>
          <w:szCs w:val="24"/>
        </w:rPr>
        <w:t>«</w:t>
      </w:r>
      <w:r w:rsidRPr="004C5AC8">
        <w:rPr>
          <w:rFonts w:eastAsia="TimesNewRomanPSMT"/>
          <w:sz w:val="24"/>
          <w:szCs w:val="24"/>
        </w:rPr>
        <w:t>Технический проект разработки месторождения песка «</w:t>
      </w:r>
      <w:proofErr w:type="spellStart"/>
      <w:r w:rsidRPr="004C5AC8">
        <w:rPr>
          <w:rFonts w:eastAsia="TimesNewRomanPSMT"/>
          <w:sz w:val="24"/>
          <w:szCs w:val="24"/>
        </w:rPr>
        <w:t>Стирсудденские</w:t>
      </w:r>
      <w:proofErr w:type="spellEnd"/>
      <w:r w:rsidRPr="004C5AC8">
        <w:rPr>
          <w:rFonts w:eastAsia="TimesNewRomanPSMT"/>
          <w:sz w:val="24"/>
          <w:szCs w:val="24"/>
        </w:rPr>
        <w:t xml:space="preserve"> Банки» в акватории Финского залива Балтийского моря</w:t>
      </w:r>
      <w:r w:rsidRPr="004C5AC8">
        <w:rPr>
          <w:sz w:val="24"/>
          <w:szCs w:val="24"/>
        </w:rPr>
        <w:t xml:space="preserve">», включая </w:t>
      </w:r>
      <w:r>
        <w:rPr>
          <w:sz w:val="24"/>
          <w:szCs w:val="24"/>
        </w:rPr>
        <w:t xml:space="preserve">техническое задание и </w:t>
      </w:r>
      <w:r w:rsidRPr="004C5AC8">
        <w:rPr>
          <w:sz w:val="24"/>
          <w:szCs w:val="24"/>
        </w:rPr>
        <w:t>материалы оценки воздействия на окружающую среду</w:t>
      </w:r>
      <w:r>
        <w:rPr>
          <w:sz w:val="24"/>
          <w:szCs w:val="24"/>
        </w:rPr>
        <w:t>;</w:t>
      </w:r>
    </w:p>
    <w:p w:rsidR="008252C4" w:rsidRPr="00832C00" w:rsidRDefault="008252C4" w:rsidP="008252C4">
      <w:pPr>
        <w:jc w:val="both"/>
        <w:rPr>
          <w:sz w:val="24"/>
          <w:szCs w:val="24"/>
        </w:rPr>
      </w:pPr>
      <w:r>
        <w:rPr>
          <w:sz w:val="24"/>
          <w:szCs w:val="24"/>
        </w:rPr>
        <w:t xml:space="preserve">         -</w:t>
      </w:r>
      <w:r w:rsidRPr="00832C00">
        <w:rPr>
          <w:sz w:val="28"/>
          <w:szCs w:val="28"/>
        </w:rPr>
        <w:t xml:space="preserve"> </w:t>
      </w:r>
      <w:r w:rsidRPr="00832C00">
        <w:rPr>
          <w:sz w:val="24"/>
          <w:szCs w:val="24"/>
        </w:rPr>
        <w:t xml:space="preserve">проект «Приморский универсально – перегрузочный комплекс», включая </w:t>
      </w:r>
      <w:r>
        <w:rPr>
          <w:sz w:val="24"/>
          <w:szCs w:val="24"/>
        </w:rPr>
        <w:t xml:space="preserve">резюме нетехнического характера и </w:t>
      </w:r>
      <w:r w:rsidRPr="00832C00">
        <w:rPr>
          <w:sz w:val="24"/>
          <w:szCs w:val="24"/>
        </w:rPr>
        <w:t>материалы оценки воздействия на окружающую среду (ОВОС)</w:t>
      </w:r>
    </w:p>
    <w:p w:rsidR="008252C4" w:rsidRDefault="008252C4" w:rsidP="008252C4">
      <w:pPr>
        <w:jc w:val="both"/>
        <w:rPr>
          <w:bCs/>
          <w:color w:val="000000"/>
          <w:spacing w:val="-5"/>
          <w:sz w:val="24"/>
          <w:szCs w:val="24"/>
        </w:rPr>
      </w:pPr>
      <w:r>
        <w:rPr>
          <w:bCs/>
          <w:color w:val="000000"/>
          <w:spacing w:val="-5"/>
          <w:sz w:val="24"/>
          <w:szCs w:val="24"/>
        </w:rPr>
        <w:tab/>
        <w:t>Участие в совещании глав городских и сельских поселений по вопросу оформления гражданских кладбищ.</w:t>
      </w:r>
    </w:p>
    <w:p w:rsidR="008252C4" w:rsidRDefault="008252C4" w:rsidP="008252C4">
      <w:pPr>
        <w:jc w:val="both"/>
        <w:rPr>
          <w:rFonts w:eastAsia="SimSun" w:cs="Mangal"/>
          <w:kern w:val="2"/>
          <w:sz w:val="24"/>
          <w:szCs w:val="24"/>
          <w:lang w:eastAsia="zh-CN" w:bidi="hi-IN"/>
        </w:rPr>
      </w:pPr>
      <w:r>
        <w:rPr>
          <w:bCs/>
          <w:color w:val="000000"/>
          <w:spacing w:val="-5"/>
          <w:sz w:val="24"/>
          <w:szCs w:val="24"/>
        </w:rPr>
        <w:tab/>
      </w:r>
      <w:r>
        <w:rPr>
          <w:rFonts w:eastAsia="SimSun" w:cs="Mangal"/>
          <w:kern w:val="2"/>
          <w:sz w:val="24"/>
          <w:szCs w:val="24"/>
          <w:lang w:eastAsia="zh-CN" w:bidi="hi-IN"/>
        </w:rPr>
        <w:t xml:space="preserve">Участие в Совместной </w:t>
      </w:r>
      <w:proofErr w:type="spellStart"/>
      <w:r>
        <w:rPr>
          <w:rFonts w:eastAsia="SimSun" w:cs="Mangal"/>
          <w:kern w:val="2"/>
          <w:sz w:val="24"/>
          <w:szCs w:val="24"/>
          <w:lang w:eastAsia="zh-CN" w:bidi="hi-IN"/>
        </w:rPr>
        <w:t>Российско</w:t>
      </w:r>
      <w:proofErr w:type="spellEnd"/>
      <w:r>
        <w:rPr>
          <w:rFonts w:eastAsia="SimSun" w:cs="Mangal"/>
          <w:kern w:val="2"/>
          <w:sz w:val="24"/>
          <w:szCs w:val="24"/>
          <w:lang w:eastAsia="zh-CN" w:bidi="hi-IN"/>
        </w:rPr>
        <w:t xml:space="preserve"> – Финляндской комиссии по использованию пограничных водных систем.</w:t>
      </w:r>
    </w:p>
    <w:p w:rsidR="008252C4" w:rsidRDefault="008252C4" w:rsidP="008252C4">
      <w:pPr>
        <w:jc w:val="center"/>
        <w:rPr>
          <w:b/>
          <w:sz w:val="24"/>
          <w:szCs w:val="24"/>
        </w:rPr>
      </w:pPr>
      <w:r>
        <w:rPr>
          <w:b/>
          <w:sz w:val="24"/>
          <w:szCs w:val="24"/>
        </w:rPr>
        <w:t>Охотничьи хозяйства</w:t>
      </w:r>
    </w:p>
    <w:p w:rsidR="008252C4" w:rsidRDefault="008252C4" w:rsidP="008252C4">
      <w:pPr>
        <w:ind w:firstLine="720"/>
        <w:jc w:val="both"/>
        <w:rPr>
          <w:sz w:val="24"/>
          <w:szCs w:val="24"/>
        </w:rPr>
      </w:pPr>
      <w:r>
        <w:rPr>
          <w:sz w:val="24"/>
          <w:szCs w:val="24"/>
        </w:rPr>
        <w:lastRenderedPageBreak/>
        <w:t xml:space="preserve">На территории МО «Выборгский район» Ленинградской области находятся 14 </w:t>
      </w:r>
      <w:proofErr w:type="spellStart"/>
      <w:r>
        <w:rPr>
          <w:sz w:val="24"/>
          <w:szCs w:val="24"/>
        </w:rPr>
        <w:t>охотпользователей</w:t>
      </w:r>
      <w:proofErr w:type="spellEnd"/>
      <w:r>
        <w:rPr>
          <w:sz w:val="24"/>
          <w:szCs w:val="24"/>
        </w:rPr>
        <w:t>.</w:t>
      </w:r>
    </w:p>
    <w:p w:rsidR="008252C4" w:rsidRDefault="008252C4" w:rsidP="008252C4">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1559"/>
      </w:tblGrid>
      <w:tr w:rsidR="008252C4" w:rsidRPr="008252C4" w:rsidTr="008252C4">
        <w:trPr>
          <w:trHeight w:val="513"/>
          <w:jc w:val="center"/>
        </w:trPr>
        <w:tc>
          <w:tcPr>
            <w:tcW w:w="6771" w:type="dxa"/>
            <w:tcBorders>
              <w:top w:val="single" w:sz="4" w:space="0" w:color="auto"/>
              <w:left w:val="single" w:sz="4" w:space="0" w:color="auto"/>
              <w:bottom w:val="single" w:sz="4" w:space="0" w:color="auto"/>
              <w:right w:val="single" w:sz="4" w:space="0" w:color="auto"/>
            </w:tcBorders>
          </w:tcPr>
          <w:p w:rsidR="008252C4" w:rsidRPr="008252C4" w:rsidRDefault="008252C4" w:rsidP="002503AE">
            <w:pPr>
              <w:spacing w:line="254" w:lineRule="auto"/>
              <w:jc w:val="center"/>
              <w:rPr>
                <w:b/>
                <w:i/>
                <w:lang w:eastAsia="en-US"/>
              </w:rPr>
            </w:pPr>
          </w:p>
          <w:p w:rsidR="008252C4" w:rsidRPr="008252C4" w:rsidRDefault="008252C4" w:rsidP="002503AE">
            <w:pPr>
              <w:spacing w:line="254" w:lineRule="auto"/>
              <w:jc w:val="center"/>
              <w:rPr>
                <w:b/>
                <w:i/>
                <w:lang w:eastAsia="en-US"/>
              </w:rPr>
            </w:pPr>
            <w:r w:rsidRPr="008252C4">
              <w:rPr>
                <w:b/>
                <w:i/>
                <w:lang w:eastAsia="en-US"/>
              </w:rPr>
              <w:t>ОХОТПОЛЬЗОВАТЕЛИ</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jc w:val="center"/>
              <w:rPr>
                <w:b/>
                <w:i/>
                <w:lang w:eastAsia="en-US"/>
              </w:rPr>
            </w:pPr>
            <w:r w:rsidRPr="008252C4">
              <w:rPr>
                <w:b/>
                <w:i/>
                <w:lang w:eastAsia="en-US"/>
              </w:rPr>
              <w:t xml:space="preserve">Площадь </w:t>
            </w:r>
          </w:p>
          <w:p w:rsidR="008252C4" w:rsidRPr="008252C4" w:rsidRDefault="008252C4" w:rsidP="002503AE">
            <w:pPr>
              <w:spacing w:line="254" w:lineRule="auto"/>
              <w:jc w:val="center"/>
              <w:rPr>
                <w:b/>
                <w:i/>
                <w:lang w:eastAsia="en-US"/>
              </w:rPr>
            </w:pPr>
            <w:r w:rsidRPr="008252C4">
              <w:rPr>
                <w:b/>
                <w:i/>
                <w:lang w:eastAsia="en-US"/>
              </w:rPr>
              <w:t>угодий</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МОО «Ленинградское общество охотников и рыболовов»</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116,0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МОО «</w:t>
            </w:r>
            <w:proofErr w:type="spellStart"/>
            <w:r w:rsidRPr="008252C4">
              <w:rPr>
                <w:i/>
                <w:lang w:eastAsia="en-US"/>
              </w:rPr>
              <w:t>Ленохота</w:t>
            </w:r>
            <w:proofErr w:type="spellEnd"/>
            <w:r w:rsidRPr="008252C4">
              <w:rPr>
                <w:i/>
                <w:lang w:eastAsia="en-US"/>
              </w:rPr>
              <w:t>»</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254,3</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Межрегиональное объединение военно-охотничьего общества «Общероссийская спортивная общественная организация»</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43,5</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ЗАО «Тимберленд – Выборг»</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60,0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НП «Эльдорадо»</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11,0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«Велес»</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5,6</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ЗАО «Лесной комплекс»</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67,0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ОАО «Парнас - М»</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37,2</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«Васильево»</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24,5</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w:t>
            </w:r>
            <w:proofErr w:type="spellStart"/>
            <w:r w:rsidRPr="008252C4">
              <w:rPr>
                <w:i/>
                <w:lang w:eastAsia="en-US"/>
              </w:rPr>
              <w:t>Эксилес</w:t>
            </w:r>
            <w:proofErr w:type="spellEnd"/>
            <w:r w:rsidRPr="008252C4">
              <w:rPr>
                <w:i/>
                <w:lang w:eastAsia="en-US"/>
              </w:rPr>
              <w:t>»</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21,4</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«Приграничное охотхозяйство»</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30,0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w:t>
            </w:r>
            <w:proofErr w:type="spellStart"/>
            <w:r w:rsidRPr="008252C4">
              <w:rPr>
                <w:i/>
                <w:lang w:eastAsia="en-US"/>
              </w:rPr>
              <w:t>Асла</w:t>
            </w:r>
            <w:proofErr w:type="spellEnd"/>
            <w:r w:rsidRPr="008252C4">
              <w:rPr>
                <w:i/>
                <w:lang w:eastAsia="en-US"/>
              </w:rPr>
              <w:t xml:space="preserve"> – </w:t>
            </w:r>
            <w:proofErr w:type="spellStart"/>
            <w:r w:rsidRPr="008252C4">
              <w:rPr>
                <w:i/>
                <w:lang w:eastAsia="en-US"/>
              </w:rPr>
              <w:t>Инвестментс</w:t>
            </w:r>
            <w:proofErr w:type="spellEnd"/>
            <w:r w:rsidRPr="008252C4">
              <w:rPr>
                <w:i/>
                <w:lang w:eastAsia="en-US"/>
              </w:rPr>
              <w:t>»</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18,0</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w:t>
            </w:r>
            <w:proofErr w:type="spellStart"/>
            <w:r w:rsidRPr="008252C4">
              <w:rPr>
                <w:i/>
                <w:lang w:eastAsia="en-US"/>
              </w:rPr>
              <w:t>Паксан</w:t>
            </w:r>
            <w:proofErr w:type="spellEnd"/>
            <w:r w:rsidRPr="008252C4">
              <w:rPr>
                <w:i/>
                <w:lang w:eastAsia="en-US"/>
              </w:rPr>
              <w:t>»</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406</w:t>
            </w:r>
          </w:p>
        </w:tc>
      </w:tr>
      <w:tr w:rsidR="008252C4" w:rsidRPr="008252C4" w:rsidTr="008252C4">
        <w:trPr>
          <w:trHeight w:val="285"/>
          <w:jc w:val="center"/>
        </w:trPr>
        <w:tc>
          <w:tcPr>
            <w:tcW w:w="6771"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ООО «Фактория»</w:t>
            </w:r>
          </w:p>
        </w:tc>
        <w:tc>
          <w:tcPr>
            <w:tcW w:w="1559" w:type="dxa"/>
            <w:tcBorders>
              <w:top w:val="single" w:sz="4" w:space="0" w:color="auto"/>
              <w:left w:val="single" w:sz="4" w:space="0" w:color="auto"/>
              <w:bottom w:val="single" w:sz="4" w:space="0" w:color="auto"/>
              <w:right w:val="single" w:sz="4" w:space="0" w:color="auto"/>
            </w:tcBorders>
            <w:hideMark/>
          </w:tcPr>
          <w:p w:rsidR="008252C4" w:rsidRPr="008252C4" w:rsidRDefault="008252C4" w:rsidP="002503AE">
            <w:pPr>
              <w:spacing w:line="254" w:lineRule="auto"/>
              <w:rPr>
                <w:i/>
                <w:lang w:eastAsia="en-US"/>
              </w:rPr>
            </w:pPr>
            <w:r w:rsidRPr="008252C4">
              <w:rPr>
                <w:i/>
                <w:lang w:eastAsia="en-US"/>
              </w:rPr>
              <w:t>25,3</w:t>
            </w:r>
          </w:p>
        </w:tc>
      </w:tr>
    </w:tbl>
    <w:p w:rsidR="008252C4" w:rsidRDefault="008252C4" w:rsidP="008252C4">
      <w:pPr>
        <w:jc w:val="both"/>
        <w:rPr>
          <w:b/>
          <w:sz w:val="24"/>
          <w:szCs w:val="24"/>
        </w:rPr>
      </w:pPr>
    </w:p>
    <w:p w:rsidR="008252C4" w:rsidRDefault="008252C4" w:rsidP="008252C4">
      <w:pPr>
        <w:ind w:left="360"/>
        <w:jc w:val="center"/>
        <w:rPr>
          <w:b/>
          <w:sz w:val="24"/>
          <w:szCs w:val="24"/>
        </w:rPr>
      </w:pPr>
    </w:p>
    <w:p w:rsidR="008252C4" w:rsidRDefault="008252C4" w:rsidP="008252C4">
      <w:pPr>
        <w:ind w:left="360"/>
        <w:jc w:val="center"/>
        <w:rPr>
          <w:b/>
          <w:sz w:val="24"/>
          <w:szCs w:val="24"/>
        </w:rPr>
      </w:pPr>
      <w:r>
        <w:rPr>
          <w:b/>
          <w:sz w:val="24"/>
          <w:szCs w:val="24"/>
        </w:rPr>
        <w:t>Охрана особо охраняемых природных территорий</w:t>
      </w:r>
    </w:p>
    <w:p w:rsidR="008252C4" w:rsidRDefault="008252C4" w:rsidP="008252C4">
      <w:pPr>
        <w:ind w:firstLine="720"/>
        <w:jc w:val="both"/>
        <w:rPr>
          <w:sz w:val="24"/>
          <w:szCs w:val="24"/>
        </w:rPr>
      </w:pPr>
      <w:r>
        <w:rPr>
          <w:sz w:val="24"/>
          <w:szCs w:val="24"/>
        </w:rPr>
        <w:t>Общая площадь особо охраняемых природных территорий (ООПТ) регионального значения Ленинградской области составляет 482829, 3га.</w:t>
      </w:r>
    </w:p>
    <w:p w:rsidR="008252C4" w:rsidRDefault="008252C4" w:rsidP="008252C4">
      <w:pPr>
        <w:ind w:firstLine="720"/>
        <w:jc w:val="both"/>
        <w:rPr>
          <w:sz w:val="24"/>
          <w:szCs w:val="24"/>
        </w:rPr>
      </w:pPr>
      <w:r>
        <w:rPr>
          <w:sz w:val="24"/>
          <w:szCs w:val="24"/>
        </w:rPr>
        <w:t>Площадь ООПТ, расположенных на территории МО «Выборгский район» Ленинградской области составляет 96324,1 га. Количество ООПТ регионального значения – 12 (из них: заказников – 11, памятников природы – 1). Количество ООПТ местного значения -2 (</w:t>
      </w:r>
      <w:bookmarkStart w:id="10" w:name="_Hlk31710438"/>
      <w:r>
        <w:rPr>
          <w:sz w:val="24"/>
          <w:szCs w:val="24"/>
        </w:rPr>
        <w:t>особо охраняемый природный ландшафт «</w:t>
      </w:r>
      <w:proofErr w:type="spellStart"/>
      <w:r>
        <w:rPr>
          <w:sz w:val="24"/>
          <w:szCs w:val="24"/>
        </w:rPr>
        <w:t>Илола</w:t>
      </w:r>
      <w:proofErr w:type="spellEnd"/>
      <w:r>
        <w:rPr>
          <w:sz w:val="24"/>
          <w:szCs w:val="24"/>
        </w:rPr>
        <w:t>» и особо охраняемый природный ландшафт «</w:t>
      </w:r>
      <w:proofErr w:type="spellStart"/>
      <w:r>
        <w:rPr>
          <w:sz w:val="24"/>
          <w:szCs w:val="24"/>
        </w:rPr>
        <w:t>Хаапала</w:t>
      </w:r>
      <w:proofErr w:type="spellEnd"/>
      <w:r>
        <w:rPr>
          <w:sz w:val="24"/>
          <w:szCs w:val="24"/>
        </w:rPr>
        <w:t>»)</w:t>
      </w:r>
      <w:bookmarkEnd w:id="10"/>
    </w:p>
    <w:p w:rsidR="008252C4" w:rsidRDefault="008252C4" w:rsidP="008252C4">
      <w:pPr>
        <w:ind w:firstLine="720"/>
        <w:jc w:val="both"/>
        <w:rPr>
          <w:sz w:val="24"/>
          <w:szCs w:val="24"/>
        </w:rPr>
      </w:pPr>
      <w:r>
        <w:rPr>
          <w:sz w:val="24"/>
          <w:szCs w:val="24"/>
        </w:rPr>
        <w:t>Идет постоянная работа с комитетом по природным ресурсам Ленинградской области по вопросу согласования земельных участков, расположенных на территории особо охраняемых природных территорий.</w:t>
      </w:r>
    </w:p>
    <w:p w:rsidR="008252C4" w:rsidRDefault="008252C4" w:rsidP="008252C4">
      <w:pPr>
        <w:ind w:firstLine="720"/>
        <w:jc w:val="both"/>
        <w:rPr>
          <w:sz w:val="24"/>
          <w:szCs w:val="24"/>
        </w:rPr>
      </w:pPr>
      <w:r>
        <w:rPr>
          <w:sz w:val="24"/>
          <w:szCs w:val="24"/>
        </w:rPr>
        <w:t xml:space="preserve"> Особо охраняемый природный ландшафт «</w:t>
      </w:r>
      <w:proofErr w:type="spellStart"/>
      <w:r>
        <w:rPr>
          <w:sz w:val="24"/>
          <w:szCs w:val="24"/>
        </w:rPr>
        <w:t>Илола</w:t>
      </w:r>
      <w:proofErr w:type="spellEnd"/>
      <w:r>
        <w:rPr>
          <w:sz w:val="24"/>
          <w:szCs w:val="24"/>
        </w:rPr>
        <w:t>» и особо охраняемый природный ландшафт «</w:t>
      </w:r>
      <w:proofErr w:type="spellStart"/>
      <w:r>
        <w:rPr>
          <w:sz w:val="24"/>
          <w:szCs w:val="24"/>
        </w:rPr>
        <w:t>Хаапала</w:t>
      </w:r>
      <w:proofErr w:type="spellEnd"/>
      <w:r>
        <w:rPr>
          <w:sz w:val="24"/>
          <w:szCs w:val="24"/>
        </w:rPr>
        <w:t>» постановлены на государственный кадастровый учет.</w:t>
      </w:r>
    </w:p>
    <w:p w:rsidR="008252C4" w:rsidRDefault="008252C4" w:rsidP="008252C4">
      <w:pPr>
        <w:jc w:val="both"/>
        <w:rPr>
          <w:sz w:val="24"/>
          <w:szCs w:val="24"/>
        </w:rPr>
      </w:pPr>
    </w:p>
    <w:p w:rsidR="008252C4" w:rsidRPr="008252C4" w:rsidRDefault="008252C4" w:rsidP="008252C4">
      <w:pPr>
        <w:pStyle w:val="1"/>
        <w:jc w:val="center"/>
        <w:rPr>
          <w:rFonts w:eastAsia="Calibri"/>
          <w:b/>
          <w:szCs w:val="24"/>
        </w:rPr>
      </w:pPr>
      <w:r w:rsidRPr="008252C4">
        <w:rPr>
          <w:rFonts w:eastAsia="Calibri"/>
          <w:b/>
          <w:szCs w:val="24"/>
        </w:rPr>
        <w:t>Международное сотрудничество</w:t>
      </w:r>
    </w:p>
    <w:p w:rsidR="008252C4" w:rsidRDefault="008252C4" w:rsidP="008252C4">
      <w:pPr>
        <w:rPr>
          <w:sz w:val="24"/>
          <w:szCs w:val="24"/>
        </w:rPr>
      </w:pPr>
    </w:p>
    <w:p w:rsidR="008252C4" w:rsidRDefault="008252C4" w:rsidP="008252C4">
      <w:pPr>
        <w:jc w:val="both"/>
        <w:rPr>
          <w:sz w:val="24"/>
          <w:szCs w:val="24"/>
          <w:lang w:val="fi-FI" w:eastAsia="en-US"/>
        </w:rPr>
      </w:pPr>
      <w:r>
        <w:rPr>
          <w:sz w:val="24"/>
          <w:szCs w:val="24"/>
        </w:rPr>
        <w:t xml:space="preserve">             Ведется работа совместно со специалистами Центра экономического развития транспорта и окружающей среды Юго-Восточной Финляндии, </w:t>
      </w:r>
      <w:r>
        <w:rPr>
          <w:sz w:val="24"/>
          <w:szCs w:val="24"/>
          <w:lang w:eastAsia="en-US"/>
        </w:rPr>
        <w:t>Института природных ресурсов Финляндии по вопросу участия в проекте «</w:t>
      </w:r>
      <w:r>
        <w:rPr>
          <w:sz w:val="24"/>
          <w:szCs w:val="24"/>
          <w:lang w:val="en-US" w:eastAsia="en-US"/>
        </w:rPr>
        <w:t>River</w:t>
      </w:r>
      <w:r w:rsidRPr="00890C39">
        <w:rPr>
          <w:sz w:val="24"/>
          <w:szCs w:val="24"/>
          <w:lang w:eastAsia="en-US"/>
        </w:rPr>
        <w:t xml:space="preserve"> </w:t>
      </w:r>
      <w:r>
        <w:rPr>
          <w:sz w:val="24"/>
          <w:szCs w:val="24"/>
          <w:lang w:val="en-US" w:eastAsia="en-US"/>
        </w:rPr>
        <w:t>Flows</w:t>
      </w:r>
      <w:r>
        <w:rPr>
          <w:sz w:val="24"/>
          <w:szCs w:val="24"/>
          <w:lang w:eastAsia="en-US"/>
        </w:rPr>
        <w:t xml:space="preserve"> – </w:t>
      </w:r>
      <w:r>
        <w:rPr>
          <w:sz w:val="24"/>
          <w:szCs w:val="24"/>
          <w:lang w:val="en-US" w:eastAsia="en-US"/>
        </w:rPr>
        <w:t>Life</w:t>
      </w:r>
      <w:r w:rsidRPr="00890C39">
        <w:rPr>
          <w:sz w:val="24"/>
          <w:szCs w:val="24"/>
          <w:lang w:eastAsia="en-US"/>
        </w:rPr>
        <w:t xml:space="preserve"> </w:t>
      </w:r>
      <w:r>
        <w:rPr>
          <w:sz w:val="24"/>
          <w:szCs w:val="24"/>
          <w:lang w:val="en-US" w:eastAsia="en-US"/>
        </w:rPr>
        <w:t>Goes</w:t>
      </w:r>
      <w:r>
        <w:rPr>
          <w:sz w:val="24"/>
          <w:szCs w:val="24"/>
          <w:lang w:eastAsia="en-US"/>
        </w:rPr>
        <w:t xml:space="preserve"> / Вуокса», который предполагается к финансированию по программе ЕС-Россия-Финляндия </w:t>
      </w:r>
      <w:r>
        <w:rPr>
          <w:sz w:val="24"/>
          <w:szCs w:val="24"/>
          <w:lang w:val="en-US" w:eastAsia="en-US"/>
        </w:rPr>
        <w:t>ENI</w:t>
      </w:r>
      <w:r>
        <w:rPr>
          <w:sz w:val="24"/>
          <w:szCs w:val="24"/>
          <w:lang w:eastAsia="en-US"/>
        </w:rPr>
        <w:t>.</w:t>
      </w:r>
    </w:p>
    <w:p w:rsidR="008252C4" w:rsidRDefault="008252C4" w:rsidP="008252C4">
      <w:pPr>
        <w:ind w:firstLine="708"/>
        <w:jc w:val="both"/>
        <w:rPr>
          <w:sz w:val="24"/>
          <w:szCs w:val="24"/>
        </w:rPr>
      </w:pPr>
      <w:r>
        <w:rPr>
          <w:sz w:val="24"/>
          <w:szCs w:val="24"/>
        </w:rPr>
        <w:t>Участие в совещании в составе Руководящей группы проекта «Река течет – жизнь идет» в рамках Программы приграничного сотрудничества Юго-Восточная Финляндия – Россия 2014-2020 гг.</w:t>
      </w:r>
    </w:p>
    <w:p w:rsidR="008252C4" w:rsidRPr="00832C00" w:rsidRDefault="008252C4" w:rsidP="008252C4">
      <w:pPr>
        <w:ind w:firstLine="708"/>
        <w:jc w:val="both"/>
        <w:rPr>
          <w:sz w:val="24"/>
          <w:szCs w:val="24"/>
        </w:rPr>
      </w:pPr>
      <w:r w:rsidRPr="00832C00">
        <w:rPr>
          <w:sz w:val="24"/>
          <w:szCs w:val="24"/>
        </w:rPr>
        <w:t>Участие в совещании</w:t>
      </w:r>
      <w:r>
        <w:rPr>
          <w:sz w:val="24"/>
          <w:szCs w:val="24"/>
        </w:rPr>
        <w:t xml:space="preserve"> в составе Рабочей группы по проекту: </w:t>
      </w:r>
      <w:r>
        <w:rPr>
          <w:sz w:val="24"/>
          <w:szCs w:val="24"/>
          <w:lang w:val="en-US"/>
        </w:rPr>
        <w:t>SEVIRA</w:t>
      </w:r>
      <w:r w:rsidRPr="00832C00">
        <w:t xml:space="preserve"> </w:t>
      </w:r>
      <w:r w:rsidRPr="00832C00">
        <w:rPr>
          <w:sz w:val="24"/>
          <w:szCs w:val="24"/>
        </w:rPr>
        <w:t xml:space="preserve">«Вода объединяет людей: учимся, действуем, сотрудничаем» </w:t>
      </w:r>
      <w:r>
        <w:rPr>
          <w:sz w:val="24"/>
          <w:szCs w:val="24"/>
        </w:rPr>
        <w:t xml:space="preserve">организованном </w:t>
      </w:r>
      <w:r w:rsidRPr="00832C00">
        <w:rPr>
          <w:sz w:val="24"/>
          <w:szCs w:val="24"/>
        </w:rPr>
        <w:t>общественной организации «Друзья Балтики»</w:t>
      </w:r>
      <w:r>
        <w:rPr>
          <w:sz w:val="24"/>
          <w:szCs w:val="24"/>
        </w:rPr>
        <w:t>.</w:t>
      </w:r>
    </w:p>
    <w:p w:rsidR="008252C4" w:rsidRDefault="008252C4" w:rsidP="00131889"/>
    <w:p w:rsidR="007105B2" w:rsidRDefault="007105B2" w:rsidP="00FA6743"/>
    <w:p w:rsidR="00A468E0" w:rsidRPr="00A50622" w:rsidRDefault="00A468E0" w:rsidP="008F053D">
      <w:pPr>
        <w:pStyle w:val="a9"/>
        <w:numPr>
          <w:ilvl w:val="0"/>
          <w:numId w:val="5"/>
        </w:numPr>
        <w:ind w:left="0" w:firstLine="0"/>
        <w:jc w:val="center"/>
      </w:pPr>
      <w:r>
        <w:rPr>
          <w:b/>
          <w:sz w:val="28"/>
          <w:szCs w:val="28"/>
        </w:rPr>
        <w:t>МЕЖДУНАРОДНАЯ  ДЕЯТЕЛЬНОСТЬ И ПРИГРАНИЧНОЕ СОТРУДНИЧЕСТВО</w:t>
      </w:r>
    </w:p>
    <w:p w:rsidR="00A50622" w:rsidRPr="009E2601" w:rsidRDefault="00A50622" w:rsidP="00A50622">
      <w:pPr>
        <w:pStyle w:val="a9"/>
        <w:ind w:left="0"/>
      </w:pPr>
    </w:p>
    <w:p w:rsidR="00A50622" w:rsidRPr="00387790" w:rsidRDefault="00387790" w:rsidP="00A50622">
      <w:pPr>
        <w:pStyle w:val="ae"/>
        <w:spacing w:after="0"/>
        <w:jc w:val="both"/>
        <w:rPr>
          <w:sz w:val="24"/>
          <w:szCs w:val="24"/>
        </w:rPr>
      </w:pPr>
      <w:r>
        <w:rPr>
          <w:bCs/>
          <w:color w:val="000000"/>
          <w:sz w:val="24"/>
          <w:szCs w:val="24"/>
        </w:rPr>
        <w:t xml:space="preserve">             </w:t>
      </w:r>
      <w:r w:rsidR="00A50622" w:rsidRPr="00387790">
        <w:rPr>
          <w:bCs/>
          <w:color w:val="000000"/>
          <w:sz w:val="24"/>
          <w:szCs w:val="24"/>
        </w:rPr>
        <w:t>В течение 2019 г</w:t>
      </w:r>
      <w:r w:rsidR="00887FB3">
        <w:rPr>
          <w:bCs/>
          <w:color w:val="000000"/>
          <w:sz w:val="24"/>
          <w:szCs w:val="24"/>
        </w:rPr>
        <w:t>ода</w:t>
      </w:r>
      <w:r w:rsidR="00A50622" w:rsidRPr="00387790">
        <w:rPr>
          <w:bCs/>
          <w:color w:val="000000"/>
          <w:sz w:val="24"/>
          <w:szCs w:val="24"/>
        </w:rPr>
        <w:t xml:space="preserve"> в сфере международного и приграничного сотрудничества на территории МО «Выборгский район» были организованы и проведены следующие мероприятия:</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Рабочая встреча представителей администрации МО «Выборгский район» и сотрудников учреждений дополнительного образования Выборгского района с представителями мэрии города </w:t>
      </w:r>
      <w:proofErr w:type="spellStart"/>
      <w:r w:rsidRPr="00A50622">
        <w:rPr>
          <w:color w:val="000000"/>
          <w:sz w:val="24"/>
          <w:szCs w:val="24"/>
        </w:rPr>
        <w:t>Лаппеенранта</w:t>
      </w:r>
      <w:proofErr w:type="spellEnd"/>
      <w:r w:rsidRPr="00A50622">
        <w:rPr>
          <w:color w:val="000000"/>
          <w:sz w:val="24"/>
          <w:szCs w:val="24"/>
        </w:rPr>
        <w:t xml:space="preserve"> (Финляндская Республика), обсуждение плана работ на 2019 год в области дополнительного образования. г. </w:t>
      </w:r>
      <w:proofErr w:type="spellStart"/>
      <w:r w:rsidRPr="00A50622">
        <w:rPr>
          <w:color w:val="000000"/>
          <w:sz w:val="24"/>
          <w:szCs w:val="24"/>
        </w:rPr>
        <w:t>Лаппеенранта</w:t>
      </w:r>
      <w:proofErr w:type="spellEnd"/>
      <w:r w:rsidRPr="00A50622">
        <w:rPr>
          <w:color w:val="000000"/>
          <w:sz w:val="24"/>
          <w:szCs w:val="24"/>
        </w:rPr>
        <w:t xml:space="preserve"> (Финляндская Республика), 24.01.2019г.;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Рабочая встреча с представителями официальной делегации административных и образовательных учреждений Губернии </w:t>
      </w:r>
      <w:proofErr w:type="spellStart"/>
      <w:r w:rsidRPr="00A50622">
        <w:rPr>
          <w:color w:val="000000"/>
          <w:sz w:val="24"/>
          <w:szCs w:val="24"/>
        </w:rPr>
        <w:t>Нурлан</w:t>
      </w:r>
      <w:proofErr w:type="spellEnd"/>
      <w:r w:rsidRPr="00A50622">
        <w:rPr>
          <w:color w:val="000000"/>
          <w:sz w:val="24"/>
          <w:szCs w:val="24"/>
        </w:rPr>
        <w:t xml:space="preserve"> (Королевство Норвегия). Посещение производственных площадок ООО «</w:t>
      </w:r>
      <w:proofErr w:type="spellStart"/>
      <w:r w:rsidRPr="00A50622">
        <w:rPr>
          <w:color w:val="000000"/>
          <w:sz w:val="24"/>
          <w:szCs w:val="24"/>
        </w:rPr>
        <w:t>Рыбстандарт</w:t>
      </w:r>
      <w:proofErr w:type="spellEnd"/>
      <w:r w:rsidRPr="00A50622">
        <w:rPr>
          <w:color w:val="000000"/>
          <w:sz w:val="24"/>
          <w:szCs w:val="24"/>
        </w:rPr>
        <w:t>». г. Каменногорск, МО «</w:t>
      </w:r>
      <w:proofErr w:type="spellStart"/>
      <w:r w:rsidRPr="00A50622">
        <w:rPr>
          <w:color w:val="000000"/>
          <w:sz w:val="24"/>
          <w:szCs w:val="24"/>
        </w:rPr>
        <w:t>Каменногорское</w:t>
      </w:r>
      <w:proofErr w:type="spellEnd"/>
      <w:r w:rsidRPr="00A50622">
        <w:rPr>
          <w:color w:val="000000"/>
          <w:sz w:val="24"/>
          <w:szCs w:val="24"/>
        </w:rPr>
        <w:t xml:space="preserve"> городское поселение» Выборгского района Ленинградской области, 01.02.2019г.;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Участие в первом заседании Руководящей группы проекта «Река течет- жизнь идет» (</w:t>
      </w:r>
      <w:proofErr w:type="spellStart"/>
      <w:r w:rsidRPr="00A50622">
        <w:rPr>
          <w:color w:val="000000"/>
          <w:sz w:val="24"/>
          <w:szCs w:val="24"/>
          <w:lang w:val="en-US"/>
        </w:rPr>
        <w:t>RiverGO</w:t>
      </w:r>
      <w:proofErr w:type="spellEnd"/>
      <w:r w:rsidRPr="00A50622">
        <w:rPr>
          <w:color w:val="000000"/>
          <w:sz w:val="24"/>
          <w:szCs w:val="24"/>
        </w:rPr>
        <w:t>) (в рамках ППС «Юго-Восточная Финляндия-Россия 2014-2020»). г. Санкт-Петербург, ул. Большая Конюшенная, д.8, Дом Финляндии, 21.02.2019г.;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Официальный визит Генерального консула Генерального консульства Эстонии в Санкт-Петербурге господина Карла Эрика </w:t>
      </w:r>
      <w:proofErr w:type="spellStart"/>
      <w:r w:rsidRPr="00A50622">
        <w:rPr>
          <w:color w:val="000000"/>
          <w:sz w:val="24"/>
          <w:szCs w:val="24"/>
        </w:rPr>
        <w:t>Лаантеэ</w:t>
      </w:r>
      <w:proofErr w:type="spellEnd"/>
      <w:r w:rsidRPr="00A50622">
        <w:rPr>
          <w:color w:val="000000"/>
          <w:sz w:val="24"/>
          <w:szCs w:val="24"/>
        </w:rPr>
        <w:t xml:space="preserve"> </w:t>
      </w:r>
      <w:proofErr w:type="spellStart"/>
      <w:r w:rsidRPr="00A50622">
        <w:rPr>
          <w:color w:val="000000"/>
          <w:sz w:val="24"/>
          <w:szCs w:val="24"/>
        </w:rPr>
        <w:t>Рейнтамм</w:t>
      </w:r>
      <w:proofErr w:type="spellEnd"/>
      <w:r w:rsidRPr="00A50622">
        <w:rPr>
          <w:color w:val="000000"/>
          <w:sz w:val="24"/>
          <w:szCs w:val="24"/>
        </w:rPr>
        <w:t xml:space="preserve"> в администрацию МО «Выборгский район». Стороны выразили намерения о сотрудничестве в области культуры. В 2020 году запланировано проведение выставки произведений искусства в библиотеке А. </w:t>
      </w:r>
      <w:proofErr w:type="spellStart"/>
      <w:r w:rsidRPr="00A50622">
        <w:rPr>
          <w:color w:val="000000"/>
          <w:sz w:val="24"/>
          <w:szCs w:val="24"/>
        </w:rPr>
        <w:t>Аалто</w:t>
      </w:r>
      <w:proofErr w:type="spellEnd"/>
      <w:r w:rsidRPr="00A50622">
        <w:rPr>
          <w:color w:val="000000"/>
          <w:sz w:val="24"/>
          <w:szCs w:val="24"/>
        </w:rPr>
        <w:t>. г. Выборг, 11.03.2019г.;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Рабочее совещание с представителями консалтинговой компании «</w:t>
      </w:r>
      <w:proofErr w:type="spellStart"/>
      <w:r w:rsidRPr="00A50622">
        <w:rPr>
          <w:color w:val="000000"/>
          <w:sz w:val="24"/>
          <w:szCs w:val="24"/>
        </w:rPr>
        <w:t>Хултин</w:t>
      </w:r>
      <w:proofErr w:type="spellEnd"/>
      <w:r w:rsidRPr="00A50622">
        <w:rPr>
          <w:color w:val="000000"/>
          <w:sz w:val="24"/>
          <w:szCs w:val="24"/>
        </w:rPr>
        <w:t xml:space="preserve"> и партнеры» по вопросам развития приграничного сотрудничества. Рассмотрение возможности подачи заявки в 5 тур Программы приграничного сотрудничества «Россия -Юго-Восточная Финляндия 2014-2020 гг.». г. Выборг, 11.03.2019г.;</w:t>
      </w:r>
    </w:p>
    <w:p w:rsidR="00A50622" w:rsidRPr="00A50622" w:rsidRDefault="00A50622" w:rsidP="00A50622">
      <w:pPr>
        <w:pStyle w:val="a9"/>
        <w:numPr>
          <w:ilvl w:val="0"/>
          <w:numId w:val="19"/>
        </w:numPr>
        <w:jc w:val="both"/>
      </w:pPr>
      <w:r w:rsidRPr="00A50622">
        <w:rPr>
          <w:color w:val="000000"/>
        </w:rPr>
        <w:t xml:space="preserve">Участие в церемонии награждения участников и победителей Международного детского конкурса живописи Цзянсу 2018. Рабочая встреча с представителями образования города </w:t>
      </w:r>
      <w:proofErr w:type="spellStart"/>
      <w:r w:rsidRPr="00A50622">
        <w:rPr>
          <w:color w:val="000000"/>
        </w:rPr>
        <w:t>Сюйчжоу</w:t>
      </w:r>
      <w:proofErr w:type="spellEnd"/>
      <w:r w:rsidRPr="00A50622">
        <w:rPr>
          <w:color w:val="000000"/>
        </w:rPr>
        <w:t xml:space="preserve"> (КНР). г. Нанкин, г. </w:t>
      </w:r>
      <w:proofErr w:type="spellStart"/>
      <w:r w:rsidRPr="00A50622">
        <w:rPr>
          <w:color w:val="000000"/>
        </w:rPr>
        <w:t>Сюйчжоу</w:t>
      </w:r>
      <w:proofErr w:type="spellEnd"/>
      <w:r w:rsidRPr="00A50622">
        <w:rPr>
          <w:color w:val="000000"/>
        </w:rPr>
        <w:t xml:space="preserve"> (КНР), 15.03. - 19.03.2019г.;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Рабочий визит официальной делегации МО «Выборгский район» в город </w:t>
      </w:r>
      <w:proofErr w:type="spellStart"/>
      <w:r w:rsidRPr="00A50622">
        <w:rPr>
          <w:color w:val="000000"/>
          <w:sz w:val="24"/>
          <w:szCs w:val="24"/>
        </w:rPr>
        <w:t>Будё</w:t>
      </w:r>
      <w:proofErr w:type="spellEnd"/>
      <w:r w:rsidRPr="00A50622">
        <w:rPr>
          <w:color w:val="000000"/>
          <w:sz w:val="24"/>
          <w:szCs w:val="24"/>
        </w:rPr>
        <w:t xml:space="preserve"> (Королевство Норвегия). В рамках визита состоялось подписание Соглашения о сотрудничестве между администрацией муниципального образования «Выборгский район»  Ленинградской области (Российская Федерация) и мэрией коммуны </w:t>
      </w:r>
      <w:proofErr w:type="spellStart"/>
      <w:r w:rsidRPr="00A50622">
        <w:rPr>
          <w:color w:val="000000"/>
          <w:sz w:val="24"/>
          <w:szCs w:val="24"/>
        </w:rPr>
        <w:t>Будё</w:t>
      </w:r>
      <w:proofErr w:type="spellEnd"/>
      <w:r w:rsidRPr="00A50622">
        <w:rPr>
          <w:color w:val="000000"/>
          <w:sz w:val="24"/>
          <w:szCs w:val="24"/>
        </w:rPr>
        <w:t xml:space="preserve"> губернии </w:t>
      </w:r>
      <w:proofErr w:type="spellStart"/>
      <w:r w:rsidRPr="00A50622">
        <w:rPr>
          <w:color w:val="000000"/>
          <w:sz w:val="24"/>
          <w:szCs w:val="24"/>
        </w:rPr>
        <w:t>Нурланд</w:t>
      </w:r>
      <w:proofErr w:type="spellEnd"/>
      <w:r w:rsidRPr="00A50622">
        <w:rPr>
          <w:color w:val="000000"/>
          <w:sz w:val="24"/>
          <w:szCs w:val="24"/>
        </w:rPr>
        <w:t xml:space="preserve"> (Королевство Норвегия). г. </w:t>
      </w:r>
      <w:proofErr w:type="spellStart"/>
      <w:r w:rsidRPr="00A50622">
        <w:rPr>
          <w:color w:val="000000"/>
          <w:sz w:val="24"/>
          <w:szCs w:val="24"/>
        </w:rPr>
        <w:t>Будё</w:t>
      </w:r>
      <w:proofErr w:type="spellEnd"/>
      <w:r w:rsidRPr="00A50622">
        <w:rPr>
          <w:color w:val="000000"/>
          <w:sz w:val="24"/>
          <w:szCs w:val="24"/>
        </w:rPr>
        <w:t xml:space="preserve"> (Королевство Норвегия), 18.03 — 21.03.2019г.;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Международный круглый стол, посвященный качеству воды и экологическому образованию. Мероприятие приурочено к началу трансграничного проекта между Россией и Финляндией «Вода объединяет людей: учимся, действуем, сотрудничаем». г. Выборг, ГК «Дружба», 19.03.2019г.;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Рабочая встреча представителей администрации МО «Выборгский район», представителей МБОУДО «Дворец творчества» с представителями мэрии г. </w:t>
      </w:r>
      <w:proofErr w:type="spellStart"/>
      <w:r w:rsidRPr="00A50622">
        <w:rPr>
          <w:color w:val="000000"/>
          <w:sz w:val="24"/>
          <w:szCs w:val="24"/>
        </w:rPr>
        <w:t>Лаппеенранта</w:t>
      </w:r>
      <w:proofErr w:type="spellEnd"/>
      <w:r w:rsidRPr="00A50622">
        <w:rPr>
          <w:color w:val="000000"/>
          <w:sz w:val="24"/>
          <w:szCs w:val="24"/>
        </w:rPr>
        <w:t xml:space="preserve"> и учебных заведений дополнительного образования </w:t>
      </w:r>
      <w:proofErr w:type="spellStart"/>
      <w:r w:rsidRPr="00A50622">
        <w:rPr>
          <w:color w:val="000000"/>
          <w:sz w:val="24"/>
          <w:szCs w:val="24"/>
        </w:rPr>
        <w:t>г.Лаппеенранта</w:t>
      </w:r>
      <w:proofErr w:type="spellEnd"/>
      <w:r w:rsidRPr="00A50622">
        <w:rPr>
          <w:color w:val="000000"/>
          <w:sz w:val="24"/>
          <w:szCs w:val="24"/>
        </w:rPr>
        <w:t xml:space="preserve"> (Финляндская Республика). Обсуждение текущих вопросов приграничного сотрудничества в области дополнительного образования. Презентация работы МБОУДО «Дворец творчества». г. Выборг, МБОУДО «Дворец творчества», 20.03.2019г.;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Первое заседание рабочей группы в рамках ППС «Юго-Восточная Финляндия- Россия 2014-2020». Мероприятие приурочено к началу реализации приграничного проекта между Россией и Финляндией в области «Зеленый пояс объединяет людей» (</w:t>
      </w:r>
      <w:r w:rsidRPr="00A50622">
        <w:rPr>
          <w:color w:val="000000"/>
          <w:sz w:val="24"/>
          <w:szCs w:val="24"/>
          <w:lang w:val="en-US"/>
        </w:rPr>
        <w:t>KS</w:t>
      </w:r>
      <w:r w:rsidRPr="00A50622">
        <w:rPr>
          <w:color w:val="000000"/>
          <w:sz w:val="24"/>
          <w:szCs w:val="24"/>
        </w:rPr>
        <w:t xml:space="preserve">1338). </w:t>
      </w:r>
      <w:proofErr w:type="spellStart"/>
      <w:r w:rsidRPr="00A50622">
        <w:rPr>
          <w:color w:val="000000"/>
          <w:sz w:val="24"/>
          <w:szCs w:val="24"/>
        </w:rPr>
        <w:t>г.Леппеенранта</w:t>
      </w:r>
      <w:proofErr w:type="spellEnd"/>
      <w:r w:rsidRPr="00A50622">
        <w:rPr>
          <w:color w:val="000000"/>
          <w:sz w:val="24"/>
          <w:szCs w:val="24"/>
        </w:rPr>
        <w:t xml:space="preserve"> (Финляндская Республика), 05.04.2019г.; </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lastRenderedPageBreak/>
        <w:t xml:space="preserve">Первое заседание рабочей группы в рамках ППС «Россия-Эстония 2014-2020». Мероприятие приурочено к началу приграничного проекта между Россией и Эстонией «Расширение, укрепление сети и умный маркетинг маршрута </w:t>
      </w:r>
      <w:proofErr w:type="spellStart"/>
      <w:r w:rsidRPr="00A50622">
        <w:rPr>
          <w:color w:val="000000"/>
          <w:sz w:val="24"/>
          <w:szCs w:val="24"/>
        </w:rPr>
        <w:t>Виа</w:t>
      </w:r>
      <w:proofErr w:type="spellEnd"/>
      <w:r w:rsidRPr="00A50622">
        <w:rPr>
          <w:color w:val="000000"/>
          <w:sz w:val="24"/>
          <w:szCs w:val="24"/>
        </w:rPr>
        <w:t xml:space="preserve"> </w:t>
      </w:r>
      <w:proofErr w:type="spellStart"/>
      <w:r w:rsidRPr="00A50622">
        <w:rPr>
          <w:color w:val="000000"/>
          <w:sz w:val="24"/>
          <w:szCs w:val="24"/>
        </w:rPr>
        <w:t>Ганзеатика</w:t>
      </w:r>
      <w:proofErr w:type="spellEnd"/>
      <w:r w:rsidRPr="00A50622">
        <w:rPr>
          <w:color w:val="000000"/>
          <w:sz w:val="24"/>
          <w:szCs w:val="24"/>
        </w:rPr>
        <w:t xml:space="preserve">» </w:t>
      </w:r>
      <w:r w:rsidRPr="00A50622">
        <w:rPr>
          <w:color w:val="000000"/>
          <w:sz w:val="24"/>
          <w:szCs w:val="24"/>
          <w:lang w:val="en-US"/>
        </w:rPr>
        <w:t>ER</w:t>
      </w:r>
      <w:r w:rsidRPr="00A50622">
        <w:rPr>
          <w:color w:val="000000"/>
          <w:sz w:val="24"/>
          <w:szCs w:val="24"/>
        </w:rPr>
        <w:t xml:space="preserve"> 48 (</w:t>
      </w:r>
      <w:proofErr w:type="spellStart"/>
      <w:r w:rsidRPr="00A50622">
        <w:rPr>
          <w:color w:val="000000"/>
          <w:sz w:val="24"/>
          <w:szCs w:val="24"/>
        </w:rPr>
        <w:t>Виа</w:t>
      </w:r>
      <w:proofErr w:type="spellEnd"/>
      <w:r w:rsidRPr="00A50622">
        <w:rPr>
          <w:color w:val="000000"/>
          <w:sz w:val="24"/>
          <w:szCs w:val="24"/>
        </w:rPr>
        <w:t xml:space="preserve"> </w:t>
      </w:r>
      <w:proofErr w:type="spellStart"/>
      <w:r w:rsidRPr="00A50622">
        <w:rPr>
          <w:color w:val="000000"/>
          <w:sz w:val="24"/>
          <w:szCs w:val="24"/>
        </w:rPr>
        <w:t>Ганзеатика</w:t>
      </w:r>
      <w:proofErr w:type="spellEnd"/>
      <w:r w:rsidRPr="00A50622">
        <w:rPr>
          <w:color w:val="000000"/>
          <w:sz w:val="24"/>
          <w:szCs w:val="24"/>
        </w:rPr>
        <w:t xml:space="preserve"> Плюс). г. Тарту (Эстонская Республика), 10.04.2019г. - 12.04.2019г.;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Проведение традиционной пресс-конференции для СМИ и туристических компаний Выборгского района и города </w:t>
      </w:r>
      <w:proofErr w:type="spellStart"/>
      <w:r w:rsidRPr="00A50622">
        <w:rPr>
          <w:color w:val="000000"/>
          <w:sz w:val="24"/>
          <w:szCs w:val="24"/>
        </w:rPr>
        <w:t>Лаппеенранта</w:t>
      </w:r>
      <w:proofErr w:type="spellEnd"/>
      <w:r w:rsidRPr="00A50622">
        <w:rPr>
          <w:color w:val="000000"/>
          <w:sz w:val="24"/>
          <w:szCs w:val="24"/>
        </w:rPr>
        <w:t xml:space="preserve"> (Финляндская Республика). Тема пресс-конференции: «Весенне-летние мероприятия приграничных регионов». г. Выборг, 23.04.2019г.;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Рабочее совещание с представителями мэрии г. </w:t>
      </w:r>
      <w:proofErr w:type="spellStart"/>
      <w:r w:rsidRPr="00A50622">
        <w:rPr>
          <w:color w:val="000000"/>
          <w:sz w:val="24"/>
          <w:szCs w:val="24"/>
        </w:rPr>
        <w:t>Варкаус</w:t>
      </w:r>
      <w:proofErr w:type="spellEnd"/>
      <w:r w:rsidRPr="00A50622">
        <w:rPr>
          <w:color w:val="000000"/>
          <w:sz w:val="24"/>
          <w:szCs w:val="24"/>
        </w:rPr>
        <w:t xml:space="preserve"> (Финляндская Республика). Обсуждение текущих вопросов приграничного сотрудничества в области дополнительного образования. Презентация работы МБОУДО «Дворец творчества». г. Выборг, МБОУДО «Дворец творчества», 24.04.2019г.;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Рабочая встреча с мэром и представителями города </w:t>
      </w:r>
      <w:proofErr w:type="spellStart"/>
      <w:r w:rsidRPr="00A50622">
        <w:rPr>
          <w:color w:val="000000"/>
          <w:sz w:val="24"/>
          <w:szCs w:val="24"/>
        </w:rPr>
        <w:t>Хамина</w:t>
      </w:r>
      <w:proofErr w:type="spellEnd"/>
      <w:r w:rsidRPr="00A50622">
        <w:rPr>
          <w:color w:val="000000"/>
          <w:sz w:val="24"/>
          <w:szCs w:val="24"/>
        </w:rPr>
        <w:t xml:space="preserve"> (Финляндская Республика). Укрепление приграничного сотрудничества. г. Выборг, 25.04.2019г.;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Субботник на территориях братских захоронений советских воинов в районах </w:t>
      </w:r>
      <w:proofErr w:type="spellStart"/>
      <w:r w:rsidRPr="00A50622">
        <w:rPr>
          <w:color w:val="000000"/>
          <w:sz w:val="24"/>
          <w:szCs w:val="24"/>
        </w:rPr>
        <w:t>Лаппеенранта</w:t>
      </w:r>
      <w:proofErr w:type="spellEnd"/>
      <w:r w:rsidRPr="00A50622">
        <w:rPr>
          <w:color w:val="000000"/>
          <w:sz w:val="24"/>
          <w:szCs w:val="24"/>
        </w:rPr>
        <w:t xml:space="preserve"> и </w:t>
      </w:r>
      <w:proofErr w:type="spellStart"/>
      <w:r w:rsidRPr="00A50622">
        <w:rPr>
          <w:color w:val="000000"/>
          <w:sz w:val="24"/>
          <w:szCs w:val="24"/>
        </w:rPr>
        <w:t>Иматра</w:t>
      </w:r>
      <w:proofErr w:type="spellEnd"/>
      <w:r w:rsidRPr="00A50622">
        <w:rPr>
          <w:color w:val="000000"/>
          <w:sz w:val="24"/>
          <w:szCs w:val="24"/>
        </w:rPr>
        <w:t xml:space="preserve">. 4 захоронения на территории </w:t>
      </w:r>
      <w:proofErr w:type="spellStart"/>
      <w:r w:rsidRPr="00A50622">
        <w:rPr>
          <w:color w:val="000000"/>
          <w:sz w:val="24"/>
          <w:szCs w:val="24"/>
        </w:rPr>
        <w:t>Лаппеенранта</w:t>
      </w:r>
      <w:proofErr w:type="spellEnd"/>
      <w:r w:rsidRPr="00A50622">
        <w:rPr>
          <w:color w:val="000000"/>
          <w:sz w:val="24"/>
          <w:szCs w:val="24"/>
        </w:rPr>
        <w:t xml:space="preserve">/ 1 захоронение на территории </w:t>
      </w:r>
      <w:proofErr w:type="spellStart"/>
      <w:r w:rsidRPr="00A50622">
        <w:rPr>
          <w:color w:val="000000"/>
          <w:sz w:val="24"/>
          <w:szCs w:val="24"/>
        </w:rPr>
        <w:t>Иматра</w:t>
      </w:r>
      <w:proofErr w:type="spellEnd"/>
      <w:r w:rsidRPr="00A50622">
        <w:rPr>
          <w:color w:val="000000"/>
          <w:sz w:val="24"/>
          <w:szCs w:val="24"/>
        </w:rPr>
        <w:t xml:space="preserve"> (Финляндская Республика), 29.04.2019г.;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Возложение цветов и венков у братски</w:t>
      </w:r>
      <w:r w:rsidR="00887FB3">
        <w:rPr>
          <w:color w:val="000000"/>
          <w:sz w:val="24"/>
          <w:szCs w:val="24"/>
        </w:rPr>
        <w:t>х</w:t>
      </w:r>
      <w:r w:rsidRPr="00A50622">
        <w:rPr>
          <w:color w:val="000000"/>
          <w:sz w:val="24"/>
          <w:szCs w:val="24"/>
        </w:rPr>
        <w:t xml:space="preserve"> захоронения</w:t>
      </w:r>
      <w:r w:rsidR="00887FB3">
        <w:rPr>
          <w:color w:val="000000"/>
          <w:sz w:val="24"/>
          <w:szCs w:val="24"/>
        </w:rPr>
        <w:t>х</w:t>
      </w:r>
      <w:r w:rsidRPr="00A50622">
        <w:rPr>
          <w:color w:val="000000"/>
          <w:sz w:val="24"/>
          <w:szCs w:val="24"/>
        </w:rPr>
        <w:t xml:space="preserve"> советских воинов в районах </w:t>
      </w:r>
      <w:proofErr w:type="spellStart"/>
      <w:r w:rsidRPr="00A50622">
        <w:rPr>
          <w:color w:val="000000"/>
          <w:sz w:val="24"/>
          <w:szCs w:val="24"/>
        </w:rPr>
        <w:t>Лаппеенранта</w:t>
      </w:r>
      <w:proofErr w:type="spellEnd"/>
      <w:r w:rsidRPr="00A50622">
        <w:rPr>
          <w:color w:val="000000"/>
          <w:sz w:val="24"/>
          <w:szCs w:val="24"/>
        </w:rPr>
        <w:t xml:space="preserve"> и </w:t>
      </w:r>
      <w:proofErr w:type="spellStart"/>
      <w:r w:rsidRPr="00A50622">
        <w:rPr>
          <w:color w:val="000000"/>
          <w:sz w:val="24"/>
          <w:szCs w:val="24"/>
        </w:rPr>
        <w:t>Иматра</w:t>
      </w:r>
      <w:proofErr w:type="spellEnd"/>
      <w:r w:rsidRPr="00A50622">
        <w:rPr>
          <w:color w:val="000000"/>
          <w:sz w:val="24"/>
          <w:szCs w:val="24"/>
        </w:rPr>
        <w:t xml:space="preserve"> совместно с представителями Канцелярии Посольства России в г. </w:t>
      </w:r>
      <w:proofErr w:type="spellStart"/>
      <w:r w:rsidRPr="00A50622">
        <w:rPr>
          <w:color w:val="000000"/>
          <w:sz w:val="24"/>
          <w:szCs w:val="24"/>
        </w:rPr>
        <w:t>Лаппеенранта</w:t>
      </w:r>
      <w:proofErr w:type="spellEnd"/>
      <w:r w:rsidRPr="00A50622">
        <w:rPr>
          <w:color w:val="000000"/>
          <w:sz w:val="24"/>
          <w:szCs w:val="24"/>
        </w:rPr>
        <w:t xml:space="preserve"> (Финляндская Республика), «Общество Дружбы Россия-Финляндия» и «Общество Дружбы Финляндия- Россия» отделение в г. </w:t>
      </w:r>
      <w:proofErr w:type="spellStart"/>
      <w:r w:rsidRPr="00A50622">
        <w:rPr>
          <w:color w:val="000000"/>
          <w:sz w:val="24"/>
          <w:szCs w:val="24"/>
        </w:rPr>
        <w:t>Лаппеенранта</w:t>
      </w:r>
      <w:proofErr w:type="spellEnd"/>
      <w:r w:rsidRPr="00A50622">
        <w:rPr>
          <w:color w:val="000000"/>
          <w:sz w:val="24"/>
          <w:szCs w:val="24"/>
        </w:rPr>
        <w:t>. 08.05.2019г.;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 Проведение традиционного международного велопробега «Выборг- </w:t>
      </w:r>
      <w:proofErr w:type="spellStart"/>
      <w:r w:rsidRPr="00A50622">
        <w:rPr>
          <w:color w:val="000000"/>
          <w:sz w:val="24"/>
          <w:szCs w:val="24"/>
        </w:rPr>
        <w:t>Лаппеенранта</w:t>
      </w:r>
      <w:proofErr w:type="spellEnd"/>
      <w:r w:rsidRPr="00A50622">
        <w:rPr>
          <w:color w:val="000000"/>
          <w:sz w:val="24"/>
          <w:szCs w:val="24"/>
        </w:rPr>
        <w:t xml:space="preserve"> — Выборг», 10,05,2019г. - 11.05.2019г.;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Рабочее совещание с представителями Регионального Союза Южной Карелии (Финляндская Республика), г. Выборг, 13.05.2019г.;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Презентация культурно — туристических мероприятий г. </w:t>
      </w:r>
      <w:proofErr w:type="spellStart"/>
      <w:r w:rsidRPr="00A50622">
        <w:rPr>
          <w:color w:val="000000"/>
          <w:sz w:val="24"/>
          <w:szCs w:val="24"/>
        </w:rPr>
        <w:t>Хамина</w:t>
      </w:r>
      <w:proofErr w:type="spellEnd"/>
      <w:r w:rsidRPr="00A50622">
        <w:rPr>
          <w:color w:val="000000"/>
          <w:sz w:val="24"/>
          <w:szCs w:val="24"/>
        </w:rPr>
        <w:t xml:space="preserve"> (Финляндская Республика): «День города </w:t>
      </w:r>
      <w:proofErr w:type="spellStart"/>
      <w:r w:rsidRPr="00A50622">
        <w:rPr>
          <w:color w:val="000000"/>
          <w:sz w:val="24"/>
          <w:szCs w:val="24"/>
        </w:rPr>
        <w:t>Хамина</w:t>
      </w:r>
      <w:proofErr w:type="spellEnd"/>
      <w:r w:rsidRPr="00A50622">
        <w:rPr>
          <w:color w:val="000000"/>
          <w:sz w:val="24"/>
          <w:szCs w:val="24"/>
        </w:rPr>
        <w:t xml:space="preserve">». г. Выборг, МАУК «Библиотека </w:t>
      </w:r>
      <w:proofErr w:type="spellStart"/>
      <w:r w:rsidRPr="00A50622">
        <w:rPr>
          <w:color w:val="000000"/>
          <w:sz w:val="24"/>
          <w:szCs w:val="24"/>
        </w:rPr>
        <w:t>А.Аалто</w:t>
      </w:r>
      <w:proofErr w:type="spellEnd"/>
      <w:r w:rsidRPr="00A50622">
        <w:rPr>
          <w:color w:val="000000"/>
          <w:sz w:val="24"/>
          <w:szCs w:val="24"/>
        </w:rPr>
        <w:t>», 17.05.2019г.;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Рабочая встреча с представителями мэрии города </w:t>
      </w:r>
      <w:proofErr w:type="spellStart"/>
      <w:r w:rsidRPr="00A50622">
        <w:rPr>
          <w:color w:val="000000"/>
          <w:sz w:val="24"/>
          <w:szCs w:val="24"/>
        </w:rPr>
        <w:t>Иматра</w:t>
      </w:r>
      <w:proofErr w:type="spellEnd"/>
      <w:r w:rsidRPr="00A50622">
        <w:rPr>
          <w:color w:val="000000"/>
          <w:sz w:val="24"/>
          <w:szCs w:val="24"/>
        </w:rPr>
        <w:t xml:space="preserve"> (Финляндская Республика), обсуждение планов сотрудничества на летний сезон 2019г. г. </w:t>
      </w:r>
      <w:proofErr w:type="spellStart"/>
      <w:r w:rsidRPr="00A50622">
        <w:rPr>
          <w:color w:val="000000"/>
          <w:sz w:val="24"/>
          <w:szCs w:val="24"/>
        </w:rPr>
        <w:t>Иматра</w:t>
      </w:r>
      <w:proofErr w:type="spellEnd"/>
      <w:r w:rsidRPr="00A50622">
        <w:rPr>
          <w:color w:val="000000"/>
          <w:sz w:val="24"/>
          <w:szCs w:val="24"/>
        </w:rPr>
        <w:t xml:space="preserve"> (Финляндская Республика), 22.05.2019г.;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Рабочая встреча с представителями мэрии г. Котка (Финляндская Республика), обсуждение текущих вопросов и перспектив дальнейшего сотрудничества. г. Котка (Финляндская Республика),07.06.2019г.;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Участие творческих коллективов Выборгского района в открытии </w:t>
      </w:r>
      <w:proofErr w:type="spellStart"/>
      <w:r w:rsidRPr="00A50622">
        <w:rPr>
          <w:color w:val="000000"/>
          <w:sz w:val="24"/>
          <w:szCs w:val="24"/>
        </w:rPr>
        <w:t>песчанного</w:t>
      </w:r>
      <w:proofErr w:type="spellEnd"/>
      <w:r w:rsidRPr="00A50622">
        <w:rPr>
          <w:color w:val="000000"/>
          <w:sz w:val="24"/>
          <w:szCs w:val="24"/>
        </w:rPr>
        <w:t xml:space="preserve"> замка на территории Гавани города </w:t>
      </w:r>
      <w:proofErr w:type="spellStart"/>
      <w:r w:rsidRPr="00A50622">
        <w:rPr>
          <w:color w:val="000000"/>
          <w:sz w:val="24"/>
          <w:szCs w:val="24"/>
        </w:rPr>
        <w:t>Лаппеенранта</w:t>
      </w:r>
      <w:proofErr w:type="spellEnd"/>
      <w:r w:rsidRPr="00A50622">
        <w:rPr>
          <w:color w:val="000000"/>
          <w:sz w:val="24"/>
          <w:szCs w:val="24"/>
        </w:rPr>
        <w:t xml:space="preserve">. г. </w:t>
      </w:r>
      <w:proofErr w:type="spellStart"/>
      <w:r w:rsidRPr="00A50622">
        <w:rPr>
          <w:color w:val="000000"/>
          <w:sz w:val="24"/>
          <w:szCs w:val="24"/>
        </w:rPr>
        <w:t>Лаппеенранта</w:t>
      </w:r>
      <w:proofErr w:type="spellEnd"/>
      <w:r w:rsidRPr="00A50622">
        <w:rPr>
          <w:color w:val="000000"/>
          <w:sz w:val="24"/>
          <w:szCs w:val="24"/>
        </w:rPr>
        <w:t xml:space="preserve"> (Финляндская Республика), 08.06.2019г.;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Участие в мероприятиях культурных обществ </w:t>
      </w:r>
      <w:proofErr w:type="spellStart"/>
      <w:r w:rsidRPr="00A50622">
        <w:rPr>
          <w:color w:val="000000"/>
          <w:sz w:val="24"/>
          <w:szCs w:val="24"/>
        </w:rPr>
        <w:t>Вуоксенранта</w:t>
      </w:r>
      <w:proofErr w:type="spellEnd"/>
      <w:r w:rsidRPr="00A50622">
        <w:rPr>
          <w:color w:val="000000"/>
          <w:sz w:val="24"/>
          <w:szCs w:val="24"/>
        </w:rPr>
        <w:t xml:space="preserve"> и Антреа в п. Озерское (</w:t>
      </w:r>
      <w:proofErr w:type="spellStart"/>
      <w:r w:rsidRPr="00A50622">
        <w:rPr>
          <w:color w:val="000000"/>
          <w:sz w:val="24"/>
          <w:szCs w:val="24"/>
        </w:rPr>
        <w:t>Каменногорское</w:t>
      </w:r>
      <w:proofErr w:type="spellEnd"/>
      <w:r w:rsidRPr="00A50622">
        <w:rPr>
          <w:color w:val="000000"/>
          <w:sz w:val="24"/>
          <w:szCs w:val="24"/>
        </w:rPr>
        <w:t xml:space="preserve"> ГП), пос. Озерское, Выборгский район, 09.06.2019г.; </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 xml:space="preserve">Рабочее совещание с представителями мэрии </w:t>
      </w:r>
      <w:proofErr w:type="spellStart"/>
      <w:r w:rsidRPr="00A50622">
        <w:rPr>
          <w:color w:val="000000"/>
          <w:sz w:val="24"/>
          <w:szCs w:val="24"/>
        </w:rPr>
        <w:t>г.Варкаус</w:t>
      </w:r>
      <w:proofErr w:type="spellEnd"/>
      <w:r w:rsidRPr="00A50622">
        <w:rPr>
          <w:color w:val="000000"/>
          <w:sz w:val="24"/>
          <w:szCs w:val="24"/>
        </w:rPr>
        <w:t xml:space="preserve"> (Финляндская Республика). Обсуждение перспектив сотрудничества между администрацией МО «Выборгский район» и мэрией города </w:t>
      </w:r>
      <w:proofErr w:type="spellStart"/>
      <w:r w:rsidRPr="00A50622">
        <w:rPr>
          <w:color w:val="000000"/>
          <w:sz w:val="24"/>
          <w:szCs w:val="24"/>
        </w:rPr>
        <w:t>Варкаус</w:t>
      </w:r>
      <w:proofErr w:type="spellEnd"/>
      <w:r w:rsidRPr="00A50622">
        <w:rPr>
          <w:color w:val="000000"/>
          <w:sz w:val="24"/>
          <w:szCs w:val="24"/>
        </w:rPr>
        <w:t xml:space="preserve">. г. </w:t>
      </w:r>
      <w:proofErr w:type="spellStart"/>
      <w:r w:rsidRPr="00A50622">
        <w:rPr>
          <w:color w:val="000000"/>
          <w:sz w:val="24"/>
          <w:szCs w:val="24"/>
        </w:rPr>
        <w:t>Варкаус</w:t>
      </w:r>
      <w:proofErr w:type="spellEnd"/>
      <w:r w:rsidRPr="00A50622">
        <w:rPr>
          <w:color w:val="000000"/>
          <w:sz w:val="24"/>
          <w:szCs w:val="24"/>
        </w:rPr>
        <w:t xml:space="preserve"> (Финляндская Республика), 11.06.2019г.;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Форум «Выборг. Библиотечная столица — 2019». В рамках Форума осуществлялась работа финского библиобуса “</w:t>
      </w:r>
      <w:proofErr w:type="spellStart"/>
      <w:r w:rsidRPr="00A50622">
        <w:rPr>
          <w:color w:val="000000"/>
          <w:sz w:val="24"/>
          <w:szCs w:val="24"/>
          <w:lang w:val="en-US"/>
        </w:rPr>
        <w:t>Valkky</w:t>
      </w:r>
      <w:proofErr w:type="spellEnd"/>
      <w:r w:rsidRPr="00A50622">
        <w:rPr>
          <w:color w:val="000000"/>
          <w:sz w:val="24"/>
          <w:szCs w:val="24"/>
        </w:rPr>
        <w:t xml:space="preserve">”. МБУК «Рощинский центр культурного досуга», МАУК «Библиотека </w:t>
      </w:r>
      <w:proofErr w:type="spellStart"/>
      <w:r w:rsidRPr="00A50622">
        <w:rPr>
          <w:color w:val="000000"/>
          <w:sz w:val="24"/>
          <w:szCs w:val="24"/>
        </w:rPr>
        <w:t>А.Аалто</w:t>
      </w:r>
      <w:proofErr w:type="spellEnd"/>
      <w:r w:rsidRPr="00A50622">
        <w:rPr>
          <w:color w:val="000000"/>
          <w:sz w:val="24"/>
          <w:szCs w:val="24"/>
        </w:rPr>
        <w:t>, МБУК «</w:t>
      </w:r>
      <w:proofErr w:type="spellStart"/>
      <w:r w:rsidRPr="00A50622">
        <w:rPr>
          <w:color w:val="000000"/>
          <w:sz w:val="24"/>
          <w:szCs w:val="24"/>
        </w:rPr>
        <w:t>Межпоселенческая</w:t>
      </w:r>
      <w:proofErr w:type="spellEnd"/>
      <w:r w:rsidRPr="00A50622">
        <w:rPr>
          <w:color w:val="000000"/>
          <w:sz w:val="24"/>
          <w:szCs w:val="24"/>
        </w:rPr>
        <w:t xml:space="preserve"> библиотека Выборгского района», 19.06.2019г. - 21.06.2019г.;</w:t>
      </w:r>
    </w:p>
    <w:p w:rsidR="00A50622" w:rsidRPr="00A50622" w:rsidRDefault="00A50622" w:rsidP="00A50622">
      <w:pPr>
        <w:widowControl w:val="0"/>
        <w:numPr>
          <w:ilvl w:val="0"/>
          <w:numId w:val="19"/>
        </w:numPr>
        <w:suppressAutoHyphens/>
        <w:jc w:val="both"/>
        <w:rPr>
          <w:sz w:val="24"/>
          <w:szCs w:val="24"/>
        </w:rPr>
      </w:pPr>
      <w:r w:rsidRPr="00A50622">
        <w:rPr>
          <w:color w:val="000000"/>
          <w:sz w:val="24"/>
          <w:szCs w:val="24"/>
        </w:rPr>
        <w:t>Участие в первом открытом международном пленэр-фестивале живописи и графики «И на камнях растут деревья», г. Высоцк, 20.06.2019г. - 21.06.2019г.;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lastRenderedPageBreak/>
        <w:t>Рабочая встреча городов Выборг и Грайфсвальд в рамках Дней Ганзейских городов 2019г.  Многофункциональный центр «</w:t>
      </w:r>
      <w:proofErr w:type="spellStart"/>
      <w:r w:rsidRPr="00A50622">
        <w:rPr>
          <w:sz w:val="24"/>
          <w:szCs w:val="24"/>
        </w:rPr>
        <w:t>Простория</w:t>
      </w:r>
      <w:proofErr w:type="spellEnd"/>
      <w:r w:rsidRPr="00A50622">
        <w:rPr>
          <w:sz w:val="24"/>
          <w:szCs w:val="24"/>
        </w:rPr>
        <w:t>» зал «Гамма» Псков, Иркутский переулок, д.2,</w:t>
      </w:r>
      <w:r w:rsidR="00387790">
        <w:rPr>
          <w:sz w:val="24"/>
          <w:szCs w:val="24"/>
        </w:rPr>
        <w:t xml:space="preserve"> </w:t>
      </w:r>
      <w:r w:rsidRPr="00A50622">
        <w:rPr>
          <w:sz w:val="24"/>
          <w:szCs w:val="24"/>
        </w:rPr>
        <w:t xml:space="preserve">28.06.2019г. Стороны наметили конкретные направления сотрудничества в 2020 году: образование, спорт, культура, сотрудничество молодежных Советов. </w:t>
      </w:r>
    </w:p>
    <w:p w:rsidR="00A50622" w:rsidRPr="00A50622" w:rsidRDefault="00A50622" w:rsidP="00A50622">
      <w:pPr>
        <w:widowControl w:val="0"/>
        <w:numPr>
          <w:ilvl w:val="0"/>
          <w:numId w:val="19"/>
        </w:numPr>
        <w:suppressAutoHyphens/>
        <w:jc w:val="both"/>
        <w:rPr>
          <w:sz w:val="24"/>
          <w:szCs w:val="24"/>
        </w:rPr>
      </w:pPr>
      <w:r w:rsidRPr="00A50622">
        <w:rPr>
          <w:sz w:val="24"/>
          <w:szCs w:val="24"/>
        </w:rPr>
        <w:t>Рабочее совещание в рамках проекта №</w:t>
      </w:r>
      <w:r w:rsidRPr="00A50622">
        <w:rPr>
          <w:sz w:val="24"/>
          <w:szCs w:val="24"/>
          <w:lang w:val="en-US"/>
        </w:rPr>
        <w:t>KS</w:t>
      </w:r>
      <w:r w:rsidRPr="00A50622">
        <w:rPr>
          <w:sz w:val="24"/>
          <w:szCs w:val="24"/>
        </w:rPr>
        <w:t xml:space="preserve">1133 </w:t>
      </w:r>
      <w:r w:rsidRPr="00A50622">
        <w:rPr>
          <w:sz w:val="24"/>
          <w:szCs w:val="24"/>
          <w:lang w:val="en-US"/>
        </w:rPr>
        <w:t>CYCLING</w:t>
      </w:r>
      <w:r w:rsidRPr="00A50622">
        <w:rPr>
          <w:sz w:val="24"/>
          <w:szCs w:val="24"/>
        </w:rPr>
        <w:t xml:space="preserve"> «Адаптация новых подходов развития велосипедного транспорта и велосипедных маршрутов между Россией и Финляндией в целях улучшения безопасности, мобильности и окружающей</w:t>
      </w:r>
      <w:r w:rsidR="00387790">
        <w:rPr>
          <w:sz w:val="24"/>
          <w:szCs w:val="24"/>
        </w:rPr>
        <w:t xml:space="preserve"> </w:t>
      </w:r>
      <w:r w:rsidRPr="00A50622">
        <w:rPr>
          <w:sz w:val="24"/>
          <w:szCs w:val="24"/>
        </w:rPr>
        <w:t>среды и продвижения социального развития (на примере строительства велодорожки Светогорск-</w:t>
      </w:r>
      <w:proofErr w:type="spellStart"/>
      <w:r w:rsidRPr="00A50622">
        <w:rPr>
          <w:sz w:val="24"/>
          <w:szCs w:val="24"/>
        </w:rPr>
        <w:t>Иматра</w:t>
      </w:r>
      <w:proofErr w:type="spellEnd"/>
      <w:r w:rsidRPr="00A50622">
        <w:rPr>
          <w:sz w:val="24"/>
          <w:szCs w:val="24"/>
        </w:rPr>
        <w:t xml:space="preserve">)». В рамках совещания рассмотрен вопрос организации велопробега (Организатор-мэрия города </w:t>
      </w:r>
      <w:proofErr w:type="spellStart"/>
      <w:r w:rsidRPr="00A50622">
        <w:rPr>
          <w:sz w:val="24"/>
          <w:szCs w:val="24"/>
        </w:rPr>
        <w:t>Иматра</w:t>
      </w:r>
      <w:proofErr w:type="spellEnd"/>
      <w:r w:rsidRPr="00A50622">
        <w:rPr>
          <w:sz w:val="24"/>
          <w:szCs w:val="24"/>
        </w:rPr>
        <w:t xml:space="preserve"> (Финляндская Республика)</w:t>
      </w:r>
      <w:r w:rsidR="00387790">
        <w:rPr>
          <w:sz w:val="24"/>
          <w:szCs w:val="24"/>
        </w:rPr>
        <w:t xml:space="preserve"> </w:t>
      </w:r>
      <w:r w:rsidRPr="00A50622">
        <w:rPr>
          <w:sz w:val="24"/>
          <w:szCs w:val="24"/>
        </w:rPr>
        <w:t>г. Светогорск, 04.07.2019г.;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Участие в открытии четвертого ежегодного международного российско-финского фестиваля "Кукушка". </w:t>
      </w:r>
      <w:proofErr w:type="spellStart"/>
      <w:r w:rsidRPr="00A50622">
        <w:rPr>
          <w:sz w:val="24"/>
          <w:szCs w:val="24"/>
        </w:rPr>
        <w:t>г.Выборг</w:t>
      </w:r>
      <w:proofErr w:type="spellEnd"/>
      <w:r w:rsidRPr="00A50622">
        <w:rPr>
          <w:sz w:val="24"/>
          <w:szCs w:val="24"/>
        </w:rPr>
        <w:t>, 03.08.2019г.;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Проведение международного турнира по футболу среди детских команд «</w:t>
      </w:r>
      <w:r w:rsidRPr="00A50622">
        <w:rPr>
          <w:sz w:val="24"/>
          <w:szCs w:val="24"/>
          <w:lang w:val="en-US"/>
        </w:rPr>
        <w:t>Vyborg</w:t>
      </w:r>
      <w:r w:rsidRPr="00A50622">
        <w:rPr>
          <w:sz w:val="24"/>
          <w:szCs w:val="24"/>
        </w:rPr>
        <w:t xml:space="preserve"> </w:t>
      </w:r>
      <w:r w:rsidRPr="00A50622">
        <w:rPr>
          <w:sz w:val="24"/>
          <w:szCs w:val="24"/>
          <w:lang w:val="en-US"/>
        </w:rPr>
        <w:t>CUP</w:t>
      </w:r>
      <w:r w:rsidRPr="00A50622">
        <w:rPr>
          <w:sz w:val="24"/>
          <w:szCs w:val="24"/>
        </w:rPr>
        <w:t xml:space="preserve">». В международном турнире приняли участие четыре команды из трех стран: выборгский «Фаворит», кировская «Нева», финская сборная из </w:t>
      </w:r>
      <w:proofErr w:type="spellStart"/>
      <w:r w:rsidRPr="00A50622">
        <w:rPr>
          <w:sz w:val="24"/>
          <w:szCs w:val="24"/>
        </w:rPr>
        <w:t>Иматры</w:t>
      </w:r>
      <w:proofErr w:type="spellEnd"/>
      <w:r w:rsidRPr="00A50622">
        <w:rPr>
          <w:sz w:val="24"/>
          <w:szCs w:val="24"/>
        </w:rPr>
        <w:t xml:space="preserve"> и </w:t>
      </w:r>
      <w:proofErr w:type="spellStart"/>
      <w:r w:rsidRPr="00A50622">
        <w:rPr>
          <w:sz w:val="24"/>
          <w:szCs w:val="24"/>
        </w:rPr>
        <w:t>Лаппеенранты</w:t>
      </w:r>
      <w:proofErr w:type="spellEnd"/>
      <w:r w:rsidRPr="00A50622">
        <w:rPr>
          <w:sz w:val="24"/>
          <w:szCs w:val="24"/>
        </w:rPr>
        <w:t xml:space="preserve"> (Финляндская Республика) и китайская команда из города </w:t>
      </w:r>
      <w:proofErr w:type="spellStart"/>
      <w:r w:rsidRPr="00A50622">
        <w:rPr>
          <w:sz w:val="24"/>
          <w:szCs w:val="24"/>
        </w:rPr>
        <w:t>Сюйджоу</w:t>
      </w:r>
      <w:proofErr w:type="spellEnd"/>
      <w:r w:rsidRPr="00A50622">
        <w:rPr>
          <w:sz w:val="24"/>
          <w:szCs w:val="24"/>
        </w:rPr>
        <w:t xml:space="preserve">. </w:t>
      </w:r>
      <w:proofErr w:type="spellStart"/>
      <w:r w:rsidRPr="00A50622">
        <w:rPr>
          <w:sz w:val="24"/>
          <w:szCs w:val="24"/>
        </w:rPr>
        <w:t>г.Выборг</w:t>
      </w:r>
      <w:proofErr w:type="spellEnd"/>
      <w:r w:rsidRPr="00A50622">
        <w:rPr>
          <w:sz w:val="24"/>
          <w:szCs w:val="24"/>
        </w:rPr>
        <w:t xml:space="preserve">, 15-17.08.2019г.; </w:t>
      </w:r>
      <w:r w:rsidRPr="00A50622">
        <w:rPr>
          <w:rFonts w:ascii="Times" w:hAnsi="Times"/>
          <w:color w:val="000000"/>
          <w:sz w:val="24"/>
          <w:szCs w:val="24"/>
        </w:rPr>
        <w:t xml:space="preserve">   </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Рабочий визит вице-мэра города </w:t>
      </w:r>
      <w:proofErr w:type="spellStart"/>
      <w:r w:rsidRPr="00A50622">
        <w:rPr>
          <w:sz w:val="24"/>
          <w:szCs w:val="24"/>
        </w:rPr>
        <w:t>Будё</w:t>
      </w:r>
      <w:proofErr w:type="spellEnd"/>
      <w:r w:rsidRPr="00A50622">
        <w:rPr>
          <w:sz w:val="24"/>
          <w:szCs w:val="24"/>
        </w:rPr>
        <w:t xml:space="preserve"> (Королевство Норвегия) в администрацию МО «Выборгский район»</w:t>
      </w:r>
      <w:r w:rsidR="00387790">
        <w:rPr>
          <w:sz w:val="24"/>
          <w:szCs w:val="24"/>
        </w:rPr>
        <w:t xml:space="preserve"> </w:t>
      </w:r>
      <w:proofErr w:type="spellStart"/>
      <w:r w:rsidRPr="00A50622">
        <w:rPr>
          <w:sz w:val="24"/>
          <w:szCs w:val="24"/>
        </w:rPr>
        <w:t>г.Выборг</w:t>
      </w:r>
      <w:proofErr w:type="spellEnd"/>
      <w:r w:rsidRPr="00A50622">
        <w:rPr>
          <w:sz w:val="24"/>
          <w:szCs w:val="24"/>
        </w:rPr>
        <w:t>, 16-18.08.2019г.;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Рабочий визит официальной делегации г. </w:t>
      </w:r>
      <w:proofErr w:type="spellStart"/>
      <w:r w:rsidRPr="00A50622">
        <w:rPr>
          <w:sz w:val="24"/>
          <w:szCs w:val="24"/>
        </w:rPr>
        <w:t>Сюйчжоу</w:t>
      </w:r>
      <w:proofErr w:type="spellEnd"/>
      <w:r w:rsidRPr="00A50622">
        <w:rPr>
          <w:sz w:val="24"/>
          <w:szCs w:val="24"/>
        </w:rPr>
        <w:t xml:space="preserve"> (КНР) в Выборгский </w:t>
      </w:r>
      <w:proofErr w:type="spellStart"/>
      <w:r w:rsidRPr="00A50622">
        <w:rPr>
          <w:sz w:val="24"/>
          <w:szCs w:val="24"/>
        </w:rPr>
        <w:t>район.г.Выборг</w:t>
      </w:r>
      <w:proofErr w:type="spellEnd"/>
      <w:r w:rsidRPr="00A50622">
        <w:rPr>
          <w:sz w:val="24"/>
          <w:szCs w:val="24"/>
        </w:rPr>
        <w:t xml:space="preserve">, 16-17.08.2019г.; </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Прием иностранных делегации прибывших на празднование Дня города Выборга и Выборгского </w:t>
      </w:r>
      <w:proofErr w:type="spellStart"/>
      <w:r w:rsidRPr="00A50622">
        <w:rPr>
          <w:sz w:val="24"/>
          <w:szCs w:val="24"/>
        </w:rPr>
        <w:t>района.г</w:t>
      </w:r>
      <w:proofErr w:type="spellEnd"/>
      <w:r w:rsidRPr="00A50622">
        <w:rPr>
          <w:sz w:val="24"/>
          <w:szCs w:val="24"/>
        </w:rPr>
        <w:t xml:space="preserve">. Выборг, 17.08.2019г.; </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Заседание рабочей группы в рамках ППС «Россия-Эстония 2014-2020» «Расширение, укрепление сети и умный маркетинг маршрута </w:t>
      </w:r>
      <w:proofErr w:type="spellStart"/>
      <w:r w:rsidRPr="00A50622">
        <w:rPr>
          <w:sz w:val="24"/>
          <w:szCs w:val="24"/>
        </w:rPr>
        <w:t>Виа</w:t>
      </w:r>
      <w:proofErr w:type="spellEnd"/>
      <w:r w:rsidRPr="00A50622">
        <w:rPr>
          <w:sz w:val="24"/>
          <w:szCs w:val="24"/>
        </w:rPr>
        <w:t xml:space="preserve"> </w:t>
      </w:r>
      <w:proofErr w:type="spellStart"/>
      <w:r w:rsidRPr="00A50622">
        <w:rPr>
          <w:sz w:val="24"/>
          <w:szCs w:val="24"/>
        </w:rPr>
        <w:t>Ганзеатика</w:t>
      </w:r>
      <w:proofErr w:type="spellEnd"/>
      <w:r w:rsidRPr="00A50622">
        <w:rPr>
          <w:sz w:val="24"/>
          <w:szCs w:val="24"/>
        </w:rPr>
        <w:t xml:space="preserve">» </w:t>
      </w:r>
      <w:r w:rsidRPr="00A50622">
        <w:rPr>
          <w:sz w:val="24"/>
          <w:szCs w:val="24"/>
          <w:lang w:val="en-US"/>
        </w:rPr>
        <w:t>ER</w:t>
      </w:r>
      <w:r w:rsidRPr="00A50622">
        <w:rPr>
          <w:sz w:val="24"/>
          <w:szCs w:val="24"/>
        </w:rPr>
        <w:t xml:space="preserve"> 48 (</w:t>
      </w:r>
      <w:proofErr w:type="spellStart"/>
      <w:r w:rsidRPr="00A50622">
        <w:rPr>
          <w:sz w:val="24"/>
          <w:szCs w:val="24"/>
        </w:rPr>
        <w:t>Виа</w:t>
      </w:r>
      <w:proofErr w:type="spellEnd"/>
      <w:r w:rsidRPr="00A50622">
        <w:rPr>
          <w:sz w:val="24"/>
          <w:szCs w:val="24"/>
        </w:rPr>
        <w:t xml:space="preserve"> </w:t>
      </w:r>
      <w:proofErr w:type="spellStart"/>
      <w:r w:rsidRPr="00A50622">
        <w:rPr>
          <w:sz w:val="24"/>
          <w:szCs w:val="24"/>
        </w:rPr>
        <w:t>Ганзеатика</w:t>
      </w:r>
      <w:proofErr w:type="spellEnd"/>
      <w:r w:rsidRPr="00A50622">
        <w:rPr>
          <w:sz w:val="24"/>
          <w:szCs w:val="24"/>
        </w:rPr>
        <w:t xml:space="preserve"> Плюс) г. Выборг, 21-23.08.2019г.; </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Рабочая встреча с руководством города </w:t>
      </w:r>
      <w:proofErr w:type="spellStart"/>
      <w:r w:rsidRPr="00A50622">
        <w:rPr>
          <w:sz w:val="24"/>
          <w:szCs w:val="24"/>
        </w:rPr>
        <w:t>Лаппеенранта</w:t>
      </w:r>
      <w:proofErr w:type="spellEnd"/>
      <w:r w:rsidRPr="00A50622">
        <w:rPr>
          <w:sz w:val="24"/>
          <w:szCs w:val="24"/>
        </w:rPr>
        <w:t xml:space="preserve"> и Регионального союза Южной-Карелии по рассмотрению вопросов приграничного сотрудничества. Участие в организации и проведении юбилейного концерта Городского оркестра </w:t>
      </w:r>
      <w:proofErr w:type="spellStart"/>
      <w:r w:rsidRPr="00A50622">
        <w:rPr>
          <w:sz w:val="24"/>
          <w:szCs w:val="24"/>
        </w:rPr>
        <w:t>г.Лаппеенранта</w:t>
      </w:r>
      <w:proofErr w:type="spellEnd"/>
      <w:r w:rsidRPr="00A50622">
        <w:rPr>
          <w:sz w:val="24"/>
          <w:szCs w:val="24"/>
        </w:rPr>
        <w:t xml:space="preserve">, посвященный 370-летию г. </w:t>
      </w:r>
      <w:proofErr w:type="spellStart"/>
      <w:r w:rsidRPr="00A50622">
        <w:rPr>
          <w:sz w:val="24"/>
          <w:szCs w:val="24"/>
        </w:rPr>
        <w:t>Лаппеенранта</w:t>
      </w:r>
      <w:proofErr w:type="spellEnd"/>
      <w:r w:rsidR="00387790">
        <w:rPr>
          <w:sz w:val="24"/>
          <w:szCs w:val="24"/>
        </w:rPr>
        <w:t xml:space="preserve"> </w:t>
      </w:r>
      <w:r w:rsidRPr="00A50622">
        <w:rPr>
          <w:sz w:val="24"/>
          <w:szCs w:val="24"/>
        </w:rPr>
        <w:t xml:space="preserve">(Финляндская Республика) и 110- </w:t>
      </w:r>
      <w:proofErr w:type="spellStart"/>
      <w:r w:rsidRPr="00A50622">
        <w:rPr>
          <w:sz w:val="24"/>
          <w:szCs w:val="24"/>
        </w:rPr>
        <w:t>летию</w:t>
      </w:r>
      <w:proofErr w:type="spellEnd"/>
      <w:r w:rsidRPr="00A50622">
        <w:rPr>
          <w:sz w:val="24"/>
          <w:szCs w:val="24"/>
        </w:rPr>
        <w:t xml:space="preserve"> городского оркестра. </w:t>
      </w:r>
      <w:proofErr w:type="spellStart"/>
      <w:r w:rsidRPr="00A50622">
        <w:rPr>
          <w:sz w:val="24"/>
          <w:szCs w:val="24"/>
        </w:rPr>
        <w:t>г.Выборг</w:t>
      </w:r>
      <w:proofErr w:type="spellEnd"/>
      <w:r w:rsidRPr="00A50622">
        <w:rPr>
          <w:sz w:val="24"/>
          <w:szCs w:val="24"/>
        </w:rPr>
        <w:t>, Дом культуры, пр. Ленина, д.20., 23.08.2019г.;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Участие в заседании в рамках ППС «Юго-Восточная Финляндия-Россия 2014-2020гг».: «Строительство центральной системы водоснабжения и водоотведения микрорайона Петровский </w:t>
      </w:r>
      <w:proofErr w:type="spellStart"/>
      <w:r w:rsidRPr="00A50622">
        <w:rPr>
          <w:sz w:val="24"/>
          <w:szCs w:val="24"/>
        </w:rPr>
        <w:t>г.Выборг</w:t>
      </w:r>
      <w:proofErr w:type="spellEnd"/>
      <w:r w:rsidRPr="00A50622">
        <w:rPr>
          <w:sz w:val="24"/>
          <w:szCs w:val="24"/>
        </w:rPr>
        <w:t xml:space="preserve"> (с учетом строительства инженерных сетей ГБУКЛО «Парк Монрепо» (</w:t>
      </w:r>
      <w:r w:rsidRPr="00A50622">
        <w:rPr>
          <w:sz w:val="24"/>
          <w:szCs w:val="24"/>
          <w:lang w:val="en-US"/>
        </w:rPr>
        <w:t>LIP</w:t>
      </w:r>
      <w:r w:rsidRPr="00A50622">
        <w:rPr>
          <w:sz w:val="24"/>
          <w:szCs w:val="24"/>
        </w:rPr>
        <w:t xml:space="preserve"> 1610). г. Выборг, 28.08.2019г.; </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Рабочее совещание с представителями мэрии г. </w:t>
      </w:r>
      <w:proofErr w:type="spellStart"/>
      <w:r w:rsidRPr="00A50622">
        <w:rPr>
          <w:sz w:val="24"/>
          <w:szCs w:val="24"/>
        </w:rPr>
        <w:t>Лаппеенранта</w:t>
      </w:r>
      <w:proofErr w:type="spellEnd"/>
      <w:r w:rsidRPr="00A50622">
        <w:rPr>
          <w:sz w:val="24"/>
          <w:szCs w:val="24"/>
        </w:rPr>
        <w:t xml:space="preserve"> (Финляндская Республика), обсуждение текущих вопросов приграничного сотрудничества. Участие в культурных мероприятиях г. </w:t>
      </w:r>
      <w:proofErr w:type="spellStart"/>
      <w:r w:rsidRPr="00A50622">
        <w:rPr>
          <w:sz w:val="24"/>
          <w:szCs w:val="24"/>
        </w:rPr>
        <w:t>Лаппеенранта</w:t>
      </w:r>
      <w:proofErr w:type="spellEnd"/>
      <w:r w:rsidRPr="00A50622">
        <w:rPr>
          <w:sz w:val="24"/>
          <w:szCs w:val="24"/>
        </w:rPr>
        <w:t xml:space="preserve"> (Финляндская Республика)</w:t>
      </w:r>
      <w:r w:rsidR="00387790">
        <w:rPr>
          <w:sz w:val="24"/>
          <w:szCs w:val="24"/>
        </w:rPr>
        <w:t xml:space="preserve"> </w:t>
      </w:r>
      <w:r w:rsidRPr="00A50622">
        <w:rPr>
          <w:sz w:val="24"/>
          <w:szCs w:val="24"/>
        </w:rPr>
        <w:t xml:space="preserve">г. </w:t>
      </w:r>
      <w:proofErr w:type="spellStart"/>
      <w:r w:rsidRPr="00A50622">
        <w:rPr>
          <w:sz w:val="24"/>
          <w:szCs w:val="24"/>
        </w:rPr>
        <w:t>Лаппеенранта</w:t>
      </w:r>
      <w:proofErr w:type="spellEnd"/>
      <w:r w:rsidRPr="00A50622">
        <w:rPr>
          <w:sz w:val="24"/>
          <w:szCs w:val="24"/>
        </w:rPr>
        <w:t>, 30.08.2019г.;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Участие в праздничных мероприятиях, посвященных 370-ю города </w:t>
      </w:r>
      <w:proofErr w:type="spellStart"/>
      <w:r w:rsidRPr="00A50622">
        <w:rPr>
          <w:sz w:val="24"/>
          <w:szCs w:val="24"/>
        </w:rPr>
        <w:t>Лаппеенранта</w:t>
      </w:r>
      <w:proofErr w:type="spellEnd"/>
      <w:r w:rsidRPr="00A50622">
        <w:rPr>
          <w:sz w:val="24"/>
          <w:szCs w:val="24"/>
        </w:rPr>
        <w:t xml:space="preserve"> (Финляндская Республика). г. </w:t>
      </w:r>
      <w:proofErr w:type="spellStart"/>
      <w:r w:rsidRPr="00A50622">
        <w:rPr>
          <w:sz w:val="24"/>
          <w:szCs w:val="24"/>
        </w:rPr>
        <w:t>Лаппеенранта</w:t>
      </w:r>
      <w:proofErr w:type="spellEnd"/>
      <w:r w:rsidRPr="00A50622">
        <w:rPr>
          <w:sz w:val="24"/>
          <w:szCs w:val="24"/>
        </w:rPr>
        <w:t>, 07.09.2019г.;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Участие в молодежном образовательном Форуме «ИДЕЯ» с представителями молодежного совета г. </w:t>
      </w:r>
      <w:proofErr w:type="spellStart"/>
      <w:r w:rsidRPr="00A50622">
        <w:rPr>
          <w:sz w:val="24"/>
          <w:szCs w:val="24"/>
        </w:rPr>
        <w:t>Будё</w:t>
      </w:r>
      <w:proofErr w:type="spellEnd"/>
      <w:r w:rsidRPr="00A50622">
        <w:rPr>
          <w:sz w:val="24"/>
          <w:szCs w:val="24"/>
        </w:rPr>
        <w:t xml:space="preserve"> (Норвегия.). Обсуждение плана работ на апрель 2020г. Выборгский район, пос. Пески, Детский Лагерь отдыха «Алые Паруса», 20-22.09.2019г.;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t xml:space="preserve">Участие в международном муниципальном форуме Стран БРИКС (ММФ БРИКС -2019). г. Санкт –Петербург, Большой пр. В.О.103, Выставочный комплекс </w:t>
      </w:r>
      <w:proofErr w:type="spellStart"/>
      <w:r w:rsidRPr="00A50622">
        <w:rPr>
          <w:sz w:val="24"/>
          <w:szCs w:val="24"/>
        </w:rPr>
        <w:t>ЛенЭкспо</w:t>
      </w:r>
      <w:proofErr w:type="spellEnd"/>
      <w:r w:rsidRPr="00A50622">
        <w:rPr>
          <w:sz w:val="24"/>
          <w:szCs w:val="24"/>
        </w:rPr>
        <w:t>, 20.09.2019г.;</w:t>
      </w:r>
    </w:p>
    <w:p w:rsidR="00A50622" w:rsidRPr="00A50622" w:rsidRDefault="00A50622" w:rsidP="00A50622">
      <w:pPr>
        <w:widowControl w:val="0"/>
        <w:numPr>
          <w:ilvl w:val="0"/>
          <w:numId w:val="19"/>
        </w:numPr>
        <w:suppressAutoHyphens/>
        <w:jc w:val="both"/>
        <w:rPr>
          <w:sz w:val="24"/>
          <w:szCs w:val="24"/>
        </w:rPr>
      </w:pPr>
      <w:r w:rsidRPr="00A50622">
        <w:rPr>
          <w:sz w:val="24"/>
          <w:szCs w:val="24"/>
        </w:rPr>
        <w:lastRenderedPageBreak/>
        <w:t xml:space="preserve">Участие в Днях города Котка в Санкт-Петербурге. г. Санкт- Петербург, Комсомола, 2., 27.09.2019г. </w:t>
      </w:r>
    </w:p>
    <w:p w:rsidR="00A50622" w:rsidRPr="008D7680"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 xml:space="preserve">В рамках 16-го фестиваля "Японская осень в Санкт-Петербурге" представления </w:t>
      </w:r>
      <w:proofErr w:type="spellStart"/>
      <w:r w:rsidRPr="008D7680">
        <w:rPr>
          <w:rFonts w:ascii="yandex-sans" w:hAnsi="yandex-sans"/>
          <w:color w:val="000000"/>
          <w:sz w:val="23"/>
          <w:szCs w:val="23"/>
        </w:rPr>
        <w:t>ракуго</w:t>
      </w:r>
      <w:proofErr w:type="spellEnd"/>
      <w:r w:rsidRPr="008D7680">
        <w:rPr>
          <w:rFonts w:ascii="yandex-sans" w:hAnsi="yandex-sans"/>
          <w:color w:val="000000"/>
          <w:sz w:val="23"/>
          <w:szCs w:val="23"/>
        </w:rPr>
        <w:t>.</w:t>
      </w:r>
    </w:p>
    <w:p w:rsidR="00A50622" w:rsidRDefault="00A50622" w:rsidP="00A50622">
      <w:pPr>
        <w:pStyle w:val="a9"/>
        <w:shd w:val="clear" w:color="auto" w:fill="FFFFFF"/>
        <w:jc w:val="both"/>
        <w:rPr>
          <w:rFonts w:ascii="yandex-sans" w:hAnsi="yandex-sans"/>
          <w:color w:val="000000"/>
          <w:sz w:val="23"/>
          <w:szCs w:val="23"/>
          <w:shd w:val="clear" w:color="auto" w:fill="FFFFFF"/>
        </w:rPr>
      </w:pPr>
      <w:r w:rsidRPr="008D7680">
        <w:rPr>
          <w:rFonts w:ascii="yandex-sans" w:hAnsi="yandex-sans"/>
          <w:color w:val="000000"/>
          <w:sz w:val="23"/>
          <w:szCs w:val="23"/>
        </w:rPr>
        <w:t xml:space="preserve">Для зрителей выступит мастер </w:t>
      </w:r>
      <w:proofErr w:type="spellStart"/>
      <w:r w:rsidRPr="008D7680">
        <w:rPr>
          <w:rFonts w:ascii="yandex-sans" w:hAnsi="yandex-sans"/>
          <w:color w:val="000000"/>
          <w:sz w:val="23"/>
          <w:szCs w:val="23"/>
        </w:rPr>
        <w:t>ракуго</w:t>
      </w:r>
      <w:proofErr w:type="spellEnd"/>
      <w:r w:rsidRPr="008D7680">
        <w:rPr>
          <w:rFonts w:ascii="yandex-sans" w:hAnsi="yandex-sans"/>
          <w:color w:val="000000"/>
          <w:sz w:val="23"/>
          <w:szCs w:val="23"/>
        </w:rPr>
        <w:t xml:space="preserve"> </w:t>
      </w:r>
      <w:proofErr w:type="spellStart"/>
      <w:r w:rsidRPr="008D7680">
        <w:rPr>
          <w:rFonts w:ascii="yandex-sans" w:hAnsi="yandex-sans"/>
          <w:color w:val="000000"/>
          <w:sz w:val="23"/>
          <w:szCs w:val="23"/>
        </w:rPr>
        <w:t>Утадзо</w:t>
      </w:r>
      <w:proofErr w:type="spellEnd"/>
      <w:r w:rsidRPr="008D7680">
        <w:rPr>
          <w:rFonts w:ascii="yandex-sans" w:hAnsi="yandex-sans"/>
          <w:color w:val="000000"/>
          <w:sz w:val="23"/>
          <w:szCs w:val="23"/>
        </w:rPr>
        <w:t xml:space="preserve"> КАЦУРА.</w:t>
      </w:r>
      <w:r>
        <w:rPr>
          <w:rFonts w:ascii="yandex-sans" w:hAnsi="yandex-sans"/>
          <w:color w:val="000000"/>
          <w:sz w:val="23"/>
          <w:szCs w:val="23"/>
        </w:rPr>
        <w:t xml:space="preserve"> </w:t>
      </w:r>
      <w:r w:rsidRPr="008D7680">
        <w:rPr>
          <w:rFonts w:ascii="yandex-sans" w:hAnsi="yandex-sans"/>
          <w:color w:val="000000"/>
          <w:sz w:val="23"/>
          <w:szCs w:val="23"/>
        </w:rPr>
        <w:t>Организаторы: Генеральное консульство Японии в Санкт-Петербурге, Комитет по культуре Правительства</w:t>
      </w:r>
      <w:r>
        <w:rPr>
          <w:rFonts w:ascii="yandex-sans" w:hAnsi="yandex-sans"/>
          <w:color w:val="000000"/>
          <w:sz w:val="23"/>
          <w:szCs w:val="23"/>
        </w:rPr>
        <w:t xml:space="preserve"> </w:t>
      </w:r>
      <w:r w:rsidRPr="008D7680">
        <w:rPr>
          <w:rFonts w:ascii="yandex-sans" w:hAnsi="yandex-sans"/>
          <w:color w:val="000000"/>
          <w:sz w:val="23"/>
          <w:szCs w:val="23"/>
        </w:rPr>
        <w:t>Ленинградской области.</w:t>
      </w:r>
      <w:r>
        <w:rPr>
          <w:rFonts w:ascii="yandex-sans" w:hAnsi="yandex-sans"/>
          <w:color w:val="000000"/>
          <w:sz w:val="23"/>
          <w:szCs w:val="23"/>
        </w:rPr>
        <w:t xml:space="preserve"> </w:t>
      </w:r>
      <w:r w:rsidRPr="008D7680">
        <w:rPr>
          <w:rFonts w:ascii="yandex-sans" w:hAnsi="yandex-sans"/>
          <w:color w:val="000000"/>
          <w:sz w:val="23"/>
          <w:szCs w:val="23"/>
        </w:rPr>
        <w:t>При поддержке администрации МО «Выборгский район».</w:t>
      </w:r>
      <w:r>
        <w:rPr>
          <w:rFonts w:ascii="yandex-sans" w:hAnsi="yandex-sans"/>
          <w:color w:val="000000"/>
          <w:sz w:val="23"/>
          <w:szCs w:val="23"/>
        </w:rPr>
        <w:t xml:space="preserve"> г. Выборг, библиотека А </w:t>
      </w:r>
      <w:proofErr w:type="spellStart"/>
      <w:r>
        <w:rPr>
          <w:rFonts w:ascii="yandex-sans" w:hAnsi="yandex-sans"/>
          <w:color w:val="000000"/>
          <w:sz w:val="23"/>
          <w:szCs w:val="23"/>
        </w:rPr>
        <w:t>Аалто</w:t>
      </w:r>
      <w:proofErr w:type="spellEnd"/>
      <w:r>
        <w:rPr>
          <w:rFonts w:ascii="yandex-sans" w:hAnsi="yandex-sans"/>
          <w:color w:val="000000"/>
          <w:sz w:val="23"/>
          <w:szCs w:val="23"/>
        </w:rPr>
        <w:t xml:space="preserve">, Суворовский пр.4,  </w:t>
      </w:r>
      <w:r>
        <w:rPr>
          <w:rFonts w:ascii="yandex-sans" w:hAnsi="yandex-sans"/>
          <w:color w:val="000000"/>
          <w:sz w:val="23"/>
          <w:szCs w:val="23"/>
          <w:shd w:val="clear" w:color="auto" w:fill="FFFFFF"/>
        </w:rPr>
        <w:t>09.10.2019г;</w:t>
      </w:r>
    </w:p>
    <w:p w:rsidR="00A50622" w:rsidRPr="008D7680"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Участие в юбилейном торжестве, посвященном 75-летию</w:t>
      </w:r>
      <w:r>
        <w:rPr>
          <w:rFonts w:ascii="yandex-sans" w:hAnsi="yandex-sans"/>
          <w:color w:val="000000"/>
          <w:sz w:val="23"/>
          <w:szCs w:val="23"/>
        </w:rPr>
        <w:t xml:space="preserve"> </w:t>
      </w:r>
      <w:r w:rsidRPr="008D7680">
        <w:rPr>
          <w:rFonts w:ascii="yandex-sans" w:hAnsi="yandex-sans"/>
          <w:color w:val="000000"/>
          <w:sz w:val="23"/>
          <w:szCs w:val="23"/>
        </w:rPr>
        <w:t xml:space="preserve">"Общества Дружбы Финляндия-Россия" отделение в </w:t>
      </w:r>
      <w:proofErr w:type="spellStart"/>
      <w:r w:rsidRPr="008D7680">
        <w:rPr>
          <w:rFonts w:ascii="yandex-sans" w:hAnsi="yandex-sans"/>
          <w:color w:val="000000"/>
          <w:sz w:val="23"/>
          <w:szCs w:val="23"/>
        </w:rPr>
        <w:t>г.</w:t>
      </w:r>
      <w:r>
        <w:rPr>
          <w:rFonts w:ascii="yandex-sans" w:hAnsi="yandex-sans"/>
          <w:color w:val="000000"/>
          <w:sz w:val="23"/>
          <w:szCs w:val="23"/>
        </w:rPr>
        <w:t>Иматра</w:t>
      </w:r>
      <w:proofErr w:type="spellEnd"/>
      <w:r>
        <w:rPr>
          <w:rFonts w:ascii="yandex-sans" w:hAnsi="yandex-sans"/>
          <w:color w:val="000000"/>
          <w:sz w:val="23"/>
          <w:szCs w:val="23"/>
        </w:rPr>
        <w:t xml:space="preserve">, </w:t>
      </w:r>
      <w:r>
        <w:rPr>
          <w:rFonts w:ascii="yandex-sans" w:hAnsi="yandex-sans"/>
          <w:color w:val="000000"/>
          <w:sz w:val="23"/>
          <w:szCs w:val="23"/>
          <w:shd w:val="clear" w:color="auto" w:fill="FFFFFF"/>
        </w:rPr>
        <w:t>19.10.2019г;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Рабочая встреча представителей администрации МО</w:t>
      </w:r>
      <w:r>
        <w:rPr>
          <w:rFonts w:ascii="yandex-sans" w:hAnsi="yandex-sans"/>
          <w:color w:val="000000"/>
          <w:sz w:val="23"/>
          <w:szCs w:val="23"/>
        </w:rPr>
        <w:t xml:space="preserve"> </w:t>
      </w:r>
      <w:r w:rsidRPr="008D7680">
        <w:rPr>
          <w:rFonts w:ascii="yandex-sans" w:hAnsi="yandex-sans"/>
          <w:color w:val="000000"/>
          <w:sz w:val="23"/>
          <w:szCs w:val="23"/>
        </w:rPr>
        <w:t>«Выборгский район» Ленинградской области и мэрии города</w:t>
      </w:r>
      <w:r>
        <w:rPr>
          <w:rFonts w:ascii="yandex-sans" w:hAnsi="yandex-sans"/>
          <w:color w:val="000000"/>
          <w:sz w:val="23"/>
          <w:szCs w:val="23"/>
        </w:rPr>
        <w:t xml:space="preserve"> </w:t>
      </w:r>
      <w:proofErr w:type="spellStart"/>
      <w:r w:rsidRPr="008D7680">
        <w:rPr>
          <w:rFonts w:ascii="yandex-sans" w:hAnsi="yandex-sans"/>
          <w:color w:val="000000"/>
          <w:sz w:val="23"/>
          <w:szCs w:val="23"/>
        </w:rPr>
        <w:t>Варкаус</w:t>
      </w:r>
      <w:proofErr w:type="spellEnd"/>
      <w:r w:rsidRPr="008D7680">
        <w:rPr>
          <w:rFonts w:ascii="yandex-sans" w:hAnsi="yandex-sans"/>
          <w:color w:val="000000"/>
          <w:sz w:val="23"/>
          <w:szCs w:val="23"/>
        </w:rPr>
        <w:t xml:space="preserve"> (Финляндская Республика) по текущим вопросам</w:t>
      </w:r>
      <w:r>
        <w:rPr>
          <w:rFonts w:ascii="yandex-sans" w:hAnsi="yandex-sans"/>
          <w:color w:val="000000"/>
          <w:sz w:val="23"/>
          <w:szCs w:val="23"/>
        </w:rPr>
        <w:t xml:space="preserve"> приграничного сотрудничества</w:t>
      </w:r>
      <w:r>
        <w:rPr>
          <w:rFonts w:ascii="yandex-sans" w:hAnsi="yandex-sans"/>
          <w:color w:val="000000"/>
          <w:sz w:val="23"/>
          <w:szCs w:val="23"/>
          <w:shd w:val="clear" w:color="auto" w:fill="FFFFFF"/>
        </w:rPr>
        <w:t xml:space="preserve">.  </w:t>
      </w:r>
      <w:proofErr w:type="spellStart"/>
      <w:r>
        <w:rPr>
          <w:rFonts w:ascii="yandex-sans" w:hAnsi="yandex-sans"/>
          <w:color w:val="000000"/>
          <w:sz w:val="23"/>
          <w:szCs w:val="23"/>
          <w:shd w:val="clear" w:color="auto" w:fill="FFFFFF"/>
        </w:rPr>
        <w:t>г.Выборг</w:t>
      </w:r>
      <w:proofErr w:type="spellEnd"/>
      <w:r>
        <w:rPr>
          <w:rFonts w:ascii="yandex-sans" w:hAnsi="yandex-sans"/>
          <w:color w:val="000000"/>
          <w:sz w:val="23"/>
          <w:szCs w:val="23"/>
          <w:shd w:val="clear" w:color="auto" w:fill="FFFFFF"/>
        </w:rPr>
        <w:t>, 24-25.10.2019г;</w:t>
      </w:r>
    </w:p>
    <w:p w:rsidR="00A50622" w:rsidRPr="008D7680"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Участие в XVIII Общероссийском форуме «Стратегическое</w:t>
      </w:r>
      <w:r>
        <w:rPr>
          <w:rFonts w:ascii="yandex-sans" w:hAnsi="yandex-sans"/>
          <w:color w:val="000000"/>
          <w:sz w:val="23"/>
          <w:szCs w:val="23"/>
        </w:rPr>
        <w:t xml:space="preserve"> </w:t>
      </w:r>
      <w:r w:rsidRPr="008D7680">
        <w:rPr>
          <w:rFonts w:ascii="yandex-sans" w:hAnsi="yandex-sans"/>
          <w:color w:val="000000"/>
          <w:sz w:val="23"/>
          <w:szCs w:val="23"/>
        </w:rPr>
        <w:t>планирование в регионах и городах России»</w:t>
      </w:r>
      <w:r>
        <w:rPr>
          <w:rFonts w:ascii="yandex-sans" w:hAnsi="yandex-sans"/>
          <w:color w:val="000000"/>
          <w:sz w:val="23"/>
          <w:szCs w:val="23"/>
        </w:rPr>
        <w:t xml:space="preserve"> </w:t>
      </w:r>
      <w:r w:rsidRPr="008D7680">
        <w:rPr>
          <w:rFonts w:ascii="yandex-sans" w:hAnsi="yandex-sans"/>
          <w:color w:val="000000"/>
          <w:sz w:val="23"/>
          <w:szCs w:val="23"/>
        </w:rPr>
        <w:t>Линия 4 Стратегическое партнерство: от межмуниципального</w:t>
      </w:r>
      <w:r>
        <w:rPr>
          <w:rFonts w:ascii="yandex-sans" w:hAnsi="yandex-sans"/>
          <w:color w:val="000000"/>
          <w:sz w:val="23"/>
          <w:szCs w:val="23"/>
        </w:rPr>
        <w:t xml:space="preserve"> </w:t>
      </w:r>
      <w:r w:rsidRPr="008D7680">
        <w:rPr>
          <w:rFonts w:ascii="yandex-sans" w:hAnsi="yandex-sans"/>
          <w:color w:val="000000"/>
          <w:sz w:val="23"/>
          <w:szCs w:val="23"/>
        </w:rPr>
        <w:t xml:space="preserve">до </w:t>
      </w:r>
      <w:proofErr w:type="spellStart"/>
      <w:r w:rsidRPr="008D7680">
        <w:rPr>
          <w:rFonts w:ascii="yandex-sans" w:hAnsi="yandex-sans"/>
          <w:color w:val="000000"/>
          <w:sz w:val="23"/>
          <w:szCs w:val="23"/>
        </w:rPr>
        <w:t>международного</w:t>
      </w:r>
      <w:r>
        <w:rPr>
          <w:rFonts w:ascii="yandex-sans" w:hAnsi="yandex-sans"/>
          <w:color w:val="000000"/>
          <w:sz w:val="23"/>
          <w:szCs w:val="23"/>
        </w:rPr>
        <w:t>.г</w:t>
      </w:r>
      <w:proofErr w:type="spellEnd"/>
      <w:r>
        <w:rPr>
          <w:rFonts w:ascii="yandex-sans" w:hAnsi="yandex-sans"/>
          <w:color w:val="000000"/>
          <w:sz w:val="23"/>
          <w:szCs w:val="23"/>
        </w:rPr>
        <w:t xml:space="preserve">. Санкт- Петербург, </w:t>
      </w:r>
      <w:r>
        <w:rPr>
          <w:rFonts w:ascii="yandex-sans" w:hAnsi="yandex-sans"/>
          <w:color w:val="000000"/>
          <w:sz w:val="23"/>
          <w:szCs w:val="23"/>
          <w:shd w:val="clear" w:color="auto" w:fill="FFFFFF"/>
        </w:rPr>
        <w:t>28-29.10.2019г;</w:t>
      </w:r>
    </w:p>
    <w:p w:rsidR="00A50622" w:rsidRPr="008D7680"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 xml:space="preserve">Рабочая встреча с представителем отдела спорта </w:t>
      </w:r>
      <w:proofErr w:type="spellStart"/>
      <w:r w:rsidRPr="008D7680">
        <w:rPr>
          <w:rFonts w:ascii="yandex-sans" w:hAnsi="yandex-sans"/>
          <w:color w:val="000000"/>
          <w:sz w:val="23"/>
          <w:szCs w:val="23"/>
        </w:rPr>
        <w:t>мэриигорода</w:t>
      </w:r>
      <w:proofErr w:type="spellEnd"/>
      <w:r w:rsidRPr="008D7680">
        <w:rPr>
          <w:rFonts w:ascii="yandex-sans" w:hAnsi="yandex-sans"/>
          <w:color w:val="000000"/>
          <w:sz w:val="23"/>
          <w:szCs w:val="23"/>
        </w:rPr>
        <w:t xml:space="preserve"> </w:t>
      </w:r>
      <w:proofErr w:type="spellStart"/>
      <w:r w:rsidRPr="008D7680">
        <w:rPr>
          <w:rFonts w:ascii="yandex-sans" w:hAnsi="yandex-sans"/>
          <w:color w:val="000000"/>
          <w:sz w:val="23"/>
          <w:szCs w:val="23"/>
        </w:rPr>
        <w:t>Иматра</w:t>
      </w:r>
      <w:proofErr w:type="spellEnd"/>
      <w:r w:rsidRPr="008D7680">
        <w:rPr>
          <w:rFonts w:ascii="yandex-sans" w:hAnsi="yandex-sans"/>
          <w:color w:val="000000"/>
          <w:sz w:val="23"/>
          <w:szCs w:val="23"/>
        </w:rPr>
        <w:t xml:space="preserve"> (Финляндская Республика) по </w:t>
      </w:r>
      <w:proofErr w:type="spellStart"/>
      <w:r w:rsidRPr="008D7680">
        <w:rPr>
          <w:rFonts w:ascii="yandex-sans" w:hAnsi="yandex-sans"/>
          <w:color w:val="000000"/>
          <w:sz w:val="23"/>
          <w:szCs w:val="23"/>
        </w:rPr>
        <w:t>текущимвопросам</w:t>
      </w:r>
      <w:proofErr w:type="spellEnd"/>
      <w:r w:rsidRPr="008D7680">
        <w:rPr>
          <w:rFonts w:ascii="yandex-sans" w:hAnsi="yandex-sans"/>
          <w:color w:val="000000"/>
          <w:sz w:val="23"/>
          <w:szCs w:val="23"/>
        </w:rPr>
        <w:t xml:space="preserve"> приграничного сотрудничества в области спорта,</w:t>
      </w:r>
    </w:p>
    <w:p w:rsidR="00A50622" w:rsidRPr="008D7680" w:rsidRDefault="00A50622" w:rsidP="00A50622">
      <w:pPr>
        <w:pStyle w:val="a9"/>
        <w:shd w:val="clear" w:color="auto" w:fill="FFFFFF"/>
        <w:jc w:val="both"/>
        <w:rPr>
          <w:rFonts w:ascii="yandex-sans" w:hAnsi="yandex-sans"/>
          <w:color w:val="000000"/>
          <w:sz w:val="23"/>
          <w:szCs w:val="23"/>
        </w:rPr>
      </w:pPr>
      <w:r>
        <w:rPr>
          <w:rFonts w:ascii="yandex-sans" w:hAnsi="yandex-sans"/>
          <w:color w:val="000000"/>
          <w:sz w:val="23"/>
          <w:szCs w:val="23"/>
        </w:rPr>
        <w:t xml:space="preserve">план сотрудничества на 2020 год. </w:t>
      </w:r>
      <w:r>
        <w:rPr>
          <w:rFonts w:ascii="yandex-sans" w:hAnsi="yandex-sans" w:hint="eastAsia"/>
          <w:color w:val="000000"/>
          <w:sz w:val="23"/>
          <w:szCs w:val="23"/>
        </w:rPr>
        <w:t>г</w:t>
      </w:r>
      <w:r>
        <w:rPr>
          <w:rFonts w:ascii="yandex-sans" w:hAnsi="yandex-sans"/>
          <w:color w:val="000000"/>
          <w:sz w:val="23"/>
          <w:szCs w:val="23"/>
        </w:rPr>
        <w:t>. В</w:t>
      </w:r>
      <w:r>
        <w:rPr>
          <w:rFonts w:ascii="yandex-sans" w:hAnsi="yandex-sans" w:hint="eastAsia"/>
          <w:color w:val="000000"/>
          <w:sz w:val="23"/>
          <w:szCs w:val="23"/>
        </w:rPr>
        <w:t>ы</w:t>
      </w:r>
      <w:r>
        <w:rPr>
          <w:rFonts w:ascii="yandex-sans" w:hAnsi="yandex-sans"/>
          <w:color w:val="000000"/>
          <w:sz w:val="23"/>
          <w:szCs w:val="23"/>
        </w:rPr>
        <w:t xml:space="preserve">борг, Димитрова, д.5, </w:t>
      </w:r>
      <w:r>
        <w:rPr>
          <w:rFonts w:ascii="yandex-sans" w:hAnsi="yandex-sans"/>
          <w:color w:val="000000"/>
          <w:sz w:val="23"/>
          <w:szCs w:val="23"/>
          <w:shd w:val="clear" w:color="auto" w:fill="FFFFFF"/>
        </w:rPr>
        <w:t>01.11.2019г.;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 xml:space="preserve">Стартовый семинар по крупномасштабному проекту </w:t>
      </w:r>
      <w:proofErr w:type="spellStart"/>
      <w:r w:rsidRPr="008D7680">
        <w:rPr>
          <w:rFonts w:ascii="yandex-sans" w:hAnsi="yandex-sans"/>
          <w:color w:val="000000"/>
          <w:sz w:val="23"/>
          <w:szCs w:val="23"/>
        </w:rPr>
        <w:t>ППС«Россия</w:t>
      </w:r>
      <w:proofErr w:type="spellEnd"/>
      <w:r w:rsidRPr="008D7680">
        <w:rPr>
          <w:rFonts w:ascii="yandex-sans" w:hAnsi="yandex-sans"/>
          <w:color w:val="000000"/>
          <w:sz w:val="23"/>
          <w:szCs w:val="23"/>
        </w:rPr>
        <w:t>-Юго-Восточная Финляндия 2014-2020» (LIP 1610)</w:t>
      </w:r>
      <w:r>
        <w:rPr>
          <w:rFonts w:ascii="yandex-sans" w:hAnsi="yandex-sans"/>
          <w:color w:val="000000"/>
          <w:sz w:val="23"/>
          <w:szCs w:val="23"/>
        </w:rPr>
        <w:t xml:space="preserve">. </w:t>
      </w:r>
      <w:proofErr w:type="spellStart"/>
      <w:r>
        <w:rPr>
          <w:rFonts w:ascii="yandex-sans" w:hAnsi="yandex-sans" w:hint="eastAsia"/>
          <w:color w:val="000000"/>
          <w:sz w:val="23"/>
          <w:szCs w:val="23"/>
        </w:rPr>
        <w:t>г</w:t>
      </w:r>
      <w:r>
        <w:rPr>
          <w:rFonts w:ascii="yandex-sans" w:hAnsi="yandex-sans"/>
          <w:color w:val="000000"/>
          <w:sz w:val="23"/>
          <w:szCs w:val="23"/>
        </w:rPr>
        <w:t>.Выборг</w:t>
      </w:r>
      <w:proofErr w:type="spellEnd"/>
      <w:r>
        <w:rPr>
          <w:rFonts w:ascii="yandex-sans" w:hAnsi="yandex-sans"/>
          <w:color w:val="000000"/>
          <w:sz w:val="23"/>
          <w:szCs w:val="23"/>
        </w:rPr>
        <w:t xml:space="preserve">, </w:t>
      </w:r>
      <w:r>
        <w:rPr>
          <w:rFonts w:ascii="yandex-sans" w:hAnsi="yandex-sans"/>
          <w:color w:val="000000"/>
          <w:sz w:val="23"/>
          <w:szCs w:val="23"/>
          <w:shd w:val="clear" w:color="auto" w:fill="FFFFFF"/>
        </w:rPr>
        <w:t>15.11.2019г.;</w:t>
      </w:r>
    </w:p>
    <w:p w:rsidR="00A50622" w:rsidRPr="00600B79" w:rsidRDefault="00A50622" w:rsidP="00A50622">
      <w:pPr>
        <w:pStyle w:val="a9"/>
        <w:numPr>
          <w:ilvl w:val="0"/>
          <w:numId w:val="19"/>
        </w:numPr>
        <w:shd w:val="clear" w:color="auto" w:fill="FFFFFF"/>
        <w:jc w:val="both"/>
        <w:rPr>
          <w:rFonts w:ascii="yandex-sans" w:hAnsi="yandex-sans"/>
          <w:color w:val="000000"/>
          <w:sz w:val="23"/>
          <w:szCs w:val="23"/>
        </w:rPr>
      </w:pPr>
      <w:r w:rsidRPr="008D7680">
        <w:rPr>
          <w:rFonts w:ascii="yandex-sans" w:hAnsi="yandex-sans"/>
          <w:color w:val="000000"/>
          <w:sz w:val="23"/>
          <w:szCs w:val="23"/>
        </w:rPr>
        <w:t>Рабочая встреча по вопросам сохранения и содержания</w:t>
      </w:r>
      <w:r>
        <w:rPr>
          <w:rFonts w:ascii="yandex-sans" w:hAnsi="yandex-sans"/>
          <w:color w:val="000000"/>
          <w:sz w:val="23"/>
          <w:szCs w:val="23"/>
        </w:rPr>
        <w:t xml:space="preserve"> </w:t>
      </w:r>
      <w:r w:rsidRPr="008D7680">
        <w:rPr>
          <w:rFonts w:ascii="yandex-sans" w:hAnsi="yandex-sans"/>
          <w:color w:val="000000"/>
          <w:sz w:val="23"/>
          <w:szCs w:val="23"/>
        </w:rPr>
        <w:t>финских захоронений на территории Выборгского района.</w:t>
      </w:r>
      <w:r>
        <w:rPr>
          <w:rFonts w:ascii="yandex-sans" w:hAnsi="yandex-sans"/>
          <w:color w:val="000000"/>
          <w:sz w:val="23"/>
          <w:szCs w:val="23"/>
        </w:rPr>
        <w:t xml:space="preserve"> г. Выборг, библиотека А </w:t>
      </w:r>
      <w:proofErr w:type="spellStart"/>
      <w:r>
        <w:rPr>
          <w:rFonts w:ascii="yandex-sans" w:hAnsi="yandex-sans"/>
          <w:color w:val="000000"/>
          <w:sz w:val="23"/>
          <w:szCs w:val="23"/>
        </w:rPr>
        <w:t>Аалто</w:t>
      </w:r>
      <w:proofErr w:type="spellEnd"/>
      <w:r>
        <w:rPr>
          <w:rFonts w:ascii="yandex-sans" w:hAnsi="yandex-sans"/>
          <w:color w:val="000000"/>
          <w:sz w:val="23"/>
          <w:szCs w:val="23"/>
        </w:rPr>
        <w:t xml:space="preserve">, </w:t>
      </w:r>
      <w:r>
        <w:rPr>
          <w:rFonts w:ascii="yandex-sans" w:hAnsi="yandex-sans"/>
          <w:color w:val="000000"/>
          <w:sz w:val="23"/>
          <w:szCs w:val="23"/>
          <w:shd w:val="clear" w:color="auto" w:fill="FFFFFF"/>
        </w:rPr>
        <w:t>19.11.2019г.;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Участие в праздничных мероприятиях, посвященных 75-</w:t>
      </w:r>
      <w:r>
        <w:rPr>
          <w:rFonts w:ascii="yandex-sans" w:hAnsi="yandex-sans"/>
          <w:color w:val="000000"/>
          <w:sz w:val="23"/>
          <w:szCs w:val="23"/>
        </w:rPr>
        <w:t>л</w:t>
      </w:r>
      <w:r w:rsidRPr="00600B79">
        <w:rPr>
          <w:rFonts w:ascii="yandex-sans" w:hAnsi="yandex-sans"/>
          <w:color w:val="000000"/>
          <w:sz w:val="23"/>
          <w:szCs w:val="23"/>
        </w:rPr>
        <w:t>етию "Общества Дружбы Финляндия-Россия" отделение в</w:t>
      </w:r>
      <w:r>
        <w:rPr>
          <w:rFonts w:ascii="yandex-sans" w:hAnsi="yandex-sans"/>
          <w:color w:val="000000"/>
          <w:sz w:val="23"/>
          <w:szCs w:val="23"/>
        </w:rPr>
        <w:t xml:space="preserve"> </w:t>
      </w:r>
      <w:proofErr w:type="spellStart"/>
      <w:r>
        <w:rPr>
          <w:rFonts w:ascii="yandex-sans" w:hAnsi="yandex-sans"/>
          <w:color w:val="000000"/>
          <w:sz w:val="23"/>
          <w:szCs w:val="23"/>
        </w:rPr>
        <w:t>г.Варкаус</w:t>
      </w:r>
      <w:proofErr w:type="spellEnd"/>
      <w:r>
        <w:rPr>
          <w:rFonts w:ascii="yandex-sans" w:hAnsi="yandex-sans"/>
          <w:color w:val="000000"/>
          <w:sz w:val="23"/>
          <w:szCs w:val="23"/>
        </w:rPr>
        <w:t xml:space="preserve">. г. </w:t>
      </w:r>
      <w:proofErr w:type="spellStart"/>
      <w:r>
        <w:rPr>
          <w:rFonts w:ascii="yandex-sans" w:hAnsi="yandex-sans"/>
          <w:color w:val="000000"/>
          <w:sz w:val="23"/>
          <w:szCs w:val="23"/>
        </w:rPr>
        <w:t>Варкаус</w:t>
      </w:r>
      <w:proofErr w:type="spellEnd"/>
      <w:r>
        <w:rPr>
          <w:rFonts w:ascii="yandex-sans" w:hAnsi="yandex-sans"/>
          <w:color w:val="000000"/>
          <w:sz w:val="23"/>
          <w:szCs w:val="23"/>
        </w:rPr>
        <w:t xml:space="preserve"> (Финляндская Республика), </w:t>
      </w:r>
      <w:r>
        <w:rPr>
          <w:rFonts w:ascii="yandex-sans" w:hAnsi="yandex-sans"/>
          <w:color w:val="000000"/>
          <w:sz w:val="23"/>
          <w:szCs w:val="23"/>
          <w:shd w:val="clear" w:color="auto" w:fill="FFFFFF"/>
        </w:rPr>
        <w:t>20.11.2019г.;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 xml:space="preserve">Рабочая встреча Генерального консула Финляндии в Санкт-Петербурге г-жи Анне </w:t>
      </w:r>
      <w:proofErr w:type="spellStart"/>
      <w:r w:rsidRPr="00600B79">
        <w:rPr>
          <w:rFonts w:ascii="yandex-sans" w:hAnsi="yandex-sans"/>
          <w:color w:val="000000"/>
          <w:sz w:val="23"/>
          <w:szCs w:val="23"/>
        </w:rPr>
        <w:t>Ламмила</w:t>
      </w:r>
      <w:proofErr w:type="spellEnd"/>
      <w:r w:rsidRPr="00600B79">
        <w:rPr>
          <w:rFonts w:ascii="yandex-sans" w:hAnsi="yandex-sans"/>
          <w:color w:val="000000"/>
          <w:sz w:val="23"/>
          <w:szCs w:val="23"/>
        </w:rPr>
        <w:t xml:space="preserve"> с главой администрации</w:t>
      </w:r>
      <w:r>
        <w:rPr>
          <w:rFonts w:ascii="yandex-sans" w:hAnsi="yandex-sans"/>
          <w:color w:val="000000"/>
          <w:sz w:val="23"/>
          <w:szCs w:val="23"/>
        </w:rPr>
        <w:t xml:space="preserve"> </w:t>
      </w:r>
      <w:r w:rsidRPr="00600B79">
        <w:rPr>
          <w:rFonts w:ascii="yandex-sans" w:hAnsi="yandex-sans"/>
          <w:color w:val="000000"/>
          <w:sz w:val="23"/>
          <w:szCs w:val="23"/>
        </w:rPr>
        <w:t xml:space="preserve">МО «Выборгский </w:t>
      </w:r>
      <w:proofErr w:type="spellStart"/>
      <w:r w:rsidRPr="00600B79">
        <w:rPr>
          <w:rFonts w:ascii="yandex-sans" w:hAnsi="yandex-sans"/>
          <w:color w:val="000000"/>
          <w:sz w:val="23"/>
          <w:szCs w:val="23"/>
        </w:rPr>
        <w:t>район».</w:t>
      </w:r>
      <w:r>
        <w:rPr>
          <w:rFonts w:ascii="yandex-sans" w:hAnsi="yandex-sans"/>
          <w:color w:val="000000"/>
          <w:sz w:val="23"/>
          <w:szCs w:val="23"/>
        </w:rPr>
        <w:t>г</w:t>
      </w:r>
      <w:proofErr w:type="spellEnd"/>
      <w:r>
        <w:rPr>
          <w:rFonts w:ascii="yandex-sans" w:hAnsi="yandex-sans"/>
          <w:color w:val="000000"/>
          <w:sz w:val="23"/>
          <w:szCs w:val="23"/>
        </w:rPr>
        <w:t xml:space="preserve">. Выборг, </w:t>
      </w:r>
      <w:r>
        <w:rPr>
          <w:rFonts w:ascii="yandex-sans" w:hAnsi="yandex-sans"/>
          <w:color w:val="000000"/>
          <w:sz w:val="23"/>
          <w:szCs w:val="23"/>
          <w:shd w:val="clear" w:color="auto" w:fill="FFFFFF"/>
        </w:rPr>
        <w:t>20.11.2019г;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В рамках конференции «Туризм в Выборгском районе 2019-2020»:</w:t>
      </w:r>
      <w:r w:rsidR="00387790">
        <w:rPr>
          <w:rFonts w:ascii="yandex-sans" w:hAnsi="yandex-sans"/>
          <w:color w:val="000000"/>
          <w:sz w:val="23"/>
          <w:szCs w:val="23"/>
        </w:rPr>
        <w:t xml:space="preserve"> </w:t>
      </w:r>
      <w:r w:rsidRPr="00600B79">
        <w:rPr>
          <w:rFonts w:ascii="yandex-sans" w:hAnsi="yandex-sans"/>
          <w:color w:val="000000"/>
          <w:sz w:val="23"/>
          <w:szCs w:val="23"/>
        </w:rPr>
        <w:t>Презентация: «Новости туристической сферы и обзор</w:t>
      </w:r>
      <w:r>
        <w:rPr>
          <w:rFonts w:ascii="yandex-sans" w:hAnsi="yandex-sans"/>
          <w:color w:val="000000"/>
          <w:sz w:val="23"/>
          <w:szCs w:val="23"/>
        </w:rPr>
        <w:t xml:space="preserve"> </w:t>
      </w:r>
      <w:r w:rsidRPr="00600B79">
        <w:rPr>
          <w:rFonts w:ascii="yandex-sans" w:hAnsi="yandex-sans"/>
          <w:color w:val="000000"/>
          <w:sz w:val="23"/>
          <w:szCs w:val="23"/>
        </w:rPr>
        <w:t>зимних мероприятий приграничных территорий: Выборга</w:t>
      </w:r>
      <w:r>
        <w:rPr>
          <w:rFonts w:ascii="yandex-sans" w:hAnsi="yandex-sans"/>
          <w:color w:val="000000"/>
          <w:sz w:val="23"/>
          <w:szCs w:val="23"/>
        </w:rPr>
        <w:t xml:space="preserve"> </w:t>
      </w:r>
      <w:r w:rsidRPr="00600B79">
        <w:rPr>
          <w:rFonts w:ascii="yandex-sans" w:hAnsi="yandex-sans"/>
          <w:color w:val="000000"/>
          <w:sz w:val="23"/>
          <w:szCs w:val="23"/>
        </w:rPr>
        <w:t xml:space="preserve">(РФ) и </w:t>
      </w:r>
      <w:proofErr w:type="spellStart"/>
      <w:r w:rsidRPr="00600B79">
        <w:rPr>
          <w:rFonts w:ascii="yandex-sans" w:hAnsi="yandex-sans"/>
          <w:color w:val="000000"/>
          <w:sz w:val="23"/>
          <w:szCs w:val="23"/>
        </w:rPr>
        <w:t>Лаппеенранты</w:t>
      </w:r>
      <w:proofErr w:type="spellEnd"/>
      <w:r w:rsidRPr="00600B79">
        <w:rPr>
          <w:rFonts w:ascii="yandex-sans" w:hAnsi="yandex-sans"/>
          <w:color w:val="000000"/>
          <w:sz w:val="23"/>
          <w:szCs w:val="23"/>
        </w:rPr>
        <w:t xml:space="preserve"> (Финляндская Республика)».</w:t>
      </w:r>
      <w:r>
        <w:rPr>
          <w:rFonts w:ascii="yandex-sans" w:hAnsi="yandex-sans"/>
          <w:color w:val="000000"/>
          <w:sz w:val="23"/>
          <w:szCs w:val="23"/>
        </w:rPr>
        <w:t xml:space="preserve"> Организаторы: </w:t>
      </w:r>
      <w:r w:rsidRPr="00600B79">
        <w:rPr>
          <w:rFonts w:ascii="yandex-sans" w:hAnsi="yandex-sans"/>
          <w:color w:val="000000"/>
          <w:sz w:val="23"/>
          <w:szCs w:val="23"/>
        </w:rPr>
        <w:t>администрации МО «Выборгский район» и</w:t>
      </w:r>
      <w:r>
        <w:rPr>
          <w:rFonts w:ascii="yandex-sans" w:hAnsi="yandex-sans"/>
          <w:color w:val="000000"/>
          <w:sz w:val="23"/>
          <w:szCs w:val="23"/>
        </w:rPr>
        <w:t xml:space="preserve"> </w:t>
      </w:r>
      <w:r w:rsidRPr="00600B79">
        <w:rPr>
          <w:rFonts w:ascii="yandex-sans" w:hAnsi="yandex-sans"/>
          <w:color w:val="000000"/>
          <w:sz w:val="23"/>
          <w:szCs w:val="23"/>
        </w:rPr>
        <w:t xml:space="preserve">муниципалитет г. </w:t>
      </w:r>
      <w:proofErr w:type="spellStart"/>
      <w:r w:rsidRPr="00600B79">
        <w:rPr>
          <w:rFonts w:ascii="yandex-sans" w:hAnsi="yandex-sans"/>
          <w:color w:val="000000"/>
          <w:sz w:val="23"/>
          <w:szCs w:val="23"/>
        </w:rPr>
        <w:t>Лаппеенранта</w:t>
      </w:r>
      <w:proofErr w:type="spellEnd"/>
      <w:r w:rsidRPr="00600B79">
        <w:rPr>
          <w:rFonts w:ascii="yandex-sans" w:hAnsi="yandex-sans"/>
          <w:color w:val="000000"/>
          <w:sz w:val="23"/>
          <w:szCs w:val="23"/>
        </w:rPr>
        <w:t xml:space="preserve"> (Финляндская Республика).</w:t>
      </w:r>
      <w:r w:rsidRPr="00600B79">
        <w:rPr>
          <w:rFonts w:ascii="yandex-sans" w:hAnsi="yandex-sans"/>
          <w:color w:val="000000"/>
          <w:sz w:val="23"/>
          <w:szCs w:val="23"/>
          <w:shd w:val="clear" w:color="auto" w:fill="FFFFFF"/>
        </w:rPr>
        <w:t xml:space="preserve"> </w:t>
      </w:r>
      <w:r>
        <w:rPr>
          <w:rFonts w:ascii="yandex-sans" w:hAnsi="yandex-sans" w:hint="eastAsia"/>
          <w:color w:val="000000"/>
          <w:sz w:val="23"/>
          <w:szCs w:val="23"/>
          <w:shd w:val="clear" w:color="auto" w:fill="FFFFFF"/>
        </w:rPr>
        <w:t>г</w:t>
      </w:r>
      <w:r>
        <w:rPr>
          <w:rFonts w:ascii="yandex-sans" w:hAnsi="yandex-sans"/>
          <w:color w:val="000000"/>
          <w:sz w:val="23"/>
          <w:szCs w:val="23"/>
          <w:shd w:val="clear" w:color="auto" w:fill="FFFFFF"/>
        </w:rPr>
        <w:t>. Выборг, МДЦ «Виктория», 26.11.2019г;</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Заседание рабочей группы по проведению международного</w:t>
      </w:r>
      <w:r>
        <w:rPr>
          <w:rFonts w:ascii="yandex-sans" w:hAnsi="yandex-sans"/>
          <w:color w:val="000000"/>
          <w:sz w:val="23"/>
          <w:szCs w:val="23"/>
        </w:rPr>
        <w:t xml:space="preserve"> </w:t>
      </w:r>
      <w:r w:rsidRPr="00600B79">
        <w:rPr>
          <w:rFonts w:ascii="yandex-sans" w:hAnsi="yandex-sans"/>
          <w:color w:val="000000"/>
          <w:sz w:val="23"/>
          <w:szCs w:val="23"/>
        </w:rPr>
        <w:t>турнира «Футбол без границ - 2020».</w:t>
      </w:r>
      <w:r>
        <w:rPr>
          <w:rFonts w:ascii="yandex-sans" w:hAnsi="yandex-sans"/>
          <w:color w:val="000000"/>
          <w:sz w:val="23"/>
          <w:szCs w:val="23"/>
        </w:rPr>
        <w:t xml:space="preserve"> </w:t>
      </w:r>
      <w:r>
        <w:rPr>
          <w:rFonts w:ascii="yandex-sans" w:hAnsi="yandex-sans" w:hint="eastAsia"/>
          <w:color w:val="000000"/>
          <w:sz w:val="23"/>
          <w:szCs w:val="23"/>
        </w:rPr>
        <w:t xml:space="preserve">г. Выборг, Димитрова, д.5, </w:t>
      </w:r>
      <w:r>
        <w:rPr>
          <w:rFonts w:ascii="yandex-sans" w:hAnsi="yandex-sans"/>
          <w:color w:val="000000"/>
          <w:sz w:val="23"/>
          <w:szCs w:val="23"/>
          <w:shd w:val="clear" w:color="auto" w:fill="FFFFFF"/>
        </w:rPr>
        <w:t xml:space="preserve">04.12.2019г, </w:t>
      </w:r>
    </w:p>
    <w:p w:rsidR="00A50622" w:rsidRPr="002C5CCC"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Заседание рабочей группы по крупномасштабному проекту</w:t>
      </w:r>
      <w:r>
        <w:rPr>
          <w:rFonts w:ascii="yandex-sans" w:hAnsi="yandex-sans"/>
          <w:color w:val="000000"/>
          <w:sz w:val="23"/>
          <w:szCs w:val="23"/>
        </w:rPr>
        <w:t xml:space="preserve"> </w:t>
      </w:r>
      <w:r w:rsidRPr="00600B79">
        <w:rPr>
          <w:rFonts w:ascii="yandex-sans" w:hAnsi="yandex-sans"/>
          <w:color w:val="000000"/>
          <w:sz w:val="23"/>
          <w:szCs w:val="23"/>
        </w:rPr>
        <w:t>ППС «Россия-Юго-Восточная Финляндия 2014-2020» (LIP</w:t>
      </w:r>
      <w:r>
        <w:rPr>
          <w:rFonts w:ascii="yandex-sans" w:hAnsi="yandex-sans"/>
          <w:color w:val="000000"/>
          <w:sz w:val="23"/>
          <w:szCs w:val="23"/>
        </w:rPr>
        <w:t xml:space="preserve"> </w:t>
      </w:r>
      <w:r w:rsidRPr="00600B79">
        <w:rPr>
          <w:rFonts w:ascii="yandex-sans" w:hAnsi="yandex-sans"/>
          <w:color w:val="000000"/>
          <w:sz w:val="23"/>
          <w:szCs w:val="23"/>
        </w:rPr>
        <w:t>1610)</w:t>
      </w:r>
      <w:r>
        <w:rPr>
          <w:rFonts w:ascii="yandex-sans" w:hAnsi="yandex-sans"/>
          <w:color w:val="000000"/>
          <w:sz w:val="23"/>
          <w:szCs w:val="23"/>
        </w:rPr>
        <w:t xml:space="preserve">. </w:t>
      </w:r>
      <w:r>
        <w:rPr>
          <w:rFonts w:ascii="yandex-sans" w:hAnsi="yandex-sans" w:hint="eastAsia"/>
          <w:color w:val="000000"/>
          <w:sz w:val="23"/>
          <w:szCs w:val="23"/>
        </w:rPr>
        <w:t>г</w:t>
      </w:r>
      <w:r>
        <w:rPr>
          <w:rFonts w:ascii="yandex-sans" w:hAnsi="yandex-sans"/>
          <w:color w:val="000000"/>
          <w:sz w:val="23"/>
          <w:szCs w:val="23"/>
        </w:rPr>
        <w:t xml:space="preserve">. Санкт –Петербург, </w:t>
      </w:r>
      <w:r>
        <w:rPr>
          <w:rFonts w:ascii="yandex-sans" w:hAnsi="yandex-sans"/>
          <w:color w:val="000000"/>
          <w:sz w:val="23"/>
          <w:szCs w:val="23"/>
          <w:shd w:val="clear" w:color="auto" w:fill="FFFFFF"/>
        </w:rPr>
        <w:t>10 – 11.12.2019г;</w:t>
      </w:r>
    </w:p>
    <w:p w:rsidR="00A50622" w:rsidRPr="00600B79" w:rsidRDefault="00A50622" w:rsidP="00A50622">
      <w:pPr>
        <w:pStyle w:val="a9"/>
        <w:numPr>
          <w:ilvl w:val="0"/>
          <w:numId w:val="19"/>
        </w:numPr>
        <w:shd w:val="clear" w:color="auto" w:fill="FFFFFF"/>
        <w:jc w:val="both"/>
        <w:rPr>
          <w:rFonts w:ascii="yandex-sans" w:hAnsi="yandex-sans"/>
          <w:color w:val="000000"/>
          <w:sz w:val="23"/>
          <w:szCs w:val="23"/>
        </w:rPr>
      </w:pPr>
      <w:r w:rsidRPr="00600B79">
        <w:rPr>
          <w:rFonts w:ascii="yandex-sans" w:hAnsi="yandex-sans"/>
          <w:color w:val="000000"/>
          <w:sz w:val="23"/>
          <w:szCs w:val="23"/>
        </w:rPr>
        <w:t>Проведение традиционной международной акции «Рождество</w:t>
      </w:r>
      <w:r>
        <w:rPr>
          <w:rFonts w:ascii="yandex-sans" w:hAnsi="yandex-sans"/>
          <w:color w:val="000000"/>
          <w:sz w:val="23"/>
          <w:szCs w:val="23"/>
        </w:rPr>
        <w:t xml:space="preserve"> </w:t>
      </w:r>
      <w:r w:rsidRPr="00600B79">
        <w:rPr>
          <w:rFonts w:ascii="yandex-sans" w:hAnsi="yandex-sans"/>
          <w:color w:val="000000"/>
          <w:sz w:val="23"/>
          <w:szCs w:val="23"/>
        </w:rPr>
        <w:t>без границ» - встреча российского Деда Мороза из Великого</w:t>
      </w:r>
      <w:r>
        <w:rPr>
          <w:rFonts w:ascii="yandex-sans" w:hAnsi="yandex-sans"/>
          <w:color w:val="000000"/>
          <w:sz w:val="23"/>
          <w:szCs w:val="23"/>
        </w:rPr>
        <w:t xml:space="preserve"> </w:t>
      </w:r>
      <w:r w:rsidRPr="00600B79">
        <w:rPr>
          <w:rFonts w:ascii="yandex-sans" w:hAnsi="yandex-sans"/>
          <w:color w:val="000000"/>
          <w:sz w:val="23"/>
          <w:szCs w:val="23"/>
        </w:rPr>
        <w:t>Устюга и финского Йоулупукки на российско-финской</w:t>
      </w:r>
      <w:r>
        <w:rPr>
          <w:rFonts w:ascii="yandex-sans" w:hAnsi="yandex-sans"/>
          <w:color w:val="000000"/>
          <w:sz w:val="23"/>
          <w:szCs w:val="23"/>
        </w:rPr>
        <w:t xml:space="preserve"> </w:t>
      </w:r>
      <w:r w:rsidRPr="00600B79">
        <w:rPr>
          <w:rFonts w:ascii="yandex-sans" w:hAnsi="yandex-sans"/>
          <w:color w:val="000000"/>
          <w:sz w:val="23"/>
          <w:szCs w:val="23"/>
        </w:rPr>
        <w:t>границе (МАПП «Брусничное»).</w:t>
      </w:r>
      <w:r>
        <w:rPr>
          <w:rFonts w:ascii="yandex-sans" w:hAnsi="yandex-sans"/>
          <w:color w:val="000000"/>
          <w:sz w:val="23"/>
          <w:szCs w:val="23"/>
        </w:rPr>
        <w:t xml:space="preserve"> </w:t>
      </w:r>
      <w:r w:rsidRPr="00600B79">
        <w:rPr>
          <w:rFonts w:ascii="yandex-sans" w:hAnsi="yandex-sans"/>
          <w:color w:val="000000"/>
          <w:sz w:val="23"/>
          <w:szCs w:val="23"/>
        </w:rPr>
        <w:t>Участие представителей фольклорного ансамбля «Вереск» в</w:t>
      </w:r>
      <w:r>
        <w:rPr>
          <w:rFonts w:ascii="yandex-sans" w:hAnsi="yandex-sans"/>
          <w:color w:val="000000"/>
          <w:sz w:val="23"/>
          <w:szCs w:val="23"/>
        </w:rPr>
        <w:t xml:space="preserve"> </w:t>
      </w:r>
      <w:r w:rsidRPr="00600B79">
        <w:rPr>
          <w:rFonts w:ascii="yandex-sans" w:hAnsi="yandex-sans"/>
          <w:color w:val="000000"/>
          <w:sz w:val="23"/>
          <w:szCs w:val="23"/>
        </w:rPr>
        <w:t>праздничных мероприятиях на Рождественской площади</w:t>
      </w:r>
    </w:p>
    <w:p w:rsidR="00A50622" w:rsidRPr="00600B79" w:rsidRDefault="00A50622" w:rsidP="00A50622">
      <w:pPr>
        <w:pStyle w:val="a9"/>
        <w:shd w:val="clear" w:color="auto" w:fill="FFFFFF"/>
        <w:jc w:val="both"/>
        <w:rPr>
          <w:rFonts w:ascii="yandex-sans" w:hAnsi="yandex-sans"/>
          <w:color w:val="000000"/>
          <w:sz w:val="23"/>
          <w:szCs w:val="23"/>
        </w:rPr>
      </w:pPr>
      <w:r w:rsidRPr="00600B79">
        <w:rPr>
          <w:rFonts w:ascii="yandex-sans" w:hAnsi="yandex-sans"/>
          <w:color w:val="000000"/>
          <w:sz w:val="23"/>
          <w:szCs w:val="23"/>
        </w:rPr>
        <w:t xml:space="preserve">города </w:t>
      </w:r>
      <w:proofErr w:type="spellStart"/>
      <w:r w:rsidRPr="00600B79">
        <w:rPr>
          <w:rFonts w:ascii="yandex-sans" w:hAnsi="yandex-sans"/>
          <w:color w:val="000000"/>
          <w:sz w:val="23"/>
          <w:szCs w:val="23"/>
        </w:rPr>
        <w:t>Лаппеенранта</w:t>
      </w:r>
      <w:proofErr w:type="spellEnd"/>
      <w:r w:rsidRPr="00600B79">
        <w:rPr>
          <w:rFonts w:ascii="yandex-sans" w:hAnsi="yandex-sans"/>
          <w:color w:val="000000"/>
          <w:sz w:val="23"/>
          <w:szCs w:val="23"/>
        </w:rPr>
        <w:t xml:space="preserve"> (Финляндская Республика).Поздравление российских соотечественников, проживающих</w:t>
      </w:r>
      <w:r>
        <w:rPr>
          <w:rFonts w:ascii="yandex-sans" w:hAnsi="yandex-sans"/>
          <w:color w:val="000000"/>
          <w:sz w:val="23"/>
          <w:szCs w:val="23"/>
        </w:rPr>
        <w:t xml:space="preserve"> </w:t>
      </w:r>
      <w:r w:rsidRPr="00600B79">
        <w:rPr>
          <w:rFonts w:ascii="yandex-sans" w:hAnsi="yandex-sans"/>
          <w:color w:val="000000"/>
          <w:sz w:val="23"/>
          <w:szCs w:val="23"/>
        </w:rPr>
        <w:t xml:space="preserve">за рубежом российским Дедом </w:t>
      </w:r>
      <w:proofErr w:type="spellStart"/>
      <w:r w:rsidRPr="00600B79">
        <w:rPr>
          <w:rFonts w:ascii="yandex-sans" w:hAnsi="yandex-sans"/>
          <w:color w:val="000000"/>
          <w:sz w:val="23"/>
          <w:szCs w:val="23"/>
        </w:rPr>
        <w:t>Морозом.</w:t>
      </w:r>
      <w:r>
        <w:rPr>
          <w:rFonts w:ascii="yandex-sans" w:hAnsi="yandex-sans"/>
          <w:color w:val="000000"/>
          <w:sz w:val="23"/>
          <w:szCs w:val="23"/>
        </w:rPr>
        <w:t>МАПП</w:t>
      </w:r>
      <w:proofErr w:type="spellEnd"/>
      <w:r>
        <w:rPr>
          <w:rFonts w:ascii="yandex-sans" w:hAnsi="yandex-sans"/>
          <w:color w:val="000000"/>
          <w:sz w:val="23"/>
          <w:szCs w:val="23"/>
        </w:rPr>
        <w:t xml:space="preserve"> «Брусничное» - </w:t>
      </w:r>
      <w:proofErr w:type="spellStart"/>
      <w:r>
        <w:rPr>
          <w:rFonts w:ascii="yandex-sans" w:hAnsi="yandex-sans"/>
          <w:color w:val="000000"/>
          <w:sz w:val="23"/>
          <w:szCs w:val="23"/>
        </w:rPr>
        <w:t>Лаппеенранта</w:t>
      </w:r>
      <w:proofErr w:type="spellEnd"/>
      <w:r>
        <w:rPr>
          <w:rFonts w:ascii="yandex-sans" w:hAnsi="yandex-sans"/>
          <w:color w:val="000000"/>
          <w:sz w:val="23"/>
          <w:szCs w:val="23"/>
        </w:rPr>
        <w:t xml:space="preserve"> (Финляндская </w:t>
      </w:r>
      <w:proofErr w:type="spellStart"/>
      <w:r>
        <w:rPr>
          <w:rFonts w:ascii="yandex-sans" w:hAnsi="yandex-sans"/>
          <w:color w:val="000000"/>
          <w:sz w:val="23"/>
          <w:szCs w:val="23"/>
        </w:rPr>
        <w:t>Рекспублика</w:t>
      </w:r>
      <w:proofErr w:type="spellEnd"/>
      <w:r>
        <w:rPr>
          <w:rFonts w:ascii="yandex-sans" w:hAnsi="yandex-sans"/>
          <w:color w:val="000000"/>
          <w:sz w:val="23"/>
          <w:szCs w:val="23"/>
        </w:rPr>
        <w:t xml:space="preserve">), </w:t>
      </w:r>
      <w:r>
        <w:rPr>
          <w:rFonts w:ascii="yandex-sans" w:hAnsi="yandex-sans"/>
          <w:color w:val="000000"/>
          <w:sz w:val="23"/>
          <w:szCs w:val="23"/>
          <w:shd w:val="clear" w:color="auto" w:fill="FFFFFF"/>
        </w:rPr>
        <w:t xml:space="preserve">18.12.2019г. </w:t>
      </w:r>
      <w:r>
        <w:rPr>
          <w:rFonts w:ascii="yandex-sans" w:hAnsi="yandex-sans"/>
          <w:color w:val="000000"/>
          <w:sz w:val="23"/>
          <w:szCs w:val="23"/>
        </w:rPr>
        <w:t xml:space="preserve"> </w:t>
      </w:r>
    </w:p>
    <w:p w:rsidR="00A50622" w:rsidRPr="002C5CCC" w:rsidRDefault="00A50622" w:rsidP="00A50622">
      <w:pPr>
        <w:pStyle w:val="a9"/>
        <w:shd w:val="clear" w:color="auto" w:fill="FFFFFF"/>
        <w:jc w:val="both"/>
        <w:rPr>
          <w:rFonts w:ascii="yandex-sans" w:hAnsi="yandex-sans"/>
          <w:color w:val="000000"/>
          <w:sz w:val="23"/>
          <w:szCs w:val="23"/>
        </w:rPr>
      </w:pPr>
    </w:p>
    <w:p w:rsidR="009E2601" w:rsidRPr="00316651" w:rsidRDefault="009E2601" w:rsidP="00A50622">
      <w:pPr>
        <w:pStyle w:val="a9"/>
        <w:ind w:left="0"/>
        <w:jc w:val="both"/>
      </w:pPr>
    </w:p>
    <w:sectPr w:rsidR="009E2601" w:rsidRPr="00316651" w:rsidSect="007310F0">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861" w:rsidRDefault="00933861" w:rsidP="007310F0">
      <w:r>
        <w:separator/>
      </w:r>
    </w:p>
  </w:endnote>
  <w:endnote w:type="continuationSeparator" w:id="0">
    <w:p w:rsidR="00933861" w:rsidRDefault="00933861" w:rsidP="0073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 w:name="PT Serif">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00000003" w:usb1="00000000" w:usb2="00000000" w:usb3="00000000" w:csb0="00000001"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096157"/>
      <w:docPartObj>
        <w:docPartGallery w:val="Page Numbers (Bottom of Page)"/>
        <w:docPartUnique/>
      </w:docPartObj>
    </w:sdtPr>
    <w:sdtEndPr/>
    <w:sdtContent>
      <w:p w:rsidR="002B257F" w:rsidRDefault="002B257F">
        <w:pPr>
          <w:pStyle w:val="af7"/>
          <w:jc w:val="right"/>
        </w:pPr>
        <w:r>
          <w:fldChar w:fldCharType="begin"/>
        </w:r>
        <w:r>
          <w:instrText>PAGE   \* MERGEFORMAT</w:instrText>
        </w:r>
        <w:r>
          <w:fldChar w:fldCharType="separate"/>
        </w:r>
        <w:r>
          <w:rPr>
            <w:noProof/>
          </w:rPr>
          <w:t>2</w:t>
        </w:r>
        <w:r>
          <w:fldChar w:fldCharType="end"/>
        </w:r>
      </w:p>
    </w:sdtContent>
  </w:sdt>
  <w:p w:rsidR="002B257F" w:rsidRDefault="002B257F">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861" w:rsidRDefault="00933861" w:rsidP="007310F0">
      <w:r>
        <w:separator/>
      </w:r>
    </w:p>
  </w:footnote>
  <w:footnote w:type="continuationSeparator" w:id="0">
    <w:p w:rsidR="00933861" w:rsidRDefault="00933861" w:rsidP="00731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10FF73"/>
    <w:multiLevelType w:val="singleLevel"/>
    <w:tmpl w:val="9A10FF73"/>
    <w:lvl w:ilvl="0">
      <w:start w:val="1"/>
      <w:numFmt w:val="decimal"/>
      <w:suff w:val="space"/>
      <w:lvlText w:val="%1."/>
      <w:lvlJc w:val="left"/>
    </w:lvl>
  </w:abstractNum>
  <w:abstractNum w:abstractNumId="1"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cs="Symbol"/>
        <w:sz w:val="24"/>
        <w:szCs w:val="24"/>
        <w:lang w:val="ru-RU"/>
      </w:rPr>
    </w:lvl>
  </w:abstractNum>
  <w:abstractNum w:abstractNumId="2" w15:restartNumberingAfterBreak="0">
    <w:nsid w:val="01B83015"/>
    <w:multiLevelType w:val="hybridMultilevel"/>
    <w:tmpl w:val="904066D0"/>
    <w:lvl w:ilvl="0" w:tplc="0419000B">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04B66CB9"/>
    <w:multiLevelType w:val="hybridMultilevel"/>
    <w:tmpl w:val="983225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57916F3"/>
    <w:multiLevelType w:val="hybridMultilevel"/>
    <w:tmpl w:val="3B36EC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C1599"/>
    <w:multiLevelType w:val="hybridMultilevel"/>
    <w:tmpl w:val="61BC073E"/>
    <w:lvl w:ilvl="0" w:tplc="04190001">
      <w:start w:val="1"/>
      <w:numFmt w:val="bullet"/>
      <w:lvlText w:val=""/>
      <w:lvlJc w:val="left"/>
      <w:pPr>
        <w:ind w:left="644"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15:restartNumberingAfterBreak="0">
    <w:nsid w:val="07F3271B"/>
    <w:multiLevelType w:val="hybridMultilevel"/>
    <w:tmpl w:val="614057F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9274769"/>
    <w:multiLevelType w:val="hybridMultilevel"/>
    <w:tmpl w:val="72F0C116"/>
    <w:lvl w:ilvl="0" w:tplc="00000001">
      <w:start w:val="1"/>
      <w:numFmt w:val="bullet"/>
      <w:lvlText w:val=""/>
      <w:lvlJc w:val="left"/>
      <w:pPr>
        <w:tabs>
          <w:tab w:val="num" w:pos="862"/>
        </w:tabs>
        <w:ind w:left="862" w:hanging="360"/>
      </w:pPr>
      <w:rPr>
        <w:rFonts w:ascii="Symbol" w:hAnsi="Symbol" w:cs="Symbol"/>
        <w:sz w:val="24"/>
        <w:szCs w:val="24"/>
        <w:lang w:val="ru-RU"/>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15:restartNumberingAfterBreak="0">
    <w:nsid w:val="0AD4168C"/>
    <w:multiLevelType w:val="hybridMultilevel"/>
    <w:tmpl w:val="605C31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4250876"/>
    <w:multiLevelType w:val="hybridMultilevel"/>
    <w:tmpl w:val="A6B627E4"/>
    <w:lvl w:ilvl="0" w:tplc="183C3CEC">
      <w:start w:val="1"/>
      <w:numFmt w:val="decimal"/>
      <w:lvlText w:val="%1."/>
      <w:lvlJc w:val="left"/>
      <w:pPr>
        <w:ind w:left="720" w:hanging="360"/>
      </w:pPr>
      <w:rPr>
        <w:rFonts w:eastAsia="Times New Roman"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3315F8"/>
    <w:multiLevelType w:val="hybridMultilevel"/>
    <w:tmpl w:val="C6E01A34"/>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11" w15:restartNumberingAfterBreak="0">
    <w:nsid w:val="1CF2267B"/>
    <w:multiLevelType w:val="hybridMultilevel"/>
    <w:tmpl w:val="E9785D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95BE3"/>
    <w:multiLevelType w:val="hybridMultilevel"/>
    <w:tmpl w:val="22DA9240"/>
    <w:lvl w:ilvl="0" w:tplc="04190001">
      <w:start w:val="1"/>
      <w:numFmt w:val="bullet"/>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15:restartNumberingAfterBreak="0">
    <w:nsid w:val="24F61F5F"/>
    <w:multiLevelType w:val="hybridMultilevel"/>
    <w:tmpl w:val="65C21F22"/>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75403F4"/>
    <w:multiLevelType w:val="hybridMultilevel"/>
    <w:tmpl w:val="B598369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B882C8C"/>
    <w:multiLevelType w:val="hybridMultilevel"/>
    <w:tmpl w:val="F97A82A4"/>
    <w:lvl w:ilvl="0" w:tplc="0419000F">
      <w:start w:val="1"/>
      <w:numFmt w:val="decimal"/>
      <w:lvlText w:val="%1."/>
      <w:lvlJc w:val="left"/>
      <w:pPr>
        <w:ind w:left="927" w:hanging="360"/>
      </w:pPr>
      <w:rPr>
        <w:rFonts w:cs="Times New Roman"/>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344A2BFA"/>
    <w:multiLevelType w:val="hybridMultilevel"/>
    <w:tmpl w:val="8C2C0BA6"/>
    <w:lvl w:ilvl="0" w:tplc="082CD240">
      <w:start w:val="1"/>
      <w:numFmt w:val="decimal"/>
      <w:lvlText w:val="%1."/>
      <w:lvlJc w:val="left"/>
      <w:pPr>
        <w:ind w:left="646" w:hanging="504"/>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 w15:restartNumberingAfterBreak="0">
    <w:nsid w:val="37737BAD"/>
    <w:multiLevelType w:val="multilevel"/>
    <w:tmpl w:val="6A826304"/>
    <w:lvl w:ilvl="0">
      <w:start w:val="2"/>
      <w:numFmt w:val="decimal"/>
      <w:lvlText w:val="%1."/>
      <w:lvlJc w:val="left"/>
      <w:pPr>
        <w:ind w:left="394" w:hanging="360"/>
      </w:pPr>
      <w:rPr>
        <w:rFonts w:eastAsia="Times New Roman" w:hint="default"/>
        <w:b/>
        <w:sz w:val="22"/>
      </w:rPr>
    </w:lvl>
    <w:lvl w:ilvl="1">
      <w:start w:val="2"/>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114"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74" w:hanging="1440"/>
      </w:pPr>
      <w:rPr>
        <w:rFonts w:hint="default"/>
      </w:rPr>
    </w:lvl>
  </w:abstractNum>
  <w:abstractNum w:abstractNumId="18" w15:restartNumberingAfterBreak="0">
    <w:nsid w:val="42876D8D"/>
    <w:multiLevelType w:val="hybridMultilevel"/>
    <w:tmpl w:val="3168C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213C33"/>
    <w:multiLevelType w:val="hybridMultilevel"/>
    <w:tmpl w:val="3F504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756DB3"/>
    <w:multiLevelType w:val="multilevel"/>
    <w:tmpl w:val="DC842D0A"/>
    <w:lvl w:ilvl="0">
      <w:start w:val="1"/>
      <w:numFmt w:val="decimal"/>
      <w:lvlText w:val="%1."/>
      <w:lvlJc w:val="left"/>
      <w:pPr>
        <w:tabs>
          <w:tab w:val="num" w:pos="1200"/>
        </w:tabs>
        <w:ind w:left="1200" w:hanging="360"/>
      </w:pPr>
      <w:rPr>
        <w:rFonts w:hint="default"/>
      </w:rPr>
    </w:lvl>
    <w:lvl w:ilvl="1">
      <w:start w:val="2"/>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1" w15:restartNumberingAfterBreak="0">
    <w:nsid w:val="469F0423"/>
    <w:multiLevelType w:val="hybridMultilevel"/>
    <w:tmpl w:val="E526638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7B118EE"/>
    <w:multiLevelType w:val="hybridMultilevel"/>
    <w:tmpl w:val="15604A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9160589"/>
    <w:multiLevelType w:val="hybridMultilevel"/>
    <w:tmpl w:val="0284036C"/>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497A02FE"/>
    <w:multiLevelType w:val="hybridMultilevel"/>
    <w:tmpl w:val="6A54B1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68A32C5"/>
    <w:multiLevelType w:val="hybridMultilevel"/>
    <w:tmpl w:val="FC70E1E4"/>
    <w:lvl w:ilvl="0" w:tplc="00000001">
      <w:start w:val="1"/>
      <w:numFmt w:val="bullet"/>
      <w:lvlText w:val=""/>
      <w:lvlJc w:val="left"/>
      <w:pPr>
        <w:tabs>
          <w:tab w:val="num" w:pos="720"/>
        </w:tabs>
        <w:ind w:left="720" w:hanging="360"/>
      </w:pPr>
      <w:rPr>
        <w:rFonts w:ascii="Symbol" w:hAnsi="Symbol" w:cs="Symbol"/>
        <w:sz w:val="24"/>
        <w:szCs w:val="24"/>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897349"/>
    <w:multiLevelType w:val="hybridMultilevel"/>
    <w:tmpl w:val="10E6C01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7" w15:restartNumberingAfterBreak="0">
    <w:nsid w:val="58087286"/>
    <w:multiLevelType w:val="hybridMultilevel"/>
    <w:tmpl w:val="EEF4C7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AA2D7D"/>
    <w:multiLevelType w:val="hybridMultilevel"/>
    <w:tmpl w:val="18E215CA"/>
    <w:lvl w:ilvl="0" w:tplc="51DA7522">
      <w:start w:val="1"/>
      <w:numFmt w:val="decimal"/>
      <w:lvlText w:val="%1."/>
      <w:lvlJc w:val="left"/>
      <w:pPr>
        <w:ind w:left="1069"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61721E5F"/>
    <w:multiLevelType w:val="hybridMultilevel"/>
    <w:tmpl w:val="BC964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FB22AE"/>
    <w:multiLevelType w:val="hybridMultilevel"/>
    <w:tmpl w:val="660AFA2A"/>
    <w:lvl w:ilvl="0" w:tplc="00000001">
      <w:start w:val="1"/>
      <w:numFmt w:val="bullet"/>
      <w:lvlText w:val=""/>
      <w:lvlJc w:val="left"/>
      <w:pPr>
        <w:tabs>
          <w:tab w:val="num" w:pos="862"/>
        </w:tabs>
        <w:ind w:left="862" w:hanging="360"/>
      </w:pPr>
      <w:rPr>
        <w:rFonts w:ascii="Symbol" w:hAnsi="Symbol" w:cs="Symbol"/>
        <w:sz w:val="24"/>
        <w:szCs w:val="24"/>
        <w:lang w:val="ru-RU"/>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1" w15:restartNumberingAfterBreak="0">
    <w:nsid w:val="6374217A"/>
    <w:multiLevelType w:val="hybridMultilevel"/>
    <w:tmpl w:val="F2100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40905D8"/>
    <w:multiLevelType w:val="hybridMultilevel"/>
    <w:tmpl w:val="D3424A2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B3430C"/>
    <w:multiLevelType w:val="hybridMultilevel"/>
    <w:tmpl w:val="D5FA8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F10F44"/>
    <w:multiLevelType w:val="hybridMultilevel"/>
    <w:tmpl w:val="969410FA"/>
    <w:lvl w:ilvl="0" w:tplc="04190001">
      <w:start w:val="1"/>
      <w:numFmt w:val="bullet"/>
      <w:lvlText w:val=""/>
      <w:lvlJc w:val="left"/>
      <w:pPr>
        <w:tabs>
          <w:tab w:val="num" w:pos="0"/>
        </w:tabs>
        <w:ind w:left="0" w:hanging="360"/>
      </w:pPr>
      <w:rPr>
        <w:rFonts w:ascii="Symbol" w:hAnsi="Symbol" w:hint="default"/>
      </w:rPr>
    </w:lvl>
    <w:lvl w:ilvl="1" w:tplc="C1DEFC40">
      <w:start w:val="4"/>
      <w:numFmt w:val="bullet"/>
      <w:lvlText w:val="-"/>
      <w:lvlJc w:val="left"/>
      <w:pPr>
        <w:ind w:left="720" w:hanging="360"/>
      </w:pPr>
      <w:rPr>
        <w:rFonts w:ascii="Times New Roman" w:eastAsia="Times New Roman" w:hAnsi="Times New Roman" w:cs="Times New Roman" w:hint="default"/>
      </w:rPr>
    </w:lvl>
    <w:lvl w:ilvl="2" w:tplc="04190005" w:tentative="1">
      <w:start w:val="1"/>
      <w:numFmt w:val="bullet"/>
      <w:lvlText w:val=""/>
      <w:lvlJc w:val="left"/>
      <w:pPr>
        <w:tabs>
          <w:tab w:val="num" w:pos="1440"/>
        </w:tabs>
        <w:ind w:left="1440" w:hanging="360"/>
      </w:pPr>
      <w:rPr>
        <w:rFonts w:ascii="Wingdings" w:hAnsi="Wingdings" w:hint="default"/>
      </w:rPr>
    </w:lvl>
    <w:lvl w:ilvl="3" w:tplc="04190001" w:tentative="1">
      <w:start w:val="1"/>
      <w:numFmt w:val="bullet"/>
      <w:lvlText w:val=""/>
      <w:lvlJc w:val="left"/>
      <w:pPr>
        <w:tabs>
          <w:tab w:val="num" w:pos="2160"/>
        </w:tabs>
        <w:ind w:left="2160" w:hanging="360"/>
      </w:pPr>
      <w:rPr>
        <w:rFonts w:ascii="Symbol" w:hAnsi="Symbol" w:hint="default"/>
      </w:rPr>
    </w:lvl>
    <w:lvl w:ilvl="4" w:tplc="04190003" w:tentative="1">
      <w:start w:val="1"/>
      <w:numFmt w:val="bullet"/>
      <w:lvlText w:val="o"/>
      <w:lvlJc w:val="left"/>
      <w:pPr>
        <w:tabs>
          <w:tab w:val="num" w:pos="2880"/>
        </w:tabs>
        <w:ind w:left="2880" w:hanging="360"/>
      </w:pPr>
      <w:rPr>
        <w:rFonts w:ascii="Courier New" w:hAnsi="Courier New" w:cs="Courier New" w:hint="default"/>
      </w:rPr>
    </w:lvl>
    <w:lvl w:ilvl="5" w:tplc="04190005" w:tentative="1">
      <w:start w:val="1"/>
      <w:numFmt w:val="bullet"/>
      <w:lvlText w:val=""/>
      <w:lvlJc w:val="left"/>
      <w:pPr>
        <w:tabs>
          <w:tab w:val="num" w:pos="3600"/>
        </w:tabs>
        <w:ind w:left="3600" w:hanging="360"/>
      </w:pPr>
      <w:rPr>
        <w:rFonts w:ascii="Wingdings" w:hAnsi="Wingdings" w:hint="default"/>
      </w:rPr>
    </w:lvl>
    <w:lvl w:ilvl="6" w:tplc="04190001" w:tentative="1">
      <w:start w:val="1"/>
      <w:numFmt w:val="bullet"/>
      <w:lvlText w:val=""/>
      <w:lvlJc w:val="left"/>
      <w:pPr>
        <w:tabs>
          <w:tab w:val="num" w:pos="4320"/>
        </w:tabs>
        <w:ind w:left="4320" w:hanging="360"/>
      </w:pPr>
      <w:rPr>
        <w:rFonts w:ascii="Symbol" w:hAnsi="Symbol" w:hint="default"/>
      </w:rPr>
    </w:lvl>
    <w:lvl w:ilvl="7" w:tplc="04190003" w:tentative="1">
      <w:start w:val="1"/>
      <w:numFmt w:val="bullet"/>
      <w:lvlText w:val="o"/>
      <w:lvlJc w:val="left"/>
      <w:pPr>
        <w:tabs>
          <w:tab w:val="num" w:pos="5040"/>
        </w:tabs>
        <w:ind w:left="5040" w:hanging="360"/>
      </w:pPr>
      <w:rPr>
        <w:rFonts w:ascii="Courier New" w:hAnsi="Courier New" w:cs="Courier New" w:hint="default"/>
      </w:rPr>
    </w:lvl>
    <w:lvl w:ilvl="8" w:tplc="041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B2D67CF"/>
    <w:multiLevelType w:val="hybridMultilevel"/>
    <w:tmpl w:val="A056A176"/>
    <w:lvl w:ilvl="0" w:tplc="00000001">
      <w:start w:val="1"/>
      <w:numFmt w:val="bullet"/>
      <w:lvlText w:val=""/>
      <w:lvlJc w:val="left"/>
      <w:pPr>
        <w:tabs>
          <w:tab w:val="num" w:pos="862"/>
        </w:tabs>
        <w:ind w:left="862" w:hanging="360"/>
      </w:pPr>
      <w:rPr>
        <w:rFonts w:ascii="Symbol" w:hAnsi="Symbol" w:cs="Symbol"/>
        <w:sz w:val="24"/>
        <w:szCs w:val="24"/>
        <w:lang w:val="ru-RU"/>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15:restartNumberingAfterBreak="0">
    <w:nsid w:val="6E5F0067"/>
    <w:multiLevelType w:val="hybridMultilevel"/>
    <w:tmpl w:val="9416AEC0"/>
    <w:lvl w:ilvl="0" w:tplc="AF024E88">
      <w:start w:val="3"/>
      <w:numFmt w:val="decimal"/>
      <w:lvlText w:val="%1."/>
      <w:lvlJc w:val="left"/>
      <w:pPr>
        <w:ind w:left="3621" w:hanging="360"/>
      </w:pPr>
      <w:rPr>
        <w:rFonts w:hint="default"/>
        <w:b/>
        <w:sz w:val="28"/>
        <w:szCs w:val="28"/>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6F2125EA"/>
    <w:multiLevelType w:val="hybridMultilevel"/>
    <w:tmpl w:val="9F6A222E"/>
    <w:lvl w:ilvl="0" w:tplc="04190001">
      <w:numFmt w:val="decimal"/>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15:restartNumberingAfterBreak="0">
    <w:nsid w:val="6F847CA1"/>
    <w:multiLevelType w:val="hybridMultilevel"/>
    <w:tmpl w:val="77E6176E"/>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70582E29"/>
    <w:multiLevelType w:val="hybridMultilevel"/>
    <w:tmpl w:val="BDE2FC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26601D0"/>
    <w:multiLevelType w:val="hybridMultilevel"/>
    <w:tmpl w:val="8E42F662"/>
    <w:lvl w:ilvl="0" w:tplc="C3869198">
      <w:start w:val="1"/>
      <w:numFmt w:val="decimal"/>
      <w:lvlText w:val="%1."/>
      <w:lvlJc w:val="left"/>
      <w:pPr>
        <w:ind w:left="1080" w:hanging="360"/>
      </w:pPr>
      <w:rPr>
        <w:rFonts w:hint="default"/>
      </w:rPr>
    </w:lvl>
    <w:lvl w:ilvl="1" w:tplc="9B2A4662">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4842BE5"/>
    <w:multiLevelType w:val="hybridMultilevel"/>
    <w:tmpl w:val="36606722"/>
    <w:lvl w:ilvl="0" w:tplc="0419000F">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4F528C1"/>
    <w:multiLevelType w:val="hybridMultilevel"/>
    <w:tmpl w:val="7CB478A0"/>
    <w:lvl w:ilvl="0" w:tplc="00000001">
      <w:start w:val="1"/>
      <w:numFmt w:val="bullet"/>
      <w:lvlText w:val=""/>
      <w:lvlJc w:val="left"/>
      <w:pPr>
        <w:tabs>
          <w:tab w:val="num" w:pos="862"/>
        </w:tabs>
        <w:ind w:left="862" w:hanging="360"/>
      </w:pPr>
      <w:rPr>
        <w:rFonts w:ascii="Symbol" w:hAnsi="Symbol" w:cs="Symbol"/>
        <w:sz w:val="24"/>
        <w:szCs w:val="24"/>
        <w:lang w:val="ru-RU"/>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3" w15:restartNumberingAfterBreak="0">
    <w:nsid w:val="78937B92"/>
    <w:multiLevelType w:val="hybridMultilevel"/>
    <w:tmpl w:val="FA6ECFC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1"/>
  </w:num>
  <w:num w:numId="2">
    <w:abstractNumId w:val="23"/>
  </w:num>
  <w:num w:numId="3">
    <w:abstractNumId w:val="40"/>
  </w:num>
  <w:num w:numId="4">
    <w:abstractNumId w:val="4"/>
  </w:num>
  <w:num w:numId="5">
    <w:abstractNumId w:val="36"/>
  </w:num>
  <w:num w:numId="6">
    <w:abstractNumId w:val="21"/>
  </w:num>
  <w:num w:numId="7">
    <w:abstractNumId w:val="32"/>
  </w:num>
  <w:num w:numId="8">
    <w:abstractNumId w:val="34"/>
  </w:num>
  <w:num w:numId="9">
    <w:abstractNumId w:val="29"/>
  </w:num>
  <w:num w:numId="10">
    <w:abstractNumId w:val="13"/>
  </w:num>
  <w:num w:numId="11">
    <w:abstractNumId w:val="26"/>
  </w:num>
  <w:num w:numId="12">
    <w:abstractNumId w:val="16"/>
  </w:num>
  <w:num w:numId="13">
    <w:abstractNumId w:val="39"/>
  </w:num>
  <w:num w:numId="14">
    <w:abstractNumId w:val="8"/>
  </w:num>
  <w:num w:numId="15">
    <w:abstractNumId w:val="2"/>
  </w:num>
  <w:num w:numId="16">
    <w:abstractNumId w:val="1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20"/>
  </w:num>
  <w:num w:numId="21">
    <w:abstractNumId w:val="15"/>
  </w:num>
  <w:num w:numId="2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2"/>
  </w:num>
  <w:num w:numId="26">
    <w:abstractNumId w:val="10"/>
  </w:num>
  <w:num w:numId="27">
    <w:abstractNumId w:val="5"/>
  </w:num>
  <w:num w:numId="28">
    <w:abstractNumId w:val="24"/>
  </w:num>
  <w:num w:numId="29">
    <w:abstractNumId w:val="38"/>
  </w:num>
  <w:num w:numId="30">
    <w:abstractNumId w:val="41"/>
  </w:num>
  <w:num w:numId="3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7"/>
  </w:num>
  <w:num w:numId="34">
    <w:abstractNumId w:val="3"/>
  </w:num>
  <w:num w:numId="35">
    <w:abstractNumId w:val="18"/>
  </w:num>
  <w:num w:numId="36">
    <w:abstractNumId w:val="17"/>
  </w:num>
  <w:num w:numId="37">
    <w:abstractNumId w:val="9"/>
  </w:num>
  <w:num w:numId="38">
    <w:abstractNumId w:val="33"/>
  </w:num>
  <w:num w:numId="39">
    <w:abstractNumId w:val="19"/>
  </w:num>
  <w:num w:numId="40">
    <w:abstractNumId w:val="0"/>
  </w:num>
  <w:num w:numId="41">
    <w:abstractNumId w:val="7"/>
  </w:num>
  <w:num w:numId="42">
    <w:abstractNumId w:val="35"/>
  </w:num>
  <w:num w:numId="43">
    <w:abstractNumId w:val="30"/>
  </w:num>
  <w:num w:numId="44">
    <w:abstractNumId w:val="4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7B3"/>
    <w:rsid w:val="0000042E"/>
    <w:rsid w:val="000015A4"/>
    <w:rsid w:val="00002E75"/>
    <w:rsid w:val="00004D04"/>
    <w:rsid w:val="00005496"/>
    <w:rsid w:val="0000591C"/>
    <w:rsid w:val="000119CE"/>
    <w:rsid w:val="00012B2D"/>
    <w:rsid w:val="00013A1F"/>
    <w:rsid w:val="00015086"/>
    <w:rsid w:val="0001609C"/>
    <w:rsid w:val="00020118"/>
    <w:rsid w:val="0002228F"/>
    <w:rsid w:val="000225DC"/>
    <w:rsid w:val="00025FC8"/>
    <w:rsid w:val="00027C2A"/>
    <w:rsid w:val="000300B3"/>
    <w:rsid w:val="000300BD"/>
    <w:rsid w:val="000306E7"/>
    <w:rsid w:val="000310A4"/>
    <w:rsid w:val="00031128"/>
    <w:rsid w:val="00032FEE"/>
    <w:rsid w:val="0003477C"/>
    <w:rsid w:val="00034D5A"/>
    <w:rsid w:val="00036361"/>
    <w:rsid w:val="00040406"/>
    <w:rsid w:val="00040740"/>
    <w:rsid w:val="00041341"/>
    <w:rsid w:val="00044121"/>
    <w:rsid w:val="000466AB"/>
    <w:rsid w:val="00046A41"/>
    <w:rsid w:val="00046AF8"/>
    <w:rsid w:val="0005005E"/>
    <w:rsid w:val="00050F8A"/>
    <w:rsid w:val="00051430"/>
    <w:rsid w:val="00052B27"/>
    <w:rsid w:val="00057786"/>
    <w:rsid w:val="00061196"/>
    <w:rsid w:val="0006337E"/>
    <w:rsid w:val="00063BFB"/>
    <w:rsid w:val="00064784"/>
    <w:rsid w:val="000656BD"/>
    <w:rsid w:val="0006650A"/>
    <w:rsid w:val="00071066"/>
    <w:rsid w:val="000713E5"/>
    <w:rsid w:val="00072317"/>
    <w:rsid w:val="00074E6D"/>
    <w:rsid w:val="00074F81"/>
    <w:rsid w:val="00083B57"/>
    <w:rsid w:val="000842A1"/>
    <w:rsid w:val="00085F3F"/>
    <w:rsid w:val="000901CC"/>
    <w:rsid w:val="000919BC"/>
    <w:rsid w:val="00093FE1"/>
    <w:rsid w:val="00095075"/>
    <w:rsid w:val="000A25B4"/>
    <w:rsid w:val="000A2AA1"/>
    <w:rsid w:val="000A304A"/>
    <w:rsid w:val="000A3543"/>
    <w:rsid w:val="000A4854"/>
    <w:rsid w:val="000B1023"/>
    <w:rsid w:val="000B3BAF"/>
    <w:rsid w:val="000B4124"/>
    <w:rsid w:val="000B5E1D"/>
    <w:rsid w:val="000B6187"/>
    <w:rsid w:val="000C1B70"/>
    <w:rsid w:val="000C1DAD"/>
    <w:rsid w:val="000C251B"/>
    <w:rsid w:val="000C3D09"/>
    <w:rsid w:val="000C592C"/>
    <w:rsid w:val="000C60B6"/>
    <w:rsid w:val="000C6CF9"/>
    <w:rsid w:val="000D0A49"/>
    <w:rsid w:val="000D42C9"/>
    <w:rsid w:val="000D4B71"/>
    <w:rsid w:val="000D681A"/>
    <w:rsid w:val="000E17B2"/>
    <w:rsid w:val="000E239E"/>
    <w:rsid w:val="000E4340"/>
    <w:rsid w:val="000E5FE9"/>
    <w:rsid w:val="000E7792"/>
    <w:rsid w:val="000F19CD"/>
    <w:rsid w:val="000F4252"/>
    <w:rsid w:val="000F46EE"/>
    <w:rsid w:val="00100AB2"/>
    <w:rsid w:val="00102E68"/>
    <w:rsid w:val="00103551"/>
    <w:rsid w:val="00105BBC"/>
    <w:rsid w:val="001106AE"/>
    <w:rsid w:val="00112003"/>
    <w:rsid w:val="00112D9F"/>
    <w:rsid w:val="0011315A"/>
    <w:rsid w:val="00113B0F"/>
    <w:rsid w:val="00114868"/>
    <w:rsid w:val="001154DC"/>
    <w:rsid w:val="00115AE2"/>
    <w:rsid w:val="00116B01"/>
    <w:rsid w:val="00122C37"/>
    <w:rsid w:val="00123B60"/>
    <w:rsid w:val="00123E23"/>
    <w:rsid w:val="0012507D"/>
    <w:rsid w:val="00125D87"/>
    <w:rsid w:val="00127D48"/>
    <w:rsid w:val="00130E11"/>
    <w:rsid w:val="0013179D"/>
    <w:rsid w:val="00131889"/>
    <w:rsid w:val="0013238C"/>
    <w:rsid w:val="0013284B"/>
    <w:rsid w:val="00134F81"/>
    <w:rsid w:val="0013628C"/>
    <w:rsid w:val="0013694C"/>
    <w:rsid w:val="00136D07"/>
    <w:rsid w:val="00141966"/>
    <w:rsid w:val="00142526"/>
    <w:rsid w:val="001433BC"/>
    <w:rsid w:val="001458B3"/>
    <w:rsid w:val="0015249A"/>
    <w:rsid w:val="00154CEE"/>
    <w:rsid w:val="00154F7A"/>
    <w:rsid w:val="00155A14"/>
    <w:rsid w:val="00156FC0"/>
    <w:rsid w:val="0015704B"/>
    <w:rsid w:val="00163219"/>
    <w:rsid w:val="00166135"/>
    <w:rsid w:val="00167506"/>
    <w:rsid w:val="001703BD"/>
    <w:rsid w:val="0017381D"/>
    <w:rsid w:val="00175007"/>
    <w:rsid w:val="001763D1"/>
    <w:rsid w:val="00180A78"/>
    <w:rsid w:val="00180AA9"/>
    <w:rsid w:val="00180B80"/>
    <w:rsid w:val="00181B7D"/>
    <w:rsid w:val="0018233B"/>
    <w:rsid w:val="00184703"/>
    <w:rsid w:val="0018733B"/>
    <w:rsid w:val="001920A0"/>
    <w:rsid w:val="00197E97"/>
    <w:rsid w:val="001A1F20"/>
    <w:rsid w:val="001A28D9"/>
    <w:rsid w:val="001A2D9F"/>
    <w:rsid w:val="001A2F57"/>
    <w:rsid w:val="001A4248"/>
    <w:rsid w:val="001A48B1"/>
    <w:rsid w:val="001A56A2"/>
    <w:rsid w:val="001B0CE2"/>
    <w:rsid w:val="001B113C"/>
    <w:rsid w:val="001B1238"/>
    <w:rsid w:val="001B31BA"/>
    <w:rsid w:val="001B31C4"/>
    <w:rsid w:val="001B37D4"/>
    <w:rsid w:val="001B4029"/>
    <w:rsid w:val="001B62DE"/>
    <w:rsid w:val="001B69EA"/>
    <w:rsid w:val="001B6BBC"/>
    <w:rsid w:val="001C155B"/>
    <w:rsid w:val="001C18FA"/>
    <w:rsid w:val="001C39FD"/>
    <w:rsid w:val="001C44B0"/>
    <w:rsid w:val="001C4F32"/>
    <w:rsid w:val="001C522F"/>
    <w:rsid w:val="001C70B2"/>
    <w:rsid w:val="001C7E29"/>
    <w:rsid w:val="001D13A0"/>
    <w:rsid w:val="001D1C90"/>
    <w:rsid w:val="001D2B5C"/>
    <w:rsid w:val="001D4A0B"/>
    <w:rsid w:val="001D4CA3"/>
    <w:rsid w:val="001D7183"/>
    <w:rsid w:val="001D77FE"/>
    <w:rsid w:val="001D79FE"/>
    <w:rsid w:val="001D7DD8"/>
    <w:rsid w:val="001E1E70"/>
    <w:rsid w:val="001E2E9E"/>
    <w:rsid w:val="001E458D"/>
    <w:rsid w:val="001E7C19"/>
    <w:rsid w:val="001F0147"/>
    <w:rsid w:val="001F20C7"/>
    <w:rsid w:val="001F39E7"/>
    <w:rsid w:val="001F59AA"/>
    <w:rsid w:val="001F5FDA"/>
    <w:rsid w:val="001F61B5"/>
    <w:rsid w:val="00200F58"/>
    <w:rsid w:val="00203C63"/>
    <w:rsid w:val="002049A3"/>
    <w:rsid w:val="00204DAE"/>
    <w:rsid w:val="00205A6F"/>
    <w:rsid w:val="00206FEC"/>
    <w:rsid w:val="00210D37"/>
    <w:rsid w:val="00211584"/>
    <w:rsid w:val="00211A1B"/>
    <w:rsid w:val="00214F69"/>
    <w:rsid w:val="00217F8D"/>
    <w:rsid w:val="0022114D"/>
    <w:rsid w:val="002254CA"/>
    <w:rsid w:val="00226494"/>
    <w:rsid w:val="002315FD"/>
    <w:rsid w:val="00231627"/>
    <w:rsid w:val="002321E1"/>
    <w:rsid w:val="00232B02"/>
    <w:rsid w:val="002338E4"/>
    <w:rsid w:val="00236917"/>
    <w:rsid w:val="0023716E"/>
    <w:rsid w:val="00237B85"/>
    <w:rsid w:val="0024081F"/>
    <w:rsid w:val="00245823"/>
    <w:rsid w:val="00245D45"/>
    <w:rsid w:val="00245E6A"/>
    <w:rsid w:val="002503AE"/>
    <w:rsid w:val="00251348"/>
    <w:rsid w:val="002513E2"/>
    <w:rsid w:val="00251A71"/>
    <w:rsid w:val="0025255F"/>
    <w:rsid w:val="0025272E"/>
    <w:rsid w:val="00254F37"/>
    <w:rsid w:val="002559AF"/>
    <w:rsid w:val="00256D43"/>
    <w:rsid w:val="002613C9"/>
    <w:rsid w:val="0026183E"/>
    <w:rsid w:val="002634BF"/>
    <w:rsid w:val="002642D6"/>
    <w:rsid w:val="00270239"/>
    <w:rsid w:val="00270244"/>
    <w:rsid w:val="002714E6"/>
    <w:rsid w:val="002722D4"/>
    <w:rsid w:val="002738CA"/>
    <w:rsid w:val="00273BE6"/>
    <w:rsid w:val="002754F9"/>
    <w:rsid w:val="002800E3"/>
    <w:rsid w:val="0028078F"/>
    <w:rsid w:val="00281305"/>
    <w:rsid w:val="00282482"/>
    <w:rsid w:val="00286DF1"/>
    <w:rsid w:val="00286FD9"/>
    <w:rsid w:val="00287540"/>
    <w:rsid w:val="00287DBA"/>
    <w:rsid w:val="00290B1E"/>
    <w:rsid w:val="00292362"/>
    <w:rsid w:val="00294906"/>
    <w:rsid w:val="00295102"/>
    <w:rsid w:val="00295382"/>
    <w:rsid w:val="00296D4F"/>
    <w:rsid w:val="00296D6C"/>
    <w:rsid w:val="00297457"/>
    <w:rsid w:val="002A0FAC"/>
    <w:rsid w:val="002A1826"/>
    <w:rsid w:val="002A4E8E"/>
    <w:rsid w:val="002B257F"/>
    <w:rsid w:val="002B2663"/>
    <w:rsid w:val="002B2938"/>
    <w:rsid w:val="002B5362"/>
    <w:rsid w:val="002B5975"/>
    <w:rsid w:val="002B6CFD"/>
    <w:rsid w:val="002B7669"/>
    <w:rsid w:val="002B769C"/>
    <w:rsid w:val="002C0159"/>
    <w:rsid w:val="002C05DE"/>
    <w:rsid w:val="002C13FF"/>
    <w:rsid w:val="002C29FA"/>
    <w:rsid w:val="002C30D0"/>
    <w:rsid w:val="002C3E2E"/>
    <w:rsid w:val="002C4271"/>
    <w:rsid w:val="002C59A4"/>
    <w:rsid w:val="002C6C51"/>
    <w:rsid w:val="002D0345"/>
    <w:rsid w:val="002D18A0"/>
    <w:rsid w:val="002D2123"/>
    <w:rsid w:val="002D30B4"/>
    <w:rsid w:val="002D3360"/>
    <w:rsid w:val="002D36E8"/>
    <w:rsid w:val="002D3F71"/>
    <w:rsid w:val="002D45B3"/>
    <w:rsid w:val="002D4D17"/>
    <w:rsid w:val="002D5491"/>
    <w:rsid w:val="002D5B85"/>
    <w:rsid w:val="002D64E4"/>
    <w:rsid w:val="002D7781"/>
    <w:rsid w:val="002E05BD"/>
    <w:rsid w:val="002E0FC6"/>
    <w:rsid w:val="002E13F0"/>
    <w:rsid w:val="002F0EB1"/>
    <w:rsid w:val="002F379D"/>
    <w:rsid w:val="002F553A"/>
    <w:rsid w:val="002F5A43"/>
    <w:rsid w:val="002F5C90"/>
    <w:rsid w:val="00301262"/>
    <w:rsid w:val="003017B3"/>
    <w:rsid w:val="0030213A"/>
    <w:rsid w:val="00304413"/>
    <w:rsid w:val="00304844"/>
    <w:rsid w:val="00306481"/>
    <w:rsid w:val="00306BF4"/>
    <w:rsid w:val="00306C6D"/>
    <w:rsid w:val="00310355"/>
    <w:rsid w:val="00312945"/>
    <w:rsid w:val="00312C2E"/>
    <w:rsid w:val="003134C1"/>
    <w:rsid w:val="00314C38"/>
    <w:rsid w:val="003151CC"/>
    <w:rsid w:val="00315B7B"/>
    <w:rsid w:val="00316651"/>
    <w:rsid w:val="00320369"/>
    <w:rsid w:val="003218E9"/>
    <w:rsid w:val="00323682"/>
    <w:rsid w:val="00324EFB"/>
    <w:rsid w:val="00325217"/>
    <w:rsid w:val="003265E7"/>
    <w:rsid w:val="0032727C"/>
    <w:rsid w:val="00330484"/>
    <w:rsid w:val="0033049B"/>
    <w:rsid w:val="00334F05"/>
    <w:rsid w:val="003354EE"/>
    <w:rsid w:val="00336613"/>
    <w:rsid w:val="00337553"/>
    <w:rsid w:val="003376E9"/>
    <w:rsid w:val="00337971"/>
    <w:rsid w:val="00337A97"/>
    <w:rsid w:val="0034007D"/>
    <w:rsid w:val="00342083"/>
    <w:rsid w:val="00342B5C"/>
    <w:rsid w:val="00343CEB"/>
    <w:rsid w:val="0034484E"/>
    <w:rsid w:val="00344ACF"/>
    <w:rsid w:val="00345958"/>
    <w:rsid w:val="003464D5"/>
    <w:rsid w:val="0034738F"/>
    <w:rsid w:val="0034773F"/>
    <w:rsid w:val="00347786"/>
    <w:rsid w:val="00350BB3"/>
    <w:rsid w:val="00350DCE"/>
    <w:rsid w:val="00352A29"/>
    <w:rsid w:val="00353BF4"/>
    <w:rsid w:val="003544B5"/>
    <w:rsid w:val="00354DC1"/>
    <w:rsid w:val="003558A8"/>
    <w:rsid w:val="00355985"/>
    <w:rsid w:val="003561E8"/>
    <w:rsid w:val="003570CF"/>
    <w:rsid w:val="00360B03"/>
    <w:rsid w:val="003631BA"/>
    <w:rsid w:val="00363C00"/>
    <w:rsid w:val="00367E7F"/>
    <w:rsid w:val="003701FB"/>
    <w:rsid w:val="00370916"/>
    <w:rsid w:val="00371380"/>
    <w:rsid w:val="003718A3"/>
    <w:rsid w:val="00371E86"/>
    <w:rsid w:val="00372602"/>
    <w:rsid w:val="00372989"/>
    <w:rsid w:val="00372A52"/>
    <w:rsid w:val="00372F3B"/>
    <w:rsid w:val="00375AF6"/>
    <w:rsid w:val="003762E8"/>
    <w:rsid w:val="003769D3"/>
    <w:rsid w:val="003828BC"/>
    <w:rsid w:val="00387790"/>
    <w:rsid w:val="00387BD1"/>
    <w:rsid w:val="00390520"/>
    <w:rsid w:val="003906E0"/>
    <w:rsid w:val="00390D2E"/>
    <w:rsid w:val="00392DD3"/>
    <w:rsid w:val="00392E72"/>
    <w:rsid w:val="00393CC9"/>
    <w:rsid w:val="00393D7B"/>
    <w:rsid w:val="00397338"/>
    <w:rsid w:val="003976A2"/>
    <w:rsid w:val="003A1600"/>
    <w:rsid w:val="003A2458"/>
    <w:rsid w:val="003A2F93"/>
    <w:rsid w:val="003A359B"/>
    <w:rsid w:val="003A42CB"/>
    <w:rsid w:val="003A48C6"/>
    <w:rsid w:val="003A6DAD"/>
    <w:rsid w:val="003B027B"/>
    <w:rsid w:val="003B05CF"/>
    <w:rsid w:val="003B2ADB"/>
    <w:rsid w:val="003B2DC9"/>
    <w:rsid w:val="003B36CF"/>
    <w:rsid w:val="003B3D33"/>
    <w:rsid w:val="003B4BB3"/>
    <w:rsid w:val="003B4D9D"/>
    <w:rsid w:val="003B592B"/>
    <w:rsid w:val="003B63BE"/>
    <w:rsid w:val="003B643E"/>
    <w:rsid w:val="003B7116"/>
    <w:rsid w:val="003C0B7E"/>
    <w:rsid w:val="003C0C11"/>
    <w:rsid w:val="003C0FCD"/>
    <w:rsid w:val="003C13AB"/>
    <w:rsid w:val="003C2116"/>
    <w:rsid w:val="003C2412"/>
    <w:rsid w:val="003C353F"/>
    <w:rsid w:val="003C3D3A"/>
    <w:rsid w:val="003C45F1"/>
    <w:rsid w:val="003C4E71"/>
    <w:rsid w:val="003C504F"/>
    <w:rsid w:val="003C6C2B"/>
    <w:rsid w:val="003D10AB"/>
    <w:rsid w:val="003D35C9"/>
    <w:rsid w:val="003D3921"/>
    <w:rsid w:val="003D3E27"/>
    <w:rsid w:val="003D5CA1"/>
    <w:rsid w:val="003E1C68"/>
    <w:rsid w:val="003E3976"/>
    <w:rsid w:val="003E42D4"/>
    <w:rsid w:val="003F23D2"/>
    <w:rsid w:val="003F38FB"/>
    <w:rsid w:val="003F3C26"/>
    <w:rsid w:val="003F4FDA"/>
    <w:rsid w:val="004015AC"/>
    <w:rsid w:val="00402BC5"/>
    <w:rsid w:val="00404DD6"/>
    <w:rsid w:val="00405225"/>
    <w:rsid w:val="004132BB"/>
    <w:rsid w:val="00413CEC"/>
    <w:rsid w:val="0041428C"/>
    <w:rsid w:val="004145A9"/>
    <w:rsid w:val="00414D52"/>
    <w:rsid w:val="004177B5"/>
    <w:rsid w:val="00422F9D"/>
    <w:rsid w:val="00424365"/>
    <w:rsid w:val="00426F44"/>
    <w:rsid w:val="00427A16"/>
    <w:rsid w:val="00431C80"/>
    <w:rsid w:val="00432A74"/>
    <w:rsid w:val="00432C52"/>
    <w:rsid w:val="0043566A"/>
    <w:rsid w:val="00435F3F"/>
    <w:rsid w:val="00436C33"/>
    <w:rsid w:val="0043730E"/>
    <w:rsid w:val="00437EB9"/>
    <w:rsid w:val="00437FBD"/>
    <w:rsid w:val="0044327A"/>
    <w:rsid w:val="00445227"/>
    <w:rsid w:val="00446B75"/>
    <w:rsid w:val="00450338"/>
    <w:rsid w:val="0045271E"/>
    <w:rsid w:val="00453D3A"/>
    <w:rsid w:val="00454C2E"/>
    <w:rsid w:val="00454D89"/>
    <w:rsid w:val="004553B6"/>
    <w:rsid w:val="0045584C"/>
    <w:rsid w:val="004559CE"/>
    <w:rsid w:val="00457221"/>
    <w:rsid w:val="00457682"/>
    <w:rsid w:val="00457D03"/>
    <w:rsid w:val="00457E43"/>
    <w:rsid w:val="00460795"/>
    <w:rsid w:val="004609B5"/>
    <w:rsid w:val="00461CAE"/>
    <w:rsid w:val="00463190"/>
    <w:rsid w:val="00465ADF"/>
    <w:rsid w:val="00471435"/>
    <w:rsid w:val="004727D1"/>
    <w:rsid w:val="004749F2"/>
    <w:rsid w:val="00475A98"/>
    <w:rsid w:val="00475C85"/>
    <w:rsid w:val="0047623D"/>
    <w:rsid w:val="0048068D"/>
    <w:rsid w:val="00484112"/>
    <w:rsid w:val="00484F2C"/>
    <w:rsid w:val="004855F6"/>
    <w:rsid w:val="00486319"/>
    <w:rsid w:val="00487547"/>
    <w:rsid w:val="00491842"/>
    <w:rsid w:val="00495D0B"/>
    <w:rsid w:val="004963E2"/>
    <w:rsid w:val="004A249C"/>
    <w:rsid w:val="004A5C88"/>
    <w:rsid w:val="004A6127"/>
    <w:rsid w:val="004A6C20"/>
    <w:rsid w:val="004A746D"/>
    <w:rsid w:val="004B19C2"/>
    <w:rsid w:val="004B4167"/>
    <w:rsid w:val="004B4E44"/>
    <w:rsid w:val="004B65F0"/>
    <w:rsid w:val="004B7E99"/>
    <w:rsid w:val="004C01DB"/>
    <w:rsid w:val="004C0E67"/>
    <w:rsid w:val="004C33DA"/>
    <w:rsid w:val="004C4CCF"/>
    <w:rsid w:val="004C6A9E"/>
    <w:rsid w:val="004C6BB3"/>
    <w:rsid w:val="004C76B7"/>
    <w:rsid w:val="004C7958"/>
    <w:rsid w:val="004D1FF4"/>
    <w:rsid w:val="004D51CB"/>
    <w:rsid w:val="004D70C0"/>
    <w:rsid w:val="004D7651"/>
    <w:rsid w:val="004E0AC0"/>
    <w:rsid w:val="004E1737"/>
    <w:rsid w:val="004E2BCF"/>
    <w:rsid w:val="004E3098"/>
    <w:rsid w:val="004E4DEA"/>
    <w:rsid w:val="004E662F"/>
    <w:rsid w:val="004F0A29"/>
    <w:rsid w:val="004F1EC9"/>
    <w:rsid w:val="004F3CD4"/>
    <w:rsid w:val="004F3DC3"/>
    <w:rsid w:val="004F5B37"/>
    <w:rsid w:val="004F6A41"/>
    <w:rsid w:val="0050153F"/>
    <w:rsid w:val="00501A3E"/>
    <w:rsid w:val="00502113"/>
    <w:rsid w:val="00503859"/>
    <w:rsid w:val="0050435A"/>
    <w:rsid w:val="00505AF9"/>
    <w:rsid w:val="005061EE"/>
    <w:rsid w:val="005104E2"/>
    <w:rsid w:val="0051167C"/>
    <w:rsid w:val="00511E1D"/>
    <w:rsid w:val="00512D0D"/>
    <w:rsid w:val="00513E0A"/>
    <w:rsid w:val="0051470A"/>
    <w:rsid w:val="00515439"/>
    <w:rsid w:val="00515702"/>
    <w:rsid w:val="0051765F"/>
    <w:rsid w:val="00521CB1"/>
    <w:rsid w:val="00522529"/>
    <w:rsid w:val="00522663"/>
    <w:rsid w:val="00523ABE"/>
    <w:rsid w:val="00523EAF"/>
    <w:rsid w:val="00525CA8"/>
    <w:rsid w:val="005275CC"/>
    <w:rsid w:val="00530FBB"/>
    <w:rsid w:val="005325B9"/>
    <w:rsid w:val="00533183"/>
    <w:rsid w:val="00534D17"/>
    <w:rsid w:val="00535A6D"/>
    <w:rsid w:val="005372ED"/>
    <w:rsid w:val="005376D8"/>
    <w:rsid w:val="00540634"/>
    <w:rsid w:val="0054069E"/>
    <w:rsid w:val="00542909"/>
    <w:rsid w:val="00543205"/>
    <w:rsid w:val="005438E0"/>
    <w:rsid w:val="00543C83"/>
    <w:rsid w:val="00543EA7"/>
    <w:rsid w:val="00543F08"/>
    <w:rsid w:val="00546495"/>
    <w:rsid w:val="00547794"/>
    <w:rsid w:val="005504AA"/>
    <w:rsid w:val="005505E0"/>
    <w:rsid w:val="00551007"/>
    <w:rsid w:val="00553BA1"/>
    <w:rsid w:val="00555BBA"/>
    <w:rsid w:val="00556142"/>
    <w:rsid w:val="00560D5D"/>
    <w:rsid w:val="00561036"/>
    <w:rsid w:val="00561A18"/>
    <w:rsid w:val="00562755"/>
    <w:rsid w:val="0056338B"/>
    <w:rsid w:val="00564EEE"/>
    <w:rsid w:val="0056645F"/>
    <w:rsid w:val="00566978"/>
    <w:rsid w:val="00567B6B"/>
    <w:rsid w:val="00572925"/>
    <w:rsid w:val="00574665"/>
    <w:rsid w:val="00574E24"/>
    <w:rsid w:val="00575072"/>
    <w:rsid w:val="00576090"/>
    <w:rsid w:val="00585FE4"/>
    <w:rsid w:val="00586295"/>
    <w:rsid w:val="00590D6F"/>
    <w:rsid w:val="00591156"/>
    <w:rsid w:val="00591469"/>
    <w:rsid w:val="00593245"/>
    <w:rsid w:val="00594F90"/>
    <w:rsid w:val="00595FF2"/>
    <w:rsid w:val="0059696E"/>
    <w:rsid w:val="00596EB3"/>
    <w:rsid w:val="00597CAC"/>
    <w:rsid w:val="005A008D"/>
    <w:rsid w:val="005A0849"/>
    <w:rsid w:val="005A1134"/>
    <w:rsid w:val="005A152A"/>
    <w:rsid w:val="005A2E45"/>
    <w:rsid w:val="005A31A3"/>
    <w:rsid w:val="005A683F"/>
    <w:rsid w:val="005A689D"/>
    <w:rsid w:val="005A7AD2"/>
    <w:rsid w:val="005B2809"/>
    <w:rsid w:val="005B4B64"/>
    <w:rsid w:val="005B6A62"/>
    <w:rsid w:val="005C0993"/>
    <w:rsid w:val="005C17EE"/>
    <w:rsid w:val="005C1877"/>
    <w:rsid w:val="005C18A3"/>
    <w:rsid w:val="005C426E"/>
    <w:rsid w:val="005C4364"/>
    <w:rsid w:val="005C58EA"/>
    <w:rsid w:val="005C5B3C"/>
    <w:rsid w:val="005C679A"/>
    <w:rsid w:val="005D07B9"/>
    <w:rsid w:val="005D1187"/>
    <w:rsid w:val="005D333F"/>
    <w:rsid w:val="005D3766"/>
    <w:rsid w:val="005D4D79"/>
    <w:rsid w:val="005E1289"/>
    <w:rsid w:val="005E1313"/>
    <w:rsid w:val="005E15A3"/>
    <w:rsid w:val="005E36B1"/>
    <w:rsid w:val="005E4549"/>
    <w:rsid w:val="005E59B4"/>
    <w:rsid w:val="005E6D23"/>
    <w:rsid w:val="005E6EC7"/>
    <w:rsid w:val="005E6F5C"/>
    <w:rsid w:val="005F24EB"/>
    <w:rsid w:val="005F720D"/>
    <w:rsid w:val="005F72A8"/>
    <w:rsid w:val="005F7404"/>
    <w:rsid w:val="00600986"/>
    <w:rsid w:val="00601571"/>
    <w:rsid w:val="0060532A"/>
    <w:rsid w:val="0061080A"/>
    <w:rsid w:val="006129D7"/>
    <w:rsid w:val="00613411"/>
    <w:rsid w:val="00613750"/>
    <w:rsid w:val="00614064"/>
    <w:rsid w:val="006162FD"/>
    <w:rsid w:val="0061639E"/>
    <w:rsid w:val="00616AA9"/>
    <w:rsid w:val="0062026B"/>
    <w:rsid w:val="00620FED"/>
    <w:rsid w:val="00621B3F"/>
    <w:rsid w:val="006220AB"/>
    <w:rsid w:val="00623912"/>
    <w:rsid w:val="00625C14"/>
    <w:rsid w:val="0063268F"/>
    <w:rsid w:val="00634EA0"/>
    <w:rsid w:val="0063752D"/>
    <w:rsid w:val="00637986"/>
    <w:rsid w:val="00642208"/>
    <w:rsid w:val="00643949"/>
    <w:rsid w:val="00643C81"/>
    <w:rsid w:val="006451EE"/>
    <w:rsid w:val="00645B5B"/>
    <w:rsid w:val="00646EB2"/>
    <w:rsid w:val="00650AF2"/>
    <w:rsid w:val="00652567"/>
    <w:rsid w:val="00655E04"/>
    <w:rsid w:val="006573C4"/>
    <w:rsid w:val="00661523"/>
    <w:rsid w:val="00663755"/>
    <w:rsid w:val="006639B4"/>
    <w:rsid w:val="00665126"/>
    <w:rsid w:val="0067196E"/>
    <w:rsid w:val="0067357C"/>
    <w:rsid w:val="006756CC"/>
    <w:rsid w:val="006804F7"/>
    <w:rsid w:val="00681179"/>
    <w:rsid w:val="00681BEC"/>
    <w:rsid w:val="00682629"/>
    <w:rsid w:val="00685A07"/>
    <w:rsid w:val="00686131"/>
    <w:rsid w:val="0068631D"/>
    <w:rsid w:val="00686358"/>
    <w:rsid w:val="006866B2"/>
    <w:rsid w:val="006869EF"/>
    <w:rsid w:val="00690A14"/>
    <w:rsid w:val="00692758"/>
    <w:rsid w:val="006943C5"/>
    <w:rsid w:val="00694A16"/>
    <w:rsid w:val="00695F0F"/>
    <w:rsid w:val="0069672C"/>
    <w:rsid w:val="006A3012"/>
    <w:rsid w:val="006A44B1"/>
    <w:rsid w:val="006A452F"/>
    <w:rsid w:val="006A4799"/>
    <w:rsid w:val="006A5014"/>
    <w:rsid w:val="006B0CDF"/>
    <w:rsid w:val="006B3C2A"/>
    <w:rsid w:val="006B3FF3"/>
    <w:rsid w:val="006B4D22"/>
    <w:rsid w:val="006B5FC9"/>
    <w:rsid w:val="006B7072"/>
    <w:rsid w:val="006C0AAA"/>
    <w:rsid w:val="006C1EA9"/>
    <w:rsid w:val="006C4E17"/>
    <w:rsid w:val="006C68FC"/>
    <w:rsid w:val="006C7F4B"/>
    <w:rsid w:val="006D1A4D"/>
    <w:rsid w:val="006D3B3B"/>
    <w:rsid w:val="006D3C19"/>
    <w:rsid w:val="006D3F2F"/>
    <w:rsid w:val="006D4B91"/>
    <w:rsid w:val="006D51E4"/>
    <w:rsid w:val="006D5F4B"/>
    <w:rsid w:val="006D7596"/>
    <w:rsid w:val="006E426D"/>
    <w:rsid w:val="006E5A38"/>
    <w:rsid w:val="006E700C"/>
    <w:rsid w:val="006E7CFC"/>
    <w:rsid w:val="006F01FF"/>
    <w:rsid w:val="006F0203"/>
    <w:rsid w:val="006F20A5"/>
    <w:rsid w:val="006F36BE"/>
    <w:rsid w:val="006F4A93"/>
    <w:rsid w:val="006F54B6"/>
    <w:rsid w:val="006F7B1B"/>
    <w:rsid w:val="00703C53"/>
    <w:rsid w:val="00704C52"/>
    <w:rsid w:val="00705E6C"/>
    <w:rsid w:val="00706594"/>
    <w:rsid w:val="007105B2"/>
    <w:rsid w:val="00721111"/>
    <w:rsid w:val="00721465"/>
    <w:rsid w:val="0072503D"/>
    <w:rsid w:val="0072536D"/>
    <w:rsid w:val="00725752"/>
    <w:rsid w:val="007310F0"/>
    <w:rsid w:val="00731BDA"/>
    <w:rsid w:val="00732A9F"/>
    <w:rsid w:val="00735BF2"/>
    <w:rsid w:val="0073763B"/>
    <w:rsid w:val="00737A25"/>
    <w:rsid w:val="00737B60"/>
    <w:rsid w:val="00740175"/>
    <w:rsid w:val="00740DE7"/>
    <w:rsid w:val="007426FA"/>
    <w:rsid w:val="0074505C"/>
    <w:rsid w:val="007466EA"/>
    <w:rsid w:val="00747117"/>
    <w:rsid w:val="007477AA"/>
    <w:rsid w:val="00750943"/>
    <w:rsid w:val="00751954"/>
    <w:rsid w:val="00755246"/>
    <w:rsid w:val="007617A6"/>
    <w:rsid w:val="007631E0"/>
    <w:rsid w:val="00763C95"/>
    <w:rsid w:val="00766B68"/>
    <w:rsid w:val="00770B85"/>
    <w:rsid w:val="007714CA"/>
    <w:rsid w:val="0077162D"/>
    <w:rsid w:val="007716CA"/>
    <w:rsid w:val="00771CA1"/>
    <w:rsid w:val="0077344C"/>
    <w:rsid w:val="00774E72"/>
    <w:rsid w:val="00776ED1"/>
    <w:rsid w:val="007772B6"/>
    <w:rsid w:val="00782441"/>
    <w:rsid w:val="00782984"/>
    <w:rsid w:val="00782F5E"/>
    <w:rsid w:val="00784B14"/>
    <w:rsid w:val="007861CF"/>
    <w:rsid w:val="007866A5"/>
    <w:rsid w:val="007876B6"/>
    <w:rsid w:val="007918CD"/>
    <w:rsid w:val="0079280E"/>
    <w:rsid w:val="007930AA"/>
    <w:rsid w:val="00795180"/>
    <w:rsid w:val="00795519"/>
    <w:rsid w:val="00796B51"/>
    <w:rsid w:val="007A01BA"/>
    <w:rsid w:val="007A13E9"/>
    <w:rsid w:val="007A1565"/>
    <w:rsid w:val="007A2028"/>
    <w:rsid w:val="007A4145"/>
    <w:rsid w:val="007A5762"/>
    <w:rsid w:val="007A5E91"/>
    <w:rsid w:val="007A6B70"/>
    <w:rsid w:val="007B0941"/>
    <w:rsid w:val="007B2AEF"/>
    <w:rsid w:val="007B46AD"/>
    <w:rsid w:val="007B4F7A"/>
    <w:rsid w:val="007B5FFB"/>
    <w:rsid w:val="007B641D"/>
    <w:rsid w:val="007C0207"/>
    <w:rsid w:val="007C0737"/>
    <w:rsid w:val="007C132F"/>
    <w:rsid w:val="007C1D27"/>
    <w:rsid w:val="007C1DDE"/>
    <w:rsid w:val="007C3488"/>
    <w:rsid w:val="007C4C17"/>
    <w:rsid w:val="007C71B3"/>
    <w:rsid w:val="007C7E12"/>
    <w:rsid w:val="007D1B01"/>
    <w:rsid w:val="007D1B30"/>
    <w:rsid w:val="007D30A1"/>
    <w:rsid w:val="007D5F6E"/>
    <w:rsid w:val="007D66CF"/>
    <w:rsid w:val="007D6B4E"/>
    <w:rsid w:val="007E065D"/>
    <w:rsid w:val="007E1B74"/>
    <w:rsid w:val="007E4A81"/>
    <w:rsid w:val="007E4E36"/>
    <w:rsid w:val="007E6F67"/>
    <w:rsid w:val="007E6F8D"/>
    <w:rsid w:val="007F1CA1"/>
    <w:rsid w:val="007F3AE6"/>
    <w:rsid w:val="007F3EA6"/>
    <w:rsid w:val="007F4AA9"/>
    <w:rsid w:val="007F5D6E"/>
    <w:rsid w:val="007F6140"/>
    <w:rsid w:val="007F6D89"/>
    <w:rsid w:val="007F7E40"/>
    <w:rsid w:val="00805BA3"/>
    <w:rsid w:val="008061AB"/>
    <w:rsid w:val="0080687E"/>
    <w:rsid w:val="00807145"/>
    <w:rsid w:val="00812D26"/>
    <w:rsid w:val="00812FC9"/>
    <w:rsid w:val="0081354B"/>
    <w:rsid w:val="00813636"/>
    <w:rsid w:val="00816AB9"/>
    <w:rsid w:val="00817696"/>
    <w:rsid w:val="00817DE7"/>
    <w:rsid w:val="00822E8F"/>
    <w:rsid w:val="008235EA"/>
    <w:rsid w:val="008252C4"/>
    <w:rsid w:val="00825C4F"/>
    <w:rsid w:val="008311DD"/>
    <w:rsid w:val="00834A3D"/>
    <w:rsid w:val="008370B9"/>
    <w:rsid w:val="008371DB"/>
    <w:rsid w:val="008417A5"/>
    <w:rsid w:val="008420E1"/>
    <w:rsid w:val="00842254"/>
    <w:rsid w:val="0084244A"/>
    <w:rsid w:val="00843405"/>
    <w:rsid w:val="00844978"/>
    <w:rsid w:val="00845373"/>
    <w:rsid w:val="00845383"/>
    <w:rsid w:val="00845A0A"/>
    <w:rsid w:val="00847CFA"/>
    <w:rsid w:val="00847DD9"/>
    <w:rsid w:val="008503F6"/>
    <w:rsid w:val="00851D27"/>
    <w:rsid w:val="008554C1"/>
    <w:rsid w:val="0085563D"/>
    <w:rsid w:val="0085658B"/>
    <w:rsid w:val="00856B6F"/>
    <w:rsid w:val="008602E8"/>
    <w:rsid w:val="00861D93"/>
    <w:rsid w:val="0086347B"/>
    <w:rsid w:val="008644B6"/>
    <w:rsid w:val="008644F3"/>
    <w:rsid w:val="00865B32"/>
    <w:rsid w:val="0087016A"/>
    <w:rsid w:val="00872CAF"/>
    <w:rsid w:val="00873A2E"/>
    <w:rsid w:val="00874412"/>
    <w:rsid w:val="00874D44"/>
    <w:rsid w:val="00875BA1"/>
    <w:rsid w:val="008765BA"/>
    <w:rsid w:val="00876DBD"/>
    <w:rsid w:val="008772D2"/>
    <w:rsid w:val="008807EF"/>
    <w:rsid w:val="00882F8F"/>
    <w:rsid w:val="00884ED7"/>
    <w:rsid w:val="0088595E"/>
    <w:rsid w:val="00885B9E"/>
    <w:rsid w:val="00887FB3"/>
    <w:rsid w:val="008941D7"/>
    <w:rsid w:val="00894601"/>
    <w:rsid w:val="008949B5"/>
    <w:rsid w:val="00896434"/>
    <w:rsid w:val="00896F7F"/>
    <w:rsid w:val="008A5D66"/>
    <w:rsid w:val="008A71D6"/>
    <w:rsid w:val="008B12FD"/>
    <w:rsid w:val="008B1FA2"/>
    <w:rsid w:val="008B2459"/>
    <w:rsid w:val="008B4E97"/>
    <w:rsid w:val="008B5417"/>
    <w:rsid w:val="008B605F"/>
    <w:rsid w:val="008C1589"/>
    <w:rsid w:val="008C196B"/>
    <w:rsid w:val="008C1B71"/>
    <w:rsid w:val="008C624F"/>
    <w:rsid w:val="008D1832"/>
    <w:rsid w:val="008D48B3"/>
    <w:rsid w:val="008D5957"/>
    <w:rsid w:val="008D5A63"/>
    <w:rsid w:val="008E05A5"/>
    <w:rsid w:val="008E17E3"/>
    <w:rsid w:val="008E3241"/>
    <w:rsid w:val="008E3CCC"/>
    <w:rsid w:val="008E468C"/>
    <w:rsid w:val="008E531C"/>
    <w:rsid w:val="008E5C9B"/>
    <w:rsid w:val="008F053D"/>
    <w:rsid w:val="008F0E47"/>
    <w:rsid w:val="008F1065"/>
    <w:rsid w:val="008F198E"/>
    <w:rsid w:val="008F19DF"/>
    <w:rsid w:val="008F245C"/>
    <w:rsid w:val="008F65BF"/>
    <w:rsid w:val="008F6BE1"/>
    <w:rsid w:val="008F713B"/>
    <w:rsid w:val="00901563"/>
    <w:rsid w:val="00901D19"/>
    <w:rsid w:val="00901DB5"/>
    <w:rsid w:val="00903213"/>
    <w:rsid w:val="00903874"/>
    <w:rsid w:val="00905E9A"/>
    <w:rsid w:val="00911311"/>
    <w:rsid w:val="00913BA2"/>
    <w:rsid w:val="00916640"/>
    <w:rsid w:val="00916BF7"/>
    <w:rsid w:val="009207AB"/>
    <w:rsid w:val="00920ACC"/>
    <w:rsid w:val="009219FA"/>
    <w:rsid w:val="00922AC6"/>
    <w:rsid w:val="00923F82"/>
    <w:rsid w:val="009248D1"/>
    <w:rsid w:val="009252E2"/>
    <w:rsid w:val="00927110"/>
    <w:rsid w:val="00932F9C"/>
    <w:rsid w:val="00933861"/>
    <w:rsid w:val="00933880"/>
    <w:rsid w:val="00934FB9"/>
    <w:rsid w:val="009377FA"/>
    <w:rsid w:val="00941886"/>
    <w:rsid w:val="00945512"/>
    <w:rsid w:val="0094648D"/>
    <w:rsid w:val="009469DD"/>
    <w:rsid w:val="00946EBA"/>
    <w:rsid w:val="009472E4"/>
    <w:rsid w:val="00947480"/>
    <w:rsid w:val="009533EA"/>
    <w:rsid w:val="0095483D"/>
    <w:rsid w:val="00956162"/>
    <w:rsid w:val="00957928"/>
    <w:rsid w:val="00957ABF"/>
    <w:rsid w:val="00957CC9"/>
    <w:rsid w:val="00961640"/>
    <w:rsid w:val="00962C5F"/>
    <w:rsid w:val="009634AC"/>
    <w:rsid w:val="0096472D"/>
    <w:rsid w:val="00965C2F"/>
    <w:rsid w:val="00966FCD"/>
    <w:rsid w:val="009700D5"/>
    <w:rsid w:val="0097087A"/>
    <w:rsid w:val="00970B35"/>
    <w:rsid w:val="0097229F"/>
    <w:rsid w:val="009724A1"/>
    <w:rsid w:val="009726DF"/>
    <w:rsid w:val="00973B27"/>
    <w:rsid w:val="009754B3"/>
    <w:rsid w:val="009775E1"/>
    <w:rsid w:val="00977892"/>
    <w:rsid w:val="0098006D"/>
    <w:rsid w:val="00981115"/>
    <w:rsid w:val="00982034"/>
    <w:rsid w:val="00983910"/>
    <w:rsid w:val="00983C48"/>
    <w:rsid w:val="00983D59"/>
    <w:rsid w:val="00987484"/>
    <w:rsid w:val="0099144B"/>
    <w:rsid w:val="009927E2"/>
    <w:rsid w:val="0099550A"/>
    <w:rsid w:val="009968BB"/>
    <w:rsid w:val="00997F72"/>
    <w:rsid w:val="009A0C3F"/>
    <w:rsid w:val="009A1024"/>
    <w:rsid w:val="009A161F"/>
    <w:rsid w:val="009A219A"/>
    <w:rsid w:val="009A3DAB"/>
    <w:rsid w:val="009A4CA0"/>
    <w:rsid w:val="009A54D2"/>
    <w:rsid w:val="009A68EB"/>
    <w:rsid w:val="009B0F31"/>
    <w:rsid w:val="009B1B1D"/>
    <w:rsid w:val="009B3203"/>
    <w:rsid w:val="009B3A47"/>
    <w:rsid w:val="009B3F63"/>
    <w:rsid w:val="009B4A00"/>
    <w:rsid w:val="009B55C1"/>
    <w:rsid w:val="009B5CD6"/>
    <w:rsid w:val="009B7159"/>
    <w:rsid w:val="009B7FB2"/>
    <w:rsid w:val="009C0463"/>
    <w:rsid w:val="009C3B79"/>
    <w:rsid w:val="009C419F"/>
    <w:rsid w:val="009C4DB7"/>
    <w:rsid w:val="009C5431"/>
    <w:rsid w:val="009C7E8C"/>
    <w:rsid w:val="009D08A5"/>
    <w:rsid w:val="009D0BB6"/>
    <w:rsid w:val="009D10B8"/>
    <w:rsid w:val="009D1998"/>
    <w:rsid w:val="009D7925"/>
    <w:rsid w:val="009E2601"/>
    <w:rsid w:val="009E47C4"/>
    <w:rsid w:val="009E4F97"/>
    <w:rsid w:val="009E50A2"/>
    <w:rsid w:val="009E6993"/>
    <w:rsid w:val="009E78C0"/>
    <w:rsid w:val="009F048B"/>
    <w:rsid w:val="009F13AD"/>
    <w:rsid w:val="009F18E2"/>
    <w:rsid w:val="009F2D86"/>
    <w:rsid w:val="009F2DA0"/>
    <w:rsid w:val="009F5860"/>
    <w:rsid w:val="009F5C85"/>
    <w:rsid w:val="009F6E89"/>
    <w:rsid w:val="00A00A05"/>
    <w:rsid w:val="00A01645"/>
    <w:rsid w:val="00A03584"/>
    <w:rsid w:val="00A038B0"/>
    <w:rsid w:val="00A060EF"/>
    <w:rsid w:val="00A121DE"/>
    <w:rsid w:val="00A12313"/>
    <w:rsid w:val="00A15257"/>
    <w:rsid w:val="00A15C63"/>
    <w:rsid w:val="00A16100"/>
    <w:rsid w:val="00A1674E"/>
    <w:rsid w:val="00A23859"/>
    <w:rsid w:val="00A23BDD"/>
    <w:rsid w:val="00A27102"/>
    <w:rsid w:val="00A2779B"/>
    <w:rsid w:val="00A27F07"/>
    <w:rsid w:val="00A31705"/>
    <w:rsid w:val="00A322E7"/>
    <w:rsid w:val="00A3589C"/>
    <w:rsid w:val="00A35935"/>
    <w:rsid w:val="00A3656D"/>
    <w:rsid w:val="00A3657F"/>
    <w:rsid w:val="00A41EA8"/>
    <w:rsid w:val="00A4224B"/>
    <w:rsid w:val="00A4283D"/>
    <w:rsid w:val="00A43D97"/>
    <w:rsid w:val="00A44A17"/>
    <w:rsid w:val="00A46078"/>
    <w:rsid w:val="00A46382"/>
    <w:rsid w:val="00A468E0"/>
    <w:rsid w:val="00A46F42"/>
    <w:rsid w:val="00A472ED"/>
    <w:rsid w:val="00A50622"/>
    <w:rsid w:val="00A50FDB"/>
    <w:rsid w:val="00A51467"/>
    <w:rsid w:val="00A51DC1"/>
    <w:rsid w:val="00A53095"/>
    <w:rsid w:val="00A55032"/>
    <w:rsid w:val="00A566EE"/>
    <w:rsid w:val="00A61FF7"/>
    <w:rsid w:val="00A629E8"/>
    <w:rsid w:val="00A6446A"/>
    <w:rsid w:val="00A67091"/>
    <w:rsid w:val="00A7267F"/>
    <w:rsid w:val="00A73E31"/>
    <w:rsid w:val="00A804F4"/>
    <w:rsid w:val="00A85794"/>
    <w:rsid w:val="00A85D7D"/>
    <w:rsid w:val="00A864C3"/>
    <w:rsid w:val="00A87CB8"/>
    <w:rsid w:val="00A91DC0"/>
    <w:rsid w:val="00A93220"/>
    <w:rsid w:val="00A950E5"/>
    <w:rsid w:val="00A97ACB"/>
    <w:rsid w:val="00A97C9E"/>
    <w:rsid w:val="00AA3443"/>
    <w:rsid w:val="00AA43AF"/>
    <w:rsid w:val="00AA4A07"/>
    <w:rsid w:val="00AA521B"/>
    <w:rsid w:val="00AA5A4B"/>
    <w:rsid w:val="00AB08F2"/>
    <w:rsid w:val="00AB15FB"/>
    <w:rsid w:val="00AB4D3E"/>
    <w:rsid w:val="00AC6531"/>
    <w:rsid w:val="00AC7432"/>
    <w:rsid w:val="00AD0787"/>
    <w:rsid w:val="00AD0B4D"/>
    <w:rsid w:val="00AD29FD"/>
    <w:rsid w:val="00AD2F78"/>
    <w:rsid w:val="00AD48D3"/>
    <w:rsid w:val="00AD5A9F"/>
    <w:rsid w:val="00AD5E9A"/>
    <w:rsid w:val="00AD649B"/>
    <w:rsid w:val="00AD7191"/>
    <w:rsid w:val="00AD7B7D"/>
    <w:rsid w:val="00AE3574"/>
    <w:rsid w:val="00AE3AF5"/>
    <w:rsid w:val="00AE3FC1"/>
    <w:rsid w:val="00AE3FFC"/>
    <w:rsid w:val="00AE4731"/>
    <w:rsid w:val="00AE4BE9"/>
    <w:rsid w:val="00AE52FB"/>
    <w:rsid w:val="00AE59B7"/>
    <w:rsid w:val="00AE65E7"/>
    <w:rsid w:val="00AF09E3"/>
    <w:rsid w:val="00AF1518"/>
    <w:rsid w:val="00AF25E1"/>
    <w:rsid w:val="00AF3611"/>
    <w:rsid w:val="00AF4098"/>
    <w:rsid w:val="00AF467D"/>
    <w:rsid w:val="00AF4C5E"/>
    <w:rsid w:val="00AF4F37"/>
    <w:rsid w:val="00AF5EAC"/>
    <w:rsid w:val="00AF6997"/>
    <w:rsid w:val="00AF6A65"/>
    <w:rsid w:val="00B009B0"/>
    <w:rsid w:val="00B05F67"/>
    <w:rsid w:val="00B06055"/>
    <w:rsid w:val="00B06E37"/>
    <w:rsid w:val="00B10FBA"/>
    <w:rsid w:val="00B1213D"/>
    <w:rsid w:val="00B1300B"/>
    <w:rsid w:val="00B14E83"/>
    <w:rsid w:val="00B163EB"/>
    <w:rsid w:val="00B16AD7"/>
    <w:rsid w:val="00B173F9"/>
    <w:rsid w:val="00B21C1F"/>
    <w:rsid w:val="00B233C9"/>
    <w:rsid w:val="00B248DB"/>
    <w:rsid w:val="00B25237"/>
    <w:rsid w:val="00B25F1F"/>
    <w:rsid w:val="00B263AB"/>
    <w:rsid w:val="00B326C4"/>
    <w:rsid w:val="00B35221"/>
    <w:rsid w:val="00B356A9"/>
    <w:rsid w:val="00B37389"/>
    <w:rsid w:val="00B422AA"/>
    <w:rsid w:val="00B43EB1"/>
    <w:rsid w:val="00B47AEC"/>
    <w:rsid w:val="00B52609"/>
    <w:rsid w:val="00B54943"/>
    <w:rsid w:val="00B54AD8"/>
    <w:rsid w:val="00B553DD"/>
    <w:rsid w:val="00B60340"/>
    <w:rsid w:val="00B6076C"/>
    <w:rsid w:val="00B60C45"/>
    <w:rsid w:val="00B632D9"/>
    <w:rsid w:val="00B63D61"/>
    <w:rsid w:val="00B642DD"/>
    <w:rsid w:val="00B649FA"/>
    <w:rsid w:val="00B66431"/>
    <w:rsid w:val="00B67355"/>
    <w:rsid w:val="00B7235E"/>
    <w:rsid w:val="00B759DA"/>
    <w:rsid w:val="00B75D0E"/>
    <w:rsid w:val="00B76AC4"/>
    <w:rsid w:val="00B76E20"/>
    <w:rsid w:val="00B76F41"/>
    <w:rsid w:val="00B77CFB"/>
    <w:rsid w:val="00B81780"/>
    <w:rsid w:val="00B83C5D"/>
    <w:rsid w:val="00B85C09"/>
    <w:rsid w:val="00B86222"/>
    <w:rsid w:val="00B87463"/>
    <w:rsid w:val="00B876C9"/>
    <w:rsid w:val="00B87F23"/>
    <w:rsid w:val="00B9004F"/>
    <w:rsid w:val="00B9186E"/>
    <w:rsid w:val="00B93B61"/>
    <w:rsid w:val="00B94996"/>
    <w:rsid w:val="00B9511D"/>
    <w:rsid w:val="00B953EC"/>
    <w:rsid w:val="00B96771"/>
    <w:rsid w:val="00B97046"/>
    <w:rsid w:val="00B97373"/>
    <w:rsid w:val="00BA12B9"/>
    <w:rsid w:val="00BA4593"/>
    <w:rsid w:val="00BA5624"/>
    <w:rsid w:val="00BA7815"/>
    <w:rsid w:val="00BB0EBD"/>
    <w:rsid w:val="00BB1A35"/>
    <w:rsid w:val="00BB49B2"/>
    <w:rsid w:val="00BB5761"/>
    <w:rsid w:val="00BB7927"/>
    <w:rsid w:val="00BC030D"/>
    <w:rsid w:val="00BC0C6F"/>
    <w:rsid w:val="00BC2472"/>
    <w:rsid w:val="00BC28B3"/>
    <w:rsid w:val="00BC327C"/>
    <w:rsid w:val="00BC3F7E"/>
    <w:rsid w:val="00BC5AA7"/>
    <w:rsid w:val="00BC7CBF"/>
    <w:rsid w:val="00BD0FE7"/>
    <w:rsid w:val="00BD12D2"/>
    <w:rsid w:val="00BD17A8"/>
    <w:rsid w:val="00BD2813"/>
    <w:rsid w:val="00BD38E5"/>
    <w:rsid w:val="00BD3EE3"/>
    <w:rsid w:val="00BD47AE"/>
    <w:rsid w:val="00BD4A22"/>
    <w:rsid w:val="00BD72DC"/>
    <w:rsid w:val="00BD7FF7"/>
    <w:rsid w:val="00BE1788"/>
    <w:rsid w:val="00BE24F4"/>
    <w:rsid w:val="00BE3B68"/>
    <w:rsid w:val="00BE656C"/>
    <w:rsid w:val="00BE6F27"/>
    <w:rsid w:val="00BF1ACB"/>
    <w:rsid w:val="00BF2DF2"/>
    <w:rsid w:val="00BF59E8"/>
    <w:rsid w:val="00BF771E"/>
    <w:rsid w:val="00C009A9"/>
    <w:rsid w:val="00C02404"/>
    <w:rsid w:val="00C02D5B"/>
    <w:rsid w:val="00C031B3"/>
    <w:rsid w:val="00C06B25"/>
    <w:rsid w:val="00C06E98"/>
    <w:rsid w:val="00C07A03"/>
    <w:rsid w:val="00C10204"/>
    <w:rsid w:val="00C117BE"/>
    <w:rsid w:val="00C12A32"/>
    <w:rsid w:val="00C13AC3"/>
    <w:rsid w:val="00C14C4F"/>
    <w:rsid w:val="00C15A73"/>
    <w:rsid w:val="00C16F88"/>
    <w:rsid w:val="00C17743"/>
    <w:rsid w:val="00C17E12"/>
    <w:rsid w:val="00C21724"/>
    <w:rsid w:val="00C21928"/>
    <w:rsid w:val="00C21B33"/>
    <w:rsid w:val="00C22D99"/>
    <w:rsid w:val="00C23058"/>
    <w:rsid w:val="00C23759"/>
    <w:rsid w:val="00C23AE8"/>
    <w:rsid w:val="00C24BF3"/>
    <w:rsid w:val="00C251B0"/>
    <w:rsid w:val="00C27F1D"/>
    <w:rsid w:val="00C30408"/>
    <w:rsid w:val="00C30A71"/>
    <w:rsid w:val="00C34520"/>
    <w:rsid w:val="00C367D2"/>
    <w:rsid w:val="00C3749C"/>
    <w:rsid w:val="00C3783A"/>
    <w:rsid w:val="00C40543"/>
    <w:rsid w:val="00C410AC"/>
    <w:rsid w:val="00C4122F"/>
    <w:rsid w:val="00C41635"/>
    <w:rsid w:val="00C43B32"/>
    <w:rsid w:val="00C453E2"/>
    <w:rsid w:val="00C46B9C"/>
    <w:rsid w:val="00C470B4"/>
    <w:rsid w:val="00C50647"/>
    <w:rsid w:val="00C5072D"/>
    <w:rsid w:val="00C514FB"/>
    <w:rsid w:val="00C52697"/>
    <w:rsid w:val="00C53F93"/>
    <w:rsid w:val="00C56B30"/>
    <w:rsid w:val="00C5708C"/>
    <w:rsid w:val="00C60093"/>
    <w:rsid w:val="00C60478"/>
    <w:rsid w:val="00C60D21"/>
    <w:rsid w:val="00C60E6D"/>
    <w:rsid w:val="00C6227E"/>
    <w:rsid w:val="00C63672"/>
    <w:rsid w:val="00C64752"/>
    <w:rsid w:val="00C6596C"/>
    <w:rsid w:val="00C66B8A"/>
    <w:rsid w:val="00C66E13"/>
    <w:rsid w:val="00C67CAA"/>
    <w:rsid w:val="00C7017D"/>
    <w:rsid w:val="00C705B9"/>
    <w:rsid w:val="00C70897"/>
    <w:rsid w:val="00C71975"/>
    <w:rsid w:val="00C72479"/>
    <w:rsid w:val="00C72FE8"/>
    <w:rsid w:val="00C77096"/>
    <w:rsid w:val="00C802B7"/>
    <w:rsid w:val="00C81181"/>
    <w:rsid w:val="00C814C4"/>
    <w:rsid w:val="00C8188E"/>
    <w:rsid w:val="00C848A7"/>
    <w:rsid w:val="00C9208F"/>
    <w:rsid w:val="00C92705"/>
    <w:rsid w:val="00C94598"/>
    <w:rsid w:val="00C97FA3"/>
    <w:rsid w:val="00CA1BB0"/>
    <w:rsid w:val="00CA2BDB"/>
    <w:rsid w:val="00CA36E8"/>
    <w:rsid w:val="00CA3BA9"/>
    <w:rsid w:val="00CA3C92"/>
    <w:rsid w:val="00CA667A"/>
    <w:rsid w:val="00CA6CCE"/>
    <w:rsid w:val="00CA7527"/>
    <w:rsid w:val="00CB049B"/>
    <w:rsid w:val="00CB1144"/>
    <w:rsid w:val="00CB30DA"/>
    <w:rsid w:val="00CB3281"/>
    <w:rsid w:val="00CB4B86"/>
    <w:rsid w:val="00CC3DBB"/>
    <w:rsid w:val="00CC46D7"/>
    <w:rsid w:val="00CD125E"/>
    <w:rsid w:val="00CD16D7"/>
    <w:rsid w:val="00CD27D5"/>
    <w:rsid w:val="00CD3C0F"/>
    <w:rsid w:val="00CD40FD"/>
    <w:rsid w:val="00CD608D"/>
    <w:rsid w:val="00CD65B1"/>
    <w:rsid w:val="00CD7BA8"/>
    <w:rsid w:val="00CE01BA"/>
    <w:rsid w:val="00CE0565"/>
    <w:rsid w:val="00CE0623"/>
    <w:rsid w:val="00CE23DD"/>
    <w:rsid w:val="00CE3564"/>
    <w:rsid w:val="00CE46CF"/>
    <w:rsid w:val="00CE49B1"/>
    <w:rsid w:val="00CE61F0"/>
    <w:rsid w:val="00CE79E3"/>
    <w:rsid w:val="00CF0027"/>
    <w:rsid w:val="00CF515B"/>
    <w:rsid w:val="00CF5CB7"/>
    <w:rsid w:val="00CF76CB"/>
    <w:rsid w:val="00CF7F8B"/>
    <w:rsid w:val="00D01F81"/>
    <w:rsid w:val="00D02478"/>
    <w:rsid w:val="00D02D28"/>
    <w:rsid w:val="00D042A7"/>
    <w:rsid w:val="00D04CC1"/>
    <w:rsid w:val="00D05CD3"/>
    <w:rsid w:val="00D07E81"/>
    <w:rsid w:val="00D10F9E"/>
    <w:rsid w:val="00D11851"/>
    <w:rsid w:val="00D128EC"/>
    <w:rsid w:val="00D12BBB"/>
    <w:rsid w:val="00D13137"/>
    <w:rsid w:val="00D1422A"/>
    <w:rsid w:val="00D145CD"/>
    <w:rsid w:val="00D150A9"/>
    <w:rsid w:val="00D157BF"/>
    <w:rsid w:val="00D158DD"/>
    <w:rsid w:val="00D165B8"/>
    <w:rsid w:val="00D16833"/>
    <w:rsid w:val="00D1697A"/>
    <w:rsid w:val="00D172BB"/>
    <w:rsid w:val="00D179D7"/>
    <w:rsid w:val="00D2308E"/>
    <w:rsid w:val="00D2457C"/>
    <w:rsid w:val="00D2593B"/>
    <w:rsid w:val="00D31007"/>
    <w:rsid w:val="00D32893"/>
    <w:rsid w:val="00D36B70"/>
    <w:rsid w:val="00D41A0D"/>
    <w:rsid w:val="00D42FFC"/>
    <w:rsid w:val="00D43256"/>
    <w:rsid w:val="00D43F9D"/>
    <w:rsid w:val="00D44198"/>
    <w:rsid w:val="00D444F5"/>
    <w:rsid w:val="00D448B8"/>
    <w:rsid w:val="00D46D58"/>
    <w:rsid w:val="00D50AE8"/>
    <w:rsid w:val="00D5253A"/>
    <w:rsid w:val="00D52AC7"/>
    <w:rsid w:val="00D52BF8"/>
    <w:rsid w:val="00D53DE2"/>
    <w:rsid w:val="00D5643D"/>
    <w:rsid w:val="00D565B1"/>
    <w:rsid w:val="00D567CF"/>
    <w:rsid w:val="00D57107"/>
    <w:rsid w:val="00D5745C"/>
    <w:rsid w:val="00D57837"/>
    <w:rsid w:val="00D57B3F"/>
    <w:rsid w:val="00D61DA9"/>
    <w:rsid w:val="00D62377"/>
    <w:rsid w:val="00D627E1"/>
    <w:rsid w:val="00D645D9"/>
    <w:rsid w:val="00D65691"/>
    <w:rsid w:val="00D65D10"/>
    <w:rsid w:val="00D702A3"/>
    <w:rsid w:val="00D7034E"/>
    <w:rsid w:val="00D7081E"/>
    <w:rsid w:val="00D728C7"/>
    <w:rsid w:val="00D73C95"/>
    <w:rsid w:val="00D75BF4"/>
    <w:rsid w:val="00D772B7"/>
    <w:rsid w:val="00D77CCE"/>
    <w:rsid w:val="00D77EFA"/>
    <w:rsid w:val="00D811A8"/>
    <w:rsid w:val="00D81D00"/>
    <w:rsid w:val="00D82503"/>
    <w:rsid w:val="00D82BFE"/>
    <w:rsid w:val="00D82CC6"/>
    <w:rsid w:val="00D84B2C"/>
    <w:rsid w:val="00D85DBD"/>
    <w:rsid w:val="00D86345"/>
    <w:rsid w:val="00D8666D"/>
    <w:rsid w:val="00D86AAE"/>
    <w:rsid w:val="00D87DDD"/>
    <w:rsid w:val="00D9283A"/>
    <w:rsid w:val="00D9338F"/>
    <w:rsid w:val="00D93902"/>
    <w:rsid w:val="00D93BFA"/>
    <w:rsid w:val="00D94AC8"/>
    <w:rsid w:val="00D94B0C"/>
    <w:rsid w:val="00D95122"/>
    <w:rsid w:val="00D9607B"/>
    <w:rsid w:val="00D96306"/>
    <w:rsid w:val="00DA0B26"/>
    <w:rsid w:val="00DA0FA8"/>
    <w:rsid w:val="00DA47F9"/>
    <w:rsid w:val="00DA4B5B"/>
    <w:rsid w:val="00DA5B44"/>
    <w:rsid w:val="00DA5FA0"/>
    <w:rsid w:val="00DA7770"/>
    <w:rsid w:val="00DB2AAF"/>
    <w:rsid w:val="00DB33EB"/>
    <w:rsid w:val="00DB4E1A"/>
    <w:rsid w:val="00DB4F54"/>
    <w:rsid w:val="00DB5AB5"/>
    <w:rsid w:val="00DB5E31"/>
    <w:rsid w:val="00DB7A62"/>
    <w:rsid w:val="00DC1442"/>
    <w:rsid w:val="00DC2558"/>
    <w:rsid w:val="00DC2F12"/>
    <w:rsid w:val="00DC4765"/>
    <w:rsid w:val="00DC7249"/>
    <w:rsid w:val="00DD06DA"/>
    <w:rsid w:val="00DD0A51"/>
    <w:rsid w:val="00DD1D3A"/>
    <w:rsid w:val="00DD3060"/>
    <w:rsid w:val="00DD6597"/>
    <w:rsid w:val="00DD7644"/>
    <w:rsid w:val="00DD7B42"/>
    <w:rsid w:val="00DE3D23"/>
    <w:rsid w:val="00DE4EE7"/>
    <w:rsid w:val="00DE5053"/>
    <w:rsid w:val="00DE575F"/>
    <w:rsid w:val="00DE58D1"/>
    <w:rsid w:val="00DE59F1"/>
    <w:rsid w:val="00DE6B5A"/>
    <w:rsid w:val="00DF0F7C"/>
    <w:rsid w:val="00DF1E53"/>
    <w:rsid w:val="00DF1E6F"/>
    <w:rsid w:val="00DF2D8E"/>
    <w:rsid w:val="00DF5551"/>
    <w:rsid w:val="00DF5D1C"/>
    <w:rsid w:val="00DF7117"/>
    <w:rsid w:val="00E008A4"/>
    <w:rsid w:val="00E023A6"/>
    <w:rsid w:val="00E03D9C"/>
    <w:rsid w:val="00E07836"/>
    <w:rsid w:val="00E10310"/>
    <w:rsid w:val="00E11140"/>
    <w:rsid w:val="00E11328"/>
    <w:rsid w:val="00E12337"/>
    <w:rsid w:val="00E12516"/>
    <w:rsid w:val="00E1366C"/>
    <w:rsid w:val="00E13A36"/>
    <w:rsid w:val="00E145AF"/>
    <w:rsid w:val="00E1490F"/>
    <w:rsid w:val="00E14EA6"/>
    <w:rsid w:val="00E15A7D"/>
    <w:rsid w:val="00E17380"/>
    <w:rsid w:val="00E204E2"/>
    <w:rsid w:val="00E20DA1"/>
    <w:rsid w:val="00E21119"/>
    <w:rsid w:val="00E214D2"/>
    <w:rsid w:val="00E21F82"/>
    <w:rsid w:val="00E22901"/>
    <w:rsid w:val="00E23D39"/>
    <w:rsid w:val="00E27D6E"/>
    <w:rsid w:val="00E31065"/>
    <w:rsid w:val="00E32CBE"/>
    <w:rsid w:val="00E32FCD"/>
    <w:rsid w:val="00E33C77"/>
    <w:rsid w:val="00E35BE4"/>
    <w:rsid w:val="00E3639F"/>
    <w:rsid w:val="00E3699A"/>
    <w:rsid w:val="00E37366"/>
    <w:rsid w:val="00E374A4"/>
    <w:rsid w:val="00E40F56"/>
    <w:rsid w:val="00E42CDA"/>
    <w:rsid w:val="00E4444F"/>
    <w:rsid w:val="00E44C20"/>
    <w:rsid w:val="00E45CCD"/>
    <w:rsid w:val="00E47105"/>
    <w:rsid w:val="00E4741C"/>
    <w:rsid w:val="00E474E8"/>
    <w:rsid w:val="00E47D83"/>
    <w:rsid w:val="00E47FED"/>
    <w:rsid w:val="00E533C0"/>
    <w:rsid w:val="00E53A84"/>
    <w:rsid w:val="00E53B85"/>
    <w:rsid w:val="00E55504"/>
    <w:rsid w:val="00E57C6F"/>
    <w:rsid w:val="00E635DF"/>
    <w:rsid w:val="00E6512F"/>
    <w:rsid w:val="00E661F5"/>
    <w:rsid w:val="00E67AD6"/>
    <w:rsid w:val="00E70E92"/>
    <w:rsid w:val="00E7260D"/>
    <w:rsid w:val="00E736A0"/>
    <w:rsid w:val="00E74761"/>
    <w:rsid w:val="00E80448"/>
    <w:rsid w:val="00E82EE0"/>
    <w:rsid w:val="00E847D8"/>
    <w:rsid w:val="00E86E6F"/>
    <w:rsid w:val="00E916B5"/>
    <w:rsid w:val="00E91F8D"/>
    <w:rsid w:val="00E92C63"/>
    <w:rsid w:val="00E92D45"/>
    <w:rsid w:val="00E947FC"/>
    <w:rsid w:val="00E949F2"/>
    <w:rsid w:val="00E95312"/>
    <w:rsid w:val="00E95F29"/>
    <w:rsid w:val="00E96D10"/>
    <w:rsid w:val="00E96E94"/>
    <w:rsid w:val="00E97273"/>
    <w:rsid w:val="00E973E5"/>
    <w:rsid w:val="00EA08BE"/>
    <w:rsid w:val="00EA1103"/>
    <w:rsid w:val="00EA2356"/>
    <w:rsid w:val="00EA2655"/>
    <w:rsid w:val="00EA3082"/>
    <w:rsid w:val="00EA33B8"/>
    <w:rsid w:val="00EA3825"/>
    <w:rsid w:val="00EA3B78"/>
    <w:rsid w:val="00EA5816"/>
    <w:rsid w:val="00EA6FBC"/>
    <w:rsid w:val="00EA75E4"/>
    <w:rsid w:val="00EA7C6D"/>
    <w:rsid w:val="00EB4719"/>
    <w:rsid w:val="00EB578D"/>
    <w:rsid w:val="00EC0A5B"/>
    <w:rsid w:val="00EC1247"/>
    <w:rsid w:val="00EC2200"/>
    <w:rsid w:val="00EC27C2"/>
    <w:rsid w:val="00EC2CD3"/>
    <w:rsid w:val="00EC4C3C"/>
    <w:rsid w:val="00EC4C8D"/>
    <w:rsid w:val="00EC61E4"/>
    <w:rsid w:val="00EC703B"/>
    <w:rsid w:val="00EC744B"/>
    <w:rsid w:val="00ED0723"/>
    <w:rsid w:val="00ED16DB"/>
    <w:rsid w:val="00ED2784"/>
    <w:rsid w:val="00ED5425"/>
    <w:rsid w:val="00ED5E36"/>
    <w:rsid w:val="00ED674B"/>
    <w:rsid w:val="00ED6A7B"/>
    <w:rsid w:val="00ED759A"/>
    <w:rsid w:val="00ED7B35"/>
    <w:rsid w:val="00EE2282"/>
    <w:rsid w:val="00EE2663"/>
    <w:rsid w:val="00EE3251"/>
    <w:rsid w:val="00EE3B3E"/>
    <w:rsid w:val="00EE4D69"/>
    <w:rsid w:val="00EE4E4F"/>
    <w:rsid w:val="00EE6778"/>
    <w:rsid w:val="00EE7241"/>
    <w:rsid w:val="00EF0C44"/>
    <w:rsid w:val="00EF12E3"/>
    <w:rsid w:val="00EF150F"/>
    <w:rsid w:val="00EF4139"/>
    <w:rsid w:val="00EF5213"/>
    <w:rsid w:val="00F01A56"/>
    <w:rsid w:val="00F105D7"/>
    <w:rsid w:val="00F109C4"/>
    <w:rsid w:val="00F11AB3"/>
    <w:rsid w:val="00F120DA"/>
    <w:rsid w:val="00F1247C"/>
    <w:rsid w:val="00F15019"/>
    <w:rsid w:val="00F1563E"/>
    <w:rsid w:val="00F15B3A"/>
    <w:rsid w:val="00F17791"/>
    <w:rsid w:val="00F1795A"/>
    <w:rsid w:val="00F206BE"/>
    <w:rsid w:val="00F21B82"/>
    <w:rsid w:val="00F21F2A"/>
    <w:rsid w:val="00F23159"/>
    <w:rsid w:val="00F25D7B"/>
    <w:rsid w:val="00F268F9"/>
    <w:rsid w:val="00F30605"/>
    <w:rsid w:val="00F33ACB"/>
    <w:rsid w:val="00F33D03"/>
    <w:rsid w:val="00F360FB"/>
    <w:rsid w:val="00F4003A"/>
    <w:rsid w:val="00F41FB0"/>
    <w:rsid w:val="00F432A2"/>
    <w:rsid w:val="00F43C69"/>
    <w:rsid w:val="00F44310"/>
    <w:rsid w:val="00F45425"/>
    <w:rsid w:val="00F45F58"/>
    <w:rsid w:val="00F470B0"/>
    <w:rsid w:val="00F478DD"/>
    <w:rsid w:val="00F5291C"/>
    <w:rsid w:val="00F54EFD"/>
    <w:rsid w:val="00F55048"/>
    <w:rsid w:val="00F613FF"/>
    <w:rsid w:val="00F6316C"/>
    <w:rsid w:val="00F664AC"/>
    <w:rsid w:val="00F672FE"/>
    <w:rsid w:val="00F6782B"/>
    <w:rsid w:val="00F709B2"/>
    <w:rsid w:val="00F70C09"/>
    <w:rsid w:val="00F73C3B"/>
    <w:rsid w:val="00F7401D"/>
    <w:rsid w:val="00F7459D"/>
    <w:rsid w:val="00F74D45"/>
    <w:rsid w:val="00F8273D"/>
    <w:rsid w:val="00F8285F"/>
    <w:rsid w:val="00F82AE1"/>
    <w:rsid w:val="00F82F85"/>
    <w:rsid w:val="00F85B1C"/>
    <w:rsid w:val="00F86F20"/>
    <w:rsid w:val="00F872E4"/>
    <w:rsid w:val="00F876E4"/>
    <w:rsid w:val="00F9171A"/>
    <w:rsid w:val="00F91E5A"/>
    <w:rsid w:val="00F940E8"/>
    <w:rsid w:val="00F94F95"/>
    <w:rsid w:val="00F952A9"/>
    <w:rsid w:val="00F97AD8"/>
    <w:rsid w:val="00FA037B"/>
    <w:rsid w:val="00FA096C"/>
    <w:rsid w:val="00FA09FA"/>
    <w:rsid w:val="00FA0CFB"/>
    <w:rsid w:val="00FA1713"/>
    <w:rsid w:val="00FA38B7"/>
    <w:rsid w:val="00FA3CFE"/>
    <w:rsid w:val="00FA659F"/>
    <w:rsid w:val="00FA6743"/>
    <w:rsid w:val="00FA77FD"/>
    <w:rsid w:val="00FB0937"/>
    <w:rsid w:val="00FB2198"/>
    <w:rsid w:val="00FB4F65"/>
    <w:rsid w:val="00FB6D0D"/>
    <w:rsid w:val="00FB7E08"/>
    <w:rsid w:val="00FB7F1F"/>
    <w:rsid w:val="00FC032A"/>
    <w:rsid w:val="00FC1927"/>
    <w:rsid w:val="00FC2744"/>
    <w:rsid w:val="00FC2C08"/>
    <w:rsid w:val="00FC54EA"/>
    <w:rsid w:val="00FC58E6"/>
    <w:rsid w:val="00FC739D"/>
    <w:rsid w:val="00FC79BF"/>
    <w:rsid w:val="00FD0BB1"/>
    <w:rsid w:val="00FD13E5"/>
    <w:rsid w:val="00FD3F45"/>
    <w:rsid w:val="00FD5FAD"/>
    <w:rsid w:val="00FD6205"/>
    <w:rsid w:val="00FD6A30"/>
    <w:rsid w:val="00FE1ABC"/>
    <w:rsid w:val="00FE295E"/>
    <w:rsid w:val="00FE2E63"/>
    <w:rsid w:val="00FE3D61"/>
    <w:rsid w:val="00FF0E93"/>
    <w:rsid w:val="00FF130F"/>
    <w:rsid w:val="00FF3DDC"/>
    <w:rsid w:val="00FF5624"/>
    <w:rsid w:val="00FF6C6F"/>
    <w:rsid w:val="00FF7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15:docId w15:val="{671EC154-80AE-495C-9EC9-333FAB5C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7B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3017B3"/>
    <w:pPr>
      <w:keepNext/>
      <w:outlineLvl w:val="0"/>
    </w:pPr>
    <w:rPr>
      <w:sz w:val="24"/>
      <w:lang w:val="x-none" w:eastAsia="x-none"/>
    </w:rPr>
  </w:style>
  <w:style w:type="paragraph" w:styleId="2">
    <w:name w:val="heading 2"/>
    <w:basedOn w:val="a"/>
    <w:next w:val="a"/>
    <w:link w:val="20"/>
    <w:qFormat/>
    <w:rsid w:val="00782441"/>
    <w:pPr>
      <w:keepNext/>
      <w:outlineLvl w:val="1"/>
    </w:pPr>
    <w:rPr>
      <w:sz w:val="24"/>
    </w:rPr>
  </w:style>
  <w:style w:type="paragraph" w:styleId="3">
    <w:name w:val="heading 3"/>
    <w:basedOn w:val="a"/>
    <w:next w:val="a"/>
    <w:link w:val="30"/>
    <w:qFormat/>
    <w:rsid w:val="00782441"/>
    <w:pPr>
      <w:keepNext/>
      <w:jc w:val="center"/>
      <w:outlineLvl w:val="2"/>
    </w:pPr>
    <w:rPr>
      <w:rFonts w:ascii="Arial" w:hAnsi="Arial"/>
      <w:b/>
      <w:snapToGrid w:val="0"/>
      <w:color w:val="000000"/>
      <w:sz w:val="18"/>
    </w:rPr>
  </w:style>
  <w:style w:type="paragraph" w:styleId="4">
    <w:name w:val="heading 4"/>
    <w:basedOn w:val="a"/>
    <w:next w:val="a"/>
    <w:link w:val="40"/>
    <w:qFormat/>
    <w:rsid w:val="00782441"/>
    <w:pPr>
      <w:keepNext/>
      <w:jc w:val="center"/>
      <w:outlineLvl w:val="3"/>
    </w:pPr>
    <w:rPr>
      <w:sz w:val="24"/>
    </w:rPr>
  </w:style>
  <w:style w:type="paragraph" w:styleId="5">
    <w:name w:val="heading 5"/>
    <w:basedOn w:val="a"/>
    <w:next w:val="a"/>
    <w:link w:val="50"/>
    <w:qFormat/>
    <w:rsid w:val="00782441"/>
    <w:pPr>
      <w:keepNext/>
      <w:outlineLvl w:val="4"/>
    </w:pPr>
    <w:rPr>
      <w:b/>
      <w:sz w:val="36"/>
    </w:rPr>
  </w:style>
  <w:style w:type="paragraph" w:styleId="6">
    <w:name w:val="heading 6"/>
    <w:basedOn w:val="a"/>
    <w:next w:val="a"/>
    <w:link w:val="60"/>
    <w:qFormat/>
    <w:rsid w:val="00782441"/>
    <w:pPr>
      <w:keepNext/>
      <w:jc w:val="both"/>
      <w:outlineLvl w:val="5"/>
    </w:pPr>
    <w:rPr>
      <w:sz w:val="24"/>
    </w:rPr>
  </w:style>
  <w:style w:type="paragraph" w:styleId="8">
    <w:name w:val="heading 8"/>
    <w:basedOn w:val="a"/>
    <w:next w:val="a"/>
    <w:link w:val="80"/>
    <w:unhideWhenUsed/>
    <w:qFormat/>
    <w:rsid w:val="00782441"/>
    <w:pPr>
      <w:keepNext/>
      <w:keepLines/>
      <w:spacing w:before="20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semiHidden/>
    <w:unhideWhenUsed/>
    <w:qFormat/>
    <w:rsid w:val="003017B3"/>
    <w:pPr>
      <w:spacing w:before="240" w:after="60"/>
      <w:outlineLvl w:val="8"/>
    </w:pPr>
    <w:rPr>
      <w:rFonts w:ascii="Cambria" w:hAnsi="Cambria"/>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017B3"/>
    <w:rPr>
      <w:rFonts w:ascii="Times New Roman" w:eastAsia="Times New Roman" w:hAnsi="Times New Roman" w:cs="Times New Roman"/>
      <w:sz w:val="24"/>
      <w:szCs w:val="20"/>
      <w:lang w:val="x-none" w:eastAsia="x-none"/>
    </w:rPr>
  </w:style>
  <w:style w:type="character" w:customStyle="1" w:styleId="90">
    <w:name w:val="Заголовок 9 Знак"/>
    <w:basedOn w:val="a0"/>
    <w:link w:val="9"/>
    <w:semiHidden/>
    <w:rsid w:val="003017B3"/>
    <w:rPr>
      <w:rFonts w:ascii="Cambria" w:eastAsia="Times New Roman" w:hAnsi="Cambria" w:cs="Times New Roman"/>
      <w:sz w:val="20"/>
      <w:szCs w:val="20"/>
      <w:lang w:val="x-none" w:eastAsia="x-none"/>
    </w:rPr>
  </w:style>
  <w:style w:type="paragraph" w:styleId="a3">
    <w:name w:val="Body Text Indent"/>
    <w:basedOn w:val="a"/>
    <w:link w:val="a4"/>
    <w:rsid w:val="003017B3"/>
    <w:pPr>
      <w:widowControl w:val="0"/>
      <w:ind w:firstLine="720"/>
      <w:jc w:val="both"/>
    </w:pPr>
    <w:rPr>
      <w:snapToGrid w:val="0"/>
      <w:sz w:val="24"/>
      <w:lang w:val="x-none" w:eastAsia="x-none"/>
    </w:rPr>
  </w:style>
  <w:style w:type="character" w:customStyle="1" w:styleId="a4">
    <w:name w:val="Основной текст с отступом Знак"/>
    <w:basedOn w:val="a0"/>
    <w:link w:val="a3"/>
    <w:rsid w:val="003017B3"/>
    <w:rPr>
      <w:rFonts w:ascii="Times New Roman" w:eastAsia="Times New Roman" w:hAnsi="Times New Roman" w:cs="Times New Roman"/>
      <w:snapToGrid w:val="0"/>
      <w:sz w:val="24"/>
      <w:szCs w:val="20"/>
      <w:lang w:val="x-none" w:eastAsia="x-none"/>
    </w:rPr>
  </w:style>
  <w:style w:type="paragraph" w:styleId="31">
    <w:name w:val="Body Text 3"/>
    <w:basedOn w:val="a"/>
    <w:link w:val="32"/>
    <w:rsid w:val="003017B3"/>
    <w:pPr>
      <w:spacing w:after="120"/>
    </w:pPr>
    <w:rPr>
      <w:sz w:val="16"/>
      <w:szCs w:val="16"/>
      <w:lang w:val="x-none" w:eastAsia="x-none"/>
    </w:rPr>
  </w:style>
  <w:style w:type="character" w:customStyle="1" w:styleId="32">
    <w:name w:val="Основной текст 3 Знак"/>
    <w:basedOn w:val="a0"/>
    <w:link w:val="31"/>
    <w:rsid w:val="003017B3"/>
    <w:rPr>
      <w:rFonts w:ascii="Times New Roman" w:eastAsia="Times New Roman" w:hAnsi="Times New Roman" w:cs="Times New Roman"/>
      <w:sz w:val="16"/>
      <w:szCs w:val="16"/>
      <w:lang w:val="x-none" w:eastAsia="x-none"/>
    </w:rPr>
  </w:style>
  <w:style w:type="paragraph" w:styleId="a5">
    <w:name w:val="Normal (Web)"/>
    <w:aliases w:val="Обычный (Web),Обычный (Web)1"/>
    <w:basedOn w:val="a"/>
    <w:link w:val="a6"/>
    <w:uiPriority w:val="99"/>
    <w:unhideWhenUsed/>
    <w:qFormat/>
    <w:rsid w:val="003017B3"/>
    <w:pPr>
      <w:spacing w:before="100" w:beforeAutospacing="1" w:after="100" w:afterAutospacing="1"/>
    </w:pPr>
    <w:rPr>
      <w:sz w:val="24"/>
      <w:szCs w:val="24"/>
      <w:lang w:val="x-none" w:eastAsia="x-none"/>
    </w:rPr>
  </w:style>
  <w:style w:type="character" w:customStyle="1" w:styleId="a6">
    <w:name w:val="Обычный (веб) Знак"/>
    <w:aliases w:val="Обычный (Web) Знак,Обычный (Web)1 Знак"/>
    <w:link w:val="a5"/>
    <w:uiPriority w:val="99"/>
    <w:locked/>
    <w:rsid w:val="003017B3"/>
    <w:rPr>
      <w:rFonts w:ascii="Times New Roman" w:eastAsia="Times New Roman" w:hAnsi="Times New Roman" w:cs="Times New Roman"/>
      <w:sz w:val="24"/>
      <w:szCs w:val="24"/>
      <w:lang w:val="x-none" w:eastAsia="x-none"/>
    </w:rPr>
  </w:style>
  <w:style w:type="paragraph" w:styleId="a7">
    <w:name w:val="Title"/>
    <w:basedOn w:val="a"/>
    <w:link w:val="a8"/>
    <w:qFormat/>
    <w:rsid w:val="003017B3"/>
    <w:pPr>
      <w:jc w:val="center"/>
    </w:pPr>
    <w:rPr>
      <w:sz w:val="24"/>
      <w:lang w:val="x-none" w:eastAsia="x-none"/>
    </w:rPr>
  </w:style>
  <w:style w:type="character" w:customStyle="1" w:styleId="a8">
    <w:name w:val="Заголовок Знак"/>
    <w:basedOn w:val="a0"/>
    <w:link w:val="a7"/>
    <w:rsid w:val="003017B3"/>
    <w:rPr>
      <w:rFonts w:ascii="Times New Roman" w:eastAsia="Times New Roman" w:hAnsi="Times New Roman" w:cs="Times New Roman"/>
      <w:sz w:val="24"/>
      <w:szCs w:val="20"/>
      <w:lang w:val="x-none" w:eastAsia="x-none"/>
    </w:rPr>
  </w:style>
  <w:style w:type="paragraph" w:styleId="a9">
    <w:name w:val="List Paragraph"/>
    <w:basedOn w:val="a"/>
    <w:uiPriority w:val="34"/>
    <w:qFormat/>
    <w:rsid w:val="003017B3"/>
    <w:pPr>
      <w:ind w:left="720"/>
      <w:contextualSpacing/>
    </w:pPr>
    <w:rPr>
      <w:sz w:val="24"/>
      <w:szCs w:val="24"/>
    </w:rPr>
  </w:style>
  <w:style w:type="paragraph" w:styleId="aa">
    <w:name w:val="No Spacing"/>
    <w:link w:val="ab"/>
    <w:uiPriority w:val="1"/>
    <w:qFormat/>
    <w:rsid w:val="003017B3"/>
    <w:pPr>
      <w:spacing w:after="0" w:line="240" w:lineRule="auto"/>
      <w:ind w:firstLine="709"/>
      <w:jc w:val="both"/>
    </w:pPr>
    <w:rPr>
      <w:rFonts w:ascii="Calibri" w:eastAsia="Calibri" w:hAnsi="Calibri" w:cs="Times New Roman"/>
      <w:sz w:val="20"/>
      <w:szCs w:val="20"/>
      <w:lang w:eastAsia="ru-RU"/>
    </w:rPr>
  </w:style>
  <w:style w:type="character" w:customStyle="1" w:styleId="ab">
    <w:name w:val="Без интервала Знак"/>
    <w:link w:val="aa"/>
    <w:uiPriority w:val="99"/>
    <w:locked/>
    <w:rsid w:val="003017B3"/>
    <w:rPr>
      <w:rFonts w:ascii="Calibri" w:eastAsia="Calibri" w:hAnsi="Calibri" w:cs="Times New Roman"/>
      <w:sz w:val="20"/>
      <w:szCs w:val="20"/>
      <w:lang w:eastAsia="ru-RU"/>
    </w:rPr>
  </w:style>
  <w:style w:type="paragraph" w:customStyle="1" w:styleId="14">
    <w:name w:val="Обычный +14"/>
    <w:basedOn w:val="a"/>
    <w:link w:val="140"/>
    <w:rsid w:val="003017B3"/>
    <w:pPr>
      <w:ind w:firstLine="709"/>
      <w:jc w:val="both"/>
    </w:pPr>
    <w:rPr>
      <w:sz w:val="28"/>
    </w:rPr>
  </w:style>
  <w:style w:type="character" w:customStyle="1" w:styleId="140">
    <w:name w:val="Обычный +14 Знак"/>
    <w:link w:val="14"/>
    <w:rsid w:val="003017B3"/>
    <w:rPr>
      <w:rFonts w:ascii="Times New Roman" w:eastAsia="Times New Roman" w:hAnsi="Times New Roman" w:cs="Times New Roman"/>
      <w:sz w:val="28"/>
      <w:szCs w:val="20"/>
      <w:lang w:eastAsia="ru-RU"/>
    </w:rPr>
  </w:style>
  <w:style w:type="character" w:customStyle="1" w:styleId="33">
    <w:name w:val="Основной текст с отступом 3 Знак"/>
    <w:link w:val="34"/>
    <w:uiPriority w:val="99"/>
    <w:rsid w:val="003017B3"/>
    <w:rPr>
      <w:rFonts w:ascii="Times New Roman" w:eastAsia="Times New Roman" w:hAnsi="Times New Roman" w:cs="Times New Roman"/>
      <w:sz w:val="16"/>
      <w:szCs w:val="16"/>
      <w:lang w:eastAsia="ru-RU"/>
    </w:rPr>
  </w:style>
  <w:style w:type="paragraph" w:styleId="34">
    <w:name w:val="Body Text Indent 3"/>
    <w:basedOn w:val="a"/>
    <w:link w:val="33"/>
    <w:uiPriority w:val="99"/>
    <w:unhideWhenUsed/>
    <w:rsid w:val="003017B3"/>
    <w:pPr>
      <w:spacing w:after="120"/>
      <w:ind w:left="283"/>
    </w:pPr>
    <w:rPr>
      <w:sz w:val="16"/>
      <w:szCs w:val="16"/>
    </w:rPr>
  </w:style>
  <w:style w:type="character" w:customStyle="1" w:styleId="310">
    <w:name w:val="Основной текст с отступом 3 Знак1"/>
    <w:basedOn w:val="a0"/>
    <w:uiPriority w:val="99"/>
    <w:semiHidden/>
    <w:rsid w:val="003017B3"/>
    <w:rPr>
      <w:rFonts w:ascii="Times New Roman" w:eastAsia="Times New Roman" w:hAnsi="Times New Roman" w:cs="Times New Roman"/>
      <w:sz w:val="16"/>
      <w:szCs w:val="16"/>
      <w:lang w:eastAsia="ru-RU"/>
    </w:rPr>
  </w:style>
  <w:style w:type="paragraph" w:styleId="ac">
    <w:name w:val="Balloon Text"/>
    <w:basedOn w:val="a"/>
    <w:link w:val="ad"/>
    <w:unhideWhenUsed/>
    <w:rsid w:val="003017B3"/>
    <w:rPr>
      <w:rFonts w:ascii="Tahoma" w:hAnsi="Tahoma" w:cs="Tahoma"/>
      <w:sz w:val="16"/>
      <w:szCs w:val="16"/>
    </w:rPr>
  </w:style>
  <w:style w:type="character" w:customStyle="1" w:styleId="ad">
    <w:name w:val="Текст выноски Знак"/>
    <w:basedOn w:val="a0"/>
    <w:link w:val="ac"/>
    <w:uiPriority w:val="99"/>
    <w:rsid w:val="003017B3"/>
    <w:rPr>
      <w:rFonts w:ascii="Tahoma" w:eastAsia="Times New Roman" w:hAnsi="Tahoma" w:cs="Tahoma"/>
      <w:sz w:val="16"/>
      <w:szCs w:val="16"/>
      <w:lang w:eastAsia="ru-RU"/>
    </w:rPr>
  </w:style>
  <w:style w:type="paragraph" w:customStyle="1" w:styleId="Default">
    <w:name w:val="Default"/>
    <w:rsid w:val="003017B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1">
    <w:name w:val="Знак1"/>
    <w:basedOn w:val="a"/>
    <w:rsid w:val="003017B3"/>
    <w:rPr>
      <w:rFonts w:ascii="Verdana" w:hAnsi="Verdana" w:cs="Verdana"/>
      <w:lang w:val="en-US" w:eastAsia="en-US"/>
    </w:rPr>
  </w:style>
  <w:style w:type="paragraph" w:styleId="ae">
    <w:name w:val="Body Text"/>
    <w:basedOn w:val="a"/>
    <w:link w:val="af"/>
    <w:unhideWhenUsed/>
    <w:rsid w:val="003017B3"/>
    <w:pPr>
      <w:spacing w:after="120"/>
    </w:pPr>
  </w:style>
  <w:style w:type="character" w:customStyle="1" w:styleId="af">
    <w:name w:val="Основной текст Знак"/>
    <w:basedOn w:val="a0"/>
    <w:link w:val="ae"/>
    <w:rsid w:val="003017B3"/>
    <w:rPr>
      <w:rFonts w:ascii="Times New Roman" w:eastAsia="Times New Roman" w:hAnsi="Times New Roman" w:cs="Times New Roman"/>
      <w:sz w:val="20"/>
      <w:szCs w:val="20"/>
      <w:lang w:eastAsia="ru-RU"/>
    </w:rPr>
  </w:style>
  <w:style w:type="paragraph" w:styleId="21">
    <w:name w:val="Body Text 2"/>
    <w:basedOn w:val="a"/>
    <w:link w:val="22"/>
    <w:unhideWhenUsed/>
    <w:rsid w:val="003017B3"/>
    <w:pPr>
      <w:spacing w:after="120" w:line="480" w:lineRule="auto"/>
    </w:pPr>
  </w:style>
  <w:style w:type="character" w:customStyle="1" w:styleId="22">
    <w:name w:val="Основной текст 2 Знак"/>
    <w:basedOn w:val="a0"/>
    <w:link w:val="21"/>
    <w:uiPriority w:val="99"/>
    <w:rsid w:val="003017B3"/>
    <w:rPr>
      <w:rFonts w:ascii="Times New Roman" w:eastAsia="Times New Roman" w:hAnsi="Times New Roman" w:cs="Times New Roman"/>
      <w:sz w:val="20"/>
      <w:szCs w:val="20"/>
      <w:lang w:eastAsia="ru-RU"/>
    </w:rPr>
  </w:style>
  <w:style w:type="paragraph" w:customStyle="1" w:styleId="ConsPlusCell">
    <w:name w:val="ConsPlusCell"/>
    <w:rsid w:val="00DB7A62"/>
    <w:pPr>
      <w:autoSpaceDE w:val="0"/>
      <w:autoSpaceDN w:val="0"/>
      <w:adjustRightInd w:val="0"/>
      <w:spacing w:after="0" w:line="240" w:lineRule="auto"/>
    </w:pPr>
    <w:rPr>
      <w:rFonts w:ascii="Arial" w:eastAsia="Calibri" w:hAnsi="Arial" w:cs="Arial"/>
      <w:sz w:val="20"/>
      <w:szCs w:val="20"/>
      <w:lang w:eastAsia="ru-RU"/>
    </w:rPr>
  </w:style>
  <w:style w:type="paragraph" w:customStyle="1" w:styleId="ConsPlusNonformat">
    <w:name w:val="ConsPlusNonformat"/>
    <w:rsid w:val="00DB7A62"/>
    <w:pPr>
      <w:autoSpaceDE w:val="0"/>
      <w:autoSpaceDN w:val="0"/>
      <w:adjustRightInd w:val="0"/>
      <w:spacing w:after="0" w:line="240" w:lineRule="auto"/>
    </w:pPr>
    <w:rPr>
      <w:rFonts w:ascii="Courier New" w:eastAsia="Calibri" w:hAnsi="Courier New" w:cs="Courier New"/>
      <w:sz w:val="20"/>
      <w:szCs w:val="20"/>
      <w:lang w:eastAsia="ru-RU"/>
    </w:rPr>
  </w:style>
  <w:style w:type="table" w:styleId="af0">
    <w:name w:val="Table Grid"/>
    <w:basedOn w:val="a1"/>
    <w:uiPriority w:val="59"/>
    <w:rsid w:val="00DB7A62"/>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
    <w:link w:val="24"/>
    <w:unhideWhenUsed/>
    <w:rsid w:val="006E5A38"/>
    <w:pPr>
      <w:spacing w:after="120" w:line="480" w:lineRule="auto"/>
      <w:ind w:left="283"/>
      <w:jc w:val="both"/>
    </w:pPr>
    <w:rPr>
      <w:rFonts w:ascii="Garamond" w:hAnsi="Garamond"/>
      <w:kern w:val="18"/>
      <w:lang w:eastAsia="en-US" w:bidi="he-IL"/>
    </w:rPr>
  </w:style>
  <w:style w:type="character" w:customStyle="1" w:styleId="24">
    <w:name w:val="Основной текст с отступом 2 Знак"/>
    <w:basedOn w:val="a0"/>
    <w:link w:val="23"/>
    <w:rsid w:val="006E5A38"/>
    <w:rPr>
      <w:rFonts w:ascii="Garamond" w:eastAsia="Times New Roman" w:hAnsi="Garamond" w:cs="Times New Roman"/>
      <w:kern w:val="18"/>
      <w:sz w:val="20"/>
      <w:szCs w:val="20"/>
      <w:lang w:bidi="he-IL"/>
    </w:rPr>
  </w:style>
  <w:style w:type="paragraph" w:styleId="HTML">
    <w:name w:val="HTML Address"/>
    <w:basedOn w:val="a"/>
    <w:link w:val="HTML0"/>
    <w:semiHidden/>
    <w:unhideWhenUsed/>
    <w:rsid w:val="00CE23DD"/>
    <w:rPr>
      <w:i/>
      <w:iCs/>
      <w:sz w:val="24"/>
      <w:szCs w:val="24"/>
    </w:rPr>
  </w:style>
  <w:style w:type="character" w:customStyle="1" w:styleId="HTML0">
    <w:name w:val="Адрес HTML Знак"/>
    <w:basedOn w:val="a0"/>
    <w:link w:val="HTML"/>
    <w:semiHidden/>
    <w:rsid w:val="00CE23DD"/>
    <w:rPr>
      <w:rFonts w:ascii="Times New Roman" w:eastAsia="Times New Roman" w:hAnsi="Times New Roman" w:cs="Times New Roman"/>
      <w:i/>
      <w:iCs/>
      <w:sz w:val="24"/>
      <w:szCs w:val="24"/>
      <w:lang w:eastAsia="ru-RU"/>
    </w:rPr>
  </w:style>
  <w:style w:type="character" w:styleId="af1">
    <w:name w:val="Strong"/>
    <w:basedOn w:val="a0"/>
    <w:uiPriority w:val="22"/>
    <w:qFormat/>
    <w:rsid w:val="00CE23DD"/>
    <w:rPr>
      <w:rFonts w:ascii="Times New Roman" w:hAnsi="Times New Roman" w:cs="Times New Roman" w:hint="default"/>
      <w:b/>
      <w:bCs/>
    </w:rPr>
  </w:style>
  <w:style w:type="character" w:styleId="af2">
    <w:name w:val="Hyperlink"/>
    <w:uiPriority w:val="99"/>
    <w:unhideWhenUsed/>
    <w:rsid w:val="00DD3060"/>
    <w:rPr>
      <w:color w:val="0000FF"/>
      <w:u w:val="single"/>
    </w:rPr>
  </w:style>
  <w:style w:type="character" w:styleId="af3">
    <w:name w:val="Emphasis"/>
    <w:basedOn w:val="a0"/>
    <w:uiPriority w:val="20"/>
    <w:qFormat/>
    <w:rsid w:val="00DD3060"/>
    <w:rPr>
      <w:i/>
      <w:iCs/>
    </w:rPr>
  </w:style>
  <w:style w:type="character" w:customStyle="1" w:styleId="af4">
    <w:name w:val="Основной текст_"/>
    <w:basedOn w:val="a0"/>
    <w:link w:val="7"/>
    <w:locked/>
    <w:rsid w:val="00DD3060"/>
    <w:rPr>
      <w:rFonts w:ascii="Times New Roman" w:eastAsia="Times New Roman" w:hAnsi="Times New Roman" w:cs="Times New Roman"/>
      <w:sz w:val="23"/>
      <w:szCs w:val="23"/>
      <w:shd w:val="clear" w:color="auto" w:fill="FFFFFF"/>
    </w:rPr>
  </w:style>
  <w:style w:type="paragraph" w:customStyle="1" w:styleId="7">
    <w:name w:val="Основной текст7"/>
    <w:basedOn w:val="a"/>
    <w:link w:val="af4"/>
    <w:rsid w:val="00DD3060"/>
    <w:pPr>
      <w:shd w:val="clear" w:color="auto" w:fill="FFFFFF"/>
      <w:spacing w:before="180" w:line="283" w:lineRule="exact"/>
    </w:pPr>
    <w:rPr>
      <w:sz w:val="23"/>
      <w:szCs w:val="23"/>
      <w:lang w:eastAsia="en-US"/>
    </w:rPr>
  </w:style>
  <w:style w:type="character" w:customStyle="1" w:styleId="apple-converted-space">
    <w:name w:val="apple-converted-space"/>
    <w:basedOn w:val="a0"/>
    <w:rsid w:val="00DD3060"/>
  </w:style>
  <w:style w:type="character" w:customStyle="1" w:styleId="FontStyle22">
    <w:name w:val="Font Style22"/>
    <w:uiPriority w:val="99"/>
    <w:rsid w:val="00DD3060"/>
    <w:rPr>
      <w:rFonts w:ascii="Times New Roman" w:hAnsi="Times New Roman" w:cs="Times New Roman" w:hint="default"/>
      <w:b/>
      <w:bCs/>
      <w:sz w:val="22"/>
      <w:szCs w:val="22"/>
    </w:rPr>
  </w:style>
  <w:style w:type="character" w:customStyle="1" w:styleId="FontStyle25">
    <w:name w:val="Font Style25"/>
    <w:uiPriority w:val="99"/>
    <w:rsid w:val="00DD3060"/>
    <w:rPr>
      <w:rFonts w:ascii="Times New Roman" w:hAnsi="Times New Roman" w:cs="Times New Roman" w:hint="default"/>
      <w:sz w:val="22"/>
      <w:szCs w:val="22"/>
    </w:rPr>
  </w:style>
  <w:style w:type="character" w:customStyle="1" w:styleId="FontStyle27">
    <w:name w:val="Font Style27"/>
    <w:uiPriority w:val="99"/>
    <w:rsid w:val="00DD3060"/>
    <w:rPr>
      <w:rFonts w:ascii="Times New Roman" w:hAnsi="Times New Roman" w:cs="Times New Roman" w:hint="default"/>
      <w:b/>
      <w:bCs/>
      <w:sz w:val="22"/>
      <w:szCs w:val="22"/>
    </w:rPr>
  </w:style>
  <w:style w:type="paragraph" w:styleId="af5">
    <w:name w:val="header"/>
    <w:basedOn w:val="a"/>
    <w:link w:val="af6"/>
    <w:unhideWhenUsed/>
    <w:rsid w:val="007310F0"/>
    <w:pPr>
      <w:tabs>
        <w:tab w:val="center" w:pos="4677"/>
        <w:tab w:val="right" w:pos="9355"/>
      </w:tabs>
    </w:pPr>
  </w:style>
  <w:style w:type="character" w:customStyle="1" w:styleId="af6">
    <w:name w:val="Верхний колонтитул Знак"/>
    <w:basedOn w:val="a0"/>
    <w:link w:val="af5"/>
    <w:rsid w:val="007310F0"/>
    <w:rPr>
      <w:rFonts w:ascii="Times New Roman" w:eastAsia="Times New Roman" w:hAnsi="Times New Roman" w:cs="Times New Roman"/>
      <w:sz w:val="20"/>
      <w:szCs w:val="20"/>
      <w:lang w:eastAsia="ru-RU"/>
    </w:rPr>
  </w:style>
  <w:style w:type="paragraph" w:styleId="af7">
    <w:name w:val="footer"/>
    <w:basedOn w:val="a"/>
    <w:link w:val="af8"/>
    <w:unhideWhenUsed/>
    <w:rsid w:val="007310F0"/>
    <w:pPr>
      <w:tabs>
        <w:tab w:val="center" w:pos="4677"/>
        <w:tab w:val="right" w:pos="9355"/>
      </w:tabs>
    </w:pPr>
  </w:style>
  <w:style w:type="character" w:customStyle="1" w:styleId="af8">
    <w:name w:val="Нижний колонтитул Знак"/>
    <w:basedOn w:val="a0"/>
    <w:link w:val="af7"/>
    <w:rsid w:val="007310F0"/>
    <w:rPr>
      <w:rFonts w:ascii="Times New Roman" w:eastAsia="Times New Roman" w:hAnsi="Times New Roman" w:cs="Times New Roman"/>
      <w:sz w:val="20"/>
      <w:szCs w:val="20"/>
      <w:lang w:eastAsia="ru-RU"/>
    </w:rPr>
  </w:style>
  <w:style w:type="paragraph" w:styleId="HTML1">
    <w:name w:val="HTML Preformatted"/>
    <w:basedOn w:val="a"/>
    <w:link w:val="HTML2"/>
    <w:semiHidden/>
    <w:unhideWhenUsed/>
    <w:rsid w:val="004E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rPr>
  </w:style>
  <w:style w:type="character" w:customStyle="1" w:styleId="HTML2">
    <w:name w:val="Стандартный HTML Знак"/>
    <w:basedOn w:val="a0"/>
    <w:link w:val="HTML1"/>
    <w:semiHidden/>
    <w:rsid w:val="004E4DEA"/>
    <w:rPr>
      <w:rFonts w:ascii="Courier New" w:eastAsia="Calibri" w:hAnsi="Courier New" w:cs="Courier New"/>
      <w:sz w:val="20"/>
      <w:szCs w:val="20"/>
      <w:lang w:eastAsia="ru-RU"/>
    </w:rPr>
  </w:style>
  <w:style w:type="paragraph" w:styleId="af9">
    <w:name w:val="Plain Text"/>
    <w:basedOn w:val="a"/>
    <w:link w:val="afa"/>
    <w:semiHidden/>
    <w:unhideWhenUsed/>
    <w:rsid w:val="004E4DEA"/>
    <w:rPr>
      <w:rFonts w:ascii="Courier New" w:hAnsi="Courier New" w:cs="Courier New"/>
      <w:color w:val="000000"/>
      <w:szCs w:val="24"/>
      <w:lang w:eastAsia="en-US"/>
    </w:rPr>
  </w:style>
  <w:style w:type="character" w:customStyle="1" w:styleId="afa">
    <w:name w:val="Текст Знак"/>
    <w:basedOn w:val="a0"/>
    <w:link w:val="af9"/>
    <w:semiHidden/>
    <w:rsid w:val="004E4DEA"/>
    <w:rPr>
      <w:rFonts w:ascii="Courier New" w:eastAsia="Times New Roman" w:hAnsi="Courier New" w:cs="Courier New"/>
      <w:color w:val="000000"/>
      <w:sz w:val="20"/>
      <w:szCs w:val="24"/>
    </w:rPr>
  </w:style>
  <w:style w:type="character" w:customStyle="1" w:styleId="80">
    <w:name w:val="Заголовок 8 Знак"/>
    <w:basedOn w:val="a0"/>
    <w:link w:val="8"/>
    <w:uiPriority w:val="9"/>
    <w:semiHidden/>
    <w:rsid w:val="00782441"/>
    <w:rPr>
      <w:rFonts w:asciiTheme="majorHAnsi" w:eastAsiaTheme="majorEastAsia" w:hAnsiTheme="majorHAnsi" w:cstheme="majorBidi"/>
      <w:color w:val="404040" w:themeColor="text1" w:themeTint="BF"/>
      <w:sz w:val="20"/>
      <w:szCs w:val="20"/>
      <w:lang w:eastAsia="ru-RU"/>
    </w:rPr>
  </w:style>
  <w:style w:type="character" w:customStyle="1" w:styleId="20">
    <w:name w:val="Заголовок 2 Знак"/>
    <w:basedOn w:val="a0"/>
    <w:link w:val="2"/>
    <w:rsid w:val="00782441"/>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782441"/>
    <w:rPr>
      <w:rFonts w:ascii="Arial" w:eastAsia="Times New Roman" w:hAnsi="Arial" w:cs="Times New Roman"/>
      <w:b/>
      <w:snapToGrid w:val="0"/>
      <w:color w:val="000000"/>
      <w:sz w:val="18"/>
      <w:szCs w:val="20"/>
      <w:lang w:eastAsia="ru-RU"/>
    </w:rPr>
  </w:style>
  <w:style w:type="character" w:customStyle="1" w:styleId="40">
    <w:name w:val="Заголовок 4 Знак"/>
    <w:basedOn w:val="a0"/>
    <w:link w:val="4"/>
    <w:rsid w:val="00782441"/>
    <w:rPr>
      <w:rFonts w:ascii="Times New Roman" w:eastAsia="Times New Roman" w:hAnsi="Times New Roman" w:cs="Times New Roman"/>
      <w:sz w:val="24"/>
      <w:szCs w:val="20"/>
      <w:lang w:eastAsia="ru-RU"/>
    </w:rPr>
  </w:style>
  <w:style w:type="character" w:customStyle="1" w:styleId="50">
    <w:name w:val="Заголовок 5 Знак"/>
    <w:basedOn w:val="a0"/>
    <w:link w:val="5"/>
    <w:rsid w:val="00782441"/>
    <w:rPr>
      <w:rFonts w:ascii="Times New Roman" w:eastAsia="Times New Roman" w:hAnsi="Times New Roman" w:cs="Times New Roman"/>
      <w:b/>
      <w:sz w:val="36"/>
      <w:szCs w:val="20"/>
      <w:lang w:eastAsia="ru-RU"/>
    </w:rPr>
  </w:style>
  <w:style w:type="character" w:customStyle="1" w:styleId="60">
    <w:name w:val="Заголовок 6 Знак"/>
    <w:basedOn w:val="a0"/>
    <w:link w:val="6"/>
    <w:rsid w:val="00782441"/>
    <w:rPr>
      <w:rFonts w:ascii="Times New Roman" w:eastAsia="Times New Roman" w:hAnsi="Times New Roman" w:cs="Times New Roman"/>
      <w:sz w:val="24"/>
      <w:szCs w:val="20"/>
      <w:lang w:eastAsia="ru-RU"/>
    </w:rPr>
  </w:style>
  <w:style w:type="paragraph" w:styleId="afb">
    <w:name w:val="caption"/>
    <w:basedOn w:val="a"/>
    <w:qFormat/>
    <w:rsid w:val="00782441"/>
    <w:pPr>
      <w:jc w:val="center"/>
    </w:pPr>
    <w:rPr>
      <w:sz w:val="24"/>
    </w:rPr>
  </w:style>
  <w:style w:type="paragraph" w:styleId="afc">
    <w:name w:val="Block Text"/>
    <w:basedOn w:val="a"/>
    <w:rsid w:val="00782441"/>
    <w:pPr>
      <w:ind w:left="-284" w:right="-908" w:firstLine="851"/>
      <w:jc w:val="both"/>
    </w:pPr>
    <w:rPr>
      <w:sz w:val="24"/>
    </w:rPr>
  </w:style>
  <w:style w:type="paragraph" w:customStyle="1" w:styleId="12">
    <w:name w:val="Обычный1"/>
    <w:rsid w:val="00782441"/>
    <w:pPr>
      <w:spacing w:after="0" w:line="240" w:lineRule="auto"/>
    </w:pPr>
    <w:rPr>
      <w:rFonts w:ascii="Times New Roman" w:eastAsia="Times New Roman" w:hAnsi="Times New Roman" w:cs="Times New Roman"/>
      <w:snapToGrid w:val="0"/>
      <w:sz w:val="20"/>
      <w:szCs w:val="20"/>
      <w:lang w:eastAsia="ru-RU"/>
    </w:rPr>
  </w:style>
  <w:style w:type="character" w:customStyle="1" w:styleId="13">
    <w:name w:val="Номер страницы1"/>
    <w:basedOn w:val="15"/>
    <w:rsid w:val="00782441"/>
  </w:style>
  <w:style w:type="character" w:customStyle="1" w:styleId="15">
    <w:name w:val="Основной шрифт абзаца1"/>
    <w:rsid w:val="00782441"/>
  </w:style>
  <w:style w:type="character" w:styleId="afd">
    <w:name w:val="page number"/>
    <w:basedOn w:val="a0"/>
    <w:rsid w:val="00782441"/>
  </w:style>
  <w:style w:type="paragraph" w:customStyle="1" w:styleId="110">
    <w:name w:val="Заголовок 11"/>
    <w:basedOn w:val="12"/>
    <w:next w:val="12"/>
    <w:rsid w:val="00782441"/>
    <w:pPr>
      <w:keepNext/>
      <w:snapToGrid w:val="0"/>
      <w:jc w:val="center"/>
    </w:pPr>
    <w:rPr>
      <w:snapToGrid/>
      <w:sz w:val="24"/>
    </w:rPr>
  </w:style>
  <w:style w:type="paragraph" w:customStyle="1" w:styleId="210">
    <w:name w:val="Заголовок 21"/>
    <w:basedOn w:val="12"/>
    <w:next w:val="12"/>
    <w:rsid w:val="00782441"/>
    <w:pPr>
      <w:keepNext/>
      <w:jc w:val="both"/>
    </w:pPr>
    <w:rPr>
      <w:sz w:val="24"/>
    </w:rPr>
  </w:style>
  <w:style w:type="paragraph" w:customStyle="1" w:styleId="16">
    <w:name w:val="Верхний колонтитул1"/>
    <w:basedOn w:val="12"/>
    <w:rsid w:val="00782441"/>
    <w:pPr>
      <w:tabs>
        <w:tab w:val="center" w:pos="4153"/>
        <w:tab w:val="right" w:pos="8306"/>
      </w:tabs>
    </w:pPr>
  </w:style>
  <w:style w:type="paragraph" w:customStyle="1" w:styleId="17">
    <w:name w:val="Нижний колонтитул1"/>
    <w:basedOn w:val="12"/>
    <w:rsid w:val="00782441"/>
    <w:pPr>
      <w:tabs>
        <w:tab w:val="center" w:pos="4153"/>
        <w:tab w:val="right" w:pos="8306"/>
      </w:tabs>
    </w:pPr>
  </w:style>
  <w:style w:type="paragraph" w:customStyle="1" w:styleId="afe">
    <w:name w:val="Знак"/>
    <w:basedOn w:val="a"/>
    <w:rsid w:val="00782441"/>
    <w:pPr>
      <w:spacing w:after="160" w:line="240" w:lineRule="exact"/>
    </w:pPr>
    <w:rPr>
      <w:rFonts w:ascii="Verdana" w:hAnsi="Verdana"/>
      <w:lang w:val="en-US" w:eastAsia="en-US"/>
    </w:rPr>
  </w:style>
  <w:style w:type="paragraph" w:customStyle="1" w:styleId="aff">
    <w:name w:val="Знак Знак Знак Знак Знак Знак Знак Знак Знак Знак Знак Знак Знак Знак Знак Знак"/>
    <w:basedOn w:val="a"/>
    <w:rsid w:val="00782441"/>
    <w:pPr>
      <w:spacing w:after="160" w:line="240" w:lineRule="exact"/>
    </w:pPr>
    <w:rPr>
      <w:rFonts w:ascii="Verdana" w:eastAsia="SimSun" w:hAnsi="Verdana" w:cs="Verdana"/>
      <w:sz w:val="24"/>
      <w:szCs w:val="24"/>
      <w:lang w:val="en-US" w:eastAsia="en-US"/>
    </w:rPr>
  </w:style>
  <w:style w:type="character" w:customStyle="1" w:styleId="18">
    <w:name w:val="Знак Знак1"/>
    <w:locked/>
    <w:rsid w:val="00782441"/>
    <w:rPr>
      <w:sz w:val="24"/>
      <w:lang w:val="ru-RU" w:eastAsia="ru-RU" w:bidi="ar-SA"/>
    </w:rPr>
  </w:style>
  <w:style w:type="character" w:customStyle="1" w:styleId="aff0">
    <w:name w:val="Знак Знак"/>
    <w:locked/>
    <w:rsid w:val="00782441"/>
    <w:rPr>
      <w:b/>
      <w:sz w:val="24"/>
      <w:u w:val="single"/>
      <w:lang w:val="ru-RU" w:eastAsia="ru-RU" w:bidi="ar-SA"/>
    </w:rPr>
  </w:style>
  <w:style w:type="paragraph" w:customStyle="1" w:styleId="19">
    <w:name w:val="Обычный (веб)1"/>
    <w:basedOn w:val="a"/>
    <w:rsid w:val="007E6F67"/>
    <w:pPr>
      <w:suppressAutoHyphens/>
      <w:spacing w:before="100" w:after="100"/>
    </w:pPr>
    <w:rPr>
      <w:rFonts w:ascii="Calibri" w:eastAsia="Calibri" w:hAnsi="Calibri" w:cs="Calibri"/>
      <w:sz w:val="24"/>
      <w:lang w:eastAsia="ar-SA"/>
    </w:rPr>
  </w:style>
  <w:style w:type="character" w:customStyle="1" w:styleId="mw-headline">
    <w:name w:val="mw-headline"/>
    <w:basedOn w:val="a0"/>
    <w:rsid w:val="007E6F67"/>
  </w:style>
  <w:style w:type="character" w:customStyle="1" w:styleId="b-share-btnwrap">
    <w:name w:val="b-share-btn__wrap"/>
    <w:basedOn w:val="a0"/>
    <w:rsid w:val="007E6F67"/>
  </w:style>
  <w:style w:type="character" w:customStyle="1" w:styleId="rvts0">
    <w:name w:val="rvts0"/>
    <w:basedOn w:val="a0"/>
    <w:rsid w:val="000E17B2"/>
  </w:style>
  <w:style w:type="paragraph" w:customStyle="1" w:styleId="1a">
    <w:name w:val="Абзац списка1"/>
    <w:basedOn w:val="a"/>
    <w:rsid w:val="00DE59F1"/>
    <w:pPr>
      <w:ind w:left="720"/>
      <w:contextualSpacing/>
    </w:pPr>
    <w:rPr>
      <w:rFonts w:eastAsia="Calibri"/>
      <w:sz w:val="24"/>
      <w:szCs w:val="24"/>
    </w:rPr>
  </w:style>
  <w:style w:type="paragraph" w:customStyle="1" w:styleId="Style2">
    <w:name w:val="Style2"/>
    <w:basedOn w:val="a"/>
    <w:rsid w:val="008E531C"/>
    <w:pPr>
      <w:widowControl w:val="0"/>
      <w:autoSpaceDE w:val="0"/>
      <w:autoSpaceDN w:val="0"/>
      <w:adjustRightInd w:val="0"/>
      <w:spacing w:line="311" w:lineRule="exact"/>
      <w:ind w:firstLine="586"/>
      <w:jc w:val="both"/>
    </w:pPr>
    <w:rPr>
      <w:rFonts w:eastAsia="Calibri"/>
      <w:sz w:val="24"/>
      <w:szCs w:val="24"/>
    </w:rPr>
  </w:style>
  <w:style w:type="paragraph" w:customStyle="1" w:styleId="aff1">
    <w:name w:val="Знак Знак Знак Знак Знак Знак Знак"/>
    <w:basedOn w:val="a"/>
    <w:rsid w:val="005A2E45"/>
    <w:pPr>
      <w:widowControl w:val="0"/>
      <w:adjustRightInd w:val="0"/>
      <w:spacing w:after="160" w:line="240" w:lineRule="exact"/>
      <w:jc w:val="right"/>
    </w:pPr>
    <w:rPr>
      <w:lang w:val="en-GB" w:eastAsia="en-US"/>
    </w:rPr>
  </w:style>
  <w:style w:type="paragraph" w:customStyle="1" w:styleId="1b">
    <w:name w:val="Название объекта1"/>
    <w:basedOn w:val="a"/>
    <w:rsid w:val="007477AA"/>
    <w:pPr>
      <w:suppressAutoHyphens/>
      <w:jc w:val="center"/>
    </w:pPr>
    <w:rPr>
      <w:sz w:val="24"/>
      <w:lang w:eastAsia="ar-SA"/>
    </w:rPr>
  </w:style>
  <w:style w:type="paragraph" w:customStyle="1" w:styleId="25">
    <w:name w:val="Обычный2"/>
    <w:rsid w:val="009D0BB6"/>
    <w:pPr>
      <w:snapToGrid w:val="0"/>
      <w:spacing w:after="0" w:line="240" w:lineRule="auto"/>
    </w:pPr>
    <w:rPr>
      <w:rFonts w:ascii="Times New Roman" w:eastAsia="Times New Roman" w:hAnsi="Times New Roman" w:cs="Times New Roman"/>
      <w:sz w:val="20"/>
      <w:szCs w:val="20"/>
      <w:lang w:eastAsia="ru-RU"/>
    </w:rPr>
  </w:style>
  <w:style w:type="paragraph" w:customStyle="1" w:styleId="35">
    <w:name w:val="Абзац списка3"/>
    <w:basedOn w:val="a"/>
    <w:rsid w:val="00DC7249"/>
    <w:pPr>
      <w:ind w:left="720"/>
      <w:contextualSpacing/>
    </w:pPr>
    <w:rPr>
      <w:rFonts w:eastAsia="Calibri"/>
      <w:sz w:val="24"/>
      <w:szCs w:val="24"/>
    </w:rPr>
  </w:style>
  <w:style w:type="paragraph" w:customStyle="1" w:styleId="ConsPlusNormal">
    <w:name w:val="ConsPlusNormal"/>
    <w:rsid w:val="00DC7249"/>
    <w:pPr>
      <w:autoSpaceDE w:val="0"/>
      <w:autoSpaceDN w:val="0"/>
      <w:adjustRightInd w:val="0"/>
      <w:spacing w:after="0" w:line="240" w:lineRule="auto"/>
    </w:pPr>
    <w:rPr>
      <w:rFonts w:ascii="Times New Roman" w:hAnsi="Times New Roman" w:cs="Times New Roman"/>
      <w:sz w:val="24"/>
      <w:szCs w:val="24"/>
    </w:rPr>
  </w:style>
  <w:style w:type="paragraph" w:customStyle="1" w:styleId="26">
    <w:name w:val="Обычный (веб)2"/>
    <w:basedOn w:val="a"/>
    <w:rsid w:val="00D042A7"/>
    <w:pPr>
      <w:suppressAutoHyphens/>
      <w:spacing w:before="100" w:after="100"/>
    </w:pPr>
    <w:rPr>
      <w:rFonts w:ascii="Calibri" w:eastAsia="Calibri" w:hAnsi="Calibri" w:cs="Calibri"/>
      <w:sz w:val="24"/>
      <w:lang w:eastAsia="ar-SA"/>
    </w:rPr>
  </w:style>
  <w:style w:type="paragraph" w:customStyle="1" w:styleId="27">
    <w:name w:val="Абзац списка2"/>
    <w:basedOn w:val="a"/>
    <w:rsid w:val="006B3C2A"/>
    <w:pPr>
      <w:ind w:left="720"/>
      <w:contextualSpacing/>
    </w:pPr>
    <w:rPr>
      <w:rFonts w:eastAsia="Calibri"/>
      <w:sz w:val="24"/>
      <w:szCs w:val="24"/>
    </w:rPr>
  </w:style>
  <w:style w:type="paragraph" w:customStyle="1" w:styleId="28">
    <w:name w:val="Основной текст2"/>
    <w:basedOn w:val="a"/>
    <w:uiPriority w:val="99"/>
    <w:rsid w:val="007C0737"/>
    <w:pPr>
      <w:widowControl w:val="0"/>
      <w:shd w:val="clear" w:color="auto" w:fill="FFFFFF"/>
      <w:spacing w:line="269" w:lineRule="exact"/>
      <w:jc w:val="center"/>
    </w:pPr>
    <w:rPr>
      <w:rFonts w:asciiTheme="minorHAnsi" w:eastAsiaTheme="minorHAnsi" w:hAnsiTheme="minorHAnsi" w:cstheme="minorBidi"/>
      <w:sz w:val="22"/>
      <w:szCs w:val="22"/>
      <w:lang w:eastAsia="en-US"/>
    </w:rPr>
  </w:style>
  <w:style w:type="character" w:customStyle="1" w:styleId="FontStyle11">
    <w:name w:val="Font Style11"/>
    <w:basedOn w:val="a0"/>
    <w:rsid w:val="007C0737"/>
    <w:rPr>
      <w:rFonts w:ascii="Times New Roman" w:hAnsi="Times New Roman" w:cs="Times New Roman" w:hint="default"/>
      <w:sz w:val="26"/>
      <w:szCs w:val="26"/>
    </w:rPr>
  </w:style>
  <w:style w:type="paragraph" w:customStyle="1" w:styleId="36">
    <w:name w:val="Обычный3"/>
    <w:rsid w:val="009E47C4"/>
    <w:pPr>
      <w:snapToGrid w:val="0"/>
      <w:spacing w:after="0" w:line="240" w:lineRule="auto"/>
    </w:pPr>
    <w:rPr>
      <w:rFonts w:ascii="Times New Roman" w:eastAsia="Times New Roman" w:hAnsi="Times New Roman" w:cs="Times New Roman"/>
      <w:sz w:val="20"/>
      <w:szCs w:val="20"/>
      <w:lang w:eastAsia="ru-RU"/>
    </w:rPr>
  </w:style>
  <w:style w:type="paragraph" w:customStyle="1" w:styleId="aff2">
    <w:name w:val="Знак Знак Знак Знак Знак"/>
    <w:basedOn w:val="a"/>
    <w:rsid w:val="00B60340"/>
    <w:pPr>
      <w:widowControl w:val="0"/>
      <w:adjustRightInd w:val="0"/>
      <w:spacing w:after="160" w:line="240" w:lineRule="exact"/>
      <w:jc w:val="right"/>
    </w:pPr>
    <w:rPr>
      <w:lang w:val="en-GB" w:eastAsia="en-US"/>
    </w:rPr>
  </w:style>
  <w:style w:type="paragraph" w:customStyle="1" w:styleId="37">
    <w:name w:val="Обычный (веб)3"/>
    <w:basedOn w:val="a"/>
    <w:rsid w:val="006F0203"/>
    <w:pPr>
      <w:suppressAutoHyphens/>
      <w:spacing w:before="100" w:after="100"/>
    </w:pPr>
    <w:rPr>
      <w:rFonts w:ascii="Calibri" w:eastAsia="Calibri" w:hAnsi="Calibri" w:cs="Calibri"/>
      <w:sz w:val="24"/>
      <w:lang w:eastAsia="ar-SA"/>
    </w:rPr>
  </w:style>
  <w:style w:type="paragraph" w:customStyle="1" w:styleId="41">
    <w:name w:val="Абзац списка4"/>
    <w:basedOn w:val="a"/>
    <w:rsid w:val="00916640"/>
    <w:pPr>
      <w:ind w:left="720"/>
      <w:contextualSpacing/>
    </w:pPr>
    <w:rPr>
      <w:rFonts w:eastAsia="Calibri"/>
      <w:sz w:val="24"/>
      <w:szCs w:val="24"/>
    </w:rPr>
  </w:style>
  <w:style w:type="paragraph" w:customStyle="1" w:styleId="51">
    <w:name w:val="Абзац списка5"/>
    <w:basedOn w:val="a"/>
    <w:rsid w:val="00F91E5A"/>
    <w:pPr>
      <w:spacing w:after="200" w:line="276" w:lineRule="auto"/>
      <w:ind w:left="720"/>
      <w:contextualSpacing/>
    </w:pPr>
    <w:rPr>
      <w:rFonts w:ascii="Calibri" w:hAnsi="Calibri"/>
      <w:sz w:val="22"/>
      <w:szCs w:val="22"/>
      <w:lang w:eastAsia="en-US"/>
    </w:rPr>
  </w:style>
  <w:style w:type="paragraph" w:customStyle="1" w:styleId="42">
    <w:name w:val="Обычный4"/>
    <w:rsid w:val="002B2938"/>
    <w:pPr>
      <w:snapToGrid w:val="0"/>
      <w:spacing w:after="0" w:line="240" w:lineRule="auto"/>
    </w:pPr>
    <w:rPr>
      <w:rFonts w:ascii="Times New Roman" w:eastAsia="Times New Roman" w:hAnsi="Times New Roman" w:cs="Times New Roman"/>
      <w:sz w:val="20"/>
      <w:szCs w:val="20"/>
      <w:lang w:eastAsia="ru-RU"/>
    </w:rPr>
  </w:style>
  <w:style w:type="paragraph" w:customStyle="1" w:styleId="61">
    <w:name w:val="Абзац списка6"/>
    <w:basedOn w:val="a"/>
    <w:rsid w:val="00C5708C"/>
    <w:pPr>
      <w:ind w:left="720"/>
      <w:contextualSpacing/>
    </w:pPr>
    <w:rPr>
      <w:rFonts w:eastAsia="Calibri"/>
      <w:sz w:val="24"/>
      <w:szCs w:val="24"/>
    </w:rPr>
  </w:style>
  <w:style w:type="paragraph" w:customStyle="1" w:styleId="43">
    <w:name w:val="Обычный (веб)4"/>
    <w:basedOn w:val="a"/>
    <w:rsid w:val="00DF1E6F"/>
    <w:pPr>
      <w:suppressAutoHyphens/>
      <w:spacing w:before="100" w:after="100"/>
    </w:pPr>
    <w:rPr>
      <w:rFonts w:ascii="Calibri" w:eastAsia="Calibri" w:hAnsi="Calibri" w:cs="Calibri"/>
      <w:sz w:val="24"/>
      <w:lang w:eastAsia="ar-SA"/>
    </w:rPr>
  </w:style>
  <w:style w:type="paragraph" w:customStyle="1" w:styleId="70">
    <w:name w:val="Абзац списка7"/>
    <w:basedOn w:val="a"/>
    <w:rsid w:val="009C419F"/>
    <w:pPr>
      <w:spacing w:after="200" w:line="276" w:lineRule="auto"/>
      <w:ind w:left="720"/>
      <w:contextualSpacing/>
    </w:pPr>
    <w:rPr>
      <w:rFonts w:ascii="Calibri" w:hAnsi="Calibri"/>
      <w:sz w:val="22"/>
      <w:szCs w:val="22"/>
      <w:lang w:eastAsia="en-US"/>
    </w:rPr>
  </w:style>
  <w:style w:type="paragraph" w:customStyle="1" w:styleId="52">
    <w:name w:val="Обычный5"/>
    <w:rsid w:val="00911311"/>
    <w:pPr>
      <w:snapToGrid w:val="0"/>
      <w:spacing w:after="0" w:line="240" w:lineRule="auto"/>
    </w:pPr>
    <w:rPr>
      <w:rFonts w:ascii="Times New Roman" w:eastAsia="Times New Roman" w:hAnsi="Times New Roman" w:cs="Times New Roman"/>
      <w:sz w:val="20"/>
      <w:szCs w:val="20"/>
      <w:lang w:eastAsia="ru-RU"/>
    </w:rPr>
  </w:style>
  <w:style w:type="paragraph" w:customStyle="1" w:styleId="81">
    <w:name w:val="Абзац списка8"/>
    <w:basedOn w:val="a"/>
    <w:rsid w:val="003C504F"/>
    <w:pPr>
      <w:ind w:left="720"/>
      <w:contextualSpacing/>
    </w:pPr>
    <w:rPr>
      <w:rFonts w:eastAsia="Calibri"/>
      <w:sz w:val="24"/>
      <w:szCs w:val="24"/>
    </w:rPr>
  </w:style>
  <w:style w:type="paragraph" w:customStyle="1" w:styleId="53">
    <w:name w:val="Обычный (веб)5"/>
    <w:basedOn w:val="a"/>
    <w:rsid w:val="00807145"/>
    <w:pPr>
      <w:suppressAutoHyphens/>
      <w:spacing w:before="100" w:after="100"/>
    </w:pPr>
    <w:rPr>
      <w:rFonts w:ascii="Calibri" w:eastAsia="Calibri" w:hAnsi="Calibri" w:cs="Calibri"/>
      <w:sz w:val="24"/>
      <w:lang w:eastAsia="ar-SA"/>
    </w:rPr>
  </w:style>
  <w:style w:type="paragraph" w:customStyle="1" w:styleId="62">
    <w:name w:val="Обычный (веб)6"/>
    <w:basedOn w:val="a"/>
    <w:rsid w:val="00B76F41"/>
    <w:pPr>
      <w:suppressAutoHyphens/>
      <w:spacing w:before="100" w:after="100"/>
    </w:pPr>
    <w:rPr>
      <w:rFonts w:ascii="Calibri" w:eastAsia="Calibri" w:hAnsi="Calibri" w:cs="Calibri"/>
      <w:sz w:val="24"/>
      <w:lang w:eastAsia="ar-SA"/>
    </w:rPr>
  </w:style>
  <w:style w:type="paragraph" w:customStyle="1" w:styleId="91">
    <w:name w:val="Абзац списка9"/>
    <w:basedOn w:val="a"/>
    <w:rsid w:val="00523ABE"/>
    <w:pPr>
      <w:spacing w:after="200" w:line="276" w:lineRule="auto"/>
      <w:ind w:left="720"/>
      <w:contextualSpacing/>
    </w:pPr>
    <w:rPr>
      <w:rFonts w:ascii="Calibri" w:hAnsi="Calibri"/>
      <w:sz w:val="22"/>
      <w:szCs w:val="22"/>
      <w:lang w:eastAsia="en-US"/>
    </w:rPr>
  </w:style>
  <w:style w:type="paragraph" w:customStyle="1" w:styleId="63">
    <w:name w:val="Обычный6"/>
    <w:rsid w:val="00E35BE4"/>
    <w:pPr>
      <w:snapToGrid w:val="0"/>
      <w:spacing w:after="0" w:line="240" w:lineRule="auto"/>
    </w:pPr>
    <w:rPr>
      <w:rFonts w:ascii="Times New Roman" w:eastAsia="Times New Roman" w:hAnsi="Times New Roman" w:cs="Times New Roman"/>
      <w:sz w:val="20"/>
      <w:szCs w:val="20"/>
      <w:lang w:eastAsia="ru-RU"/>
    </w:rPr>
  </w:style>
  <w:style w:type="paragraph" w:customStyle="1" w:styleId="100">
    <w:name w:val="Абзац списка10"/>
    <w:basedOn w:val="a"/>
    <w:rsid w:val="004E2BCF"/>
    <w:pPr>
      <w:ind w:left="720"/>
      <w:contextualSpacing/>
    </w:pPr>
    <w:rPr>
      <w:rFonts w:eastAsia="Calibri"/>
      <w:sz w:val="24"/>
      <w:szCs w:val="24"/>
    </w:rPr>
  </w:style>
  <w:style w:type="paragraph" w:customStyle="1" w:styleId="msonormal0">
    <w:name w:val="msonormal"/>
    <w:basedOn w:val="a"/>
    <w:rsid w:val="00FC032A"/>
    <w:pPr>
      <w:spacing w:before="100" w:beforeAutospacing="1" w:after="100" w:afterAutospacing="1"/>
    </w:pPr>
    <w:rPr>
      <w:sz w:val="24"/>
      <w:szCs w:val="24"/>
    </w:rPr>
  </w:style>
  <w:style w:type="paragraph" w:customStyle="1" w:styleId="111">
    <w:name w:val="Абзац списка11"/>
    <w:basedOn w:val="a"/>
    <w:rsid w:val="00FC032A"/>
    <w:pPr>
      <w:spacing w:after="200" w:line="276" w:lineRule="auto"/>
      <w:ind w:left="720"/>
      <w:contextualSpacing/>
    </w:pPr>
    <w:rPr>
      <w:rFonts w:ascii="Calibri" w:hAnsi="Calibri"/>
      <w:sz w:val="22"/>
      <w:szCs w:val="22"/>
      <w:lang w:eastAsia="en-US"/>
    </w:rPr>
  </w:style>
  <w:style w:type="paragraph" w:customStyle="1" w:styleId="71">
    <w:name w:val="Обычный7"/>
    <w:rsid w:val="005A31A3"/>
    <w:pPr>
      <w:snapToGrid w:val="0"/>
      <w:spacing w:after="0" w:line="240" w:lineRule="auto"/>
    </w:pPr>
    <w:rPr>
      <w:rFonts w:ascii="Times New Roman" w:eastAsia="Times New Roman" w:hAnsi="Times New Roman" w:cs="Times New Roman"/>
      <w:sz w:val="20"/>
      <w:szCs w:val="20"/>
      <w:lang w:eastAsia="ru-RU"/>
    </w:rPr>
  </w:style>
  <w:style w:type="paragraph" w:customStyle="1" w:styleId="120">
    <w:name w:val="Абзац списка12"/>
    <w:basedOn w:val="a"/>
    <w:rsid w:val="002D30B4"/>
    <w:pPr>
      <w:ind w:left="720"/>
      <w:contextualSpacing/>
    </w:pPr>
    <w:rPr>
      <w:rFonts w:eastAsia="Calibri"/>
      <w:sz w:val="24"/>
      <w:szCs w:val="24"/>
    </w:rPr>
  </w:style>
  <w:style w:type="paragraph" w:customStyle="1" w:styleId="72">
    <w:name w:val="Обычный (веб)7"/>
    <w:basedOn w:val="a"/>
    <w:uiPriority w:val="99"/>
    <w:rsid w:val="007466EA"/>
    <w:pPr>
      <w:suppressAutoHyphens/>
      <w:spacing w:before="100" w:after="100"/>
    </w:pPr>
    <w:rPr>
      <w:rFonts w:ascii="Calibri" w:eastAsia="Calibri" w:hAnsi="Calibri" w:cs="Calibri"/>
      <w:sz w:val="24"/>
      <w:lang w:eastAsia="ar-SA"/>
    </w:rPr>
  </w:style>
  <w:style w:type="paragraph" w:customStyle="1" w:styleId="130">
    <w:name w:val="Абзац списка13"/>
    <w:basedOn w:val="a"/>
    <w:rsid w:val="002F5C90"/>
    <w:pPr>
      <w:spacing w:after="200" w:line="276" w:lineRule="auto"/>
      <w:ind w:left="720"/>
      <w:contextualSpacing/>
    </w:pPr>
    <w:rPr>
      <w:rFonts w:ascii="Calibri" w:hAnsi="Calibri"/>
      <w:sz w:val="22"/>
      <w:szCs w:val="22"/>
      <w:lang w:eastAsia="en-US"/>
    </w:rPr>
  </w:style>
  <w:style w:type="paragraph" w:customStyle="1" w:styleId="82">
    <w:name w:val="Обычный8"/>
    <w:rsid w:val="00585FE4"/>
    <w:pPr>
      <w:snapToGrid w:val="0"/>
      <w:spacing w:after="0" w:line="240" w:lineRule="auto"/>
    </w:pPr>
    <w:rPr>
      <w:rFonts w:ascii="Times New Roman" w:eastAsia="Times New Roman" w:hAnsi="Times New Roman" w:cs="Times New Roman"/>
      <w:sz w:val="20"/>
      <w:szCs w:val="20"/>
      <w:lang w:eastAsia="ru-RU"/>
    </w:rPr>
  </w:style>
  <w:style w:type="paragraph" w:customStyle="1" w:styleId="1c">
    <w:name w:val="Основной текст1"/>
    <w:basedOn w:val="a"/>
    <w:rsid w:val="000656BD"/>
    <w:pPr>
      <w:shd w:val="clear" w:color="auto" w:fill="FFFFFF"/>
      <w:spacing w:line="0" w:lineRule="atLeast"/>
    </w:pPr>
    <w:rPr>
      <w:sz w:val="25"/>
      <w:szCs w:val="25"/>
      <w:lang w:eastAsia="en-US"/>
    </w:rPr>
  </w:style>
  <w:style w:type="paragraph" w:customStyle="1" w:styleId="141">
    <w:name w:val="Абзац списка14"/>
    <w:basedOn w:val="a"/>
    <w:rsid w:val="0011315A"/>
    <w:pPr>
      <w:ind w:left="720"/>
      <w:contextualSpacing/>
    </w:pPr>
    <w:rPr>
      <w:rFonts w:eastAsia="Calibri"/>
      <w:sz w:val="24"/>
      <w:szCs w:val="24"/>
    </w:rPr>
  </w:style>
  <w:style w:type="paragraph" w:customStyle="1" w:styleId="83">
    <w:name w:val="Обычный (веб)8"/>
    <w:basedOn w:val="a"/>
    <w:uiPriority w:val="99"/>
    <w:rsid w:val="00465ADF"/>
    <w:pPr>
      <w:suppressAutoHyphens/>
      <w:spacing w:before="100" w:after="100"/>
    </w:pPr>
    <w:rPr>
      <w:rFonts w:ascii="Calibri" w:eastAsia="Calibri" w:hAnsi="Calibri" w:cs="Calibri"/>
      <w:sz w:val="24"/>
      <w:lang w:eastAsia="ar-SA"/>
    </w:rPr>
  </w:style>
  <w:style w:type="paragraph" w:customStyle="1" w:styleId="150">
    <w:name w:val="Абзац списка15"/>
    <w:basedOn w:val="a"/>
    <w:rsid w:val="00461CAE"/>
    <w:pPr>
      <w:spacing w:after="200" w:line="276" w:lineRule="auto"/>
      <w:ind w:left="720"/>
      <w:contextualSpacing/>
    </w:pPr>
    <w:rPr>
      <w:rFonts w:ascii="Calibri" w:hAnsi="Calibri"/>
      <w:sz w:val="22"/>
      <w:szCs w:val="22"/>
      <w:lang w:eastAsia="en-US"/>
    </w:rPr>
  </w:style>
  <w:style w:type="paragraph" w:customStyle="1" w:styleId="aff3">
    <w:name w:val="?????????? ???????"/>
    <w:basedOn w:val="a"/>
    <w:rsid w:val="00461CAE"/>
    <w:pPr>
      <w:widowControl w:val="0"/>
      <w:suppressLineNumbers/>
      <w:suppressAutoHyphens/>
      <w:overflowPunct w:val="0"/>
      <w:autoSpaceDE w:val="0"/>
      <w:autoSpaceDN w:val="0"/>
      <w:adjustRightInd w:val="0"/>
    </w:pPr>
    <w:rPr>
      <w:kern w:val="2"/>
      <w:sz w:val="24"/>
    </w:rPr>
  </w:style>
  <w:style w:type="paragraph" w:customStyle="1" w:styleId="92">
    <w:name w:val="Обычный9"/>
    <w:rsid w:val="007F5D6E"/>
    <w:pPr>
      <w:snapToGrid w:val="0"/>
      <w:spacing w:after="0" w:line="240" w:lineRule="auto"/>
    </w:pPr>
    <w:rPr>
      <w:rFonts w:ascii="Times New Roman" w:eastAsia="Times New Roman" w:hAnsi="Times New Roman" w:cs="Times New Roman"/>
      <w:sz w:val="20"/>
      <w:szCs w:val="20"/>
      <w:lang w:eastAsia="ru-RU"/>
    </w:rPr>
  </w:style>
  <w:style w:type="paragraph" w:customStyle="1" w:styleId="160">
    <w:name w:val="Абзац списка16"/>
    <w:basedOn w:val="a"/>
    <w:rsid w:val="00D52AC7"/>
    <w:pPr>
      <w:ind w:left="720"/>
      <w:contextualSpacing/>
    </w:pPr>
    <w:rPr>
      <w:rFonts w:eastAsia="Calibri"/>
      <w:sz w:val="24"/>
      <w:szCs w:val="24"/>
    </w:rPr>
  </w:style>
  <w:style w:type="paragraph" w:customStyle="1" w:styleId="93">
    <w:name w:val="Обычный (веб)9"/>
    <w:basedOn w:val="a"/>
    <w:uiPriority w:val="99"/>
    <w:rsid w:val="00F33ACB"/>
    <w:pPr>
      <w:suppressAutoHyphens/>
      <w:spacing w:before="100" w:after="100"/>
    </w:pPr>
    <w:rPr>
      <w:rFonts w:ascii="Calibri" w:eastAsia="Calibri" w:hAnsi="Calibri" w:cs="Calibri"/>
      <w:sz w:val="24"/>
      <w:lang w:eastAsia="ar-SA"/>
    </w:rPr>
  </w:style>
  <w:style w:type="paragraph" w:customStyle="1" w:styleId="101">
    <w:name w:val="Обычный (веб)10"/>
    <w:basedOn w:val="a"/>
    <w:rsid w:val="008B605F"/>
    <w:pPr>
      <w:suppressAutoHyphens/>
      <w:spacing w:before="100" w:after="100"/>
    </w:pPr>
    <w:rPr>
      <w:rFonts w:ascii="Calibri" w:eastAsia="Calibri" w:hAnsi="Calibri" w:cs="Calibri"/>
      <w:sz w:val="24"/>
      <w:lang w:eastAsia="ar-SA"/>
    </w:rPr>
  </w:style>
  <w:style w:type="paragraph" w:customStyle="1" w:styleId="170">
    <w:name w:val="Абзац списка17"/>
    <w:basedOn w:val="a"/>
    <w:rsid w:val="000A25B4"/>
    <w:pPr>
      <w:ind w:left="720"/>
      <w:contextualSpacing/>
    </w:pPr>
    <w:rPr>
      <w:rFonts w:eastAsia="Calibri"/>
      <w:sz w:val="24"/>
      <w:szCs w:val="24"/>
    </w:rPr>
  </w:style>
  <w:style w:type="paragraph" w:customStyle="1" w:styleId="aff4">
    <w:basedOn w:val="a"/>
    <w:next w:val="a7"/>
    <w:link w:val="aff5"/>
    <w:qFormat/>
    <w:rsid w:val="009B4A00"/>
    <w:pPr>
      <w:jc w:val="center"/>
    </w:pPr>
    <w:rPr>
      <w:rFonts w:asciiTheme="minorHAnsi" w:eastAsiaTheme="minorHAnsi" w:hAnsiTheme="minorHAnsi" w:cstheme="minorBidi"/>
      <w:b/>
      <w:sz w:val="24"/>
      <w:szCs w:val="22"/>
      <w:u w:val="single"/>
      <w:lang w:eastAsia="en-US"/>
    </w:rPr>
  </w:style>
  <w:style w:type="paragraph" w:customStyle="1" w:styleId="102">
    <w:name w:val="Обычный10"/>
    <w:rsid w:val="009B4A00"/>
    <w:pPr>
      <w:spacing w:after="0" w:line="240" w:lineRule="auto"/>
    </w:pPr>
    <w:rPr>
      <w:rFonts w:ascii="Times New Roman" w:eastAsia="Times New Roman" w:hAnsi="Times New Roman" w:cs="Times New Roman"/>
      <w:snapToGrid w:val="0"/>
      <w:sz w:val="20"/>
      <w:szCs w:val="20"/>
      <w:lang w:eastAsia="ru-RU"/>
    </w:rPr>
  </w:style>
  <w:style w:type="character" w:customStyle="1" w:styleId="29">
    <w:name w:val="Номер страницы2"/>
    <w:basedOn w:val="2a"/>
    <w:rsid w:val="009B4A00"/>
  </w:style>
  <w:style w:type="character" w:customStyle="1" w:styleId="2a">
    <w:name w:val="Основной шрифт абзаца2"/>
    <w:rsid w:val="009B4A00"/>
  </w:style>
  <w:style w:type="paragraph" w:customStyle="1" w:styleId="121">
    <w:name w:val="Заголовок 12"/>
    <w:basedOn w:val="102"/>
    <w:next w:val="102"/>
    <w:rsid w:val="009B4A00"/>
    <w:pPr>
      <w:keepNext/>
      <w:snapToGrid w:val="0"/>
      <w:jc w:val="center"/>
    </w:pPr>
    <w:rPr>
      <w:snapToGrid/>
      <w:sz w:val="24"/>
    </w:rPr>
  </w:style>
  <w:style w:type="paragraph" w:customStyle="1" w:styleId="220">
    <w:name w:val="Заголовок 22"/>
    <w:basedOn w:val="102"/>
    <w:next w:val="102"/>
    <w:rsid w:val="009B4A00"/>
    <w:pPr>
      <w:keepNext/>
      <w:jc w:val="both"/>
    </w:pPr>
    <w:rPr>
      <w:sz w:val="24"/>
    </w:rPr>
  </w:style>
  <w:style w:type="paragraph" w:customStyle="1" w:styleId="2b">
    <w:name w:val="Верхний колонтитул2"/>
    <w:basedOn w:val="102"/>
    <w:rsid w:val="009B4A00"/>
    <w:pPr>
      <w:tabs>
        <w:tab w:val="center" w:pos="4153"/>
        <w:tab w:val="right" w:pos="8306"/>
      </w:tabs>
    </w:pPr>
  </w:style>
  <w:style w:type="paragraph" w:customStyle="1" w:styleId="2c">
    <w:name w:val="Нижний колонтитул2"/>
    <w:basedOn w:val="102"/>
    <w:rsid w:val="009B4A00"/>
    <w:pPr>
      <w:tabs>
        <w:tab w:val="center" w:pos="4153"/>
        <w:tab w:val="right" w:pos="8306"/>
      </w:tabs>
    </w:pPr>
  </w:style>
  <w:style w:type="character" w:customStyle="1" w:styleId="aff5">
    <w:name w:val="Название Знак"/>
    <w:link w:val="aff4"/>
    <w:rsid w:val="009B4A00"/>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777">
      <w:bodyDiv w:val="1"/>
      <w:marLeft w:val="0"/>
      <w:marRight w:val="0"/>
      <w:marTop w:val="0"/>
      <w:marBottom w:val="0"/>
      <w:divBdr>
        <w:top w:val="none" w:sz="0" w:space="0" w:color="auto"/>
        <w:left w:val="none" w:sz="0" w:space="0" w:color="auto"/>
        <w:bottom w:val="none" w:sz="0" w:space="0" w:color="auto"/>
        <w:right w:val="none" w:sz="0" w:space="0" w:color="auto"/>
      </w:divBdr>
    </w:div>
    <w:div w:id="14313086">
      <w:bodyDiv w:val="1"/>
      <w:marLeft w:val="0"/>
      <w:marRight w:val="0"/>
      <w:marTop w:val="0"/>
      <w:marBottom w:val="0"/>
      <w:divBdr>
        <w:top w:val="none" w:sz="0" w:space="0" w:color="auto"/>
        <w:left w:val="none" w:sz="0" w:space="0" w:color="auto"/>
        <w:bottom w:val="none" w:sz="0" w:space="0" w:color="auto"/>
        <w:right w:val="none" w:sz="0" w:space="0" w:color="auto"/>
      </w:divBdr>
    </w:div>
    <w:div w:id="40592735">
      <w:bodyDiv w:val="1"/>
      <w:marLeft w:val="0"/>
      <w:marRight w:val="0"/>
      <w:marTop w:val="0"/>
      <w:marBottom w:val="0"/>
      <w:divBdr>
        <w:top w:val="none" w:sz="0" w:space="0" w:color="auto"/>
        <w:left w:val="none" w:sz="0" w:space="0" w:color="auto"/>
        <w:bottom w:val="none" w:sz="0" w:space="0" w:color="auto"/>
        <w:right w:val="none" w:sz="0" w:space="0" w:color="auto"/>
      </w:divBdr>
    </w:div>
    <w:div w:id="48922220">
      <w:bodyDiv w:val="1"/>
      <w:marLeft w:val="0"/>
      <w:marRight w:val="0"/>
      <w:marTop w:val="0"/>
      <w:marBottom w:val="0"/>
      <w:divBdr>
        <w:top w:val="none" w:sz="0" w:space="0" w:color="auto"/>
        <w:left w:val="none" w:sz="0" w:space="0" w:color="auto"/>
        <w:bottom w:val="none" w:sz="0" w:space="0" w:color="auto"/>
        <w:right w:val="none" w:sz="0" w:space="0" w:color="auto"/>
      </w:divBdr>
    </w:div>
    <w:div w:id="72357125">
      <w:bodyDiv w:val="1"/>
      <w:marLeft w:val="0"/>
      <w:marRight w:val="0"/>
      <w:marTop w:val="0"/>
      <w:marBottom w:val="0"/>
      <w:divBdr>
        <w:top w:val="none" w:sz="0" w:space="0" w:color="auto"/>
        <w:left w:val="none" w:sz="0" w:space="0" w:color="auto"/>
        <w:bottom w:val="none" w:sz="0" w:space="0" w:color="auto"/>
        <w:right w:val="none" w:sz="0" w:space="0" w:color="auto"/>
      </w:divBdr>
    </w:div>
    <w:div w:id="85272936">
      <w:bodyDiv w:val="1"/>
      <w:marLeft w:val="0"/>
      <w:marRight w:val="0"/>
      <w:marTop w:val="0"/>
      <w:marBottom w:val="0"/>
      <w:divBdr>
        <w:top w:val="none" w:sz="0" w:space="0" w:color="auto"/>
        <w:left w:val="none" w:sz="0" w:space="0" w:color="auto"/>
        <w:bottom w:val="none" w:sz="0" w:space="0" w:color="auto"/>
        <w:right w:val="none" w:sz="0" w:space="0" w:color="auto"/>
      </w:divBdr>
    </w:div>
    <w:div w:id="93524500">
      <w:bodyDiv w:val="1"/>
      <w:marLeft w:val="0"/>
      <w:marRight w:val="0"/>
      <w:marTop w:val="0"/>
      <w:marBottom w:val="0"/>
      <w:divBdr>
        <w:top w:val="none" w:sz="0" w:space="0" w:color="auto"/>
        <w:left w:val="none" w:sz="0" w:space="0" w:color="auto"/>
        <w:bottom w:val="none" w:sz="0" w:space="0" w:color="auto"/>
        <w:right w:val="none" w:sz="0" w:space="0" w:color="auto"/>
      </w:divBdr>
    </w:div>
    <w:div w:id="96215980">
      <w:bodyDiv w:val="1"/>
      <w:marLeft w:val="0"/>
      <w:marRight w:val="0"/>
      <w:marTop w:val="0"/>
      <w:marBottom w:val="0"/>
      <w:divBdr>
        <w:top w:val="none" w:sz="0" w:space="0" w:color="auto"/>
        <w:left w:val="none" w:sz="0" w:space="0" w:color="auto"/>
        <w:bottom w:val="none" w:sz="0" w:space="0" w:color="auto"/>
        <w:right w:val="none" w:sz="0" w:space="0" w:color="auto"/>
      </w:divBdr>
    </w:div>
    <w:div w:id="97603838">
      <w:bodyDiv w:val="1"/>
      <w:marLeft w:val="0"/>
      <w:marRight w:val="0"/>
      <w:marTop w:val="0"/>
      <w:marBottom w:val="0"/>
      <w:divBdr>
        <w:top w:val="none" w:sz="0" w:space="0" w:color="auto"/>
        <w:left w:val="none" w:sz="0" w:space="0" w:color="auto"/>
        <w:bottom w:val="none" w:sz="0" w:space="0" w:color="auto"/>
        <w:right w:val="none" w:sz="0" w:space="0" w:color="auto"/>
      </w:divBdr>
    </w:div>
    <w:div w:id="127405412">
      <w:bodyDiv w:val="1"/>
      <w:marLeft w:val="0"/>
      <w:marRight w:val="0"/>
      <w:marTop w:val="0"/>
      <w:marBottom w:val="0"/>
      <w:divBdr>
        <w:top w:val="none" w:sz="0" w:space="0" w:color="auto"/>
        <w:left w:val="none" w:sz="0" w:space="0" w:color="auto"/>
        <w:bottom w:val="none" w:sz="0" w:space="0" w:color="auto"/>
        <w:right w:val="none" w:sz="0" w:space="0" w:color="auto"/>
      </w:divBdr>
    </w:div>
    <w:div w:id="130027750">
      <w:bodyDiv w:val="1"/>
      <w:marLeft w:val="0"/>
      <w:marRight w:val="0"/>
      <w:marTop w:val="0"/>
      <w:marBottom w:val="0"/>
      <w:divBdr>
        <w:top w:val="none" w:sz="0" w:space="0" w:color="auto"/>
        <w:left w:val="none" w:sz="0" w:space="0" w:color="auto"/>
        <w:bottom w:val="none" w:sz="0" w:space="0" w:color="auto"/>
        <w:right w:val="none" w:sz="0" w:space="0" w:color="auto"/>
      </w:divBdr>
    </w:div>
    <w:div w:id="140464057">
      <w:bodyDiv w:val="1"/>
      <w:marLeft w:val="0"/>
      <w:marRight w:val="0"/>
      <w:marTop w:val="0"/>
      <w:marBottom w:val="0"/>
      <w:divBdr>
        <w:top w:val="none" w:sz="0" w:space="0" w:color="auto"/>
        <w:left w:val="none" w:sz="0" w:space="0" w:color="auto"/>
        <w:bottom w:val="none" w:sz="0" w:space="0" w:color="auto"/>
        <w:right w:val="none" w:sz="0" w:space="0" w:color="auto"/>
      </w:divBdr>
    </w:div>
    <w:div w:id="150371957">
      <w:bodyDiv w:val="1"/>
      <w:marLeft w:val="0"/>
      <w:marRight w:val="0"/>
      <w:marTop w:val="0"/>
      <w:marBottom w:val="0"/>
      <w:divBdr>
        <w:top w:val="none" w:sz="0" w:space="0" w:color="auto"/>
        <w:left w:val="none" w:sz="0" w:space="0" w:color="auto"/>
        <w:bottom w:val="none" w:sz="0" w:space="0" w:color="auto"/>
        <w:right w:val="none" w:sz="0" w:space="0" w:color="auto"/>
      </w:divBdr>
    </w:div>
    <w:div w:id="161701781">
      <w:bodyDiv w:val="1"/>
      <w:marLeft w:val="0"/>
      <w:marRight w:val="0"/>
      <w:marTop w:val="0"/>
      <w:marBottom w:val="0"/>
      <w:divBdr>
        <w:top w:val="none" w:sz="0" w:space="0" w:color="auto"/>
        <w:left w:val="none" w:sz="0" w:space="0" w:color="auto"/>
        <w:bottom w:val="none" w:sz="0" w:space="0" w:color="auto"/>
        <w:right w:val="none" w:sz="0" w:space="0" w:color="auto"/>
      </w:divBdr>
    </w:div>
    <w:div w:id="166216013">
      <w:bodyDiv w:val="1"/>
      <w:marLeft w:val="0"/>
      <w:marRight w:val="0"/>
      <w:marTop w:val="0"/>
      <w:marBottom w:val="0"/>
      <w:divBdr>
        <w:top w:val="none" w:sz="0" w:space="0" w:color="auto"/>
        <w:left w:val="none" w:sz="0" w:space="0" w:color="auto"/>
        <w:bottom w:val="none" w:sz="0" w:space="0" w:color="auto"/>
        <w:right w:val="none" w:sz="0" w:space="0" w:color="auto"/>
      </w:divBdr>
    </w:div>
    <w:div w:id="177237875">
      <w:bodyDiv w:val="1"/>
      <w:marLeft w:val="0"/>
      <w:marRight w:val="0"/>
      <w:marTop w:val="0"/>
      <w:marBottom w:val="0"/>
      <w:divBdr>
        <w:top w:val="none" w:sz="0" w:space="0" w:color="auto"/>
        <w:left w:val="none" w:sz="0" w:space="0" w:color="auto"/>
        <w:bottom w:val="none" w:sz="0" w:space="0" w:color="auto"/>
        <w:right w:val="none" w:sz="0" w:space="0" w:color="auto"/>
      </w:divBdr>
    </w:div>
    <w:div w:id="185944181">
      <w:bodyDiv w:val="1"/>
      <w:marLeft w:val="0"/>
      <w:marRight w:val="0"/>
      <w:marTop w:val="0"/>
      <w:marBottom w:val="0"/>
      <w:divBdr>
        <w:top w:val="none" w:sz="0" w:space="0" w:color="auto"/>
        <w:left w:val="none" w:sz="0" w:space="0" w:color="auto"/>
        <w:bottom w:val="none" w:sz="0" w:space="0" w:color="auto"/>
        <w:right w:val="none" w:sz="0" w:space="0" w:color="auto"/>
      </w:divBdr>
    </w:div>
    <w:div w:id="193077206">
      <w:bodyDiv w:val="1"/>
      <w:marLeft w:val="0"/>
      <w:marRight w:val="0"/>
      <w:marTop w:val="0"/>
      <w:marBottom w:val="0"/>
      <w:divBdr>
        <w:top w:val="none" w:sz="0" w:space="0" w:color="auto"/>
        <w:left w:val="none" w:sz="0" w:space="0" w:color="auto"/>
        <w:bottom w:val="none" w:sz="0" w:space="0" w:color="auto"/>
        <w:right w:val="none" w:sz="0" w:space="0" w:color="auto"/>
      </w:divBdr>
    </w:div>
    <w:div w:id="202602720">
      <w:bodyDiv w:val="1"/>
      <w:marLeft w:val="0"/>
      <w:marRight w:val="0"/>
      <w:marTop w:val="0"/>
      <w:marBottom w:val="0"/>
      <w:divBdr>
        <w:top w:val="none" w:sz="0" w:space="0" w:color="auto"/>
        <w:left w:val="none" w:sz="0" w:space="0" w:color="auto"/>
        <w:bottom w:val="none" w:sz="0" w:space="0" w:color="auto"/>
        <w:right w:val="none" w:sz="0" w:space="0" w:color="auto"/>
      </w:divBdr>
    </w:div>
    <w:div w:id="227109685">
      <w:bodyDiv w:val="1"/>
      <w:marLeft w:val="0"/>
      <w:marRight w:val="0"/>
      <w:marTop w:val="0"/>
      <w:marBottom w:val="0"/>
      <w:divBdr>
        <w:top w:val="none" w:sz="0" w:space="0" w:color="auto"/>
        <w:left w:val="none" w:sz="0" w:space="0" w:color="auto"/>
        <w:bottom w:val="none" w:sz="0" w:space="0" w:color="auto"/>
        <w:right w:val="none" w:sz="0" w:space="0" w:color="auto"/>
      </w:divBdr>
    </w:div>
    <w:div w:id="241721297">
      <w:bodyDiv w:val="1"/>
      <w:marLeft w:val="0"/>
      <w:marRight w:val="0"/>
      <w:marTop w:val="0"/>
      <w:marBottom w:val="0"/>
      <w:divBdr>
        <w:top w:val="none" w:sz="0" w:space="0" w:color="auto"/>
        <w:left w:val="none" w:sz="0" w:space="0" w:color="auto"/>
        <w:bottom w:val="none" w:sz="0" w:space="0" w:color="auto"/>
        <w:right w:val="none" w:sz="0" w:space="0" w:color="auto"/>
      </w:divBdr>
    </w:div>
    <w:div w:id="242877925">
      <w:bodyDiv w:val="1"/>
      <w:marLeft w:val="0"/>
      <w:marRight w:val="0"/>
      <w:marTop w:val="0"/>
      <w:marBottom w:val="0"/>
      <w:divBdr>
        <w:top w:val="none" w:sz="0" w:space="0" w:color="auto"/>
        <w:left w:val="none" w:sz="0" w:space="0" w:color="auto"/>
        <w:bottom w:val="none" w:sz="0" w:space="0" w:color="auto"/>
        <w:right w:val="none" w:sz="0" w:space="0" w:color="auto"/>
      </w:divBdr>
    </w:div>
    <w:div w:id="279917555">
      <w:bodyDiv w:val="1"/>
      <w:marLeft w:val="0"/>
      <w:marRight w:val="0"/>
      <w:marTop w:val="0"/>
      <w:marBottom w:val="0"/>
      <w:divBdr>
        <w:top w:val="none" w:sz="0" w:space="0" w:color="auto"/>
        <w:left w:val="none" w:sz="0" w:space="0" w:color="auto"/>
        <w:bottom w:val="none" w:sz="0" w:space="0" w:color="auto"/>
        <w:right w:val="none" w:sz="0" w:space="0" w:color="auto"/>
      </w:divBdr>
    </w:div>
    <w:div w:id="314187444">
      <w:bodyDiv w:val="1"/>
      <w:marLeft w:val="0"/>
      <w:marRight w:val="0"/>
      <w:marTop w:val="0"/>
      <w:marBottom w:val="0"/>
      <w:divBdr>
        <w:top w:val="none" w:sz="0" w:space="0" w:color="auto"/>
        <w:left w:val="none" w:sz="0" w:space="0" w:color="auto"/>
        <w:bottom w:val="none" w:sz="0" w:space="0" w:color="auto"/>
        <w:right w:val="none" w:sz="0" w:space="0" w:color="auto"/>
      </w:divBdr>
    </w:div>
    <w:div w:id="317349286">
      <w:bodyDiv w:val="1"/>
      <w:marLeft w:val="0"/>
      <w:marRight w:val="0"/>
      <w:marTop w:val="0"/>
      <w:marBottom w:val="0"/>
      <w:divBdr>
        <w:top w:val="none" w:sz="0" w:space="0" w:color="auto"/>
        <w:left w:val="none" w:sz="0" w:space="0" w:color="auto"/>
        <w:bottom w:val="none" w:sz="0" w:space="0" w:color="auto"/>
        <w:right w:val="none" w:sz="0" w:space="0" w:color="auto"/>
      </w:divBdr>
    </w:div>
    <w:div w:id="349526476">
      <w:bodyDiv w:val="1"/>
      <w:marLeft w:val="0"/>
      <w:marRight w:val="0"/>
      <w:marTop w:val="0"/>
      <w:marBottom w:val="0"/>
      <w:divBdr>
        <w:top w:val="none" w:sz="0" w:space="0" w:color="auto"/>
        <w:left w:val="none" w:sz="0" w:space="0" w:color="auto"/>
        <w:bottom w:val="none" w:sz="0" w:space="0" w:color="auto"/>
        <w:right w:val="none" w:sz="0" w:space="0" w:color="auto"/>
      </w:divBdr>
    </w:div>
    <w:div w:id="361783666">
      <w:bodyDiv w:val="1"/>
      <w:marLeft w:val="0"/>
      <w:marRight w:val="0"/>
      <w:marTop w:val="0"/>
      <w:marBottom w:val="0"/>
      <w:divBdr>
        <w:top w:val="none" w:sz="0" w:space="0" w:color="auto"/>
        <w:left w:val="none" w:sz="0" w:space="0" w:color="auto"/>
        <w:bottom w:val="none" w:sz="0" w:space="0" w:color="auto"/>
        <w:right w:val="none" w:sz="0" w:space="0" w:color="auto"/>
      </w:divBdr>
    </w:div>
    <w:div w:id="371272864">
      <w:bodyDiv w:val="1"/>
      <w:marLeft w:val="0"/>
      <w:marRight w:val="0"/>
      <w:marTop w:val="0"/>
      <w:marBottom w:val="0"/>
      <w:divBdr>
        <w:top w:val="none" w:sz="0" w:space="0" w:color="auto"/>
        <w:left w:val="none" w:sz="0" w:space="0" w:color="auto"/>
        <w:bottom w:val="none" w:sz="0" w:space="0" w:color="auto"/>
        <w:right w:val="none" w:sz="0" w:space="0" w:color="auto"/>
      </w:divBdr>
    </w:div>
    <w:div w:id="383452858">
      <w:bodyDiv w:val="1"/>
      <w:marLeft w:val="0"/>
      <w:marRight w:val="0"/>
      <w:marTop w:val="0"/>
      <w:marBottom w:val="0"/>
      <w:divBdr>
        <w:top w:val="none" w:sz="0" w:space="0" w:color="auto"/>
        <w:left w:val="none" w:sz="0" w:space="0" w:color="auto"/>
        <w:bottom w:val="none" w:sz="0" w:space="0" w:color="auto"/>
        <w:right w:val="none" w:sz="0" w:space="0" w:color="auto"/>
      </w:divBdr>
    </w:div>
    <w:div w:id="406224611">
      <w:bodyDiv w:val="1"/>
      <w:marLeft w:val="0"/>
      <w:marRight w:val="0"/>
      <w:marTop w:val="0"/>
      <w:marBottom w:val="0"/>
      <w:divBdr>
        <w:top w:val="none" w:sz="0" w:space="0" w:color="auto"/>
        <w:left w:val="none" w:sz="0" w:space="0" w:color="auto"/>
        <w:bottom w:val="none" w:sz="0" w:space="0" w:color="auto"/>
        <w:right w:val="none" w:sz="0" w:space="0" w:color="auto"/>
      </w:divBdr>
    </w:div>
    <w:div w:id="422848699">
      <w:bodyDiv w:val="1"/>
      <w:marLeft w:val="0"/>
      <w:marRight w:val="0"/>
      <w:marTop w:val="0"/>
      <w:marBottom w:val="0"/>
      <w:divBdr>
        <w:top w:val="none" w:sz="0" w:space="0" w:color="auto"/>
        <w:left w:val="none" w:sz="0" w:space="0" w:color="auto"/>
        <w:bottom w:val="none" w:sz="0" w:space="0" w:color="auto"/>
        <w:right w:val="none" w:sz="0" w:space="0" w:color="auto"/>
      </w:divBdr>
    </w:div>
    <w:div w:id="434205115">
      <w:bodyDiv w:val="1"/>
      <w:marLeft w:val="0"/>
      <w:marRight w:val="0"/>
      <w:marTop w:val="0"/>
      <w:marBottom w:val="0"/>
      <w:divBdr>
        <w:top w:val="none" w:sz="0" w:space="0" w:color="auto"/>
        <w:left w:val="none" w:sz="0" w:space="0" w:color="auto"/>
        <w:bottom w:val="none" w:sz="0" w:space="0" w:color="auto"/>
        <w:right w:val="none" w:sz="0" w:space="0" w:color="auto"/>
      </w:divBdr>
    </w:div>
    <w:div w:id="437680500">
      <w:bodyDiv w:val="1"/>
      <w:marLeft w:val="0"/>
      <w:marRight w:val="0"/>
      <w:marTop w:val="0"/>
      <w:marBottom w:val="0"/>
      <w:divBdr>
        <w:top w:val="none" w:sz="0" w:space="0" w:color="auto"/>
        <w:left w:val="none" w:sz="0" w:space="0" w:color="auto"/>
        <w:bottom w:val="none" w:sz="0" w:space="0" w:color="auto"/>
        <w:right w:val="none" w:sz="0" w:space="0" w:color="auto"/>
      </w:divBdr>
    </w:div>
    <w:div w:id="514226731">
      <w:bodyDiv w:val="1"/>
      <w:marLeft w:val="0"/>
      <w:marRight w:val="0"/>
      <w:marTop w:val="0"/>
      <w:marBottom w:val="0"/>
      <w:divBdr>
        <w:top w:val="none" w:sz="0" w:space="0" w:color="auto"/>
        <w:left w:val="none" w:sz="0" w:space="0" w:color="auto"/>
        <w:bottom w:val="none" w:sz="0" w:space="0" w:color="auto"/>
        <w:right w:val="none" w:sz="0" w:space="0" w:color="auto"/>
      </w:divBdr>
    </w:div>
    <w:div w:id="519859163">
      <w:bodyDiv w:val="1"/>
      <w:marLeft w:val="0"/>
      <w:marRight w:val="0"/>
      <w:marTop w:val="0"/>
      <w:marBottom w:val="0"/>
      <w:divBdr>
        <w:top w:val="none" w:sz="0" w:space="0" w:color="auto"/>
        <w:left w:val="none" w:sz="0" w:space="0" w:color="auto"/>
        <w:bottom w:val="none" w:sz="0" w:space="0" w:color="auto"/>
        <w:right w:val="none" w:sz="0" w:space="0" w:color="auto"/>
      </w:divBdr>
    </w:div>
    <w:div w:id="525950538">
      <w:bodyDiv w:val="1"/>
      <w:marLeft w:val="0"/>
      <w:marRight w:val="0"/>
      <w:marTop w:val="0"/>
      <w:marBottom w:val="0"/>
      <w:divBdr>
        <w:top w:val="none" w:sz="0" w:space="0" w:color="auto"/>
        <w:left w:val="none" w:sz="0" w:space="0" w:color="auto"/>
        <w:bottom w:val="none" w:sz="0" w:space="0" w:color="auto"/>
        <w:right w:val="none" w:sz="0" w:space="0" w:color="auto"/>
      </w:divBdr>
    </w:div>
    <w:div w:id="534779517">
      <w:bodyDiv w:val="1"/>
      <w:marLeft w:val="0"/>
      <w:marRight w:val="0"/>
      <w:marTop w:val="0"/>
      <w:marBottom w:val="0"/>
      <w:divBdr>
        <w:top w:val="none" w:sz="0" w:space="0" w:color="auto"/>
        <w:left w:val="none" w:sz="0" w:space="0" w:color="auto"/>
        <w:bottom w:val="none" w:sz="0" w:space="0" w:color="auto"/>
        <w:right w:val="none" w:sz="0" w:space="0" w:color="auto"/>
      </w:divBdr>
    </w:div>
    <w:div w:id="553467103">
      <w:bodyDiv w:val="1"/>
      <w:marLeft w:val="0"/>
      <w:marRight w:val="0"/>
      <w:marTop w:val="0"/>
      <w:marBottom w:val="0"/>
      <w:divBdr>
        <w:top w:val="none" w:sz="0" w:space="0" w:color="auto"/>
        <w:left w:val="none" w:sz="0" w:space="0" w:color="auto"/>
        <w:bottom w:val="none" w:sz="0" w:space="0" w:color="auto"/>
        <w:right w:val="none" w:sz="0" w:space="0" w:color="auto"/>
      </w:divBdr>
    </w:div>
    <w:div w:id="557131019">
      <w:bodyDiv w:val="1"/>
      <w:marLeft w:val="0"/>
      <w:marRight w:val="0"/>
      <w:marTop w:val="0"/>
      <w:marBottom w:val="0"/>
      <w:divBdr>
        <w:top w:val="none" w:sz="0" w:space="0" w:color="auto"/>
        <w:left w:val="none" w:sz="0" w:space="0" w:color="auto"/>
        <w:bottom w:val="none" w:sz="0" w:space="0" w:color="auto"/>
        <w:right w:val="none" w:sz="0" w:space="0" w:color="auto"/>
      </w:divBdr>
    </w:div>
    <w:div w:id="560408668">
      <w:bodyDiv w:val="1"/>
      <w:marLeft w:val="0"/>
      <w:marRight w:val="0"/>
      <w:marTop w:val="0"/>
      <w:marBottom w:val="0"/>
      <w:divBdr>
        <w:top w:val="none" w:sz="0" w:space="0" w:color="auto"/>
        <w:left w:val="none" w:sz="0" w:space="0" w:color="auto"/>
        <w:bottom w:val="none" w:sz="0" w:space="0" w:color="auto"/>
        <w:right w:val="none" w:sz="0" w:space="0" w:color="auto"/>
      </w:divBdr>
    </w:div>
    <w:div w:id="566302216">
      <w:bodyDiv w:val="1"/>
      <w:marLeft w:val="0"/>
      <w:marRight w:val="0"/>
      <w:marTop w:val="0"/>
      <w:marBottom w:val="0"/>
      <w:divBdr>
        <w:top w:val="none" w:sz="0" w:space="0" w:color="auto"/>
        <w:left w:val="none" w:sz="0" w:space="0" w:color="auto"/>
        <w:bottom w:val="none" w:sz="0" w:space="0" w:color="auto"/>
        <w:right w:val="none" w:sz="0" w:space="0" w:color="auto"/>
      </w:divBdr>
    </w:div>
    <w:div w:id="567618167">
      <w:bodyDiv w:val="1"/>
      <w:marLeft w:val="0"/>
      <w:marRight w:val="0"/>
      <w:marTop w:val="0"/>
      <w:marBottom w:val="0"/>
      <w:divBdr>
        <w:top w:val="none" w:sz="0" w:space="0" w:color="auto"/>
        <w:left w:val="none" w:sz="0" w:space="0" w:color="auto"/>
        <w:bottom w:val="none" w:sz="0" w:space="0" w:color="auto"/>
        <w:right w:val="none" w:sz="0" w:space="0" w:color="auto"/>
      </w:divBdr>
    </w:div>
    <w:div w:id="571086653">
      <w:bodyDiv w:val="1"/>
      <w:marLeft w:val="0"/>
      <w:marRight w:val="0"/>
      <w:marTop w:val="0"/>
      <w:marBottom w:val="0"/>
      <w:divBdr>
        <w:top w:val="none" w:sz="0" w:space="0" w:color="auto"/>
        <w:left w:val="none" w:sz="0" w:space="0" w:color="auto"/>
        <w:bottom w:val="none" w:sz="0" w:space="0" w:color="auto"/>
        <w:right w:val="none" w:sz="0" w:space="0" w:color="auto"/>
      </w:divBdr>
    </w:div>
    <w:div w:id="575625161">
      <w:bodyDiv w:val="1"/>
      <w:marLeft w:val="0"/>
      <w:marRight w:val="0"/>
      <w:marTop w:val="0"/>
      <w:marBottom w:val="0"/>
      <w:divBdr>
        <w:top w:val="none" w:sz="0" w:space="0" w:color="auto"/>
        <w:left w:val="none" w:sz="0" w:space="0" w:color="auto"/>
        <w:bottom w:val="none" w:sz="0" w:space="0" w:color="auto"/>
        <w:right w:val="none" w:sz="0" w:space="0" w:color="auto"/>
      </w:divBdr>
    </w:div>
    <w:div w:id="615914654">
      <w:bodyDiv w:val="1"/>
      <w:marLeft w:val="0"/>
      <w:marRight w:val="0"/>
      <w:marTop w:val="0"/>
      <w:marBottom w:val="0"/>
      <w:divBdr>
        <w:top w:val="none" w:sz="0" w:space="0" w:color="auto"/>
        <w:left w:val="none" w:sz="0" w:space="0" w:color="auto"/>
        <w:bottom w:val="none" w:sz="0" w:space="0" w:color="auto"/>
        <w:right w:val="none" w:sz="0" w:space="0" w:color="auto"/>
      </w:divBdr>
    </w:div>
    <w:div w:id="658729111">
      <w:bodyDiv w:val="1"/>
      <w:marLeft w:val="0"/>
      <w:marRight w:val="0"/>
      <w:marTop w:val="0"/>
      <w:marBottom w:val="0"/>
      <w:divBdr>
        <w:top w:val="none" w:sz="0" w:space="0" w:color="auto"/>
        <w:left w:val="none" w:sz="0" w:space="0" w:color="auto"/>
        <w:bottom w:val="none" w:sz="0" w:space="0" w:color="auto"/>
        <w:right w:val="none" w:sz="0" w:space="0" w:color="auto"/>
      </w:divBdr>
    </w:div>
    <w:div w:id="697967176">
      <w:bodyDiv w:val="1"/>
      <w:marLeft w:val="0"/>
      <w:marRight w:val="0"/>
      <w:marTop w:val="0"/>
      <w:marBottom w:val="0"/>
      <w:divBdr>
        <w:top w:val="none" w:sz="0" w:space="0" w:color="auto"/>
        <w:left w:val="none" w:sz="0" w:space="0" w:color="auto"/>
        <w:bottom w:val="none" w:sz="0" w:space="0" w:color="auto"/>
        <w:right w:val="none" w:sz="0" w:space="0" w:color="auto"/>
      </w:divBdr>
    </w:div>
    <w:div w:id="698580814">
      <w:bodyDiv w:val="1"/>
      <w:marLeft w:val="0"/>
      <w:marRight w:val="0"/>
      <w:marTop w:val="0"/>
      <w:marBottom w:val="0"/>
      <w:divBdr>
        <w:top w:val="none" w:sz="0" w:space="0" w:color="auto"/>
        <w:left w:val="none" w:sz="0" w:space="0" w:color="auto"/>
        <w:bottom w:val="none" w:sz="0" w:space="0" w:color="auto"/>
        <w:right w:val="none" w:sz="0" w:space="0" w:color="auto"/>
      </w:divBdr>
    </w:div>
    <w:div w:id="709769936">
      <w:bodyDiv w:val="1"/>
      <w:marLeft w:val="0"/>
      <w:marRight w:val="0"/>
      <w:marTop w:val="0"/>
      <w:marBottom w:val="0"/>
      <w:divBdr>
        <w:top w:val="none" w:sz="0" w:space="0" w:color="auto"/>
        <w:left w:val="none" w:sz="0" w:space="0" w:color="auto"/>
        <w:bottom w:val="none" w:sz="0" w:space="0" w:color="auto"/>
        <w:right w:val="none" w:sz="0" w:space="0" w:color="auto"/>
      </w:divBdr>
    </w:div>
    <w:div w:id="748113081">
      <w:bodyDiv w:val="1"/>
      <w:marLeft w:val="0"/>
      <w:marRight w:val="0"/>
      <w:marTop w:val="0"/>
      <w:marBottom w:val="0"/>
      <w:divBdr>
        <w:top w:val="none" w:sz="0" w:space="0" w:color="auto"/>
        <w:left w:val="none" w:sz="0" w:space="0" w:color="auto"/>
        <w:bottom w:val="none" w:sz="0" w:space="0" w:color="auto"/>
        <w:right w:val="none" w:sz="0" w:space="0" w:color="auto"/>
      </w:divBdr>
    </w:div>
    <w:div w:id="748161921">
      <w:bodyDiv w:val="1"/>
      <w:marLeft w:val="0"/>
      <w:marRight w:val="0"/>
      <w:marTop w:val="0"/>
      <w:marBottom w:val="0"/>
      <w:divBdr>
        <w:top w:val="none" w:sz="0" w:space="0" w:color="auto"/>
        <w:left w:val="none" w:sz="0" w:space="0" w:color="auto"/>
        <w:bottom w:val="none" w:sz="0" w:space="0" w:color="auto"/>
        <w:right w:val="none" w:sz="0" w:space="0" w:color="auto"/>
      </w:divBdr>
    </w:div>
    <w:div w:id="755904544">
      <w:bodyDiv w:val="1"/>
      <w:marLeft w:val="0"/>
      <w:marRight w:val="0"/>
      <w:marTop w:val="0"/>
      <w:marBottom w:val="0"/>
      <w:divBdr>
        <w:top w:val="none" w:sz="0" w:space="0" w:color="auto"/>
        <w:left w:val="none" w:sz="0" w:space="0" w:color="auto"/>
        <w:bottom w:val="none" w:sz="0" w:space="0" w:color="auto"/>
        <w:right w:val="none" w:sz="0" w:space="0" w:color="auto"/>
      </w:divBdr>
    </w:div>
    <w:div w:id="763185846">
      <w:bodyDiv w:val="1"/>
      <w:marLeft w:val="0"/>
      <w:marRight w:val="0"/>
      <w:marTop w:val="0"/>
      <w:marBottom w:val="0"/>
      <w:divBdr>
        <w:top w:val="none" w:sz="0" w:space="0" w:color="auto"/>
        <w:left w:val="none" w:sz="0" w:space="0" w:color="auto"/>
        <w:bottom w:val="none" w:sz="0" w:space="0" w:color="auto"/>
        <w:right w:val="none" w:sz="0" w:space="0" w:color="auto"/>
      </w:divBdr>
    </w:div>
    <w:div w:id="778528697">
      <w:bodyDiv w:val="1"/>
      <w:marLeft w:val="0"/>
      <w:marRight w:val="0"/>
      <w:marTop w:val="0"/>
      <w:marBottom w:val="0"/>
      <w:divBdr>
        <w:top w:val="none" w:sz="0" w:space="0" w:color="auto"/>
        <w:left w:val="none" w:sz="0" w:space="0" w:color="auto"/>
        <w:bottom w:val="none" w:sz="0" w:space="0" w:color="auto"/>
        <w:right w:val="none" w:sz="0" w:space="0" w:color="auto"/>
      </w:divBdr>
    </w:div>
    <w:div w:id="795104329">
      <w:bodyDiv w:val="1"/>
      <w:marLeft w:val="0"/>
      <w:marRight w:val="0"/>
      <w:marTop w:val="0"/>
      <w:marBottom w:val="0"/>
      <w:divBdr>
        <w:top w:val="none" w:sz="0" w:space="0" w:color="auto"/>
        <w:left w:val="none" w:sz="0" w:space="0" w:color="auto"/>
        <w:bottom w:val="none" w:sz="0" w:space="0" w:color="auto"/>
        <w:right w:val="none" w:sz="0" w:space="0" w:color="auto"/>
      </w:divBdr>
    </w:div>
    <w:div w:id="841623367">
      <w:bodyDiv w:val="1"/>
      <w:marLeft w:val="0"/>
      <w:marRight w:val="0"/>
      <w:marTop w:val="0"/>
      <w:marBottom w:val="0"/>
      <w:divBdr>
        <w:top w:val="none" w:sz="0" w:space="0" w:color="auto"/>
        <w:left w:val="none" w:sz="0" w:space="0" w:color="auto"/>
        <w:bottom w:val="none" w:sz="0" w:space="0" w:color="auto"/>
        <w:right w:val="none" w:sz="0" w:space="0" w:color="auto"/>
      </w:divBdr>
    </w:div>
    <w:div w:id="855850240">
      <w:bodyDiv w:val="1"/>
      <w:marLeft w:val="0"/>
      <w:marRight w:val="0"/>
      <w:marTop w:val="0"/>
      <w:marBottom w:val="0"/>
      <w:divBdr>
        <w:top w:val="none" w:sz="0" w:space="0" w:color="auto"/>
        <w:left w:val="none" w:sz="0" w:space="0" w:color="auto"/>
        <w:bottom w:val="none" w:sz="0" w:space="0" w:color="auto"/>
        <w:right w:val="none" w:sz="0" w:space="0" w:color="auto"/>
      </w:divBdr>
    </w:div>
    <w:div w:id="889073902">
      <w:bodyDiv w:val="1"/>
      <w:marLeft w:val="0"/>
      <w:marRight w:val="0"/>
      <w:marTop w:val="0"/>
      <w:marBottom w:val="0"/>
      <w:divBdr>
        <w:top w:val="none" w:sz="0" w:space="0" w:color="auto"/>
        <w:left w:val="none" w:sz="0" w:space="0" w:color="auto"/>
        <w:bottom w:val="none" w:sz="0" w:space="0" w:color="auto"/>
        <w:right w:val="none" w:sz="0" w:space="0" w:color="auto"/>
      </w:divBdr>
    </w:div>
    <w:div w:id="891430652">
      <w:bodyDiv w:val="1"/>
      <w:marLeft w:val="0"/>
      <w:marRight w:val="0"/>
      <w:marTop w:val="0"/>
      <w:marBottom w:val="0"/>
      <w:divBdr>
        <w:top w:val="none" w:sz="0" w:space="0" w:color="auto"/>
        <w:left w:val="none" w:sz="0" w:space="0" w:color="auto"/>
        <w:bottom w:val="none" w:sz="0" w:space="0" w:color="auto"/>
        <w:right w:val="none" w:sz="0" w:space="0" w:color="auto"/>
      </w:divBdr>
    </w:div>
    <w:div w:id="894197000">
      <w:bodyDiv w:val="1"/>
      <w:marLeft w:val="0"/>
      <w:marRight w:val="0"/>
      <w:marTop w:val="0"/>
      <w:marBottom w:val="0"/>
      <w:divBdr>
        <w:top w:val="none" w:sz="0" w:space="0" w:color="auto"/>
        <w:left w:val="none" w:sz="0" w:space="0" w:color="auto"/>
        <w:bottom w:val="none" w:sz="0" w:space="0" w:color="auto"/>
        <w:right w:val="none" w:sz="0" w:space="0" w:color="auto"/>
      </w:divBdr>
    </w:div>
    <w:div w:id="912744194">
      <w:bodyDiv w:val="1"/>
      <w:marLeft w:val="0"/>
      <w:marRight w:val="0"/>
      <w:marTop w:val="0"/>
      <w:marBottom w:val="0"/>
      <w:divBdr>
        <w:top w:val="none" w:sz="0" w:space="0" w:color="auto"/>
        <w:left w:val="none" w:sz="0" w:space="0" w:color="auto"/>
        <w:bottom w:val="none" w:sz="0" w:space="0" w:color="auto"/>
        <w:right w:val="none" w:sz="0" w:space="0" w:color="auto"/>
      </w:divBdr>
    </w:div>
    <w:div w:id="913660801">
      <w:bodyDiv w:val="1"/>
      <w:marLeft w:val="0"/>
      <w:marRight w:val="0"/>
      <w:marTop w:val="0"/>
      <w:marBottom w:val="0"/>
      <w:divBdr>
        <w:top w:val="none" w:sz="0" w:space="0" w:color="auto"/>
        <w:left w:val="none" w:sz="0" w:space="0" w:color="auto"/>
        <w:bottom w:val="none" w:sz="0" w:space="0" w:color="auto"/>
        <w:right w:val="none" w:sz="0" w:space="0" w:color="auto"/>
      </w:divBdr>
    </w:div>
    <w:div w:id="937714198">
      <w:bodyDiv w:val="1"/>
      <w:marLeft w:val="0"/>
      <w:marRight w:val="0"/>
      <w:marTop w:val="0"/>
      <w:marBottom w:val="0"/>
      <w:divBdr>
        <w:top w:val="none" w:sz="0" w:space="0" w:color="auto"/>
        <w:left w:val="none" w:sz="0" w:space="0" w:color="auto"/>
        <w:bottom w:val="none" w:sz="0" w:space="0" w:color="auto"/>
        <w:right w:val="none" w:sz="0" w:space="0" w:color="auto"/>
      </w:divBdr>
    </w:div>
    <w:div w:id="953369112">
      <w:bodyDiv w:val="1"/>
      <w:marLeft w:val="0"/>
      <w:marRight w:val="0"/>
      <w:marTop w:val="0"/>
      <w:marBottom w:val="0"/>
      <w:divBdr>
        <w:top w:val="none" w:sz="0" w:space="0" w:color="auto"/>
        <w:left w:val="none" w:sz="0" w:space="0" w:color="auto"/>
        <w:bottom w:val="none" w:sz="0" w:space="0" w:color="auto"/>
        <w:right w:val="none" w:sz="0" w:space="0" w:color="auto"/>
      </w:divBdr>
    </w:div>
    <w:div w:id="973756016">
      <w:bodyDiv w:val="1"/>
      <w:marLeft w:val="0"/>
      <w:marRight w:val="0"/>
      <w:marTop w:val="0"/>
      <w:marBottom w:val="0"/>
      <w:divBdr>
        <w:top w:val="none" w:sz="0" w:space="0" w:color="auto"/>
        <w:left w:val="none" w:sz="0" w:space="0" w:color="auto"/>
        <w:bottom w:val="none" w:sz="0" w:space="0" w:color="auto"/>
        <w:right w:val="none" w:sz="0" w:space="0" w:color="auto"/>
      </w:divBdr>
    </w:div>
    <w:div w:id="996223857">
      <w:bodyDiv w:val="1"/>
      <w:marLeft w:val="0"/>
      <w:marRight w:val="0"/>
      <w:marTop w:val="0"/>
      <w:marBottom w:val="0"/>
      <w:divBdr>
        <w:top w:val="none" w:sz="0" w:space="0" w:color="auto"/>
        <w:left w:val="none" w:sz="0" w:space="0" w:color="auto"/>
        <w:bottom w:val="none" w:sz="0" w:space="0" w:color="auto"/>
        <w:right w:val="none" w:sz="0" w:space="0" w:color="auto"/>
      </w:divBdr>
    </w:div>
    <w:div w:id="1001471435">
      <w:bodyDiv w:val="1"/>
      <w:marLeft w:val="0"/>
      <w:marRight w:val="0"/>
      <w:marTop w:val="0"/>
      <w:marBottom w:val="0"/>
      <w:divBdr>
        <w:top w:val="none" w:sz="0" w:space="0" w:color="auto"/>
        <w:left w:val="none" w:sz="0" w:space="0" w:color="auto"/>
        <w:bottom w:val="none" w:sz="0" w:space="0" w:color="auto"/>
        <w:right w:val="none" w:sz="0" w:space="0" w:color="auto"/>
      </w:divBdr>
    </w:div>
    <w:div w:id="1005864727">
      <w:bodyDiv w:val="1"/>
      <w:marLeft w:val="0"/>
      <w:marRight w:val="0"/>
      <w:marTop w:val="0"/>
      <w:marBottom w:val="0"/>
      <w:divBdr>
        <w:top w:val="none" w:sz="0" w:space="0" w:color="auto"/>
        <w:left w:val="none" w:sz="0" w:space="0" w:color="auto"/>
        <w:bottom w:val="none" w:sz="0" w:space="0" w:color="auto"/>
        <w:right w:val="none" w:sz="0" w:space="0" w:color="auto"/>
      </w:divBdr>
    </w:div>
    <w:div w:id="1007295236">
      <w:bodyDiv w:val="1"/>
      <w:marLeft w:val="0"/>
      <w:marRight w:val="0"/>
      <w:marTop w:val="0"/>
      <w:marBottom w:val="0"/>
      <w:divBdr>
        <w:top w:val="none" w:sz="0" w:space="0" w:color="auto"/>
        <w:left w:val="none" w:sz="0" w:space="0" w:color="auto"/>
        <w:bottom w:val="none" w:sz="0" w:space="0" w:color="auto"/>
        <w:right w:val="none" w:sz="0" w:space="0" w:color="auto"/>
      </w:divBdr>
    </w:div>
    <w:div w:id="1013531663">
      <w:bodyDiv w:val="1"/>
      <w:marLeft w:val="0"/>
      <w:marRight w:val="0"/>
      <w:marTop w:val="0"/>
      <w:marBottom w:val="0"/>
      <w:divBdr>
        <w:top w:val="none" w:sz="0" w:space="0" w:color="auto"/>
        <w:left w:val="none" w:sz="0" w:space="0" w:color="auto"/>
        <w:bottom w:val="none" w:sz="0" w:space="0" w:color="auto"/>
        <w:right w:val="none" w:sz="0" w:space="0" w:color="auto"/>
      </w:divBdr>
    </w:div>
    <w:div w:id="1019696954">
      <w:bodyDiv w:val="1"/>
      <w:marLeft w:val="0"/>
      <w:marRight w:val="0"/>
      <w:marTop w:val="0"/>
      <w:marBottom w:val="0"/>
      <w:divBdr>
        <w:top w:val="none" w:sz="0" w:space="0" w:color="auto"/>
        <w:left w:val="none" w:sz="0" w:space="0" w:color="auto"/>
        <w:bottom w:val="none" w:sz="0" w:space="0" w:color="auto"/>
        <w:right w:val="none" w:sz="0" w:space="0" w:color="auto"/>
      </w:divBdr>
    </w:div>
    <w:div w:id="1044212560">
      <w:bodyDiv w:val="1"/>
      <w:marLeft w:val="0"/>
      <w:marRight w:val="0"/>
      <w:marTop w:val="0"/>
      <w:marBottom w:val="0"/>
      <w:divBdr>
        <w:top w:val="none" w:sz="0" w:space="0" w:color="auto"/>
        <w:left w:val="none" w:sz="0" w:space="0" w:color="auto"/>
        <w:bottom w:val="none" w:sz="0" w:space="0" w:color="auto"/>
        <w:right w:val="none" w:sz="0" w:space="0" w:color="auto"/>
      </w:divBdr>
    </w:div>
    <w:div w:id="1044867607">
      <w:bodyDiv w:val="1"/>
      <w:marLeft w:val="0"/>
      <w:marRight w:val="0"/>
      <w:marTop w:val="0"/>
      <w:marBottom w:val="0"/>
      <w:divBdr>
        <w:top w:val="none" w:sz="0" w:space="0" w:color="auto"/>
        <w:left w:val="none" w:sz="0" w:space="0" w:color="auto"/>
        <w:bottom w:val="none" w:sz="0" w:space="0" w:color="auto"/>
        <w:right w:val="none" w:sz="0" w:space="0" w:color="auto"/>
      </w:divBdr>
    </w:div>
    <w:div w:id="1056466341">
      <w:bodyDiv w:val="1"/>
      <w:marLeft w:val="0"/>
      <w:marRight w:val="0"/>
      <w:marTop w:val="0"/>
      <w:marBottom w:val="0"/>
      <w:divBdr>
        <w:top w:val="none" w:sz="0" w:space="0" w:color="auto"/>
        <w:left w:val="none" w:sz="0" w:space="0" w:color="auto"/>
        <w:bottom w:val="none" w:sz="0" w:space="0" w:color="auto"/>
        <w:right w:val="none" w:sz="0" w:space="0" w:color="auto"/>
      </w:divBdr>
    </w:div>
    <w:div w:id="1074859860">
      <w:bodyDiv w:val="1"/>
      <w:marLeft w:val="0"/>
      <w:marRight w:val="0"/>
      <w:marTop w:val="0"/>
      <w:marBottom w:val="0"/>
      <w:divBdr>
        <w:top w:val="none" w:sz="0" w:space="0" w:color="auto"/>
        <w:left w:val="none" w:sz="0" w:space="0" w:color="auto"/>
        <w:bottom w:val="none" w:sz="0" w:space="0" w:color="auto"/>
        <w:right w:val="none" w:sz="0" w:space="0" w:color="auto"/>
      </w:divBdr>
    </w:div>
    <w:div w:id="1082020013">
      <w:bodyDiv w:val="1"/>
      <w:marLeft w:val="0"/>
      <w:marRight w:val="0"/>
      <w:marTop w:val="0"/>
      <w:marBottom w:val="0"/>
      <w:divBdr>
        <w:top w:val="none" w:sz="0" w:space="0" w:color="auto"/>
        <w:left w:val="none" w:sz="0" w:space="0" w:color="auto"/>
        <w:bottom w:val="none" w:sz="0" w:space="0" w:color="auto"/>
        <w:right w:val="none" w:sz="0" w:space="0" w:color="auto"/>
      </w:divBdr>
    </w:div>
    <w:div w:id="1087851429">
      <w:bodyDiv w:val="1"/>
      <w:marLeft w:val="0"/>
      <w:marRight w:val="0"/>
      <w:marTop w:val="0"/>
      <w:marBottom w:val="0"/>
      <w:divBdr>
        <w:top w:val="none" w:sz="0" w:space="0" w:color="auto"/>
        <w:left w:val="none" w:sz="0" w:space="0" w:color="auto"/>
        <w:bottom w:val="none" w:sz="0" w:space="0" w:color="auto"/>
        <w:right w:val="none" w:sz="0" w:space="0" w:color="auto"/>
      </w:divBdr>
    </w:div>
    <w:div w:id="1117984508">
      <w:bodyDiv w:val="1"/>
      <w:marLeft w:val="0"/>
      <w:marRight w:val="0"/>
      <w:marTop w:val="0"/>
      <w:marBottom w:val="0"/>
      <w:divBdr>
        <w:top w:val="none" w:sz="0" w:space="0" w:color="auto"/>
        <w:left w:val="none" w:sz="0" w:space="0" w:color="auto"/>
        <w:bottom w:val="none" w:sz="0" w:space="0" w:color="auto"/>
        <w:right w:val="none" w:sz="0" w:space="0" w:color="auto"/>
      </w:divBdr>
    </w:div>
    <w:div w:id="1158810488">
      <w:bodyDiv w:val="1"/>
      <w:marLeft w:val="0"/>
      <w:marRight w:val="0"/>
      <w:marTop w:val="0"/>
      <w:marBottom w:val="0"/>
      <w:divBdr>
        <w:top w:val="none" w:sz="0" w:space="0" w:color="auto"/>
        <w:left w:val="none" w:sz="0" w:space="0" w:color="auto"/>
        <w:bottom w:val="none" w:sz="0" w:space="0" w:color="auto"/>
        <w:right w:val="none" w:sz="0" w:space="0" w:color="auto"/>
      </w:divBdr>
    </w:div>
    <w:div w:id="1163544788">
      <w:bodyDiv w:val="1"/>
      <w:marLeft w:val="0"/>
      <w:marRight w:val="0"/>
      <w:marTop w:val="0"/>
      <w:marBottom w:val="0"/>
      <w:divBdr>
        <w:top w:val="none" w:sz="0" w:space="0" w:color="auto"/>
        <w:left w:val="none" w:sz="0" w:space="0" w:color="auto"/>
        <w:bottom w:val="none" w:sz="0" w:space="0" w:color="auto"/>
        <w:right w:val="none" w:sz="0" w:space="0" w:color="auto"/>
      </w:divBdr>
    </w:div>
    <w:div w:id="1192037316">
      <w:bodyDiv w:val="1"/>
      <w:marLeft w:val="0"/>
      <w:marRight w:val="0"/>
      <w:marTop w:val="0"/>
      <w:marBottom w:val="0"/>
      <w:divBdr>
        <w:top w:val="none" w:sz="0" w:space="0" w:color="auto"/>
        <w:left w:val="none" w:sz="0" w:space="0" w:color="auto"/>
        <w:bottom w:val="none" w:sz="0" w:space="0" w:color="auto"/>
        <w:right w:val="none" w:sz="0" w:space="0" w:color="auto"/>
      </w:divBdr>
    </w:div>
    <w:div w:id="1212037960">
      <w:bodyDiv w:val="1"/>
      <w:marLeft w:val="0"/>
      <w:marRight w:val="0"/>
      <w:marTop w:val="0"/>
      <w:marBottom w:val="0"/>
      <w:divBdr>
        <w:top w:val="none" w:sz="0" w:space="0" w:color="auto"/>
        <w:left w:val="none" w:sz="0" w:space="0" w:color="auto"/>
        <w:bottom w:val="none" w:sz="0" w:space="0" w:color="auto"/>
        <w:right w:val="none" w:sz="0" w:space="0" w:color="auto"/>
      </w:divBdr>
    </w:div>
    <w:div w:id="1219702730">
      <w:bodyDiv w:val="1"/>
      <w:marLeft w:val="0"/>
      <w:marRight w:val="0"/>
      <w:marTop w:val="0"/>
      <w:marBottom w:val="0"/>
      <w:divBdr>
        <w:top w:val="none" w:sz="0" w:space="0" w:color="auto"/>
        <w:left w:val="none" w:sz="0" w:space="0" w:color="auto"/>
        <w:bottom w:val="none" w:sz="0" w:space="0" w:color="auto"/>
        <w:right w:val="none" w:sz="0" w:space="0" w:color="auto"/>
      </w:divBdr>
    </w:div>
    <w:div w:id="1288925238">
      <w:bodyDiv w:val="1"/>
      <w:marLeft w:val="0"/>
      <w:marRight w:val="0"/>
      <w:marTop w:val="0"/>
      <w:marBottom w:val="0"/>
      <w:divBdr>
        <w:top w:val="none" w:sz="0" w:space="0" w:color="auto"/>
        <w:left w:val="none" w:sz="0" w:space="0" w:color="auto"/>
        <w:bottom w:val="none" w:sz="0" w:space="0" w:color="auto"/>
        <w:right w:val="none" w:sz="0" w:space="0" w:color="auto"/>
      </w:divBdr>
    </w:div>
    <w:div w:id="1317606093">
      <w:bodyDiv w:val="1"/>
      <w:marLeft w:val="0"/>
      <w:marRight w:val="0"/>
      <w:marTop w:val="0"/>
      <w:marBottom w:val="0"/>
      <w:divBdr>
        <w:top w:val="none" w:sz="0" w:space="0" w:color="auto"/>
        <w:left w:val="none" w:sz="0" w:space="0" w:color="auto"/>
        <w:bottom w:val="none" w:sz="0" w:space="0" w:color="auto"/>
        <w:right w:val="none" w:sz="0" w:space="0" w:color="auto"/>
      </w:divBdr>
    </w:div>
    <w:div w:id="1318266447">
      <w:bodyDiv w:val="1"/>
      <w:marLeft w:val="0"/>
      <w:marRight w:val="0"/>
      <w:marTop w:val="0"/>
      <w:marBottom w:val="0"/>
      <w:divBdr>
        <w:top w:val="none" w:sz="0" w:space="0" w:color="auto"/>
        <w:left w:val="none" w:sz="0" w:space="0" w:color="auto"/>
        <w:bottom w:val="none" w:sz="0" w:space="0" w:color="auto"/>
        <w:right w:val="none" w:sz="0" w:space="0" w:color="auto"/>
      </w:divBdr>
    </w:div>
    <w:div w:id="1323924826">
      <w:bodyDiv w:val="1"/>
      <w:marLeft w:val="0"/>
      <w:marRight w:val="0"/>
      <w:marTop w:val="0"/>
      <w:marBottom w:val="0"/>
      <w:divBdr>
        <w:top w:val="none" w:sz="0" w:space="0" w:color="auto"/>
        <w:left w:val="none" w:sz="0" w:space="0" w:color="auto"/>
        <w:bottom w:val="none" w:sz="0" w:space="0" w:color="auto"/>
        <w:right w:val="none" w:sz="0" w:space="0" w:color="auto"/>
      </w:divBdr>
    </w:div>
    <w:div w:id="1342900528">
      <w:bodyDiv w:val="1"/>
      <w:marLeft w:val="0"/>
      <w:marRight w:val="0"/>
      <w:marTop w:val="0"/>
      <w:marBottom w:val="0"/>
      <w:divBdr>
        <w:top w:val="none" w:sz="0" w:space="0" w:color="auto"/>
        <w:left w:val="none" w:sz="0" w:space="0" w:color="auto"/>
        <w:bottom w:val="none" w:sz="0" w:space="0" w:color="auto"/>
        <w:right w:val="none" w:sz="0" w:space="0" w:color="auto"/>
      </w:divBdr>
    </w:div>
    <w:div w:id="1408769012">
      <w:bodyDiv w:val="1"/>
      <w:marLeft w:val="0"/>
      <w:marRight w:val="0"/>
      <w:marTop w:val="0"/>
      <w:marBottom w:val="0"/>
      <w:divBdr>
        <w:top w:val="none" w:sz="0" w:space="0" w:color="auto"/>
        <w:left w:val="none" w:sz="0" w:space="0" w:color="auto"/>
        <w:bottom w:val="none" w:sz="0" w:space="0" w:color="auto"/>
        <w:right w:val="none" w:sz="0" w:space="0" w:color="auto"/>
      </w:divBdr>
    </w:div>
    <w:div w:id="1462528967">
      <w:bodyDiv w:val="1"/>
      <w:marLeft w:val="0"/>
      <w:marRight w:val="0"/>
      <w:marTop w:val="0"/>
      <w:marBottom w:val="0"/>
      <w:divBdr>
        <w:top w:val="none" w:sz="0" w:space="0" w:color="auto"/>
        <w:left w:val="none" w:sz="0" w:space="0" w:color="auto"/>
        <w:bottom w:val="none" w:sz="0" w:space="0" w:color="auto"/>
        <w:right w:val="none" w:sz="0" w:space="0" w:color="auto"/>
      </w:divBdr>
    </w:div>
    <w:div w:id="1470127703">
      <w:bodyDiv w:val="1"/>
      <w:marLeft w:val="0"/>
      <w:marRight w:val="0"/>
      <w:marTop w:val="0"/>
      <w:marBottom w:val="0"/>
      <w:divBdr>
        <w:top w:val="none" w:sz="0" w:space="0" w:color="auto"/>
        <w:left w:val="none" w:sz="0" w:space="0" w:color="auto"/>
        <w:bottom w:val="none" w:sz="0" w:space="0" w:color="auto"/>
        <w:right w:val="none" w:sz="0" w:space="0" w:color="auto"/>
      </w:divBdr>
    </w:div>
    <w:div w:id="1486554544">
      <w:bodyDiv w:val="1"/>
      <w:marLeft w:val="0"/>
      <w:marRight w:val="0"/>
      <w:marTop w:val="0"/>
      <w:marBottom w:val="0"/>
      <w:divBdr>
        <w:top w:val="none" w:sz="0" w:space="0" w:color="auto"/>
        <w:left w:val="none" w:sz="0" w:space="0" w:color="auto"/>
        <w:bottom w:val="none" w:sz="0" w:space="0" w:color="auto"/>
        <w:right w:val="none" w:sz="0" w:space="0" w:color="auto"/>
      </w:divBdr>
    </w:div>
    <w:div w:id="1490250238">
      <w:bodyDiv w:val="1"/>
      <w:marLeft w:val="0"/>
      <w:marRight w:val="0"/>
      <w:marTop w:val="0"/>
      <w:marBottom w:val="0"/>
      <w:divBdr>
        <w:top w:val="none" w:sz="0" w:space="0" w:color="auto"/>
        <w:left w:val="none" w:sz="0" w:space="0" w:color="auto"/>
        <w:bottom w:val="none" w:sz="0" w:space="0" w:color="auto"/>
        <w:right w:val="none" w:sz="0" w:space="0" w:color="auto"/>
      </w:divBdr>
    </w:div>
    <w:div w:id="1512913233">
      <w:bodyDiv w:val="1"/>
      <w:marLeft w:val="0"/>
      <w:marRight w:val="0"/>
      <w:marTop w:val="0"/>
      <w:marBottom w:val="0"/>
      <w:divBdr>
        <w:top w:val="none" w:sz="0" w:space="0" w:color="auto"/>
        <w:left w:val="none" w:sz="0" w:space="0" w:color="auto"/>
        <w:bottom w:val="none" w:sz="0" w:space="0" w:color="auto"/>
        <w:right w:val="none" w:sz="0" w:space="0" w:color="auto"/>
      </w:divBdr>
    </w:div>
    <w:div w:id="1519781460">
      <w:bodyDiv w:val="1"/>
      <w:marLeft w:val="0"/>
      <w:marRight w:val="0"/>
      <w:marTop w:val="0"/>
      <w:marBottom w:val="0"/>
      <w:divBdr>
        <w:top w:val="none" w:sz="0" w:space="0" w:color="auto"/>
        <w:left w:val="none" w:sz="0" w:space="0" w:color="auto"/>
        <w:bottom w:val="none" w:sz="0" w:space="0" w:color="auto"/>
        <w:right w:val="none" w:sz="0" w:space="0" w:color="auto"/>
      </w:divBdr>
    </w:div>
    <w:div w:id="1526868235">
      <w:bodyDiv w:val="1"/>
      <w:marLeft w:val="0"/>
      <w:marRight w:val="0"/>
      <w:marTop w:val="0"/>
      <w:marBottom w:val="0"/>
      <w:divBdr>
        <w:top w:val="none" w:sz="0" w:space="0" w:color="auto"/>
        <w:left w:val="none" w:sz="0" w:space="0" w:color="auto"/>
        <w:bottom w:val="none" w:sz="0" w:space="0" w:color="auto"/>
        <w:right w:val="none" w:sz="0" w:space="0" w:color="auto"/>
      </w:divBdr>
    </w:div>
    <w:div w:id="1537695775">
      <w:bodyDiv w:val="1"/>
      <w:marLeft w:val="0"/>
      <w:marRight w:val="0"/>
      <w:marTop w:val="0"/>
      <w:marBottom w:val="0"/>
      <w:divBdr>
        <w:top w:val="none" w:sz="0" w:space="0" w:color="auto"/>
        <w:left w:val="none" w:sz="0" w:space="0" w:color="auto"/>
        <w:bottom w:val="none" w:sz="0" w:space="0" w:color="auto"/>
        <w:right w:val="none" w:sz="0" w:space="0" w:color="auto"/>
      </w:divBdr>
    </w:div>
    <w:div w:id="1544319474">
      <w:bodyDiv w:val="1"/>
      <w:marLeft w:val="0"/>
      <w:marRight w:val="0"/>
      <w:marTop w:val="0"/>
      <w:marBottom w:val="0"/>
      <w:divBdr>
        <w:top w:val="none" w:sz="0" w:space="0" w:color="auto"/>
        <w:left w:val="none" w:sz="0" w:space="0" w:color="auto"/>
        <w:bottom w:val="none" w:sz="0" w:space="0" w:color="auto"/>
        <w:right w:val="none" w:sz="0" w:space="0" w:color="auto"/>
      </w:divBdr>
    </w:div>
    <w:div w:id="1544900086">
      <w:bodyDiv w:val="1"/>
      <w:marLeft w:val="0"/>
      <w:marRight w:val="0"/>
      <w:marTop w:val="0"/>
      <w:marBottom w:val="0"/>
      <w:divBdr>
        <w:top w:val="none" w:sz="0" w:space="0" w:color="auto"/>
        <w:left w:val="none" w:sz="0" w:space="0" w:color="auto"/>
        <w:bottom w:val="none" w:sz="0" w:space="0" w:color="auto"/>
        <w:right w:val="none" w:sz="0" w:space="0" w:color="auto"/>
      </w:divBdr>
    </w:div>
    <w:div w:id="1550847239">
      <w:bodyDiv w:val="1"/>
      <w:marLeft w:val="0"/>
      <w:marRight w:val="0"/>
      <w:marTop w:val="0"/>
      <w:marBottom w:val="0"/>
      <w:divBdr>
        <w:top w:val="none" w:sz="0" w:space="0" w:color="auto"/>
        <w:left w:val="none" w:sz="0" w:space="0" w:color="auto"/>
        <w:bottom w:val="none" w:sz="0" w:space="0" w:color="auto"/>
        <w:right w:val="none" w:sz="0" w:space="0" w:color="auto"/>
      </w:divBdr>
    </w:div>
    <w:div w:id="1559630407">
      <w:bodyDiv w:val="1"/>
      <w:marLeft w:val="0"/>
      <w:marRight w:val="0"/>
      <w:marTop w:val="0"/>
      <w:marBottom w:val="0"/>
      <w:divBdr>
        <w:top w:val="none" w:sz="0" w:space="0" w:color="auto"/>
        <w:left w:val="none" w:sz="0" w:space="0" w:color="auto"/>
        <w:bottom w:val="none" w:sz="0" w:space="0" w:color="auto"/>
        <w:right w:val="none" w:sz="0" w:space="0" w:color="auto"/>
      </w:divBdr>
    </w:div>
    <w:div w:id="1574655891">
      <w:bodyDiv w:val="1"/>
      <w:marLeft w:val="0"/>
      <w:marRight w:val="0"/>
      <w:marTop w:val="0"/>
      <w:marBottom w:val="0"/>
      <w:divBdr>
        <w:top w:val="none" w:sz="0" w:space="0" w:color="auto"/>
        <w:left w:val="none" w:sz="0" w:space="0" w:color="auto"/>
        <w:bottom w:val="none" w:sz="0" w:space="0" w:color="auto"/>
        <w:right w:val="none" w:sz="0" w:space="0" w:color="auto"/>
      </w:divBdr>
    </w:div>
    <w:div w:id="1578780400">
      <w:bodyDiv w:val="1"/>
      <w:marLeft w:val="0"/>
      <w:marRight w:val="0"/>
      <w:marTop w:val="0"/>
      <w:marBottom w:val="0"/>
      <w:divBdr>
        <w:top w:val="none" w:sz="0" w:space="0" w:color="auto"/>
        <w:left w:val="none" w:sz="0" w:space="0" w:color="auto"/>
        <w:bottom w:val="none" w:sz="0" w:space="0" w:color="auto"/>
        <w:right w:val="none" w:sz="0" w:space="0" w:color="auto"/>
      </w:divBdr>
    </w:div>
    <w:div w:id="1593009284">
      <w:bodyDiv w:val="1"/>
      <w:marLeft w:val="0"/>
      <w:marRight w:val="0"/>
      <w:marTop w:val="0"/>
      <w:marBottom w:val="0"/>
      <w:divBdr>
        <w:top w:val="none" w:sz="0" w:space="0" w:color="auto"/>
        <w:left w:val="none" w:sz="0" w:space="0" w:color="auto"/>
        <w:bottom w:val="none" w:sz="0" w:space="0" w:color="auto"/>
        <w:right w:val="none" w:sz="0" w:space="0" w:color="auto"/>
      </w:divBdr>
    </w:div>
    <w:div w:id="1609506247">
      <w:bodyDiv w:val="1"/>
      <w:marLeft w:val="0"/>
      <w:marRight w:val="0"/>
      <w:marTop w:val="0"/>
      <w:marBottom w:val="0"/>
      <w:divBdr>
        <w:top w:val="none" w:sz="0" w:space="0" w:color="auto"/>
        <w:left w:val="none" w:sz="0" w:space="0" w:color="auto"/>
        <w:bottom w:val="none" w:sz="0" w:space="0" w:color="auto"/>
        <w:right w:val="none" w:sz="0" w:space="0" w:color="auto"/>
      </w:divBdr>
    </w:div>
    <w:div w:id="1612198117">
      <w:bodyDiv w:val="1"/>
      <w:marLeft w:val="0"/>
      <w:marRight w:val="0"/>
      <w:marTop w:val="0"/>
      <w:marBottom w:val="0"/>
      <w:divBdr>
        <w:top w:val="none" w:sz="0" w:space="0" w:color="auto"/>
        <w:left w:val="none" w:sz="0" w:space="0" w:color="auto"/>
        <w:bottom w:val="none" w:sz="0" w:space="0" w:color="auto"/>
        <w:right w:val="none" w:sz="0" w:space="0" w:color="auto"/>
      </w:divBdr>
    </w:div>
    <w:div w:id="1618489427">
      <w:bodyDiv w:val="1"/>
      <w:marLeft w:val="0"/>
      <w:marRight w:val="0"/>
      <w:marTop w:val="0"/>
      <w:marBottom w:val="0"/>
      <w:divBdr>
        <w:top w:val="none" w:sz="0" w:space="0" w:color="auto"/>
        <w:left w:val="none" w:sz="0" w:space="0" w:color="auto"/>
        <w:bottom w:val="none" w:sz="0" w:space="0" w:color="auto"/>
        <w:right w:val="none" w:sz="0" w:space="0" w:color="auto"/>
      </w:divBdr>
    </w:div>
    <w:div w:id="1621254180">
      <w:bodyDiv w:val="1"/>
      <w:marLeft w:val="0"/>
      <w:marRight w:val="0"/>
      <w:marTop w:val="0"/>
      <w:marBottom w:val="0"/>
      <w:divBdr>
        <w:top w:val="none" w:sz="0" w:space="0" w:color="auto"/>
        <w:left w:val="none" w:sz="0" w:space="0" w:color="auto"/>
        <w:bottom w:val="none" w:sz="0" w:space="0" w:color="auto"/>
        <w:right w:val="none" w:sz="0" w:space="0" w:color="auto"/>
      </w:divBdr>
    </w:div>
    <w:div w:id="1648121320">
      <w:bodyDiv w:val="1"/>
      <w:marLeft w:val="0"/>
      <w:marRight w:val="0"/>
      <w:marTop w:val="0"/>
      <w:marBottom w:val="0"/>
      <w:divBdr>
        <w:top w:val="none" w:sz="0" w:space="0" w:color="auto"/>
        <w:left w:val="none" w:sz="0" w:space="0" w:color="auto"/>
        <w:bottom w:val="none" w:sz="0" w:space="0" w:color="auto"/>
        <w:right w:val="none" w:sz="0" w:space="0" w:color="auto"/>
      </w:divBdr>
    </w:div>
    <w:div w:id="1649171103">
      <w:bodyDiv w:val="1"/>
      <w:marLeft w:val="0"/>
      <w:marRight w:val="0"/>
      <w:marTop w:val="0"/>
      <w:marBottom w:val="0"/>
      <w:divBdr>
        <w:top w:val="none" w:sz="0" w:space="0" w:color="auto"/>
        <w:left w:val="none" w:sz="0" w:space="0" w:color="auto"/>
        <w:bottom w:val="none" w:sz="0" w:space="0" w:color="auto"/>
        <w:right w:val="none" w:sz="0" w:space="0" w:color="auto"/>
      </w:divBdr>
    </w:div>
    <w:div w:id="1650086857">
      <w:bodyDiv w:val="1"/>
      <w:marLeft w:val="0"/>
      <w:marRight w:val="0"/>
      <w:marTop w:val="0"/>
      <w:marBottom w:val="0"/>
      <w:divBdr>
        <w:top w:val="none" w:sz="0" w:space="0" w:color="auto"/>
        <w:left w:val="none" w:sz="0" w:space="0" w:color="auto"/>
        <w:bottom w:val="none" w:sz="0" w:space="0" w:color="auto"/>
        <w:right w:val="none" w:sz="0" w:space="0" w:color="auto"/>
      </w:divBdr>
    </w:div>
    <w:div w:id="1651905374">
      <w:bodyDiv w:val="1"/>
      <w:marLeft w:val="0"/>
      <w:marRight w:val="0"/>
      <w:marTop w:val="0"/>
      <w:marBottom w:val="0"/>
      <w:divBdr>
        <w:top w:val="none" w:sz="0" w:space="0" w:color="auto"/>
        <w:left w:val="none" w:sz="0" w:space="0" w:color="auto"/>
        <w:bottom w:val="none" w:sz="0" w:space="0" w:color="auto"/>
        <w:right w:val="none" w:sz="0" w:space="0" w:color="auto"/>
      </w:divBdr>
    </w:div>
    <w:div w:id="1656765147">
      <w:bodyDiv w:val="1"/>
      <w:marLeft w:val="0"/>
      <w:marRight w:val="0"/>
      <w:marTop w:val="0"/>
      <w:marBottom w:val="0"/>
      <w:divBdr>
        <w:top w:val="none" w:sz="0" w:space="0" w:color="auto"/>
        <w:left w:val="none" w:sz="0" w:space="0" w:color="auto"/>
        <w:bottom w:val="none" w:sz="0" w:space="0" w:color="auto"/>
        <w:right w:val="none" w:sz="0" w:space="0" w:color="auto"/>
      </w:divBdr>
    </w:div>
    <w:div w:id="1704287931">
      <w:bodyDiv w:val="1"/>
      <w:marLeft w:val="0"/>
      <w:marRight w:val="0"/>
      <w:marTop w:val="0"/>
      <w:marBottom w:val="0"/>
      <w:divBdr>
        <w:top w:val="none" w:sz="0" w:space="0" w:color="auto"/>
        <w:left w:val="none" w:sz="0" w:space="0" w:color="auto"/>
        <w:bottom w:val="none" w:sz="0" w:space="0" w:color="auto"/>
        <w:right w:val="none" w:sz="0" w:space="0" w:color="auto"/>
      </w:divBdr>
    </w:div>
    <w:div w:id="1723947562">
      <w:bodyDiv w:val="1"/>
      <w:marLeft w:val="0"/>
      <w:marRight w:val="0"/>
      <w:marTop w:val="0"/>
      <w:marBottom w:val="0"/>
      <w:divBdr>
        <w:top w:val="none" w:sz="0" w:space="0" w:color="auto"/>
        <w:left w:val="none" w:sz="0" w:space="0" w:color="auto"/>
        <w:bottom w:val="none" w:sz="0" w:space="0" w:color="auto"/>
        <w:right w:val="none" w:sz="0" w:space="0" w:color="auto"/>
      </w:divBdr>
    </w:div>
    <w:div w:id="1738165431">
      <w:bodyDiv w:val="1"/>
      <w:marLeft w:val="0"/>
      <w:marRight w:val="0"/>
      <w:marTop w:val="0"/>
      <w:marBottom w:val="0"/>
      <w:divBdr>
        <w:top w:val="none" w:sz="0" w:space="0" w:color="auto"/>
        <w:left w:val="none" w:sz="0" w:space="0" w:color="auto"/>
        <w:bottom w:val="none" w:sz="0" w:space="0" w:color="auto"/>
        <w:right w:val="none" w:sz="0" w:space="0" w:color="auto"/>
      </w:divBdr>
    </w:div>
    <w:div w:id="1798717824">
      <w:bodyDiv w:val="1"/>
      <w:marLeft w:val="0"/>
      <w:marRight w:val="0"/>
      <w:marTop w:val="0"/>
      <w:marBottom w:val="0"/>
      <w:divBdr>
        <w:top w:val="none" w:sz="0" w:space="0" w:color="auto"/>
        <w:left w:val="none" w:sz="0" w:space="0" w:color="auto"/>
        <w:bottom w:val="none" w:sz="0" w:space="0" w:color="auto"/>
        <w:right w:val="none" w:sz="0" w:space="0" w:color="auto"/>
      </w:divBdr>
    </w:div>
    <w:div w:id="1830636914">
      <w:bodyDiv w:val="1"/>
      <w:marLeft w:val="0"/>
      <w:marRight w:val="0"/>
      <w:marTop w:val="0"/>
      <w:marBottom w:val="0"/>
      <w:divBdr>
        <w:top w:val="none" w:sz="0" w:space="0" w:color="auto"/>
        <w:left w:val="none" w:sz="0" w:space="0" w:color="auto"/>
        <w:bottom w:val="none" w:sz="0" w:space="0" w:color="auto"/>
        <w:right w:val="none" w:sz="0" w:space="0" w:color="auto"/>
      </w:divBdr>
    </w:div>
    <w:div w:id="1847591327">
      <w:bodyDiv w:val="1"/>
      <w:marLeft w:val="0"/>
      <w:marRight w:val="0"/>
      <w:marTop w:val="0"/>
      <w:marBottom w:val="0"/>
      <w:divBdr>
        <w:top w:val="none" w:sz="0" w:space="0" w:color="auto"/>
        <w:left w:val="none" w:sz="0" w:space="0" w:color="auto"/>
        <w:bottom w:val="none" w:sz="0" w:space="0" w:color="auto"/>
        <w:right w:val="none" w:sz="0" w:space="0" w:color="auto"/>
      </w:divBdr>
    </w:div>
    <w:div w:id="1877309548">
      <w:bodyDiv w:val="1"/>
      <w:marLeft w:val="0"/>
      <w:marRight w:val="0"/>
      <w:marTop w:val="0"/>
      <w:marBottom w:val="0"/>
      <w:divBdr>
        <w:top w:val="none" w:sz="0" w:space="0" w:color="auto"/>
        <w:left w:val="none" w:sz="0" w:space="0" w:color="auto"/>
        <w:bottom w:val="none" w:sz="0" w:space="0" w:color="auto"/>
        <w:right w:val="none" w:sz="0" w:space="0" w:color="auto"/>
      </w:divBdr>
    </w:div>
    <w:div w:id="1889368455">
      <w:bodyDiv w:val="1"/>
      <w:marLeft w:val="0"/>
      <w:marRight w:val="0"/>
      <w:marTop w:val="0"/>
      <w:marBottom w:val="0"/>
      <w:divBdr>
        <w:top w:val="none" w:sz="0" w:space="0" w:color="auto"/>
        <w:left w:val="none" w:sz="0" w:space="0" w:color="auto"/>
        <w:bottom w:val="none" w:sz="0" w:space="0" w:color="auto"/>
        <w:right w:val="none" w:sz="0" w:space="0" w:color="auto"/>
      </w:divBdr>
    </w:div>
    <w:div w:id="1911311238">
      <w:bodyDiv w:val="1"/>
      <w:marLeft w:val="0"/>
      <w:marRight w:val="0"/>
      <w:marTop w:val="0"/>
      <w:marBottom w:val="0"/>
      <w:divBdr>
        <w:top w:val="none" w:sz="0" w:space="0" w:color="auto"/>
        <w:left w:val="none" w:sz="0" w:space="0" w:color="auto"/>
        <w:bottom w:val="none" w:sz="0" w:space="0" w:color="auto"/>
        <w:right w:val="none" w:sz="0" w:space="0" w:color="auto"/>
      </w:divBdr>
    </w:div>
    <w:div w:id="1915117819">
      <w:bodyDiv w:val="1"/>
      <w:marLeft w:val="0"/>
      <w:marRight w:val="0"/>
      <w:marTop w:val="0"/>
      <w:marBottom w:val="0"/>
      <w:divBdr>
        <w:top w:val="none" w:sz="0" w:space="0" w:color="auto"/>
        <w:left w:val="none" w:sz="0" w:space="0" w:color="auto"/>
        <w:bottom w:val="none" w:sz="0" w:space="0" w:color="auto"/>
        <w:right w:val="none" w:sz="0" w:space="0" w:color="auto"/>
      </w:divBdr>
    </w:div>
    <w:div w:id="1917741284">
      <w:bodyDiv w:val="1"/>
      <w:marLeft w:val="0"/>
      <w:marRight w:val="0"/>
      <w:marTop w:val="0"/>
      <w:marBottom w:val="0"/>
      <w:divBdr>
        <w:top w:val="none" w:sz="0" w:space="0" w:color="auto"/>
        <w:left w:val="none" w:sz="0" w:space="0" w:color="auto"/>
        <w:bottom w:val="none" w:sz="0" w:space="0" w:color="auto"/>
        <w:right w:val="none" w:sz="0" w:space="0" w:color="auto"/>
      </w:divBdr>
    </w:div>
    <w:div w:id="1927110216">
      <w:bodyDiv w:val="1"/>
      <w:marLeft w:val="0"/>
      <w:marRight w:val="0"/>
      <w:marTop w:val="0"/>
      <w:marBottom w:val="0"/>
      <w:divBdr>
        <w:top w:val="none" w:sz="0" w:space="0" w:color="auto"/>
        <w:left w:val="none" w:sz="0" w:space="0" w:color="auto"/>
        <w:bottom w:val="none" w:sz="0" w:space="0" w:color="auto"/>
        <w:right w:val="none" w:sz="0" w:space="0" w:color="auto"/>
      </w:divBdr>
    </w:div>
    <w:div w:id="1929725867">
      <w:bodyDiv w:val="1"/>
      <w:marLeft w:val="0"/>
      <w:marRight w:val="0"/>
      <w:marTop w:val="0"/>
      <w:marBottom w:val="0"/>
      <w:divBdr>
        <w:top w:val="none" w:sz="0" w:space="0" w:color="auto"/>
        <w:left w:val="none" w:sz="0" w:space="0" w:color="auto"/>
        <w:bottom w:val="none" w:sz="0" w:space="0" w:color="auto"/>
        <w:right w:val="none" w:sz="0" w:space="0" w:color="auto"/>
      </w:divBdr>
    </w:div>
    <w:div w:id="1953054537">
      <w:bodyDiv w:val="1"/>
      <w:marLeft w:val="0"/>
      <w:marRight w:val="0"/>
      <w:marTop w:val="0"/>
      <w:marBottom w:val="0"/>
      <w:divBdr>
        <w:top w:val="none" w:sz="0" w:space="0" w:color="auto"/>
        <w:left w:val="none" w:sz="0" w:space="0" w:color="auto"/>
        <w:bottom w:val="none" w:sz="0" w:space="0" w:color="auto"/>
        <w:right w:val="none" w:sz="0" w:space="0" w:color="auto"/>
      </w:divBdr>
    </w:div>
    <w:div w:id="1973363169">
      <w:bodyDiv w:val="1"/>
      <w:marLeft w:val="0"/>
      <w:marRight w:val="0"/>
      <w:marTop w:val="0"/>
      <w:marBottom w:val="0"/>
      <w:divBdr>
        <w:top w:val="none" w:sz="0" w:space="0" w:color="auto"/>
        <w:left w:val="none" w:sz="0" w:space="0" w:color="auto"/>
        <w:bottom w:val="none" w:sz="0" w:space="0" w:color="auto"/>
        <w:right w:val="none" w:sz="0" w:space="0" w:color="auto"/>
      </w:divBdr>
    </w:div>
    <w:div w:id="1974482883">
      <w:bodyDiv w:val="1"/>
      <w:marLeft w:val="0"/>
      <w:marRight w:val="0"/>
      <w:marTop w:val="0"/>
      <w:marBottom w:val="0"/>
      <w:divBdr>
        <w:top w:val="none" w:sz="0" w:space="0" w:color="auto"/>
        <w:left w:val="none" w:sz="0" w:space="0" w:color="auto"/>
        <w:bottom w:val="none" w:sz="0" w:space="0" w:color="auto"/>
        <w:right w:val="none" w:sz="0" w:space="0" w:color="auto"/>
      </w:divBdr>
    </w:div>
    <w:div w:id="1975131910">
      <w:bodyDiv w:val="1"/>
      <w:marLeft w:val="0"/>
      <w:marRight w:val="0"/>
      <w:marTop w:val="0"/>
      <w:marBottom w:val="0"/>
      <w:divBdr>
        <w:top w:val="none" w:sz="0" w:space="0" w:color="auto"/>
        <w:left w:val="none" w:sz="0" w:space="0" w:color="auto"/>
        <w:bottom w:val="none" w:sz="0" w:space="0" w:color="auto"/>
        <w:right w:val="none" w:sz="0" w:space="0" w:color="auto"/>
      </w:divBdr>
    </w:div>
    <w:div w:id="1984890017">
      <w:bodyDiv w:val="1"/>
      <w:marLeft w:val="0"/>
      <w:marRight w:val="0"/>
      <w:marTop w:val="0"/>
      <w:marBottom w:val="0"/>
      <w:divBdr>
        <w:top w:val="none" w:sz="0" w:space="0" w:color="auto"/>
        <w:left w:val="none" w:sz="0" w:space="0" w:color="auto"/>
        <w:bottom w:val="none" w:sz="0" w:space="0" w:color="auto"/>
        <w:right w:val="none" w:sz="0" w:space="0" w:color="auto"/>
      </w:divBdr>
    </w:div>
    <w:div w:id="2026518271">
      <w:bodyDiv w:val="1"/>
      <w:marLeft w:val="0"/>
      <w:marRight w:val="0"/>
      <w:marTop w:val="0"/>
      <w:marBottom w:val="0"/>
      <w:divBdr>
        <w:top w:val="none" w:sz="0" w:space="0" w:color="auto"/>
        <w:left w:val="none" w:sz="0" w:space="0" w:color="auto"/>
        <w:bottom w:val="none" w:sz="0" w:space="0" w:color="auto"/>
        <w:right w:val="none" w:sz="0" w:space="0" w:color="auto"/>
      </w:divBdr>
    </w:div>
    <w:div w:id="2050564177">
      <w:bodyDiv w:val="1"/>
      <w:marLeft w:val="0"/>
      <w:marRight w:val="0"/>
      <w:marTop w:val="0"/>
      <w:marBottom w:val="0"/>
      <w:divBdr>
        <w:top w:val="none" w:sz="0" w:space="0" w:color="auto"/>
        <w:left w:val="none" w:sz="0" w:space="0" w:color="auto"/>
        <w:bottom w:val="none" w:sz="0" w:space="0" w:color="auto"/>
        <w:right w:val="none" w:sz="0" w:space="0" w:color="auto"/>
      </w:divBdr>
    </w:div>
    <w:div w:id="2062173390">
      <w:bodyDiv w:val="1"/>
      <w:marLeft w:val="0"/>
      <w:marRight w:val="0"/>
      <w:marTop w:val="0"/>
      <w:marBottom w:val="0"/>
      <w:divBdr>
        <w:top w:val="none" w:sz="0" w:space="0" w:color="auto"/>
        <w:left w:val="none" w:sz="0" w:space="0" w:color="auto"/>
        <w:bottom w:val="none" w:sz="0" w:space="0" w:color="auto"/>
        <w:right w:val="none" w:sz="0" w:space="0" w:color="auto"/>
      </w:divBdr>
    </w:div>
    <w:div w:id="2065130281">
      <w:bodyDiv w:val="1"/>
      <w:marLeft w:val="0"/>
      <w:marRight w:val="0"/>
      <w:marTop w:val="0"/>
      <w:marBottom w:val="0"/>
      <w:divBdr>
        <w:top w:val="none" w:sz="0" w:space="0" w:color="auto"/>
        <w:left w:val="none" w:sz="0" w:space="0" w:color="auto"/>
        <w:bottom w:val="none" w:sz="0" w:space="0" w:color="auto"/>
        <w:right w:val="none" w:sz="0" w:space="0" w:color="auto"/>
      </w:divBdr>
    </w:div>
    <w:div w:id="2076395608">
      <w:bodyDiv w:val="1"/>
      <w:marLeft w:val="0"/>
      <w:marRight w:val="0"/>
      <w:marTop w:val="0"/>
      <w:marBottom w:val="0"/>
      <w:divBdr>
        <w:top w:val="none" w:sz="0" w:space="0" w:color="auto"/>
        <w:left w:val="none" w:sz="0" w:space="0" w:color="auto"/>
        <w:bottom w:val="none" w:sz="0" w:space="0" w:color="auto"/>
        <w:right w:val="none" w:sz="0" w:space="0" w:color="auto"/>
      </w:divBdr>
    </w:div>
    <w:div w:id="2082946526">
      <w:bodyDiv w:val="1"/>
      <w:marLeft w:val="0"/>
      <w:marRight w:val="0"/>
      <w:marTop w:val="0"/>
      <w:marBottom w:val="0"/>
      <w:divBdr>
        <w:top w:val="none" w:sz="0" w:space="0" w:color="auto"/>
        <w:left w:val="none" w:sz="0" w:space="0" w:color="auto"/>
        <w:bottom w:val="none" w:sz="0" w:space="0" w:color="auto"/>
        <w:right w:val="none" w:sz="0" w:space="0" w:color="auto"/>
      </w:divBdr>
    </w:div>
    <w:div w:id="2096513702">
      <w:bodyDiv w:val="1"/>
      <w:marLeft w:val="0"/>
      <w:marRight w:val="0"/>
      <w:marTop w:val="0"/>
      <w:marBottom w:val="0"/>
      <w:divBdr>
        <w:top w:val="none" w:sz="0" w:space="0" w:color="auto"/>
        <w:left w:val="none" w:sz="0" w:space="0" w:color="auto"/>
        <w:bottom w:val="none" w:sz="0" w:space="0" w:color="auto"/>
        <w:right w:val="none" w:sz="0" w:space="0" w:color="auto"/>
      </w:divBdr>
    </w:div>
    <w:div w:id="2103257053">
      <w:bodyDiv w:val="1"/>
      <w:marLeft w:val="0"/>
      <w:marRight w:val="0"/>
      <w:marTop w:val="0"/>
      <w:marBottom w:val="0"/>
      <w:divBdr>
        <w:top w:val="none" w:sz="0" w:space="0" w:color="auto"/>
        <w:left w:val="none" w:sz="0" w:space="0" w:color="auto"/>
        <w:bottom w:val="none" w:sz="0" w:space="0" w:color="auto"/>
        <w:right w:val="none" w:sz="0" w:space="0" w:color="auto"/>
      </w:divBdr>
    </w:div>
    <w:div w:id="2106219354">
      <w:bodyDiv w:val="1"/>
      <w:marLeft w:val="0"/>
      <w:marRight w:val="0"/>
      <w:marTop w:val="0"/>
      <w:marBottom w:val="0"/>
      <w:divBdr>
        <w:top w:val="none" w:sz="0" w:space="0" w:color="auto"/>
        <w:left w:val="none" w:sz="0" w:space="0" w:color="auto"/>
        <w:bottom w:val="none" w:sz="0" w:space="0" w:color="auto"/>
        <w:right w:val="none" w:sz="0" w:space="0" w:color="auto"/>
      </w:divBdr>
    </w:div>
    <w:div w:id="21177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morport.ru/uploadify/82-70c3f707dbd67610b082fea9144e6662.pdf" TargetMode="External"/><Relationship Id="rId13" Type="http://schemas.openxmlformats.org/officeDocument/2006/relationships/hyperlink" Target="https://vk.com/club39475807" TargetMode="External"/><Relationship Id="rId18" Type="http://schemas.openxmlformats.org/officeDocument/2006/relationships/hyperlink" Target="https://vk.com/vgdk195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k.com/bastion_vbg" TargetMode="External"/><Relationship Id="rId7" Type="http://schemas.openxmlformats.org/officeDocument/2006/relationships/endnotes" Target="endnotes.xml"/><Relationship Id="rId12" Type="http://schemas.openxmlformats.org/officeDocument/2006/relationships/hyperlink" Target="https://vk.com/polina_isaevaaa" TargetMode="External"/><Relationship Id="rId17" Type="http://schemas.openxmlformats.org/officeDocument/2006/relationships/hyperlink" Target="https://vk.com/latypova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k.com/boichencko13" TargetMode="External"/><Relationship Id="rId20" Type="http://schemas.openxmlformats.org/officeDocument/2006/relationships/hyperlink" Target="https://vk.com/posidelki_vyb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id3221466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k.com/id26016513" TargetMode="External"/><Relationship Id="rId23" Type="http://schemas.openxmlformats.org/officeDocument/2006/relationships/hyperlink" Target="http://turstat.com/" TargetMode="External"/><Relationship Id="rId10" Type="http://schemas.openxmlformats.org/officeDocument/2006/relationships/oleObject" Target="embeddings/Microsoft_Excel_97-2003_Worksheet.xls"/><Relationship Id="rId19" Type="http://schemas.openxmlformats.org/officeDocument/2006/relationships/hyperlink" Target="https://vk.com/andreyodin12"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vk.com/wall-37888583_735669" TargetMode="External"/><Relationship Id="rId22" Type="http://schemas.openxmlformats.org/officeDocument/2006/relationships/hyperlink" Target="https://tv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42077-98FE-473E-AB12-FCFAE78A8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7739</TotalTime>
  <Pages>1</Pages>
  <Words>35903</Words>
  <Characters>239115</Characters>
  <Application>Microsoft Office Word</Application>
  <DocSecurity>0</DocSecurity>
  <Lines>5977</Lines>
  <Paragraphs>3090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271928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econom</dc:creator>
  <cp:keywords/>
  <dc:description/>
  <cp:lastModifiedBy>Елена В. Минтий</cp:lastModifiedBy>
  <cp:revision>496</cp:revision>
  <cp:lastPrinted>2019-12-02T09:32:00Z</cp:lastPrinted>
  <dcterms:created xsi:type="dcterms:W3CDTF">2018-11-26T07:33:00Z</dcterms:created>
  <dcterms:modified xsi:type="dcterms:W3CDTF">2020-04-14T11:57:00Z</dcterms:modified>
</cp:coreProperties>
</file>