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7B3" w:rsidRPr="003B4050" w:rsidRDefault="003017B3" w:rsidP="003017B3">
      <w:pPr>
        <w:pStyle w:val="a7"/>
        <w:rPr>
          <w:b/>
          <w:color w:val="FF0000"/>
          <w:sz w:val="28"/>
          <w:szCs w:val="28"/>
        </w:rPr>
      </w:pPr>
      <w:r w:rsidRPr="003B4050">
        <w:rPr>
          <w:b/>
          <w:color w:val="FF0000"/>
          <w:sz w:val="28"/>
          <w:szCs w:val="28"/>
        </w:rPr>
        <w:t>ОТЧЕТ</w:t>
      </w:r>
    </w:p>
    <w:p w:rsidR="003017B3" w:rsidRPr="003B4050" w:rsidRDefault="003017B3" w:rsidP="003017B3">
      <w:pPr>
        <w:ind w:firstLine="567"/>
        <w:jc w:val="center"/>
        <w:rPr>
          <w:b/>
          <w:color w:val="FF0000"/>
          <w:sz w:val="28"/>
          <w:szCs w:val="28"/>
        </w:rPr>
      </w:pPr>
      <w:r w:rsidRPr="003B4050">
        <w:rPr>
          <w:b/>
          <w:color w:val="FF0000"/>
          <w:sz w:val="28"/>
          <w:szCs w:val="28"/>
        </w:rPr>
        <w:t>О СОЦИАЛЬНО-ЭКОНОМИЧЕСКОМ РАЗВИТИИ</w:t>
      </w:r>
    </w:p>
    <w:p w:rsidR="003017B3" w:rsidRPr="003B4050" w:rsidRDefault="003017B3" w:rsidP="003017B3">
      <w:pPr>
        <w:ind w:firstLine="360"/>
        <w:jc w:val="center"/>
        <w:rPr>
          <w:b/>
          <w:color w:val="FF0000"/>
          <w:sz w:val="28"/>
          <w:szCs w:val="28"/>
        </w:rPr>
      </w:pPr>
      <w:r w:rsidRPr="003B4050">
        <w:rPr>
          <w:b/>
          <w:color w:val="FF0000"/>
          <w:sz w:val="28"/>
          <w:szCs w:val="28"/>
        </w:rPr>
        <w:t xml:space="preserve">МУНИЦИПАЛЬНОГО  ОБРАЗОВАНИЯ </w:t>
      </w:r>
    </w:p>
    <w:p w:rsidR="003017B3" w:rsidRPr="003B4050" w:rsidRDefault="003017B3" w:rsidP="003017B3">
      <w:pPr>
        <w:ind w:firstLine="360"/>
        <w:jc w:val="center"/>
        <w:rPr>
          <w:b/>
          <w:color w:val="FF0000"/>
          <w:sz w:val="28"/>
          <w:szCs w:val="28"/>
        </w:rPr>
      </w:pPr>
      <w:r w:rsidRPr="003B4050">
        <w:rPr>
          <w:b/>
          <w:color w:val="FF0000"/>
          <w:sz w:val="28"/>
          <w:szCs w:val="28"/>
        </w:rPr>
        <w:t>«ВЫБОРГСКИЙ РАЙОН» ЛЕНИНГРАДСКОЙ ОБЛАСТИ</w:t>
      </w:r>
    </w:p>
    <w:p w:rsidR="003017B3" w:rsidRPr="00A60930" w:rsidRDefault="003017B3" w:rsidP="003017B3">
      <w:pPr>
        <w:pStyle w:val="9"/>
        <w:spacing w:before="0" w:after="0"/>
        <w:ind w:firstLine="360"/>
        <w:jc w:val="center"/>
        <w:rPr>
          <w:rFonts w:ascii="Times New Roman" w:hAnsi="Times New Roman"/>
          <w:b/>
          <w:color w:val="FF0000"/>
          <w:sz w:val="28"/>
          <w:szCs w:val="28"/>
        </w:rPr>
      </w:pPr>
      <w:r w:rsidRPr="003B4050">
        <w:rPr>
          <w:rFonts w:ascii="Times New Roman" w:hAnsi="Times New Roman"/>
          <w:b/>
          <w:color w:val="FF0000"/>
          <w:sz w:val="28"/>
          <w:szCs w:val="28"/>
        </w:rPr>
        <w:t xml:space="preserve">ЗА  ЯНВАРЬ -  </w:t>
      </w:r>
      <w:r w:rsidR="00616AA9">
        <w:rPr>
          <w:rFonts w:ascii="Times New Roman" w:hAnsi="Times New Roman"/>
          <w:b/>
          <w:color w:val="FF0000"/>
          <w:sz w:val="28"/>
          <w:szCs w:val="28"/>
          <w:lang w:val="ru-RU"/>
        </w:rPr>
        <w:t>ДЕКА</w:t>
      </w:r>
      <w:r w:rsidR="003B2DC9">
        <w:rPr>
          <w:rFonts w:ascii="Times New Roman" w:hAnsi="Times New Roman"/>
          <w:b/>
          <w:color w:val="FF0000"/>
          <w:sz w:val="28"/>
          <w:szCs w:val="28"/>
          <w:lang w:val="ru-RU"/>
        </w:rPr>
        <w:t>БР</w:t>
      </w:r>
      <w:r w:rsidR="00E53B85">
        <w:rPr>
          <w:rFonts w:ascii="Times New Roman" w:hAnsi="Times New Roman"/>
          <w:b/>
          <w:color w:val="FF0000"/>
          <w:sz w:val="28"/>
          <w:szCs w:val="28"/>
          <w:lang w:val="ru-RU"/>
        </w:rPr>
        <w:t>Ь</w:t>
      </w:r>
      <w:r>
        <w:rPr>
          <w:rFonts w:ascii="Times New Roman" w:hAnsi="Times New Roman"/>
          <w:b/>
          <w:color w:val="FF0000"/>
          <w:sz w:val="28"/>
          <w:szCs w:val="28"/>
          <w:lang w:val="ru-RU"/>
        </w:rPr>
        <w:t xml:space="preserve"> </w:t>
      </w:r>
      <w:r w:rsidRPr="003B4050">
        <w:rPr>
          <w:rFonts w:ascii="Times New Roman" w:hAnsi="Times New Roman"/>
          <w:b/>
          <w:color w:val="FF0000"/>
          <w:sz w:val="28"/>
          <w:szCs w:val="28"/>
          <w:lang w:val="ru-RU"/>
        </w:rPr>
        <w:t xml:space="preserve"> </w:t>
      </w:r>
      <w:r w:rsidRPr="003B4050">
        <w:rPr>
          <w:rFonts w:ascii="Times New Roman" w:hAnsi="Times New Roman"/>
          <w:b/>
          <w:color w:val="FF0000"/>
          <w:sz w:val="28"/>
          <w:szCs w:val="28"/>
        </w:rPr>
        <w:t>201</w:t>
      </w:r>
      <w:r w:rsidR="00AA3443">
        <w:rPr>
          <w:rFonts w:ascii="Times New Roman" w:hAnsi="Times New Roman"/>
          <w:b/>
          <w:color w:val="FF0000"/>
          <w:sz w:val="28"/>
          <w:szCs w:val="28"/>
          <w:lang w:val="ru-RU"/>
        </w:rPr>
        <w:t>8</w:t>
      </w:r>
      <w:r w:rsidRPr="003B4050">
        <w:rPr>
          <w:rFonts w:ascii="Times New Roman" w:hAnsi="Times New Roman"/>
          <w:b/>
          <w:color w:val="FF0000"/>
          <w:sz w:val="28"/>
          <w:szCs w:val="28"/>
        </w:rPr>
        <w:t xml:space="preserve">  ГОДА</w:t>
      </w:r>
    </w:p>
    <w:p w:rsidR="00D9338F" w:rsidRDefault="00D9338F" w:rsidP="003017B3">
      <w:pPr>
        <w:ind w:left="360"/>
        <w:jc w:val="center"/>
        <w:rPr>
          <w:b/>
          <w:i/>
        </w:rPr>
      </w:pPr>
    </w:p>
    <w:p w:rsidR="00141966" w:rsidRPr="00F664AC" w:rsidRDefault="005A008D" w:rsidP="005A008D">
      <w:pPr>
        <w:ind w:firstLine="709"/>
        <w:jc w:val="both"/>
        <w:rPr>
          <w:sz w:val="24"/>
          <w:szCs w:val="24"/>
        </w:rPr>
      </w:pPr>
      <w:r w:rsidRPr="00F664AC">
        <w:rPr>
          <w:sz w:val="24"/>
          <w:szCs w:val="24"/>
        </w:rPr>
        <w:t xml:space="preserve">Оперативные статистические данные 2018 год свидетельствуют о сохранении стабильной социально-экономической ситуации в районе. Большинство отраслей экономики демонстрируют положительную динамику. </w:t>
      </w:r>
    </w:p>
    <w:p w:rsidR="005A008D" w:rsidRPr="00F664AC" w:rsidRDefault="005A008D" w:rsidP="005A008D">
      <w:pPr>
        <w:ind w:firstLine="709"/>
        <w:jc w:val="both"/>
        <w:rPr>
          <w:sz w:val="24"/>
          <w:szCs w:val="24"/>
        </w:rPr>
      </w:pPr>
      <w:r w:rsidRPr="00F664AC">
        <w:rPr>
          <w:sz w:val="24"/>
          <w:szCs w:val="24"/>
        </w:rPr>
        <w:t xml:space="preserve">По итогам </w:t>
      </w:r>
      <w:r w:rsidR="003B592B" w:rsidRPr="00F664AC">
        <w:rPr>
          <w:sz w:val="24"/>
          <w:szCs w:val="24"/>
        </w:rPr>
        <w:t xml:space="preserve"> </w:t>
      </w:r>
      <w:r w:rsidR="00CA7527" w:rsidRPr="00F664AC">
        <w:rPr>
          <w:sz w:val="24"/>
          <w:szCs w:val="24"/>
        </w:rPr>
        <w:t xml:space="preserve">года </w:t>
      </w:r>
      <w:r w:rsidRPr="00F664AC">
        <w:rPr>
          <w:sz w:val="24"/>
          <w:szCs w:val="24"/>
        </w:rPr>
        <w:t xml:space="preserve">рост промышленного производства </w:t>
      </w:r>
      <w:r w:rsidR="00F33D03" w:rsidRPr="00F664AC">
        <w:rPr>
          <w:sz w:val="24"/>
          <w:szCs w:val="24"/>
        </w:rPr>
        <w:t xml:space="preserve">в действующих ценах </w:t>
      </w:r>
      <w:r w:rsidRPr="00F664AC">
        <w:rPr>
          <w:sz w:val="24"/>
          <w:szCs w:val="24"/>
        </w:rPr>
        <w:t>составил 1</w:t>
      </w:r>
      <w:r w:rsidR="00F33D03" w:rsidRPr="00F664AC">
        <w:rPr>
          <w:sz w:val="24"/>
          <w:szCs w:val="24"/>
        </w:rPr>
        <w:t>23</w:t>
      </w:r>
      <w:r w:rsidRPr="00F664AC">
        <w:rPr>
          <w:sz w:val="24"/>
          <w:szCs w:val="24"/>
        </w:rPr>
        <w:t xml:space="preserve">% (при </w:t>
      </w:r>
      <w:r w:rsidR="00CD608D" w:rsidRPr="00F664AC">
        <w:rPr>
          <w:sz w:val="24"/>
          <w:szCs w:val="24"/>
        </w:rPr>
        <w:t xml:space="preserve"> </w:t>
      </w:r>
      <w:r w:rsidR="00CA7527" w:rsidRPr="00F664AC">
        <w:rPr>
          <w:sz w:val="24"/>
          <w:szCs w:val="24"/>
        </w:rPr>
        <w:t>росте</w:t>
      </w:r>
      <w:r w:rsidR="00141966" w:rsidRPr="00F664AC">
        <w:rPr>
          <w:sz w:val="24"/>
          <w:szCs w:val="24"/>
        </w:rPr>
        <w:t xml:space="preserve"> производства</w:t>
      </w:r>
      <w:r w:rsidR="00CD608D" w:rsidRPr="00F664AC">
        <w:rPr>
          <w:sz w:val="24"/>
          <w:szCs w:val="24"/>
        </w:rPr>
        <w:t xml:space="preserve"> </w:t>
      </w:r>
      <w:r w:rsidRPr="00F664AC">
        <w:rPr>
          <w:sz w:val="24"/>
          <w:szCs w:val="24"/>
        </w:rPr>
        <w:t>годом ранее</w:t>
      </w:r>
      <w:r w:rsidR="00CD608D" w:rsidRPr="00F664AC">
        <w:rPr>
          <w:sz w:val="24"/>
          <w:szCs w:val="24"/>
        </w:rPr>
        <w:t xml:space="preserve"> </w:t>
      </w:r>
      <w:r w:rsidR="00F33D03" w:rsidRPr="00F664AC">
        <w:rPr>
          <w:sz w:val="24"/>
          <w:szCs w:val="24"/>
        </w:rPr>
        <w:t>–</w:t>
      </w:r>
      <w:r w:rsidR="005104E2" w:rsidRPr="00F664AC">
        <w:rPr>
          <w:sz w:val="24"/>
          <w:szCs w:val="24"/>
        </w:rPr>
        <w:t xml:space="preserve"> </w:t>
      </w:r>
      <w:r w:rsidR="00CA7527" w:rsidRPr="00F664AC">
        <w:rPr>
          <w:sz w:val="24"/>
          <w:szCs w:val="24"/>
        </w:rPr>
        <w:t>101,7</w:t>
      </w:r>
      <w:r w:rsidR="00CD608D" w:rsidRPr="00F664AC">
        <w:rPr>
          <w:sz w:val="24"/>
          <w:szCs w:val="24"/>
        </w:rPr>
        <w:t>%</w:t>
      </w:r>
      <w:r w:rsidRPr="00F664AC">
        <w:rPr>
          <w:sz w:val="24"/>
          <w:szCs w:val="24"/>
        </w:rPr>
        <w:t xml:space="preserve">). </w:t>
      </w:r>
    </w:p>
    <w:p w:rsidR="005A008D" w:rsidRPr="00F664AC" w:rsidRDefault="005A008D" w:rsidP="00F33D03">
      <w:pPr>
        <w:pStyle w:val="a9"/>
        <w:ind w:left="0" w:firstLine="709"/>
        <w:jc w:val="both"/>
      </w:pPr>
      <w:r w:rsidRPr="00F664AC">
        <w:t xml:space="preserve">Высокие темпы роста достигнуты в </w:t>
      </w:r>
      <w:r w:rsidR="00F33D03" w:rsidRPr="00F664AC">
        <w:t xml:space="preserve"> </w:t>
      </w:r>
      <w:r w:rsidRPr="00F664AC">
        <w:t>транспортировке и хранении</w:t>
      </w:r>
      <w:r w:rsidR="00F33D03" w:rsidRPr="00F664AC">
        <w:t>, где</w:t>
      </w:r>
      <w:r w:rsidRPr="00F664AC">
        <w:t xml:space="preserve"> объём услуг </w:t>
      </w:r>
      <w:r w:rsidR="00620FED" w:rsidRPr="00F664AC">
        <w:t xml:space="preserve">вырос по сравнению с прошлым годом  на </w:t>
      </w:r>
      <w:r w:rsidR="00CA7527" w:rsidRPr="00F664AC">
        <w:t>21</w:t>
      </w:r>
      <w:r w:rsidRPr="00F664AC">
        <w:t>%. Рост грузооборота обеспечен морскими портами</w:t>
      </w:r>
      <w:r w:rsidR="00D5643D" w:rsidRPr="00F664AC">
        <w:t xml:space="preserve"> и терминалами района</w:t>
      </w:r>
      <w:r w:rsidRPr="00F664AC">
        <w:t xml:space="preserve">. </w:t>
      </w:r>
    </w:p>
    <w:p w:rsidR="009F2D86" w:rsidRPr="00F664AC" w:rsidRDefault="009F2D86" w:rsidP="005A008D">
      <w:pPr>
        <w:ind w:firstLine="709"/>
        <w:jc w:val="both"/>
        <w:rPr>
          <w:sz w:val="24"/>
          <w:szCs w:val="24"/>
        </w:rPr>
      </w:pPr>
      <w:r w:rsidRPr="00F664AC">
        <w:rPr>
          <w:sz w:val="24"/>
          <w:szCs w:val="24"/>
        </w:rPr>
        <w:t xml:space="preserve">Выросла инвестиционная активность, в основной капитал направлено </w:t>
      </w:r>
      <w:r w:rsidR="00CA7527" w:rsidRPr="00F664AC">
        <w:rPr>
          <w:sz w:val="24"/>
          <w:szCs w:val="24"/>
        </w:rPr>
        <w:t>на 21,6%</w:t>
      </w:r>
      <w:r w:rsidRPr="00F664AC">
        <w:rPr>
          <w:sz w:val="24"/>
          <w:szCs w:val="24"/>
        </w:rPr>
        <w:t xml:space="preserve"> больше инвестиций, чем годом ранее.  </w:t>
      </w:r>
    </w:p>
    <w:p w:rsidR="00435F3F" w:rsidRPr="00F664AC" w:rsidRDefault="005A008D" w:rsidP="005A008D">
      <w:pPr>
        <w:ind w:firstLine="709"/>
        <w:jc w:val="both"/>
        <w:rPr>
          <w:sz w:val="24"/>
          <w:szCs w:val="24"/>
        </w:rPr>
      </w:pPr>
      <w:r w:rsidRPr="00F664AC">
        <w:rPr>
          <w:sz w:val="24"/>
          <w:szCs w:val="24"/>
        </w:rPr>
        <w:t>З</w:t>
      </w:r>
      <w:r w:rsidR="004749F2" w:rsidRPr="00F664AC">
        <w:rPr>
          <w:sz w:val="24"/>
          <w:szCs w:val="24"/>
        </w:rPr>
        <w:t>начительно</w:t>
      </w:r>
      <w:r w:rsidRPr="00F664AC">
        <w:rPr>
          <w:sz w:val="24"/>
          <w:szCs w:val="24"/>
        </w:rPr>
        <w:t xml:space="preserve"> </w:t>
      </w:r>
      <w:r w:rsidR="00435F3F" w:rsidRPr="00F664AC">
        <w:rPr>
          <w:sz w:val="24"/>
          <w:szCs w:val="24"/>
        </w:rPr>
        <w:t>вырос</w:t>
      </w:r>
      <w:r w:rsidRPr="00F664AC">
        <w:rPr>
          <w:sz w:val="24"/>
          <w:szCs w:val="24"/>
        </w:rPr>
        <w:t xml:space="preserve"> ввод в действие жилых домов</w:t>
      </w:r>
      <w:r w:rsidR="004749F2" w:rsidRPr="00F664AC">
        <w:rPr>
          <w:sz w:val="24"/>
          <w:szCs w:val="24"/>
        </w:rPr>
        <w:t xml:space="preserve">, </w:t>
      </w:r>
      <w:r w:rsidR="00CA7527" w:rsidRPr="00F664AC">
        <w:rPr>
          <w:sz w:val="24"/>
          <w:szCs w:val="24"/>
        </w:rPr>
        <w:t xml:space="preserve">на 18,6 тысяч кв. м </w:t>
      </w:r>
      <w:r w:rsidR="004749F2" w:rsidRPr="00F664AC">
        <w:rPr>
          <w:sz w:val="24"/>
          <w:szCs w:val="24"/>
        </w:rPr>
        <w:t xml:space="preserve">превысив </w:t>
      </w:r>
      <w:r w:rsidR="00CA7527" w:rsidRPr="00F664AC">
        <w:rPr>
          <w:sz w:val="24"/>
          <w:szCs w:val="24"/>
        </w:rPr>
        <w:t xml:space="preserve">ввод </w:t>
      </w:r>
      <w:r w:rsidR="004749F2" w:rsidRPr="00F664AC">
        <w:rPr>
          <w:sz w:val="24"/>
          <w:szCs w:val="24"/>
        </w:rPr>
        <w:t>предыдущ</w:t>
      </w:r>
      <w:r w:rsidR="00CA7527" w:rsidRPr="00F664AC">
        <w:rPr>
          <w:sz w:val="24"/>
          <w:szCs w:val="24"/>
        </w:rPr>
        <w:t>его</w:t>
      </w:r>
      <w:r w:rsidR="004749F2" w:rsidRPr="00F664AC">
        <w:rPr>
          <w:sz w:val="24"/>
          <w:szCs w:val="24"/>
        </w:rPr>
        <w:t xml:space="preserve"> год</w:t>
      </w:r>
      <w:r w:rsidR="00CA7527" w:rsidRPr="00F664AC">
        <w:rPr>
          <w:sz w:val="24"/>
          <w:szCs w:val="24"/>
        </w:rPr>
        <w:t>а</w:t>
      </w:r>
      <w:r w:rsidR="004749F2" w:rsidRPr="00F664AC">
        <w:rPr>
          <w:sz w:val="24"/>
          <w:szCs w:val="24"/>
        </w:rPr>
        <w:t>.</w:t>
      </w:r>
      <w:r w:rsidRPr="00F664AC">
        <w:rPr>
          <w:sz w:val="24"/>
          <w:szCs w:val="24"/>
        </w:rPr>
        <w:t xml:space="preserve"> </w:t>
      </w:r>
    </w:p>
    <w:p w:rsidR="005A008D" w:rsidRPr="00F664AC" w:rsidRDefault="005A008D" w:rsidP="005A008D">
      <w:pPr>
        <w:ind w:firstLine="709"/>
        <w:jc w:val="both"/>
        <w:rPr>
          <w:sz w:val="24"/>
          <w:szCs w:val="24"/>
        </w:rPr>
      </w:pPr>
      <w:r w:rsidRPr="00F664AC">
        <w:rPr>
          <w:sz w:val="24"/>
          <w:szCs w:val="24"/>
        </w:rPr>
        <w:t>Среднемесячная заработная плата одного работника</w:t>
      </w:r>
      <w:r w:rsidR="00350BB3" w:rsidRPr="00F664AC">
        <w:rPr>
          <w:sz w:val="24"/>
          <w:szCs w:val="24"/>
        </w:rPr>
        <w:t xml:space="preserve"> </w:t>
      </w:r>
      <w:r w:rsidR="004C0E67" w:rsidRPr="00F664AC">
        <w:rPr>
          <w:sz w:val="24"/>
          <w:szCs w:val="24"/>
        </w:rPr>
        <w:t xml:space="preserve">(без учета субъектов малого предпринимательства) </w:t>
      </w:r>
      <w:r w:rsidRPr="00F664AC">
        <w:rPr>
          <w:sz w:val="24"/>
          <w:szCs w:val="24"/>
        </w:rPr>
        <w:t>в 2018 год</w:t>
      </w:r>
      <w:r w:rsidR="00861D93" w:rsidRPr="00F664AC">
        <w:rPr>
          <w:sz w:val="24"/>
          <w:szCs w:val="24"/>
        </w:rPr>
        <w:t>у</w:t>
      </w:r>
      <w:r w:rsidRPr="00F664AC">
        <w:rPr>
          <w:sz w:val="24"/>
          <w:szCs w:val="24"/>
        </w:rPr>
        <w:t xml:space="preserve"> оценена </w:t>
      </w:r>
      <w:proofErr w:type="spellStart"/>
      <w:r w:rsidR="00AE52FB" w:rsidRPr="00F664AC">
        <w:rPr>
          <w:sz w:val="24"/>
          <w:szCs w:val="24"/>
        </w:rPr>
        <w:t>Петростатом</w:t>
      </w:r>
      <w:proofErr w:type="spellEnd"/>
      <w:r w:rsidR="00AE52FB" w:rsidRPr="00F664AC">
        <w:rPr>
          <w:sz w:val="24"/>
          <w:szCs w:val="24"/>
        </w:rPr>
        <w:t xml:space="preserve"> </w:t>
      </w:r>
      <w:r w:rsidRPr="00F664AC">
        <w:rPr>
          <w:sz w:val="24"/>
          <w:szCs w:val="24"/>
        </w:rPr>
        <w:t xml:space="preserve">в размере </w:t>
      </w:r>
      <w:r w:rsidR="00861D93" w:rsidRPr="00F664AC">
        <w:rPr>
          <w:sz w:val="24"/>
          <w:szCs w:val="24"/>
        </w:rPr>
        <w:t>51,3</w:t>
      </w:r>
      <w:r w:rsidRPr="00F664AC">
        <w:rPr>
          <w:sz w:val="24"/>
          <w:szCs w:val="24"/>
        </w:rPr>
        <w:t xml:space="preserve"> тыс. руб., что на 1</w:t>
      </w:r>
      <w:r w:rsidR="00861D93" w:rsidRPr="00F664AC">
        <w:rPr>
          <w:sz w:val="24"/>
          <w:szCs w:val="24"/>
        </w:rPr>
        <w:t>1</w:t>
      </w:r>
      <w:r w:rsidRPr="00F664AC">
        <w:rPr>
          <w:sz w:val="24"/>
          <w:szCs w:val="24"/>
        </w:rPr>
        <w:t>% превышает соответствующий уровень предыдущего года. В условиях роста потребительских цен на 2,</w:t>
      </w:r>
      <w:r w:rsidR="009D10B8" w:rsidRPr="00F664AC">
        <w:rPr>
          <w:sz w:val="24"/>
          <w:szCs w:val="24"/>
        </w:rPr>
        <w:t>6</w:t>
      </w:r>
      <w:r w:rsidRPr="00F664AC">
        <w:rPr>
          <w:sz w:val="24"/>
          <w:szCs w:val="24"/>
        </w:rPr>
        <w:t xml:space="preserve">% реальная заработная плата </w:t>
      </w:r>
      <w:r w:rsidR="00123B60" w:rsidRPr="00F664AC">
        <w:rPr>
          <w:sz w:val="24"/>
          <w:szCs w:val="24"/>
        </w:rPr>
        <w:t xml:space="preserve">выросла на </w:t>
      </w:r>
      <w:r w:rsidRPr="00F664AC">
        <w:rPr>
          <w:sz w:val="24"/>
          <w:szCs w:val="24"/>
        </w:rPr>
        <w:t xml:space="preserve"> </w:t>
      </w:r>
      <w:r w:rsidR="009D10B8" w:rsidRPr="00F664AC">
        <w:rPr>
          <w:sz w:val="24"/>
          <w:szCs w:val="24"/>
        </w:rPr>
        <w:t>8,2</w:t>
      </w:r>
      <w:r w:rsidRPr="00F664AC">
        <w:rPr>
          <w:sz w:val="24"/>
          <w:szCs w:val="24"/>
        </w:rPr>
        <w:t>% (год</w:t>
      </w:r>
      <w:r w:rsidR="00123B60" w:rsidRPr="00F664AC">
        <w:rPr>
          <w:sz w:val="24"/>
          <w:szCs w:val="24"/>
        </w:rPr>
        <w:t>ом ранее</w:t>
      </w:r>
      <w:r w:rsidRPr="00F664AC">
        <w:rPr>
          <w:sz w:val="24"/>
          <w:szCs w:val="24"/>
        </w:rPr>
        <w:t xml:space="preserve"> </w:t>
      </w:r>
      <w:r w:rsidR="00EE2282" w:rsidRPr="00F664AC">
        <w:rPr>
          <w:sz w:val="24"/>
          <w:szCs w:val="24"/>
        </w:rPr>
        <w:t xml:space="preserve">на </w:t>
      </w:r>
      <w:r w:rsidR="009D10B8" w:rsidRPr="00F664AC">
        <w:rPr>
          <w:sz w:val="24"/>
          <w:szCs w:val="24"/>
        </w:rPr>
        <w:t>4,1</w:t>
      </w:r>
      <w:r w:rsidRPr="00F664AC">
        <w:rPr>
          <w:sz w:val="24"/>
          <w:szCs w:val="24"/>
        </w:rPr>
        <w:t>%).</w:t>
      </w:r>
    </w:p>
    <w:p w:rsidR="00E47FED" w:rsidRPr="00F664AC" w:rsidRDefault="003017B3" w:rsidP="003017B3">
      <w:pPr>
        <w:pStyle w:val="a3"/>
        <w:ind w:firstLine="851"/>
        <w:rPr>
          <w:iCs/>
          <w:lang w:val="ru-RU"/>
        </w:rPr>
      </w:pPr>
      <w:r w:rsidRPr="00F664AC">
        <w:rPr>
          <w:iCs/>
        </w:rPr>
        <w:t xml:space="preserve">Консолидированный бюджет </w:t>
      </w:r>
      <w:r w:rsidRPr="00F664AC">
        <w:rPr>
          <w:iCs/>
          <w:lang w:val="ru-RU"/>
        </w:rPr>
        <w:t>района</w:t>
      </w:r>
      <w:r w:rsidR="00686358" w:rsidRPr="00F664AC">
        <w:rPr>
          <w:iCs/>
          <w:lang w:val="ru-RU"/>
        </w:rPr>
        <w:t xml:space="preserve"> </w:t>
      </w:r>
      <w:r w:rsidRPr="00F664AC">
        <w:rPr>
          <w:iCs/>
        </w:rPr>
        <w:t>исполнен с профицито</w:t>
      </w:r>
      <w:r w:rsidRPr="00F664AC">
        <w:rPr>
          <w:iCs/>
          <w:lang w:val="ru-RU"/>
        </w:rPr>
        <w:t>м.</w:t>
      </w:r>
      <w:r w:rsidR="002559AF" w:rsidRPr="00F664AC">
        <w:rPr>
          <w:iCs/>
          <w:lang w:val="ru-RU"/>
        </w:rPr>
        <w:t xml:space="preserve"> </w:t>
      </w:r>
      <w:r w:rsidR="00E47FED" w:rsidRPr="00F664AC">
        <w:rPr>
          <w:iCs/>
          <w:lang w:val="ru-RU"/>
        </w:rPr>
        <w:t xml:space="preserve">Доходы бюджета увеличились  по сравнению с </w:t>
      </w:r>
      <w:r w:rsidR="00426F44" w:rsidRPr="00F664AC">
        <w:rPr>
          <w:iCs/>
          <w:lang w:val="ru-RU"/>
        </w:rPr>
        <w:t xml:space="preserve">аналогичным периодом </w:t>
      </w:r>
      <w:r w:rsidR="00E47FED" w:rsidRPr="00F664AC">
        <w:rPr>
          <w:iCs/>
          <w:lang w:val="ru-RU"/>
        </w:rPr>
        <w:t>201</w:t>
      </w:r>
      <w:r w:rsidR="00686358" w:rsidRPr="00F664AC">
        <w:rPr>
          <w:iCs/>
          <w:lang w:val="ru-RU"/>
        </w:rPr>
        <w:t>7</w:t>
      </w:r>
      <w:r w:rsidR="00E47FED" w:rsidRPr="00F664AC">
        <w:rPr>
          <w:iCs/>
          <w:lang w:val="ru-RU"/>
        </w:rPr>
        <w:t xml:space="preserve"> год</w:t>
      </w:r>
      <w:r w:rsidR="00686358" w:rsidRPr="00F664AC">
        <w:rPr>
          <w:iCs/>
          <w:lang w:val="ru-RU"/>
        </w:rPr>
        <w:t xml:space="preserve">а </w:t>
      </w:r>
      <w:r w:rsidR="00FB7E08" w:rsidRPr="00F664AC">
        <w:rPr>
          <w:iCs/>
          <w:lang w:val="ru-RU"/>
        </w:rPr>
        <w:t xml:space="preserve">на </w:t>
      </w:r>
      <w:r w:rsidR="00861D93" w:rsidRPr="00F664AC">
        <w:rPr>
          <w:iCs/>
          <w:lang w:val="ru-RU"/>
        </w:rPr>
        <w:t>1</w:t>
      </w:r>
      <w:r w:rsidR="00426F44" w:rsidRPr="00F664AC">
        <w:rPr>
          <w:iCs/>
          <w:lang w:val="ru-RU"/>
        </w:rPr>
        <w:t>,5</w:t>
      </w:r>
      <w:r w:rsidR="00E47FED" w:rsidRPr="00F664AC">
        <w:rPr>
          <w:iCs/>
          <w:lang w:val="ru-RU"/>
        </w:rPr>
        <w:t xml:space="preserve">%, расходы возросли на </w:t>
      </w:r>
      <w:r w:rsidR="00861D93" w:rsidRPr="00F664AC">
        <w:rPr>
          <w:iCs/>
          <w:lang w:val="ru-RU"/>
        </w:rPr>
        <w:t>2,5</w:t>
      </w:r>
      <w:r w:rsidR="00E47FED" w:rsidRPr="00F664AC">
        <w:rPr>
          <w:iCs/>
          <w:lang w:val="ru-RU"/>
        </w:rPr>
        <w:t>%. На социально – культурн</w:t>
      </w:r>
      <w:r w:rsidR="008311DD" w:rsidRPr="00F664AC">
        <w:rPr>
          <w:iCs/>
          <w:lang w:val="ru-RU"/>
        </w:rPr>
        <w:t>ую сферу</w:t>
      </w:r>
      <w:r w:rsidR="00E47FED" w:rsidRPr="00F664AC">
        <w:rPr>
          <w:iCs/>
          <w:lang w:val="ru-RU"/>
        </w:rPr>
        <w:t xml:space="preserve"> было направлено </w:t>
      </w:r>
      <w:r w:rsidR="00861D93" w:rsidRPr="00F664AC">
        <w:rPr>
          <w:iCs/>
          <w:lang w:val="ru-RU"/>
        </w:rPr>
        <w:t>58</w:t>
      </w:r>
      <w:r w:rsidR="00E47FED" w:rsidRPr="00F664AC">
        <w:rPr>
          <w:iCs/>
          <w:lang w:val="ru-RU"/>
        </w:rPr>
        <w:t xml:space="preserve">%  </w:t>
      </w:r>
      <w:r w:rsidR="00FB7E08" w:rsidRPr="00F664AC">
        <w:rPr>
          <w:iCs/>
          <w:lang w:val="ru-RU"/>
        </w:rPr>
        <w:t>расходной части бюджета</w:t>
      </w:r>
      <w:r w:rsidR="00E47FED" w:rsidRPr="00F664AC">
        <w:rPr>
          <w:iCs/>
          <w:lang w:val="ru-RU"/>
        </w:rPr>
        <w:t>.</w:t>
      </w:r>
    </w:p>
    <w:p w:rsidR="00DF5551" w:rsidRPr="00F664AC" w:rsidRDefault="00DF5551" w:rsidP="00DF5551">
      <w:pPr>
        <w:pStyle w:val="a3"/>
        <w:ind w:firstLine="851"/>
        <w:rPr>
          <w:iCs/>
          <w:szCs w:val="28"/>
          <w:lang w:val="ru-RU"/>
        </w:rPr>
      </w:pPr>
      <w:r w:rsidRPr="00F664AC">
        <w:rPr>
          <w:iCs/>
          <w:szCs w:val="28"/>
        </w:rPr>
        <w:t xml:space="preserve">По итогам </w:t>
      </w:r>
      <w:r w:rsidRPr="00F664AC">
        <w:rPr>
          <w:iCs/>
          <w:szCs w:val="28"/>
          <w:lang w:val="ru-RU"/>
        </w:rPr>
        <w:t xml:space="preserve">  </w:t>
      </w:r>
      <w:r w:rsidRPr="00F664AC">
        <w:rPr>
          <w:iCs/>
          <w:szCs w:val="28"/>
        </w:rPr>
        <w:t>201</w:t>
      </w:r>
      <w:r w:rsidR="00601571" w:rsidRPr="00F664AC">
        <w:rPr>
          <w:iCs/>
          <w:szCs w:val="28"/>
          <w:lang w:val="ru-RU"/>
        </w:rPr>
        <w:t>8</w:t>
      </w:r>
      <w:r w:rsidRPr="00F664AC">
        <w:rPr>
          <w:iCs/>
          <w:szCs w:val="28"/>
        </w:rPr>
        <w:t xml:space="preserve"> года </w:t>
      </w:r>
      <w:r w:rsidRPr="00F664AC">
        <w:rPr>
          <w:iCs/>
          <w:szCs w:val="28"/>
          <w:lang w:val="ru-RU"/>
        </w:rPr>
        <w:t xml:space="preserve"> в Выборгском районе </w:t>
      </w:r>
      <w:r w:rsidR="00601571" w:rsidRPr="00F664AC">
        <w:rPr>
          <w:iCs/>
          <w:szCs w:val="28"/>
          <w:lang w:val="ru-RU"/>
        </w:rPr>
        <w:t>прибыльными</w:t>
      </w:r>
      <w:r w:rsidRPr="00F664AC">
        <w:rPr>
          <w:iCs/>
          <w:szCs w:val="28"/>
          <w:lang w:val="ru-RU"/>
        </w:rPr>
        <w:t xml:space="preserve"> были </w:t>
      </w:r>
      <w:r w:rsidR="00601571" w:rsidRPr="00F664AC">
        <w:rPr>
          <w:iCs/>
          <w:szCs w:val="28"/>
          <w:lang w:val="ru-RU"/>
        </w:rPr>
        <w:t>6</w:t>
      </w:r>
      <w:r w:rsidR="006F36BE" w:rsidRPr="00F664AC">
        <w:rPr>
          <w:iCs/>
          <w:szCs w:val="28"/>
          <w:lang w:val="ru-RU"/>
        </w:rPr>
        <w:t>6</w:t>
      </w:r>
      <w:r w:rsidRPr="00F664AC">
        <w:rPr>
          <w:iCs/>
          <w:szCs w:val="28"/>
          <w:lang w:val="ru-RU"/>
        </w:rPr>
        <w:t xml:space="preserve">% организаций. Сальдированный финансовый результат составил </w:t>
      </w:r>
      <w:r w:rsidR="00004D04" w:rsidRPr="00F664AC">
        <w:rPr>
          <w:iCs/>
          <w:szCs w:val="28"/>
          <w:lang w:val="ru-RU"/>
        </w:rPr>
        <w:t>2</w:t>
      </w:r>
      <w:r w:rsidR="006F36BE" w:rsidRPr="00F664AC">
        <w:rPr>
          <w:iCs/>
          <w:szCs w:val="28"/>
          <w:lang w:val="ru-RU"/>
        </w:rPr>
        <w:t>6,5</w:t>
      </w:r>
      <w:r w:rsidRPr="00F664AC">
        <w:rPr>
          <w:iCs/>
          <w:szCs w:val="28"/>
          <w:lang w:val="ru-RU"/>
        </w:rPr>
        <w:t xml:space="preserve"> млрд. руб.</w:t>
      </w:r>
      <w:r w:rsidR="00C814C4" w:rsidRPr="00F664AC">
        <w:rPr>
          <w:iCs/>
          <w:szCs w:val="28"/>
          <w:lang w:val="ru-RU"/>
        </w:rPr>
        <w:t xml:space="preserve">, что на </w:t>
      </w:r>
      <w:r w:rsidR="006F36BE" w:rsidRPr="00F664AC">
        <w:rPr>
          <w:iCs/>
          <w:szCs w:val="28"/>
          <w:lang w:val="ru-RU"/>
        </w:rPr>
        <w:t>9,5</w:t>
      </w:r>
      <w:r w:rsidR="00C814C4" w:rsidRPr="00F664AC">
        <w:rPr>
          <w:iCs/>
          <w:szCs w:val="28"/>
          <w:lang w:val="ru-RU"/>
        </w:rPr>
        <w:t xml:space="preserve">%  </w:t>
      </w:r>
      <w:r w:rsidR="00FB0937" w:rsidRPr="00F664AC">
        <w:rPr>
          <w:iCs/>
          <w:szCs w:val="28"/>
          <w:lang w:val="ru-RU"/>
        </w:rPr>
        <w:t>больше</w:t>
      </w:r>
      <w:r w:rsidR="001F20C7" w:rsidRPr="00F664AC">
        <w:rPr>
          <w:iCs/>
          <w:szCs w:val="28"/>
          <w:lang w:val="ru-RU"/>
        </w:rPr>
        <w:t xml:space="preserve"> 2017 года.</w:t>
      </w:r>
      <w:r w:rsidR="00C814C4" w:rsidRPr="00F664AC">
        <w:rPr>
          <w:iCs/>
          <w:szCs w:val="28"/>
          <w:lang w:val="ru-RU"/>
        </w:rPr>
        <w:t xml:space="preserve"> </w:t>
      </w:r>
    </w:p>
    <w:p w:rsidR="00B632D9" w:rsidRPr="00F664AC" w:rsidRDefault="00F5291C" w:rsidP="003017B3">
      <w:pPr>
        <w:pStyle w:val="a9"/>
        <w:ind w:left="0" w:firstLine="851"/>
        <w:jc w:val="both"/>
      </w:pPr>
      <w:r w:rsidRPr="00F664AC">
        <w:t xml:space="preserve">Напряженность на рынке труда Выборгского района отсутствует, количество вакантных рабочих мест </w:t>
      </w:r>
      <w:r w:rsidR="007426FA" w:rsidRPr="00F664AC">
        <w:t xml:space="preserve">превышает количество претендентов </w:t>
      </w:r>
      <w:r w:rsidR="00BD38E5" w:rsidRPr="00F664AC">
        <w:t xml:space="preserve">более, чем в </w:t>
      </w:r>
      <w:r w:rsidR="006F36BE" w:rsidRPr="00F664AC">
        <w:t>4,8</w:t>
      </w:r>
      <w:r w:rsidR="007426FA" w:rsidRPr="00F664AC">
        <w:t xml:space="preserve"> раз</w:t>
      </w:r>
      <w:r w:rsidR="006F36BE" w:rsidRPr="00F664AC">
        <w:t>а</w:t>
      </w:r>
      <w:r w:rsidR="007426FA" w:rsidRPr="00F664AC">
        <w:t xml:space="preserve">. </w:t>
      </w:r>
      <w:r w:rsidR="00095075" w:rsidRPr="00F664AC">
        <w:t>У</w:t>
      </w:r>
      <w:r w:rsidR="003017B3" w:rsidRPr="00F664AC">
        <w:t xml:space="preserve">ровень </w:t>
      </w:r>
      <w:r w:rsidR="0043730E" w:rsidRPr="00F664AC">
        <w:t>за</w:t>
      </w:r>
      <w:r w:rsidR="003017B3" w:rsidRPr="00F664AC">
        <w:t>регистрир</w:t>
      </w:r>
      <w:r w:rsidR="004F0A29" w:rsidRPr="00F664AC">
        <w:t xml:space="preserve">ованной </w:t>
      </w:r>
      <w:r w:rsidR="003017B3" w:rsidRPr="00F664AC">
        <w:t xml:space="preserve"> безработицы </w:t>
      </w:r>
      <w:r w:rsidR="007426FA" w:rsidRPr="00F664AC">
        <w:t xml:space="preserve">в районе </w:t>
      </w:r>
      <w:r w:rsidR="00BD38E5" w:rsidRPr="00F664AC">
        <w:t>снизился</w:t>
      </w:r>
      <w:r w:rsidR="007426FA" w:rsidRPr="00F664AC">
        <w:t xml:space="preserve"> по сравнению с началом года и его значение </w:t>
      </w:r>
      <w:r w:rsidR="0043730E" w:rsidRPr="00F664AC">
        <w:t>ниже</w:t>
      </w:r>
      <w:r w:rsidR="007426FA" w:rsidRPr="00F664AC">
        <w:t xml:space="preserve"> средн</w:t>
      </w:r>
      <w:r w:rsidR="00BD38E5" w:rsidRPr="00F664AC">
        <w:t xml:space="preserve">его уровня </w:t>
      </w:r>
      <w:r w:rsidR="007426FA" w:rsidRPr="00F664AC">
        <w:t xml:space="preserve"> по </w:t>
      </w:r>
      <w:r w:rsidR="00BD38E5" w:rsidRPr="00F664AC">
        <w:t xml:space="preserve"> Ленинградской </w:t>
      </w:r>
      <w:r w:rsidR="007426FA" w:rsidRPr="00F664AC">
        <w:t>области.</w:t>
      </w:r>
      <w:r w:rsidR="0043730E" w:rsidRPr="00F664AC">
        <w:t xml:space="preserve"> </w:t>
      </w:r>
      <w:r w:rsidR="003017B3" w:rsidRPr="00F664AC">
        <w:t xml:space="preserve"> </w:t>
      </w:r>
    </w:p>
    <w:p w:rsidR="003017B3" w:rsidRDefault="003017B3" w:rsidP="002C59A4">
      <w:pPr>
        <w:pStyle w:val="a3"/>
        <w:rPr>
          <w:iCs/>
          <w:lang w:val="ru-RU"/>
        </w:rPr>
      </w:pPr>
      <w:r w:rsidRPr="00F664AC">
        <w:rPr>
          <w:iCs/>
          <w:lang w:val="ru-RU"/>
        </w:rPr>
        <w:t xml:space="preserve"> </w:t>
      </w:r>
      <w:r w:rsidR="004855F6" w:rsidRPr="00F664AC">
        <w:rPr>
          <w:iCs/>
          <w:lang w:val="ru-RU"/>
        </w:rPr>
        <w:t xml:space="preserve"> </w:t>
      </w:r>
      <w:r w:rsidRPr="00F664AC">
        <w:rPr>
          <w:iCs/>
        </w:rPr>
        <w:t xml:space="preserve">Демографическая ситуация в  </w:t>
      </w:r>
      <w:r w:rsidR="00200F58" w:rsidRPr="00F664AC">
        <w:rPr>
          <w:iCs/>
          <w:lang w:val="ru-RU"/>
        </w:rPr>
        <w:t xml:space="preserve">2018 </w:t>
      </w:r>
      <w:r w:rsidRPr="00F664AC">
        <w:rPr>
          <w:iCs/>
        </w:rPr>
        <w:t>год</w:t>
      </w:r>
      <w:r w:rsidR="00200F58" w:rsidRPr="00F664AC">
        <w:rPr>
          <w:iCs/>
          <w:lang w:val="ru-RU"/>
        </w:rPr>
        <w:t>у</w:t>
      </w:r>
      <w:r w:rsidRPr="00F664AC">
        <w:rPr>
          <w:iCs/>
        </w:rPr>
        <w:t xml:space="preserve"> характеризовалась ростом естественной убыли населения за счет снижения рождаемости.</w:t>
      </w:r>
      <w:r w:rsidR="00934FB9" w:rsidRPr="00F664AC">
        <w:rPr>
          <w:iCs/>
          <w:lang w:val="ru-RU"/>
        </w:rPr>
        <w:t xml:space="preserve"> Естественная убыль населения в районе </w:t>
      </w:r>
      <w:r w:rsidR="00CD16D7" w:rsidRPr="00F664AC">
        <w:rPr>
          <w:iCs/>
          <w:lang w:val="ru-RU"/>
        </w:rPr>
        <w:t>достиг</w:t>
      </w:r>
      <w:r w:rsidR="00200F58" w:rsidRPr="00F664AC">
        <w:rPr>
          <w:iCs/>
          <w:lang w:val="ru-RU"/>
        </w:rPr>
        <w:t>ла</w:t>
      </w:r>
      <w:r w:rsidR="00CD16D7" w:rsidRPr="00F664AC">
        <w:rPr>
          <w:iCs/>
          <w:lang w:val="ru-RU"/>
        </w:rPr>
        <w:t xml:space="preserve"> </w:t>
      </w:r>
      <w:r w:rsidR="00200F58" w:rsidRPr="00F664AC">
        <w:rPr>
          <w:iCs/>
          <w:lang w:val="ru-RU"/>
        </w:rPr>
        <w:t>1</w:t>
      </w:r>
      <w:r w:rsidR="00A7267F" w:rsidRPr="00F664AC">
        <w:rPr>
          <w:iCs/>
          <w:lang w:val="ru-RU"/>
        </w:rPr>
        <w:t>188</w:t>
      </w:r>
      <w:r w:rsidR="00CD16D7" w:rsidRPr="00F664AC">
        <w:rPr>
          <w:iCs/>
          <w:lang w:val="ru-RU"/>
        </w:rPr>
        <w:t xml:space="preserve"> человек. </w:t>
      </w:r>
      <w:r w:rsidR="00F5291C" w:rsidRPr="00F664AC">
        <w:rPr>
          <w:iCs/>
          <w:lang w:val="ru-RU"/>
        </w:rPr>
        <w:t>По</w:t>
      </w:r>
      <w:r w:rsidR="007426FA" w:rsidRPr="00F664AC">
        <w:rPr>
          <w:iCs/>
          <w:lang w:val="ru-RU"/>
        </w:rPr>
        <w:t>-</w:t>
      </w:r>
      <w:r w:rsidR="00F5291C" w:rsidRPr="00F664AC">
        <w:rPr>
          <w:iCs/>
          <w:lang w:val="ru-RU"/>
        </w:rPr>
        <w:t>прежнему сохраняется м</w:t>
      </w:r>
      <w:r w:rsidR="00CA1BB0" w:rsidRPr="00F664AC">
        <w:rPr>
          <w:iCs/>
          <w:lang w:val="ru-RU"/>
        </w:rPr>
        <w:t xml:space="preserve">играционный </w:t>
      </w:r>
      <w:proofErr w:type="gramStart"/>
      <w:r w:rsidR="00CA1BB0" w:rsidRPr="00F664AC">
        <w:rPr>
          <w:iCs/>
          <w:lang w:val="ru-RU"/>
        </w:rPr>
        <w:t xml:space="preserve">отток </w:t>
      </w:r>
      <w:r w:rsidR="00F5291C" w:rsidRPr="00F664AC">
        <w:rPr>
          <w:iCs/>
          <w:lang w:val="ru-RU"/>
        </w:rPr>
        <w:t xml:space="preserve"> с</w:t>
      </w:r>
      <w:proofErr w:type="gramEnd"/>
      <w:r w:rsidR="00F5291C" w:rsidRPr="00F664AC">
        <w:rPr>
          <w:iCs/>
          <w:lang w:val="ru-RU"/>
        </w:rPr>
        <w:t xml:space="preserve"> территории района, как и последние 3 –и года. </w:t>
      </w:r>
    </w:p>
    <w:p w:rsidR="00C9441B" w:rsidRPr="00F664AC" w:rsidRDefault="00C9441B" w:rsidP="002C59A4">
      <w:pPr>
        <w:pStyle w:val="a3"/>
        <w:rPr>
          <w:iCs/>
          <w:lang w:val="ru-RU"/>
        </w:rPr>
      </w:pPr>
    </w:p>
    <w:p w:rsidR="003017B3" w:rsidRPr="00F664AC" w:rsidRDefault="003017B3" w:rsidP="003B3D33">
      <w:pPr>
        <w:pStyle w:val="a9"/>
        <w:numPr>
          <w:ilvl w:val="0"/>
          <w:numId w:val="4"/>
        </w:numPr>
        <w:jc w:val="center"/>
        <w:rPr>
          <w:b/>
          <w:sz w:val="28"/>
          <w:szCs w:val="28"/>
        </w:rPr>
      </w:pPr>
      <w:r w:rsidRPr="00F664AC">
        <w:rPr>
          <w:b/>
          <w:sz w:val="28"/>
          <w:szCs w:val="28"/>
        </w:rPr>
        <w:t>ДЕМОГРАФИЯ</w:t>
      </w:r>
    </w:p>
    <w:p w:rsidR="003017B3" w:rsidRPr="00F664AC" w:rsidRDefault="003017B3" w:rsidP="003017B3">
      <w:pPr>
        <w:rPr>
          <w:b/>
          <w:sz w:val="24"/>
          <w:szCs w:val="24"/>
        </w:rPr>
      </w:pPr>
    </w:p>
    <w:p w:rsidR="003017B3" w:rsidRPr="00F664AC" w:rsidRDefault="003017B3" w:rsidP="003017B3">
      <w:pPr>
        <w:suppressAutoHyphens/>
        <w:jc w:val="both"/>
        <w:rPr>
          <w:sz w:val="24"/>
          <w:szCs w:val="24"/>
        </w:rPr>
      </w:pPr>
      <w:r w:rsidRPr="00F664AC">
        <w:rPr>
          <w:sz w:val="24"/>
          <w:szCs w:val="24"/>
        </w:rPr>
        <w:t xml:space="preserve">             Численность населения МО «Выборгский район» </w:t>
      </w:r>
      <w:r w:rsidR="0045271E" w:rsidRPr="00F664AC">
        <w:rPr>
          <w:sz w:val="24"/>
          <w:szCs w:val="24"/>
        </w:rPr>
        <w:t xml:space="preserve">составила </w:t>
      </w:r>
      <w:r w:rsidRPr="00F664AC">
        <w:rPr>
          <w:sz w:val="24"/>
          <w:szCs w:val="24"/>
        </w:rPr>
        <w:t>на 01.</w:t>
      </w:r>
      <w:r w:rsidR="0045271E" w:rsidRPr="00F664AC">
        <w:rPr>
          <w:sz w:val="24"/>
          <w:szCs w:val="24"/>
        </w:rPr>
        <w:t>01</w:t>
      </w:r>
      <w:r w:rsidRPr="00F664AC">
        <w:rPr>
          <w:sz w:val="24"/>
          <w:szCs w:val="24"/>
        </w:rPr>
        <w:t>.201</w:t>
      </w:r>
      <w:r w:rsidR="0045271E" w:rsidRPr="00F664AC">
        <w:rPr>
          <w:sz w:val="24"/>
          <w:szCs w:val="24"/>
        </w:rPr>
        <w:t>9</w:t>
      </w:r>
      <w:r w:rsidRPr="00F664AC">
        <w:rPr>
          <w:sz w:val="24"/>
          <w:szCs w:val="24"/>
        </w:rPr>
        <w:t xml:space="preserve"> г. </w:t>
      </w:r>
      <w:r w:rsidR="0045271E" w:rsidRPr="00F664AC">
        <w:rPr>
          <w:sz w:val="24"/>
          <w:szCs w:val="24"/>
        </w:rPr>
        <w:t xml:space="preserve">- </w:t>
      </w:r>
      <w:r w:rsidR="003B4D9D" w:rsidRPr="00F664AC">
        <w:rPr>
          <w:sz w:val="24"/>
          <w:szCs w:val="24"/>
        </w:rPr>
        <w:t>199</w:t>
      </w:r>
      <w:r w:rsidR="00845373" w:rsidRPr="00F664AC">
        <w:rPr>
          <w:sz w:val="24"/>
          <w:szCs w:val="24"/>
        </w:rPr>
        <w:t>611</w:t>
      </w:r>
      <w:r w:rsidRPr="00F664AC">
        <w:rPr>
          <w:sz w:val="24"/>
          <w:szCs w:val="24"/>
        </w:rPr>
        <w:t xml:space="preserve">  человек   и снизилась по сравнению  с началом года на 0,</w:t>
      </w:r>
      <w:r w:rsidR="0045271E" w:rsidRPr="00F664AC">
        <w:rPr>
          <w:sz w:val="24"/>
          <w:szCs w:val="24"/>
        </w:rPr>
        <w:t>8</w:t>
      </w:r>
      <w:r w:rsidRPr="00F664AC">
        <w:rPr>
          <w:sz w:val="24"/>
          <w:szCs w:val="24"/>
        </w:rPr>
        <w:t xml:space="preserve"> % (или на  </w:t>
      </w:r>
      <w:r w:rsidR="00DB33EB" w:rsidRPr="00F664AC">
        <w:rPr>
          <w:sz w:val="24"/>
          <w:szCs w:val="24"/>
        </w:rPr>
        <w:t>1</w:t>
      </w:r>
      <w:r w:rsidR="0045271E" w:rsidRPr="00F664AC">
        <w:rPr>
          <w:sz w:val="24"/>
          <w:szCs w:val="24"/>
        </w:rPr>
        <w:t>6</w:t>
      </w:r>
      <w:r w:rsidR="00845373" w:rsidRPr="00F664AC">
        <w:rPr>
          <w:sz w:val="24"/>
          <w:szCs w:val="24"/>
        </w:rPr>
        <w:t>28</w:t>
      </w:r>
      <w:r w:rsidRPr="00F664AC">
        <w:rPr>
          <w:sz w:val="24"/>
          <w:szCs w:val="24"/>
        </w:rPr>
        <w:t xml:space="preserve"> человек). Из общей численности населения: </w:t>
      </w:r>
    </w:p>
    <w:p w:rsidR="003017B3" w:rsidRPr="00F664AC" w:rsidRDefault="003017B3" w:rsidP="003017B3">
      <w:pPr>
        <w:numPr>
          <w:ilvl w:val="0"/>
          <w:numId w:val="1"/>
        </w:numPr>
        <w:tabs>
          <w:tab w:val="clear" w:pos="720"/>
          <w:tab w:val="num" w:pos="0"/>
        </w:tabs>
        <w:suppressAutoHyphens/>
        <w:ind w:left="0" w:firstLine="0"/>
        <w:jc w:val="both"/>
        <w:rPr>
          <w:sz w:val="24"/>
          <w:szCs w:val="24"/>
        </w:rPr>
      </w:pPr>
      <w:r w:rsidRPr="00F664AC">
        <w:rPr>
          <w:sz w:val="24"/>
          <w:szCs w:val="24"/>
        </w:rPr>
        <w:t xml:space="preserve">сельское население – </w:t>
      </w:r>
      <w:r w:rsidR="00845373" w:rsidRPr="00F664AC">
        <w:rPr>
          <w:sz w:val="24"/>
          <w:szCs w:val="24"/>
        </w:rPr>
        <w:t>70071</w:t>
      </w:r>
      <w:r w:rsidRPr="00F664AC">
        <w:rPr>
          <w:sz w:val="24"/>
          <w:szCs w:val="24"/>
        </w:rPr>
        <w:t xml:space="preserve"> чел. (3</w:t>
      </w:r>
      <w:r w:rsidR="00C6596C" w:rsidRPr="00F664AC">
        <w:rPr>
          <w:sz w:val="24"/>
          <w:szCs w:val="24"/>
        </w:rPr>
        <w:t>5</w:t>
      </w:r>
      <w:r w:rsidR="00845373" w:rsidRPr="00F664AC">
        <w:rPr>
          <w:sz w:val="24"/>
          <w:szCs w:val="24"/>
        </w:rPr>
        <w:t>,1</w:t>
      </w:r>
      <w:r w:rsidRPr="00F664AC">
        <w:rPr>
          <w:sz w:val="24"/>
          <w:szCs w:val="24"/>
        </w:rPr>
        <w:t xml:space="preserve">% в общей численности); </w:t>
      </w:r>
    </w:p>
    <w:p w:rsidR="003017B3" w:rsidRPr="00F664AC" w:rsidRDefault="003017B3" w:rsidP="003017B3">
      <w:pPr>
        <w:numPr>
          <w:ilvl w:val="0"/>
          <w:numId w:val="1"/>
        </w:numPr>
        <w:suppressAutoHyphens/>
        <w:ind w:left="0" w:firstLine="0"/>
        <w:jc w:val="both"/>
        <w:rPr>
          <w:sz w:val="24"/>
          <w:szCs w:val="24"/>
        </w:rPr>
      </w:pPr>
      <w:r w:rsidRPr="00F664AC">
        <w:rPr>
          <w:sz w:val="24"/>
          <w:szCs w:val="24"/>
        </w:rPr>
        <w:t>городское население – 1</w:t>
      </w:r>
      <w:r w:rsidR="00B173F9" w:rsidRPr="00F664AC">
        <w:rPr>
          <w:sz w:val="24"/>
          <w:szCs w:val="24"/>
        </w:rPr>
        <w:t>29</w:t>
      </w:r>
      <w:r w:rsidR="00845373" w:rsidRPr="00F664AC">
        <w:rPr>
          <w:sz w:val="24"/>
          <w:szCs w:val="24"/>
        </w:rPr>
        <w:t>540</w:t>
      </w:r>
      <w:r w:rsidRPr="00F664AC">
        <w:rPr>
          <w:sz w:val="24"/>
          <w:szCs w:val="24"/>
        </w:rPr>
        <w:t xml:space="preserve"> чел. (</w:t>
      </w:r>
      <w:r w:rsidR="007866A5" w:rsidRPr="00F664AC">
        <w:rPr>
          <w:sz w:val="24"/>
          <w:szCs w:val="24"/>
        </w:rPr>
        <w:t>6</w:t>
      </w:r>
      <w:r w:rsidR="00845373" w:rsidRPr="00F664AC">
        <w:rPr>
          <w:sz w:val="24"/>
          <w:szCs w:val="24"/>
        </w:rPr>
        <w:t>4,9</w:t>
      </w:r>
      <w:r w:rsidRPr="00F664AC">
        <w:rPr>
          <w:sz w:val="24"/>
          <w:szCs w:val="24"/>
        </w:rPr>
        <w:t xml:space="preserve">%). </w:t>
      </w:r>
    </w:p>
    <w:p w:rsidR="003017B3" w:rsidRPr="00F664AC" w:rsidRDefault="003017B3" w:rsidP="003017B3">
      <w:pPr>
        <w:jc w:val="both"/>
        <w:rPr>
          <w:sz w:val="24"/>
          <w:szCs w:val="24"/>
        </w:rPr>
      </w:pPr>
      <w:r w:rsidRPr="00F664AC">
        <w:rPr>
          <w:szCs w:val="24"/>
        </w:rPr>
        <w:tab/>
      </w:r>
      <w:r w:rsidRPr="00F664AC">
        <w:rPr>
          <w:sz w:val="24"/>
          <w:szCs w:val="24"/>
        </w:rPr>
        <w:t>В Выборгском районе  сложилась  устойчивая тенденция естественной убыли населения, причем по сравнению с</w:t>
      </w:r>
      <w:r w:rsidR="00475A98" w:rsidRPr="00F664AC">
        <w:rPr>
          <w:sz w:val="24"/>
          <w:szCs w:val="24"/>
        </w:rPr>
        <w:t xml:space="preserve"> </w:t>
      </w:r>
      <w:r w:rsidRPr="00F664AC">
        <w:rPr>
          <w:sz w:val="24"/>
          <w:szCs w:val="24"/>
        </w:rPr>
        <w:t>201</w:t>
      </w:r>
      <w:r w:rsidR="00475A98" w:rsidRPr="00F664AC">
        <w:rPr>
          <w:sz w:val="24"/>
          <w:szCs w:val="24"/>
        </w:rPr>
        <w:t>7</w:t>
      </w:r>
      <w:r w:rsidRPr="00F664AC">
        <w:rPr>
          <w:sz w:val="24"/>
          <w:szCs w:val="24"/>
        </w:rPr>
        <w:t xml:space="preserve"> год</w:t>
      </w:r>
      <w:r w:rsidR="00200F58" w:rsidRPr="00F664AC">
        <w:rPr>
          <w:sz w:val="24"/>
          <w:szCs w:val="24"/>
        </w:rPr>
        <w:t>ом</w:t>
      </w:r>
      <w:r w:rsidRPr="00F664AC">
        <w:rPr>
          <w:sz w:val="24"/>
          <w:szCs w:val="24"/>
        </w:rPr>
        <w:t xml:space="preserve"> она увеличилась  с </w:t>
      </w:r>
      <w:r w:rsidR="00FC58E6" w:rsidRPr="00F664AC">
        <w:rPr>
          <w:sz w:val="24"/>
          <w:szCs w:val="24"/>
        </w:rPr>
        <w:t>4,9</w:t>
      </w:r>
      <w:r w:rsidRPr="00F664AC">
        <w:rPr>
          <w:sz w:val="24"/>
          <w:szCs w:val="24"/>
        </w:rPr>
        <w:t xml:space="preserve"> человека до </w:t>
      </w:r>
      <w:r w:rsidR="00845373" w:rsidRPr="00F664AC">
        <w:rPr>
          <w:sz w:val="24"/>
          <w:szCs w:val="24"/>
        </w:rPr>
        <w:t>5,9</w:t>
      </w:r>
      <w:r w:rsidRPr="00F664AC">
        <w:rPr>
          <w:sz w:val="24"/>
          <w:szCs w:val="24"/>
        </w:rPr>
        <w:t xml:space="preserve"> человека на 1000 населения. </w:t>
      </w:r>
    </w:p>
    <w:p w:rsidR="003017B3" w:rsidRPr="00F664AC" w:rsidRDefault="003017B3" w:rsidP="003017B3">
      <w:pPr>
        <w:jc w:val="both"/>
        <w:rPr>
          <w:sz w:val="24"/>
          <w:szCs w:val="24"/>
        </w:rPr>
      </w:pPr>
      <w:r w:rsidRPr="00F664AC">
        <w:rPr>
          <w:szCs w:val="24"/>
        </w:rPr>
        <w:t xml:space="preserve">             </w:t>
      </w:r>
      <w:r w:rsidRPr="00F664AC">
        <w:rPr>
          <w:sz w:val="24"/>
          <w:szCs w:val="24"/>
        </w:rPr>
        <w:t>За 201</w:t>
      </w:r>
      <w:r w:rsidR="00475A98" w:rsidRPr="00F664AC">
        <w:rPr>
          <w:sz w:val="24"/>
          <w:szCs w:val="24"/>
        </w:rPr>
        <w:t>8</w:t>
      </w:r>
      <w:r w:rsidRPr="00F664AC">
        <w:rPr>
          <w:sz w:val="24"/>
          <w:szCs w:val="24"/>
        </w:rPr>
        <w:t xml:space="preserve"> год число родившихся уменьшилось на 1</w:t>
      </w:r>
      <w:r w:rsidR="003E42D4" w:rsidRPr="00F664AC">
        <w:rPr>
          <w:sz w:val="24"/>
          <w:szCs w:val="24"/>
        </w:rPr>
        <w:t>2</w:t>
      </w:r>
      <w:r w:rsidRPr="00F664AC">
        <w:rPr>
          <w:sz w:val="24"/>
          <w:szCs w:val="24"/>
        </w:rPr>
        <w:t xml:space="preserve">% к </w:t>
      </w:r>
      <w:r w:rsidR="00475A98" w:rsidRPr="00F664AC">
        <w:rPr>
          <w:sz w:val="24"/>
          <w:szCs w:val="24"/>
        </w:rPr>
        <w:t xml:space="preserve"> </w:t>
      </w:r>
      <w:r w:rsidRPr="00F664AC">
        <w:rPr>
          <w:sz w:val="24"/>
          <w:szCs w:val="24"/>
        </w:rPr>
        <w:t>предыдуще</w:t>
      </w:r>
      <w:r w:rsidR="00FC58E6" w:rsidRPr="00F664AC">
        <w:rPr>
          <w:sz w:val="24"/>
          <w:szCs w:val="24"/>
        </w:rPr>
        <w:t>му</w:t>
      </w:r>
      <w:r w:rsidRPr="00F664AC">
        <w:rPr>
          <w:sz w:val="24"/>
          <w:szCs w:val="24"/>
        </w:rPr>
        <w:t xml:space="preserve"> год</w:t>
      </w:r>
      <w:r w:rsidR="00FC58E6" w:rsidRPr="00F664AC">
        <w:rPr>
          <w:sz w:val="24"/>
          <w:szCs w:val="24"/>
        </w:rPr>
        <w:t>у</w:t>
      </w:r>
      <w:r w:rsidRPr="00F664AC">
        <w:rPr>
          <w:sz w:val="24"/>
          <w:szCs w:val="24"/>
        </w:rPr>
        <w:t xml:space="preserve"> (или на </w:t>
      </w:r>
      <w:r w:rsidR="0028078F" w:rsidRPr="00F664AC">
        <w:rPr>
          <w:sz w:val="24"/>
          <w:szCs w:val="24"/>
        </w:rPr>
        <w:t>1</w:t>
      </w:r>
      <w:r w:rsidR="00FC58E6" w:rsidRPr="00F664AC">
        <w:rPr>
          <w:sz w:val="24"/>
          <w:szCs w:val="24"/>
        </w:rPr>
        <w:t>9</w:t>
      </w:r>
      <w:r w:rsidR="00E14EA6" w:rsidRPr="00F664AC">
        <w:rPr>
          <w:sz w:val="24"/>
          <w:szCs w:val="24"/>
        </w:rPr>
        <w:t>9</w:t>
      </w:r>
      <w:r w:rsidRPr="00F664AC">
        <w:rPr>
          <w:sz w:val="24"/>
          <w:szCs w:val="24"/>
        </w:rPr>
        <w:t xml:space="preserve"> чел.).</w:t>
      </w:r>
      <w:r w:rsidR="00FC58E6" w:rsidRPr="00F664AC">
        <w:rPr>
          <w:sz w:val="24"/>
          <w:szCs w:val="24"/>
        </w:rPr>
        <w:t xml:space="preserve">  </w:t>
      </w:r>
      <w:r w:rsidRPr="00F664AC">
        <w:rPr>
          <w:sz w:val="24"/>
          <w:szCs w:val="24"/>
        </w:rPr>
        <w:t>Из общего количества родившихся за год: 5</w:t>
      </w:r>
      <w:r w:rsidR="0028078F" w:rsidRPr="00F664AC">
        <w:rPr>
          <w:sz w:val="24"/>
          <w:szCs w:val="24"/>
        </w:rPr>
        <w:t>0</w:t>
      </w:r>
      <w:r w:rsidR="00D53DE2" w:rsidRPr="00F664AC">
        <w:rPr>
          <w:sz w:val="24"/>
          <w:szCs w:val="24"/>
        </w:rPr>
        <w:t xml:space="preserve">% - мальчики, </w:t>
      </w:r>
      <w:r w:rsidR="0028078F" w:rsidRPr="00F664AC">
        <w:rPr>
          <w:sz w:val="24"/>
          <w:szCs w:val="24"/>
        </w:rPr>
        <w:t>50</w:t>
      </w:r>
      <w:r w:rsidRPr="00F664AC">
        <w:rPr>
          <w:sz w:val="24"/>
          <w:szCs w:val="24"/>
        </w:rPr>
        <w:t>% - девочки (</w:t>
      </w:r>
      <w:proofErr w:type="gramStart"/>
      <w:r w:rsidR="008E5C9B" w:rsidRPr="00F664AC">
        <w:rPr>
          <w:sz w:val="24"/>
          <w:szCs w:val="24"/>
        </w:rPr>
        <w:t>в</w:t>
      </w:r>
      <w:r w:rsidRPr="00F664AC">
        <w:rPr>
          <w:sz w:val="24"/>
          <w:szCs w:val="24"/>
        </w:rPr>
        <w:t xml:space="preserve"> </w:t>
      </w:r>
      <w:r w:rsidR="008E5C9B" w:rsidRPr="00F664AC">
        <w:rPr>
          <w:sz w:val="24"/>
          <w:szCs w:val="24"/>
        </w:rPr>
        <w:t xml:space="preserve"> </w:t>
      </w:r>
      <w:r w:rsidRPr="00F664AC">
        <w:rPr>
          <w:sz w:val="24"/>
          <w:szCs w:val="24"/>
        </w:rPr>
        <w:lastRenderedPageBreak/>
        <w:t>201</w:t>
      </w:r>
      <w:r w:rsidR="008E5C9B" w:rsidRPr="00F664AC">
        <w:rPr>
          <w:sz w:val="24"/>
          <w:szCs w:val="24"/>
        </w:rPr>
        <w:t>7</w:t>
      </w:r>
      <w:proofErr w:type="gramEnd"/>
      <w:r w:rsidRPr="00F664AC">
        <w:rPr>
          <w:sz w:val="24"/>
          <w:szCs w:val="24"/>
        </w:rPr>
        <w:t xml:space="preserve"> год</w:t>
      </w:r>
      <w:r w:rsidR="00FC58E6" w:rsidRPr="00F664AC">
        <w:rPr>
          <w:sz w:val="24"/>
          <w:szCs w:val="24"/>
        </w:rPr>
        <w:t>у</w:t>
      </w:r>
      <w:r w:rsidR="0028078F" w:rsidRPr="00F664AC">
        <w:rPr>
          <w:sz w:val="24"/>
          <w:szCs w:val="24"/>
        </w:rPr>
        <w:t xml:space="preserve">  соотношение составляло 5</w:t>
      </w:r>
      <w:r w:rsidR="00FC58E6" w:rsidRPr="00F664AC">
        <w:rPr>
          <w:sz w:val="24"/>
          <w:szCs w:val="24"/>
        </w:rPr>
        <w:t>3</w:t>
      </w:r>
      <w:r w:rsidRPr="00F664AC">
        <w:rPr>
          <w:sz w:val="24"/>
          <w:szCs w:val="24"/>
        </w:rPr>
        <w:t>/</w:t>
      </w:r>
      <w:r w:rsidR="00D53DE2" w:rsidRPr="00F664AC">
        <w:rPr>
          <w:sz w:val="24"/>
          <w:szCs w:val="24"/>
        </w:rPr>
        <w:t>4</w:t>
      </w:r>
      <w:r w:rsidR="00FC58E6" w:rsidRPr="00F664AC">
        <w:rPr>
          <w:sz w:val="24"/>
          <w:szCs w:val="24"/>
        </w:rPr>
        <w:t>7</w:t>
      </w:r>
      <w:r w:rsidRPr="00F664AC">
        <w:rPr>
          <w:sz w:val="24"/>
          <w:szCs w:val="24"/>
        </w:rPr>
        <w:t>).</w:t>
      </w:r>
      <w:r w:rsidR="00EC61E4" w:rsidRPr="00F664AC">
        <w:rPr>
          <w:sz w:val="24"/>
          <w:szCs w:val="24"/>
        </w:rPr>
        <w:t xml:space="preserve"> Популярные имена новорожденных в Выборгском районе в 2018 году были: София, Анастасия, Анна, Дарья, Ксения, Полина, Артем, Александр, Кирилл, Иван, Дмитрий. Наиболее редкие имена среди новорожденных: Эмиль, Дамир, Аркадий, Элина, Агния, Антонина.</w:t>
      </w:r>
    </w:p>
    <w:p w:rsidR="00FC58E6" w:rsidRPr="00F664AC" w:rsidRDefault="003017B3" w:rsidP="003017B3">
      <w:pPr>
        <w:jc w:val="both"/>
        <w:rPr>
          <w:sz w:val="24"/>
          <w:szCs w:val="24"/>
        </w:rPr>
      </w:pPr>
      <w:r w:rsidRPr="00F664AC">
        <w:rPr>
          <w:sz w:val="24"/>
          <w:szCs w:val="24"/>
        </w:rPr>
        <w:t xml:space="preserve">           Количество умерших </w:t>
      </w:r>
      <w:r w:rsidR="00D16833" w:rsidRPr="00F664AC">
        <w:rPr>
          <w:sz w:val="24"/>
          <w:szCs w:val="24"/>
        </w:rPr>
        <w:t>у</w:t>
      </w:r>
      <w:r w:rsidR="003E42D4" w:rsidRPr="00F664AC">
        <w:rPr>
          <w:sz w:val="24"/>
          <w:szCs w:val="24"/>
        </w:rPr>
        <w:t xml:space="preserve">величилось </w:t>
      </w:r>
      <w:r w:rsidR="008E5C9B" w:rsidRPr="00F664AC">
        <w:rPr>
          <w:sz w:val="24"/>
          <w:szCs w:val="24"/>
        </w:rPr>
        <w:t xml:space="preserve"> </w:t>
      </w:r>
      <w:r w:rsidRPr="00F664AC">
        <w:rPr>
          <w:sz w:val="24"/>
          <w:szCs w:val="24"/>
        </w:rPr>
        <w:t xml:space="preserve">незначительно по сравнению </w:t>
      </w:r>
      <w:r w:rsidR="00112D9F" w:rsidRPr="00F664AC">
        <w:rPr>
          <w:sz w:val="24"/>
          <w:szCs w:val="24"/>
        </w:rPr>
        <w:t xml:space="preserve">с </w:t>
      </w:r>
      <w:r w:rsidRPr="00F664AC">
        <w:rPr>
          <w:sz w:val="24"/>
          <w:szCs w:val="24"/>
        </w:rPr>
        <w:t>201</w:t>
      </w:r>
      <w:r w:rsidR="008E5C9B" w:rsidRPr="00F664AC">
        <w:rPr>
          <w:sz w:val="24"/>
          <w:szCs w:val="24"/>
        </w:rPr>
        <w:t>7</w:t>
      </w:r>
      <w:r w:rsidRPr="00F664AC">
        <w:rPr>
          <w:sz w:val="24"/>
          <w:szCs w:val="24"/>
        </w:rPr>
        <w:t xml:space="preserve"> год</w:t>
      </w:r>
      <w:r w:rsidR="00FC58E6" w:rsidRPr="00F664AC">
        <w:rPr>
          <w:sz w:val="24"/>
          <w:szCs w:val="24"/>
        </w:rPr>
        <w:t>ом</w:t>
      </w:r>
      <w:r w:rsidRPr="00F664AC">
        <w:rPr>
          <w:sz w:val="24"/>
          <w:szCs w:val="24"/>
        </w:rPr>
        <w:t xml:space="preserve"> </w:t>
      </w:r>
      <w:r w:rsidR="00F1247C" w:rsidRPr="00F664AC">
        <w:rPr>
          <w:sz w:val="24"/>
          <w:szCs w:val="24"/>
        </w:rPr>
        <w:t>-</w:t>
      </w:r>
      <w:r w:rsidRPr="00F664AC">
        <w:rPr>
          <w:sz w:val="24"/>
          <w:szCs w:val="24"/>
        </w:rPr>
        <w:t xml:space="preserve"> на </w:t>
      </w:r>
      <w:r w:rsidR="00E14EA6" w:rsidRPr="00F664AC">
        <w:rPr>
          <w:sz w:val="24"/>
          <w:szCs w:val="24"/>
        </w:rPr>
        <w:t>0,6</w:t>
      </w:r>
      <w:r w:rsidRPr="00F664AC">
        <w:rPr>
          <w:sz w:val="24"/>
          <w:szCs w:val="24"/>
        </w:rPr>
        <w:t xml:space="preserve">% или на </w:t>
      </w:r>
      <w:r w:rsidR="00E14EA6" w:rsidRPr="00F664AC">
        <w:rPr>
          <w:sz w:val="24"/>
          <w:szCs w:val="24"/>
        </w:rPr>
        <w:t>17</w:t>
      </w:r>
      <w:r w:rsidRPr="00F664AC">
        <w:rPr>
          <w:sz w:val="24"/>
          <w:szCs w:val="24"/>
        </w:rPr>
        <w:t xml:space="preserve"> человек.         </w:t>
      </w:r>
    </w:p>
    <w:p w:rsidR="003017B3" w:rsidRPr="00F664AC" w:rsidRDefault="003017B3" w:rsidP="003017B3">
      <w:pPr>
        <w:jc w:val="both"/>
        <w:rPr>
          <w:sz w:val="24"/>
          <w:szCs w:val="24"/>
        </w:rPr>
      </w:pPr>
      <w:r w:rsidRPr="00F664AC">
        <w:rPr>
          <w:sz w:val="24"/>
          <w:szCs w:val="24"/>
        </w:rPr>
        <w:t xml:space="preserve">  </w:t>
      </w:r>
      <w:r w:rsidR="00FC58E6" w:rsidRPr="00F664AC">
        <w:rPr>
          <w:sz w:val="24"/>
          <w:szCs w:val="24"/>
        </w:rPr>
        <w:t xml:space="preserve">          </w:t>
      </w:r>
      <w:r w:rsidRPr="00F664AC">
        <w:rPr>
          <w:sz w:val="24"/>
          <w:szCs w:val="24"/>
        </w:rPr>
        <w:t>Во всех поселениях Выборгского района</w:t>
      </w:r>
      <w:r w:rsidR="00112D9F" w:rsidRPr="00F664AC">
        <w:rPr>
          <w:sz w:val="24"/>
          <w:szCs w:val="24"/>
        </w:rPr>
        <w:t xml:space="preserve"> по итогам </w:t>
      </w:r>
      <w:r w:rsidR="00DF5D1C" w:rsidRPr="00F664AC">
        <w:rPr>
          <w:sz w:val="24"/>
          <w:szCs w:val="24"/>
        </w:rPr>
        <w:t xml:space="preserve"> января – </w:t>
      </w:r>
      <w:r w:rsidR="00CE61F0" w:rsidRPr="00F664AC">
        <w:rPr>
          <w:sz w:val="24"/>
          <w:szCs w:val="24"/>
        </w:rPr>
        <w:t>сентябр</w:t>
      </w:r>
      <w:r w:rsidR="00AB4D3E" w:rsidRPr="00F664AC">
        <w:rPr>
          <w:sz w:val="24"/>
          <w:szCs w:val="24"/>
        </w:rPr>
        <w:t>я</w:t>
      </w:r>
      <w:r w:rsidR="00DF5D1C" w:rsidRPr="00F664AC">
        <w:rPr>
          <w:sz w:val="24"/>
          <w:szCs w:val="24"/>
        </w:rPr>
        <w:t xml:space="preserve"> </w:t>
      </w:r>
      <w:r w:rsidR="00112D9F" w:rsidRPr="00F664AC">
        <w:rPr>
          <w:sz w:val="24"/>
          <w:szCs w:val="24"/>
        </w:rPr>
        <w:t>201</w:t>
      </w:r>
      <w:r w:rsidR="00DF5D1C" w:rsidRPr="00F664AC">
        <w:rPr>
          <w:sz w:val="24"/>
          <w:szCs w:val="24"/>
        </w:rPr>
        <w:t>8</w:t>
      </w:r>
      <w:r w:rsidR="00112D9F" w:rsidRPr="00F664AC">
        <w:rPr>
          <w:sz w:val="24"/>
          <w:szCs w:val="24"/>
        </w:rPr>
        <w:t> года</w:t>
      </w:r>
      <w:r w:rsidRPr="00F664AC">
        <w:rPr>
          <w:sz w:val="24"/>
          <w:szCs w:val="24"/>
        </w:rPr>
        <w:t xml:space="preserve"> зафиксирована естественная убыль населения</w:t>
      </w:r>
      <w:r w:rsidR="00F45425" w:rsidRPr="00F664AC">
        <w:rPr>
          <w:sz w:val="24"/>
          <w:szCs w:val="24"/>
        </w:rPr>
        <w:t xml:space="preserve">, кроме Полянского СП, где естественный прирост составил </w:t>
      </w:r>
      <w:r w:rsidR="00845373" w:rsidRPr="00F664AC">
        <w:rPr>
          <w:sz w:val="24"/>
          <w:szCs w:val="24"/>
        </w:rPr>
        <w:t>9</w:t>
      </w:r>
      <w:r w:rsidR="00F45425" w:rsidRPr="00F664AC">
        <w:rPr>
          <w:sz w:val="24"/>
          <w:szCs w:val="24"/>
        </w:rPr>
        <w:t xml:space="preserve"> чел.</w:t>
      </w:r>
    </w:p>
    <w:p w:rsidR="00181B7D" w:rsidRPr="00F664AC" w:rsidRDefault="00181B7D" w:rsidP="00181B7D">
      <w:pPr>
        <w:jc w:val="both"/>
        <w:rPr>
          <w:sz w:val="24"/>
          <w:szCs w:val="24"/>
        </w:rPr>
      </w:pPr>
      <w:r w:rsidRPr="00F664AC">
        <w:rPr>
          <w:sz w:val="24"/>
          <w:szCs w:val="24"/>
        </w:rPr>
        <w:t xml:space="preserve">              В 1,</w:t>
      </w:r>
      <w:r w:rsidR="00FC58E6" w:rsidRPr="00F664AC">
        <w:rPr>
          <w:sz w:val="24"/>
          <w:szCs w:val="24"/>
        </w:rPr>
        <w:t>8</w:t>
      </w:r>
      <w:r w:rsidRPr="00F664AC">
        <w:rPr>
          <w:sz w:val="24"/>
          <w:szCs w:val="24"/>
        </w:rPr>
        <w:t xml:space="preserve"> </w:t>
      </w:r>
      <w:proofErr w:type="gramStart"/>
      <w:r w:rsidRPr="00F664AC">
        <w:rPr>
          <w:sz w:val="24"/>
          <w:szCs w:val="24"/>
        </w:rPr>
        <w:t>раза  число</w:t>
      </w:r>
      <w:proofErr w:type="gramEnd"/>
      <w:r w:rsidRPr="00F664AC">
        <w:rPr>
          <w:sz w:val="24"/>
          <w:szCs w:val="24"/>
        </w:rPr>
        <w:t xml:space="preserve"> умерших  за </w:t>
      </w:r>
      <w:r w:rsidR="00DF5D1C" w:rsidRPr="00F664AC">
        <w:rPr>
          <w:sz w:val="24"/>
          <w:szCs w:val="24"/>
        </w:rPr>
        <w:t xml:space="preserve"> </w:t>
      </w:r>
      <w:r w:rsidRPr="00F664AC">
        <w:rPr>
          <w:sz w:val="24"/>
          <w:szCs w:val="24"/>
        </w:rPr>
        <w:t>201</w:t>
      </w:r>
      <w:r w:rsidR="00D645D9" w:rsidRPr="00F664AC">
        <w:rPr>
          <w:sz w:val="24"/>
          <w:szCs w:val="24"/>
        </w:rPr>
        <w:t>8</w:t>
      </w:r>
      <w:r w:rsidRPr="00F664AC">
        <w:rPr>
          <w:sz w:val="24"/>
          <w:szCs w:val="24"/>
        </w:rPr>
        <w:t xml:space="preserve"> год превышает  количество родившихся за этот  же период (в 201</w:t>
      </w:r>
      <w:r w:rsidR="00DF5D1C" w:rsidRPr="00F664AC">
        <w:rPr>
          <w:sz w:val="24"/>
          <w:szCs w:val="24"/>
        </w:rPr>
        <w:t>7</w:t>
      </w:r>
      <w:r w:rsidRPr="00F664AC">
        <w:rPr>
          <w:sz w:val="24"/>
          <w:szCs w:val="24"/>
        </w:rPr>
        <w:t xml:space="preserve"> году это соотношение составляло – в 1,</w:t>
      </w:r>
      <w:r w:rsidR="00DF5D1C" w:rsidRPr="00F664AC">
        <w:rPr>
          <w:sz w:val="24"/>
          <w:szCs w:val="24"/>
        </w:rPr>
        <w:t>6</w:t>
      </w:r>
      <w:r w:rsidRPr="00F664AC">
        <w:rPr>
          <w:sz w:val="24"/>
          <w:szCs w:val="24"/>
        </w:rPr>
        <w:t xml:space="preserve"> раза).</w:t>
      </w:r>
    </w:p>
    <w:p w:rsidR="00181B7D" w:rsidRPr="00F664AC" w:rsidRDefault="003218E9" w:rsidP="00181B7D">
      <w:pPr>
        <w:pStyle w:val="a3"/>
        <w:tabs>
          <w:tab w:val="left" w:pos="0"/>
        </w:tabs>
        <w:rPr>
          <w:spacing w:val="-1"/>
          <w:szCs w:val="24"/>
          <w:lang w:val="ru-RU"/>
        </w:rPr>
      </w:pPr>
      <w:r w:rsidRPr="00F664AC">
        <w:rPr>
          <w:spacing w:val="-1"/>
          <w:szCs w:val="24"/>
          <w:lang w:val="ru-RU"/>
        </w:rPr>
        <w:t xml:space="preserve">  </w:t>
      </w:r>
      <w:r w:rsidR="00181B7D" w:rsidRPr="00F664AC">
        <w:rPr>
          <w:spacing w:val="-1"/>
          <w:szCs w:val="24"/>
        </w:rPr>
        <w:t>По данным о миграции населения, полученным в результате обработки поступающих от органов УФМС России в Выборгском районе документов статистического учета прибытия и выбытия, за</w:t>
      </w:r>
      <w:r w:rsidR="00DF5D1C" w:rsidRPr="00F664AC">
        <w:rPr>
          <w:spacing w:val="-1"/>
          <w:szCs w:val="24"/>
          <w:lang w:val="ru-RU"/>
        </w:rPr>
        <w:t xml:space="preserve"> </w:t>
      </w:r>
      <w:r w:rsidR="00181B7D" w:rsidRPr="00F664AC">
        <w:rPr>
          <w:spacing w:val="-1"/>
          <w:szCs w:val="24"/>
        </w:rPr>
        <w:t>201</w:t>
      </w:r>
      <w:r w:rsidR="00DF5D1C" w:rsidRPr="00F664AC">
        <w:rPr>
          <w:spacing w:val="-1"/>
          <w:szCs w:val="24"/>
          <w:lang w:val="ru-RU"/>
        </w:rPr>
        <w:t>8</w:t>
      </w:r>
      <w:r w:rsidR="00181B7D" w:rsidRPr="00F664AC">
        <w:rPr>
          <w:spacing w:val="-1"/>
          <w:szCs w:val="24"/>
        </w:rPr>
        <w:t xml:space="preserve"> год  отток мигрантов</w:t>
      </w:r>
      <w:r w:rsidR="00181B7D" w:rsidRPr="00F664AC">
        <w:rPr>
          <w:spacing w:val="-1"/>
          <w:szCs w:val="24"/>
          <w:lang w:val="ru-RU"/>
        </w:rPr>
        <w:t xml:space="preserve"> </w:t>
      </w:r>
      <w:r w:rsidR="00DF5D1C" w:rsidRPr="00F664AC">
        <w:rPr>
          <w:spacing w:val="-1"/>
          <w:szCs w:val="24"/>
          <w:lang w:val="ru-RU"/>
        </w:rPr>
        <w:t>у</w:t>
      </w:r>
      <w:r w:rsidR="00784B14" w:rsidRPr="00F664AC">
        <w:rPr>
          <w:spacing w:val="-1"/>
          <w:szCs w:val="24"/>
          <w:lang w:val="ru-RU"/>
        </w:rPr>
        <w:t>меньшился</w:t>
      </w:r>
      <w:r w:rsidR="00DF5D1C" w:rsidRPr="00F664AC">
        <w:rPr>
          <w:spacing w:val="-1"/>
          <w:szCs w:val="24"/>
          <w:lang w:val="ru-RU"/>
        </w:rPr>
        <w:t xml:space="preserve"> по сравнению с </w:t>
      </w:r>
      <w:r w:rsidR="00181B7D" w:rsidRPr="00F664AC">
        <w:rPr>
          <w:spacing w:val="-1"/>
          <w:szCs w:val="24"/>
        </w:rPr>
        <w:t>201</w:t>
      </w:r>
      <w:r w:rsidR="00DF5D1C" w:rsidRPr="00F664AC">
        <w:rPr>
          <w:spacing w:val="-1"/>
          <w:szCs w:val="24"/>
          <w:lang w:val="ru-RU"/>
        </w:rPr>
        <w:t>7</w:t>
      </w:r>
      <w:r w:rsidR="00181B7D" w:rsidRPr="00F664AC">
        <w:rPr>
          <w:spacing w:val="-1"/>
          <w:szCs w:val="24"/>
        </w:rPr>
        <w:t xml:space="preserve"> год</w:t>
      </w:r>
      <w:r w:rsidR="00DF5D1C" w:rsidRPr="00F664AC">
        <w:rPr>
          <w:spacing w:val="-1"/>
          <w:szCs w:val="24"/>
          <w:lang w:val="ru-RU"/>
        </w:rPr>
        <w:t xml:space="preserve">ом </w:t>
      </w:r>
      <w:r w:rsidR="00F45425" w:rsidRPr="00F664AC">
        <w:rPr>
          <w:spacing w:val="-1"/>
          <w:szCs w:val="24"/>
          <w:lang w:val="ru-RU"/>
        </w:rPr>
        <w:t xml:space="preserve">на </w:t>
      </w:r>
      <w:r w:rsidR="00784B14" w:rsidRPr="00F664AC">
        <w:rPr>
          <w:spacing w:val="-1"/>
          <w:szCs w:val="24"/>
          <w:lang w:val="ru-RU"/>
        </w:rPr>
        <w:t>20</w:t>
      </w:r>
      <w:r w:rsidR="00F45425" w:rsidRPr="00F664AC">
        <w:rPr>
          <w:spacing w:val="-1"/>
          <w:szCs w:val="24"/>
          <w:lang w:val="ru-RU"/>
        </w:rPr>
        <w:t>%</w:t>
      </w:r>
      <w:r w:rsidR="00DF5D1C" w:rsidRPr="00F664AC">
        <w:rPr>
          <w:spacing w:val="-1"/>
          <w:szCs w:val="24"/>
          <w:lang w:val="ru-RU"/>
        </w:rPr>
        <w:t xml:space="preserve"> </w:t>
      </w:r>
      <w:r w:rsidR="00181B7D" w:rsidRPr="00F664AC">
        <w:rPr>
          <w:spacing w:val="-1"/>
          <w:szCs w:val="24"/>
        </w:rPr>
        <w:t xml:space="preserve">– отрицательное сальдо миграции </w:t>
      </w:r>
      <w:r w:rsidR="00DF5D1C" w:rsidRPr="00F664AC">
        <w:rPr>
          <w:spacing w:val="-1"/>
          <w:szCs w:val="24"/>
          <w:lang w:val="ru-RU"/>
        </w:rPr>
        <w:t xml:space="preserve"> составило </w:t>
      </w:r>
      <w:r w:rsidR="00181B7D" w:rsidRPr="00F664AC">
        <w:rPr>
          <w:spacing w:val="-1"/>
          <w:szCs w:val="24"/>
        </w:rPr>
        <w:t xml:space="preserve"> </w:t>
      </w:r>
      <w:r w:rsidR="00432A74" w:rsidRPr="00F664AC">
        <w:rPr>
          <w:spacing w:val="-1"/>
          <w:szCs w:val="24"/>
          <w:lang w:val="ru-RU"/>
        </w:rPr>
        <w:t>4</w:t>
      </w:r>
      <w:r w:rsidR="009F2DA0" w:rsidRPr="00F664AC">
        <w:rPr>
          <w:spacing w:val="-1"/>
          <w:szCs w:val="24"/>
          <w:lang w:val="ru-RU"/>
        </w:rPr>
        <w:t>40</w:t>
      </w:r>
      <w:r w:rsidR="00181B7D" w:rsidRPr="00F664AC">
        <w:rPr>
          <w:spacing w:val="-1"/>
          <w:szCs w:val="24"/>
        </w:rPr>
        <w:t xml:space="preserve"> человек.</w:t>
      </w:r>
    </w:p>
    <w:p w:rsidR="00181B7D" w:rsidRPr="00F664AC" w:rsidRDefault="00181B7D" w:rsidP="00181B7D">
      <w:pPr>
        <w:jc w:val="both"/>
        <w:rPr>
          <w:sz w:val="24"/>
          <w:szCs w:val="24"/>
        </w:rPr>
      </w:pPr>
    </w:p>
    <w:tbl>
      <w:tblPr>
        <w:tblW w:w="9495" w:type="dxa"/>
        <w:jc w:val="center"/>
        <w:tblLook w:val="0000" w:firstRow="0" w:lastRow="0" w:firstColumn="0" w:lastColumn="0" w:noHBand="0" w:noVBand="0"/>
      </w:tblPr>
      <w:tblGrid>
        <w:gridCol w:w="3453"/>
        <w:gridCol w:w="1506"/>
        <w:gridCol w:w="1632"/>
        <w:gridCol w:w="1559"/>
        <w:gridCol w:w="1345"/>
      </w:tblGrid>
      <w:tr w:rsidR="00F664AC" w:rsidRPr="00F664AC" w:rsidTr="007866A5">
        <w:trPr>
          <w:trHeight w:val="276"/>
          <w:jc w:val="center"/>
        </w:trPr>
        <w:tc>
          <w:tcPr>
            <w:tcW w:w="3453" w:type="dxa"/>
            <w:tcBorders>
              <w:top w:val="single" w:sz="4" w:space="0" w:color="auto"/>
              <w:left w:val="single" w:sz="4" w:space="0" w:color="auto"/>
              <w:bottom w:val="single" w:sz="8" w:space="0" w:color="000000"/>
              <w:right w:val="single" w:sz="8" w:space="0" w:color="auto"/>
            </w:tcBorders>
            <w:shd w:val="clear" w:color="auto" w:fill="auto"/>
            <w:vAlign w:val="center"/>
          </w:tcPr>
          <w:p w:rsidR="003017B3" w:rsidRPr="00F664AC" w:rsidRDefault="003017B3" w:rsidP="007866A5">
            <w:pPr>
              <w:jc w:val="center"/>
              <w:rPr>
                <w:rFonts w:ascii="Times New Roman CYR" w:hAnsi="Times New Roman CYR" w:cs="Times New Roman CYR"/>
                <w:b/>
                <w:bCs/>
              </w:rPr>
            </w:pPr>
            <w:r w:rsidRPr="00F664AC">
              <w:rPr>
                <w:sz w:val="24"/>
                <w:szCs w:val="24"/>
              </w:rPr>
              <w:t xml:space="preserve"> </w:t>
            </w:r>
            <w:r w:rsidRPr="00F664AC">
              <w:rPr>
                <w:rFonts w:ascii="Times New Roman CYR" w:hAnsi="Times New Roman CYR" w:cs="Times New Roman CYR"/>
                <w:b/>
                <w:bCs/>
              </w:rPr>
              <w:t>Наименование показателя</w:t>
            </w:r>
          </w:p>
        </w:tc>
        <w:tc>
          <w:tcPr>
            <w:tcW w:w="1506" w:type="dxa"/>
            <w:tcBorders>
              <w:top w:val="single" w:sz="4" w:space="0" w:color="auto"/>
              <w:left w:val="single" w:sz="8" w:space="0" w:color="auto"/>
              <w:bottom w:val="single" w:sz="8" w:space="0" w:color="000000"/>
              <w:right w:val="single" w:sz="8" w:space="0" w:color="auto"/>
            </w:tcBorders>
            <w:shd w:val="clear" w:color="auto" w:fill="auto"/>
            <w:vAlign w:val="center"/>
          </w:tcPr>
          <w:p w:rsidR="003017B3" w:rsidRPr="00F664AC" w:rsidRDefault="003017B3" w:rsidP="007866A5">
            <w:pPr>
              <w:jc w:val="center"/>
              <w:rPr>
                <w:rFonts w:ascii="Times New Roman CYR" w:hAnsi="Times New Roman CYR" w:cs="Times New Roman CYR"/>
                <w:b/>
                <w:bCs/>
              </w:rPr>
            </w:pPr>
            <w:r w:rsidRPr="00F664AC">
              <w:rPr>
                <w:rFonts w:ascii="Times New Roman CYR" w:hAnsi="Times New Roman CYR" w:cs="Times New Roman CYR"/>
                <w:b/>
                <w:bCs/>
              </w:rPr>
              <w:t>Ед. изм.</w:t>
            </w:r>
          </w:p>
        </w:tc>
        <w:tc>
          <w:tcPr>
            <w:tcW w:w="1632" w:type="dxa"/>
            <w:tcBorders>
              <w:top w:val="single" w:sz="4" w:space="0" w:color="auto"/>
              <w:left w:val="nil"/>
              <w:bottom w:val="single" w:sz="8" w:space="0" w:color="000000"/>
              <w:right w:val="nil"/>
            </w:tcBorders>
            <w:shd w:val="clear" w:color="auto" w:fill="auto"/>
            <w:vAlign w:val="center"/>
          </w:tcPr>
          <w:p w:rsidR="003017B3" w:rsidRPr="00F664AC" w:rsidRDefault="003017B3" w:rsidP="007866A5">
            <w:pPr>
              <w:jc w:val="center"/>
              <w:rPr>
                <w:rFonts w:ascii="Times New Roman CYR" w:hAnsi="Times New Roman CYR" w:cs="Times New Roman CYR"/>
                <w:b/>
                <w:bCs/>
              </w:rPr>
            </w:pPr>
            <w:r w:rsidRPr="00F664AC">
              <w:rPr>
                <w:rFonts w:ascii="Times New Roman CYR" w:hAnsi="Times New Roman CYR" w:cs="Times New Roman CYR"/>
                <w:b/>
                <w:bCs/>
              </w:rPr>
              <w:t>январь –</w:t>
            </w:r>
            <w:r w:rsidR="00B173F9" w:rsidRPr="00F664AC">
              <w:rPr>
                <w:rFonts w:ascii="Times New Roman CYR" w:hAnsi="Times New Roman CYR" w:cs="Times New Roman CYR"/>
                <w:b/>
                <w:bCs/>
              </w:rPr>
              <w:t xml:space="preserve"> </w:t>
            </w:r>
            <w:r w:rsidR="00C14C4F" w:rsidRPr="00F664AC">
              <w:rPr>
                <w:rFonts w:ascii="Times New Roman CYR" w:hAnsi="Times New Roman CYR" w:cs="Times New Roman CYR"/>
                <w:b/>
                <w:bCs/>
              </w:rPr>
              <w:t>дека</w:t>
            </w:r>
            <w:r w:rsidR="00B173F9" w:rsidRPr="00F664AC">
              <w:rPr>
                <w:rFonts w:ascii="Times New Roman CYR" w:hAnsi="Times New Roman CYR" w:cs="Times New Roman CYR"/>
                <w:b/>
                <w:bCs/>
              </w:rPr>
              <w:t>брь</w:t>
            </w:r>
            <w:r w:rsidRPr="00F664AC">
              <w:rPr>
                <w:rFonts w:ascii="Times New Roman CYR" w:hAnsi="Times New Roman CYR" w:cs="Times New Roman CYR"/>
                <w:b/>
                <w:bCs/>
              </w:rPr>
              <w:t xml:space="preserve"> </w:t>
            </w:r>
          </w:p>
          <w:p w:rsidR="003017B3" w:rsidRPr="00F664AC" w:rsidRDefault="003017B3" w:rsidP="00DF5D1C">
            <w:pPr>
              <w:jc w:val="center"/>
              <w:rPr>
                <w:rFonts w:ascii="Times New Roman CYR" w:hAnsi="Times New Roman CYR" w:cs="Times New Roman CYR"/>
                <w:b/>
                <w:bCs/>
              </w:rPr>
            </w:pPr>
            <w:r w:rsidRPr="00F664AC">
              <w:rPr>
                <w:rFonts w:ascii="Times New Roman CYR" w:hAnsi="Times New Roman CYR" w:cs="Times New Roman CYR"/>
                <w:b/>
                <w:bCs/>
              </w:rPr>
              <w:t>201</w:t>
            </w:r>
            <w:r w:rsidR="00DF5D1C" w:rsidRPr="00F664AC">
              <w:rPr>
                <w:rFonts w:ascii="Times New Roman CYR" w:hAnsi="Times New Roman CYR" w:cs="Times New Roman CYR"/>
                <w:b/>
                <w:bCs/>
              </w:rPr>
              <w:t>8</w:t>
            </w:r>
            <w:r w:rsidRPr="00F664AC">
              <w:rPr>
                <w:rFonts w:ascii="Times New Roman CYR" w:hAnsi="Times New Roman CYR" w:cs="Times New Roman CYR"/>
                <w:b/>
                <w:bCs/>
              </w:rPr>
              <w:t xml:space="preserve"> г. отчет</w:t>
            </w:r>
          </w:p>
        </w:tc>
        <w:tc>
          <w:tcPr>
            <w:tcW w:w="1559" w:type="dxa"/>
            <w:tcBorders>
              <w:top w:val="single" w:sz="4" w:space="0" w:color="auto"/>
              <w:left w:val="single" w:sz="8" w:space="0" w:color="auto"/>
              <w:bottom w:val="single" w:sz="8" w:space="0" w:color="000000"/>
              <w:right w:val="single" w:sz="8" w:space="0" w:color="auto"/>
            </w:tcBorders>
            <w:shd w:val="clear" w:color="auto" w:fill="auto"/>
            <w:vAlign w:val="center"/>
          </w:tcPr>
          <w:p w:rsidR="003017B3" w:rsidRPr="00F664AC" w:rsidRDefault="003017B3" w:rsidP="007866A5">
            <w:pPr>
              <w:jc w:val="center"/>
              <w:rPr>
                <w:rFonts w:ascii="Times New Roman CYR" w:hAnsi="Times New Roman CYR" w:cs="Times New Roman CYR"/>
                <w:b/>
                <w:bCs/>
              </w:rPr>
            </w:pPr>
            <w:r w:rsidRPr="00F664AC">
              <w:rPr>
                <w:rFonts w:ascii="Times New Roman CYR" w:hAnsi="Times New Roman CYR" w:cs="Times New Roman CYR"/>
                <w:b/>
                <w:bCs/>
              </w:rPr>
              <w:t>январь –</w:t>
            </w:r>
            <w:r w:rsidR="00DF5D1C" w:rsidRPr="00F664AC">
              <w:rPr>
                <w:rFonts w:ascii="Times New Roman CYR" w:hAnsi="Times New Roman CYR" w:cs="Times New Roman CYR"/>
                <w:b/>
                <w:bCs/>
              </w:rPr>
              <w:t xml:space="preserve"> </w:t>
            </w:r>
            <w:r w:rsidR="00C14C4F" w:rsidRPr="00F664AC">
              <w:rPr>
                <w:rFonts w:ascii="Times New Roman CYR" w:hAnsi="Times New Roman CYR" w:cs="Times New Roman CYR"/>
                <w:b/>
                <w:bCs/>
              </w:rPr>
              <w:t>дека</w:t>
            </w:r>
            <w:r w:rsidR="00B173F9" w:rsidRPr="00F664AC">
              <w:rPr>
                <w:rFonts w:ascii="Times New Roman CYR" w:hAnsi="Times New Roman CYR" w:cs="Times New Roman CYR"/>
                <w:b/>
                <w:bCs/>
              </w:rPr>
              <w:t>бр</w:t>
            </w:r>
            <w:r w:rsidR="00763C95" w:rsidRPr="00F664AC">
              <w:rPr>
                <w:rFonts w:ascii="Times New Roman CYR" w:hAnsi="Times New Roman CYR" w:cs="Times New Roman CYR"/>
                <w:b/>
                <w:bCs/>
              </w:rPr>
              <w:t>ь</w:t>
            </w:r>
          </w:p>
          <w:p w:rsidR="003017B3" w:rsidRPr="00F664AC" w:rsidRDefault="003017B3" w:rsidP="00DF5D1C">
            <w:pPr>
              <w:jc w:val="center"/>
              <w:rPr>
                <w:rFonts w:ascii="Times New Roman CYR" w:hAnsi="Times New Roman CYR" w:cs="Times New Roman CYR"/>
                <w:b/>
                <w:bCs/>
              </w:rPr>
            </w:pPr>
            <w:r w:rsidRPr="00F664AC">
              <w:rPr>
                <w:rFonts w:ascii="Times New Roman CYR" w:hAnsi="Times New Roman CYR" w:cs="Times New Roman CYR"/>
                <w:b/>
                <w:bCs/>
              </w:rPr>
              <w:t>201</w:t>
            </w:r>
            <w:r w:rsidR="00DF5D1C" w:rsidRPr="00F664AC">
              <w:rPr>
                <w:rFonts w:ascii="Times New Roman CYR" w:hAnsi="Times New Roman CYR" w:cs="Times New Roman CYR"/>
                <w:b/>
                <w:bCs/>
              </w:rPr>
              <w:t>7</w:t>
            </w:r>
            <w:r w:rsidRPr="00F664AC">
              <w:rPr>
                <w:rFonts w:ascii="Times New Roman CYR" w:hAnsi="Times New Roman CYR" w:cs="Times New Roman CYR"/>
                <w:b/>
                <w:bCs/>
              </w:rPr>
              <w:t xml:space="preserve"> г. отчет</w:t>
            </w:r>
          </w:p>
        </w:tc>
        <w:tc>
          <w:tcPr>
            <w:tcW w:w="1345" w:type="dxa"/>
            <w:tcBorders>
              <w:top w:val="single" w:sz="4" w:space="0" w:color="auto"/>
              <w:left w:val="nil"/>
              <w:bottom w:val="single" w:sz="8" w:space="0" w:color="000000"/>
              <w:right w:val="single" w:sz="4" w:space="0" w:color="auto"/>
            </w:tcBorders>
            <w:shd w:val="clear" w:color="auto" w:fill="auto"/>
            <w:vAlign w:val="center"/>
          </w:tcPr>
          <w:p w:rsidR="003017B3" w:rsidRPr="00F664AC" w:rsidRDefault="003017B3" w:rsidP="007866A5">
            <w:pPr>
              <w:jc w:val="center"/>
              <w:rPr>
                <w:rFonts w:ascii="Times New Roman CYR" w:hAnsi="Times New Roman CYR" w:cs="Times New Roman CYR"/>
                <w:b/>
                <w:bCs/>
              </w:rPr>
            </w:pPr>
            <w:r w:rsidRPr="00F664AC">
              <w:rPr>
                <w:rFonts w:ascii="Times New Roman CYR" w:hAnsi="Times New Roman CYR" w:cs="Times New Roman CYR"/>
                <w:b/>
                <w:bCs/>
              </w:rPr>
              <w:t xml:space="preserve">темп роста, </w:t>
            </w:r>
          </w:p>
          <w:p w:rsidR="003017B3" w:rsidRPr="00F664AC" w:rsidRDefault="003017B3" w:rsidP="007866A5">
            <w:pPr>
              <w:jc w:val="center"/>
              <w:rPr>
                <w:rFonts w:ascii="Times New Roman CYR" w:hAnsi="Times New Roman CYR" w:cs="Times New Roman CYR"/>
                <w:b/>
                <w:bCs/>
              </w:rPr>
            </w:pPr>
            <w:r w:rsidRPr="00F664AC">
              <w:rPr>
                <w:rFonts w:ascii="Times New Roman CYR" w:hAnsi="Times New Roman CYR" w:cs="Times New Roman CYR"/>
                <w:b/>
                <w:bCs/>
              </w:rPr>
              <w:t>%</w:t>
            </w:r>
          </w:p>
        </w:tc>
      </w:tr>
      <w:tr w:rsidR="00F664AC" w:rsidRPr="00F664AC" w:rsidTr="007866A5">
        <w:trPr>
          <w:trHeight w:val="255"/>
          <w:jc w:val="center"/>
        </w:trPr>
        <w:tc>
          <w:tcPr>
            <w:tcW w:w="3453" w:type="dxa"/>
            <w:tcBorders>
              <w:top w:val="nil"/>
              <w:left w:val="single" w:sz="4" w:space="0" w:color="auto"/>
              <w:bottom w:val="single" w:sz="4" w:space="0" w:color="auto"/>
              <w:right w:val="single" w:sz="4" w:space="0" w:color="auto"/>
            </w:tcBorders>
            <w:shd w:val="clear" w:color="auto" w:fill="auto"/>
            <w:vAlign w:val="bottom"/>
          </w:tcPr>
          <w:p w:rsidR="003017B3" w:rsidRPr="00F664AC" w:rsidRDefault="003017B3" w:rsidP="007866A5">
            <w:pPr>
              <w:rPr>
                <w:rFonts w:ascii="Times New Roman CYR" w:hAnsi="Times New Roman CYR" w:cs="Times New Roman CYR"/>
              </w:rPr>
            </w:pPr>
            <w:r w:rsidRPr="00F664AC">
              <w:rPr>
                <w:rFonts w:ascii="Times New Roman CYR" w:hAnsi="Times New Roman CYR" w:cs="Times New Roman CYR"/>
              </w:rPr>
              <w:t>Число родившихся, всего</w:t>
            </w:r>
          </w:p>
        </w:tc>
        <w:tc>
          <w:tcPr>
            <w:tcW w:w="1506" w:type="dxa"/>
            <w:tcBorders>
              <w:top w:val="nil"/>
              <w:left w:val="nil"/>
              <w:bottom w:val="single" w:sz="4" w:space="0" w:color="auto"/>
              <w:right w:val="single" w:sz="4" w:space="0" w:color="auto"/>
            </w:tcBorders>
            <w:shd w:val="clear" w:color="auto" w:fill="auto"/>
            <w:noWrap/>
            <w:vAlign w:val="center"/>
          </w:tcPr>
          <w:p w:rsidR="003017B3" w:rsidRPr="00F664AC" w:rsidRDefault="003017B3" w:rsidP="007866A5">
            <w:pPr>
              <w:jc w:val="center"/>
              <w:rPr>
                <w:rFonts w:ascii="Times New Roman CYR" w:hAnsi="Times New Roman CYR" w:cs="Times New Roman CYR"/>
              </w:rPr>
            </w:pPr>
            <w:r w:rsidRPr="00F664AC">
              <w:rPr>
                <w:rFonts w:ascii="Times New Roman CYR" w:hAnsi="Times New Roman CYR" w:cs="Times New Roman CYR"/>
              </w:rPr>
              <w:t>чел.</w:t>
            </w:r>
          </w:p>
        </w:tc>
        <w:tc>
          <w:tcPr>
            <w:tcW w:w="1632" w:type="dxa"/>
            <w:tcBorders>
              <w:top w:val="nil"/>
              <w:left w:val="nil"/>
              <w:bottom w:val="single" w:sz="4" w:space="0" w:color="auto"/>
              <w:right w:val="single" w:sz="4" w:space="0" w:color="auto"/>
            </w:tcBorders>
            <w:shd w:val="clear" w:color="auto" w:fill="auto"/>
            <w:noWrap/>
            <w:vAlign w:val="bottom"/>
          </w:tcPr>
          <w:p w:rsidR="003017B3" w:rsidRPr="00F664AC" w:rsidRDefault="00B173F9" w:rsidP="00845373">
            <w:pPr>
              <w:jc w:val="center"/>
              <w:rPr>
                <w:rFonts w:ascii="Times New Roman CYR" w:hAnsi="Times New Roman CYR" w:cs="Times New Roman CYR"/>
              </w:rPr>
            </w:pPr>
            <w:r w:rsidRPr="00F664AC">
              <w:rPr>
                <w:rFonts w:ascii="Times New Roman CYR" w:hAnsi="Times New Roman CYR" w:cs="Times New Roman CYR"/>
              </w:rPr>
              <w:t>1</w:t>
            </w:r>
            <w:r w:rsidR="009F2DA0" w:rsidRPr="00F664AC">
              <w:rPr>
                <w:rFonts w:ascii="Times New Roman CYR" w:hAnsi="Times New Roman CYR" w:cs="Times New Roman CYR"/>
              </w:rPr>
              <w:t>4</w:t>
            </w:r>
            <w:r w:rsidR="00845373" w:rsidRPr="00F664AC">
              <w:rPr>
                <w:rFonts w:ascii="Times New Roman CYR" w:hAnsi="Times New Roman CYR" w:cs="Times New Roman CYR"/>
              </w:rPr>
              <w:t>63</w:t>
            </w:r>
          </w:p>
        </w:tc>
        <w:tc>
          <w:tcPr>
            <w:tcW w:w="1559" w:type="dxa"/>
            <w:tcBorders>
              <w:top w:val="nil"/>
              <w:left w:val="nil"/>
              <w:bottom w:val="single" w:sz="4" w:space="0" w:color="auto"/>
              <w:right w:val="single" w:sz="4" w:space="0" w:color="auto"/>
            </w:tcBorders>
            <w:shd w:val="clear" w:color="auto" w:fill="auto"/>
            <w:noWrap/>
            <w:vAlign w:val="bottom"/>
          </w:tcPr>
          <w:p w:rsidR="003017B3" w:rsidRPr="00F664AC" w:rsidRDefault="0045271E" w:rsidP="00112D9F">
            <w:pPr>
              <w:jc w:val="center"/>
              <w:rPr>
                <w:rFonts w:ascii="Times New Roman CYR" w:hAnsi="Times New Roman CYR" w:cs="Times New Roman CYR"/>
              </w:rPr>
            </w:pPr>
            <w:r w:rsidRPr="00F664AC">
              <w:rPr>
                <w:rFonts w:ascii="Times New Roman CYR" w:hAnsi="Times New Roman CYR" w:cs="Times New Roman CYR"/>
              </w:rPr>
              <w:t>1662</w:t>
            </w:r>
          </w:p>
        </w:tc>
        <w:tc>
          <w:tcPr>
            <w:tcW w:w="1345" w:type="dxa"/>
            <w:tcBorders>
              <w:top w:val="nil"/>
              <w:left w:val="nil"/>
              <w:bottom w:val="single" w:sz="4" w:space="0" w:color="auto"/>
              <w:right w:val="single" w:sz="4" w:space="0" w:color="auto"/>
            </w:tcBorders>
            <w:shd w:val="clear" w:color="auto" w:fill="auto"/>
            <w:noWrap/>
            <w:vAlign w:val="bottom"/>
          </w:tcPr>
          <w:p w:rsidR="003017B3" w:rsidRPr="00F664AC" w:rsidRDefault="00F45425" w:rsidP="00845373">
            <w:pPr>
              <w:jc w:val="center"/>
              <w:rPr>
                <w:rFonts w:ascii="Times New Roman CYR" w:hAnsi="Times New Roman CYR" w:cs="Times New Roman CYR"/>
              </w:rPr>
            </w:pPr>
            <w:r w:rsidRPr="00F664AC">
              <w:rPr>
                <w:rFonts w:ascii="Times New Roman CYR" w:hAnsi="Times New Roman CYR" w:cs="Times New Roman CYR"/>
              </w:rPr>
              <w:t>8</w:t>
            </w:r>
            <w:r w:rsidR="0045271E" w:rsidRPr="00F664AC">
              <w:rPr>
                <w:rFonts w:ascii="Times New Roman CYR" w:hAnsi="Times New Roman CYR" w:cs="Times New Roman CYR"/>
              </w:rPr>
              <w:t>8</w:t>
            </w:r>
          </w:p>
        </w:tc>
      </w:tr>
      <w:tr w:rsidR="00F664AC" w:rsidRPr="00F664AC" w:rsidTr="007866A5">
        <w:trPr>
          <w:trHeight w:val="255"/>
          <w:jc w:val="center"/>
        </w:trPr>
        <w:tc>
          <w:tcPr>
            <w:tcW w:w="3453" w:type="dxa"/>
            <w:tcBorders>
              <w:top w:val="nil"/>
              <w:left w:val="single" w:sz="4" w:space="0" w:color="auto"/>
              <w:bottom w:val="single" w:sz="4" w:space="0" w:color="auto"/>
              <w:right w:val="single" w:sz="4" w:space="0" w:color="auto"/>
            </w:tcBorders>
            <w:shd w:val="clear" w:color="auto" w:fill="auto"/>
            <w:vAlign w:val="bottom"/>
          </w:tcPr>
          <w:p w:rsidR="003017B3" w:rsidRPr="00F664AC" w:rsidRDefault="003017B3" w:rsidP="007866A5">
            <w:pPr>
              <w:rPr>
                <w:rFonts w:ascii="Times New Roman CYR" w:hAnsi="Times New Roman CYR" w:cs="Times New Roman CYR"/>
              </w:rPr>
            </w:pPr>
            <w:r w:rsidRPr="00F664AC">
              <w:rPr>
                <w:rFonts w:ascii="Times New Roman CYR" w:hAnsi="Times New Roman CYR" w:cs="Times New Roman CYR"/>
              </w:rPr>
              <w:t>Число умерших, всего</w:t>
            </w:r>
          </w:p>
        </w:tc>
        <w:tc>
          <w:tcPr>
            <w:tcW w:w="1506" w:type="dxa"/>
            <w:tcBorders>
              <w:top w:val="nil"/>
              <w:left w:val="nil"/>
              <w:bottom w:val="single" w:sz="4" w:space="0" w:color="auto"/>
              <w:right w:val="single" w:sz="4" w:space="0" w:color="auto"/>
            </w:tcBorders>
            <w:shd w:val="clear" w:color="auto" w:fill="auto"/>
            <w:noWrap/>
            <w:vAlign w:val="center"/>
          </w:tcPr>
          <w:p w:rsidR="003017B3" w:rsidRPr="00F664AC" w:rsidRDefault="003017B3" w:rsidP="007866A5">
            <w:pPr>
              <w:jc w:val="center"/>
              <w:rPr>
                <w:rFonts w:ascii="Times New Roman CYR" w:hAnsi="Times New Roman CYR" w:cs="Times New Roman CYR"/>
              </w:rPr>
            </w:pPr>
            <w:r w:rsidRPr="00F664AC">
              <w:rPr>
                <w:rFonts w:ascii="Times New Roman CYR" w:hAnsi="Times New Roman CYR" w:cs="Times New Roman CYR"/>
              </w:rPr>
              <w:t>чел.</w:t>
            </w:r>
          </w:p>
        </w:tc>
        <w:tc>
          <w:tcPr>
            <w:tcW w:w="1632" w:type="dxa"/>
            <w:tcBorders>
              <w:top w:val="nil"/>
              <w:left w:val="nil"/>
              <w:bottom w:val="single" w:sz="4" w:space="0" w:color="auto"/>
              <w:right w:val="single" w:sz="4" w:space="0" w:color="auto"/>
            </w:tcBorders>
            <w:shd w:val="clear" w:color="auto" w:fill="auto"/>
            <w:noWrap/>
            <w:vAlign w:val="bottom"/>
          </w:tcPr>
          <w:p w:rsidR="003017B3" w:rsidRPr="00F664AC" w:rsidRDefault="00B173F9" w:rsidP="00845373">
            <w:pPr>
              <w:jc w:val="center"/>
              <w:rPr>
                <w:rFonts w:ascii="Times New Roman CYR" w:hAnsi="Times New Roman CYR" w:cs="Times New Roman CYR"/>
              </w:rPr>
            </w:pPr>
            <w:r w:rsidRPr="00F664AC">
              <w:rPr>
                <w:rFonts w:ascii="Times New Roman CYR" w:hAnsi="Times New Roman CYR" w:cs="Times New Roman CYR"/>
              </w:rPr>
              <w:t>2</w:t>
            </w:r>
            <w:r w:rsidR="0045271E" w:rsidRPr="00F664AC">
              <w:rPr>
                <w:rFonts w:ascii="Times New Roman CYR" w:hAnsi="Times New Roman CYR" w:cs="Times New Roman CYR"/>
              </w:rPr>
              <w:t>6</w:t>
            </w:r>
            <w:r w:rsidR="00845373" w:rsidRPr="00F664AC">
              <w:rPr>
                <w:rFonts w:ascii="Times New Roman CYR" w:hAnsi="Times New Roman CYR" w:cs="Times New Roman CYR"/>
              </w:rPr>
              <w:t>51</w:t>
            </w:r>
          </w:p>
        </w:tc>
        <w:tc>
          <w:tcPr>
            <w:tcW w:w="1559" w:type="dxa"/>
            <w:tcBorders>
              <w:top w:val="nil"/>
              <w:left w:val="nil"/>
              <w:bottom w:val="single" w:sz="4" w:space="0" w:color="auto"/>
              <w:right w:val="single" w:sz="4" w:space="0" w:color="auto"/>
            </w:tcBorders>
            <w:shd w:val="clear" w:color="auto" w:fill="auto"/>
            <w:noWrap/>
            <w:vAlign w:val="bottom"/>
          </w:tcPr>
          <w:p w:rsidR="003017B3" w:rsidRPr="00F664AC" w:rsidRDefault="00F45425" w:rsidP="0045271E">
            <w:pPr>
              <w:jc w:val="center"/>
              <w:rPr>
                <w:rFonts w:ascii="Times New Roman CYR" w:hAnsi="Times New Roman CYR" w:cs="Times New Roman CYR"/>
              </w:rPr>
            </w:pPr>
            <w:r w:rsidRPr="00F664AC">
              <w:rPr>
                <w:rFonts w:ascii="Times New Roman CYR" w:hAnsi="Times New Roman CYR" w:cs="Times New Roman CYR"/>
              </w:rPr>
              <w:t>2</w:t>
            </w:r>
            <w:r w:rsidR="0045271E" w:rsidRPr="00F664AC">
              <w:rPr>
                <w:rFonts w:ascii="Times New Roman CYR" w:hAnsi="Times New Roman CYR" w:cs="Times New Roman CYR"/>
              </w:rPr>
              <w:t>634</w:t>
            </w:r>
          </w:p>
        </w:tc>
        <w:tc>
          <w:tcPr>
            <w:tcW w:w="1345" w:type="dxa"/>
            <w:tcBorders>
              <w:top w:val="nil"/>
              <w:left w:val="nil"/>
              <w:bottom w:val="single" w:sz="4" w:space="0" w:color="auto"/>
              <w:right w:val="single" w:sz="4" w:space="0" w:color="auto"/>
            </w:tcBorders>
            <w:shd w:val="clear" w:color="auto" w:fill="auto"/>
            <w:noWrap/>
            <w:vAlign w:val="bottom"/>
          </w:tcPr>
          <w:p w:rsidR="003017B3" w:rsidRPr="00F664AC" w:rsidRDefault="00F45425" w:rsidP="00845373">
            <w:pPr>
              <w:jc w:val="center"/>
              <w:rPr>
                <w:rFonts w:ascii="Times New Roman CYR" w:hAnsi="Times New Roman CYR" w:cs="Times New Roman CYR"/>
              </w:rPr>
            </w:pPr>
            <w:r w:rsidRPr="00F664AC">
              <w:rPr>
                <w:rFonts w:ascii="Times New Roman CYR" w:hAnsi="Times New Roman CYR" w:cs="Times New Roman CYR"/>
              </w:rPr>
              <w:t>10</w:t>
            </w:r>
            <w:r w:rsidR="00845373" w:rsidRPr="00F664AC">
              <w:rPr>
                <w:rFonts w:ascii="Times New Roman CYR" w:hAnsi="Times New Roman CYR" w:cs="Times New Roman CYR"/>
              </w:rPr>
              <w:t>0</w:t>
            </w:r>
            <w:r w:rsidR="0045271E" w:rsidRPr="00F664AC">
              <w:rPr>
                <w:rFonts w:ascii="Times New Roman CYR" w:hAnsi="Times New Roman CYR" w:cs="Times New Roman CYR"/>
              </w:rPr>
              <w:t>,</w:t>
            </w:r>
            <w:r w:rsidR="00845373" w:rsidRPr="00F664AC">
              <w:rPr>
                <w:rFonts w:ascii="Times New Roman CYR" w:hAnsi="Times New Roman CYR" w:cs="Times New Roman CYR"/>
              </w:rPr>
              <w:t>6</w:t>
            </w:r>
          </w:p>
        </w:tc>
      </w:tr>
      <w:tr w:rsidR="00F664AC" w:rsidRPr="00F664AC" w:rsidTr="007866A5">
        <w:trPr>
          <w:trHeight w:val="255"/>
          <w:jc w:val="center"/>
        </w:trPr>
        <w:tc>
          <w:tcPr>
            <w:tcW w:w="3453" w:type="dxa"/>
            <w:tcBorders>
              <w:top w:val="nil"/>
              <w:left w:val="single" w:sz="4" w:space="0" w:color="auto"/>
              <w:bottom w:val="single" w:sz="4" w:space="0" w:color="auto"/>
              <w:right w:val="single" w:sz="4" w:space="0" w:color="auto"/>
            </w:tcBorders>
            <w:shd w:val="clear" w:color="auto" w:fill="auto"/>
            <w:vAlign w:val="bottom"/>
          </w:tcPr>
          <w:p w:rsidR="003017B3" w:rsidRPr="00F664AC" w:rsidRDefault="003017B3" w:rsidP="007866A5">
            <w:pPr>
              <w:rPr>
                <w:rFonts w:ascii="Times New Roman CYR" w:hAnsi="Times New Roman CYR" w:cs="Times New Roman CYR"/>
              </w:rPr>
            </w:pPr>
            <w:r w:rsidRPr="00F664AC">
              <w:rPr>
                <w:rFonts w:ascii="Times New Roman CYR" w:hAnsi="Times New Roman CYR" w:cs="Times New Roman CYR"/>
              </w:rPr>
              <w:t>Общий коэффициент рождаемости</w:t>
            </w:r>
          </w:p>
        </w:tc>
        <w:tc>
          <w:tcPr>
            <w:tcW w:w="1506" w:type="dxa"/>
            <w:tcBorders>
              <w:top w:val="nil"/>
              <w:left w:val="nil"/>
              <w:bottom w:val="single" w:sz="4" w:space="0" w:color="auto"/>
              <w:right w:val="single" w:sz="4" w:space="0" w:color="auto"/>
            </w:tcBorders>
            <w:shd w:val="clear" w:color="auto" w:fill="auto"/>
            <w:noWrap/>
            <w:vAlign w:val="center"/>
          </w:tcPr>
          <w:p w:rsidR="003017B3" w:rsidRPr="00F664AC" w:rsidRDefault="003017B3" w:rsidP="007866A5">
            <w:pPr>
              <w:jc w:val="center"/>
              <w:rPr>
                <w:rFonts w:ascii="Times New Roman CYR" w:hAnsi="Times New Roman CYR" w:cs="Times New Roman CYR"/>
              </w:rPr>
            </w:pPr>
            <w:r w:rsidRPr="00F664AC">
              <w:rPr>
                <w:rFonts w:ascii="Times New Roman CYR" w:hAnsi="Times New Roman CYR" w:cs="Times New Roman CYR"/>
              </w:rPr>
              <w:t>%о</w:t>
            </w:r>
          </w:p>
        </w:tc>
        <w:tc>
          <w:tcPr>
            <w:tcW w:w="1632" w:type="dxa"/>
            <w:tcBorders>
              <w:top w:val="nil"/>
              <w:left w:val="nil"/>
              <w:bottom w:val="single" w:sz="4" w:space="0" w:color="auto"/>
              <w:right w:val="single" w:sz="4" w:space="0" w:color="auto"/>
            </w:tcBorders>
            <w:shd w:val="clear" w:color="auto" w:fill="auto"/>
            <w:noWrap/>
            <w:vAlign w:val="bottom"/>
          </w:tcPr>
          <w:p w:rsidR="003017B3" w:rsidRPr="00F664AC" w:rsidRDefault="00784B14" w:rsidP="007866A5">
            <w:pPr>
              <w:jc w:val="center"/>
              <w:rPr>
                <w:rFonts w:ascii="Times New Roman CYR" w:hAnsi="Times New Roman CYR" w:cs="Times New Roman CYR"/>
              </w:rPr>
            </w:pPr>
            <w:r w:rsidRPr="00F664AC">
              <w:rPr>
                <w:rFonts w:ascii="Times New Roman CYR" w:hAnsi="Times New Roman CYR" w:cs="Times New Roman CYR"/>
              </w:rPr>
              <w:t>7,3</w:t>
            </w:r>
          </w:p>
        </w:tc>
        <w:tc>
          <w:tcPr>
            <w:tcW w:w="1559" w:type="dxa"/>
            <w:tcBorders>
              <w:top w:val="nil"/>
              <w:left w:val="nil"/>
              <w:bottom w:val="single" w:sz="4" w:space="0" w:color="auto"/>
              <w:right w:val="single" w:sz="4" w:space="0" w:color="auto"/>
            </w:tcBorders>
            <w:shd w:val="clear" w:color="auto" w:fill="auto"/>
            <w:noWrap/>
            <w:vAlign w:val="bottom"/>
          </w:tcPr>
          <w:p w:rsidR="003017B3" w:rsidRPr="00F664AC" w:rsidRDefault="00784B14" w:rsidP="00784B14">
            <w:pPr>
              <w:jc w:val="center"/>
              <w:rPr>
                <w:rFonts w:ascii="Times New Roman CYR" w:hAnsi="Times New Roman CYR" w:cs="Times New Roman CYR"/>
              </w:rPr>
            </w:pPr>
            <w:r w:rsidRPr="00F664AC">
              <w:rPr>
                <w:rFonts w:ascii="Times New Roman CYR" w:hAnsi="Times New Roman CYR" w:cs="Times New Roman CYR"/>
              </w:rPr>
              <w:t>8,2</w:t>
            </w:r>
          </w:p>
        </w:tc>
        <w:tc>
          <w:tcPr>
            <w:tcW w:w="1345" w:type="dxa"/>
            <w:tcBorders>
              <w:top w:val="nil"/>
              <w:left w:val="nil"/>
              <w:bottom w:val="single" w:sz="4" w:space="0" w:color="auto"/>
              <w:right w:val="single" w:sz="4" w:space="0" w:color="auto"/>
            </w:tcBorders>
            <w:shd w:val="clear" w:color="auto" w:fill="auto"/>
            <w:noWrap/>
            <w:vAlign w:val="bottom"/>
          </w:tcPr>
          <w:p w:rsidR="003017B3" w:rsidRPr="00F664AC" w:rsidRDefault="003017B3" w:rsidP="007866A5">
            <w:pPr>
              <w:jc w:val="center"/>
              <w:rPr>
                <w:rFonts w:ascii="Times New Roman CYR" w:hAnsi="Times New Roman CYR" w:cs="Times New Roman CYR"/>
              </w:rPr>
            </w:pPr>
            <w:r w:rsidRPr="00F664AC">
              <w:rPr>
                <w:rFonts w:ascii="Times New Roman CYR" w:hAnsi="Times New Roman CYR" w:cs="Times New Roman CYR"/>
              </w:rPr>
              <w:t>х</w:t>
            </w:r>
          </w:p>
        </w:tc>
      </w:tr>
      <w:tr w:rsidR="00F664AC" w:rsidRPr="00F664AC" w:rsidTr="007866A5">
        <w:trPr>
          <w:trHeight w:val="255"/>
          <w:jc w:val="center"/>
        </w:trPr>
        <w:tc>
          <w:tcPr>
            <w:tcW w:w="3453" w:type="dxa"/>
            <w:tcBorders>
              <w:top w:val="nil"/>
              <w:left w:val="single" w:sz="4" w:space="0" w:color="auto"/>
              <w:bottom w:val="single" w:sz="4" w:space="0" w:color="auto"/>
              <w:right w:val="single" w:sz="4" w:space="0" w:color="auto"/>
            </w:tcBorders>
            <w:shd w:val="clear" w:color="auto" w:fill="auto"/>
            <w:vAlign w:val="bottom"/>
          </w:tcPr>
          <w:p w:rsidR="003017B3" w:rsidRPr="00F664AC" w:rsidRDefault="003017B3" w:rsidP="007866A5">
            <w:pPr>
              <w:rPr>
                <w:rFonts w:ascii="Times New Roman CYR" w:hAnsi="Times New Roman CYR" w:cs="Times New Roman CYR"/>
              </w:rPr>
            </w:pPr>
            <w:r w:rsidRPr="00F664AC">
              <w:rPr>
                <w:rFonts w:ascii="Times New Roman CYR" w:hAnsi="Times New Roman CYR" w:cs="Times New Roman CYR"/>
              </w:rPr>
              <w:t>Общий коэффициент смертности</w:t>
            </w:r>
          </w:p>
        </w:tc>
        <w:tc>
          <w:tcPr>
            <w:tcW w:w="1506" w:type="dxa"/>
            <w:tcBorders>
              <w:top w:val="nil"/>
              <w:left w:val="nil"/>
              <w:bottom w:val="single" w:sz="4" w:space="0" w:color="auto"/>
              <w:right w:val="single" w:sz="4" w:space="0" w:color="auto"/>
            </w:tcBorders>
            <w:shd w:val="clear" w:color="auto" w:fill="auto"/>
            <w:noWrap/>
            <w:vAlign w:val="center"/>
          </w:tcPr>
          <w:p w:rsidR="003017B3" w:rsidRPr="00F664AC" w:rsidRDefault="003017B3" w:rsidP="007866A5">
            <w:pPr>
              <w:jc w:val="center"/>
              <w:rPr>
                <w:rFonts w:ascii="Times New Roman CYR" w:hAnsi="Times New Roman CYR" w:cs="Times New Roman CYR"/>
              </w:rPr>
            </w:pPr>
            <w:r w:rsidRPr="00F664AC">
              <w:rPr>
                <w:rFonts w:ascii="Times New Roman CYR" w:hAnsi="Times New Roman CYR" w:cs="Times New Roman CYR"/>
              </w:rPr>
              <w:t>%о</w:t>
            </w:r>
          </w:p>
        </w:tc>
        <w:tc>
          <w:tcPr>
            <w:tcW w:w="1632" w:type="dxa"/>
            <w:tcBorders>
              <w:top w:val="nil"/>
              <w:left w:val="nil"/>
              <w:bottom w:val="single" w:sz="4" w:space="0" w:color="auto"/>
              <w:right w:val="single" w:sz="4" w:space="0" w:color="auto"/>
            </w:tcBorders>
            <w:shd w:val="clear" w:color="auto" w:fill="auto"/>
            <w:noWrap/>
            <w:vAlign w:val="bottom"/>
          </w:tcPr>
          <w:p w:rsidR="003017B3" w:rsidRPr="00F664AC" w:rsidRDefault="00784B14" w:rsidP="00845373">
            <w:pPr>
              <w:jc w:val="center"/>
              <w:rPr>
                <w:rFonts w:ascii="Times New Roman CYR" w:hAnsi="Times New Roman CYR" w:cs="Times New Roman CYR"/>
              </w:rPr>
            </w:pPr>
            <w:r w:rsidRPr="00F664AC">
              <w:rPr>
                <w:rFonts w:ascii="Times New Roman CYR" w:hAnsi="Times New Roman CYR" w:cs="Times New Roman CYR"/>
              </w:rPr>
              <w:t>13,</w:t>
            </w:r>
            <w:r w:rsidR="00845373" w:rsidRPr="00F664AC">
              <w:rPr>
                <w:rFonts w:ascii="Times New Roman CYR" w:hAnsi="Times New Roman CYR" w:cs="Times New Roman CYR"/>
              </w:rPr>
              <w:t>2</w:t>
            </w:r>
          </w:p>
        </w:tc>
        <w:tc>
          <w:tcPr>
            <w:tcW w:w="1559" w:type="dxa"/>
            <w:tcBorders>
              <w:top w:val="nil"/>
              <w:left w:val="nil"/>
              <w:bottom w:val="single" w:sz="4" w:space="0" w:color="auto"/>
              <w:right w:val="single" w:sz="4" w:space="0" w:color="auto"/>
            </w:tcBorders>
            <w:shd w:val="clear" w:color="auto" w:fill="auto"/>
            <w:noWrap/>
            <w:vAlign w:val="bottom"/>
          </w:tcPr>
          <w:p w:rsidR="003017B3" w:rsidRPr="00F664AC" w:rsidRDefault="00784B14" w:rsidP="00784B14">
            <w:pPr>
              <w:jc w:val="center"/>
              <w:rPr>
                <w:rFonts w:ascii="Times New Roman CYR" w:hAnsi="Times New Roman CYR" w:cs="Times New Roman CYR"/>
              </w:rPr>
            </w:pPr>
            <w:r w:rsidRPr="00F664AC">
              <w:rPr>
                <w:rFonts w:ascii="Times New Roman CYR" w:hAnsi="Times New Roman CYR" w:cs="Times New Roman CYR"/>
              </w:rPr>
              <w:t>13,1</w:t>
            </w:r>
          </w:p>
        </w:tc>
        <w:tc>
          <w:tcPr>
            <w:tcW w:w="1345" w:type="dxa"/>
            <w:tcBorders>
              <w:top w:val="nil"/>
              <w:left w:val="nil"/>
              <w:bottom w:val="single" w:sz="4" w:space="0" w:color="auto"/>
              <w:right w:val="single" w:sz="4" w:space="0" w:color="auto"/>
            </w:tcBorders>
            <w:shd w:val="clear" w:color="auto" w:fill="auto"/>
            <w:noWrap/>
            <w:vAlign w:val="bottom"/>
          </w:tcPr>
          <w:p w:rsidR="003017B3" w:rsidRPr="00F664AC" w:rsidRDefault="003017B3" w:rsidP="007866A5">
            <w:pPr>
              <w:jc w:val="center"/>
              <w:rPr>
                <w:rFonts w:ascii="Times New Roman CYR" w:hAnsi="Times New Roman CYR" w:cs="Times New Roman CYR"/>
              </w:rPr>
            </w:pPr>
            <w:r w:rsidRPr="00F664AC">
              <w:rPr>
                <w:rFonts w:ascii="Times New Roman CYR" w:hAnsi="Times New Roman CYR" w:cs="Times New Roman CYR"/>
              </w:rPr>
              <w:t>х</w:t>
            </w:r>
          </w:p>
        </w:tc>
      </w:tr>
      <w:tr w:rsidR="00F664AC" w:rsidRPr="00F664AC" w:rsidTr="007866A5">
        <w:trPr>
          <w:trHeight w:val="255"/>
          <w:jc w:val="center"/>
        </w:trPr>
        <w:tc>
          <w:tcPr>
            <w:tcW w:w="3453" w:type="dxa"/>
            <w:tcBorders>
              <w:top w:val="nil"/>
              <w:left w:val="single" w:sz="4" w:space="0" w:color="auto"/>
              <w:bottom w:val="single" w:sz="4" w:space="0" w:color="auto"/>
              <w:right w:val="single" w:sz="4" w:space="0" w:color="auto"/>
            </w:tcBorders>
            <w:shd w:val="clear" w:color="auto" w:fill="auto"/>
            <w:vAlign w:val="bottom"/>
          </w:tcPr>
          <w:p w:rsidR="003017B3" w:rsidRPr="00F664AC" w:rsidRDefault="003017B3" w:rsidP="007866A5">
            <w:pPr>
              <w:rPr>
                <w:rFonts w:ascii="Times New Roman CYR" w:hAnsi="Times New Roman CYR" w:cs="Times New Roman CYR"/>
              </w:rPr>
            </w:pPr>
            <w:r w:rsidRPr="00F664AC">
              <w:rPr>
                <w:rFonts w:ascii="Times New Roman CYR" w:hAnsi="Times New Roman CYR" w:cs="Times New Roman CYR"/>
              </w:rPr>
              <w:t>Коэффициент естественной убыли</w:t>
            </w:r>
          </w:p>
        </w:tc>
        <w:tc>
          <w:tcPr>
            <w:tcW w:w="1506" w:type="dxa"/>
            <w:tcBorders>
              <w:top w:val="nil"/>
              <w:left w:val="nil"/>
              <w:bottom w:val="single" w:sz="4" w:space="0" w:color="auto"/>
              <w:right w:val="single" w:sz="4" w:space="0" w:color="auto"/>
            </w:tcBorders>
            <w:shd w:val="clear" w:color="auto" w:fill="auto"/>
            <w:noWrap/>
            <w:vAlign w:val="center"/>
          </w:tcPr>
          <w:p w:rsidR="003017B3" w:rsidRPr="00F664AC" w:rsidRDefault="003017B3" w:rsidP="007866A5">
            <w:pPr>
              <w:jc w:val="center"/>
              <w:rPr>
                <w:rFonts w:ascii="Times New Roman CYR" w:hAnsi="Times New Roman CYR" w:cs="Times New Roman CYR"/>
              </w:rPr>
            </w:pPr>
            <w:r w:rsidRPr="00F664AC">
              <w:rPr>
                <w:rFonts w:ascii="Times New Roman CYR" w:hAnsi="Times New Roman CYR" w:cs="Times New Roman CYR"/>
              </w:rPr>
              <w:t>%о</w:t>
            </w:r>
          </w:p>
        </w:tc>
        <w:tc>
          <w:tcPr>
            <w:tcW w:w="1632" w:type="dxa"/>
            <w:tcBorders>
              <w:top w:val="nil"/>
              <w:left w:val="nil"/>
              <w:bottom w:val="single" w:sz="4" w:space="0" w:color="auto"/>
              <w:right w:val="single" w:sz="4" w:space="0" w:color="auto"/>
            </w:tcBorders>
            <w:shd w:val="clear" w:color="auto" w:fill="auto"/>
            <w:noWrap/>
            <w:vAlign w:val="bottom"/>
          </w:tcPr>
          <w:p w:rsidR="003017B3" w:rsidRPr="00F664AC" w:rsidRDefault="00845373" w:rsidP="007866A5">
            <w:pPr>
              <w:jc w:val="center"/>
              <w:rPr>
                <w:rFonts w:ascii="Times New Roman CYR" w:hAnsi="Times New Roman CYR" w:cs="Times New Roman CYR"/>
              </w:rPr>
            </w:pPr>
            <w:r w:rsidRPr="00F664AC">
              <w:rPr>
                <w:rFonts w:ascii="Times New Roman CYR" w:hAnsi="Times New Roman CYR" w:cs="Times New Roman CYR"/>
              </w:rPr>
              <w:t>5,9</w:t>
            </w:r>
          </w:p>
        </w:tc>
        <w:tc>
          <w:tcPr>
            <w:tcW w:w="1559" w:type="dxa"/>
            <w:tcBorders>
              <w:top w:val="nil"/>
              <w:left w:val="nil"/>
              <w:bottom w:val="single" w:sz="4" w:space="0" w:color="auto"/>
              <w:right w:val="single" w:sz="4" w:space="0" w:color="auto"/>
            </w:tcBorders>
            <w:shd w:val="clear" w:color="auto" w:fill="auto"/>
            <w:noWrap/>
            <w:vAlign w:val="bottom"/>
          </w:tcPr>
          <w:p w:rsidR="003017B3" w:rsidRPr="00F664AC" w:rsidRDefault="00784B14" w:rsidP="007866A5">
            <w:pPr>
              <w:jc w:val="center"/>
              <w:rPr>
                <w:rFonts w:ascii="Times New Roman CYR" w:hAnsi="Times New Roman CYR" w:cs="Times New Roman CYR"/>
              </w:rPr>
            </w:pPr>
            <w:r w:rsidRPr="00F664AC">
              <w:rPr>
                <w:rFonts w:ascii="Times New Roman CYR" w:hAnsi="Times New Roman CYR" w:cs="Times New Roman CYR"/>
              </w:rPr>
              <w:t>4,9</w:t>
            </w:r>
          </w:p>
        </w:tc>
        <w:tc>
          <w:tcPr>
            <w:tcW w:w="1345" w:type="dxa"/>
            <w:tcBorders>
              <w:top w:val="nil"/>
              <w:left w:val="nil"/>
              <w:bottom w:val="single" w:sz="4" w:space="0" w:color="auto"/>
              <w:right w:val="single" w:sz="4" w:space="0" w:color="auto"/>
            </w:tcBorders>
            <w:shd w:val="clear" w:color="auto" w:fill="auto"/>
            <w:noWrap/>
            <w:vAlign w:val="bottom"/>
          </w:tcPr>
          <w:p w:rsidR="003017B3" w:rsidRPr="00F664AC" w:rsidRDefault="003017B3" w:rsidP="007866A5">
            <w:pPr>
              <w:jc w:val="center"/>
              <w:rPr>
                <w:rFonts w:ascii="Times New Roman CYR" w:hAnsi="Times New Roman CYR" w:cs="Times New Roman CYR"/>
              </w:rPr>
            </w:pPr>
            <w:r w:rsidRPr="00F664AC">
              <w:rPr>
                <w:rFonts w:ascii="Times New Roman CYR" w:hAnsi="Times New Roman CYR" w:cs="Times New Roman CYR"/>
              </w:rPr>
              <w:t>х</w:t>
            </w:r>
          </w:p>
        </w:tc>
      </w:tr>
    </w:tbl>
    <w:p w:rsidR="003017B3" w:rsidRPr="00F664AC" w:rsidRDefault="003017B3" w:rsidP="003017B3">
      <w:pPr>
        <w:jc w:val="both"/>
        <w:rPr>
          <w:sz w:val="24"/>
          <w:szCs w:val="24"/>
        </w:rPr>
      </w:pPr>
      <w:r w:rsidRPr="00F664AC">
        <w:rPr>
          <w:sz w:val="24"/>
          <w:szCs w:val="24"/>
        </w:rPr>
        <w:t xml:space="preserve">        </w:t>
      </w:r>
    </w:p>
    <w:p w:rsidR="003017B3" w:rsidRPr="00F664AC" w:rsidRDefault="003017B3" w:rsidP="003017B3">
      <w:pPr>
        <w:jc w:val="both"/>
        <w:rPr>
          <w:spacing w:val="-1"/>
          <w:sz w:val="24"/>
          <w:szCs w:val="24"/>
        </w:rPr>
      </w:pPr>
      <w:r w:rsidRPr="00F664AC">
        <w:rPr>
          <w:sz w:val="24"/>
          <w:szCs w:val="24"/>
        </w:rPr>
        <w:t xml:space="preserve">            Один из ключевых факторов, оказывающих влияние на рождаемость –зарегистрированные браки – показал </w:t>
      </w:r>
      <w:r w:rsidR="00347786" w:rsidRPr="00F664AC">
        <w:rPr>
          <w:sz w:val="24"/>
          <w:szCs w:val="24"/>
        </w:rPr>
        <w:t>снижение</w:t>
      </w:r>
      <w:r w:rsidRPr="00F664AC">
        <w:rPr>
          <w:sz w:val="24"/>
          <w:szCs w:val="24"/>
        </w:rPr>
        <w:t xml:space="preserve">. За </w:t>
      </w:r>
      <w:r w:rsidR="00D645D9" w:rsidRPr="00F664AC">
        <w:rPr>
          <w:sz w:val="24"/>
          <w:szCs w:val="24"/>
        </w:rPr>
        <w:t xml:space="preserve"> </w:t>
      </w:r>
      <w:r w:rsidRPr="00F664AC">
        <w:rPr>
          <w:sz w:val="24"/>
          <w:szCs w:val="24"/>
        </w:rPr>
        <w:t>201</w:t>
      </w:r>
      <w:r w:rsidR="00D645D9" w:rsidRPr="00F664AC">
        <w:rPr>
          <w:sz w:val="24"/>
          <w:szCs w:val="24"/>
        </w:rPr>
        <w:t>8</w:t>
      </w:r>
      <w:r w:rsidRPr="00F664AC">
        <w:rPr>
          <w:sz w:val="24"/>
          <w:szCs w:val="24"/>
        </w:rPr>
        <w:t xml:space="preserve"> год  управлением ЗАГС зарегистрировано </w:t>
      </w:r>
      <w:r w:rsidR="00347786" w:rsidRPr="00F664AC">
        <w:rPr>
          <w:sz w:val="24"/>
          <w:szCs w:val="24"/>
        </w:rPr>
        <w:t>117</w:t>
      </w:r>
      <w:r w:rsidR="003A359B" w:rsidRPr="00F664AC">
        <w:rPr>
          <w:sz w:val="24"/>
          <w:szCs w:val="24"/>
        </w:rPr>
        <w:t>9</w:t>
      </w:r>
      <w:r w:rsidR="00432A74" w:rsidRPr="00F664AC">
        <w:rPr>
          <w:sz w:val="24"/>
          <w:szCs w:val="24"/>
        </w:rPr>
        <w:t xml:space="preserve"> </w:t>
      </w:r>
      <w:r w:rsidRPr="00F664AC">
        <w:rPr>
          <w:sz w:val="24"/>
          <w:szCs w:val="24"/>
        </w:rPr>
        <w:t>брак</w:t>
      </w:r>
      <w:r w:rsidR="00D645D9" w:rsidRPr="00F664AC">
        <w:rPr>
          <w:sz w:val="24"/>
          <w:szCs w:val="24"/>
        </w:rPr>
        <w:t>ов</w:t>
      </w:r>
      <w:r w:rsidRPr="00F664AC">
        <w:rPr>
          <w:sz w:val="24"/>
          <w:szCs w:val="24"/>
        </w:rPr>
        <w:t xml:space="preserve"> (</w:t>
      </w:r>
      <w:r w:rsidR="00347786" w:rsidRPr="00F664AC">
        <w:rPr>
          <w:sz w:val="24"/>
          <w:szCs w:val="24"/>
        </w:rPr>
        <w:t>99,8</w:t>
      </w:r>
      <w:r w:rsidRPr="00F664AC">
        <w:rPr>
          <w:sz w:val="24"/>
          <w:szCs w:val="24"/>
        </w:rPr>
        <w:t xml:space="preserve">% к </w:t>
      </w:r>
      <w:r w:rsidR="00D645D9" w:rsidRPr="00F664AC">
        <w:rPr>
          <w:sz w:val="24"/>
          <w:szCs w:val="24"/>
        </w:rPr>
        <w:t xml:space="preserve"> </w:t>
      </w:r>
      <w:r w:rsidRPr="00F664AC">
        <w:rPr>
          <w:sz w:val="24"/>
          <w:szCs w:val="24"/>
        </w:rPr>
        <w:t>201</w:t>
      </w:r>
      <w:r w:rsidR="00D645D9" w:rsidRPr="00F664AC">
        <w:rPr>
          <w:sz w:val="24"/>
          <w:szCs w:val="24"/>
        </w:rPr>
        <w:t>7</w:t>
      </w:r>
      <w:r w:rsidRPr="00F664AC">
        <w:rPr>
          <w:sz w:val="24"/>
          <w:szCs w:val="24"/>
        </w:rPr>
        <w:t xml:space="preserve"> год</w:t>
      </w:r>
      <w:r w:rsidR="00347786" w:rsidRPr="00F664AC">
        <w:rPr>
          <w:sz w:val="24"/>
          <w:szCs w:val="24"/>
        </w:rPr>
        <w:t>у</w:t>
      </w:r>
      <w:r w:rsidRPr="00F664AC">
        <w:rPr>
          <w:sz w:val="24"/>
          <w:szCs w:val="24"/>
        </w:rPr>
        <w:t xml:space="preserve">).  При этом количество браков превысило число разводов </w:t>
      </w:r>
      <w:r w:rsidR="00CA3C92" w:rsidRPr="00F664AC">
        <w:rPr>
          <w:sz w:val="24"/>
          <w:szCs w:val="24"/>
        </w:rPr>
        <w:t>в 1,</w:t>
      </w:r>
      <w:r w:rsidR="00347786" w:rsidRPr="00F664AC">
        <w:rPr>
          <w:sz w:val="24"/>
          <w:szCs w:val="24"/>
        </w:rPr>
        <w:t>5</w:t>
      </w:r>
      <w:r w:rsidR="00CA3C92" w:rsidRPr="00F664AC">
        <w:rPr>
          <w:sz w:val="24"/>
          <w:szCs w:val="24"/>
        </w:rPr>
        <w:t xml:space="preserve"> раза</w:t>
      </w:r>
      <w:r w:rsidRPr="00F664AC">
        <w:rPr>
          <w:sz w:val="24"/>
          <w:szCs w:val="24"/>
        </w:rPr>
        <w:t xml:space="preserve">. </w:t>
      </w:r>
    </w:p>
    <w:p w:rsidR="003017B3" w:rsidRPr="00F664AC" w:rsidRDefault="003017B3" w:rsidP="003017B3">
      <w:pPr>
        <w:ind w:firstLine="851"/>
        <w:jc w:val="center"/>
        <w:rPr>
          <w:b/>
          <w:sz w:val="28"/>
          <w:szCs w:val="28"/>
        </w:rPr>
      </w:pPr>
    </w:p>
    <w:p w:rsidR="003017B3" w:rsidRPr="0016411D" w:rsidRDefault="003017B3" w:rsidP="003017B3">
      <w:pPr>
        <w:suppressAutoHyphens/>
        <w:jc w:val="center"/>
        <w:rPr>
          <w:b/>
          <w:sz w:val="28"/>
          <w:szCs w:val="28"/>
        </w:rPr>
      </w:pPr>
      <w:r w:rsidRPr="0016411D">
        <w:rPr>
          <w:b/>
          <w:sz w:val="28"/>
          <w:szCs w:val="28"/>
        </w:rPr>
        <w:t>2. ПРОМЫШЛЕННОСТЬ</w:t>
      </w:r>
    </w:p>
    <w:p w:rsidR="003017B3" w:rsidRPr="0016411D" w:rsidRDefault="003017B3" w:rsidP="003017B3">
      <w:pPr>
        <w:ind w:firstLine="720"/>
        <w:jc w:val="center"/>
        <w:rPr>
          <w:b/>
          <w:sz w:val="28"/>
          <w:szCs w:val="28"/>
        </w:rPr>
      </w:pPr>
    </w:p>
    <w:p w:rsidR="003017B3" w:rsidRPr="00286FD9" w:rsidRDefault="003017B3" w:rsidP="003017B3">
      <w:pPr>
        <w:pStyle w:val="14"/>
        <w:rPr>
          <w:sz w:val="24"/>
          <w:szCs w:val="24"/>
        </w:rPr>
      </w:pPr>
      <w:r w:rsidRPr="00B87F23">
        <w:rPr>
          <w:color w:val="FF0000"/>
          <w:sz w:val="24"/>
          <w:szCs w:val="24"/>
        </w:rPr>
        <w:t xml:space="preserve"> </w:t>
      </w:r>
      <w:r w:rsidRPr="00286FD9">
        <w:rPr>
          <w:sz w:val="24"/>
          <w:szCs w:val="24"/>
        </w:rPr>
        <w:t xml:space="preserve">За </w:t>
      </w:r>
      <w:r w:rsidR="001D13A0">
        <w:rPr>
          <w:sz w:val="24"/>
          <w:szCs w:val="24"/>
        </w:rPr>
        <w:t xml:space="preserve">январь – </w:t>
      </w:r>
      <w:r w:rsidR="00C56B30">
        <w:rPr>
          <w:sz w:val="24"/>
          <w:szCs w:val="24"/>
        </w:rPr>
        <w:t>дека</w:t>
      </w:r>
      <w:r w:rsidR="00352A29">
        <w:rPr>
          <w:sz w:val="24"/>
          <w:szCs w:val="24"/>
        </w:rPr>
        <w:t>бр</w:t>
      </w:r>
      <w:r w:rsidR="00F8285F">
        <w:rPr>
          <w:sz w:val="24"/>
          <w:szCs w:val="24"/>
        </w:rPr>
        <w:t>ь</w:t>
      </w:r>
      <w:r w:rsidR="001D13A0">
        <w:rPr>
          <w:sz w:val="24"/>
          <w:szCs w:val="24"/>
        </w:rPr>
        <w:t xml:space="preserve"> </w:t>
      </w:r>
      <w:r w:rsidR="002B7669" w:rsidRPr="00286FD9">
        <w:rPr>
          <w:sz w:val="24"/>
          <w:szCs w:val="24"/>
        </w:rPr>
        <w:t>201</w:t>
      </w:r>
      <w:r w:rsidR="001D13A0">
        <w:rPr>
          <w:sz w:val="24"/>
          <w:szCs w:val="24"/>
        </w:rPr>
        <w:t>8</w:t>
      </w:r>
      <w:r w:rsidR="002B7669" w:rsidRPr="00286FD9">
        <w:rPr>
          <w:sz w:val="24"/>
          <w:szCs w:val="24"/>
        </w:rPr>
        <w:t xml:space="preserve"> год</w:t>
      </w:r>
      <w:r w:rsidR="001D13A0">
        <w:rPr>
          <w:sz w:val="24"/>
          <w:szCs w:val="24"/>
        </w:rPr>
        <w:t>а</w:t>
      </w:r>
      <w:r w:rsidRPr="00286FD9">
        <w:rPr>
          <w:sz w:val="24"/>
          <w:szCs w:val="24"/>
        </w:rPr>
        <w:t xml:space="preserve">  оборот по крупным и средним организациям всех видов экономической деятельности </w:t>
      </w:r>
      <w:r w:rsidR="00CB4B86" w:rsidRPr="00286FD9">
        <w:rPr>
          <w:sz w:val="24"/>
          <w:szCs w:val="24"/>
        </w:rPr>
        <w:t>к</w:t>
      </w:r>
      <w:r w:rsidRPr="00286FD9">
        <w:rPr>
          <w:sz w:val="24"/>
          <w:szCs w:val="24"/>
        </w:rPr>
        <w:t xml:space="preserve"> </w:t>
      </w:r>
      <w:r w:rsidR="002B7669" w:rsidRPr="00286FD9">
        <w:rPr>
          <w:sz w:val="24"/>
          <w:szCs w:val="24"/>
        </w:rPr>
        <w:t>предыдущему году</w:t>
      </w:r>
      <w:r w:rsidRPr="00286FD9">
        <w:rPr>
          <w:sz w:val="24"/>
          <w:szCs w:val="24"/>
        </w:rPr>
        <w:t xml:space="preserve"> составил </w:t>
      </w:r>
      <w:r w:rsidR="002B7669" w:rsidRPr="00286FD9">
        <w:rPr>
          <w:sz w:val="24"/>
          <w:szCs w:val="24"/>
        </w:rPr>
        <w:t>1</w:t>
      </w:r>
      <w:r w:rsidR="00C56B30">
        <w:rPr>
          <w:sz w:val="24"/>
          <w:szCs w:val="24"/>
        </w:rPr>
        <w:t>21</w:t>
      </w:r>
      <w:r w:rsidR="002B7669" w:rsidRPr="00286FD9">
        <w:rPr>
          <w:sz w:val="24"/>
          <w:szCs w:val="24"/>
        </w:rPr>
        <w:t xml:space="preserve">% или </w:t>
      </w:r>
      <w:r w:rsidR="00663755">
        <w:rPr>
          <w:sz w:val="24"/>
          <w:szCs w:val="24"/>
        </w:rPr>
        <w:t>1</w:t>
      </w:r>
      <w:r w:rsidR="00C56B30">
        <w:rPr>
          <w:sz w:val="24"/>
          <w:szCs w:val="24"/>
        </w:rPr>
        <w:t>84</w:t>
      </w:r>
      <w:r w:rsidR="00CB4B86" w:rsidRPr="00286FD9">
        <w:rPr>
          <w:sz w:val="24"/>
          <w:szCs w:val="24"/>
        </w:rPr>
        <w:t xml:space="preserve"> </w:t>
      </w:r>
      <w:r w:rsidRPr="00286FD9">
        <w:rPr>
          <w:sz w:val="24"/>
          <w:szCs w:val="24"/>
        </w:rPr>
        <w:t xml:space="preserve">млрд. руб. </w:t>
      </w:r>
    </w:p>
    <w:p w:rsidR="003017B3" w:rsidRPr="00286FD9" w:rsidRDefault="003017B3" w:rsidP="003017B3">
      <w:pPr>
        <w:pStyle w:val="14"/>
        <w:rPr>
          <w:sz w:val="24"/>
          <w:szCs w:val="24"/>
        </w:rPr>
      </w:pPr>
      <w:r w:rsidRPr="00286FD9">
        <w:rPr>
          <w:sz w:val="24"/>
          <w:szCs w:val="24"/>
        </w:rPr>
        <w:t xml:space="preserve">Наибольшая доля в обороте организаций Выборгского муниципального района приходится на промышленное производство – </w:t>
      </w:r>
      <w:r w:rsidR="00663755">
        <w:rPr>
          <w:sz w:val="24"/>
          <w:szCs w:val="24"/>
        </w:rPr>
        <w:t>5</w:t>
      </w:r>
      <w:r w:rsidR="00D728C7">
        <w:rPr>
          <w:sz w:val="24"/>
          <w:szCs w:val="24"/>
        </w:rPr>
        <w:t>9</w:t>
      </w:r>
      <w:r w:rsidRPr="00286FD9">
        <w:rPr>
          <w:sz w:val="24"/>
          <w:szCs w:val="24"/>
        </w:rPr>
        <w:t>%.</w:t>
      </w:r>
    </w:p>
    <w:p w:rsidR="003017B3" w:rsidRPr="00286FD9" w:rsidRDefault="003017B3" w:rsidP="003017B3">
      <w:pPr>
        <w:pStyle w:val="14"/>
        <w:rPr>
          <w:sz w:val="24"/>
          <w:szCs w:val="24"/>
        </w:rPr>
      </w:pPr>
      <w:r w:rsidRPr="00286FD9">
        <w:rPr>
          <w:sz w:val="24"/>
          <w:szCs w:val="24"/>
        </w:rPr>
        <w:t>На другие отрасли экономики  в обороте организаций  приходится:</w:t>
      </w:r>
    </w:p>
    <w:p w:rsidR="003017B3" w:rsidRPr="00286FD9" w:rsidRDefault="00D728C7" w:rsidP="003017B3">
      <w:pPr>
        <w:pStyle w:val="14"/>
        <w:numPr>
          <w:ilvl w:val="0"/>
          <w:numId w:val="1"/>
        </w:numPr>
        <w:rPr>
          <w:sz w:val="24"/>
          <w:szCs w:val="24"/>
        </w:rPr>
      </w:pPr>
      <w:r>
        <w:rPr>
          <w:sz w:val="24"/>
          <w:szCs w:val="24"/>
        </w:rPr>
        <w:t>5,1</w:t>
      </w:r>
      <w:r w:rsidR="003017B3" w:rsidRPr="00286FD9">
        <w:rPr>
          <w:sz w:val="24"/>
          <w:szCs w:val="24"/>
        </w:rPr>
        <w:t>% -сельское и лесное хозяйство;</w:t>
      </w:r>
    </w:p>
    <w:p w:rsidR="003017B3" w:rsidRPr="00286FD9" w:rsidRDefault="00D728C7" w:rsidP="003017B3">
      <w:pPr>
        <w:pStyle w:val="14"/>
        <w:numPr>
          <w:ilvl w:val="0"/>
          <w:numId w:val="1"/>
        </w:numPr>
        <w:rPr>
          <w:sz w:val="24"/>
          <w:szCs w:val="24"/>
        </w:rPr>
      </w:pPr>
      <w:r>
        <w:rPr>
          <w:sz w:val="24"/>
          <w:szCs w:val="24"/>
        </w:rPr>
        <w:t>18,3</w:t>
      </w:r>
      <w:r w:rsidR="003017B3" w:rsidRPr="00286FD9">
        <w:rPr>
          <w:sz w:val="24"/>
          <w:szCs w:val="24"/>
        </w:rPr>
        <w:t>% -транспортировка и хранение;</w:t>
      </w:r>
    </w:p>
    <w:p w:rsidR="003017B3" w:rsidRDefault="003017B3" w:rsidP="003017B3">
      <w:pPr>
        <w:pStyle w:val="14"/>
        <w:numPr>
          <w:ilvl w:val="0"/>
          <w:numId w:val="1"/>
        </w:numPr>
        <w:rPr>
          <w:sz w:val="24"/>
          <w:szCs w:val="24"/>
        </w:rPr>
      </w:pPr>
      <w:r w:rsidRPr="00286FD9">
        <w:rPr>
          <w:sz w:val="24"/>
          <w:szCs w:val="24"/>
        </w:rPr>
        <w:t>1</w:t>
      </w:r>
      <w:r w:rsidR="00D728C7">
        <w:rPr>
          <w:sz w:val="24"/>
          <w:szCs w:val="24"/>
        </w:rPr>
        <w:t>1,5</w:t>
      </w:r>
      <w:r w:rsidR="00663755">
        <w:rPr>
          <w:sz w:val="24"/>
          <w:szCs w:val="24"/>
        </w:rPr>
        <w:t>% -торговля оптовая и розничная;</w:t>
      </w:r>
    </w:p>
    <w:p w:rsidR="00663755" w:rsidRDefault="00D728C7" w:rsidP="003017B3">
      <w:pPr>
        <w:pStyle w:val="14"/>
        <w:numPr>
          <w:ilvl w:val="0"/>
          <w:numId w:val="1"/>
        </w:numPr>
        <w:rPr>
          <w:sz w:val="24"/>
          <w:szCs w:val="24"/>
        </w:rPr>
      </w:pPr>
      <w:r>
        <w:rPr>
          <w:sz w:val="24"/>
          <w:szCs w:val="24"/>
        </w:rPr>
        <w:t>2,2</w:t>
      </w:r>
      <w:r w:rsidR="00663755">
        <w:rPr>
          <w:sz w:val="24"/>
          <w:szCs w:val="24"/>
        </w:rPr>
        <w:t>% - строительство.</w:t>
      </w:r>
    </w:p>
    <w:p w:rsidR="002C0159" w:rsidRDefault="003017B3" w:rsidP="002C0159">
      <w:pPr>
        <w:pStyle w:val="14"/>
        <w:rPr>
          <w:sz w:val="24"/>
          <w:szCs w:val="24"/>
        </w:rPr>
      </w:pPr>
      <w:r w:rsidRPr="00286FD9">
        <w:rPr>
          <w:sz w:val="24"/>
          <w:szCs w:val="24"/>
        </w:rPr>
        <w:t xml:space="preserve">В обороте организаций Ленинградской области – </w:t>
      </w:r>
      <w:r w:rsidR="00C56B30">
        <w:rPr>
          <w:sz w:val="24"/>
          <w:szCs w:val="24"/>
        </w:rPr>
        <w:t>8,4</w:t>
      </w:r>
      <w:r w:rsidRPr="00286FD9">
        <w:rPr>
          <w:sz w:val="24"/>
          <w:szCs w:val="24"/>
        </w:rPr>
        <w:t>% приходится на Выборгский муниципальный район (</w:t>
      </w:r>
      <w:r w:rsidR="00E11140">
        <w:rPr>
          <w:sz w:val="24"/>
          <w:szCs w:val="24"/>
        </w:rPr>
        <w:t xml:space="preserve">в </w:t>
      </w:r>
      <w:r w:rsidRPr="00286FD9">
        <w:rPr>
          <w:sz w:val="24"/>
          <w:szCs w:val="24"/>
        </w:rPr>
        <w:t>201</w:t>
      </w:r>
      <w:r w:rsidR="00E11140">
        <w:rPr>
          <w:sz w:val="24"/>
          <w:szCs w:val="24"/>
        </w:rPr>
        <w:t>7</w:t>
      </w:r>
      <w:r w:rsidRPr="00286FD9">
        <w:rPr>
          <w:sz w:val="24"/>
          <w:szCs w:val="24"/>
        </w:rPr>
        <w:t xml:space="preserve"> год</w:t>
      </w:r>
      <w:r w:rsidR="00C56B30">
        <w:rPr>
          <w:sz w:val="24"/>
          <w:szCs w:val="24"/>
        </w:rPr>
        <w:t>у</w:t>
      </w:r>
      <w:r w:rsidRPr="00286FD9">
        <w:rPr>
          <w:sz w:val="24"/>
          <w:szCs w:val="24"/>
        </w:rPr>
        <w:t xml:space="preserve">  доля Выборгского района составляла  </w:t>
      </w:r>
      <w:r w:rsidR="00663755">
        <w:rPr>
          <w:sz w:val="24"/>
          <w:szCs w:val="24"/>
        </w:rPr>
        <w:t>8</w:t>
      </w:r>
      <w:r w:rsidR="00D728C7">
        <w:rPr>
          <w:sz w:val="24"/>
          <w:szCs w:val="24"/>
        </w:rPr>
        <w:t>,0</w:t>
      </w:r>
      <w:r w:rsidRPr="00286FD9">
        <w:rPr>
          <w:sz w:val="24"/>
          <w:szCs w:val="24"/>
        </w:rPr>
        <w:t>%).</w:t>
      </w:r>
    </w:p>
    <w:p w:rsidR="003017B3" w:rsidRPr="00286FD9" w:rsidRDefault="003017B3" w:rsidP="002C0159">
      <w:pPr>
        <w:pStyle w:val="14"/>
        <w:rPr>
          <w:sz w:val="24"/>
          <w:szCs w:val="24"/>
        </w:rPr>
      </w:pPr>
      <w:r w:rsidRPr="00286FD9">
        <w:rPr>
          <w:sz w:val="24"/>
          <w:szCs w:val="24"/>
        </w:rPr>
        <w:t xml:space="preserve">За </w:t>
      </w:r>
      <w:r w:rsidR="008F6BE1">
        <w:rPr>
          <w:sz w:val="24"/>
          <w:szCs w:val="24"/>
        </w:rPr>
        <w:t xml:space="preserve">январь – </w:t>
      </w:r>
      <w:r w:rsidR="001A2F57">
        <w:rPr>
          <w:sz w:val="24"/>
          <w:szCs w:val="24"/>
        </w:rPr>
        <w:t>декаб</w:t>
      </w:r>
      <w:r w:rsidR="00352A29">
        <w:rPr>
          <w:sz w:val="24"/>
          <w:szCs w:val="24"/>
        </w:rPr>
        <w:t>р</w:t>
      </w:r>
      <w:r w:rsidR="00F8285F">
        <w:rPr>
          <w:sz w:val="24"/>
          <w:szCs w:val="24"/>
        </w:rPr>
        <w:t>ь</w:t>
      </w:r>
      <w:r w:rsidR="008F6BE1">
        <w:rPr>
          <w:sz w:val="24"/>
          <w:szCs w:val="24"/>
        </w:rPr>
        <w:t xml:space="preserve"> </w:t>
      </w:r>
      <w:r w:rsidRPr="00286FD9">
        <w:rPr>
          <w:sz w:val="24"/>
          <w:szCs w:val="24"/>
        </w:rPr>
        <w:t>201</w:t>
      </w:r>
      <w:r w:rsidR="008F6BE1">
        <w:rPr>
          <w:sz w:val="24"/>
          <w:szCs w:val="24"/>
        </w:rPr>
        <w:t>8</w:t>
      </w:r>
      <w:r w:rsidRPr="00286FD9">
        <w:rPr>
          <w:sz w:val="24"/>
          <w:szCs w:val="24"/>
        </w:rPr>
        <w:t xml:space="preserve"> год</w:t>
      </w:r>
      <w:r w:rsidR="008F6BE1">
        <w:rPr>
          <w:sz w:val="24"/>
          <w:szCs w:val="24"/>
        </w:rPr>
        <w:t>а</w:t>
      </w:r>
      <w:r w:rsidRPr="00286FD9">
        <w:rPr>
          <w:sz w:val="24"/>
          <w:szCs w:val="24"/>
        </w:rPr>
        <w:t xml:space="preserve"> промышленностью </w:t>
      </w:r>
      <w:r w:rsidR="005325B9" w:rsidRPr="00286FD9">
        <w:rPr>
          <w:sz w:val="24"/>
          <w:szCs w:val="24"/>
        </w:rPr>
        <w:t xml:space="preserve">(без субъектов малого предпринимательства) </w:t>
      </w:r>
      <w:r w:rsidRPr="00286FD9">
        <w:rPr>
          <w:sz w:val="24"/>
          <w:szCs w:val="24"/>
        </w:rPr>
        <w:t>отгружено товаров собственного производств</w:t>
      </w:r>
      <w:r w:rsidR="00B06055" w:rsidRPr="00286FD9">
        <w:rPr>
          <w:sz w:val="24"/>
          <w:szCs w:val="24"/>
        </w:rPr>
        <w:t>а</w:t>
      </w:r>
      <w:r w:rsidR="00F876E4" w:rsidRPr="00286FD9">
        <w:rPr>
          <w:sz w:val="24"/>
          <w:szCs w:val="24"/>
        </w:rPr>
        <w:t xml:space="preserve"> в действующих ценах</w:t>
      </w:r>
      <w:r w:rsidRPr="00286FD9">
        <w:rPr>
          <w:sz w:val="24"/>
          <w:szCs w:val="24"/>
        </w:rPr>
        <w:t xml:space="preserve">  на </w:t>
      </w:r>
      <w:r w:rsidR="00251A71">
        <w:rPr>
          <w:sz w:val="24"/>
          <w:szCs w:val="24"/>
        </w:rPr>
        <w:t>23</w:t>
      </w:r>
      <w:r w:rsidRPr="00286FD9">
        <w:rPr>
          <w:sz w:val="24"/>
          <w:szCs w:val="24"/>
        </w:rPr>
        <w:t xml:space="preserve">% </w:t>
      </w:r>
      <w:r w:rsidR="00B06055" w:rsidRPr="00286FD9">
        <w:rPr>
          <w:sz w:val="24"/>
          <w:szCs w:val="24"/>
        </w:rPr>
        <w:t>больше</w:t>
      </w:r>
      <w:r w:rsidRPr="00286FD9">
        <w:rPr>
          <w:sz w:val="24"/>
          <w:szCs w:val="24"/>
        </w:rPr>
        <w:t xml:space="preserve">, чем </w:t>
      </w:r>
      <w:r w:rsidR="00B06055" w:rsidRPr="00286FD9">
        <w:rPr>
          <w:sz w:val="24"/>
          <w:szCs w:val="24"/>
        </w:rPr>
        <w:t>годом ранее</w:t>
      </w:r>
      <w:r w:rsidRPr="00286FD9">
        <w:rPr>
          <w:sz w:val="24"/>
          <w:szCs w:val="24"/>
        </w:rPr>
        <w:t xml:space="preserve">. Общий объем отгруженных товаров собственного производства, выполненных работ и услуг составил </w:t>
      </w:r>
      <w:r w:rsidR="001A2F57">
        <w:rPr>
          <w:sz w:val="24"/>
          <w:szCs w:val="24"/>
        </w:rPr>
        <w:t>105,7</w:t>
      </w:r>
      <w:r w:rsidRPr="00286FD9">
        <w:rPr>
          <w:sz w:val="24"/>
          <w:szCs w:val="24"/>
        </w:rPr>
        <w:t xml:space="preserve"> млрд. руб.</w:t>
      </w:r>
    </w:p>
    <w:p w:rsidR="003017B3" w:rsidRPr="00286FD9" w:rsidRDefault="003017B3" w:rsidP="003017B3">
      <w:pPr>
        <w:pStyle w:val="a9"/>
        <w:ind w:left="0" w:firstLine="567"/>
        <w:jc w:val="both"/>
      </w:pPr>
      <w:r w:rsidRPr="00286FD9">
        <w:t>По итогам</w:t>
      </w:r>
      <w:r w:rsidR="00446B75" w:rsidRPr="00286FD9">
        <w:t xml:space="preserve"> </w:t>
      </w:r>
      <w:r w:rsidRPr="00286FD9">
        <w:t>201</w:t>
      </w:r>
      <w:r w:rsidR="0061080A">
        <w:t>8</w:t>
      </w:r>
      <w:r w:rsidRPr="00286FD9">
        <w:t xml:space="preserve"> года доля  районной промышленности в общем объеме отгрузки продукции промышленного производства  по Ленинградской области  составила </w:t>
      </w:r>
      <w:r w:rsidR="00454C2E">
        <w:t>9,2</w:t>
      </w:r>
      <w:r w:rsidRPr="00286FD9">
        <w:t>% (</w:t>
      </w:r>
      <w:r w:rsidR="0061080A">
        <w:t>в</w:t>
      </w:r>
      <w:r w:rsidRPr="00286FD9">
        <w:t xml:space="preserve"> 201</w:t>
      </w:r>
      <w:r w:rsidR="0061080A">
        <w:t>7</w:t>
      </w:r>
      <w:r w:rsidRPr="00286FD9">
        <w:t xml:space="preserve"> год</w:t>
      </w:r>
      <w:r w:rsidR="00454C2E">
        <w:t>у</w:t>
      </w:r>
      <w:r w:rsidRPr="00286FD9">
        <w:t xml:space="preserve"> доля составляла </w:t>
      </w:r>
      <w:r w:rsidR="00296D6C">
        <w:t>8,8</w:t>
      </w:r>
      <w:r w:rsidRPr="00286FD9">
        <w:t>%).</w:t>
      </w:r>
      <w:r w:rsidRPr="00286FD9">
        <w:rPr>
          <w:sz w:val="28"/>
          <w:szCs w:val="28"/>
        </w:rPr>
        <w:t xml:space="preserve"> </w:t>
      </w:r>
      <w:r w:rsidRPr="00286FD9">
        <w:t xml:space="preserve">В областном отраслевом объеме на предприятия Выборгского района приходится: </w:t>
      </w:r>
    </w:p>
    <w:p w:rsidR="003017B3" w:rsidRPr="00286FD9" w:rsidRDefault="00BD2813" w:rsidP="003B3D33">
      <w:pPr>
        <w:pStyle w:val="a9"/>
        <w:numPr>
          <w:ilvl w:val="0"/>
          <w:numId w:val="5"/>
        </w:numPr>
        <w:jc w:val="both"/>
      </w:pPr>
      <w:r>
        <w:lastRenderedPageBreak/>
        <w:t>59</w:t>
      </w:r>
      <w:r w:rsidR="003017B3" w:rsidRPr="00286FD9">
        <w:t xml:space="preserve">% в добыче полезных ископаемых, </w:t>
      </w:r>
    </w:p>
    <w:p w:rsidR="003017B3" w:rsidRPr="00286FD9" w:rsidRDefault="00251A71" w:rsidP="003B3D33">
      <w:pPr>
        <w:pStyle w:val="a9"/>
        <w:numPr>
          <w:ilvl w:val="0"/>
          <w:numId w:val="5"/>
        </w:numPr>
        <w:jc w:val="both"/>
      </w:pPr>
      <w:r>
        <w:t>6,</w:t>
      </w:r>
      <w:r w:rsidR="00BD2813">
        <w:t>8</w:t>
      </w:r>
      <w:r w:rsidR="003017B3" w:rsidRPr="00286FD9">
        <w:t xml:space="preserve">%  в обрабатывающих производствах, </w:t>
      </w:r>
    </w:p>
    <w:p w:rsidR="003017B3" w:rsidRPr="00286FD9" w:rsidRDefault="00251A71" w:rsidP="003B3D33">
      <w:pPr>
        <w:pStyle w:val="a9"/>
        <w:numPr>
          <w:ilvl w:val="0"/>
          <w:numId w:val="5"/>
        </w:numPr>
        <w:jc w:val="both"/>
      </w:pPr>
      <w:r>
        <w:t>2</w:t>
      </w:r>
      <w:r w:rsidR="00BD2813">
        <w:t>2</w:t>
      </w:r>
      <w:r w:rsidR="003017B3" w:rsidRPr="00286FD9">
        <w:t xml:space="preserve">% в обеспечении электрической энергией, газом и паром, </w:t>
      </w:r>
    </w:p>
    <w:p w:rsidR="003017B3" w:rsidRDefault="003017B3" w:rsidP="003B3D33">
      <w:pPr>
        <w:pStyle w:val="a9"/>
        <w:numPr>
          <w:ilvl w:val="0"/>
          <w:numId w:val="5"/>
        </w:numPr>
        <w:jc w:val="both"/>
      </w:pPr>
      <w:r w:rsidRPr="00286FD9">
        <w:t>1</w:t>
      </w:r>
      <w:r w:rsidR="005438E0">
        <w:t>1,</w:t>
      </w:r>
      <w:r w:rsidR="00EC4C3C">
        <w:t>0</w:t>
      </w:r>
      <w:r w:rsidRPr="00286FD9">
        <w:t xml:space="preserve">% </w:t>
      </w:r>
      <w:proofErr w:type="gramStart"/>
      <w:r w:rsidRPr="00286FD9">
        <w:t>в  общем</w:t>
      </w:r>
      <w:proofErr w:type="gramEnd"/>
      <w:r w:rsidRPr="00286FD9">
        <w:t xml:space="preserve"> объеме   водоснабжения, водоотведения, организации сбора и утилизации отходов.</w:t>
      </w:r>
    </w:p>
    <w:p w:rsidR="00C9441B" w:rsidRPr="00286FD9" w:rsidRDefault="00C9441B" w:rsidP="00C9441B">
      <w:pPr>
        <w:pStyle w:val="a9"/>
        <w:ind w:left="1287"/>
        <w:jc w:val="both"/>
      </w:pPr>
    </w:p>
    <w:p w:rsidR="003017B3" w:rsidRPr="00286FD9" w:rsidRDefault="003017B3" w:rsidP="003017B3">
      <w:pPr>
        <w:pStyle w:val="a5"/>
        <w:spacing w:before="0" w:beforeAutospacing="0" w:after="0" w:afterAutospacing="0"/>
        <w:jc w:val="both"/>
        <w:rPr>
          <w:lang w:val="ru-RU"/>
        </w:rPr>
      </w:pPr>
      <w:r w:rsidRPr="00286FD9">
        <w:rPr>
          <w:bCs/>
          <w:lang w:val="ru-RU"/>
        </w:rPr>
        <w:t xml:space="preserve">          В разрезе </w:t>
      </w:r>
      <w:r w:rsidRPr="00286FD9">
        <w:rPr>
          <w:bCs/>
          <w:i/>
          <w:lang w:val="ru-RU"/>
        </w:rPr>
        <w:t>«</w:t>
      </w:r>
      <w:proofErr w:type="gramStart"/>
      <w:r w:rsidR="009533EA">
        <w:rPr>
          <w:bCs/>
          <w:i/>
          <w:lang w:val="ru-RU"/>
        </w:rPr>
        <w:t>хозяйственны</w:t>
      </w:r>
      <w:r w:rsidRPr="00286FD9">
        <w:rPr>
          <w:bCs/>
          <w:i/>
          <w:lang w:val="ru-RU"/>
        </w:rPr>
        <w:t>х</w:t>
      </w:r>
      <w:r w:rsidRPr="00286FD9">
        <w:rPr>
          <w:bCs/>
          <w:lang w:val="ru-RU"/>
        </w:rPr>
        <w:t>»  видов</w:t>
      </w:r>
      <w:proofErr w:type="gramEnd"/>
      <w:r w:rsidRPr="00286FD9">
        <w:rPr>
          <w:bCs/>
          <w:lang w:val="ru-RU"/>
        </w:rPr>
        <w:t xml:space="preserve"> деятельности с</w:t>
      </w:r>
      <w:proofErr w:type="spellStart"/>
      <w:r w:rsidR="00C50647" w:rsidRPr="00286FD9">
        <w:t>труктура</w:t>
      </w:r>
      <w:proofErr w:type="spellEnd"/>
      <w:r w:rsidRPr="00286FD9">
        <w:t xml:space="preserve"> промышленного производства  </w:t>
      </w:r>
      <w:r w:rsidRPr="00286FD9">
        <w:rPr>
          <w:lang w:val="ru-RU"/>
        </w:rPr>
        <w:t xml:space="preserve"> по крупным и средним предприятиям </w:t>
      </w:r>
      <w:r w:rsidR="0001609C">
        <w:rPr>
          <w:lang w:val="ru-RU"/>
        </w:rPr>
        <w:t xml:space="preserve">района </w:t>
      </w:r>
      <w:r w:rsidRPr="00286FD9">
        <w:rPr>
          <w:lang w:val="ru-RU"/>
        </w:rPr>
        <w:t>представлена в таблице:</w:t>
      </w:r>
    </w:p>
    <w:p w:rsidR="003017B3" w:rsidRPr="00286FD9" w:rsidRDefault="003017B3" w:rsidP="003017B3">
      <w:pPr>
        <w:pStyle w:val="a5"/>
        <w:spacing w:before="0" w:beforeAutospacing="0" w:after="0" w:afterAutospacing="0"/>
        <w:jc w:val="both"/>
        <w:rPr>
          <w:lang w:val="ru-RU"/>
        </w:rPr>
      </w:pPr>
    </w:p>
    <w:tbl>
      <w:tblPr>
        <w:tblW w:w="4393"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83"/>
        <w:gridCol w:w="1292"/>
        <w:gridCol w:w="1171"/>
        <w:gridCol w:w="1663"/>
      </w:tblGrid>
      <w:tr w:rsidR="00E95F29" w:rsidRPr="00286FD9" w:rsidTr="007866A5">
        <w:trPr>
          <w:trHeight w:val="848"/>
          <w:jc w:val="center"/>
        </w:trPr>
        <w:tc>
          <w:tcPr>
            <w:tcW w:w="2547" w:type="pct"/>
            <w:vMerge w:val="restart"/>
            <w:tcBorders>
              <w:top w:val="single" w:sz="4" w:space="0" w:color="auto"/>
              <w:left w:val="single" w:sz="4" w:space="0" w:color="auto"/>
              <w:right w:val="single" w:sz="4" w:space="0" w:color="auto"/>
            </w:tcBorders>
          </w:tcPr>
          <w:p w:rsidR="003017B3" w:rsidRPr="00286FD9" w:rsidRDefault="003017B3" w:rsidP="007866A5"/>
          <w:p w:rsidR="003017B3" w:rsidRPr="00286FD9" w:rsidRDefault="003017B3" w:rsidP="007866A5">
            <w:pPr>
              <w:keepNext/>
              <w:spacing w:before="240"/>
              <w:jc w:val="center"/>
              <w:outlineLvl w:val="2"/>
              <w:rPr>
                <w:bCs/>
                <w:lang w:eastAsia="x-none"/>
              </w:rPr>
            </w:pPr>
            <w:r w:rsidRPr="00286FD9">
              <w:rPr>
                <w:bCs/>
                <w:lang w:val="x-none" w:eastAsia="x-none"/>
              </w:rPr>
              <w:t>Вид деятельности</w:t>
            </w:r>
          </w:p>
        </w:tc>
        <w:tc>
          <w:tcPr>
            <w:tcW w:w="768" w:type="pct"/>
            <w:vMerge w:val="restart"/>
            <w:tcBorders>
              <w:top w:val="single" w:sz="4" w:space="0" w:color="auto"/>
              <w:left w:val="single" w:sz="4" w:space="0" w:color="auto"/>
              <w:right w:val="single" w:sz="4" w:space="0" w:color="auto"/>
            </w:tcBorders>
          </w:tcPr>
          <w:p w:rsidR="003017B3" w:rsidRPr="00286FD9" w:rsidRDefault="003017B3" w:rsidP="007866A5">
            <w:pPr>
              <w:jc w:val="center"/>
            </w:pPr>
            <w:r w:rsidRPr="00286FD9">
              <w:t xml:space="preserve">Отгружено товаров </w:t>
            </w:r>
          </w:p>
          <w:p w:rsidR="003017B3" w:rsidRPr="00286FD9" w:rsidRDefault="003017B3" w:rsidP="007866A5">
            <w:pPr>
              <w:jc w:val="center"/>
            </w:pPr>
            <w:r w:rsidRPr="00286FD9">
              <w:rPr>
                <w:b/>
              </w:rPr>
              <w:t xml:space="preserve">за январь – </w:t>
            </w:r>
            <w:r w:rsidR="00C14C4F">
              <w:rPr>
                <w:b/>
              </w:rPr>
              <w:t>дека</w:t>
            </w:r>
            <w:r w:rsidR="00CF515B">
              <w:rPr>
                <w:b/>
              </w:rPr>
              <w:t>бр</w:t>
            </w:r>
            <w:r w:rsidR="00DE6B5A">
              <w:rPr>
                <w:b/>
              </w:rPr>
              <w:t>ь</w:t>
            </w:r>
            <w:r w:rsidRPr="00286FD9">
              <w:t xml:space="preserve"> </w:t>
            </w:r>
          </w:p>
          <w:p w:rsidR="003017B3" w:rsidRPr="00286FD9" w:rsidRDefault="003017B3" w:rsidP="007866A5">
            <w:pPr>
              <w:jc w:val="center"/>
              <w:rPr>
                <w:b/>
              </w:rPr>
            </w:pPr>
            <w:r w:rsidRPr="00286FD9">
              <w:rPr>
                <w:b/>
              </w:rPr>
              <w:t>201</w:t>
            </w:r>
            <w:r w:rsidR="0001609C">
              <w:rPr>
                <w:b/>
              </w:rPr>
              <w:t>8</w:t>
            </w:r>
            <w:r w:rsidRPr="00286FD9">
              <w:rPr>
                <w:b/>
              </w:rPr>
              <w:t xml:space="preserve"> года*, </w:t>
            </w:r>
          </w:p>
          <w:p w:rsidR="003017B3" w:rsidRPr="00286FD9" w:rsidRDefault="003017B3" w:rsidP="007866A5">
            <w:pPr>
              <w:jc w:val="center"/>
            </w:pPr>
            <w:r w:rsidRPr="00286FD9">
              <w:t>млн. руб.</w:t>
            </w:r>
          </w:p>
        </w:tc>
        <w:tc>
          <w:tcPr>
            <w:tcW w:w="696" w:type="pct"/>
            <w:vMerge w:val="restart"/>
            <w:tcBorders>
              <w:top w:val="single" w:sz="4" w:space="0" w:color="auto"/>
              <w:left w:val="single" w:sz="4" w:space="0" w:color="auto"/>
              <w:right w:val="single" w:sz="4" w:space="0" w:color="auto"/>
            </w:tcBorders>
          </w:tcPr>
          <w:p w:rsidR="003017B3" w:rsidRPr="00286FD9" w:rsidRDefault="003017B3" w:rsidP="007866A5">
            <w:pPr>
              <w:jc w:val="center"/>
            </w:pPr>
            <w:r w:rsidRPr="00286FD9">
              <w:t>Темп роста к соотв. периоду 201</w:t>
            </w:r>
            <w:r w:rsidR="0001609C">
              <w:t>7</w:t>
            </w:r>
            <w:r w:rsidRPr="00286FD9">
              <w:t xml:space="preserve"> года,</w:t>
            </w:r>
          </w:p>
          <w:p w:rsidR="003017B3" w:rsidRPr="00286FD9" w:rsidRDefault="003017B3" w:rsidP="007866A5">
            <w:pPr>
              <w:jc w:val="center"/>
            </w:pPr>
            <w:r w:rsidRPr="00286FD9">
              <w:t>%</w:t>
            </w:r>
          </w:p>
        </w:tc>
        <w:tc>
          <w:tcPr>
            <w:tcW w:w="989" w:type="pct"/>
            <w:tcBorders>
              <w:top w:val="single" w:sz="4" w:space="0" w:color="auto"/>
              <w:left w:val="single" w:sz="4" w:space="0" w:color="auto"/>
              <w:right w:val="single" w:sz="4" w:space="0" w:color="auto"/>
            </w:tcBorders>
          </w:tcPr>
          <w:p w:rsidR="003017B3" w:rsidRPr="00286FD9" w:rsidRDefault="003017B3" w:rsidP="007866A5">
            <w:pPr>
              <w:jc w:val="center"/>
            </w:pPr>
            <w:r w:rsidRPr="00286FD9">
              <w:t>Удельный вес в общем объеме отгруженной продукции промышленного производства,</w:t>
            </w:r>
          </w:p>
          <w:p w:rsidR="003017B3" w:rsidRPr="00286FD9" w:rsidRDefault="003017B3" w:rsidP="007866A5">
            <w:pPr>
              <w:jc w:val="center"/>
            </w:pPr>
            <w:r w:rsidRPr="00286FD9">
              <w:t xml:space="preserve"> %</w:t>
            </w:r>
          </w:p>
        </w:tc>
      </w:tr>
      <w:tr w:rsidR="00E95F29" w:rsidRPr="00286FD9" w:rsidTr="007866A5">
        <w:trPr>
          <w:trHeight w:val="80"/>
          <w:jc w:val="center"/>
        </w:trPr>
        <w:tc>
          <w:tcPr>
            <w:tcW w:w="2547" w:type="pct"/>
            <w:vMerge/>
            <w:tcBorders>
              <w:left w:val="single" w:sz="4" w:space="0" w:color="auto"/>
              <w:bottom w:val="single" w:sz="4" w:space="0" w:color="auto"/>
              <w:right w:val="single" w:sz="4" w:space="0" w:color="auto"/>
            </w:tcBorders>
          </w:tcPr>
          <w:p w:rsidR="003017B3" w:rsidRPr="00286FD9" w:rsidRDefault="003017B3" w:rsidP="007866A5">
            <w:pPr>
              <w:keepNext/>
              <w:jc w:val="center"/>
              <w:outlineLvl w:val="3"/>
              <w:rPr>
                <w:lang w:val="x-none" w:eastAsia="x-none"/>
              </w:rPr>
            </w:pPr>
          </w:p>
        </w:tc>
        <w:tc>
          <w:tcPr>
            <w:tcW w:w="768" w:type="pct"/>
            <w:vMerge/>
            <w:tcBorders>
              <w:left w:val="single" w:sz="4" w:space="0" w:color="auto"/>
              <w:bottom w:val="single" w:sz="4" w:space="0" w:color="auto"/>
              <w:right w:val="single" w:sz="4" w:space="0" w:color="auto"/>
            </w:tcBorders>
          </w:tcPr>
          <w:p w:rsidR="003017B3" w:rsidRPr="00286FD9" w:rsidRDefault="003017B3" w:rsidP="007866A5">
            <w:pPr>
              <w:jc w:val="center"/>
              <w:rPr>
                <w:b/>
              </w:rPr>
            </w:pPr>
          </w:p>
        </w:tc>
        <w:tc>
          <w:tcPr>
            <w:tcW w:w="696" w:type="pct"/>
            <w:vMerge/>
            <w:tcBorders>
              <w:left w:val="single" w:sz="4" w:space="0" w:color="auto"/>
              <w:bottom w:val="single" w:sz="4" w:space="0" w:color="auto"/>
              <w:right w:val="single" w:sz="4" w:space="0" w:color="auto"/>
            </w:tcBorders>
          </w:tcPr>
          <w:p w:rsidR="003017B3" w:rsidRPr="00286FD9" w:rsidRDefault="003017B3" w:rsidP="007866A5">
            <w:pPr>
              <w:jc w:val="center"/>
              <w:rPr>
                <w:b/>
              </w:rPr>
            </w:pPr>
          </w:p>
        </w:tc>
        <w:tc>
          <w:tcPr>
            <w:tcW w:w="989" w:type="pct"/>
            <w:tcBorders>
              <w:left w:val="single" w:sz="4" w:space="0" w:color="auto"/>
              <w:bottom w:val="single" w:sz="4" w:space="0" w:color="auto"/>
              <w:right w:val="single" w:sz="4" w:space="0" w:color="auto"/>
            </w:tcBorders>
          </w:tcPr>
          <w:p w:rsidR="003017B3" w:rsidRPr="00286FD9" w:rsidRDefault="003017B3" w:rsidP="007866A5">
            <w:pPr>
              <w:jc w:val="center"/>
            </w:pPr>
          </w:p>
        </w:tc>
      </w:tr>
      <w:tr w:rsidR="00E95F29" w:rsidRPr="00286FD9"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017B3" w:rsidRPr="00286FD9" w:rsidRDefault="003017B3" w:rsidP="007866A5">
            <w:pPr>
              <w:rPr>
                <w:b/>
              </w:rPr>
            </w:pPr>
            <w:r w:rsidRPr="00286FD9">
              <w:rPr>
                <w:b/>
              </w:rPr>
              <w:t>Добыча полезных ископаемых</w:t>
            </w:r>
          </w:p>
        </w:tc>
        <w:tc>
          <w:tcPr>
            <w:tcW w:w="768" w:type="pct"/>
            <w:tcBorders>
              <w:top w:val="single" w:sz="4" w:space="0" w:color="auto"/>
              <w:left w:val="single" w:sz="4" w:space="0" w:color="auto"/>
              <w:bottom w:val="single" w:sz="4" w:space="0" w:color="auto"/>
              <w:right w:val="single" w:sz="4" w:space="0" w:color="auto"/>
            </w:tcBorders>
          </w:tcPr>
          <w:p w:rsidR="003017B3" w:rsidRPr="00286FD9" w:rsidRDefault="009533EA" w:rsidP="007866A5">
            <w:pPr>
              <w:jc w:val="center"/>
              <w:rPr>
                <w:b/>
              </w:rPr>
            </w:pPr>
            <w:r>
              <w:rPr>
                <w:b/>
              </w:rPr>
              <w:t>8513,5</w:t>
            </w:r>
          </w:p>
        </w:tc>
        <w:tc>
          <w:tcPr>
            <w:tcW w:w="696" w:type="pct"/>
            <w:tcBorders>
              <w:top w:val="single" w:sz="4" w:space="0" w:color="auto"/>
              <w:left w:val="single" w:sz="4" w:space="0" w:color="auto"/>
              <w:bottom w:val="single" w:sz="4" w:space="0" w:color="auto"/>
              <w:right w:val="single" w:sz="4" w:space="0" w:color="auto"/>
            </w:tcBorders>
          </w:tcPr>
          <w:p w:rsidR="003017B3" w:rsidRPr="00286FD9" w:rsidRDefault="009533EA" w:rsidP="007866A5">
            <w:pPr>
              <w:jc w:val="center"/>
              <w:rPr>
                <w:b/>
              </w:rPr>
            </w:pPr>
            <w:r>
              <w:rPr>
                <w:b/>
              </w:rPr>
              <w:t>136,4</w:t>
            </w:r>
          </w:p>
        </w:tc>
        <w:tc>
          <w:tcPr>
            <w:tcW w:w="989" w:type="pct"/>
            <w:tcBorders>
              <w:top w:val="single" w:sz="4" w:space="0" w:color="auto"/>
              <w:left w:val="single" w:sz="4" w:space="0" w:color="auto"/>
              <w:bottom w:val="single" w:sz="4" w:space="0" w:color="auto"/>
              <w:right w:val="single" w:sz="4" w:space="0" w:color="auto"/>
            </w:tcBorders>
          </w:tcPr>
          <w:p w:rsidR="003017B3" w:rsidRPr="00286FD9" w:rsidRDefault="00E4741C" w:rsidP="007866A5">
            <w:pPr>
              <w:jc w:val="center"/>
              <w:rPr>
                <w:b/>
              </w:rPr>
            </w:pPr>
            <w:r>
              <w:rPr>
                <w:b/>
              </w:rPr>
              <w:t>8,0</w:t>
            </w:r>
          </w:p>
        </w:tc>
      </w:tr>
      <w:tr w:rsidR="00E95F29" w:rsidRPr="00286FD9"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017B3" w:rsidRPr="00286FD9" w:rsidRDefault="003017B3" w:rsidP="007866A5">
            <w:pPr>
              <w:rPr>
                <w:b/>
              </w:rPr>
            </w:pPr>
            <w:r w:rsidRPr="00286FD9">
              <w:rPr>
                <w:b/>
              </w:rPr>
              <w:t>Обрабатывающие производства</w:t>
            </w:r>
          </w:p>
        </w:tc>
        <w:tc>
          <w:tcPr>
            <w:tcW w:w="768" w:type="pct"/>
            <w:tcBorders>
              <w:top w:val="single" w:sz="4" w:space="0" w:color="auto"/>
              <w:left w:val="single" w:sz="4" w:space="0" w:color="auto"/>
              <w:bottom w:val="single" w:sz="4" w:space="0" w:color="auto"/>
              <w:right w:val="single" w:sz="4" w:space="0" w:color="auto"/>
            </w:tcBorders>
          </w:tcPr>
          <w:p w:rsidR="003017B3" w:rsidRPr="00286FD9" w:rsidRDefault="009533EA" w:rsidP="007866A5">
            <w:pPr>
              <w:jc w:val="center"/>
              <w:rPr>
                <w:b/>
              </w:rPr>
            </w:pPr>
            <w:r>
              <w:rPr>
                <w:b/>
              </w:rPr>
              <w:t>68688,5</w:t>
            </w:r>
          </w:p>
        </w:tc>
        <w:tc>
          <w:tcPr>
            <w:tcW w:w="696" w:type="pct"/>
            <w:tcBorders>
              <w:top w:val="single" w:sz="4" w:space="0" w:color="auto"/>
              <w:left w:val="single" w:sz="4" w:space="0" w:color="auto"/>
              <w:bottom w:val="single" w:sz="4" w:space="0" w:color="auto"/>
              <w:right w:val="single" w:sz="4" w:space="0" w:color="auto"/>
            </w:tcBorders>
          </w:tcPr>
          <w:p w:rsidR="003017B3" w:rsidRPr="00286FD9" w:rsidRDefault="009533EA" w:rsidP="007866A5">
            <w:pPr>
              <w:jc w:val="center"/>
              <w:rPr>
                <w:b/>
              </w:rPr>
            </w:pPr>
            <w:r>
              <w:rPr>
                <w:b/>
              </w:rPr>
              <w:t>128,2</w:t>
            </w:r>
          </w:p>
        </w:tc>
        <w:tc>
          <w:tcPr>
            <w:tcW w:w="989" w:type="pct"/>
            <w:tcBorders>
              <w:top w:val="single" w:sz="4" w:space="0" w:color="auto"/>
              <w:left w:val="single" w:sz="4" w:space="0" w:color="auto"/>
              <w:bottom w:val="single" w:sz="4" w:space="0" w:color="auto"/>
              <w:right w:val="single" w:sz="4" w:space="0" w:color="auto"/>
            </w:tcBorders>
          </w:tcPr>
          <w:p w:rsidR="003017B3" w:rsidRPr="00286FD9" w:rsidRDefault="00E4741C" w:rsidP="007866A5">
            <w:pPr>
              <w:jc w:val="center"/>
              <w:rPr>
                <w:b/>
              </w:rPr>
            </w:pPr>
            <w:r>
              <w:rPr>
                <w:b/>
              </w:rPr>
              <w:t>65,0</w:t>
            </w:r>
          </w:p>
        </w:tc>
      </w:tr>
      <w:tr w:rsidR="00E33C77" w:rsidRPr="00286FD9"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E33C77" w:rsidRPr="00286FD9" w:rsidRDefault="00E33C77" w:rsidP="00E33C77">
            <w:pPr>
              <w:rPr>
                <w:b/>
              </w:rPr>
            </w:pPr>
            <w:r>
              <w:rPr>
                <w:b/>
              </w:rPr>
              <w:t xml:space="preserve">      из них</w:t>
            </w:r>
          </w:p>
        </w:tc>
        <w:tc>
          <w:tcPr>
            <w:tcW w:w="768" w:type="pct"/>
            <w:tcBorders>
              <w:top w:val="single" w:sz="4" w:space="0" w:color="auto"/>
              <w:left w:val="single" w:sz="4" w:space="0" w:color="auto"/>
              <w:bottom w:val="single" w:sz="4" w:space="0" w:color="auto"/>
              <w:right w:val="single" w:sz="4" w:space="0" w:color="auto"/>
            </w:tcBorders>
          </w:tcPr>
          <w:p w:rsidR="00E33C77" w:rsidRDefault="00E33C77" w:rsidP="007866A5">
            <w:pPr>
              <w:jc w:val="center"/>
              <w:rPr>
                <w:b/>
              </w:rPr>
            </w:pPr>
          </w:p>
        </w:tc>
        <w:tc>
          <w:tcPr>
            <w:tcW w:w="696" w:type="pct"/>
            <w:tcBorders>
              <w:top w:val="single" w:sz="4" w:space="0" w:color="auto"/>
              <w:left w:val="single" w:sz="4" w:space="0" w:color="auto"/>
              <w:bottom w:val="single" w:sz="4" w:space="0" w:color="auto"/>
              <w:right w:val="single" w:sz="4" w:space="0" w:color="auto"/>
            </w:tcBorders>
          </w:tcPr>
          <w:p w:rsidR="00E33C77" w:rsidRDefault="00E33C77" w:rsidP="007866A5">
            <w:pPr>
              <w:jc w:val="center"/>
              <w:rPr>
                <w:b/>
              </w:rPr>
            </w:pPr>
          </w:p>
        </w:tc>
        <w:tc>
          <w:tcPr>
            <w:tcW w:w="989" w:type="pct"/>
            <w:tcBorders>
              <w:top w:val="single" w:sz="4" w:space="0" w:color="auto"/>
              <w:left w:val="single" w:sz="4" w:space="0" w:color="auto"/>
              <w:bottom w:val="single" w:sz="4" w:space="0" w:color="auto"/>
              <w:right w:val="single" w:sz="4" w:space="0" w:color="auto"/>
            </w:tcBorders>
          </w:tcPr>
          <w:p w:rsidR="00E33C77" w:rsidRDefault="00E33C77" w:rsidP="007866A5">
            <w:pPr>
              <w:jc w:val="center"/>
              <w:rPr>
                <w:b/>
              </w:rPr>
            </w:pPr>
          </w:p>
        </w:tc>
      </w:tr>
      <w:tr w:rsidR="00393D7B" w:rsidRPr="00286FD9"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93D7B" w:rsidRPr="00286FD9" w:rsidRDefault="00393D7B" w:rsidP="00D5745C">
            <w:pPr>
              <w:ind w:left="270"/>
              <w:rPr>
                <w:b/>
              </w:rPr>
            </w:pPr>
            <w:r>
              <w:rPr>
                <w:b/>
              </w:rPr>
              <w:t>производство пищевых продуктов</w:t>
            </w:r>
          </w:p>
        </w:tc>
        <w:tc>
          <w:tcPr>
            <w:tcW w:w="768" w:type="pct"/>
            <w:tcBorders>
              <w:top w:val="single" w:sz="4" w:space="0" w:color="auto"/>
              <w:left w:val="single" w:sz="4" w:space="0" w:color="auto"/>
              <w:bottom w:val="single" w:sz="4" w:space="0" w:color="auto"/>
              <w:right w:val="single" w:sz="4" w:space="0" w:color="auto"/>
            </w:tcBorders>
          </w:tcPr>
          <w:p w:rsidR="00393D7B" w:rsidRDefault="009533EA" w:rsidP="007866A5">
            <w:pPr>
              <w:jc w:val="center"/>
              <w:rPr>
                <w:b/>
              </w:rPr>
            </w:pPr>
            <w:r>
              <w:rPr>
                <w:b/>
              </w:rPr>
              <w:t>1016,4</w:t>
            </w:r>
          </w:p>
        </w:tc>
        <w:tc>
          <w:tcPr>
            <w:tcW w:w="696" w:type="pct"/>
            <w:tcBorders>
              <w:top w:val="single" w:sz="4" w:space="0" w:color="auto"/>
              <w:left w:val="single" w:sz="4" w:space="0" w:color="auto"/>
              <w:bottom w:val="single" w:sz="4" w:space="0" w:color="auto"/>
              <w:right w:val="single" w:sz="4" w:space="0" w:color="auto"/>
            </w:tcBorders>
          </w:tcPr>
          <w:p w:rsidR="00393D7B" w:rsidRDefault="009533EA" w:rsidP="007866A5">
            <w:pPr>
              <w:jc w:val="center"/>
              <w:rPr>
                <w:b/>
              </w:rPr>
            </w:pPr>
            <w:r>
              <w:rPr>
                <w:b/>
              </w:rPr>
              <w:t>93,5</w:t>
            </w:r>
          </w:p>
        </w:tc>
        <w:tc>
          <w:tcPr>
            <w:tcW w:w="989" w:type="pct"/>
            <w:tcBorders>
              <w:top w:val="single" w:sz="4" w:space="0" w:color="auto"/>
              <w:left w:val="single" w:sz="4" w:space="0" w:color="auto"/>
              <w:bottom w:val="single" w:sz="4" w:space="0" w:color="auto"/>
              <w:right w:val="single" w:sz="4" w:space="0" w:color="auto"/>
            </w:tcBorders>
          </w:tcPr>
          <w:p w:rsidR="00393D7B" w:rsidRDefault="00DC2558" w:rsidP="007866A5">
            <w:pPr>
              <w:jc w:val="center"/>
              <w:rPr>
                <w:b/>
              </w:rPr>
            </w:pPr>
            <w:r>
              <w:rPr>
                <w:b/>
              </w:rPr>
              <w:t>1,0</w:t>
            </w:r>
          </w:p>
        </w:tc>
      </w:tr>
      <w:tr w:rsidR="00393D7B" w:rsidRPr="00286FD9"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93D7B" w:rsidRDefault="00D5745C" w:rsidP="00D5745C">
            <w:pPr>
              <w:ind w:left="270"/>
              <w:rPr>
                <w:b/>
              </w:rPr>
            </w:pPr>
            <w:r>
              <w:rPr>
                <w:b/>
              </w:rPr>
              <w:t>п</w:t>
            </w:r>
            <w:r w:rsidR="00393D7B">
              <w:rPr>
                <w:b/>
              </w:rPr>
              <w:t>роизводство бумаги и бумажных изделий</w:t>
            </w:r>
          </w:p>
        </w:tc>
        <w:tc>
          <w:tcPr>
            <w:tcW w:w="768" w:type="pct"/>
            <w:tcBorders>
              <w:top w:val="single" w:sz="4" w:space="0" w:color="auto"/>
              <w:left w:val="single" w:sz="4" w:space="0" w:color="auto"/>
              <w:bottom w:val="single" w:sz="4" w:space="0" w:color="auto"/>
              <w:right w:val="single" w:sz="4" w:space="0" w:color="auto"/>
            </w:tcBorders>
          </w:tcPr>
          <w:p w:rsidR="00393D7B" w:rsidRDefault="009533EA" w:rsidP="007866A5">
            <w:pPr>
              <w:jc w:val="center"/>
              <w:rPr>
                <w:b/>
              </w:rPr>
            </w:pPr>
            <w:r>
              <w:rPr>
                <w:b/>
              </w:rPr>
              <w:t>39796</w:t>
            </w:r>
          </w:p>
        </w:tc>
        <w:tc>
          <w:tcPr>
            <w:tcW w:w="696" w:type="pct"/>
            <w:tcBorders>
              <w:top w:val="single" w:sz="4" w:space="0" w:color="auto"/>
              <w:left w:val="single" w:sz="4" w:space="0" w:color="auto"/>
              <w:bottom w:val="single" w:sz="4" w:space="0" w:color="auto"/>
              <w:right w:val="single" w:sz="4" w:space="0" w:color="auto"/>
            </w:tcBorders>
          </w:tcPr>
          <w:p w:rsidR="00393D7B" w:rsidRDefault="009533EA" w:rsidP="007866A5">
            <w:pPr>
              <w:jc w:val="center"/>
              <w:rPr>
                <w:b/>
              </w:rPr>
            </w:pPr>
            <w:r>
              <w:rPr>
                <w:b/>
              </w:rPr>
              <w:t>105,6</w:t>
            </w:r>
          </w:p>
        </w:tc>
        <w:tc>
          <w:tcPr>
            <w:tcW w:w="989" w:type="pct"/>
            <w:tcBorders>
              <w:top w:val="single" w:sz="4" w:space="0" w:color="auto"/>
              <w:left w:val="single" w:sz="4" w:space="0" w:color="auto"/>
              <w:bottom w:val="single" w:sz="4" w:space="0" w:color="auto"/>
              <w:right w:val="single" w:sz="4" w:space="0" w:color="auto"/>
            </w:tcBorders>
          </w:tcPr>
          <w:p w:rsidR="00393D7B" w:rsidRDefault="00DC2558" w:rsidP="007866A5">
            <w:pPr>
              <w:jc w:val="center"/>
              <w:rPr>
                <w:b/>
              </w:rPr>
            </w:pPr>
            <w:r>
              <w:rPr>
                <w:b/>
              </w:rPr>
              <w:t>37,7</w:t>
            </w:r>
          </w:p>
        </w:tc>
      </w:tr>
      <w:tr w:rsidR="00393D7B" w:rsidRPr="00286FD9"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93D7B" w:rsidRDefault="00D5745C" w:rsidP="00D5745C">
            <w:pPr>
              <w:ind w:left="270"/>
              <w:rPr>
                <w:b/>
              </w:rPr>
            </w:pPr>
            <w:r>
              <w:rPr>
                <w:b/>
              </w:rPr>
              <w:t>п</w:t>
            </w:r>
            <w:r w:rsidR="00393D7B">
              <w:rPr>
                <w:b/>
              </w:rPr>
              <w:t>роизводство прочей неметаллической минеральной  продукции</w:t>
            </w:r>
          </w:p>
        </w:tc>
        <w:tc>
          <w:tcPr>
            <w:tcW w:w="768" w:type="pct"/>
            <w:tcBorders>
              <w:top w:val="single" w:sz="4" w:space="0" w:color="auto"/>
              <w:left w:val="single" w:sz="4" w:space="0" w:color="auto"/>
              <w:bottom w:val="single" w:sz="4" w:space="0" w:color="auto"/>
              <w:right w:val="single" w:sz="4" w:space="0" w:color="auto"/>
            </w:tcBorders>
          </w:tcPr>
          <w:p w:rsidR="00393D7B" w:rsidRDefault="00E4741C" w:rsidP="007866A5">
            <w:pPr>
              <w:jc w:val="center"/>
              <w:rPr>
                <w:b/>
              </w:rPr>
            </w:pPr>
            <w:r>
              <w:rPr>
                <w:b/>
              </w:rPr>
              <w:t>6270,6</w:t>
            </w:r>
          </w:p>
        </w:tc>
        <w:tc>
          <w:tcPr>
            <w:tcW w:w="696" w:type="pct"/>
            <w:tcBorders>
              <w:top w:val="single" w:sz="4" w:space="0" w:color="auto"/>
              <w:left w:val="single" w:sz="4" w:space="0" w:color="auto"/>
              <w:bottom w:val="single" w:sz="4" w:space="0" w:color="auto"/>
              <w:right w:val="single" w:sz="4" w:space="0" w:color="auto"/>
            </w:tcBorders>
          </w:tcPr>
          <w:p w:rsidR="00393D7B" w:rsidRDefault="00E4741C" w:rsidP="007866A5">
            <w:pPr>
              <w:jc w:val="center"/>
              <w:rPr>
                <w:b/>
              </w:rPr>
            </w:pPr>
            <w:r>
              <w:rPr>
                <w:b/>
              </w:rPr>
              <w:t>118</w:t>
            </w:r>
          </w:p>
        </w:tc>
        <w:tc>
          <w:tcPr>
            <w:tcW w:w="989" w:type="pct"/>
            <w:tcBorders>
              <w:top w:val="single" w:sz="4" w:space="0" w:color="auto"/>
              <w:left w:val="single" w:sz="4" w:space="0" w:color="auto"/>
              <w:bottom w:val="single" w:sz="4" w:space="0" w:color="auto"/>
              <w:right w:val="single" w:sz="4" w:space="0" w:color="auto"/>
            </w:tcBorders>
          </w:tcPr>
          <w:p w:rsidR="00393D7B" w:rsidRDefault="00DC2558" w:rsidP="007866A5">
            <w:pPr>
              <w:jc w:val="center"/>
              <w:rPr>
                <w:b/>
              </w:rPr>
            </w:pPr>
            <w:r>
              <w:rPr>
                <w:b/>
              </w:rPr>
              <w:t>5,9</w:t>
            </w:r>
          </w:p>
        </w:tc>
      </w:tr>
      <w:tr w:rsidR="00E95F29" w:rsidRPr="00286FD9"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017B3" w:rsidRPr="00286FD9" w:rsidRDefault="003017B3" w:rsidP="007866A5">
            <w:pPr>
              <w:rPr>
                <w:b/>
              </w:rPr>
            </w:pPr>
            <w:r w:rsidRPr="00286FD9">
              <w:rPr>
                <w:b/>
              </w:rPr>
              <w:t xml:space="preserve">Обеспечение  электрической энергией, газом и паром; </w:t>
            </w:r>
          </w:p>
        </w:tc>
        <w:tc>
          <w:tcPr>
            <w:tcW w:w="768" w:type="pct"/>
            <w:tcBorders>
              <w:top w:val="single" w:sz="4" w:space="0" w:color="auto"/>
              <w:left w:val="single" w:sz="4" w:space="0" w:color="auto"/>
              <w:bottom w:val="single" w:sz="4" w:space="0" w:color="auto"/>
              <w:right w:val="single" w:sz="4" w:space="0" w:color="auto"/>
            </w:tcBorders>
          </w:tcPr>
          <w:p w:rsidR="003017B3" w:rsidRPr="00286FD9" w:rsidRDefault="009533EA" w:rsidP="007866A5">
            <w:pPr>
              <w:jc w:val="center"/>
              <w:rPr>
                <w:b/>
              </w:rPr>
            </w:pPr>
            <w:r>
              <w:rPr>
                <w:b/>
              </w:rPr>
              <w:t>27439,9</w:t>
            </w:r>
          </w:p>
        </w:tc>
        <w:tc>
          <w:tcPr>
            <w:tcW w:w="696" w:type="pct"/>
            <w:tcBorders>
              <w:top w:val="single" w:sz="4" w:space="0" w:color="auto"/>
              <w:left w:val="single" w:sz="4" w:space="0" w:color="auto"/>
              <w:bottom w:val="single" w:sz="4" w:space="0" w:color="auto"/>
              <w:right w:val="single" w:sz="4" w:space="0" w:color="auto"/>
            </w:tcBorders>
          </w:tcPr>
          <w:p w:rsidR="003017B3" w:rsidRPr="00286FD9" w:rsidRDefault="009533EA" w:rsidP="007866A5">
            <w:pPr>
              <w:jc w:val="center"/>
              <w:rPr>
                <w:b/>
              </w:rPr>
            </w:pPr>
            <w:r>
              <w:rPr>
                <w:b/>
              </w:rPr>
              <w:t>108,6</w:t>
            </w:r>
          </w:p>
        </w:tc>
        <w:tc>
          <w:tcPr>
            <w:tcW w:w="989" w:type="pct"/>
            <w:tcBorders>
              <w:top w:val="single" w:sz="4" w:space="0" w:color="auto"/>
              <w:left w:val="single" w:sz="4" w:space="0" w:color="auto"/>
              <w:bottom w:val="single" w:sz="4" w:space="0" w:color="auto"/>
              <w:right w:val="single" w:sz="4" w:space="0" w:color="auto"/>
            </w:tcBorders>
          </w:tcPr>
          <w:p w:rsidR="003017B3" w:rsidRPr="00286FD9" w:rsidRDefault="00E4741C" w:rsidP="007866A5">
            <w:pPr>
              <w:jc w:val="center"/>
              <w:rPr>
                <w:b/>
              </w:rPr>
            </w:pPr>
            <w:r>
              <w:rPr>
                <w:b/>
              </w:rPr>
              <w:t>26,0</w:t>
            </w:r>
          </w:p>
        </w:tc>
      </w:tr>
      <w:tr w:rsidR="00E95F29" w:rsidRPr="00286FD9"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017B3" w:rsidRPr="00286FD9" w:rsidRDefault="003017B3" w:rsidP="007866A5">
            <w:pPr>
              <w:rPr>
                <w:b/>
              </w:rPr>
            </w:pPr>
            <w:r w:rsidRPr="00286FD9">
              <w:rPr>
                <w:b/>
              </w:rPr>
              <w:t>Водоснабжение, водоотведение, организация сбора и утилизации отходов;</w:t>
            </w:r>
          </w:p>
        </w:tc>
        <w:tc>
          <w:tcPr>
            <w:tcW w:w="768" w:type="pct"/>
            <w:tcBorders>
              <w:top w:val="single" w:sz="4" w:space="0" w:color="auto"/>
              <w:left w:val="single" w:sz="4" w:space="0" w:color="auto"/>
              <w:bottom w:val="single" w:sz="4" w:space="0" w:color="auto"/>
              <w:right w:val="single" w:sz="4" w:space="0" w:color="auto"/>
            </w:tcBorders>
          </w:tcPr>
          <w:p w:rsidR="003017B3" w:rsidRPr="00286FD9" w:rsidRDefault="009533EA" w:rsidP="007866A5">
            <w:pPr>
              <w:jc w:val="center"/>
              <w:rPr>
                <w:b/>
              </w:rPr>
            </w:pPr>
            <w:r>
              <w:rPr>
                <w:b/>
              </w:rPr>
              <w:t>1043,8</w:t>
            </w:r>
          </w:p>
        </w:tc>
        <w:tc>
          <w:tcPr>
            <w:tcW w:w="696" w:type="pct"/>
            <w:tcBorders>
              <w:top w:val="single" w:sz="4" w:space="0" w:color="auto"/>
              <w:left w:val="single" w:sz="4" w:space="0" w:color="auto"/>
              <w:bottom w:val="single" w:sz="4" w:space="0" w:color="auto"/>
              <w:right w:val="single" w:sz="4" w:space="0" w:color="auto"/>
            </w:tcBorders>
          </w:tcPr>
          <w:p w:rsidR="003017B3" w:rsidRPr="00286FD9" w:rsidRDefault="009533EA" w:rsidP="007866A5">
            <w:pPr>
              <w:jc w:val="center"/>
              <w:rPr>
                <w:b/>
              </w:rPr>
            </w:pPr>
            <w:r>
              <w:rPr>
                <w:b/>
              </w:rPr>
              <w:t>119,3</w:t>
            </w:r>
          </w:p>
        </w:tc>
        <w:tc>
          <w:tcPr>
            <w:tcW w:w="989" w:type="pct"/>
            <w:tcBorders>
              <w:top w:val="single" w:sz="4" w:space="0" w:color="auto"/>
              <w:left w:val="single" w:sz="4" w:space="0" w:color="auto"/>
              <w:bottom w:val="single" w:sz="4" w:space="0" w:color="auto"/>
              <w:right w:val="single" w:sz="4" w:space="0" w:color="auto"/>
            </w:tcBorders>
          </w:tcPr>
          <w:p w:rsidR="003017B3" w:rsidRPr="00286FD9" w:rsidRDefault="00E4741C" w:rsidP="007866A5">
            <w:pPr>
              <w:jc w:val="center"/>
              <w:rPr>
                <w:b/>
              </w:rPr>
            </w:pPr>
            <w:r>
              <w:rPr>
                <w:b/>
              </w:rPr>
              <w:t>1,0</w:t>
            </w:r>
          </w:p>
        </w:tc>
      </w:tr>
      <w:tr w:rsidR="00E95F29" w:rsidRPr="00286FD9" w:rsidTr="007866A5">
        <w:trPr>
          <w:trHeight w:val="161"/>
          <w:jc w:val="center"/>
        </w:trPr>
        <w:tc>
          <w:tcPr>
            <w:tcW w:w="2547" w:type="pct"/>
            <w:tcBorders>
              <w:top w:val="single" w:sz="4" w:space="0" w:color="auto"/>
              <w:left w:val="single" w:sz="4" w:space="0" w:color="auto"/>
              <w:bottom w:val="single" w:sz="4" w:space="0" w:color="auto"/>
              <w:right w:val="single" w:sz="4" w:space="0" w:color="auto"/>
            </w:tcBorders>
          </w:tcPr>
          <w:p w:rsidR="003017B3" w:rsidRPr="00286FD9" w:rsidRDefault="003017B3" w:rsidP="007866A5">
            <w:pPr>
              <w:keepNext/>
              <w:jc w:val="center"/>
              <w:outlineLvl w:val="3"/>
              <w:rPr>
                <w:lang w:val="x-none" w:eastAsia="x-none"/>
              </w:rPr>
            </w:pPr>
            <w:r w:rsidRPr="00286FD9">
              <w:rPr>
                <w:lang w:val="x-none" w:eastAsia="x-none"/>
              </w:rPr>
              <w:t>Итого по промышленности</w:t>
            </w:r>
          </w:p>
        </w:tc>
        <w:tc>
          <w:tcPr>
            <w:tcW w:w="768" w:type="pct"/>
            <w:tcBorders>
              <w:top w:val="single" w:sz="4" w:space="0" w:color="auto"/>
              <w:left w:val="single" w:sz="4" w:space="0" w:color="auto"/>
              <w:bottom w:val="single" w:sz="4" w:space="0" w:color="auto"/>
              <w:right w:val="single" w:sz="4" w:space="0" w:color="auto"/>
            </w:tcBorders>
          </w:tcPr>
          <w:p w:rsidR="003017B3" w:rsidRPr="00286FD9" w:rsidRDefault="009533EA" w:rsidP="007866A5">
            <w:pPr>
              <w:jc w:val="center"/>
              <w:rPr>
                <w:b/>
              </w:rPr>
            </w:pPr>
            <w:r>
              <w:rPr>
                <w:b/>
              </w:rPr>
              <w:t>105685,7</w:t>
            </w:r>
          </w:p>
        </w:tc>
        <w:tc>
          <w:tcPr>
            <w:tcW w:w="696" w:type="pct"/>
            <w:tcBorders>
              <w:top w:val="single" w:sz="4" w:space="0" w:color="auto"/>
              <w:left w:val="single" w:sz="4" w:space="0" w:color="auto"/>
              <w:bottom w:val="single" w:sz="4" w:space="0" w:color="auto"/>
              <w:right w:val="single" w:sz="4" w:space="0" w:color="auto"/>
            </w:tcBorders>
          </w:tcPr>
          <w:p w:rsidR="003017B3" w:rsidRPr="00286FD9" w:rsidRDefault="009533EA" w:rsidP="007866A5">
            <w:pPr>
              <w:jc w:val="center"/>
              <w:rPr>
                <w:b/>
              </w:rPr>
            </w:pPr>
            <w:r>
              <w:rPr>
                <w:b/>
              </w:rPr>
              <w:t>123</w:t>
            </w:r>
          </w:p>
        </w:tc>
        <w:tc>
          <w:tcPr>
            <w:tcW w:w="989" w:type="pct"/>
            <w:tcBorders>
              <w:top w:val="single" w:sz="4" w:space="0" w:color="auto"/>
              <w:left w:val="single" w:sz="4" w:space="0" w:color="auto"/>
              <w:bottom w:val="single" w:sz="4" w:space="0" w:color="auto"/>
              <w:right w:val="single" w:sz="4" w:space="0" w:color="auto"/>
            </w:tcBorders>
          </w:tcPr>
          <w:p w:rsidR="003017B3" w:rsidRPr="00286FD9" w:rsidRDefault="003017B3" w:rsidP="007866A5">
            <w:pPr>
              <w:jc w:val="center"/>
              <w:rPr>
                <w:b/>
              </w:rPr>
            </w:pPr>
            <w:r w:rsidRPr="00286FD9">
              <w:rPr>
                <w:b/>
              </w:rPr>
              <w:t>100</w:t>
            </w:r>
          </w:p>
        </w:tc>
      </w:tr>
    </w:tbl>
    <w:p w:rsidR="003017B3" w:rsidRPr="00286FD9" w:rsidRDefault="003017B3" w:rsidP="003017B3">
      <w:pPr>
        <w:pStyle w:val="a9"/>
      </w:pPr>
      <w:r w:rsidRPr="00286FD9">
        <w:t>*в действующих ценах</w:t>
      </w:r>
    </w:p>
    <w:p w:rsidR="00A4224B" w:rsidRDefault="00A4224B" w:rsidP="00A4224B">
      <w:pPr>
        <w:pStyle w:val="a9"/>
        <w:ind w:left="0"/>
        <w:jc w:val="center"/>
      </w:pPr>
    </w:p>
    <w:p w:rsidR="003017B3" w:rsidRPr="00E91F8D" w:rsidRDefault="003017B3" w:rsidP="003017B3">
      <w:pPr>
        <w:pStyle w:val="31"/>
        <w:suppressAutoHyphens/>
        <w:spacing w:after="0"/>
        <w:jc w:val="both"/>
        <w:rPr>
          <w:sz w:val="24"/>
          <w:szCs w:val="24"/>
          <w:lang w:val="ru-RU"/>
        </w:rPr>
      </w:pPr>
      <w:r w:rsidRPr="00254F37">
        <w:rPr>
          <w:color w:val="FF0000"/>
          <w:sz w:val="24"/>
          <w:szCs w:val="24"/>
          <w:lang w:val="ru-RU"/>
        </w:rPr>
        <w:t xml:space="preserve">        </w:t>
      </w:r>
      <w:r w:rsidRPr="00F1795A">
        <w:rPr>
          <w:sz w:val="24"/>
          <w:szCs w:val="24"/>
        </w:rPr>
        <w:t xml:space="preserve">По итогам  </w:t>
      </w:r>
      <w:r w:rsidRPr="00F1795A">
        <w:rPr>
          <w:sz w:val="24"/>
          <w:szCs w:val="24"/>
          <w:lang w:val="ru-RU"/>
        </w:rPr>
        <w:t xml:space="preserve"> </w:t>
      </w:r>
      <w:r w:rsidR="00270244">
        <w:rPr>
          <w:sz w:val="24"/>
          <w:szCs w:val="24"/>
          <w:lang w:val="ru-RU"/>
        </w:rPr>
        <w:t xml:space="preserve"> </w:t>
      </w:r>
      <w:r w:rsidRPr="00F1795A">
        <w:rPr>
          <w:sz w:val="24"/>
          <w:szCs w:val="24"/>
        </w:rPr>
        <w:t>201</w:t>
      </w:r>
      <w:r w:rsidR="00E1490F" w:rsidRPr="00F1795A">
        <w:rPr>
          <w:sz w:val="24"/>
          <w:szCs w:val="24"/>
          <w:lang w:val="ru-RU"/>
        </w:rPr>
        <w:t>8</w:t>
      </w:r>
      <w:r w:rsidRPr="00F1795A">
        <w:rPr>
          <w:sz w:val="24"/>
          <w:szCs w:val="24"/>
        </w:rPr>
        <w:t xml:space="preserve"> года  </w:t>
      </w:r>
      <w:r w:rsidRPr="00F1795A">
        <w:rPr>
          <w:sz w:val="24"/>
          <w:szCs w:val="24"/>
          <w:lang w:val="ru-RU"/>
        </w:rPr>
        <w:t xml:space="preserve">доля </w:t>
      </w:r>
      <w:r w:rsidRPr="00F1795A">
        <w:rPr>
          <w:sz w:val="24"/>
          <w:szCs w:val="24"/>
        </w:rPr>
        <w:t>промышленност</w:t>
      </w:r>
      <w:r w:rsidRPr="00F1795A">
        <w:rPr>
          <w:sz w:val="24"/>
          <w:szCs w:val="24"/>
          <w:lang w:val="ru-RU"/>
        </w:rPr>
        <w:t>и</w:t>
      </w:r>
      <w:r w:rsidRPr="00F1795A">
        <w:rPr>
          <w:sz w:val="24"/>
          <w:szCs w:val="24"/>
        </w:rPr>
        <w:t xml:space="preserve"> </w:t>
      </w:r>
      <w:r w:rsidRPr="00F1795A">
        <w:rPr>
          <w:sz w:val="24"/>
          <w:szCs w:val="24"/>
          <w:lang w:val="ru-RU"/>
        </w:rPr>
        <w:t xml:space="preserve">Выборгского муниципального </w:t>
      </w:r>
      <w:r w:rsidRPr="00F1795A">
        <w:rPr>
          <w:sz w:val="24"/>
          <w:szCs w:val="24"/>
        </w:rPr>
        <w:t>района,  в поступивших доходах в бюджетную систему составила</w:t>
      </w:r>
      <w:r w:rsidRPr="00254F37">
        <w:rPr>
          <w:color w:val="FF0000"/>
          <w:sz w:val="24"/>
          <w:szCs w:val="24"/>
        </w:rPr>
        <w:t xml:space="preserve"> </w:t>
      </w:r>
      <w:r w:rsidR="00B87463" w:rsidRPr="00B87463">
        <w:rPr>
          <w:sz w:val="24"/>
          <w:szCs w:val="24"/>
          <w:lang w:val="ru-RU"/>
        </w:rPr>
        <w:t>12,7</w:t>
      </w:r>
      <w:r w:rsidRPr="00B87463">
        <w:rPr>
          <w:sz w:val="24"/>
          <w:szCs w:val="24"/>
        </w:rPr>
        <w:t>%</w:t>
      </w:r>
      <w:r w:rsidRPr="00B87463">
        <w:rPr>
          <w:sz w:val="24"/>
          <w:szCs w:val="24"/>
          <w:lang w:val="ru-RU"/>
        </w:rPr>
        <w:t xml:space="preserve">, </w:t>
      </w:r>
      <w:r w:rsidRPr="00E91F8D">
        <w:rPr>
          <w:sz w:val="24"/>
          <w:szCs w:val="24"/>
          <w:lang w:val="ru-RU"/>
        </w:rPr>
        <w:t xml:space="preserve">по виду деятельности «транспортировка и хранение»  поступило  </w:t>
      </w:r>
      <w:r w:rsidR="00572925">
        <w:rPr>
          <w:sz w:val="24"/>
          <w:szCs w:val="24"/>
          <w:lang w:val="ru-RU"/>
        </w:rPr>
        <w:t>3</w:t>
      </w:r>
      <w:r w:rsidR="00B87463">
        <w:rPr>
          <w:sz w:val="24"/>
          <w:szCs w:val="24"/>
          <w:lang w:val="ru-RU"/>
        </w:rPr>
        <w:t>8,1</w:t>
      </w:r>
      <w:r w:rsidRPr="00E91F8D">
        <w:rPr>
          <w:sz w:val="24"/>
          <w:szCs w:val="24"/>
          <w:lang w:val="ru-RU"/>
        </w:rPr>
        <w:t xml:space="preserve">% налогов, строительство – </w:t>
      </w:r>
      <w:r w:rsidR="00B87463">
        <w:rPr>
          <w:sz w:val="24"/>
          <w:szCs w:val="24"/>
          <w:lang w:val="ru-RU"/>
        </w:rPr>
        <w:t>9,6</w:t>
      </w:r>
      <w:r w:rsidR="00E91F8D" w:rsidRPr="00E91F8D">
        <w:rPr>
          <w:sz w:val="24"/>
          <w:szCs w:val="24"/>
          <w:lang w:val="ru-RU"/>
        </w:rPr>
        <w:t>%</w:t>
      </w:r>
      <w:r w:rsidRPr="00E91F8D">
        <w:rPr>
          <w:sz w:val="24"/>
          <w:szCs w:val="24"/>
          <w:lang w:val="ru-RU"/>
        </w:rPr>
        <w:t xml:space="preserve">, оптовая и розничная торговля – </w:t>
      </w:r>
      <w:r w:rsidR="00CD125E" w:rsidRPr="00E91F8D">
        <w:rPr>
          <w:sz w:val="24"/>
          <w:szCs w:val="24"/>
          <w:lang w:val="ru-RU"/>
        </w:rPr>
        <w:t>8,</w:t>
      </w:r>
      <w:r w:rsidR="00B87463">
        <w:rPr>
          <w:sz w:val="24"/>
          <w:szCs w:val="24"/>
          <w:lang w:val="ru-RU"/>
        </w:rPr>
        <w:t>9</w:t>
      </w:r>
      <w:r w:rsidRPr="00E91F8D">
        <w:rPr>
          <w:sz w:val="24"/>
          <w:szCs w:val="24"/>
          <w:lang w:val="ru-RU"/>
        </w:rPr>
        <w:t xml:space="preserve">%, сельское и лесное хозяйство – </w:t>
      </w:r>
      <w:r w:rsidR="00B87463">
        <w:rPr>
          <w:sz w:val="24"/>
          <w:szCs w:val="24"/>
          <w:lang w:val="ru-RU"/>
        </w:rPr>
        <w:t>4,1</w:t>
      </w:r>
      <w:r w:rsidRPr="00E91F8D">
        <w:rPr>
          <w:sz w:val="24"/>
          <w:szCs w:val="24"/>
          <w:lang w:val="ru-RU"/>
        </w:rPr>
        <w:t>%.</w:t>
      </w:r>
    </w:p>
    <w:p w:rsidR="003017B3" w:rsidRPr="00F1795A" w:rsidRDefault="003017B3" w:rsidP="003017B3">
      <w:pPr>
        <w:jc w:val="both"/>
        <w:rPr>
          <w:sz w:val="24"/>
          <w:szCs w:val="24"/>
        </w:rPr>
      </w:pPr>
      <w:r w:rsidRPr="00F1795A">
        <w:rPr>
          <w:sz w:val="24"/>
          <w:szCs w:val="24"/>
        </w:rPr>
        <w:t xml:space="preserve"> </w:t>
      </w:r>
      <w:r w:rsidRPr="00F1795A">
        <w:rPr>
          <w:rFonts w:ascii="Times New Roman CYR" w:hAnsi="Times New Roman CYR" w:cs="Times New Roman CYR"/>
          <w:sz w:val="24"/>
          <w:szCs w:val="24"/>
        </w:rPr>
        <w:t xml:space="preserve">       В</w:t>
      </w:r>
      <w:r w:rsidRPr="00F1795A">
        <w:rPr>
          <w:sz w:val="24"/>
          <w:szCs w:val="24"/>
        </w:rPr>
        <w:t xml:space="preserve"> бюджетную систему  РФ</w:t>
      </w:r>
      <w:r w:rsidRPr="00F1795A">
        <w:rPr>
          <w:rFonts w:ascii="Times New Roman CYR" w:hAnsi="Times New Roman CYR" w:cs="Times New Roman CYR"/>
          <w:sz w:val="24"/>
          <w:szCs w:val="24"/>
        </w:rPr>
        <w:t xml:space="preserve"> за </w:t>
      </w:r>
      <w:r w:rsidRPr="00F1795A">
        <w:rPr>
          <w:sz w:val="24"/>
          <w:szCs w:val="24"/>
        </w:rPr>
        <w:t>201</w:t>
      </w:r>
      <w:r w:rsidR="00E1490F" w:rsidRPr="00F1795A">
        <w:rPr>
          <w:sz w:val="24"/>
          <w:szCs w:val="24"/>
        </w:rPr>
        <w:t>8</w:t>
      </w:r>
      <w:r w:rsidRPr="00F1795A">
        <w:rPr>
          <w:sz w:val="24"/>
          <w:szCs w:val="24"/>
        </w:rPr>
        <w:t xml:space="preserve"> год промышленность муниципального района направила:</w:t>
      </w:r>
    </w:p>
    <w:p w:rsidR="003017B3" w:rsidRPr="00F1795A" w:rsidRDefault="00A27102" w:rsidP="003B3D33">
      <w:pPr>
        <w:pStyle w:val="a9"/>
        <w:numPr>
          <w:ilvl w:val="0"/>
          <w:numId w:val="3"/>
        </w:numPr>
        <w:ind w:hanging="720"/>
      </w:pPr>
      <w:r>
        <w:t>1</w:t>
      </w:r>
      <w:r w:rsidR="00817DE7">
        <w:t>399,8</w:t>
      </w:r>
      <w:r w:rsidR="003017B3" w:rsidRPr="00F1795A">
        <w:t xml:space="preserve"> млн. руб. налога на прибыль (</w:t>
      </w:r>
      <w:r w:rsidR="002513E2">
        <w:t>3</w:t>
      </w:r>
      <w:r w:rsidR="00817DE7">
        <w:t>0,5</w:t>
      </w:r>
      <w:r w:rsidR="003017B3" w:rsidRPr="00F1795A">
        <w:t xml:space="preserve">% в общей сумме поступлений по этому виду налога); </w:t>
      </w:r>
    </w:p>
    <w:p w:rsidR="003017B3" w:rsidRPr="00F1795A" w:rsidRDefault="00817DE7" w:rsidP="003B3D33">
      <w:pPr>
        <w:pStyle w:val="a9"/>
        <w:numPr>
          <w:ilvl w:val="0"/>
          <w:numId w:val="3"/>
        </w:numPr>
        <w:ind w:hanging="720"/>
        <w:jc w:val="both"/>
      </w:pPr>
      <w:r>
        <w:t>1259,9</w:t>
      </w:r>
      <w:r w:rsidR="003017B3" w:rsidRPr="00F1795A">
        <w:t xml:space="preserve"> млн. руб. налога на доходы физических л</w:t>
      </w:r>
      <w:r>
        <w:t>иц (23,7</w:t>
      </w:r>
      <w:r w:rsidR="003017B3" w:rsidRPr="00F1795A">
        <w:t xml:space="preserve">% в общей сумме поступлений по этому виду налога); </w:t>
      </w:r>
    </w:p>
    <w:p w:rsidR="003017B3" w:rsidRPr="00F1795A" w:rsidRDefault="00372A52" w:rsidP="003B3D33">
      <w:pPr>
        <w:pStyle w:val="a9"/>
        <w:numPr>
          <w:ilvl w:val="0"/>
          <w:numId w:val="3"/>
        </w:numPr>
        <w:ind w:hanging="720"/>
        <w:jc w:val="both"/>
      </w:pPr>
      <w:r>
        <w:t>43</w:t>
      </w:r>
      <w:r w:rsidR="002513E2">
        <w:t>3</w:t>
      </w:r>
      <w:r w:rsidR="003017B3" w:rsidRPr="00F1795A">
        <w:t xml:space="preserve"> млн. руб. налога на имущество организаций (1</w:t>
      </w:r>
      <w:r>
        <w:t>4,8</w:t>
      </w:r>
      <w:r w:rsidR="003017B3" w:rsidRPr="00F1795A">
        <w:t xml:space="preserve">% в общей сумме поступлений по этому виду налога); </w:t>
      </w:r>
    </w:p>
    <w:p w:rsidR="003017B3" w:rsidRPr="00F1795A" w:rsidRDefault="00372A52" w:rsidP="003B3D33">
      <w:pPr>
        <w:pStyle w:val="a9"/>
        <w:numPr>
          <w:ilvl w:val="0"/>
          <w:numId w:val="3"/>
        </w:numPr>
        <w:ind w:hanging="720"/>
        <w:jc w:val="both"/>
      </w:pPr>
      <w:r>
        <w:t>9,6</w:t>
      </w:r>
      <w:r w:rsidR="003017B3" w:rsidRPr="00F1795A">
        <w:t xml:space="preserve"> млн. руб. транспортного налога (</w:t>
      </w:r>
      <w:r>
        <w:t>3,1</w:t>
      </w:r>
      <w:r w:rsidR="003017B3" w:rsidRPr="00F1795A">
        <w:t>% в общей сумме поступлений по этому виду налога).</w:t>
      </w:r>
    </w:p>
    <w:p w:rsidR="003017B3" w:rsidRPr="0016411D" w:rsidRDefault="00F1795A" w:rsidP="003017B3">
      <w:pPr>
        <w:pStyle w:val="aa"/>
        <w:ind w:firstLine="0"/>
        <w:rPr>
          <w:rFonts w:ascii="Times New Roman" w:hAnsi="Times New Roman"/>
          <w:sz w:val="24"/>
          <w:szCs w:val="24"/>
        </w:rPr>
      </w:pPr>
      <w:r>
        <w:rPr>
          <w:rFonts w:ascii="Times New Roman" w:hAnsi="Times New Roman"/>
          <w:bCs/>
          <w:sz w:val="24"/>
          <w:szCs w:val="24"/>
        </w:rPr>
        <w:t xml:space="preserve">           </w:t>
      </w:r>
      <w:r w:rsidR="003017B3" w:rsidRPr="0016411D">
        <w:rPr>
          <w:rFonts w:ascii="Times New Roman" w:hAnsi="Times New Roman"/>
          <w:bCs/>
          <w:sz w:val="24"/>
          <w:szCs w:val="24"/>
        </w:rPr>
        <w:t>Доля промышленности в общем объеме инвестиций направленных в экономику Выборгского района</w:t>
      </w:r>
      <w:r w:rsidR="00254F37">
        <w:rPr>
          <w:rFonts w:ascii="Times New Roman" w:hAnsi="Times New Roman"/>
          <w:bCs/>
          <w:sz w:val="24"/>
          <w:szCs w:val="24"/>
        </w:rPr>
        <w:t xml:space="preserve"> </w:t>
      </w:r>
      <w:r w:rsidR="00CF515B">
        <w:rPr>
          <w:rFonts w:ascii="Times New Roman" w:hAnsi="Times New Roman"/>
          <w:bCs/>
          <w:sz w:val="24"/>
          <w:szCs w:val="24"/>
        </w:rPr>
        <w:t xml:space="preserve">за </w:t>
      </w:r>
      <w:r w:rsidR="00254F37">
        <w:rPr>
          <w:rFonts w:ascii="Times New Roman" w:hAnsi="Times New Roman"/>
          <w:bCs/>
          <w:sz w:val="24"/>
          <w:szCs w:val="24"/>
        </w:rPr>
        <w:t xml:space="preserve">2018 год </w:t>
      </w:r>
      <w:r w:rsidR="003017B3" w:rsidRPr="0016411D">
        <w:rPr>
          <w:rFonts w:ascii="Times New Roman" w:hAnsi="Times New Roman"/>
          <w:bCs/>
          <w:sz w:val="24"/>
          <w:szCs w:val="24"/>
        </w:rPr>
        <w:t xml:space="preserve"> составила </w:t>
      </w:r>
      <w:r w:rsidR="00A23BDD">
        <w:rPr>
          <w:rFonts w:ascii="Times New Roman" w:hAnsi="Times New Roman"/>
          <w:bCs/>
          <w:sz w:val="24"/>
          <w:szCs w:val="24"/>
        </w:rPr>
        <w:t>69</w:t>
      </w:r>
      <w:r w:rsidR="003017B3" w:rsidRPr="0016411D">
        <w:rPr>
          <w:rFonts w:ascii="Times New Roman" w:hAnsi="Times New Roman"/>
          <w:bCs/>
          <w:sz w:val="24"/>
          <w:szCs w:val="24"/>
        </w:rPr>
        <w:t>%.</w:t>
      </w:r>
    </w:p>
    <w:p w:rsidR="003017B3" w:rsidRDefault="003017B3" w:rsidP="003017B3">
      <w:pPr>
        <w:pStyle w:val="a9"/>
        <w:ind w:left="0"/>
        <w:jc w:val="both"/>
      </w:pPr>
      <w:r w:rsidRPr="0016411D">
        <w:rPr>
          <w:rFonts w:ascii="Times New Roman CYR" w:hAnsi="Times New Roman CYR" w:cs="Times New Roman CYR"/>
        </w:rPr>
        <w:t xml:space="preserve">           За январь – </w:t>
      </w:r>
      <w:r w:rsidR="00A23BDD">
        <w:rPr>
          <w:rFonts w:ascii="Times New Roman CYR" w:hAnsi="Times New Roman CYR" w:cs="Times New Roman CYR"/>
        </w:rPr>
        <w:t>дека</w:t>
      </w:r>
      <w:r w:rsidR="00CF515B">
        <w:rPr>
          <w:rFonts w:ascii="Times New Roman CYR" w:hAnsi="Times New Roman CYR" w:cs="Times New Roman CYR"/>
        </w:rPr>
        <w:t>бр</w:t>
      </w:r>
      <w:r w:rsidR="004C33DA">
        <w:rPr>
          <w:rFonts w:ascii="Times New Roman CYR" w:hAnsi="Times New Roman CYR" w:cs="Times New Roman CYR"/>
        </w:rPr>
        <w:t>ь</w:t>
      </w:r>
      <w:r w:rsidRPr="0016411D">
        <w:rPr>
          <w:rFonts w:ascii="Times New Roman CYR" w:hAnsi="Times New Roman CYR" w:cs="Times New Roman CYR"/>
        </w:rPr>
        <w:t xml:space="preserve"> </w:t>
      </w:r>
      <w:r w:rsidRPr="0016411D">
        <w:t>201</w:t>
      </w:r>
      <w:r w:rsidR="00825C4F">
        <w:t>8</w:t>
      </w:r>
      <w:r w:rsidRPr="0016411D">
        <w:t xml:space="preserve"> года  промышленные предприятия вложили в основной капитал </w:t>
      </w:r>
      <w:r w:rsidR="001D4A0B">
        <w:t>1</w:t>
      </w:r>
      <w:r w:rsidR="00A23BDD">
        <w:t>8404,2</w:t>
      </w:r>
      <w:r w:rsidRPr="0016411D">
        <w:t xml:space="preserve"> млн. рублей, </w:t>
      </w:r>
      <w:r w:rsidRPr="001A1F20">
        <w:t xml:space="preserve">причем </w:t>
      </w:r>
      <w:r w:rsidR="00BF59E8">
        <w:t xml:space="preserve"> из них </w:t>
      </w:r>
      <w:r w:rsidR="002C05DE">
        <w:t>65</w:t>
      </w:r>
      <w:r w:rsidRPr="001A1F20">
        <w:t>%</w:t>
      </w:r>
      <w:r w:rsidR="00BF59E8">
        <w:t xml:space="preserve"> </w:t>
      </w:r>
      <w:r w:rsidRPr="001A1F20">
        <w:t xml:space="preserve">– </w:t>
      </w:r>
      <w:r w:rsidR="006A452F">
        <w:t xml:space="preserve">это </w:t>
      </w:r>
      <w:r w:rsidR="00BF59E8">
        <w:t>кредиты банков</w:t>
      </w:r>
      <w:r w:rsidR="006A452F">
        <w:t>.</w:t>
      </w:r>
    </w:p>
    <w:p w:rsidR="007918CD" w:rsidRDefault="007918CD" w:rsidP="003017B3">
      <w:pPr>
        <w:pStyle w:val="a9"/>
        <w:ind w:left="0"/>
        <w:jc w:val="both"/>
      </w:pPr>
    </w:p>
    <w:p w:rsidR="00C9441B" w:rsidRDefault="00C9441B" w:rsidP="007918CD">
      <w:pPr>
        <w:jc w:val="center"/>
        <w:rPr>
          <w:b/>
          <w:sz w:val="24"/>
          <w:szCs w:val="24"/>
        </w:rPr>
      </w:pPr>
    </w:p>
    <w:p w:rsidR="00C9441B" w:rsidRDefault="00C9441B" w:rsidP="007918CD">
      <w:pPr>
        <w:jc w:val="center"/>
        <w:rPr>
          <w:b/>
          <w:sz w:val="24"/>
          <w:szCs w:val="24"/>
        </w:rPr>
      </w:pPr>
    </w:p>
    <w:p w:rsidR="00C9441B" w:rsidRDefault="00C9441B" w:rsidP="007918CD">
      <w:pPr>
        <w:jc w:val="center"/>
        <w:rPr>
          <w:b/>
          <w:sz w:val="24"/>
          <w:szCs w:val="24"/>
        </w:rPr>
      </w:pPr>
    </w:p>
    <w:p w:rsidR="007918CD" w:rsidRDefault="001A1F20" w:rsidP="007918CD">
      <w:pPr>
        <w:jc w:val="center"/>
        <w:rPr>
          <w:b/>
          <w:sz w:val="24"/>
          <w:szCs w:val="24"/>
        </w:rPr>
      </w:pPr>
      <w:r w:rsidRPr="007918CD">
        <w:rPr>
          <w:b/>
          <w:sz w:val="24"/>
          <w:szCs w:val="24"/>
        </w:rPr>
        <w:lastRenderedPageBreak/>
        <w:t>Инвестиции в основной капитал</w:t>
      </w:r>
      <w:r w:rsidR="007918CD" w:rsidRPr="007918CD">
        <w:rPr>
          <w:b/>
          <w:sz w:val="24"/>
          <w:szCs w:val="24"/>
        </w:rPr>
        <w:t xml:space="preserve"> </w:t>
      </w:r>
      <w:proofErr w:type="gramStart"/>
      <w:r w:rsidR="007918CD" w:rsidRPr="007918CD">
        <w:rPr>
          <w:b/>
          <w:sz w:val="24"/>
          <w:szCs w:val="24"/>
        </w:rPr>
        <w:t>по  основным</w:t>
      </w:r>
      <w:proofErr w:type="gramEnd"/>
      <w:r w:rsidR="007918CD" w:rsidRPr="007918CD">
        <w:rPr>
          <w:b/>
          <w:sz w:val="24"/>
          <w:szCs w:val="24"/>
        </w:rPr>
        <w:t xml:space="preserve"> видам промышленного производства в январе – </w:t>
      </w:r>
      <w:r w:rsidR="00C14C4F">
        <w:rPr>
          <w:b/>
          <w:sz w:val="24"/>
          <w:szCs w:val="24"/>
        </w:rPr>
        <w:t>дека</w:t>
      </w:r>
      <w:r w:rsidR="00CF515B">
        <w:rPr>
          <w:b/>
          <w:sz w:val="24"/>
          <w:szCs w:val="24"/>
        </w:rPr>
        <w:t>бр</w:t>
      </w:r>
      <w:r w:rsidR="000901CC">
        <w:rPr>
          <w:b/>
          <w:sz w:val="24"/>
          <w:szCs w:val="24"/>
        </w:rPr>
        <w:t>е</w:t>
      </w:r>
      <w:r w:rsidR="007918CD" w:rsidRPr="007918CD">
        <w:rPr>
          <w:b/>
          <w:sz w:val="24"/>
          <w:szCs w:val="24"/>
        </w:rPr>
        <w:t xml:space="preserve"> 201</w:t>
      </w:r>
      <w:r w:rsidR="00825C4F">
        <w:rPr>
          <w:b/>
          <w:sz w:val="24"/>
          <w:szCs w:val="24"/>
        </w:rPr>
        <w:t>8</w:t>
      </w:r>
      <w:r w:rsidR="007918CD" w:rsidRPr="007918CD">
        <w:rPr>
          <w:b/>
          <w:sz w:val="24"/>
          <w:szCs w:val="24"/>
        </w:rPr>
        <w:t xml:space="preserve"> года</w:t>
      </w:r>
      <w:r w:rsidR="00FD13E5">
        <w:rPr>
          <w:b/>
          <w:sz w:val="24"/>
          <w:szCs w:val="24"/>
        </w:rPr>
        <w:t>*</w:t>
      </w:r>
    </w:p>
    <w:p w:rsidR="00387BD1" w:rsidRPr="007918CD" w:rsidRDefault="00387BD1" w:rsidP="007918CD">
      <w:pPr>
        <w:jc w:val="center"/>
        <w:rPr>
          <w:b/>
          <w:sz w:val="24"/>
          <w:szCs w:val="24"/>
        </w:rPr>
      </w:pPr>
    </w:p>
    <w:tbl>
      <w:tblPr>
        <w:tblStyle w:val="af0"/>
        <w:tblW w:w="0" w:type="auto"/>
        <w:jc w:val="center"/>
        <w:tblInd w:w="0" w:type="dxa"/>
        <w:tblLook w:val="04A0" w:firstRow="1" w:lastRow="0" w:firstColumn="1" w:lastColumn="0" w:noHBand="0" w:noVBand="1"/>
      </w:tblPr>
      <w:tblGrid>
        <w:gridCol w:w="4077"/>
        <w:gridCol w:w="2393"/>
        <w:gridCol w:w="1560"/>
        <w:gridCol w:w="1218"/>
      </w:tblGrid>
      <w:tr w:rsidR="007918CD" w:rsidTr="00E1490F">
        <w:trPr>
          <w:jc w:val="center"/>
        </w:trPr>
        <w:tc>
          <w:tcPr>
            <w:tcW w:w="4077" w:type="dxa"/>
          </w:tcPr>
          <w:p w:rsidR="007918CD" w:rsidRPr="007918CD" w:rsidRDefault="007918CD" w:rsidP="00FD13E5">
            <w:pPr>
              <w:pStyle w:val="a9"/>
              <w:ind w:left="0"/>
              <w:jc w:val="center"/>
              <w:rPr>
                <w:b/>
                <w:sz w:val="20"/>
                <w:szCs w:val="20"/>
              </w:rPr>
            </w:pPr>
            <w:r w:rsidRPr="007918CD">
              <w:rPr>
                <w:b/>
                <w:sz w:val="20"/>
                <w:szCs w:val="20"/>
              </w:rPr>
              <w:t>Вид деятельности</w:t>
            </w:r>
          </w:p>
        </w:tc>
        <w:tc>
          <w:tcPr>
            <w:tcW w:w="2393" w:type="dxa"/>
          </w:tcPr>
          <w:p w:rsidR="007918CD" w:rsidRDefault="007918CD" w:rsidP="007918CD">
            <w:pPr>
              <w:pStyle w:val="a9"/>
              <w:ind w:left="0"/>
              <w:jc w:val="center"/>
              <w:rPr>
                <w:b/>
                <w:sz w:val="20"/>
                <w:szCs w:val="20"/>
              </w:rPr>
            </w:pPr>
            <w:r w:rsidRPr="007918CD">
              <w:rPr>
                <w:b/>
                <w:sz w:val="20"/>
                <w:szCs w:val="20"/>
              </w:rPr>
              <w:t xml:space="preserve">Объем инвестиций в основной капитал, </w:t>
            </w:r>
          </w:p>
          <w:p w:rsidR="007918CD" w:rsidRPr="007918CD" w:rsidRDefault="00FF130F" w:rsidP="007918CD">
            <w:pPr>
              <w:pStyle w:val="a9"/>
              <w:ind w:left="0"/>
              <w:jc w:val="center"/>
              <w:rPr>
                <w:b/>
                <w:sz w:val="20"/>
                <w:szCs w:val="20"/>
              </w:rPr>
            </w:pPr>
            <w:r>
              <w:rPr>
                <w:b/>
                <w:sz w:val="20"/>
                <w:szCs w:val="20"/>
              </w:rPr>
              <w:t>млн</w:t>
            </w:r>
            <w:r w:rsidR="007918CD" w:rsidRPr="007918CD">
              <w:rPr>
                <w:b/>
                <w:sz w:val="20"/>
                <w:szCs w:val="20"/>
              </w:rPr>
              <w:t>. руб.</w:t>
            </w:r>
          </w:p>
        </w:tc>
        <w:tc>
          <w:tcPr>
            <w:tcW w:w="1560" w:type="dxa"/>
          </w:tcPr>
          <w:p w:rsidR="007918CD" w:rsidRPr="007918CD" w:rsidRDefault="007918CD" w:rsidP="00825C4F">
            <w:pPr>
              <w:pStyle w:val="a9"/>
              <w:ind w:left="0"/>
              <w:jc w:val="center"/>
              <w:rPr>
                <w:b/>
                <w:sz w:val="20"/>
                <w:szCs w:val="20"/>
              </w:rPr>
            </w:pPr>
            <w:r w:rsidRPr="007918CD">
              <w:rPr>
                <w:b/>
                <w:sz w:val="20"/>
                <w:szCs w:val="20"/>
              </w:rPr>
              <w:t>В % к соотв. периоду 201</w:t>
            </w:r>
            <w:r w:rsidR="00825C4F">
              <w:rPr>
                <w:b/>
                <w:sz w:val="20"/>
                <w:szCs w:val="20"/>
              </w:rPr>
              <w:t>7</w:t>
            </w:r>
            <w:r w:rsidRPr="007918CD">
              <w:rPr>
                <w:b/>
                <w:sz w:val="20"/>
                <w:szCs w:val="20"/>
              </w:rPr>
              <w:t xml:space="preserve"> года</w:t>
            </w:r>
          </w:p>
        </w:tc>
        <w:tc>
          <w:tcPr>
            <w:tcW w:w="1152" w:type="dxa"/>
          </w:tcPr>
          <w:p w:rsidR="007918CD" w:rsidRPr="00387BD1" w:rsidRDefault="00387BD1" w:rsidP="00387BD1">
            <w:pPr>
              <w:pStyle w:val="a9"/>
              <w:ind w:left="0"/>
              <w:jc w:val="center"/>
              <w:rPr>
                <w:sz w:val="20"/>
                <w:szCs w:val="20"/>
              </w:rPr>
            </w:pPr>
            <w:r w:rsidRPr="00387BD1">
              <w:rPr>
                <w:sz w:val="20"/>
                <w:szCs w:val="20"/>
              </w:rPr>
              <w:t>Удельный вес в общем объеме инвестиций  в экономику МО</w:t>
            </w:r>
            <w:r w:rsidR="002738CA">
              <w:rPr>
                <w:sz w:val="20"/>
                <w:szCs w:val="20"/>
              </w:rPr>
              <w:t>, %</w:t>
            </w:r>
          </w:p>
        </w:tc>
      </w:tr>
      <w:tr w:rsidR="007918CD" w:rsidTr="00E1490F">
        <w:trPr>
          <w:jc w:val="center"/>
        </w:trPr>
        <w:tc>
          <w:tcPr>
            <w:tcW w:w="4077" w:type="dxa"/>
          </w:tcPr>
          <w:p w:rsidR="007918CD" w:rsidRPr="007918CD" w:rsidRDefault="007918CD" w:rsidP="007918CD">
            <w:pPr>
              <w:pStyle w:val="31"/>
              <w:widowControl w:val="0"/>
              <w:suppressAutoHyphens/>
              <w:spacing w:after="0"/>
              <w:rPr>
                <w:snapToGrid w:val="0"/>
                <w:sz w:val="20"/>
                <w:szCs w:val="20"/>
                <w:lang w:val="ru-RU" w:eastAsia="ru-RU"/>
              </w:rPr>
            </w:pPr>
            <w:r w:rsidRPr="007918CD">
              <w:rPr>
                <w:snapToGrid w:val="0"/>
                <w:sz w:val="20"/>
                <w:szCs w:val="20"/>
                <w:lang w:val="ru-RU" w:eastAsia="ru-RU"/>
              </w:rPr>
              <w:t>Добыча полезных ископаемых</w:t>
            </w:r>
          </w:p>
        </w:tc>
        <w:tc>
          <w:tcPr>
            <w:tcW w:w="2393" w:type="dxa"/>
          </w:tcPr>
          <w:p w:rsidR="007918CD" w:rsidRPr="00387BD1" w:rsidRDefault="00FF130F" w:rsidP="00387BD1">
            <w:pPr>
              <w:pStyle w:val="a9"/>
              <w:ind w:left="0"/>
              <w:jc w:val="center"/>
              <w:rPr>
                <w:sz w:val="20"/>
                <w:szCs w:val="20"/>
              </w:rPr>
            </w:pPr>
            <w:r>
              <w:rPr>
                <w:sz w:val="20"/>
                <w:szCs w:val="20"/>
              </w:rPr>
              <w:t>116,6</w:t>
            </w:r>
          </w:p>
        </w:tc>
        <w:tc>
          <w:tcPr>
            <w:tcW w:w="1560" w:type="dxa"/>
          </w:tcPr>
          <w:p w:rsidR="007918CD" w:rsidRPr="00387BD1" w:rsidRDefault="00FF130F" w:rsidP="00387BD1">
            <w:pPr>
              <w:pStyle w:val="a9"/>
              <w:ind w:left="0"/>
              <w:jc w:val="center"/>
              <w:rPr>
                <w:sz w:val="20"/>
                <w:szCs w:val="20"/>
              </w:rPr>
            </w:pPr>
            <w:r>
              <w:rPr>
                <w:sz w:val="20"/>
                <w:szCs w:val="20"/>
              </w:rPr>
              <w:t>47,5</w:t>
            </w:r>
          </w:p>
        </w:tc>
        <w:tc>
          <w:tcPr>
            <w:tcW w:w="1152" w:type="dxa"/>
          </w:tcPr>
          <w:p w:rsidR="007918CD" w:rsidRPr="00387BD1" w:rsidRDefault="00D157BF" w:rsidP="00387BD1">
            <w:pPr>
              <w:pStyle w:val="a9"/>
              <w:ind w:left="0"/>
              <w:jc w:val="center"/>
              <w:rPr>
                <w:sz w:val="20"/>
                <w:szCs w:val="20"/>
              </w:rPr>
            </w:pPr>
            <w:r>
              <w:rPr>
                <w:sz w:val="20"/>
                <w:szCs w:val="20"/>
              </w:rPr>
              <w:t>0,4</w:t>
            </w:r>
          </w:p>
        </w:tc>
      </w:tr>
      <w:tr w:rsidR="007918CD" w:rsidTr="00E1490F">
        <w:trPr>
          <w:trHeight w:val="222"/>
          <w:jc w:val="center"/>
        </w:trPr>
        <w:tc>
          <w:tcPr>
            <w:tcW w:w="4077" w:type="dxa"/>
          </w:tcPr>
          <w:p w:rsidR="007918CD" w:rsidRPr="007918CD" w:rsidRDefault="007918CD" w:rsidP="007918CD">
            <w:pPr>
              <w:pStyle w:val="31"/>
              <w:widowControl w:val="0"/>
              <w:suppressAutoHyphens/>
              <w:spacing w:after="0"/>
              <w:rPr>
                <w:snapToGrid w:val="0"/>
                <w:sz w:val="20"/>
                <w:szCs w:val="20"/>
                <w:lang w:val="ru-RU" w:eastAsia="ru-RU"/>
              </w:rPr>
            </w:pPr>
            <w:r w:rsidRPr="007918CD">
              <w:rPr>
                <w:snapToGrid w:val="0"/>
                <w:sz w:val="20"/>
                <w:szCs w:val="20"/>
                <w:lang w:val="ru-RU" w:eastAsia="ru-RU"/>
              </w:rPr>
              <w:t xml:space="preserve">Обрабатывающие производства </w:t>
            </w:r>
          </w:p>
        </w:tc>
        <w:tc>
          <w:tcPr>
            <w:tcW w:w="2393" w:type="dxa"/>
          </w:tcPr>
          <w:p w:rsidR="007918CD" w:rsidRPr="00387BD1" w:rsidRDefault="00FF130F" w:rsidP="00387BD1">
            <w:pPr>
              <w:pStyle w:val="a9"/>
              <w:ind w:left="0"/>
              <w:jc w:val="center"/>
              <w:rPr>
                <w:sz w:val="20"/>
                <w:szCs w:val="20"/>
              </w:rPr>
            </w:pPr>
            <w:r>
              <w:rPr>
                <w:sz w:val="20"/>
                <w:szCs w:val="20"/>
              </w:rPr>
              <w:t>12001,8</w:t>
            </w:r>
          </w:p>
        </w:tc>
        <w:tc>
          <w:tcPr>
            <w:tcW w:w="1560" w:type="dxa"/>
          </w:tcPr>
          <w:p w:rsidR="007918CD" w:rsidRPr="00387BD1" w:rsidRDefault="00FF130F" w:rsidP="00750943">
            <w:pPr>
              <w:pStyle w:val="a9"/>
              <w:ind w:left="0"/>
              <w:jc w:val="center"/>
              <w:rPr>
                <w:sz w:val="20"/>
                <w:szCs w:val="20"/>
              </w:rPr>
            </w:pPr>
            <w:r>
              <w:rPr>
                <w:sz w:val="20"/>
                <w:szCs w:val="20"/>
              </w:rPr>
              <w:t>Рост в 3,4 раза</w:t>
            </w:r>
          </w:p>
        </w:tc>
        <w:tc>
          <w:tcPr>
            <w:tcW w:w="1152" w:type="dxa"/>
          </w:tcPr>
          <w:p w:rsidR="007918CD" w:rsidRPr="00387BD1" w:rsidRDefault="00D157BF" w:rsidP="00387BD1">
            <w:pPr>
              <w:pStyle w:val="a9"/>
              <w:ind w:left="0"/>
              <w:jc w:val="center"/>
              <w:rPr>
                <w:sz w:val="20"/>
                <w:szCs w:val="20"/>
              </w:rPr>
            </w:pPr>
            <w:r>
              <w:rPr>
                <w:sz w:val="20"/>
                <w:szCs w:val="20"/>
              </w:rPr>
              <w:t>45</w:t>
            </w:r>
          </w:p>
        </w:tc>
      </w:tr>
      <w:tr w:rsidR="007918CD" w:rsidTr="00E1490F">
        <w:trPr>
          <w:jc w:val="center"/>
        </w:trPr>
        <w:tc>
          <w:tcPr>
            <w:tcW w:w="4077" w:type="dxa"/>
          </w:tcPr>
          <w:p w:rsidR="007918CD" w:rsidRPr="007918CD" w:rsidRDefault="007918CD" w:rsidP="007918CD">
            <w:r w:rsidRPr="007918CD">
              <w:t xml:space="preserve">Обеспечение  электрической энергией, газом и паром; </w:t>
            </w:r>
          </w:p>
        </w:tc>
        <w:tc>
          <w:tcPr>
            <w:tcW w:w="2393" w:type="dxa"/>
          </w:tcPr>
          <w:p w:rsidR="007918CD" w:rsidRPr="00387BD1" w:rsidRDefault="00FF130F" w:rsidP="00387BD1">
            <w:pPr>
              <w:pStyle w:val="a9"/>
              <w:ind w:left="0"/>
              <w:jc w:val="center"/>
              <w:rPr>
                <w:sz w:val="20"/>
                <w:szCs w:val="20"/>
              </w:rPr>
            </w:pPr>
            <w:r>
              <w:rPr>
                <w:sz w:val="20"/>
                <w:szCs w:val="20"/>
              </w:rPr>
              <w:t>6222,2</w:t>
            </w:r>
          </w:p>
        </w:tc>
        <w:tc>
          <w:tcPr>
            <w:tcW w:w="1560" w:type="dxa"/>
          </w:tcPr>
          <w:p w:rsidR="007918CD" w:rsidRPr="00387BD1" w:rsidRDefault="00FF130F" w:rsidP="00387BD1">
            <w:pPr>
              <w:pStyle w:val="a9"/>
              <w:ind w:left="0"/>
              <w:jc w:val="center"/>
              <w:rPr>
                <w:sz w:val="20"/>
                <w:szCs w:val="20"/>
              </w:rPr>
            </w:pPr>
            <w:r>
              <w:rPr>
                <w:sz w:val="20"/>
                <w:szCs w:val="20"/>
              </w:rPr>
              <w:t>74,6</w:t>
            </w:r>
          </w:p>
        </w:tc>
        <w:tc>
          <w:tcPr>
            <w:tcW w:w="1152" w:type="dxa"/>
          </w:tcPr>
          <w:p w:rsidR="007918CD" w:rsidRPr="00387BD1" w:rsidRDefault="00D157BF" w:rsidP="00387BD1">
            <w:pPr>
              <w:pStyle w:val="a9"/>
              <w:ind w:left="0"/>
              <w:jc w:val="center"/>
              <w:rPr>
                <w:sz w:val="20"/>
                <w:szCs w:val="20"/>
              </w:rPr>
            </w:pPr>
            <w:r>
              <w:rPr>
                <w:sz w:val="20"/>
                <w:szCs w:val="20"/>
              </w:rPr>
              <w:t>23,3</w:t>
            </w:r>
          </w:p>
        </w:tc>
      </w:tr>
      <w:tr w:rsidR="007918CD" w:rsidTr="00E1490F">
        <w:trPr>
          <w:jc w:val="center"/>
        </w:trPr>
        <w:tc>
          <w:tcPr>
            <w:tcW w:w="4077" w:type="dxa"/>
          </w:tcPr>
          <w:p w:rsidR="007918CD" w:rsidRPr="007918CD" w:rsidRDefault="007918CD" w:rsidP="007918CD">
            <w:r w:rsidRPr="007918CD">
              <w:t>Водоснабжение, водоотведение, организация сбора и утилизации отходов;</w:t>
            </w:r>
          </w:p>
        </w:tc>
        <w:tc>
          <w:tcPr>
            <w:tcW w:w="2393" w:type="dxa"/>
          </w:tcPr>
          <w:p w:rsidR="007918CD" w:rsidRPr="00387BD1" w:rsidRDefault="00FF130F" w:rsidP="00750943">
            <w:pPr>
              <w:pStyle w:val="a9"/>
              <w:ind w:left="0"/>
              <w:jc w:val="center"/>
              <w:rPr>
                <w:sz w:val="20"/>
                <w:szCs w:val="20"/>
              </w:rPr>
            </w:pPr>
            <w:r>
              <w:rPr>
                <w:sz w:val="20"/>
                <w:szCs w:val="20"/>
              </w:rPr>
              <w:t>63,6</w:t>
            </w:r>
          </w:p>
        </w:tc>
        <w:tc>
          <w:tcPr>
            <w:tcW w:w="1560" w:type="dxa"/>
          </w:tcPr>
          <w:p w:rsidR="007918CD" w:rsidRPr="00387BD1" w:rsidRDefault="00FF130F" w:rsidP="00750943">
            <w:pPr>
              <w:pStyle w:val="a9"/>
              <w:ind w:left="0"/>
              <w:jc w:val="center"/>
              <w:rPr>
                <w:sz w:val="20"/>
                <w:szCs w:val="20"/>
              </w:rPr>
            </w:pPr>
            <w:r>
              <w:rPr>
                <w:sz w:val="20"/>
                <w:szCs w:val="20"/>
              </w:rPr>
              <w:t>198,9</w:t>
            </w:r>
          </w:p>
        </w:tc>
        <w:tc>
          <w:tcPr>
            <w:tcW w:w="1152" w:type="dxa"/>
          </w:tcPr>
          <w:p w:rsidR="007918CD" w:rsidRPr="00387BD1" w:rsidRDefault="00D157BF" w:rsidP="00387BD1">
            <w:pPr>
              <w:pStyle w:val="a9"/>
              <w:ind w:left="0"/>
              <w:jc w:val="center"/>
              <w:rPr>
                <w:sz w:val="20"/>
                <w:szCs w:val="20"/>
              </w:rPr>
            </w:pPr>
            <w:r>
              <w:rPr>
                <w:sz w:val="20"/>
                <w:szCs w:val="20"/>
              </w:rPr>
              <w:t>0,2</w:t>
            </w:r>
          </w:p>
        </w:tc>
      </w:tr>
      <w:tr w:rsidR="007918CD" w:rsidTr="00E1490F">
        <w:trPr>
          <w:jc w:val="center"/>
        </w:trPr>
        <w:tc>
          <w:tcPr>
            <w:tcW w:w="4077" w:type="dxa"/>
          </w:tcPr>
          <w:p w:rsidR="007918CD" w:rsidRPr="00387BD1" w:rsidRDefault="007918CD" w:rsidP="007918CD">
            <w:pPr>
              <w:pStyle w:val="a9"/>
              <w:ind w:left="0"/>
              <w:rPr>
                <w:b/>
                <w:sz w:val="20"/>
                <w:szCs w:val="20"/>
              </w:rPr>
            </w:pPr>
            <w:r w:rsidRPr="00387BD1">
              <w:rPr>
                <w:b/>
                <w:sz w:val="20"/>
                <w:szCs w:val="20"/>
              </w:rPr>
              <w:t>Всего по промышленности</w:t>
            </w:r>
          </w:p>
        </w:tc>
        <w:tc>
          <w:tcPr>
            <w:tcW w:w="2393" w:type="dxa"/>
          </w:tcPr>
          <w:p w:rsidR="007918CD" w:rsidRPr="00387BD1" w:rsidRDefault="00FF130F" w:rsidP="00387BD1">
            <w:pPr>
              <w:pStyle w:val="a9"/>
              <w:ind w:left="0"/>
              <w:jc w:val="center"/>
              <w:rPr>
                <w:b/>
                <w:sz w:val="20"/>
                <w:szCs w:val="20"/>
              </w:rPr>
            </w:pPr>
            <w:r>
              <w:rPr>
                <w:b/>
                <w:sz w:val="20"/>
                <w:szCs w:val="20"/>
              </w:rPr>
              <w:t>18404,2</w:t>
            </w:r>
          </w:p>
        </w:tc>
        <w:tc>
          <w:tcPr>
            <w:tcW w:w="1560" w:type="dxa"/>
          </w:tcPr>
          <w:p w:rsidR="007918CD" w:rsidRPr="00387BD1" w:rsidRDefault="003C2412" w:rsidP="0050153F">
            <w:pPr>
              <w:pStyle w:val="a9"/>
              <w:ind w:left="0"/>
              <w:jc w:val="center"/>
              <w:rPr>
                <w:b/>
                <w:sz w:val="20"/>
                <w:szCs w:val="20"/>
              </w:rPr>
            </w:pPr>
            <w:r>
              <w:rPr>
                <w:b/>
                <w:sz w:val="20"/>
                <w:szCs w:val="20"/>
              </w:rPr>
              <w:t>151,5</w:t>
            </w:r>
          </w:p>
        </w:tc>
        <w:tc>
          <w:tcPr>
            <w:tcW w:w="1152" w:type="dxa"/>
          </w:tcPr>
          <w:p w:rsidR="007918CD" w:rsidRPr="00387BD1" w:rsidRDefault="00FF130F" w:rsidP="00387BD1">
            <w:pPr>
              <w:pStyle w:val="a9"/>
              <w:ind w:left="0"/>
              <w:jc w:val="center"/>
              <w:rPr>
                <w:sz w:val="20"/>
                <w:szCs w:val="20"/>
              </w:rPr>
            </w:pPr>
            <w:r>
              <w:rPr>
                <w:sz w:val="20"/>
                <w:szCs w:val="20"/>
              </w:rPr>
              <w:t>69</w:t>
            </w:r>
          </w:p>
        </w:tc>
      </w:tr>
    </w:tbl>
    <w:p w:rsidR="001A1F20" w:rsidRPr="00BD7FF7" w:rsidRDefault="00387BD1" w:rsidP="00387BD1">
      <w:pPr>
        <w:pStyle w:val="a9"/>
        <w:jc w:val="both"/>
        <w:rPr>
          <w:i/>
          <w:sz w:val="20"/>
          <w:szCs w:val="20"/>
        </w:rPr>
      </w:pPr>
      <w:r w:rsidRPr="00BD7FF7">
        <w:rPr>
          <w:i/>
          <w:sz w:val="20"/>
          <w:szCs w:val="20"/>
        </w:rPr>
        <w:t>*</w:t>
      </w:r>
      <w:r w:rsidR="007918CD" w:rsidRPr="00BD7FF7">
        <w:rPr>
          <w:i/>
          <w:sz w:val="20"/>
          <w:szCs w:val="20"/>
        </w:rPr>
        <w:t>«</w:t>
      </w:r>
      <w:r w:rsidR="00982034">
        <w:rPr>
          <w:i/>
          <w:sz w:val="20"/>
          <w:szCs w:val="20"/>
        </w:rPr>
        <w:t>хозяйственный</w:t>
      </w:r>
      <w:r w:rsidR="007918CD" w:rsidRPr="00BD7FF7">
        <w:rPr>
          <w:i/>
          <w:sz w:val="20"/>
          <w:szCs w:val="20"/>
        </w:rPr>
        <w:t>» ОКВЭД</w:t>
      </w:r>
    </w:p>
    <w:p w:rsidR="00BD7FF7" w:rsidRPr="00BD7FF7" w:rsidRDefault="00BD7FF7" w:rsidP="00387BD1">
      <w:pPr>
        <w:pStyle w:val="a9"/>
        <w:jc w:val="both"/>
        <w:rPr>
          <w:i/>
          <w:sz w:val="20"/>
          <w:szCs w:val="20"/>
        </w:rPr>
      </w:pPr>
    </w:p>
    <w:p w:rsidR="003017B3" w:rsidRPr="00D61DA9" w:rsidRDefault="003017B3" w:rsidP="003017B3">
      <w:pPr>
        <w:jc w:val="both"/>
        <w:rPr>
          <w:sz w:val="24"/>
          <w:szCs w:val="24"/>
        </w:rPr>
      </w:pPr>
      <w:r w:rsidRPr="0050153F">
        <w:rPr>
          <w:color w:val="FF0000"/>
          <w:sz w:val="24"/>
          <w:szCs w:val="24"/>
        </w:rPr>
        <w:t xml:space="preserve">            </w:t>
      </w:r>
      <w:r w:rsidRPr="00D61DA9">
        <w:rPr>
          <w:sz w:val="24"/>
          <w:szCs w:val="24"/>
        </w:rPr>
        <w:t>Среднесписочная численность занятых на крупных и средних предприятиях промышленности по состоянию на 01.</w:t>
      </w:r>
      <w:r w:rsidR="00C14C4F">
        <w:rPr>
          <w:sz w:val="24"/>
          <w:szCs w:val="24"/>
        </w:rPr>
        <w:t>01</w:t>
      </w:r>
      <w:r w:rsidR="00134F81" w:rsidRPr="00D61DA9">
        <w:rPr>
          <w:sz w:val="24"/>
          <w:szCs w:val="24"/>
        </w:rPr>
        <w:t>.201</w:t>
      </w:r>
      <w:r w:rsidR="00C14C4F">
        <w:rPr>
          <w:sz w:val="24"/>
          <w:szCs w:val="24"/>
        </w:rPr>
        <w:t>9</w:t>
      </w:r>
      <w:r w:rsidRPr="00D61DA9">
        <w:rPr>
          <w:sz w:val="24"/>
          <w:szCs w:val="24"/>
        </w:rPr>
        <w:t xml:space="preserve"> года составила 1</w:t>
      </w:r>
      <w:r w:rsidR="00D12BBB">
        <w:rPr>
          <w:sz w:val="24"/>
          <w:szCs w:val="24"/>
        </w:rPr>
        <w:t>4014</w:t>
      </w:r>
      <w:r w:rsidRPr="00D61DA9">
        <w:rPr>
          <w:sz w:val="24"/>
          <w:szCs w:val="24"/>
        </w:rPr>
        <w:t xml:space="preserve"> человек и выросла к  </w:t>
      </w:r>
      <w:r w:rsidR="00C06B25" w:rsidRPr="00D61DA9">
        <w:rPr>
          <w:sz w:val="24"/>
          <w:szCs w:val="24"/>
        </w:rPr>
        <w:t xml:space="preserve">соответствующему периоду </w:t>
      </w:r>
      <w:r w:rsidRPr="00D61DA9">
        <w:rPr>
          <w:sz w:val="24"/>
          <w:szCs w:val="24"/>
        </w:rPr>
        <w:t>предыдуще</w:t>
      </w:r>
      <w:r w:rsidR="00C06B25" w:rsidRPr="00D61DA9">
        <w:rPr>
          <w:sz w:val="24"/>
          <w:szCs w:val="24"/>
        </w:rPr>
        <w:t>го</w:t>
      </w:r>
      <w:r w:rsidRPr="00D61DA9">
        <w:rPr>
          <w:sz w:val="24"/>
          <w:szCs w:val="24"/>
        </w:rPr>
        <w:t xml:space="preserve"> год</w:t>
      </w:r>
      <w:r w:rsidR="00C06B25" w:rsidRPr="00D61DA9">
        <w:rPr>
          <w:sz w:val="24"/>
          <w:szCs w:val="24"/>
        </w:rPr>
        <w:t>а</w:t>
      </w:r>
      <w:r w:rsidRPr="00D61DA9">
        <w:rPr>
          <w:sz w:val="24"/>
          <w:szCs w:val="24"/>
        </w:rPr>
        <w:t xml:space="preserve"> на </w:t>
      </w:r>
      <w:r w:rsidR="00D12BBB">
        <w:rPr>
          <w:sz w:val="24"/>
          <w:szCs w:val="24"/>
        </w:rPr>
        <w:t>4,6</w:t>
      </w:r>
      <w:r w:rsidRPr="00D61DA9">
        <w:rPr>
          <w:sz w:val="24"/>
          <w:szCs w:val="24"/>
        </w:rPr>
        <w:t>%.</w:t>
      </w:r>
    </w:p>
    <w:p w:rsidR="00337A97" w:rsidRPr="00C06B25" w:rsidRDefault="00337A97" w:rsidP="003017B3">
      <w:pPr>
        <w:jc w:val="both"/>
        <w:rPr>
          <w:sz w:val="24"/>
          <w:szCs w:val="24"/>
        </w:rPr>
      </w:pPr>
    </w:p>
    <w:p w:rsidR="003017B3" w:rsidRDefault="003017B3" w:rsidP="003017B3">
      <w:pPr>
        <w:jc w:val="center"/>
        <w:rPr>
          <w:b/>
          <w:sz w:val="24"/>
          <w:szCs w:val="24"/>
        </w:rPr>
      </w:pPr>
      <w:r w:rsidRPr="0016411D">
        <w:rPr>
          <w:b/>
          <w:sz w:val="24"/>
          <w:szCs w:val="24"/>
        </w:rPr>
        <w:t>Среднемесячная номинальная начисленная заработная плата в расчете на одного работника промышленного предприятия</w:t>
      </w:r>
      <w:r w:rsidR="00C06B25">
        <w:rPr>
          <w:b/>
          <w:sz w:val="24"/>
          <w:szCs w:val="24"/>
        </w:rPr>
        <w:t>*</w:t>
      </w:r>
      <w:r w:rsidR="00FD13E5">
        <w:rPr>
          <w:b/>
          <w:sz w:val="24"/>
          <w:szCs w:val="24"/>
        </w:rPr>
        <w:t>/</w:t>
      </w:r>
      <w:r w:rsidR="00C06B25">
        <w:rPr>
          <w:b/>
          <w:sz w:val="24"/>
          <w:szCs w:val="24"/>
        </w:rPr>
        <w:t>**</w:t>
      </w:r>
    </w:p>
    <w:p w:rsidR="00226494" w:rsidRPr="0016411D" w:rsidRDefault="00226494" w:rsidP="003017B3">
      <w:pPr>
        <w:jc w:val="center"/>
        <w:rPr>
          <w:b/>
          <w:sz w:val="24"/>
          <w:szCs w:val="24"/>
        </w:rPr>
      </w:pPr>
    </w:p>
    <w:tbl>
      <w:tblPr>
        <w:tblW w:w="4393"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061"/>
        <w:gridCol w:w="1724"/>
        <w:gridCol w:w="949"/>
        <w:gridCol w:w="1675"/>
      </w:tblGrid>
      <w:tr w:rsidR="003017B3" w:rsidRPr="0016411D" w:rsidTr="00337A97">
        <w:trPr>
          <w:trHeight w:val="1735"/>
          <w:jc w:val="center"/>
        </w:trPr>
        <w:tc>
          <w:tcPr>
            <w:tcW w:w="2415" w:type="pct"/>
            <w:tcBorders>
              <w:top w:val="single" w:sz="4" w:space="0" w:color="auto"/>
              <w:left w:val="single" w:sz="4" w:space="0" w:color="auto"/>
              <w:right w:val="single" w:sz="4" w:space="0" w:color="auto"/>
            </w:tcBorders>
          </w:tcPr>
          <w:p w:rsidR="003017B3" w:rsidRPr="0016411D" w:rsidRDefault="003017B3" w:rsidP="007866A5"/>
          <w:p w:rsidR="003017B3" w:rsidRPr="0016411D" w:rsidRDefault="003017B3" w:rsidP="007866A5">
            <w:pPr>
              <w:keepNext/>
              <w:spacing w:before="240"/>
              <w:jc w:val="center"/>
              <w:outlineLvl w:val="2"/>
              <w:rPr>
                <w:bCs/>
                <w:lang w:eastAsia="x-none"/>
              </w:rPr>
            </w:pPr>
            <w:r w:rsidRPr="0016411D">
              <w:rPr>
                <w:bCs/>
                <w:lang w:val="x-none" w:eastAsia="x-none"/>
              </w:rPr>
              <w:t>Вид деятельности</w:t>
            </w:r>
          </w:p>
        </w:tc>
        <w:tc>
          <w:tcPr>
            <w:tcW w:w="1025" w:type="pct"/>
            <w:tcBorders>
              <w:top w:val="single" w:sz="4" w:space="0" w:color="auto"/>
              <w:left w:val="single" w:sz="4" w:space="0" w:color="auto"/>
              <w:right w:val="single" w:sz="4" w:space="0" w:color="auto"/>
            </w:tcBorders>
          </w:tcPr>
          <w:p w:rsidR="00301262" w:rsidRDefault="003017B3" w:rsidP="007866A5">
            <w:pPr>
              <w:jc w:val="center"/>
              <w:rPr>
                <w:b/>
              </w:rPr>
            </w:pPr>
            <w:r w:rsidRPr="0016411D">
              <w:rPr>
                <w:b/>
              </w:rPr>
              <w:t xml:space="preserve">Среднемесячная </w:t>
            </w:r>
            <w:proofErr w:type="gramStart"/>
            <w:r w:rsidRPr="0016411D">
              <w:rPr>
                <w:b/>
              </w:rPr>
              <w:t>начисленная  заработная</w:t>
            </w:r>
            <w:proofErr w:type="gramEnd"/>
            <w:r w:rsidRPr="0016411D">
              <w:rPr>
                <w:b/>
              </w:rPr>
              <w:t xml:space="preserve"> плата  за</w:t>
            </w:r>
          </w:p>
          <w:p w:rsidR="003017B3" w:rsidRPr="0016411D" w:rsidRDefault="003017B3" w:rsidP="007866A5">
            <w:pPr>
              <w:jc w:val="center"/>
              <w:rPr>
                <w:b/>
              </w:rPr>
            </w:pPr>
            <w:r w:rsidRPr="0016411D">
              <w:rPr>
                <w:b/>
              </w:rPr>
              <w:t xml:space="preserve"> январь – </w:t>
            </w:r>
            <w:r w:rsidR="00C14C4F">
              <w:rPr>
                <w:b/>
              </w:rPr>
              <w:t>дека</w:t>
            </w:r>
            <w:r w:rsidR="00CF515B">
              <w:rPr>
                <w:b/>
              </w:rPr>
              <w:t>бр</w:t>
            </w:r>
            <w:r w:rsidR="004C33DA">
              <w:rPr>
                <w:b/>
              </w:rPr>
              <w:t>ь</w:t>
            </w:r>
            <w:r w:rsidRPr="0016411D">
              <w:rPr>
                <w:b/>
              </w:rPr>
              <w:t xml:space="preserve"> </w:t>
            </w:r>
          </w:p>
          <w:p w:rsidR="003017B3" w:rsidRPr="0016411D" w:rsidRDefault="003017B3" w:rsidP="00825C4F">
            <w:pPr>
              <w:jc w:val="center"/>
            </w:pPr>
            <w:r w:rsidRPr="0016411D">
              <w:rPr>
                <w:b/>
              </w:rPr>
              <w:t>201</w:t>
            </w:r>
            <w:r w:rsidR="00825C4F">
              <w:rPr>
                <w:b/>
              </w:rPr>
              <w:t>8</w:t>
            </w:r>
            <w:r w:rsidRPr="0016411D">
              <w:rPr>
                <w:b/>
              </w:rPr>
              <w:t xml:space="preserve"> года, руб.</w:t>
            </w:r>
          </w:p>
        </w:tc>
        <w:tc>
          <w:tcPr>
            <w:tcW w:w="564" w:type="pct"/>
            <w:tcBorders>
              <w:top w:val="single" w:sz="4" w:space="0" w:color="auto"/>
              <w:left w:val="single" w:sz="4" w:space="0" w:color="auto"/>
              <w:right w:val="single" w:sz="4" w:space="0" w:color="auto"/>
            </w:tcBorders>
          </w:tcPr>
          <w:p w:rsidR="003017B3" w:rsidRPr="0016411D" w:rsidRDefault="003017B3" w:rsidP="007866A5">
            <w:pPr>
              <w:jc w:val="center"/>
            </w:pPr>
            <w:r w:rsidRPr="0016411D">
              <w:t>Темп роста к соотв. периоду 201</w:t>
            </w:r>
            <w:r w:rsidR="00825C4F">
              <w:t>7</w:t>
            </w:r>
            <w:r w:rsidRPr="0016411D">
              <w:t xml:space="preserve"> года,</w:t>
            </w:r>
          </w:p>
          <w:p w:rsidR="003017B3" w:rsidRPr="0016411D" w:rsidRDefault="003017B3" w:rsidP="007866A5">
            <w:pPr>
              <w:jc w:val="center"/>
            </w:pPr>
            <w:r w:rsidRPr="0016411D">
              <w:t>%</w:t>
            </w:r>
          </w:p>
        </w:tc>
        <w:tc>
          <w:tcPr>
            <w:tcW w:w="996" w:type="pct"/>
            <w:tcBorders>
              <w:top w:val="single" w:sz="4" w:space="0" w:color="auto"/>
              <w:left w:val="single" w:sz="4" w:space="0" w:color="auto"/>
              <w:right w:val="single" w:sz="4" w:space="0" w:color="auto"/>
            </w:tcBorders>
          </w:tcPr>
          <w:p w:rsidR="003017B3" w:rsidRPr="0016411D" w:rsidRDefault="003017B3" w:rsidP="007866A5">
            <w:pPr>
              <w:jc w:val="center"/>
              <w:rPr>
                <w:b/>
                <w:sz w:val="18"/>
                <w:szCs w:val="18"/>
              </w:rPr>
            </w:pPr>
            <w:r w:rsidRPr="0016411D">
              <w:rPr>
                <w:b/>
                <w:sz w:val="18"/>
                <w:szCs w:val="18"/>
              </w:rPr>
              <w:t xml:space="preserve">К среднему уровню в </w:t>
            </w:r>
            <w:r w:rsidR="00337A97">
              <w:rPr>
                <w:b/>
                <w:sz w:val="18"/>
                <w:szCs w:val="18"/>
              </w:rPr>
              <w:t>экономике</w:t>
            </w:r>
            <w:r w:rsidRPr="0016411D">
              <w:rPr>
                <w:b/>
                <w:sz w:val="18"/>
                <w:szCs w:val="18"/>
              </w:rPr>
              <w:t xml:space="preserve">  </w:t>
            </w:r>
          </w:p>
          <w:p w:rsidR="003017B3" w:rsidRPr="0016411D" w:rsidRDefault="003017B3" w:rsidP="007866A5">
            <w:pPr>
              <w:jc w:val="center"/>
            </w:pPr>
            <w:r w:rsidRPr="0016411D">
              <w:rPr>
                <w:b/>
                <w:sz w:val="18"/>
                <w:szCs w:val="18"/>
              </w:rPr>
              <w:t>Выборгского муниципального района</w:t>
            </w:r>
            <w:r w:rsidRPr="0016411D">
              <w:t>,</w:t>
            </w:r>
          </w:p>
          <w:p w:rsidR="003017B3" w:rsidRPr="0016411D" w:rsidRDefault="003017B3" w:rsidP="007866A5">
            <w:pPr>
              <w:jc w:val="center"/>
            </w:pPr>
            <w:r w:rsidRPr="0016411D">
              <w:t xml:space="preserve"> %</w:t>
            </w:r>
          </w:p>
        </w:tc>
      </w:tr>
      <w:tr w:rsidR="003017B3" w:rsidRPr="0016411D"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3017B3" w:rsidRPr="0016411D" w:rsidRDefault="003017B3" w:rsidP="007866A5">
            <w:pPr>
              <w:rPr>
                <w:b/>
              </w:rPr>
            </w:pPr>
            <w:r w:rsidRPr="0016411D">
              <w:rPr>
                <w:b/>
              </w:rPr>
              <w:t>Добыча полезных ископаемых</w:t>
            </w:r>
          </w:p>
        </w:tc>
        <w:tc>
          <w:tcPr>
            <w:tcW w:w="1025" w:type="pct"/>
            <w:tcBorders>
              <w:top w:val="single" w:sz="4" w:space="0" w:color="auto"/>
              <w:left w:val="single" w:sz="4" w:space="0" w:color="auto"/>
              <w:bottom w:val="single" w:sz="4" w:space="0" w:color="auto"/>
              <w:right w:val="single" w:sz="4" w:space="0" w:color="auto"/>
            </w:tcBorders>
          </w:tcPr>
          <w:p w:rsidR="003017B3" w:rsidRPr="0016411D" w:rsidRDefault="00C30408" w:rsidP="007866A5">
            <w:pPr>
              <w:jc w:val="center"/>
              <w:rPr>
                <w:b/>
              </w:rPr>
            </w:pPr>
            <w:r>
              <w:rPr>
                <w:b/>
              </w:rPr>
              <w:t>44719</w:t>
            </w:r>
          </w:p>
        </w:tc>
        <w:tc>
          <w:tcPr>
            <w:tcW w:w="564" w:type="pct"/>
            <w:tcBorders>
              <w:top w:val="single" w:sz="4" w:space="0" w:color="auto"/>
              <w:left w:val="single" w:sz="4" w:space="0" w:color="auto"/>
              <w:bottom w:val="single" w:sz="4" w:space="0" w:color="auto"/>
              <w:right w:val="single" w:sz="4" w:space="0" w:color="auto"/>
            </w:tcBorders>
          </w:tcPr>
          <w:p w:rsidR="003017B3" w:rsidRPr="0016411D" w:rsidRDefault="00C30408" w:rsidP="007866A5">
            <w:pPr>
              <w:jc w:val="center"/>
              <w:rPr>
                <w:b/>
              </w:rPr>
            </w:pPr>
            <w:r>
              <w:rPr>
                <w:b/>
              </w:rPr>
              <w:t>122</w:t>
            </w:r>
          </w:p>
        </w:tc>
        <w:tc>
          <w:tcPr>
            <w:tcW w:w="996" w:type="pct"/>
            <w:tcBorders>
              <w:top w:val="single" w:sz="4" w:space="0" w:color="auto"/>
              <w:left w:val="single" w:sz="4" w:space="0" w:color="auto"/>
              <w:bottom w:val="single" w:sz="4" w:space="0" w:color="auto"/>
              <w:right w:val="single" w:sz="4" w:space="0" w:color="auto"/>
            </w:tcBorders>
          </w:tcPr>
          <w:p w:rsidR="003017B3" w:rsidRPr="0016411D" w:rsidRDefault="00C30408" w:rsidP="007866A5">
            <w:pPr>
              <w:jc w:val="center"/>
              <w:rPr>
                <w:b/>
              </w:rPr>
            </w:pPr>
            <w:r>
              <w:rPr>
                <w:b/>
              </w:rPr>
              <w:t>87,2</w:t>
            </w:r>
          </w:p>
        </w:tc>
      </w:tr>
      <w:tr w:rsidR="003017B3" w:rsidRPr="0016411D"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3017B3" w:rsidRPr="0016411D" w:rsidRDefault="003017B3" w:rsidP="007866A5">
            <w:pPr>
              <w:rPr>
                <w:b/>
              </w:rPr>
            </w:pPr>
            <w:r w:rsidRPr="0016411D">
              <w:rPr>
                <w:b/>
              </w:rPr>
              <w:t>Обрабатывающие производства</w:t>
            </w:r>
          </w:p>
        </w:tc>
        <w:tc>
          <w:tcPr>
            <w:tcW w:w="1025" w:type="pct"/>
            <w:tcBorders>
              <w:top w:val="single" w:sz="4" w:space="0" w:color="auto"/>
              <w:left w:val="single" w:sz="4" w:space="0" w:color="auto"/>
              <w:bottom w:val="single" w:sz="4" w:space="0" w:color="auto"/>
              <w:right w:val="single" w:sz="4" w:space="0" w:color="auto"/>
            </w:tcBorders>
          </w:tcPr>
          <w:p w:rsidR="003017B3" w:rsidRPr="0016411D" w:rsidRDefault="00C30408" w:rsidP="007866A5">
            <w:pPr>
              <w:jc w:val="center"/>
              <w:rPr>
                <w:b/>
              </w:rPr>
            </w:pPr>
            <w:r>
              <w:rPr>
                <w:b/>
              </w:rPr>
              <w:t>68111</w:t>
            </w:r>
          </w:p>
        </w:tc>
        <w:tc>
          <w:tcPr>
            <w:tcW w:w="564" w:type="pct"/>
            <w:tcBorders>
              <w:top w:val="single" w:sz="4" w:space="0" w:color="auto"/>
              <w:left w:val="single" w:sz="4" w:space="0" w:color="auto"/>
              <w:bottom w:val="single" w:sz="4" w:space="0" w:color="auto"/>
              <w:right w:val="single" w:sz="4" w:space="0" w:color="auto"/>
            </w:tcBorders>
          </w:tcPr>
          <w:p w:rsidR="003017B3" w:rsidRPr="0016411D" w:rsidRDefault="00C30408" w:rsidP="007866A5">
            <w:pPr>
              <w:jc w:val="center"/>
              <w:rPr>
                <w:b/>
              </w:rPr>
            </w:pPr>
            <w:r>
              <w:rPr>
                <w:b/>
              </w:rPr>
              <w:t>112,1</w:t>
            </w:r>
          </w:p>
        </w:tc>
        <w:tc>
          <w:tcPr>
            <w:tcW w:w="996" w:type="pct"/>
            <w:tcBorders>
              <w:top w:val="single" w:sz="4" w:space="0" w:color="auto"/>
              <w:left w:val="single" w:sz="4" w:space="0" w:color="auto"/>
              <w:bottom w:val="single" w:sz="4" w:space="0" w:color="auto"/>
              <w:right w:val="single" w:sz="4" w:space="0" w:color="auto"/>
            </w:tcBorders>
          </w:tcPr>
          <w:p w:rsidR="003017B3" w:rsidRPr="0016411D" w:rsidRDefault="00C30408" w:rsidP="007866A5">
            <w:pPr>
              <w:jc w:val="center"/>
              <w:rPr>
                <w:b/>
              </w:rPr>
            </w:pPr>
            <w:r>
              <w:rPr>
                <w:b/>
              </w:rPr>
              <w:t>132,9</w:t>
            </w:r>
          </w:p>
        </w:tc>
      </w:tr>
      <w:tr w:rsidR="00CD27D5" w:rsidRPr="0016411D"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CD27D5" w:rsidRPr="0016411D" w:rsidRDefault="00CD27D5" w:rsidP="007866A5">
            <w:pPr>
              <w:rPr>
                <w:b/>
              </w:rPr>
            </w:pPr>
            <w:r>
              <w:rPr>
                <w:b/>
              </w:rPr>
              <w:t>из них</w:t>
            </w:r>
          </w:p>
        </w:tc>
        <w:tc>
          <w:tcPr>
            <w:tcW w:w="1025" w:type="pct"/>
            <w:tcBorders>
              <w:top w:val="single" w:sz="4" w:space="0" w:color="auto"/>
              <w:left w:val="single" w:sz="4" w:space="0" w:color="auto"/>
              <w:bottom w:val="single" w:sz="4" w:space="0" w:color="auto"/>
              <w:right w:val="single" w:sz="4" w:space="0" w:color="auto"/>
            </w:tcBorders>
          </w:tcPr>
          <w:p w:rsidR="00CD27D5" w:rsidRDefault="00CD27D5" w:rsidP="007866A5">
            <w:pPr>
              <w:jc w:val="center"/>
              <w:rPr>
                <w:b/>
              </w:rPr>
            </w:pPr>
          </w:p>
        </w:tc>
        <w:tc>
          <w:tcPr>
            <w:tcW w:w="564" w:type="pct"/>
            <w:tcBorders>
              <w:top w:val="single" w:sz="4" w:space="0" w:color="auto"/>
              <w:left w:val="single" w:sz="4" w:space="0" w:color="auto"/>
              <w:bottom w:val="single" w:sz="4" w:space="0" w:color="auto"/>
              <w:right w:val="single" w:sz="4" w:space="0" w:color="auto"/>
            </w:tcBorders>
          </w:tcPr>
          <w:p w:rsidR="00CD27D5" w:rsidRDefault="00CD27D5" w:rsidP="007866A5">
            <w:pPr>
              <w:jc w:val="center"/>
              <w:rPr>
                <w:b/>
              </w:rPr>
            </w:pPr>
          </w:p>
        </w:tc>
        <w:tc>
          <w:tcPr>
            <w:tcW w:w="996" w:type="pct"/>
            <w:tcBorders>
              <w:top w:val="single" w:sz="4" w:space="0" w:color="auto"/>
              <w:left w:val="single" w:sz="4" w:space="0" w:color="auto"/>
              <w:bottom w:val="single" w:sz="4" w:space="0" w:color="auto"/>
              <w:right w:val="single" w:sz="4" w:space="0" w:color="auto"/>
            </w:tcBorders>
          </w:tcPr>
          <w:p w:rsidR="00CD27D5" w:rsidRPr="0016411D" w:rsidRDefault="00CD27D5" w:rsidP="007866A5">
            <w:pPr>
              <w:jc w:val="center"/>
              <w:rPr>
                <w:b/>
              </w:rPr>
            </w:pPr>
          </w:p>
        </w:tc>
      </w:tr>
      <w:tr w:rsidR="00CD27D5" w:rsidRPr="0016411D"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CD27D5" w:rsidRPr="00286FD9" w:rsidRDefault="00CD27D5" w:rsidP="00DA5B44">
            <w:pPr>
              <w:ind w:left="270"/>
              <w:rPr>
                <w:b/>
              </w:rPr>
            </w:pPr>
            <w:r>
              <w:rPr>
                <w:b/>
              </w:rPr>
              <w:t>производство пищевых продуктов</w:t>
            </w:r>
          </w:p>
        </w:tc>
        <w:tc>
          <w:tcPr>
            <w:tcW w:w="1025" w:type="pct"/>
            <w:tcBorders>
              <w:top w:val="single" w:sz="4" w:space="0" w:color="auto"/>
              <w:left w:val="single" w:sz="4" w:space="0" w:color="auto"/>
              <w:bottom w:val="single" w:sz="4" w:space="0" w:color="auto"/>
              <w:right w:val="single" w:sz="4" w:space="0" w:color="auto"/>
            </w:tcBorders>
          </w:tcPr>
          <w:p w:rsidR="00CD27D5" w:rsidRDefault="00C30408" w:rsidP="007866A5">
            <w:pPr>
              <w:jc w:val="center"/>
              <w:rPr>
                <w:b/>
              </w:rPr>
            </w:pPr>
            <w:r>
              <w:rPr>
                <w:b/>
              </w:rPr>
              <w:t>30683</w:t>
            </w:r>
          </w:p>
        </w:tc>
        <w:tc>
          <w:tcPr>
            <w:tcW w:w="564" w:type="pct"/>
            <w:tcBorders>
              <w:top w:val="single" w:sz="4" w:space="0" w:color="auto"/>
              <w:left w:val="single" w:sz="4" w:space="0" w:color="auto"/>
              <w:bottom w:val="single" w:sz="4" w:space="0" w:color="auto"/>
              <w:right w:val="single" w:sz="4" w:space="0" w:color="auto"/>
            </w:tcBorders>
          </w:tcPr>
          <w:p w:rsidR="00CD27D5" w:rsidRDefault="00C30408" w:rsidP="007866A5">
            <w:pPr>
              <w:jc w:val="center"/>
              <w:rPr>
                <w:b/>
              </w:rPr>
            </w:pPr>
            <w:r>
              <w:rPr>
                <w:b/>
              </w:rPr>
              <w:t>100,1</w:t>
            </w:r>
          </w:p>
        </w:tc>
        <w:tc>
          <w:tcPr>
            <w:tcW w:w="996" w:type="pct"/>
            <w:tcBorders>
              <w:top w:val="single" w:sz="4" w:space="0" w:color="auto"/>
              <w:left w:val="single" w:sz="4" w:space="0" w:color="auto"/>
              <w:bottom w:val="single" w:sz="4" w:space="0" w:color="auto"/>
              <w:right w:val="single" w:sz="4" w:space="0" w:color="auto"/>
            </w:tcBorders>
          </w:tcPr>
          <w:p w:rsidR="00CD27D5" w:rsidRPr="0016411D" w:rsidRDefault="00C30408" w:rsidP="007866A5">
            <w:pPr>
              <w:jc w:val="center"/>
              <w:rPr>
                <w:b/>
              </w:rPr>
            </w:pPr>
            <w:r>
              <w:rPr>
                <w:b/>
              </w:rPr>
              <w:t>59,9</w:t>
            </w:r>
          </w:p>
        </w:tc>
      </w:tr>
      <w:tr w:rsidR="00CD27D5" w:rsidRPr="0016411D"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CD27D5" w:rsidRDefault="00CD27D5" w:rsidP="00DA5B44">
            <w:pPr>
              <w:ind w:left="270"/>
              <w:rPr>
                <w:b/>
              </w:rPr>
            </w:pPr>
            <w:r>
              <w:rPr>
                <w:b/>
              </w:rPr>
              <w:t>производство бумаги и бумажных изделий</w:t>
            </w:r>
          </w:p>
        </w:tc>
        <w:tc>
          <w:tcPr>
            <w:tcW w:w="1025" w:type="pct"/>
            <w:tcBorders>
              <w:top w:val="single" w:sz="4" w:space="0" w:color="auto"/>
              <w:left w:val="single" w:sz="4" w:space="0" w:color="auto"/>
              <w:bottom w:val="single" w:sz="4" w:space="0" w:color="auto"/>
              <w:right w:val="single" w:sz="4" w:space="0" w:color="auto"/>
            </w:tcBorders>
          </w:tcPr>
          <w:p w:rsidR="00CD27D5" w:rsidRDefault="00C30408" w:rsidP="007866A5">
            <w:pPr>
              <w:jc w:val="center"/>
              <w:rPr>
                <w:b/>
              </w:rPr>
            </w:pPr>
            <w:r>
              <w:rPr>
                <w:b/>
              </w:rPr>
              <w:t>71429</w:t>
            </w:r>
          </w:p>
        </w:tc>
        <w:tc>
          <w:tcPr>
            <w:tcW w:w="564" w:type="pct"/>
            <w:tcBorders>
              <w:top w:val="single" w:sz="4" w:space="0" w:color="auto"/>
              <w:left w:val="single" w:sz="4" w:space="0" w:color="auto"/>
              <w:bottom w:val="single" w:sz="4" w:space="0" w:color="auto"/>
              <w:right w:val="single" w:sz="4" w:space="0" w:color="auto"/>
            </w:tcBorders>
          </w:tcPr>
          <w:p w:rsidR="00CD27D5" w:rsidRDefault="00C30408" w:rsidP="007866A5">
            <w:pPr>
              <w:jc w:val="center"/>
              <w:rPr>
                <w:b/>
              </w:rPr>
            </w:pPr>
            <w:r>
              <w:rPr>
                <w:b/>
              </w:rPr>
              <w:t>104,5</w:t>
            </w:r>
          </w:p>
        </w:tc>
        <w:tc>
          <w:tcPr>
            <w:tcW w:w="996" w:type="pct"/>
            <w:tcBorders>
              <w:top w:val="single" w:sz="4" w:space="0" w:color="auto"/>
              <w:left w:val="single" w:sz="4" w:space="0" w:color="auto"/>
              <w:bottom w:val="single" w:sz="4" w:space="0" w:color="auto"/>
              <w:right w:val="single" w:sz="4" w:space="0" w:color="auto"/>
            </w:tcBorders>
          </w:tcPr>
          <w:p w:rsidR="00CD27D5" w:rsidRPr="0016411D" w:rsidRDefault="00C30408" w:rsidP="00C30408">
            <w:pPr>
              <w:jc w:val="center"/>
              <w:rPr>
                <w:b/>
              </w:rPr>
            </w:pPr>
            <w:r>
              <w:rPr>
                <w:b/>
              </w:rPr>
              <w:t>139,3</w:t>
            </w:r>
          </w:p>
        </w:tc>
      </w:tr>
      <w:tr w:rsidR="00CD27D5" w:rsidRPr="0016411D"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CD27D5" w:rsidRDefault="00CD27D5" w:rsidP="00DA5B44">
            <w:pPr>
              <w:ind w:left="270"/>
              <w:rPr>
                <w:b/>
              </w:rPr>
            </w:pPr>
            <w:r>
              <w:rPr>
                <w:b/>
              </w:rPr>
              <w:t>производство прочей неметаллической минеральной  продукции</w:t>
            </w:r>
          </w:p>
        </w:tc>
        <w:tc>
          <w:tcPr>
            <w:tcW w:w="1025" w:type="pct"/>
            <w:tcBorders>
              <w:top w:val="single" w:sz="4" w:space="0" w:color="auto"/>
              <w:left w:val="single" w:sz="4" w:space="0" w:color="auto"/>
              <w:bottom w:val="single" w:sz="4" w:space="0" w:color="auto"/>
              <w:right w:val="single" w:sz="4" w:space="0" w:color="auto"/>
            </w:tcBorders>
          </w:tcPr>
          <w:p w:rsidR="00CD27D5" w:rsidRDefault="00C30408" w:rsidP="007866A5">
            <w:pPr>
              <w:jc w:val="center"/>
              <w:rPr>
                <w:b/>
              </w:rPr>
            </w:pPr>
            <w:r>
              <w:rPr>
                <w:b/>
              </w:rPr>
              <w:t>66034</w:t>
            </w:r>
          </w:p>
        </w:tc>
        <w:tc>
          <w:tcPr>
            <w:tcW w:w="564" w:type="pct"/>
            <w:tcBorders>
              <w:top w:val="single" w:sz="4" w:space="0" w:color="auto"/>
              <w:left w:val="single" w:sz="4" w:space="0" w:color="auto"/>
              <w:bottom w:val="single" w:sz="4" w:space="0" w:color="auto"/>
              <w:right w:val="single" w:sz="4" w:space="0" w:color="auto"/>
            </w:tcBorders>
          </w:tcPr>
          <w:p w:rsidR="00CD27D5" w:rsidRDefault="00C30408" w:rsidP="007866A5">
            <w:pPr>
              <w:jc w:val="center"/>
              <w:rPr>
                <w:b/>
              </w:rPr>
            </w:pPr>
            <w:r>
              <w:rPr>
                <w:b/>
              </w:rPr>
              <w:t>106,8</w:t>
            </w:r>
          </w:p>
        </w:tc>
        <w:tc>
          <w:tcPr>
            <w:tcW w:w="996" w:type="pct"/>
            <w:tcBorders>
              <w:top w:val="single" w:sz="4" w:space="0" w:color="auto"/>
              <w:left w:val="single" w:sz="4" w:space="0" w:color="auto"/>
              <w:bottom w:val="single" w:sz="4" w:space="0" w:color="auto"/>
              <w:right w:val="single" w:sz="4" w:space="0" w:color="auto"/>
            </w:tcBorders>
          </w:tcPr>
          <w:p w:rsidR="00CD27D5" w:rsidRPr="0016411D" w:rsidRDefault="00C30408" w:rsidP="00C30408">
            <w:pPr>
              <w:jc w:val="center"/>
              <w:rPr>
                <w:b/>
              </w:rPr>
            </w:pPr>
            <w:r>
              <w:rPr>
                <w:b/>
              </w:rPr>
              <w:t>128,8</w:t>
            </w:r>
          </w:p>
        </w:tc>
      </w:tr>
      <w:tr w:rsidR="003017B3" w:rsidRPr="00585334"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3017B3" w:rsidRPr="00585334" w:rsidRDefault="003017B3" w:rsidP="007866A5">
            <w:pPr>
              <w:rPr>
                <w:b/>
              </w:rPr>
            </w:pPr>
            <w:r>
              <w:rPr>
                <w:b/>
              </w:rPr>
              <w:t xml:space="preserve">Обеспечение </w:t>
            </w:r>
            <w:r w:rsidRPr="00585334">
              <w:rPr>
                <w:b/>
              </w:rPr>
              <w:t xml:space="preserve"> электр</w:t>
            </w:r>
            <w:r>
              <w:rPr>
                <w:b/>
              </w:rPr>
              <w:t xml:space="preserve">ической </w:t>
            </w:r>
            <w:r w:rsidRPr="00585334">
              <w:rPr>
                <w:b/>
              </w:rPr>
              <w:t>энерги</w:t>
            </w:r>
            <w:r>
              <w:rPr>
                <w:b/>
              </w:rPr>
              <w:t>ей</w:t>
            </w:r>
            <w:r w:rsidRPr="00585334">
              <w:rPr>
                <w:b/>
              </w:rPr>
              <w:t>, газ</w:t>
            </w:r>
            <w:r>
              <w:rPr>
                <w:b/>
              </w:rPr>
              <w:t>ом</w:t>
            </w:r>
            <w:r w:rsidRPr="00585334">
              <w:rPr>
                <w:b/>
              </w:rPr>
              <w:t xml:space="preserve"> и </w:t>
            </w:r>
            <w:r>
              <w:rPr>
                <w:b/>
              </w:rPr>
              <w:t>паром;</w:t>
            </w:r>
            <w:r w:rsidRPr="00585334">
              <w:rPr>
                <w:b/>
              </w:rPr>
              <w:t xml:space="preserve"> </w:t>
            </w:r>
          </w:p>
        </w:tc>
        <w:tc>
          <w:tcPr>
            <w:tcW w:w="1025" w:type="pct"/>
            <w:tcBorders>
              <w:top w:val="single" w:sz="4" w:space="0" w:color="auto"/>
              <w:left w:val="single" w:sz="4" w:space="0" w:color="auto"/>
              <w:bottom w:val="single" w:sz="4" w:space="0" w:color="auto"/>
              <w:right w:val="single" w:sz="4" w:space="0" w:color="auto"/>
            </w:tcBorders>
          </w:tcPr>
          <w:p w:rsidR="003017B3" w:rsidRPr="00585334" w:rsidRDefault="00C30408" w:rsidP="007866A5">
            <w:pPr>
              <w:jc w:val="center"/>
              <w:rPr>
                <w:b/>
              </w:rPr>
            </w:pPr>
            <w:r>
              <w:rPr>
                <w:b/>
              </w:rPr>
              <w:t>53679</w:t>
            </w:r>
          </w:p>
        </w:tc>
        <w:tc>
          <w:tcPr>
            <w:tcW w:w="564" w:type="pct"/>
            <w:tcBorders>
              <w:top w:val="single" w:sz="4" w:space="0" w:color="auto"/>
              <w:left w:val="single" w:sz="4" w:space="0" w:color="auto"/>
              <w:bottom w:val="single" w:sz="4" w:space="0" w:color="auto"/>
              <w:right w:val="single" w:sz="4" w:space="0" w:color="auto"/>
            </w:tcBorders>
          </w:tcPr>
          <w:p w:rsidR="003017B3" w:rsidRPr="00585334" w:rsidRDefault="00C30408" w:rsidP="007866A5">
            <w:pPr>
              <w:jc w:val="center"/>
              <w:rPr>
                <w:b/>
              </w:rPr>
            </w:pPr>
            <w:r>
              <w:rPr>
                <w:b/>
              </w:rPr>
              <w:t>100,4</w:t>
            </w:r>
          </w:p>
        </w:tc>
        <w:tc>
          <w:tcPr>
            <w:tcW w:w="996" w:type="pct"/>
            <w:tcBorders>
              <w:top w:val="single" w:sz="4" w:space="0" w:color="auto"/>
              <w:left w:val="single" w:sz="4" w:space="0" w:color="auto"/>
              <w:bottom w:val="single" w:sz="4" w:space="0" w:color="auto"/>
              <w:right w:val="single" w:sz="4" w:space="0" w:color="auto"/>
            </w:tcBorders>
          </w:tcPr>
          <w:p w:rsidR="003017B3" w:rsidRPr="00585334" w:rsidRDefault="00C30408" w:rsidP="007866A5">
            <w:pPr>
              <w:jc w:val="center"/>
              <w:rPr>
                <w:b/>
              </w:rPr>
            </w:pPr>
            <w:r>
              <w:rPr>
                <w:b/>
              </w:rPr>
              <w:t>104,7</w:t>
            </w:r>
          </w:p>
        </w:tc>
      </w:tr>
      <w:tr w:rsidR="003017B3" w:rsidRPr="00585334"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3017B3" w:rsidRDefault="003017B3" w:rsidP="007866A5">
            <w:pPr>
              <w:rPr>
                <w:b/>
              </w:rPr>
            </w:pPr>
            <w:r>
              <w:rPr>
                <w:b/>
              </w:rPr>
              <w:t>Водоснабжение, водоотведение, организация сбора и утилизации отходов;</w:t>
            </w:r>
          </w:p>
        </w:tc>
        <w:tc>
          <w:tcPr>
            <w:tcW w:w="1025" w:type="pct"/>
            <w:tcBorders>
              <w:top w:val="single" w:sz="4" w:space="0" w:color="auto"/>
              <w:left w:val="single" w:sz="4" w:space="0" w:color="auto"/>
              <w:bottom w:val="single" w:sz="4" w:space="0" w:color="auto"/>
              <w:right w:val="single" w:sz="4" w:space="0" w:color="auto"/>
            </w:tcBorders>
          </w:tcPr>
          <w:p w:rsidR="003017B3" w:rsidRPr="00585334" w:rsidRDefault="00C30408" w:rsidP="007866A5">
            <w:pPr>
              <w:jc w:val="center"/>
              <w:rPr>
                <w:b/>
              </w:rPr>
            </w:pPr>
            <w:r>
              <w:rPr>
                <w:b/>
              </w:rPr>
              <w:t>33962</w:t>
            </w:r>
          </w:p>
        </w:tc>
        <w:tc>
          <w:tcPr>
            <w:tcW w:w="564" w:type="pct"/>
            <w:tcBorders>
              <w:top w:val="single" w:sz="4" w:space="0" w:color="auto"/>
              <w:left w:val="single" w:sz="4" w:space="0" w:color="auto"/>
              <w:bottom w:val="single" w:sz="4" w:space="0" w:color="auto"/>
              <w:right w:val="single" w:sz="4" w:space="0" w:color="auto"/>
            </w:tcBorders>
          </w:tcPr>
          <w:p w:rsidR="003017B3" w:rsidRPr="00585334" w:rsidRDefault="00C30408" w:rsidP="007866A5">
            <w:pPr>
              <w:jc w:val="center"/>
              <w:rPr>
                <w:b/>
              </w:rPr>
            </w:pPr>
            <w:r>
              <w:rPr>
                <w:b/>
              </w:rPr>
              <w:t>115,9</w:t>
            </w:r>
          </w:p>
        </w:tc>
        <w:tc>
          <w:tcPr>
            <w:tcW w:w="996" w:type="pct"/>
            <w:tcBorders>
              <w:top w:val="single" w:sz="4" w:space="0" w:color="auto"/>
              <w:left w:val="single" w:sz="4" w:space="0" w:color="auto"/>
              <w:bottom w:val="single" w:sz="4" w:space="0" w:color="auto"/>
              <w:right w:val="single" w:sz="4" w:space="0" w:color="auto"/>
            </w:tcBorders>
          </w:tcPr>
          <w:p w:rsidR="003017B3" w:rsidRPr="00585334" w:rsidRDefault="00C30408" w:rsidP="007866A5">
            <w:pPr>
              <w:jc w:val="center"/>
              <w:rPr>
                <w:b/>
              </w:rPr>
            </w:pPr>
            <w:r>
              <w:rPr>
                <w:b/>
              </w:rPr>
              <w:t>66,2</w:t>
            </w:r>
          </w:p>
        </w:tc>
      </w:tr>
      <w:tr w:rsidR="00FC79BF" w:rsidRPr="00585334"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FC79BF" w:rsidRDefault="00FC79BF" w:rsidP="007866A5">
            <w:pPr>
              <w:rPr>
                <w:b/>
              </w:rPr>
            </w:pPr>
            <w:r>
              <w:rPr>
                <w:b/>
              </w:rPr>
              <w:t>Промышленность</w:t>
            </w:r>
          </w:p>
        </w:tc>
        <w:tc>
          <w:tcPr>
            <w:tcW w:w="1025" w:type="pct"/>
            <w:tcBorders>
              <w:top w:val="single" w:sz="4" w:space="0" w:color="auto"/>
              <w:left w:val="single" w:sz="4" w:space="0" w:color="auto"/>
              <w:bottom w:val="single" w:sz="4" w:space="0" w:color="auto"/>
              <w:right w:val="single" w:sz="4" w:space="0" w:color="auto"/>
            </w:tcBorders>
          </w:tcPr>
          <w:p w:rsidR="00FC79BF" w:rsidRDefault="00C30408" w:rsidP="007866A5">
            <w:pPr>
              <w:jc w:val="center"/>
              <w:rPr>
                <w:b/>
              </w:rPr>
            </w:pPr>
            <w:r>
              <w:rPr>
                <w:b/>
              </w:rPr>
              <w:t>57989</w:t>
            </w:r>
          </w:p>
        </w:tc>
        <w:tc>
          <w:tcPr>
            <w:tcW w:w="564" w:type="pct"/>
            <w:tcBorders>
              <w:top w:val="single" w:sz="4" w:space="0" w:color="auto"/>
              <w:left w:val="single" w:sz="4" w:space="0" w:color="auto"/>
              <w:bottom w:val="single" w:sz="4" w:space="0" w:color="auto"/>
              <w:right w:val="single" w:sz="4" w:space="0" w:color="auto"/>
            </w:tcBorders>
          </w:tcPr>
          <w:p w:rsidR="00FC79BF" w:rsidRDefault="00C30408" w:rsidP="007866A5">
            <w:pPr>
              <w:jc w:val="center"/>
              <w:rPr>
                <w:b/>
              </w:rPr>
            </w:pPr>
            <w:r>
              <w:rPr>
                <w:b/>
              </w:rPr>
              <w:t>109,9</w:t>
            </w:r>
          </w:p>
        </w:tc>
        <w:tc>
          <w:tcPr>
            <w:tcW w:w="996" w:type="pct"/>
            <w:tcBorders>
              <w:top w:val="single" w:sz="4" w:space="0" w:color="auto"/>
              <w:left w:val="single" w:sz="4" w:space="0" w:color="auto"/>
              <w:bottom w:val="single" w:sz="4" w:space="0" w:color="auto"/>
              <w:right w:val="single" w:sz="4" w:space="0" w:color="auto"/>
            </w:tcBorders>
          </w:tcPr>
          <w:p w:rsidR="00FC79BF" w:rsidRDefault="00C30408" w:rsidP="007866A5">
            <w:pPr>
              <w:jc w:val="center"/>
              <w:rPr>
                <w:b/>
              </w:rPr>
            </w:pPr>
            <w:r>
              <w:rPr>
                <w:b/>
              </w:rPr>
              <w:t>113,1</w:t>
            </w:r>
          </w:p>
        </w:tc>
      </w:tr>
    </w:tbl>
    <w:p w:rsidR="003017B3" w:rsidRPr="00BF2EF8" w:rsidRDefault="003017B3" w:rsidP="003017B3">
      <w:pPr>
        <w:pStyle w:val="a9"/>
        <w:rPr>
          <w:i/>
          <w:sz w:val="20"/>
          <w:szCs w:val="20"/>
        </w:rPr>
      </w:pPr>
      <w:r w:rsidRPr="00BF2EF8">
        <w:rPr>
          <w:i/>
          <w:sz w:val="20"/>
          <w:szCs w:val="20"/>
        </w:rPr>
        <w:t>*- «</w:t>
      </w:r>
      <w:r w:rsidR="005B2809">
        <w:rPr>
          <w:i/>
          <w:sz w:val="20"/>
          <w:szCs w:val="20"/>
        </w:rPr>
        <w:t>хозяйственный</w:t>
      </w:r>
      <w:r w:rsidRPr="00BF2EF8">
        <w:rPr>
          <w:i/>
          <w:sz w:val="20"/>
          <w:szCs w:val="20"/>
        </w:rPr>
        <w:t>» ОКВЭД</w:t>
      </w:r>
    </w:p>
    <w:p w:rsidR="003017B3" w:rsidRDefault="003017B3" w:rsidP="003017B3">
      <w:pPr>
        <w:pStyle w:val="34"/>
        <w:spacing w:after="0"/>
        <w:jc w:val="both"/>
        <w:rPr>
          <w:i/>
          <w:sz w:val="20"/>
          <w:szCs w:val="20"/>
        </w:rPr>
      </w:pPr>
      <w:r w:rsidRPr="00226494">
        <w:rPr>
          <w:color w:val="FF0000"/>
          <w:sz w:val="20"/>
          <w:szCs w:val="20"/>
        </w:rPr>
        <w:t xml:space="preserve">           </w:t>
      </w:r>
      <w:r w:rsidR="00354DC1" w:rsidRPr="00226494">
        <w:rPr>
          <w:i/>
          <w:sz w:val="20"/>
          <w:szCs w:val="20"/>
        </w:rPr>
        <w:t>** - без субъектов малого предпринимательства</w:t>
      </w:r>
    </w:p>
    <w:p w:rsidR="009C3B79" w:rsidRDefault="009C3B79" w:rsidP="0054069E">
      <w:pPr>
        <w:pStyle w:val="34"/>
        <w:spacing w:after="0"/>
        <w:ind w:left="0"/>
        <w:jc w:val="center"/>
        <w:rPr>
          <w:i/>
          <w:sz w:val="20"/>
          <w:szCs w:val="20"/>
        </w:rPr>
      </w:pPr>
    </w:p>
    <w:p w:rsidR="00297457" w:rsidRPr="00286FD9" w:rsidRDefault="003017B3" w:rsidP="003017B3">
      <w:pPr>
        <w:pStyle w:val="34"/>
        <w:spacing w:after="0"/>
        <w:jc w:val="both"/>
        <w:rPr>
          <w:sz w:val="24"/>
          <w:szCs w:val="24"/>
        </w:rPr>
      </w:pPr>
      <w:r w:rsidRPr="00286FD9">
        <w:rPr>
          <w:sz w:val="24"/>
          <w:szCs w:val="24"/>
        </w:rPr>
        <w:t xml:space="preserve">            По данным </w:t>
      </w:r>
      <w:proofErr w:type="spellStart"/>
      <w:r w:rsidR="007B641D">
        <w:rPr>
          <w:sz w:val="24"/>
          <w:szCs w:val="24"/>
        </w:rPr>
        <w:t>Петростата</w:t>
      </w:r>
      <w:proofErr w:type="spellEnd"/>
      <w:r w:rsidRPr="00286FD9">
        <w:rPr>
          <w:sz w:val="24"/>
          <w:szCs w:val="24"/>
        </w:rPr>
        <w:t xml:space="preserve">  </w:t>
      </w:r>
      <w:r w:rsidR="006220AB" w:rsidRPr="00286FD9">
        <w:rPr>
          <w:sz w:val="24"/>
          <w:szCs w:val="24"/>
        </w:rPr>
        <w:t xml:space="preserve">на действующих </w:t>
      </w:r>
      <w:r w:rsidR="008772D2">
        <w:rPr>
          <w:sz w:val="24"/>
          <w:szCs w:val="24"/>
        </w:rPr>
        <w:t xml:space="preserve">крупных и средних </w:t>
      </w:r>
      <w:r w:rsidR="006220AB" w:rsidRPr="00286FD9">
        <w:rPr>
          <w:sz w:val="24"/>
          <w:szCs w:val="24"/>
        </w:rPr>
        <w:t xml:space="preserve">предприятиях промышленности </w:t>
      </w:r>
      <w:r w:rsidRPr="00286FD9">
        <w:rPr>
          <w:sz w:val="24"/>
          <w:szCs w:val="24"/>
        </w:rPr>
        <w:t xml:space="preserve">просроченная  задолженность по заработной плате  </w:t>
      </w:r>
      <w:r w:rsidR="006220AB" w:rsidRPr="00286FD9">
        <w:rPr>
          <w:sz w:val="24"/>
          <w:szCs w:val="24"/>
        </w:rPr>
        <w:t xml:space="preserve">отсутствует. </w:t>
      </w:r>
    </w:p>
    <w:p w:rsidR="006220AB" w:rsidRDefault="006220AB" w:rsidP="003017B3">
      <w:pPr>
        <w:pStyle w:val="34"/>
        <w:spacing w:after="0"/>
        <w:jc w:val="both"/>
        <w:rPr>
          <w:sz w:val="24"/>
          <w:szCs w:val="24"/>
        </w:rPr>
      </w:pPr>
    </w:p>
    <w:p w:rsidR="00A468E0" w:rsidRDefault="00A468E0" w:rsidP="003B3D33">
      <w:pPr>
        <w:pStyle w:val="a9"/>
        <w:numPr>
          <w:ilvl w:val="0"/>
          <w:numId w:val="6"/>
        </w:numPr>
        <w:ind w:left="0" w:firstLine="0"/>
        <w:jc w:val="center"/>
        <w:rPr>
          <w:b/>
          <w:sz w:val="28"/>
          <w:szCs w:val="28"/>
        </w:rPr>
      </w:pPr>
      <w:r w:rsidRPr="007E4F9A">
        <w:rPr>
          <w:b/>
          <w:sz w:val="28"/>
          <w:szCs w:val="28"/>
        </w:rPr>
        <w:t>СЕЛЬСКОЕ ХОЗЯЙСТВО</w:t>
      </w:r>
    </w:p>
    <w:p w:rsidR="004D1FF4" w:rsidRDefault="004D1FF4" w:rsidP="004D1FF4">
      <w:pPr>
        <w:pStyle w:val="a9"/>
        <w:ind w:left="0"/>
        <w:rPr>
          <w:b/>
          <w:sz w:val="28"/>
          <w:szCs w:val="28"/>
        </w:rPr>
      </w:pPr>
    </w:p>
    <w:p w:rsidR="00C117BE" w:rsidRDefault="00A53095" w:rsidP="00A53095">
      <w:pPr>
        <w:jc w:val="both"/>
        <w:rPr>
          <w:sz w:val="24"/>
          <w:szCs w:val="24"/>
        </w:rPr>
      </w:pPr>
      <w:r>
        <w:rPr>
          <w:snapToGrid w:val="0"/>
          <w:sz w:val="24"/>
        </w:rPr>
        <w:t xml:space="preserve">          </w:t>
      </w:r>
      <w:r w:rsidR="00C117BE">
        <w:rPr>
          <w:sz w:val="24"/>
          <w:szCs w:val="24"/>
        </w:rPr>
        <w:t xml:space="preserve">В агропромышленный комплекс МО «Выборгский район» ЛО по состоянию на 01.01.2019 года входит 21 предприятие, производящее сельскохозяйственную продукцию, </w:t>
      </w:r>
      <w:r w:rsidR="00C117BE">
        <w:rPr>
          <w:sz w:val="24"/>
          <w:szCs w:val="24"/>
        </w:rPr>
        <w:lastRenderedPageBreak/>
        <w:t>в том числе 6 крупных и средних предприятий. Кроме того, в районе ведут деятельность 9 предприятий рыбохозяйственного комплекса.</w:t>
      </w:r>
    </w:p>
    <w:p w:rsidR="00C117BE" w:rsidRDefault="00C117BE" w:rsidP="00C117BE">
      <w:pPr>
        <w:widowControl w:val="0"/>
        <w:ind w:firstLine="567"/>
        <w:jc w:val="both"/>
        <w:rPr>
          <w:snapToGrid w:val="0"/>
          <w:sz w:val="24"/>
        </w:rPr>
      </w:pPr>
      <w:r>
        <w:rPr>
          <w:snapToGrid w:val="0"/>
          <w:sz w:val="24"/>
          <w:szCs w:val="24"/>
        </w:rPr>
        <w:t>За 12 месяцев 2018 года крупными и средними сельхозпредприятиями района отгружено товаров и выполнено работ и услуг на сумму 8918,8 млн. рублей, 105,7% к тому же периоду 2017 года. Произведено 33737 тонн мяса скота и птицы, 100,1%, 23628 тонн молока, 92,2%,</w:t>
      </w:r>
      <w:r>
        <w:rPr>
          <w:snapToGrid w:val="0"/>
          <w:sz w:val="24"/>
        </w:rPr>
        <w:t xml:space="preserve"> яиц 1234,6 млн. штук, 104,4%, овощей 2166 тонн, 37,8% к уровню прошлого года.</w:t>
      </w:r>
    </w:p>
    <w:p w:rsidR="00C117BE" w:rsidRDefault="00C117BE" w:rsidP="00C117BE">
      <w:pPr>
        <w:widowControl w:val="0"/>
        <w:ind w:firstLine="567"/>
        <w:jc w:val="both"/>
        <w:rPr>
          <w:snapToGrid w:val="0"/>
          <w:sz w:val="24"/>
          <w:szCs w:val="24"/>
        </w:rPr>
      </w:pPr>
      <w:r>
        <w:rPr>
          <w:snapToGrid w:val="0"/>
          <w:sz w:val="24"/>
          <w:szCs w:val="24"/>
        </w:rPr>
        <w:t xml:space="preserve">Всего за 2018 год сельскохозяйственными предприятиями произведено мяса скота и птицы 34233 тонны или 100,1%, молока 34290 тонн, 96,4%, яиц 1234,6 млн. штук или 104,4%, овощей  3481 тонна, 60,4% к прошлому году. </w:t>
      </w:r>
    </w:p>
    <w:p w:rsidR="00C117BE" w:rsidRDefault="00C117BE" w:rsidP="00C117BE">
      <w:pPr>
        <w:pStyle w:val="a3"/>
        <w:ind w:firstLine="567"/>
        <w:rPr>
          <w:snapToGrid/>
          <w:szCs w:val="24"/>
        </w:rPr>
      </w:pPr>
      <w:r>
        <w:rPr>
          <w:szCs w:val="24"/>
        </w:rPr>
        <w:t>Надой на 1 фуражную корову в среднем по району за  2018 год составил 8201 кг, что на  53 кг больше уровня прошлого года, в том числе по крупным и средним предприятиям 8558 кг. За 2018 год сельхозпредприятиями  отгружено 31506 тонн молока, 95,9% к прошлому году.</w:t>
      </w:r>
    </w:p>
    <w:p w:rsidR="00C117BE" w:rsidRDefault="00C117BE" w:rsidP="00C117BE">
      <w:pPr>
        <w:pStyle w:val="a3"/>
      </w:pPr>
      <w:r>
        <w:t>Производство яиц увеличилось на 4,4%. От одной куры-несушки в среднем по району получено 328 яиц, на уровне прошлого года. Реализовано птицефабриками района 1226,1 млн. штук яиц, 99,8% и 32990 тонн мяса птицы, 101,6% к прошлому году.</w:t>
      </w:r>
    </w:p>
    <w:p w:rsidR="00C117BE" w:rsidRDefault="00C117BE" w:rsidP="00C117BE">
      <w:pPr>
        <w:widowControl w:val="0"/>
        <w:ind w:firstLine="720"/>
        <w:jc w:val="both"/>
        <w:rPr>
          <w:sz w:val="24"/>
          <w:szCs w:val="24"/>
        </w:rPr>
      </w:pPr>
      <w:r>
        <w:rPr>
          <w:sz w:val="24"/>
          <w:szCs w:val="24"/>
        </w:rPr>
        <w:t xml:space="preserve">Овощеводческими предприятиями за 2018 год произведено 3481 тонна овощей, в том числе 3445 тонн овощей защищенного грунта, 60,8% к 2017 году. </w:t>
      </w:r>
    </w:p>
    <w:p w:rsidR="00C117BE" w:rsidRDefault="00C117BE" w:rsidP="00C117BE">
      <w:pPr>
        <w:ind w:firstLine="720"/>
        <w:jc w:val="both"/>
        <w:rPr>
          <w:sz w:val="24"/>
        </w:rPr>
      </w:pPr>
      <w:r>
        <w:rPr>
          <w:sz w:val="24"/>
        </w:rPr>
        <w:t>Маточное поголовье пушных зверей в звероводческих хозяйствах на 01.01.2018 года составило 7700 голов (соболь), произведено 22 тысячи штук шкурок пушных зверей, 107,8% к предыдущему году.</w:t>
      </w:r>
    </w:p>
    <w:p w:rsidR="00C117BE" w:rsidRDefault="00C117BE" w:rsidP="00C117BE">
      <w:pPr>
        <w:widowControl w:val="0"/>
        <w:ind w:firstLine="720"/>
        <w:jc w:val="both"/>
        <w:rPr>
          <w:snapToGrid w:val="0"/>
          <w:sz w:val="24"/>
        </w:rPr>
      </w:pPr>
      <w:r>
        <w:rPr>
          <w:snapToGrid w:val="0"/>
          <w:sz w:val="24"/>
        </w:rPr>
        <w:t xml:space="preserve">По предприятиям промышленной добычи водных биоресурсов и индивидуальным предпринимателям улов рыбы в Балтийском море и внутренних водоемах за 2018 год составил 18937 тонн рыбной продукции в натуральном выражении, 105,7% к прошлому году, в том числе в районе Финского и Выборгского заливов 6789 тонн. </w:t>
      </w:r>
    </w:p>
    <w:p w:rsidR="00C117BE" w:rsidRDefault="00C117BE" w:rsidP="00C117BE">
      <w:pPr>
        <w:widowControl w:val="0"/>
        <w:ind w:firstLine="720"/>
        <w:jc w:val="both"/>
        <w:rPr>
          <w:snapToGrid w:val="0"/>
          <w:sz w:val="24"/>
        </w:rPr>
      </w:pPr>
      <w:r>
        <w:rPr>
          <w:snapToGrid w:val="0"/>
          <w:sz w:val="24"/>
        </w:rPr>
        <w:t xml:space="preserve">В рыбоводных предприятиях за 2018 год выращено 4623 тонны рыбы, 110,8% реализовано 2633 тонны товарной рыбы, 107,1% к прошлому году. </w:t>
      </w:r>
    </w:p>
    <w:p w:rsidR="00C117BE" w:rsidRDefault="00C117BE" w:rsidP="00C117BE">
      <w:pPr>
        <w:widowControl w:val="0"/>
        <w:ind w:firstLine="567"/>
        <w:jc w:val="both"/>
        <w:rPr>
          <w:sz w:val="24"/>
          <w:szCs w:val="24"/>
        </w:rPr>
      </w:pPr>
      <w:r>
        <w:rPr>
          <w:snapToGrid w:val="0"/>
          <w:sz w:val="24"/>
          <w:szCs w:val="24"/>
        </w:rPr>
        <w:t xml:space="preserve">В рамках реализации мероприятий государственной программы «Развитие </w:t>
      </w:r>
      <w:r>
        <w:rPr>
          <w:sz w:val="24"/>
          <w:szCs w:val="24"/>
        </w:rPr>
        <w:t xml:space="preserve">сельского хозяйства Ленинградской области»  сельскохозяйственным товаропроизводителям предоставляются кредиты по системе льготного кредитования. В 2018 году получили льготные краткосрочные и инвестиционные кредиты АО «Птицефабрика </w:t>
      </w:r>
      <w:proofErr w:type="spellStart"/>
      <w:r>
        <w:rPr>
          <w:sz w:val="24"/>
          <w:szCs w:val="24"/>
        </w:rPr>
        <w:t>Роскар</w:t>
      </w:r>
      <w:proofErr w:type="spellEnd"/>
      <w:r>
        <w:rPr>
          <w:sz w:val="24"/>
          <w:szCs w:val="24"/>
        </w:rPr>
        <w:t>» и ООО «Сельхозпредприятие Смена».</w:t>
      </w:r>
    </w:p>
    <w:p w:rsidR="00C117BE" w:rsidRDefault="00C117BE" w:rsidP="00C117BE">
      <w:pPr>
        <w:ind w:firstLine="567"/>
        <w:jc w:val="both"/>
        <w:rPr>
          <w:sz w:val="24"/>
          <w:szCs w:val="24"/>
        </w:rPr>
      </w:pPr>
      <w:r>
        <w:rPr>
          <w:sz w:val="24"/>
          <w:szCs w:val="24"/>
        </w:rPr>
        <w:t>За истекший период 2018 года предприятиями района реализовывались следующие инвестиционные проекты:</w:t>
      </w:r>
    </w:p>
    <w:p w:rsidR="00C117BE" w:rsidRDefault="00C117BE" w:rsidP="00C117BE">
      <w:pPr>
        <w:ind w:firstLine="567"/>
        <w:jc w:val="both"/>
        <w:rPr>
          <w:sz w:val="24"/>
          <w:szCs w:val="24"/>
        </w:rPr>
      </w:pPr>
      <w:r>
        <w:rPr>
          <w:sz w:val="24"/>
          <w:szCs w:val="24"/>
        </w:rPr>
        <w:tab/>
        <w:t xml:space="preserve">АО «Птицефабрика </w:t>
      </w:r>
      <w:proofErr w:type="spellStart"/>
      <w:r>
        <w:rPr>
          <w:sz w:val="24"/>
          <w:szCs w:val="24"/>
        </w:rPr>
        <w:t>Роскар</w:t>
      </w:r>
      <w:proofErr w:type="spellEnd"/>
      <w:r>
        <w:rPr>
          <w:sz w:val="24"/>
          <w:szCs w:val="24"/>
        </w:rPr>
        <w:t xml:space="preserve">» - модернизация в цехе промышленных кур-несушек птичника №39 с поголовьем птицы 200 тыс. кур-несушек, введен в эксплуатацию в апреле 2018 года; модернизация птичника №7 в отд. </w:t>
      </w:r>
      <w:proofErr w:type="spellStart"/>
      <w:r>
        <w:rPr>
          <w:sz w:val="24"/>
          <w:szCs w:val="24"/>
        </w:rPr>
        <w:t>Коробицино</w:t>
      </w:r>
      <w:proofErr w:type="spellEnd"/>
      <w:r>
        <w:rPr>
          <w:sz w:val="24"/>
          <w:szCs w:val="24"/>
        </w:rPr>
        <w:t xml:space="preserve"> с поголовьем птицы 50 тыс. голов племенного молодняка (репродуктор 2-го порядка), ввод в июле 2018 года;</w:t>
      </w:r>
    </w:p>
    <w:p w:rsidR="00C117BE" w:rsidRDefault="00C117BE" w:rsidP="00C117BE">
      <w:pPr>
        <w:ind w:firstLine="567"/>
        <w:jc w:val="both"/>
        <w:rPr>
          <w:sz w:val="24"/>
          <w:szCs w:val="24"/>
        </w:rPr>
      </w:pPr>
      <w:r>
        <w:rPr>
          <w:i/>
          <w:sz w:val="24"/>
          <w:szCs w:val="24"/>
        </w:rPr>
        <w:tab/>
      </w:r>
      <w:r>
        <w:rPr>
          <w:sz w:val="24"/>
          <w:szCs w:val="24"/>
        </w:rPr>
        <w:t xml:space="preserve">ООО «Сельхозпредприятие Смена» - реконструкция комплекса </w:t>
      </w:r>
      <w:proofErr w:type="spellStart"/>
      <w:r>
        <w:rPr>
          <w:sz w:val="24"/>
          <w:szCs w:val="24"/>
        </w:rPr>
        <w:t>Пчелино</w:t>
      </w:r>
      <w:proofErr w:type="spellEnd"/>
      <w:r>
        <w:rPr>
          <w:sz w:val="24"/>
          <w:szCs w:val="24"/>
        </w:rPr>
        <w:t>, строительство нового двора на 444 головы крупного рогатого скота, ввод в эксплуатацию в сентябре 2018 года;</w:t>
      </w:r>
    </w:p>
    <w:p w:rsidR="00C117BE" w:rsidRDefault="00C117BE" w:rsidP="00C117BE">
      <w:pPr>
        <w:ind w:firstLine="567"/>
        <w:jc w:val="both"/>
        <w:rPr>
          <w:sz w:val="24"/>
          <w:szCs w:val="24"/>
        </w:rPr>
      </w:pPr>
      <w:r>
        <w:rPr>
          <w:sz w:val="24"/>
          <w:szCs w:val="24"/>
        </w:rPr>
        <w:t xml:space="preserve">  ООО «Рощинский мясокомбинат» – проектная мощность производство выходной продукции 150 тонн в месяц, ввод в августе 2018 года;</w:t>
      </w:r>
    </w:p>
    <w:p w:rsidR="00C117BE" w:rsidRDefault="00C117BE" w:rsidP="00C117BE">
      <w:pPr>
        <w:ind w:firstLine="567"/>
        <w:jc w:val="both"/>
        <w:rPr>
          <w:sz w:val="24"/>
          <w:szCs w:val="24"/>
        </w:rPr>
      </w:pPr>
      <w:r>
        <w:rPr>
          <w:sz w:val="24"/>
          <w:szCs w:val="24"/>
        </w:rPr>
        <w:tab/>
        <w:t>ООО «</w:t>
      </w:r>
      <w:proofErr w:type="spellStart"/>
      <w:r>
        <w:rPr>
          <w:sz w:val="24"/>
          <w:szCs w:val="24"/>
        </w:rPr>
        <w:t>Рыбстандарт</w:t>
      </w:r>
      <w:proofErr w:type="spellEnd"/>
      <w:r>
        <w:rPr>
          <w:sz w:val="24"/>
          <w:szCs w:val="24"/>
        </w:rPr>
        <w:t>» - открыты новые садковые линии по выращиванию лососевых пород рыб (радужной форели) на реке Вуокса в Каменногорском городском поселении.</w:t>
      </w:r>
    </w:p>
    <w:p w:rsidR="00C117BE" w:rsidRDefault="00C117BE" w:rsidP="00C117BE">
      <w:pPr>
        <w:widowControl w:val="0"/>
        <w:tabs>
          <w:tab w:val="left" w:pos="0"/>
        </w:tabs>
        <w:jc w:val="both"/>
        <w:rPr>
          <w:sz w:val="24"/>
          <w:szCs w:val="24"/>
        </w:rPr>
      </w:pPr>
      <w:r>
        <w:rPr>
          <w:sz w:val="24"/>
          <w:szCs w:val="24"/>
        </w:rPr>
        <w:tab/>
        <w:t>В целях развития малых форм хозяйствования  в районе осуществляет деятельность по выдаче займов сельскохозяйственный кредитный потребительский кооператив "Развитие", за  2018 год выдано 9 займов на сумму 3950 тыс. рублей, в том числе личным подсобным и крестьянским (фермерским) хозяйствам 7 займов на сумму 2580 тыс. рублей.</w:t>
      </w:r>
    </w:p>
    <w:p w:rsidR="00C117BE" w:rsidRDefault="00C117BE" w:rsidP="00C117BE">
      <w:pPr>
        <w:ind w:firstLine="567"/>
        <w:jc w:val="both"/>
        <w:rPr>
          <w:sz w:val="24"/>
          <w:szCs w:val="24"/>
        </w:rPr>
      </w:pPr>
      <w:r>
        <w:rPr>
          <w:sz w:val="24"/>
          <w:szCs w:val="24"/>
        </w:rPr>
        <w:t xml:space="preserve">В рамках </w:t>
      </w:r>
      <w:r>
        <w:rPr>
          <w:snapToGrid w:val="0"/>
          <w:sz w:val="24"/>
          <w:szCs w:val="24"/>
        </w:rPr>
        <w:t>переданных администрации государственных полномочий</w:t>
      </w:r>
      <w:r>
        <w:rPr>
          <w:sz w:val="24"/>
          <w:szCs w:val="24"/>
        </w:rPr>
        <w:t xml:space="preserve"> по возмещению части затрат по приобретению комбикорма на содержание сельскохозяйственных </w:t>
      </w:r>
      <w:r>
        <w:rPr>
          <w:sz w:val="24"/>
          <w:szCs w:val="24"/>
        </w:rPr>
        <w:lastRenderedPageBreak/>
        <w:t xml:space="preserve">животных и птицы личными подсобными и крестьянскими (фермерскими) хозяйствами в 2018 году за получением субсидии обратились 54 гражданина, сумма поддержки  - 3300 тыс. рублей. </w:t>
      </w:r>
    </w:p>
    <w:p w:rsidR="00C117BE" w:rsidRDefault="00C117BE" w:rsidP="00C117BE">
      <w:pPr>
        <w:ind w:firstLine="567"/>
        <w:jc w:val="both"/>
        <w:rPr>
          <w:sz w:val="24"/>
          <w:szCs w:val="24"/>
        </w:rPr>
      </w:pPr>
      <w:r>
        <w:rPr>
          <w:sz w:val="24"/>
          <w:szCs w:val="24"/>
        </w:rPr>
        <w:t>Участниками региональной программы «Начинающий фермер», получившими грант на создание и развитие крестьянского (фермерского) хозяйства в 2018 году, стали 3 индивидуальных предпринимателя - главы  крестьянских (фермерских) хозяйств.</w:t>
      </w:r>
    </w:p>
    <w:p w:rsidR="00C117BE" w:rsidRDefault="00C117BE" w:rsidP="00C117BE">
      <w:pPr>
        <w:ind w:firstLine="567"/>
        <w:jc w:val="both"/>
        <w:rPr>
          <w:sz w:val="24"/>
          <w:szCs w:val="24"/>
        </w:rPr>
      </w:pPr>
      <w:r>
        <w:rPr>
          <w:sz w:val="24"/>
          <w:szCs w:val="24"/>
        </w:rPr>
        <w:t>Всего за 2018 год получена поддержка из всех уровней бюджета крестьянскими (фермерскими) и личными подсобными хозяйствами в сумме 27,5 млн. рублей, 123,9% к 2017 году.</w:t>
      </w:r>
    </w:p>
    <w:p w:rsidR="00C117BE" w:rsidRDefault="00C117BE" w:rsidP="00C117BE">
      <w:pPr>
        <w:ind w:firstLine="567"/>
        <w:jc w:val="both"/>
        <w:rPr>
          <w:sz w:val="24"/>
          <w:szCs w:val="24"/>
        </w:rPr>
      </w:pPr>
      <w:r>
        <w:rPr>
          <w:sz w:val="24"/>
          <w:szCs w:val="24"/>
        </w:rPr>
        <w:t>За 2</w:t>
      </w:r>
      <w:r>
        <w:rPr>
          <w:snapToGrid w:val="0"/>
          <w:sz w:val="24"/>
          <w:szCs w:val="24"/>
        </w:rPr>
        <w:t>018 год сельскохозяйственным товаропроизводителям оказана бюджетная поддержка на развитие сельского хозяйства района из всех уровней бюджета в сумме 293,5 млн. рублей, 85,6% к 2017 году, в том числе, из федерального бюджета и бюджета Ленинградской области 272,5 млн. рублей. Из консолидированного бюджета муниципального образования «Выборгский район» профинансированы мероприятия на развитие сельского хозяйства на сумму 20963 тыс. рублей, 105,7% к  2017 году. Бюджетную поддержку получили 17 организаций, 70 граждан, ведущих сельскохозяйственную деятельность в крестьянском (фермерском) или личном подсобном хозяйстве и 3 молодых специалиста - выпускники вузов.</w:t>
      </w:r>
    </w:p>
    <w:p w:rsidR="00C117BE" w:rsidRDefault="00C117BE" w:rsidP="00C117BE">
      <w:pPr>
        <w:jc w:val="both"/>
        <w:rPr>
          <w:sz w:val="24"/>
          <w:szCs w:val="24"/>
        </w:rPr>
      </w:pPr>
      <w:r>
        <w:rPr>
          <w:snapToGrid w:val="0"/>
          <w:sz w:val="24"/>
          <w:szCs w:val="24"/>
        </w:rPr>
        <w:tab/>
        <w:t xml:space="preserve">В </w:t>
      </w:r>
      <w:r>
        <w:rPr>
          <w:snapToGrid w:val="0"/>
          <w:sz w:val="24"/>
          <w:szCs w:val="24"/>
          <w:lang w:val="en-US"/>
        </w:rPr>
        <w:t>XXVI</w:t>
      </w:r>
      <w:r>
        <w:rPr>
          <w:snapToGrid w:val="0"/>
          <w:sz w:val="24"/>
          <w:szCs w:val="24"/>
        </w:rPr>
        <w:t>1 международной агропромышленной выставке-ярмарке «</w:t>
      </w:r>
      <w:proofErr w:type="spellStart"/>
      <w:r>
        <w:rPr>
          <w:snapToGrid w:val="0"/>
          <w:sz w:val="24"/>
          <w:szCs w:val="24"/>
        </w:rPr>
        <w:t>Агрорусь</w:t>
      </w:r>
      <w:proofErr w:type="spellEnd"/>
      <w:r>
        <w:rPr>
          <w:snapToGrid w:val="0"/>
          <w:sz w:val="24"/>
          <w:szCs w:val="24"/>
        </w:rPr>
        <w:t xml:space="preserve">» приняли активное участие предприятия  сельского хозяйства, перерабатывающей и пищевой промышленности, а также крестьянские (фермерские) хозяйства Выборгского района. </w:t>
      </w:r>
      <w:r>
        <w:rPr>
          <w:sz w:val="24"/>
          <w:szCs w:val="24"/>
        </w:rPr>
        <w:t xml:space="preserve">АО «Птицефабрика </w:t>
      </w:r>
      <w:proofErr w:type="spellStart"/>
      <w:r>
        <w:rPr>
          <w:sz w:val="24"/>
          <w:szCs w:val="24"/>
        </w:rPr>
        <w:t>Роскар</w:t>
      </w:r>
      <w:proofErr w:type="spellEnd"/>
      <w:r>
        <w:rPr>
          <w:sz w:val="24"/>
          <w:szCs w:val="24"/>
        </w:rPr>
        <w:t>» отмечена наградой Гран-при за достижения в области птицеводства и 2-мя золотыми медалями за яйцо «Новое время» и мясо птицы «</w:t>
      </w:r>
      <w:proofErr w:type="spellStart"/>
      <w:r>
        <w:rPr>
          <w:sz w:val="24"/>
          <w:szCs w:val="24"/>
        </w:rPr>
        <w:t>Куромяки</w:t>
      </w:r>
      <w:proofErr w:type="spellEnd"/>
      <w:r>
        <w:rPr>
          <w:sz w:val="24"/>
          <w:szCs w:val="24"/>
        </w:rPr>
        <w:t>». Золотая медаль выставки в номинации «Лучший начинающий фермер» вручена главе КФХ «Штольни» Силакову В.В. Золотой медалью выставки награждено ООО «Приморская пекарня» за хлеб «Дарницкий». Серебряную медаль выставки получил сельскохозяйственный потребительский кредитный кооператив «Развитие». Все участники выставки-ярмарки и администрация МО «Выборгский район» ЛО отмечены благодарностью Министерства сельского хозяйства.</w:t>
      </w:r>
    </w:p>
    <w:p w:rsidR="00C117BE" w:rsidRDefault="00C117BE" w:rsidP="00C117BE">
      <w:pPr>
        <w:widowControl w:val="0"/>
        <w:ind w:firstLine="720"/>
        <w:jc w:val="both"/>
        <w:rPr>
          <w:snapToGrid w:val="0"/>
          <w:sz w:val="24"/>
          <w:szCs w:val="24"/>
        </w:rPr>
      </w:pPr>
      <w:r>
        <w:rPr>
          <w:snapToGrid w:val="0"/>
          <w:sz w:val="24"/>
          <w:szCs w:val="24"/>
        </w:rPr>
        <w:t>Предприятия района, имеющие статус племенных хозяйств, участвовали в выставке племенных животных «Белые ночи», проводимой в рамках выставки-ярмарки «</w:t>
      </w:r>
      <w:proofErr w:type="spellStart"/>
      <w:r>
        <w:rPr>
          <w:snapToGrid w:val="0"/>
          <w:sz w:val="24"/>
          <w:szCs w:val="24"/>
        </w:rPr>
        <w:t>Агрорусь</w:t>
      </w:r>
      <w:proofErr w:type="spellEnd"/>
      <w:r>
        <w:rPr>
          <w:snapToGrid w:val="0"/>
          <w:sz w:val="24"/>
          <w:szCs w:val="24"/>
        </w:rPr>
        <w:t xml:space="preserve">» на площадке «Дерби» д. </w:t>
      </w:r>
      <w:proofErr w:type="spellStart"/>
      <w:r>
        <w:rPr>
          <w:snapToGrid w:val="0"/>
          <w:sz w:val="24"/>
          <w:szCs w:val="24"/>
        </w:rPr>
        <w:t>Энколово</w:t>
      </w:r>
      <w:proofErr w:type="spellEnd"/>
      <w:r>
        <w:rPr>
          <w:snapToGrid w:val="0"/>
          <w:sz w:val="24"/>
          <w:szCs w:val="24"/>
        </w:rPr>
        <w:t>.</w:t>
      </w:r>
    </w:p>
    <w:p w:rsidR="00C117BE" w:rsidRDefault="00C117BE" w:rsidP="00C117BE">
      <w:pPr>
        <w:jc w:val="both"/>
        <w:rPr>
          <w:sz w:val="24"/>
          <w:szCs w:val="24"/>
        </w:rPr>
      </w:pPr>
      <w:r>
        <w:rPr>
          <w:snapToGrid w:val="0"/>
          <w:sz w:val="24"/>
          <w:szCs w:val="24"/>
        </w:rPr>
        <w:tab/>
        <w:t>Предприятия и крестьянские (фермерские) хозяйства муниципального образования принимали участие в российской агропромышленной выставке «Золотая осень», приуроченной ко Дню работника сельского хозяйства и перерабатывающей промышленности и проходившей на территории ВДНХ в  Москве. По итогам работы выставки и за участие в проводимых конкурсах участники отмечены  дипломами Министерства сельского хозяйства РФ. Первомайское сельское поселение отмечено бронзовой медалью за формирование комфортной среды в рамках реализации программы «Устойчивое развитие сельских территорий».</w:t>
      </w:r>
    </w:p>
    <w:p w:rsidR="00C117BE" w:rsidRDefault="00C117BE" w:rsidP="00C117BE">
      <w:pPr>
        <w:widowControl w:val="0"/>
        <w:tabs>
          <w:tab w:val="left" w:pos="0"/>
        </w:tabs>
        <w:jc w:val="both"/>
        <w:rPr>
          <w:snapToGrid w:val="0"/>
          <w:sz w:val="24"/>
        </w:rPr>
      </w:pPr>
      <w:r>
        <w:rPr>
          <w:snapToGrid w:val="0"/>
          <w:sz w:val="24"/>
        </w:rPr>
        <w:tab/>
        <w:t>В июне месяце проведены конкурсы операторов машинного доения и техников-биологов сельскохозяйственных предприятий района. Победители приняли участие в областном конкурсе.</w:t>
      </w:r>
    </w:p>
    <w:p w:rsidR="00C117BE" w:rsidRDefault="00C117BE" w:rsidP="00C117BE">
      <w:pPr>
        <w:widowControl w:val="0"/>
        <w:tabs>
          <w:tab w:val="left" w:pos="0"/>
        </w:tabs>
        <w:jc w:val="both"/>
        <w:rPr>
          <w:snapToGrid w:val="0"/>
          <w:sz w:val="24"/>
        </w:rPr>
      </w:pPr>
      <w:r>
        <w:rPr>
          <w:snapToGrid w:val="0"/>
          <w:sz w:val="24"/>
        </w:rPr>
        <w:tab/>
        <w:t>Наибольший объем сельскохозяйственной продукции производится в Первомайском, Полянском, Приморском, Красносельском и Рощинском поселениях.</w:t>
      </w:r>
    </w:p>
    <w:p w:rsidR="00C117BE" w:rsidRDefault="00C117BE" w:rsidP="00C117BE">
      <w:pPr>
        <w:widowControl w:val="0"/>
        <w:tabs>
          <w:tab w:val="left" w:pos="0"/>
        </w:tabs>
        <w:jc w:val="both"/>
        <w:rPr>
          <w:sz w:val="24"/>
        </w:rPr>
      </w:pPr>
      <w:r>
        <w:rPr>
          <w:snapToGrid w:val="0"/>
          <w:sz w:val="24"/>
        </w:rPr>
        <w:t xml:space="preserve"> </w:t>
      </w:r>
      <w:r>
        <w:rPr>
          <w:snapToGrid w:val="0"/>
          <w:sz w:val="24"/>
        </w:rPr>
        <w:tab/>
      </w:r>
      <w:proofErr w:type="gramStart"/>
      <w:r>
        <w:rPr>
          <w:sz w:val="24"/>
        </w:rPr>
        <w:t xml:space="preserve">В  </w:t>
      </w:r>
      <w:r>
        <w:rPr>
          <w:b/>
          <w:sz w:val="24"/>
        </w:rPr>
        <w:t>Первомайском</w:t>
      </w:r>
      <w:proofErr w:type="gramEnd"/>
      <w:r>
        <w:rPr>
          <w:b/>
          <w:sz w:val="24"/>
        </w:rPr>
        <w:t xml:space="preserve"> сельском поселении </w:t>
      </w:r>
      <w:r>
        <w:rPr>
          <w:sz w:val="24"/>
        </w:rPr>
        <w:t xml:space="preserve">находятся сельскохозяйственные предприятия АО «Птицефабрика </w:t>
      </w:r>
      <w:proofErr w:type="spellStart"/>
      <w:r>
        <w:rPr>
          <w:sz w:val="24"/>
        </w:rPr>
        <w:t>Роскар</w:t>
      </w:r>
      <w:proofErr w:type="spellEnd"/>
      <w:r>
        <w:rPr>
          <w:sz w:val="24"/>
        </w:rPr>
        <w:t>», ООО «ТК Первомайский» и ООО «</w:t>
      </w:r>
      <w:proofErr w:type="spellStart"/>
      <w:r>
        <w:rPr>
          <w:sz w:val="24"/>
        </w:rPr>
        <w:t>Леонар</w:t>
      </w:r>
      <w:proofErr w:type="spellEnd"/>
      <w:r>
        <w:rPr>
          <w:sz w:val="24"/>
        </w:rPr>
        <w:t>». В поселении крупными предприятиями производилось 69,9% от общего объема производства мяса скота и птицы и  93,1% от общего объема производства яиц в районе.</w:t>
      </w:r>
    </w:p>
    <w:p w:rsidR="00C117BE" w:rsidRDefault="00C117BE" w:rsidP="00C117BE">
      <w:pPr>
        <w:widowControl w:val="0"/>
        <w:ind w:firstLine="720"/>
        <w:jc w:val="both"/>
        <w:rPr>
          <w:sz w:val="24"/>
        </w:rPr>
      </w:pPr>
      <w:r>
        <w:rPr>
          <w:sz w:val="24"/>
        </w:rPr>
        <w:t>Н</w:t>
      </w:r>
      <w:r>
        <w:rPr>
          <w:snapToGrid w:val="0"/>
          <w:sz w:val="24"/>
        </w:rPr>
        <w:t>а 1.01.2019 года на предприятиях поселения содержится  6151 тыс. голов птицы. Произведено</w:t>
      </w:r>
      <w:r>
        <w:rPr>
          <w:sz w:val="24"/>
        </w:rPr>
        <w:t xml:space="preserve"> 1149,6 млн. штук куриных яиц, 104,5%, 23569 тонн мяса, 100,3%  и  145 тонн овощей защищенного грунта, 100% к 2017 году.</w:t>
      </w:r>
    </w:p>
    <w:p w:rsidR="00C117BE" w:rsidRDefault="00C117BE" w:rsidP="00C117BE">
      <w:pPr>
        <w:widowControl w:val="0"/>
        <w:ind w:firstLine="720"/>
        <w:jc w:val="both"/>
        <w:rPr>
          <w:snapToGrid w:val="0"/>
          <w:sz w:val="24"/>
        </w:rPr>
      </w:pPr>
      <w:r>
        <w:rPr>
          <w:snapToGrid w:val="0"/>
          <w:sz w:val="24"/>
        </w:rPr>
        <w:lastRenderedPageBreak/>
        <w:t>На территории поселения наиболее успешно работают фермерские хозяйства растениеводческого направления КХ «</w:t>
      </w:r>
      <w:proofErr w:type="spellStart"/>
      <w:r>
        <w:rPr>
          <w:snapToGrid w:val="0"/>
          <w:sz w:val="24"/>
        </w:rPr>
        <w:t>Алакюль</w:t>
      </w:r>
      <w:proofErr w:type="spellEnd"/>
      <w:r>
        <w:rPr>
          <w:snapToGrid w:val="0"/>
          <w:sz w:val="24"/>
        </w:rPr>
        <w:t xml:space="preserve"> -3» Воробьева Н.Н., индивидуальных предпринимателей </w:t>
      </w:r>
      <w:proofErr w:type="spellStart"/>
      <w:r>
        <w:rPr>
          <w:snapToGrid w:val="0"/>
          <w:sz w:val="24"/>
        </w:rPr>
        <w:t>Калганова</w:t>
      </w:r>
      <w:proofErr w:type="spellEnd"/>
      <w:r>
        <w:rPr>
          <w:snapToGrid w:val="0"/>
          <w:sz w:val="24"/>
        </w:rPr>
        <w:t xml:space="preserve"> В.Н. и Гришенкова В.П.</w:t>
      </w:r>
    </w:p>
    <w:p w:rsidR="00C117BE" w:rsidRDefault="00C117BE" w:rsidP="00C117BE">
      <w:pPr>
        <w:widowControl w:val="0"/>
        <w:ind w:firstLine="720"/>
        <w:jc w:val="both"/>
        <w:rPr>
          <w:snapToGrid w:val="0"/>
          <w:sz w:val="24"/>
        </w:rPr>
      </w:pPr>
      <w:r>
        <w:rPr>
          <w:snapToGrid w:val="0"/>
          <w:sz w:val="24"/>
        </w:rPr>
        <w:t>В</w:t>
      </w:r>
      <w:r>
        <w:rPr>
          <w:b/>
          <w:snapToGrid w:val="0"/>
          <w:sz w:val="24"/>
        </w:rPr>
        <w:t xml:space="preserve"> Приморском городском поселении </w:t>
      </w:r>
      <w:r>
        <w:rPr>
          <w:snapToGrid w:val="0"/>
          <w:sz w:val="24"/>
        </w:rPr>
        <w:t>ведут деятельность предприятия СПК «Рябовский» и ООО «</w:t>
      </w:r>
      <w:proofErr w:type="spellStart"/>
      <w:r>
        <w:rPr>
          <w:snapToGrid w:val="0"/>
          <w:sz w:val="24"/>
        </w:rPr>
        <w:t>Джаса</w:t>
      </w:r>
      <w:proofErr w:type="spellEnd"/>
      <w:r>
        <w:rPr>
          <w:snapToGrid w:val="0"/>
          <w:sz w:val="24"/>
        </w:rPr>
        <w:t>».</w:t>
      </w:r>
    </w:p>
    <w:p w:rsidR="00C117BE" w:rsidRDefault="00C117BE" w:rsidP="00C117BE">
      <w:pPr>
        <w:widowControl w:val="0"/>
        <w:ind w:firstLine="720"/>
        <w:jc w:val="both"/>
        <w:rPr>
          <w:sz w:val="24"/>
        </w:rPr>
      </w:pPr>
      <w:r>
        <w:rPr>
          <w:sz w:val="24"/>
        </w:rPr>
        <w:t xml:space="preserve">В  поселении содержится 979 голов крупного рогатого скота, из них  500 коров. За 2018 год произведено 4379 тонн молока, 115,4% к тому же периоду прошлого года и 163 тонны мяса.  </w:t>
      </w:r>
    </w:p>
    <w:p w:rsidR="00C117BE" w:rsidRDefault="00C117BE" w:rsidP="00C117BE">
      <w:pPr>
        <w:ind w:firstLine="720"/>
        <w:jc w:val="both"/>
        <w:rPr>
          <w:sz w:val="24"/>
        </w:rPr>
      </w:pPr>
      <w:r>
        <w:rPr>
          <w:sz w:val="24"/>
        </w:rPr>
        <w:t>В поселении расположено КФХ  Алксниса В.А., направление деятельности которого сельский туризм.</w:t>
      </w:r>
    </w:p>
    <w:p w:rsidR="00C117BE" w:rsidRDefault="00C117BE" w:rsidP="00C117BE">
      <w:pPr>
        <w:widowControl w:val="0"/>
        <w:ind w:firstLine="720"/>
        <w:jc w:val="both"/>
        <w:rPr>
          <w:snapToGrid w:val="0"/>
          <w:sz w:val="24"/>
        </w:rPr>
      </w:pPr>
      <w:r>
        <w:rPr>
          <w:snapToGrid w:val="0"/>
          <w:sz w:val="24"/>
        </w:rPr>
        <w:t xml:space="preserve">В </w:t>
      </w:r>
      <w:r>
        <w:rPr>
          <w:b/>
          <w:snapToGrid w:val="0"/>
          <w:sz w:val="24"/>
        </w:rPr>
        <w:t xml:space="preserve">Полянском сельском поселении </w:t>
      </w:r>
      <w:r>
        <w:rPr>
          <w:snapToGrid w:val="0"/>
          <w:sz w:val="24"/>
        </w:rPr>
        <w:t>расположены</w:t>
      </w:r>
      <w:r>
        <w:rPr>
          <w:b/>
          <w:snapToGrid w:val="0"/>
          <w:sz w:val="24"/>
        </w:rPr>
        <w:t xml:space="preserve"> </w:t>
      </w:r>
      <w:r>
        <w:rPr>
          <w:snapToGrid w:val="0"/>
          <w:sz w:val="24"/>
        </w:rPr>
        <w:t>сельхозпредприятия СПК «Поляны» и ООО «</w:t>
      </w:r>
      <w:proofErr w:type="spellStart"/>
      <w:r>
        <w:rPr>
          <w:snapToGrid w:val="0"/>
          <w:sz w:val="24"/>
        </w:rPr>
        <w:t>Расватту</w:t>
      </w:r>
      <w:proofErr w:type="spellEnd"/>
      <w:r>
        <w:rPr>
          <w:snapToGrid w:val="0"/>
          <w:sz w:val="24"/>
        </w:rPr>
        <w:t xml:space="preserve">». </w:t>
      </w:r>
    </w:p>
    <w:p w:rsidR="00C117BE" w:rsidRDefault="00C117BE" w:rsidP="00C117BE">
      <w:pPr>
        <w:widowControl w:val="0"/>
        <w:ind w:firstLine="720"/>
        <w:jc w:val="both"/>
        <w:rPr>
          <w:sz w:val="24"/>
        </w:rPr>
      </w:pPr>
      <w:r>
        <w:rPr>
          <w:sz w:val="24"/>
        </w:rPr>
        <w:t>В поселении производится 35,1% в общем объеме производства молока в районе.</w:t>
      </w:r>
    </w:p>
    <w:p w:rsidR="00C117BE" w:rsidRDefault="00C117BE" w:rsidP="00C117BE">
      <w:pPr>
        <w:widowControl w:val="0"/>
        <w:ind w:firstLine="720"/>
        <w:jc w:val="both"/>
        <w:rPr>
          <w:sz w:val="24"/>
        </w:rPr>
      </w:pPr>
      <w:r>
        <w:rPr>
          <w:sz w:val="24"/>
        </w:rPr>
        <w:t>Всего в хозяйствах поселения содержится 2193 головы крупного рогатого скота, из них 1025  голов коров, 623 головы свиней. За 2018 год в поселении  произведено 8664 тонны молока, 101,1%, 452 тонны мяса, 112,8% к тому же периоду 2017 года.</w:t>
      </w:r>
    </w:p>
    <w:p w:rsidR="00C117BE" w:rsidRDefault="00C117BE" w:rsidP="00C117BE">
      <w:pPr>
        <w:widowControl w:val="0"/>
        <w:ind w:firstLine="720"/>
        <w:jc w:val="both"/>
        <w:rPr>
          <w:sz w:val="24"/>
        </w:rPr>
      </w:pPr>
      <w:r>
        <w:rPr>
          <w:sz w:val="24"/>
        </w:rPr>
        <w:t xml:space="preserve"> В поселении расположено КФХ Романова И. А.  птицеводческого направления.</w:t>
      </w:r>
    </w:p>
    <w:p w:rsidR="00C117BE" w:rsidRDefault="00C117BE" w:rsidP="00C117BE">
      <w:pPr>
        <w:widowControl w:val="0"/>
        <w:ind w:firstLine="720"/>
        <w:jc w:val="both"/>
        <w:rPr>
          <w:snapToGrid w:val="0"/>
          <w:sz w:val="24"/>
        </w:rPr>
      </w:pPr>
      <w:r>
        <w:rPr>
          <w:sz w:val="24"/>
        </w:rPr>
        <w:t xml:space="preserve">В </w:t>
      </w:r>
      <w:r>
        <w:rPr>
          <w:b/>
          <w:sz w:val="24"/>
        </w:rPr>
        <w:t xml:space="preserve">Рощинском городском поселении </w:t>
      </w:r>
      <w:r>
        <w:rPr>
          <w:sz w:val="24"/>
        </w:rPr>
        <w:t>расположены следующие сельскохозяйственные предприятия: ОАО «Птицефабрика Ударник», ООО «</w:t>
      </w:r>
      <w:proofErr w:type="spellStart"/>
      <w:r>
        <w:rPr>
          <w:sz w:val="24"/>
        </w:rPr>
        <w:t>Цвелодубово</w:t>
      </w:r>
      <w:proofErr w:type="spellEnd"/>
      <w:r>
        <w:rPr>
          <w:sz w:val="24"/>
        </w:rPr>
        <w:t>», ООО «</w:t>
      </w:r>
      <w:proofErr w:type="spellStart"/>
      <w:r>
        <w:rPr>
          <w:sz w:val="24"/>
        </w:rPr>
        <w:t>Агрикола</w:t>
      </w:r>
      <w:proofErr w:type="spellEnd"/>
      <w:r>
        <w:rPr>
          <w:sz w:val="24"/>
        </w:rPr>
        <w:t xml:space="preserve">», </w:t>
      </w:r>
      <w:r>
        <w:rPr>
          <w:snapToGrid w:val="0"/>
          <w:sz w:val="24"/>
        </w:rPr>
        <w:t xml:space="preserve"> ООО «</w:t>
      </w:r>
      <w:proofErr w:type="spellStart"/>
      <w:r>
        <w:rPr>
          <w:snapToGrid w:val="0"/>
          <w:sz w:val="24"/>
        </w:rPr>
        <w:t>Агроальянс</w:t>
      </w:r>
      <w:proofErr w:type="spellEnd"/>
      <w:r>
        <w:rPr>
          <w:snapToGrid w:val="0"/>
          <w:sz w:val="24"/>
        </w:rPr>
        <w:t xml:space="preserve"> Север».</w:t>
      </w:r>
    </w:p>
    <w:p w:rsidR="00C117BE" w:rsidRDefault="00C117BE" w:rsidP="00C117BE">
      <w:pPr>
        <w:ind w:firstLine="720"/>
        <w:jc w:val="both"/>
        <w:rPr>
          <w:sz w:val="24"/>
        </w:rPr>
      </w:pPr>
      <w:r>
        <w:rPr>
          <w:sz w:val="24"/>
        </w:rPr>
        <w:t>Н</w:t>
      </w:r>
      <w:r>
        <w:rPr>
          <w:snapToGrid w:val="0"/>
          <w:sz w:val="24"/>
        </w:rPr>
        <w:t>а 1.01.2019 года на предприятиях поселения содержится 524 головы  крупного рогатого скота, в том числе 185 голов коров, 328 голов свиней,  531,3 тыс. голов птицы, 7700</w:t>
      </w:r>
      <w:r>
        <w:rPr>
          <w:sz w:val="24"/>
        </w:rPr>
        <w:t xml:space="preserve"> голов маточного стада пушных зверей (соболя).</w:t>
      </w:r>
    </w:p>
    <w:p w:rsidR="00C117BE" w:rsidRDefault="00C117BE" w:rsidP="00C117BE">
      <w:pPr>
        <w:widowControl w:val="0"/>
        <w:ind w:firstLine="720"/>
        <w:jc w:val="both"/>
        <w:rPr>
          <w:sz w:val="24"/>
        </w:rPr>
      </w:pPr>
      <w:r>
        <w:rPr>
          <w:snapToGrid w:val="0"/>
          <w:sz w:val="24"/>
        </w:rPr>
        <w:t>За 2018 год произведено</w:t>
      </w:r>
      <w:r>
        <w:rPr>
          <w:sz w:val="24"/>
        </w:rPr>
        <w:t xml:space="preserve"> 1292 тонны молока, 102,3% к тому же периоду прошлого года, 85 млн. штук куриных яиц, 103,4%, 9387 тонн мяса скота и птицы, 99%, 1170 тонн овощей, 35,3% к прошлому году,   897 тыс. штук цветов (роз на срезку), 22 тысячи штук шкурок пушных зверей. В поселении осуществляют деятельность крестьянско-фермерские хозяйства животноводческого направления   Максимова Н.Н. и  Ермолаевой Е.А. </w:t>
      </w:r>
    </w:p>
    <w:p w:rsidR="00C117BE" w:rsidRDefault="00C117BE" w:rsidP="00C117BE">
      <w:pPr>
        <w:ind w:firstLine="720"/>
        <w:jc w:val="both"/>
        <w:rPr>
          <w:sz w:val="24"/>
        </w:rPr>
      </w:pPr>
      <w:r>
        <w:rPr>
          <w:sz w:val="24"/>
        </w:rPr>
        <w:t xml:space="preserve">В </w:t>
      </w:r>
      <w:r>
        <w:rPr>
          <w:b/>
          <w:sz w:val="24"/>
        </w:rPr>
        <w:t xml:space="preserve">Красносельском сельском поселении </w:t>
      </w:r>
      <w:r>
        <w:rPr>
          <w:sz w:val="24"/>
        </w:rPr>
        <w:t>расположено ООО «Сельхозпредприятие «Смена». В поселении производится 34,2% от общего производства молока в районе.</w:t>
      </w:r>
    </w:p>
    <w:p w:rsidR="00C117BE" w:rsidRDefault="00C117BE" w:rsidP="00C117BE">
      <w:pPr>
        <w:ind w:firstLine="720"/>
        <w:jc w:val="both"/>
        <w:rPr>
          <w:sz w:val="24"/>
        </w:rPr>
      </w:pPr>
      <w:r>
        <w:rPr>
          <w:snapToGrid w:val="0"/>
          <w:sz w:val="24"/>
        </w:rPr>
        <w:t>На предприятии содержится 1665 голов крупного рогатого скота, в том числе 880 коров. П</w:t>
      </w:r>
      <w:r>
        <w:rPr>
          <w:sz w:val="24"/>
        </w:rPr>
        <w:t xml:space="preserve">роизведено  8077 тонн молока, 96,5% к прошлому году, 238 тонн мяса, 109,7%. </w:t>
      </w:r>
    </w:p>
    <w:p w:rsidR="00C117BE" w:rsidRDefault="00C117BE" w:rsidP="00C117BE">
      <w:pPr>
        <w:ind w:firstLine="720"/>
        <w:jc w:val="both"/>
        <w:rPr>
          <w:sz w:val="24"/>
        </w:rPr>
      </w:pPr>
      <w:r>
        <w:rPr>
          <w:sz w:val="24"/>
        </w:rPr>
        <w:t xml:space="preserve">На территории </w:t>
      </w:r>
      <w:proofErr w:type="gramStart"/>
      <w:r>
        <w:rPr>
          <w:sz w:val="24"/>
        </w:rPr>
        <w:t>поселения  расположено</w:t>
      </w:r>
      <w:proofErr w:type="gramEnd"/>
      <w:r>
        <w:rPr>
          <w:sz w:val="24"/>
        </w:rPr>
        <w:t xml:space="preserve"> 2 крупных крестьянских (фермерских) хозяйства животноводческого направления индивидуального предпринимателя </w:t>
      </w:r>
      <w:proofErr w:type="spellStart"/>
      <w:r>
        <w:rPr>
          <w:sz w:val="24"/>
        </w:rPr>
        <w:t>Кашеева</w:t>
      </w:r>
      <w:proofErr w:type="spellEnd"/>
      <w:r>
        <w:rPr>
          <w:sz w:val="24"/>
        </w:rPr>
        <w:t xml:space="preserve"> И.К. и Владимирова Д.Н. </w:t>
      </w:r>
    </w:p>
    <w:p w:rsidR="00C117BE" w:rsidRDefault="00C117BE" w:rsidP="00C117BE">
      <w:pPr>
        <w:ind w:firstLine="720"/>
        <w:jc w:val="both"/>
        <w:rPr>
          <w:b/>
          <w:sz w:val="24"/>
        </w:rPr>
      </w:pPr>
      <w:proofErr w:type="spellStart"/>
      <w:r>
        <w:rPr>
          <w:b/>
          <w:sz w:val="24"/>
        </w:rPr>
        <w:t>Светогорское</w:t>
      </w:r>
      <w:proofErr w:type="spellEnd"/>
      <w:r>
        <w:rPr>
          <w:b/>
          <w:sz w:val="24"/>
        </w:rPr>
        <w:t xml:space="preserve"> городское поселение </w:t>
      </w:r>
    </w:p>
    <w:p w:rsidR="00C117BE" w:rsidRDefault="00C117BE" w:rsidP="00C117BE">
      <w:pPr>
        <w:ind w:firstLine="720"/>
        <w:jc w:val="both"/>
        <w:rPr>
          <w:sz w:val="24"/>
        </w:rPr>
      </w:pPr>
      <w:r>
        <w:rPr>
          <w:snapToGrid w:val="0"/>
          <w:sz w:val="24"/>
        </w:rPr>
        <w:t xml:space="preserve">В Светогорском городском поселении имеется предприятие ООО «СХП Лосево». По состоянию на 1.01.2019 года в поселении содержится 3104 головы крупного рогатого скота, в том числе 921голова коров дойного стада, 1110 голов крупного рогатого скота мясного направления. </w:t>
      </w:r>
      <w:r>
        <w:rPr>
          <w:sz w:val="24"/>
        </w:rPr>
        <w:t xml:space="preserve">За текущий год произведено 7254 тонны молока, 101,4% к 2017 году, 267 тонн мяса, 90,5% к прошлому году. </w:t>
      </w:r>
    </w:p>
    <w:p w:rsidR="00C117BE" w:rsidRDefault="00C117BE" w:rsidP="00C117BE">
      <w:pPr>
        <w:widowControl w:val="0"/>
        <w:ind w:firstLine="720"/>
        <w:jc w:val="both"/>
        <w:rPr>
          <w:snapToGrid w:val="0"/>
          <w:sz w:val="24"/>
        </w:rPr>
      </w:pPr>
      <w:r>
        <w:rPr>
          <w:sz w:val="24"/>
        </w:rPr>
        <w:t>В поселении расположено предприятие ООО «Приморское» по производству товарной форели.</w:t>
      </w:r>
      <w:r>
        <w:rPr>
          <w:snapToGrid w:val="0"/>
          <w:sz w:val="24"/>
        </w:rPr>
        <w:t xml:space="preserve"> По состоянию на 01.01.2019 года выращено 611  тонн товарной рыбы, 100%, реализовано 317 тонн, 107,5% к прошлому году.</w:t>
      </w:r>
    </w:p>
    <w:p w:rsidR="00C117BE" w:rsidRDefault="00C117BE" w:rsidP="00C117BE">
      <w:pPr>
        <w:ind w:firstLine="720"/>
        <w:jc w:val="both"/>
        <w:rPr>
          <w:sz w:val="24"/>
        </w:rPr>
      </w:pPr>
      <w:r>
        <w:rPr>
          <w:sz w:val="24"/>
        </w:rPr>
        <w:t xml:space="preserve">В </w:t>
      </w:r>
      <w:r>
        <w:rPr>
          <w:b/>
          <w:sz w:val="24"/>
        </w:rPr>
        <w:t xml:space="preserve">Советском городском </w:t>
      </w:r>
      <w:proofErr w:type="gramStart"/>
      <w:r>
        <w:rPr>
          <w:b/>
          <w:sz w:val="24"/>
        </w:rPr>
        <w:t xml:space="preserve">поселении  </w:t>
      </w:r>
      <w:r>
        <w:rPr>
          <w:sz w:val="24"/>
        </w:rPr>
        <w:t>территориально</w:t>
      </w:r>
      <w:proofErr w:type="gramEnd"/>
      <w:r>
        <w:rPr>
          <w:sz w:val="24"/>
        </w:rPr>
        <w:t xml:space="preserve"> расположено ООО «СП Матросово».</w:t>
      </w:r>
      <w:r>
        <w:rPr>
          <w:snapToGrid w:val="0"/>
          <w:sz w:val="24"/>
        </w:rPr>
        <w:t xml:space="preserve"> На 1.01.2019 года на предприятии содержится 1101 голова крупного рогатого скота, в том числе 600 коров. В</w:t>
      </w:r>
      <w:r>
        <w:rPr>
          <w:sz w:val="24"/>
        </w:rPr>
        <w:t xml:space="preserve"> поселении произведено 4020 тонн молока, 100,9%,  156 тонн мяса.</w:t>
      </w:r>
    </w:p>
    <w:p w:rsidR="00C117BE" w:rsidRDefault="00C117BE" w:rsidP="00C117BE">
      <w:pPr>
        <w:ind w:firstLine="720"/>
        <w:jc w:val="both"/>
        <w:rPr>
          <w:sz w:val="24"/>
        </w:rPr>
      </w:pPr>
      <w:r>
        <w:rPr>
          <w:sz w:val="24"/>
        </w:rPr>
        <w:t xml:space="preserve">На территории поселения  расположено  крупное кролиководческое крестьянское (фермерское) хозяйство Якушева А.А. </w:t>
      </w:r>
    </w:p>
    <w:p w:rsidR="00C117BE" w:rsidRDefault="00C117BE" w:rsidP="00C117BE">
      <w:pPr>
        <w:widowControl w:val="0"/>
        <w:ind w:firstLine="720"/>
        <w:jc w:val="both"/>
        <w:rPr>
          <w:snapToGrid w:val="0"/>
          <w:sz w:val="24"/>
        </w:rPr>
      </w:pPr>
      <w:r>
        <w:rPr>
          <w:snapToGrid w:val="0"/>
          <w:sz w:val="24"/>
        </w:rPr>
        <w:t xml:space="preserve">В </w:t>
      </w:r>
      <w:proofErr w:type="spellStart"/>
      <w:r>
        <w:rPr>
          <w:b/>
          <w:snapToGrid w:val="0"/>
          <w:sz w:val="24"/>
        </w:rPr>
        <w:t>Селезневском</w:t>
      </w:r>
      <w:proofErr w:type="spellEnd"/>
      <w:r>
        <w:rPr>
          <w:b/>
          <w:snapToGrid w:val="0"/>
          <w:sz w:val="24"/>
        </w:rPr>
        <w:t xml:space="preserve"> сельском поселении </w:t>
      </w:r>
      <w:r>
        <w:rPr>
          <w:snapToGrid w:val="0"/>
          <w:sz w:val="24"/>
        </w:rPr>
        <w:t xml:space="preserve">ведет деятельность сельхозпредприятие </w:t>
      </w:r>
      <w:r>
        <w:rPr>
          <w:snapToGrid w:val="0"/>
          <w:sz w:val="24"/>
        </w:rPr>
        <w:lastRenderedPageBreak/>
        <w:t xml:space="preserve">СПК «Кондратьевский». По состоянию на 01.01.2019 года на предприятии содержится 349 голов крупного рогатого скота, в том числе 160 голов дойного стада. Произведено за 2018 год  604 тонны молока, 112,4% к прошлому году. </w:t>
      </w:r>
    </w:p>
    <w:p w:rsidR="00C117BE" w:rsidRDefault="00C117BE" w:rsidP="00C117BE">
      <w:pPr>
        <w:widowControl w:val="0"/>
        <w:ind w:firstLine="720"/>
        <w:jc w:val="both"/>
        <w:rPr>
          <w:b/>
          <w:snapToGrid w:val="0"/>
          <w:sz w:val="24"/>
        </w:rPr>
      </w:pPr>
      <w:proofErr w:type="spellStart"/>
      <w:r>
        <w:rPr>
          <w:b/>
          <w:snapToGrid w:val="0"/>
          <w:sz w:val="24"/>
        </w:rPr>
        <w:t>Гончаровское</w:t>
      </w:r>
      <w:proofErr w:type="spellEnd"/>
      <w:r>
        <w:rPr>
          <w:b/>
          <w:snapToGrid w:val="0"/>
          <w:sz w:val="24"/>
        </w:rPr>
        <w:t xml:space="preserve"> сельское поселение</w:t>
      </w:r>
    </w:p>
    <w:p w:rsidR="00C117BE" w:rsidRDefault="00C117BE" w:rsidP="00C117BE">
      <w:pPr>
        <w:widowControl w:val="0"/>
        <w:ind w:firstLine="720"/>
        <w:jc w:val="both"/>
        <w:rPr>
          <w:snapToGrid w:val="0"/>
          <w:sz w:val="24"/>
        </w:rPr>
      </w:pPr>
      <w:r>
        <w:rPr>
          <w:snapToGrid w:val="0"/>
          <w:sz w:val="24"/>
        </w:rPr>
        <w:t>На территории поселения находится 2 рыбоводных предприятия ООО «</w:t>
      </w:r>
      <w:proofErr w:type="spellStart"/>
      <w:r>
        <w:rPr>
          <w:snapToGrid w:val="0"/>
          <w:sz w:val="24"/>
        </w:rPr>
        <w:t>Рыбстандарт</w:t>
      </w:r>
      <w:proofErr w:type="spellEnd"/>
      <w:r>
        <w:rPr>
          <w:snapToGrid w:val="0"/>
          <w:sz w:val="24"/>
        </w:rPr>
        <w:t>», которыми за 2018 год произведено 3354 тонны товарной рыбы, 147,8%,  реализовано 1800 тонн, на 33,3% больше чем в 2017 году.</w:t>
      </w:r>
    </w:p>
    <w:p w:rsidR="00C117BE" w:rsidRDefault="00C117BE" w:rsidP="00C117BE">
      <w:pPr>
        <w:widowControl w:val="0"/>
        <w:ind w:firstLine="720"/>
        <w:jc w:val="both"/>
        <w:rPr>
          <w:snapToGrid w:val="0"/>
          <w:sz w:val="24"/>
        </w:rPr>
      </w:pPr>
      <w:r>
        <w:rPr>
          <w:sz w:val="24"/>
        </w:rPr>
        <w:t xml:space="preserve">ЗАО «Карельский» относится к </w:t>
      </w:r>
      <w:r>
        <w:rPr>
          <w:b/>
          <w:sz w:val="24"/>
        </w:rPr>
        <w:t xml:space="preserve">Выборгскому городскому поселению. </w:t>
      </w:r>
      <w:r>
        <w:rPr>
          <w:sz w:val="24"/>
        </w:rPr>
        <w:t xml:space="preserve">За 2018 год произведено 2166 тонн овощей, 96,2% к прошлому году. </w:t>
      </w:r>
    </w:p>
    <w:p w:rsidR="00C117BE" w:rsidRDefault="00C117BE" w:rsidP="00C117BE">
      <w:pPr>
        <w:widowControl w:val="0"/>
        <w:ind w:firstLine="720"/>
        <w:jc w:val="both"/>
        <w:rPr>
          <w:snapToGrid w:val="0"/>
          <w:sz w:val="24"/>
        </w:rPr>
      </w:pPr>
      <w:r>
        <w:rPr>
          <w:snapToGrid w:val="0"/>
          <w:sz w:val="24"/>
        </w:rPr>
        <w:t xml:space="preserve">В </w:t>
      </w:r>
      <w:r>
        <w:rPr>
          <w:b/>
          <w:snapToGrid w:val="0"/>
          <w:sz w:val="24"/>
        </w:rPr>
        <w:t xml:space="preserve">Каменногорском городском поселении </w:t>
      </w:r>
      <w:r>
        <w:rPr>
          <w:snapToGrid w:val="0"/>
          <w:sz w:val="24"/>
        </w:rPr>
        <w:t>расположены рыбоводные предприятия ЗАО «СХП Салма» и ООО «Радужное». По состоянию на 01.01.2019 года предприятиями произведено 526,5 тонн товарной форели, 47,9%, реализовано 440 тонн, 6,1% к прошлому году.</w:t>
      </w:r>
    </w:p>
    <w:p w:rsidR="00C117BE" w:rsidRDefault="00C117BE" w:rsidP="00C117BE">
      <w:pPr>
        <w:ind w:firstLine="720"/>
        <w:jc w:val="both"/>
        <w:rPr>
          <w:sz w:val="24"/>
        </w:rPr>
      </w:pPr>
      <w:r>
        <w:rPr>
          <w:snapToGrid w:val="0"/>
          <w:sz w:val="24"/>
        </w:rPr>
        <w:t xml:space="preserve"> </w:t>
      </w:r>
      <w:r>
        <w:rPr>
          <w:sz w:val="24"/>
        </w:rPr>
        <w:t xml:space="preserve">В поселении осуществляют деятельность крестьянско-фермерские хозяйства  Суетина А.Г. животноводческого направления и </w:t>
      </w:r>
      <w:proofErr w:type="spellStart"/>
      <w:r>
        <w:rPr>
          <w:sz w:val="24"/>
        </w:rPr>
        <w:t>Альцагирова</w:t>
      </w:r>
      <w:proofErr w:type="spellEnd"/>
      <w:r>
        <w:rPr>
          <w:sz w:val="24"/>
        </w:rPr>
        <w:t xml:space="preserve"> В.Х., основная  деятельность которого туризм.</w:t>
      </w:r>
    </w:p>
    <w:p w:rsidR="00C117BE" w:rsidRDefault="00C117BE" w:rsidP="00C117BE">
      <w:pPr>
        <w:widowControl w:val="0"/>
        <w:ind w:firstLine="720"/>
        <w:jc w:val="both"/>
        <w:rPr>
          <w:snapToGrid w:val="0"/>
          <w:sz w:val="24"/>
        </w:rPr>
      </w:pPr>
    </w:p>
    <w:p w:rsidR="00A468E0" w:rsidRDefault="00A468E0" w:rsidP="003B3D33">
      <w:pPr>
        <w:pStyle w:val="a9"/>
        <w:numPr>
          <w:ilvl w:val="0"/>
          <w:numId w:val="6"/>
        </w:numPr>
        <w:ind w:left="0" w:firstLine="0"/>
        <w:jc w:val="center"/>
        <w:rPr>
          <w:b/>
          <w:sz w:val="28"/>
          <w:szCs w:val="28"/>
        </w:rPr>
      </w:pPr>
      <w:r w:rsidRPr="0009417D">
        <w:rPr>
          <w:b/>
          <w:sz w:val="28"/>
          <w:szCs w:val="28"/>
        </w:rPr>
        <w:t>ТРАНСПОРТ</w:t>
      </w:r>
    </w:p>
    <w:p w:rsidR="00DB7A62" w:rsidRPr="00D73C95" w:rsidRDefault="00DB7A62" w:rsidP="00DB7A62">
      <w:pPr>
        <w:pStyle w:val="a9"/>
        <w:ind w:left="0"/>
        <w:rPr>
          <w:b/>
        </w:rPr>
      </w:pPr>
    </w:p>
    <w:p w:rsidR="009A54D2" w:rsidRPr="009A54D2" w:rsidRDefault="009A54D2" w:rsidP="009A54D2">
      <w:pPr>
        <w:jc w:val="both"/>
        <w:rPr>
          <w:sz w:val="24"/>
          <w:szCs w:val="24"/>
        </w:rPr>
      </w:pPr>
      <w:r w:rsidRPr="009A54D2">
        <w:rPr>
          <w:sz w:val="24"/>
          <w:szCs w:val="24"/>
        </w:rPr>
        <w:t xml:space="preserve">            На 01.01.2019 г. Выборгском районе ведут деятельность 25 крупных и средних предприятий транспорта и связи.</w:t>
      </w:r>
    </w:p>
    <w:p w:rsidR="009A54D2" w:rsidRPr="009A54D2" w:rsidRDefault="009A54D2" w:rsidP="009A54D2">
      <w:pPr>
        <w:jc w:val="both"/>
        <w:rPr>
          <w:sz w:val="24"/>
          <w:szCs w:val="24"/>
        </w:rPr>
      </w:pPr>
      <w:r w:rsidRPr="009A54D2">
        <w:rPr>
          <w:sz w:val="24"/>
          <w:szCs w:val="24"/>
        </w:rPr>
        <w:t xml:space="preserve">            По итогам января-декабря  2018 года собственными силами предприятий выполнено работ и оказано услуг на сумму 34 375 162,1 тыс. руб., что составляет 130,9 % к соответствующему периоду  2017 года. </w:t>
      </w:r>
    </w:p>
    <w:p w:rsidR="009A54D2" w:rsidRPr="009A54D2" w:rsidRDefault="009A54D2" w:rsidP="009A54D2">
      <w:pPr>
        <w:ind w:firstLine="708"/>
        <w:jc w:val="both"/>
        <w:rPr>
          <w:sz w:val="24"/>
          <w:szCs w:val="24"/>
        </w:rPr>
      </w:pPr>
      <w:r w:rsidRPr="009A54D2">
        <w:rPr>
          <w:sz w:val="24"/>
          <w:szCs w:val="24"/>
        </w:rPr>
        <w:t xml:space="preserve">В отчетном периоде численность работающих на транспортных предприятиях увеличилась на 13 % и составила 4329,3 человек. Средняя заработная плата выросла на 6 % и составила 69 885,5 руб. Высокий уровень заработной платы обусловлен деятельностью на территории муниципального образования организации морского и  трубопроводного транспорта. </w:t>
      </w:r>
    </w:p>
    <w:p w:rsidR="009A54D2" w:rsidRPr="009A54D2" w:rsidRDefault="009A54D2" w:rsidP="009A54D2">
      <w:pPr>
        <w:ind w:firstLine="708"/>
        <w:jc w:val="both"/>
        <w:rPr>
          <w:sz w:val="24"/>
          <w:szCs w:val="24"/>
        </w:rPr>
      </w:pPr>
      <w:r w:rsidRPr="009A54D2">
        <w:rPr>
          <w:sz w:val="24"/>
          <w:szCs w:val="24"/>
        </w:rPr>
        <w:t>За январь-декабрь 2018 года грузооборот стивидорных компаний, осуществляющих деятельность в акваториях портов «Логистик», «Высоцк» и «Приморск»</w:t>
      </w:r>
      <w:r w:rsidRPr="009A54D2">
        <w:rPr>
          <w:color w:val="000000"/>
          <w:sz w:val="24"/>
          <w:szCs w:val="24"/>
        </w:rPr>
        <w:t>,</w:t>
      </w:r>
      <w:r w:rsidRPr="009A54D2">
        <w:rPr>
          <w:sz w:val="24"/>
          <w:szCs w:val="24"/>
        </w:rPr>
        <w:t xml:space="preserve"> составил 74 209,8 тыс. тонн (96,7 % к соответствующему периоду прошлого года). Основной объем грузооборота среди портов Выборгского района приходится на морской порт Приморск. </w:t>
      </w:r>
      <w:r w:rsidRPr="009A54D2">
        <w:rPr>
          <w:rStyle w:val="rvts0"/>
          <w:sz w:val="24"/>
          <w:szCs w:val="24"/>
        </w:rPr>
        <w:t>Грузооборот порта Приморск за 12 месяцев 2018 года снизился на 7 % по сравнению с аналогичным показателем прошлого года. Объем перевалки нефти снизился на 12%, объем перевалки светлых нефтепродуктов вырос на 10 % .</w:t>
      </w:r>
    </w:p>
    <w:p w:rsidR="009A54D2" w:rsidRPr="009A54D2" w:rsidRDefault="009A54D2" w:rsidP="009A54D2">
      <w:pPr>
        <w:ind w:firstLine="708"/>
        <w:jc w:val="both"/>
        <w:rPr>
          <w:sz w:val="24"/>
          <w:szCs w:val="24"/>
        </w:rPr>
      </w:pPr>
      <w:r w:rsidRPr="009A54D2">
        <w:rPr>
          <w:sz w:val="24"/>
          <w:szCs w:val="24"/>
        </w:rPr>
        <w:t>Деятельность ООО "</w:t>
      </w:r>
      <w:proofErr w:type="spellStart"/>
      <w:r w:rsidRPr="009A54D2">
        <w:rPr>
          <w:sz w:val="24"/>
          <w:szCs w:val="24"/>
        </w:rPr>
        <w:t>Транснефт</w:t>
      </w:r>
      <w:proofErr w:type="spellEnd"/>
      <w:r w:rsidRPr="009A54D2">
        <w:rPr>
          <w:sz w:val="24"/>
          <w:szCs w:val="24"/>
        </w:rPr>
        <w:t xml:space="preserve"> - порт Приморск" ориентирована на прием нефти из магистрального нефтепровода, хранение и отгрузку нефти в танкеры в интересах нефтяных компаний Российской Федерации и направлена на обеспечение непрерывного процесса перевалки нефти на экспорт в объемах, утвержденных ОАО "АК "Транснефть".  Среднесписочная численность персонала составляет 641 человек. </w:t>
      </w:r>
    </w:p>
    <w:p w:rsidR="009A54D2" w:rsidRPr="009A54D2" w:rsidRDefault="009A54D2" w:rsidP="009A54D2">
      <w:pPr>
        <w:ind w:firstLine="708"/>
        <w:jc w:val="both"/>
        <w:rPr>
          <w:sz w:val="24"/>
          <w:szCs w:val="24"/>
        </w:rPr>
      </w:pPr>
      <w:r w:rsidRPr="009A54D2">
        <w:rPr>
          <w:sz w:val="24"/>
          <w:szCs w:val="24"/>
        </w:rPr>
        <w:t>ООО «Транснефть - порт Приморск» при перевалке нефти в танкеры взаимодействует со многими участниками внешнеэкономической деятельности - государственными службами и предприятиями, базирующимися в порту Приморск и выполняющими возложенные на них определенные функции: администрацией морского порта, пограничной службой, таможенной службой, агентскими  компаниями, представляющими интересы судовладельцев и фрахтователей, экспедиторскими компаниями, с ООО «Приморский торговый порт» - крупнейшей стивидорной компанией на Северо-Западе российской Федерации, занимающейся оформлением грузовых операций с грузоотправителями и обеспечивающей взаимодействие судов с буксирной компанией ЗАО «</w:t>
      </w:r>
      <w:proofErr w:type="spellStart"/>
      <w:r w:rsidRPr="009A54D2">
        <w:rPr>
          <w:sz w:val="24"/>
          <w:szCs w:val="24"/>
        </w:rPr>
        <w:t>СоюзФлот</w:t>
      </w:r>
      <w:proofErr w:type="spellEnd"/>
      <w:r w:rsidRPr="009A54D2">
        <w:rPr>
          <w:sz w:val="24"/>
          <w:szCs w:val="24"/>
        </w:rPr>
        <w:t xml:space="preserve"> Порт» по вопросам швартовки, отшвартовки, эскортирования судов через Приморск. Численность работающих в ООО «Приморский торговый порт» - </w:t>
      </w:r>
      <w:r w:rsidRPr="009A54D2">
        <w:rPr>
          <w:sz w:val="24"/>
          <w:szCs w:val="24"/>
        </w:rPr>
        <w:lastRenderedPageBreak/>
        <w:t>291 человек. ЗАО «</w:t>
      </w:r>
      <w:proofErr w:type="spellStart"/>
      <w:r w:rsidRPr="009A54D2">
        <w:rPr>
          <w:sz w:val="24"/>
          <w:szCs w:val="24"/>
        </w:rPr>
        <w:t>СоюзФлот</w:t>
      </w:r>
      <w:proofErr w:type="spellEnd"/>
      <w:r w:rsidRPr="009A54D2">
        <w:rPr>
          <w:sz w:val="24"/>
          <w:szCs w:val="24"/>
        </w:rPr>
        <w:t xml:space="preserve"> Порт» осуществляет свою деятельность на нефтяных терминалах порта Приморск и ОАО «РПК-Высоцк «Лукойл-</w:t>
      </w:r>
      <w:r w:rsidRPr="009A54D2">
        <w:rPr>
          <w:sz w:val="24"/>
          <w:szCs w:val="24"/>
          <w:lang w:val="en-US"/>
        </w:rPr>
        <w:t>II</w:t>
      </w:r>
      <w:r w:rsidRPr="009A54D2">
        <w:rPr>
          <w:sz w:val="24"/>
          <w:szCs w:val="24"/>
        </w:rPr>
        <w:t xml:space="preserve">». Объем услуг по основной деятельности предприятия за 12 месяцев  2018 года  составил 120% по сравнению с аналогичным периодом 2017 года. Численность работающих – 125 человек. </w:t>
      </w:r>
    </w:p>
    <w:p w:rsidR="009A54D2" w:rsidRPr="009A54D2" w:rsidRDefault="009A54D2" w:rsidP="009A54D2">
      <w:pPr>
        <w:ind w:firstLine="708"/>
        <w:jc w:val="both"/>
        <w:rPr>
          <w:sz w:val="24"/>
          <w:szCs w:val="24"/>
        </w:rPr>
      </w:pPr>
      <w:r w:rsidRPr="009A54D2">
        <w:rPr>
          <w:sz w:val="24"/>
          <w:szCs w:val="24"/>
        </w:rPr>
        <w:t>Объем перевалки российских нефтепродуктов через морской терминал ОАО «Распределительно-перевалочный комплекс – Высоцк «Лукойл-</w:t>
      </w:r>
      <w:r w:rsidRPr="009A54D2">
        <w:rPr>
          <w:sz w:val="24"/>
          <w:szCs w:val="24"/>
          <w:lang w:val="en-US"/>
        </w:rPr>
        <w:t>II</w:t>
      </w:r>
      <w:r w:rsidRPr="009A54D2">
        <w:rPr>
          <w:sz w:val="24"/>
          <w:szCs w:val="24"/>
        </w:rPr>
        <w:t>» за январь-</w:t>
      </w:r>
      <w:proofErr w:type="gramStart"/>
      <w:r w:rsidRPr="009A54D2">
        <w:rPr>
          <w:sz w:val="24"/>
          <w:szCs w:val="24"/>
        </w:rPr>
        <w:t>декабрь  2018</w:t>
      </w:r>
      <w:proofErr w:type="gramEnd"/>
      <w:r w:rsidRPr="009A54D2">
        <w:rPr>
          <w:sz w:val="24"/>
          <w:szCs w:val="24"/>
        </w:rPr>
        <w:t xml:space="preserve"> года  вырос  на 13,1 % по сравнению с соответствующим периодом 2017 года.  Среднесписочная численность работников составила 275 человек.</w:t>
      </w:r>
    </w:p>
    <w:p w:rsidR="009A54D2" w:rsidRPr="009A54D2" w:rsidRDefault="009A54D2" w:rsidP="009A54D2">
      <w:pPr>
        <w:keepNext/>
        <w:keepLines/>
        <w:suppressLineNumbers/>
        <w:ind w:firstLine="567"/>
        <w:jc w:val="both"/>
        <w:rPr>
          <w:sz w:val="24"/>
          <w:szCs w:val="24"/>
        </w:rPr>
      </w:pPr>
      <w:r w:rsidRPr="009A54D2">
        <w:rPr>
          <w:sz w:val="24"/>
          <w:szCs w:val="24"/>
        </w:rPr>
        <w:t>За январь – декабрь 2018 года объем услуг ООО «Порт Логистик» по основной деятельности составил 125,4 % к  соответствующему периоду 2017 года. Численность работающих  на предприятии составила 330 человек.</w:t>
      </w:r>
    </w:p>
    <w:p w:rsidR="009A54D2" w:rsidRPr="009A54D2" w:rsidRDefault="009A54D2" w:rsidP="009A54D2">
      <w:pPr>
        <w:jc w:val="both"/>
        <w:rPr>
          <w:sz w:val="24"/>
          <w:szCs w:val="24"/>
        </w:rPr>
      </w:pPr>
      <w:r w:rsidRPr="009A54D2">
        <w:rPr>
          <w:color w:val="FF0000"/>
          <w:sz w:val="24"/>
          <w:szCs w:val="24"/>
        </w:rPr>
        <w:t xml:space="preserve">          </w:t>
      </w:r>
      <w:r w:rsidRPr="009A54D2">
        <w:rPr>
          <w:sz w:val="24"/>
          <w:szCs w:val="24"/>
        </w:rPr>
        <w:t xml:space="preserve">Грузооборот стивидорной компании ООО «Порт Высоцкий» за 12 месяцев 2018 </w:t>
      </w:r>
      <w:proofErr w:type="gramStart"/>
      <w:r w:rsidRPr="009A54D2">
        <w:rPr>
          <w:sz w:val="24"/>
          <w:szCs w:val="24"/>
        </w:rPr>
        <w:t>года  вырос</w:t>
      </w:r>
      <w:proofErr w:type="gramEnd"/>
      <w:r w:rsidRPr="009A54D2">
        <w:rPr>
          <w:sz w:val="24"/>
          <w:szCs w:val="24"/>
        </w:rPr>
        <w:t xml:space="preserve"> на 10,5% по сравнению с аналогичным  периодом 2017 года. Среднесписочная численность работающих на предприятии – 573 человека.           </w:t>
      </w:r>
    </w:p>
    <w:p w:rsidR="009A54D2" w:rsidRPr="009A54D2" w:rsidRDefault="009A54D2" w:rsidP="009A54D2">
      <w:pPr>
        <w:jc w:val="both"/>
        <w:rPr>
          <w:sz w:val="24"/>
          <w:szCs w:val="24"/>
        </w:rPr>
      </w:pPr>
      <w:r w:rsidRPr="009A54D2">
        <w:rPr>
          <w:sz w:val="24"/>
          <w:szCs w:val="24"/>
        </w:rPr>
        <w:t xml:space="preserve">          По данным Северо-Западного бассейнового филиала ФГУП «</w:t>
      </w:r>
      <w:proofErr w:type="spellStart"/>
      <w:r w:rsidRPr="009A54D2">
        <w:rPr>
          <w:sz w:val="24"/>
          <w:szCs w:val="24"/>
        </w:rPr>
        <w:t>Росморпорт</w:t>
      </w:r>
      <w:proofErr w:type="spellEnd"/>
      <w:r w:rsidRPr="009A54D2">
        <w:rPr>
          <w:sz w:val="24"/>
          <w:szCs w:val="24"/>
        </w:rPr>
        <w:t xml:space="preserve">» количество </w:t>
      </w:r>
      <w:proofErr w:type="spellStart"/>
      <w:r w:rsidRPr="009A54D2">
        <w:rPr>
          <w:sz w:val="24"/>
          <w:szCs w:val="24"/>
        </w:rPr>
        <w:t>судозаходов</w:t>
      </w:r>
      <w:proofErr w:type="spellEnd"/>
      <w:r w:rsidRPr="009A54D2">
        <w:rPr>
          <w:sz w:val="24"/>
          <w:szCs w:val="24"/>
        </w:rPr>
        <w:t xml:space="preserve"> грузовых судов (порт Логистик, порт Высоцк, </w:t>
      </w:r>
      <w:proofErr w:type="spellStart"/>
      <w:r w:rsidRPr="009A54D2">
        <w:rPr>
          <w:sz w:val="24"/>
          <w:szCs w:val="24"/>
        </w:rPr>
        <w:t>Сайменский</w:t>
      </w:r>
      <w:proofErr w:type="spellEnd"/>
      <w:r w:rsidRPr="009A54D2">
        <w:rPr>
          <w:sz w:val="24"/>
          <w:szCs w:val="24"/>
        </w:rPr>
        <w:t xml:space="preserve"> канал (транзит)) в январе-декабре 2018 года составило 640 единиц (108  % к соответствующему периоду 2017 года).</w:t>
      </w:r>
      <w:r w:rsidRPr="009A54D2">
        <w:rPr>
          <w:sz w:val="24"/>
          <w:szCs w:val="24"/>
          <w:highlight w:val="red"/>
        </w:rPr>
        <w:t xml:space="preserve"> </w:t>
      </w:r>
    </w:p>
    <w:p w:rsidR="007E4A81" w:rsidRPr="007E4A81" w:rsidRDefault="007E4A81" w:rsidP="007E4A81">
      <w:pPr>
        <w:ind w:firstLine="709"/>
        <w:jc w:val="both"/>
        <w:rPr>
          <w:color w:val="FF6600"/>
          <w:sz w:val="24"/>
          <w:szCs w:val="24"/>
        </w:rPr>
      </w:pPr>
    </w:p>
    <w:p w:rsidR="00A468E0" w:rsidRDefault="00A468E0" w:rsidP="003B3D33">
      <w:pPr>
        <w:pStyle w:val="a9"/>
        <w:numPr>
          <w:ilvl w:val="0"/>
          <w:numId w:val="6"/>
        </w:numPr>
        <w:shd w:val="clear" w:color="auto" w:fill="FFFFFF"/>
        <w:spacing w:after="45"/>
        <w:ind w:left="0" w:right="60" w:firstLine="0"/>
        <w:jc w:val="center"/>
        <w:textAlignment w:val="bottom"/>
        <w:rPr>
          <w:b/>
          <w:sz w:val="28"/>
          <w:szCs w:val="28"/>
        </w:rPr>
      </w:pPr>
      <w:r w:rsidRPr="007657A9">
        <w:rPr>
          <w:b/>
          <w:sz w:val="28"/>
          <w:szCs w:val="28"/>
        </w:rPr>
        <w:t>ИНВЕСТИЦИИ</w:t>
      </w:r>
    </w:p>
    <w:p w:rsidR="006F0203" w:rsidRPr="00B76F41" w:rsidRDefault="006F0203" w:rsidP="00B76F41">
      <w:pPr>
        <w:pStyle w:val="a9"/>
        <w:rPr>
          <w:b/>
        </w:rPr>
      </w:pPr>
    </w:p>
    <w:p w:rsidR="00B76F41" w:rsidRPr="00B76F41" w:rsidRDefault="00B76F41" w:rsidP="00B76F41">
      <w:pPr>
        <w:tabs>
          <w:tab w:val="left" w:pos="2830"/>
        </w:tabs>
        <w:ind w:firstLine="539"/>
        <w:jc w:val="both"/>
        <w:rPr>
          <w:color w:val="FF0000"/>
          <w:sz w:val="24"/>
          <w:szCs w:val="24"/>
        </w:rPr>
      </w:pPr>
      <w:r w:rsidRPr="00B76F41">
        <w:rPr>
          <w:sz w:val="24"/>
          <w:szCs w:val="24"/>
        </w:rPr>
        <w:t>По данным Выборгского РОГС инвестиционная деятельность предприятий МО «Выборгский район» Ленинградской области за январь – декабрь  2018 года характеризуется ростом инвестиций в основной капитал.  Общий объем инвестиций в основной капитал за счет всех источников финансирования по сравнению с аналогичным периодом 2018 года вырос на 21,6 % и составил  26 707  512 тыс. руб.</w:t>
      </w:r>
      <w:r w:rsidRPr="00B76F41">
        <w:rPr>
          <w:color w:val="FF0000"/>
          <w:sz w:val="24"/>
          <w:szCs w:val="24"/>
        </w:rPr>
        <w:t xml:space="preserve"> </w:t>
      </w:r>
    </w:p>
    <w:p w:rsidR="00B76F41" w:rsidRPr="00B76F41" w:rsidRDefault="00B76F41" w:rsidP="00B76F41">
      <w:pPr>
        <w:pStyle w:val="a5"/>
        <w:suppressLineNumbers/>
        <w:spacing w:before="0" w:beforeAutospacing="0" w:after="0" w:afterAutospacing="0"/>
        <w:ind w:firstLine="539"/>
        <w:jc w:val="both"/>
        <w:rPr>
          <w:color w:val="FF0000"/>
        </w:rPr>
      </w:pPr>
      <w:r w:rsidRPr="00B76F41">
        <w:t xml:space="preserve">Структура инвестиций в основной капитал крупных и средних предприятий МО «Выборгский район» и их распределение по видам </w:t>
      </w:r>
      <w:r w:rsidRPr="00B76F41">
        <w:rPr>
          <w:rStyle w:val="mw-headline"/>
          <w:b/>
        </w:rPr>
        <w:t xml:space="preserve">экономической </w:t>
      </w:r>
      <w:r w:rsidRPr="00B76F41">
        <w:t>деятельности представлены в таблице:</w:t>
      </w:r>
    </w:p>
    <w:p w:rsidR="00B76F41" w:rsidRPr="00B76F41" w:rsidRDefault="00B76F41" w:rsidP="00B76F41">
      <w:pPr>
        <w:pStyle w:val="a5"/>
        <w:keepNext/>
        <w:keepLines/>
        <w:suppressLineNumbers/>
        <w:tabs>
          <w:tab w:val="left" w:pos="1095"/>
        </w:tabs>
        <w:spacing w:before="0" w:beforeAutospacing="0" w:after="0" w:afterAutospacing="0"/>
        <w:ind w:firstLine="539"/>
        <w:jc w:val="both"/>
        <w:rPr>
          <w:color w:val="FF0000"/>
        </w:rPr>
      </w:pPr>
    </w:p>
    <w:tbl>
      <w:tblPr>
        <w:tblW w:w="0" w:type="auto"/>
        <w:tblInd w:w="147" w:type="dxa"/>
        <w:tblLayout w:type="fixed"/>
        <w:tblLook w:val="04A0" w:firstRow="1" w:lastRow="0" w:firstColumn="1" w:lastColumn="0" w:noHBand="0" w:noVBand="1"/>
      </w:tblPr>
      <w:tblGrid>
        <w:gridCol w:w="3840"/>
        <w:gridCol w:w="1620"/>
        <w:gridCol w:w="1872"/>
        <w:gridCol w:w="1908"/>
      </w:tblGrid>
      <w:tr w:rsidR="00B76F41" w:rsidRPr="00566978" w:rsidTr="00B76F41">
        <w:tc>
          <w:tcPr>
            <w:tcW w:w="3840" w:type="dxa"/>
            <w:tcBorders>
              <w:top w:val="single" w:sz="4" w:space="0" w:color="000000"/>
              <w:left w:val="single" w:sz="4" w:space="0" w:color="000000"/>
              <w:bottom w:val="single" w:sz="4" w:space="0" w:color="000000"/>
              <w:right w:val="nil"/>
            </w:tcBorders>
          </w:tcPr>
          <w:p w:rsidR="00B76F41" w:rsidRPr="00566978" w:rsidRDefault="00B76F41" w:rsidP="00B76F41">
            <w:pPr>
              <w:tabs>
                <w:tab w:val="left" w:pos="1080"/>
              </w:tabs>
              <w:snapToGrid w:val="0"/>
              <w:jc w:val="center"/>
              <w:rPr>
                <w:b/>
                <w:lang w:eastAsia="ar-SA"/>
              </w:rPr>
            </w:pPr>
          </w:p>
          <w:p w:rsidR="00B76F41" w:rsidRPr="00566978" w:rsidRDefault="00B76F41" w:rsidP="00B76F41">
            <w:pPr>
              <w:tabs>
                <w:tab w:val="left" w:pos="1080"/>
              </w:tabs>
              <w:jc w:val="center"/>
              <w:rPr>
                <w:b/>
              </w:rPr>
            </w:pPr>
          </w:p>
          <w:p w:rsidR="00B76F41" w:rsidRPr="00566978" w:rsidRDefault="00B76F41" w:rsidP="00B76F41">
            <w:pPr>
              <w:tabs>
                <w:tab w:val="left" w:pos="1080"/>
              </w:tabs>
              <w:suppressAutoHyphens/>
              <w:jc w:val="center"/>
              <w:rPr>
                <w:b/>
                <w:lang w:eastAsia="ar-SA"/>
              </w:rPr>
            </w:pPr>
            <w:r w:rsidRPr="00566978">
              <w:rPr>
                <w:b/>
              </w:rPr>
              <w:t>Виды экономической деятельности</w:t>
            </w:r>
          </w:p>
        </w:tc>
        <w:tc>
          <w:tcPr>
            <w:tcW w:w="1620" w:type="dxa"/>
            <w:tcBorders>
              <w:top w:val="single" w:sz="4" w:space="0" w:color="000000"/>
              <w:left w:val="single" w:sz="4" w:space="0" w:color="000000"/>
              <w:bottom w:val="single" w:sz="4" w:space="0" w:color="000000"/>
              <w:right w:val="nil"/>
            </w:tcBorders>
            <w:hideMark/>
          </w:tcPr>
          <w:p w:rsidR="00B76F41" w:rsidRPr="00566978" w:rsidRDefault="00B76F41" w:rsidP="00B76F41">
            <w:pPr>
              <w:tabs>
                <w:tab w:val="left" w:pos="1080"/>
              </w:tabs>
              <w:snapToGrid w:val="0"/>
              <w:jc w:val="center"/>
              <w:rPr>
                <w:b/>
                <w:lang w:eastAsia="ar-SA"/>
              </w:rPr>
            </w:pPr>
            <w:r w:rsidRPr="00566978">
              <w:rPr>
                <w:b/>
              </w:rPr>
              <w:t>Фактически за</w:t>
            </w:r>
          </w:p>
          <w:p w:rsidR="00B76F41" w:rsidRPr="00566978" w:rsidRDefault="00B76F41" w:rsidP="00B76F41">
            <w:pPr>
              <w:tabs>
                <w:tab w:val="left" w:pos="1080"/>
              </w:tabs>
              <w:jc w:val="center"/>
              <w:rPr>
                <w:b/>
              </w:rPr>
            </w:pPr>
            <w:r w:rsidRPr="00566978">
              <w:rPr>
                <w:b/>
              </w:rPr>
              <w:t>12 месяцев</w:t>
            </w:r>
          </w:p>
          <w:p w:rsidR="00B76F41" w:rsidRPr="00566978" w:rsidRDefault="00B76F41" w:rsidP="00B76F41">
            <w:pPr>
              <w:suppressAutoHyphens/>
              <w:jc w:val="center"/>
              <w:rPr>
                <w:b/>
                <w:lang w:eastAsia="ar-SA"/>
              </w:rPr>
            </w:pPr>
            <w:r w:rsidRPr="00566978">
              <w:rPr>
                <w:b/>
              </w:rPr>
              <w:t>2018 г., тыс. руб.</w:t>
            </w:r>
          </w:p>
        </w:tc>
        <w:tc>
          <w:tcPr>
            <w:tcW w:w="1872" w:type="dxa"/>
            <w:tcBorders>
              <w:top w:val="single" w:sz="4" w:space="0" w:color="000000"/>
              <w:left w:val="single" w:sz="4" w:space="0" w:color="000000"/>
              <w:bottom w:val="single" w:sz="4" w:space="0" w:color="000000"/>
              <w:right w:val="nil"/>
            </w:tcBorders>
            <w:hideMark/>
          </w:tcPr>
          <w:p w:rsidR="00B76F41" w:rsidRPr="00566978" w:rsidRDefault="00B76F41" w:rsidP="00B76F41">
            <w:pPr>
              <w:tabs>
                <w:tab w:val="left" w:pos="1080"/>
              </w:tabs>
              <w:suppressAutoHyphens/>
              <w:jc w:val="center"/>
              <w:rPr>
                <w:b/>
                <w:lang w:eastAsia="ar-SA"/>
              </w:rPr>
            </w:pPr>
            <w:r w:rsidRPr="00566978">
              <w:rPr>
                <w:b/>
              </w:rPr>
              <w:t>Темп роста к соответствующему периоду 2017 г., %</w:t>
            </w:r>
          </w:p>
        </w:tc>
        <w:tc>
          <w:tcPr>
            <w:tcW w:w="1908" w:type="dxa"/>
            <w:tcBorders>
              <w:top w:val="single" w:sz="4" w:space="0" w:color="000000"/>
              <w:left w:val="single" w:sz="4" w:space="0" w:color="000000"/>
              <w:bottom w:val="single" w:sz="4" w:space="0" w:color="000000"/>
              <w:right w:val="single" w:sz="4" w:space="0" w:color="000000"/>
            </w:tcBorders>
            <w:hideMark/>
          </w:tcPr>
          <w:p w:rsidR="00B76F41" w:rsidRPr="00566978" w:rsidRDefault="00B76F41" w:rsidP="00B76F41">
            <w:pPr>
              <w:tabs>
                <w:tab w:val="left" w:pos="1080"/>
              </w:tabs>
              <w:suppressAutoHyphens/>
              <w:jc w:val="center"/>
              <w:rPr>
                <w:lang w:eastAsia="ar-SA"/>
              </w:rPr>
            </w:pPr>
            <w:r w:rsidRPr="00566978">
              <w:rPr>
                <w:b/>
              </w:rPr>
              <w:t>Удельный вес в общем объеме инвестиций в основной капитал, %</w:t>
            </w:r>
          </w:p>
        </w:tc>
      </w:tr>
      <w:tr w:rsidR="00B76F41" w:rsidRPr="00566978" w:rsidTr="00B76F41">
        <w:tc>
          <w:tcPr>
            <w:tcW w:w="3840" w:type="dxa"/>
            <w:tcBorders>
              <w:top w:val="single" w:sz="4" w:space="0" w:color="000000"/>
              <w:left w:val="single" w:sz="4" w:space="0" w:color="000000"/>
              <w:bottom w:val="single" w:sz="4" w:space="0" w:color="000000"/>
              <w:right w:val="nil"/>
            </w:tcBorders>
            <w:hideMark/>
          </w:tcPr>
          <w:p w:rsidR="00B76F41" w:rsidRPr="00566978" w:rsidRDefault="00B76F41" w:rsidP="00B76F41">
            <w:pPr>
              <w:tabs>
                <w:tab w:val="left" w:pos="1080"/>
              </w:tabs>
              <w:suppressAutoHyphens/>
              <w:rPr>
                <w:b/>
                <w:bCs/>
                <w:lang w:eastAsia="ar-SA"/>
              </w:rPr>
            </w:pPr>
            <w:r w:rsidRPr="00566978">
              <w:rPr>
                <w:b/>
              </w:rPr>
              <w:t>МО «Выборгский район», всего</w:t>
            </w:r>
          </w:p>
        </w:tc>
        <w:tc>
          <w:tcPr>
            <w:tcW w:w="1620" w:type="dxa"/>
            <w:tcBorders>
              <w:top w:val="single" w:sz="4" w:space="0" w:color="000000"/>
              <w:left w:val="single" w:sz="4" w:space="0" w:color="000000"/>
              <w:bottom w:val="single" w:sz="4" w:space="0" w:color="000000"/>
              <w:right w:val="nil"/>
            </w:tcBorders>
            <w:hideMark/>
          </w:tcPr>
          <w:p w:rsidR="00B76F41" w:rsidRPr="00566978" w:rsidRDefault="00B76F41" w:rsidP="00B76F41">
            <w:pPr>
              <w:tabs>
                <w:tab w:val="left" w:pos="1080"/>
              </w:tabs>
              <w:suppressAutoHyphens/>
              <w:snapToGrid w:val="0"/>
              <w:jc w:val="center"/>
              <w:rPr>
                <w:b/>
                <w:bCs/>
                <w:lang w:eastAsia="ar-SA"/>
              </w:rPr>
            </w:pPr>
            <w:r w:rsidRPr="00566978">
              <w:rPr>
                <w:b/>
                <w:bCs/>
              </w:rPr>
              <w:t>26 707 512</w:t>
            </w:r>
          </w:p>
        </w:tc>
        <w:tc>
          <w:tcPr>
            <w:tcW w:w="1872" w:type="dxa"/>
            <w:tcBorders>
              <w:top w:val="single" w:sz="4" w:space="0" w:color="000000"/>
              <w:left w:val="single" w:sz="4" w:space="0" w:color="000000"/>
              <w:bottom w:val="single" w:sz="4" w:space="0" w:color="000000"/>
              <w:right w:val="nil"/>
            </w:tcBorders>
            <w:hideMark/>
          </w:tcPr>
          <w:p w:rsidR="00B76F41" w:rsidRPr="00566978" w:rsidRDefault="00B76F41" w:rsidP="00B76F41">
            <w:pPr>
              <w:tabs>
                <w:tab w:val="left" w:pos="1080"/>
              </w:tabs>
              <w:suppressAutoHyphens/>
              <w:jc w:val="center"/>
              <w:rPr>
                <w:b/>
                <w:bCs/>
                <w:lang w:eastAsia="ar-SA"/>
              </w:rPr>
            </w:pPr>
            <w:r w:rsidRPr="00566978">
              <w:rPr>
                <w:b/>
                <w:bCs/>
              </w:rPr>
              <w:t>121,6</w:t>
            </w:r>
          </w:p>
        </w:tc>
        <w:tc>
          <w:tcPr>
            <w:tcW w:w="1908" w:type="dxa"/>
            <w:tcBorders>
              <w:top w:val="single" w:sz="4" w:space="0" w:color="000000"/>
              <w:left w:val="single" w:sz="4" w:space="0" w:color="000000"/>
              <w:bottom w:val="single" w:sz="4" w:space="0" w:color="000000"/>
              <w:right w:val="single" w:sz="4" w:space="0" w:color="000000"/>
            </w:tcBorders>
            <w:hideMark/>
          </w:tcPr>
          <w:p w:rsidR="00B76F41" w:rsidRPr="00566978" w:rsidRDefault="00B76F41" w:rsidP="00B76F41">
            <w:pPr>
              <w:tabs>
                <w:tab w:val="left" w:pos="1080"/>
              </w:tabs>
              <w:suppressAutoHyphens/>
              <w:jc w:val="center"/>
              <w:rPr>
                <w:lang w:eastAsia="ar-SA"/>
              </w:rPr>
            </w:pPr>
            <w:r w:rsidRPr="00566978">
              <w:rPr>
                <w:b/>
                <w:bCs/>
              </w:rPr>
              <w:t>100</w:t>
            </w:r>
          </w:p>
        </w:tc>
      </w:tr>
      <w:tr w:rsidR="00B76F41" w:rsidRPr="00566978" w:rsidTr="00B76F41">
        <w:trPr>
          <w:trHeight w:val="195"/>
        </w:trPr>
        <w:tc>
          <w:tcPr>
            <w:tcW w:w="3840" w:type="dxa"/>
            <w:tcBorders>
              <w:top w:val="single" w:sz="4" w:space="0" w:color="000000"/>
              <w:left w:val="single" w:sz="4" w:space="0" w:color="000000"/>
              <w:bottom w:val="single" w:sz="4" w:space="0" w:color="000000"/>
              <w:right w:val="nil"/>
            </w:tcBorders>
            <w:hideMark/>
          </w:tcPr>
          <w:p w:rsidR="00B76F41" w:rsidRPr="00566978" w:rsidRDefault="00B76F41" w:rsidP="00B76F41">
            <w:pPr>
              <w:tabs>
                <w:tab w:val="left" w:pos="1080"/>
              </w:tabs>
              <w:suppressAutoHyphens/>
              <w:rPr>
                <w:lang w:eastAsia="ar-SA"/>
              </w:rPr>
            </w:pPr>
            <w:r w:rsidRPr="00566978">
              <w:t>Сельское хозяйство, охота и лесное хозяйство</w:t>
            </w:r>
          </w:p>
        </w:tc>
        <w:tc>
          <w:tcPr>
            <w:tcW w:w="1620" w:type="dxa"/>
            <w:tcBorders>
              <w:top w:val="single" w:sz="4" w:space="0" w:color="000000"/>
              <w:left w:val="single" w:sz="4" w:space="0" w:color="000000"/>
              <w:bottom w:val="single" w:sz="4" w:space="0" w:color="000000"/>
              <w:right w:val="nil"/>
            </w:tcBorders>
            <w:hideMark/>
          </w:tcPr>
          <w:p w:rsidR="00B76F41" w:rsidRPr="00566978" w:rsidRDefault="00B76F41" w:rsidP="00B76F41">
            <w:pPr>
              <w:tabs>
                <w:tab w:val="left" w:pos="1080"/>
              </w:tabs>
              <w:suppressAutoHyphens/>
              <w:snapToGrid w:val="0"/>
              <w:jc w:val="center"/>
              <w:rPr>
                <w:lang w:eastAsia="ar-SA"/>
              </w:rPr>
            </w:pPr>
            <w:r w:rsidRPr="00566978">
              <w:t>1 286 107</w:t>
            </w:r>
          </w:p>
        </w:tc>
        <w:tc>
          <w:tcPr>
            <w:tcW w:w="1872" w:type="dxa"/>
            <w:tcBorders>
              <w:top w:val="single" w:sz="4" w:space="0" w:color="000000"/>
              <w:left w:val="single" w:sz="4" w:space="0" w:color="000000"/>
              <w:bottom w:val="single" w:sz="4" w:space="0" w:color="000000"/>
              <w:right w:val="nil"/>
            </w:tcBorders>
            <w:hideMark/>
          </w:tcPr>
          <w:p w:rsidR="00B76F41" w:rsidRPr="00566978" w:rsidRDefault="00B76F41" w:rsidP="00B76F41">
            <w:pPr>
              <w:tabs>
                <w:tab w:val="left" w:pos="1080"/>
              </w:tabs>
              <w:suppressAutoHyphens/>
              <w:snapToGrid w:val="0"/>
              <w:jc w:val="center"/>
              <w:rPr>
                <w:lang w:eastAsia="ar-SA"/>
              </w:rPr>
            </w:pPr>
            <w:r w:rsidRPr="00566978">
              <w:t>72,8</w:t>
            </w:r>
          </w:p>
        </w:tc>
        <w:tc>
          <w:tcPr>
            <w:tcW w:w="1908" w:type="dxa"/>
            <w:tcBorders>
              <w:top w:val="single" w:sz="4" w:space="0" w:color="000000"/>
              <w:left w:val="single" w:sz="4" w:space="0" w:color="000000"/>
              <w:bottom w:val="single" w:sz="4" w:space="0" w:color="000000"/>
              <w:right w:val="single" w:sz="4" w:space="0" w:color="000000"/>
            </w:tcBorders>
            <w:hideMark/>
          </w:tcPr>
          <w:p w:rsidR="00B76F41" w:rsidRPr="00566978" w:rsidRDefault="00B76F41" w:rsidP="00B76F41">
            <w:pPr>
              <w:tabs>
                <w:tab w:val="left" w:pos="1080"/>
              </w:tabs>
              <w:suppressAutoHyphens/>
              <w:snapToGrid w:val="0"/>
              <w:jc w:val="center"/>
              <w:rPr>
                <w:lang w:eastAsia="ar-SA"/>
              </w:rPr>
            </w:pPr>
            <w:r w:rsidRPr="00566978">
              <w:t>4,8</w:t>
            </w:r>
          </w:p>
        </w:tc>
      </w:tr>
      <w:tr w:rsidR="00B76F41" w:rsidRPr="00566978" w:rsidTr="00B76F41">
        <w:trPr>
          <w:trHeight w:val="165"/>
        </w:trPr>
        <w:tc>
          <w:tcPr>
            <w:tcW w:w="3840" w:type="dxa"/>
            <w:tcBorders>
              <w:top w:val="single" w:sz="4" w:space="0" w:color="000000"/>
              <w:left w:val="single" w:sz="4" w:space="0" w:color="000000"/>
              <w:bottom w:val="single" w:sz="4" w:space="0" w:color="000000"/>
              <w:right w:val="nil"/>
            </w:tcBorders>
            <w:hideMark/>
          </w:tcPr>
          <w:p w:rsidR="00B76F41" w:rsidRPr="00566978" w:rsidRDefault="00B76F41" w:rsidP="00B76F41">
            <w:pPr>
              <w:tabs>
                <w:tab w:val="left" w:pos="1080"/>
              </w:tabs>
              <w:suppressAutoHyphens/>
              <w:rPr>
                <w:lang w:eastAsia="ar-SA"/>
              </w:rPr>
            </w:pPr>
            <w:r w:rsidRPr="00566978">
              <w:t>Обрабатывающие производства</w:t>
            </w:r>
          </w:p>
        </w:tc>
        <w:tc>
          <w:tcPr>
            <w:tcW w:w="1620" w:type="dxa"/>
            <w:tcBorders>
              <w:top w:val="single" w:sz="4" w:space="0" w:color="000000"/>
              <w:left w:val="single" w:sz="4" w:space="0" w:color="000000"/>
              <w:bottom w:val="single" w:sz="4" w:space="0" w:color="000000"/>
              <w:right w:val="nil"/>
            </w:tcBorders>
            <w:hideMark/>
          </w:tcPr>
          <w:p w:rsidR="00B76F41" w:rsidRPr="00566978" w:rsidRDefault="00B76F41" w:rsidP="00B76F41">
            <w:pPr>
              <w:tabs>
                <w:tab w:val="left" w:pos="1080"/>
              </w:tabs>
              <w:suppressAutoHyphens/>
              <w:jc w:val="center"/>
              <w:rPr>
                <w:lang w:eastAsia="ar-SA"/>
              </w:rPr>
            </w:pPr>
            <w:r w:rsidRPr="00566978">
              <w:t>12 001 803</w:t>
            </w:r>
          </w:p>
        </w:tc>
        <w:tc>
          <w:tcPr>
            <w:tcW w:w="1872" w:type="dxa"/>
            <w:tcBorders>
              <w:top w:val="single" w:sz="4" w:space="0" w:color="000000"/>
              <w:left w:val="single" w:sz="4" w:space="0" w:color="000000"/>
              <w:bottom w:val="single" w:sz="4" w:space="0" w:color="000000"/>
              <w:right w:val="nil"/>
            </w:tcBorders>
            <w:hideMark/>
          </w:tcPr>
          <w:p w:rsidR="00B76F41" w:rsidRPr="00566978" w:rsidRDefault="00B76F41" w:rsidP="00B76F41">
            <w:pPr>
              <w:tabs>
                <w:tab w:val="left" w:pos="1080"/>
              </w:tabs>
              <w:suppressAutoHyphens/>
              <w:jc w:val="center"/>
              <w:rPr>
                <w:lang w:eastAsia="ar-SA"/>
              </w:rPr>
            </w:pPr>
            <w:r w:rsidRPr="00566978">
              <w:t>Рост в 3,4 раза</w:t>
            </w:r>
          </w:p>
        </w:tc>
        <w:tc>
          <w:tcPr>
            <w:tcW w:w="1908" w:type="dxa"/>
            <w:tcBorders>
              <w:top w:val="single" w:sz="4" w:space="0" w:color="000000"/>
              <w:left w:val="single" w:sz="4" w:space="0" w:color="000000"/>
              <w:bottom w:val="single" w:sz="4" w:space="0" w:color="000000"/>
              <w:right w:val="single" w:sz="4" w:space="0" w:color="000000"/>
            </w:tcBorders>
            <w:hideMark/>
          </w:tcPr>
          <w:p w:rsidR="00B76F41" w:rsidRPr="00566978" w:rsidRDefault="00B76F41" w:rsidP="00B76F41">
            <w:pPr>
              <w:tabs>
                <w:tab w:val="left" w:pos="225"/>
                <w:tab w:val="left" w:pos="1080"/>
              </w:tabs>
              <w:suppressAutoHyphens/>
              <w:jc w:val="center"/>
              <w:rPr>
                <w:lang w:eastAsia="ar-SA"/>
              </w:rPr>
            </w:pPr>
            <w:r w:rsidRPr="00566978">
              <w:t>44,8</w:t>
            </w:r>
          </w:p>
        </w:tc>
      </w:tr>
      <w:tr w:rsidR="00B76F41" w:rsidRPr="00566978" w:rsidTr="00B76F41">
        <w:trPr>
          <w:trHeight w:val="330"/>
        </w:trPr>
        <w:tc>
          <w:tcPr>
            <w:tcW w:w="3840" w:type="dxa"/>
            <w:tcBorders>
              <w:top w:val="single" w:sz="4" w:space="0" w:color="000000"/>
              <w:left w:val="single" w:sz="4" w:space="0" w:color="000000"/>
              <w:bottom w:val="single" w:sz="4" w:space="0" w:color="auto"/>
              <w:right w:val="nil"/>
            </w:tcBorders>
            <w:hideMark/>
          </w:tcPr>
          <w:p w:rsidR="00B76F41" w:rsidRPr="00566978" w:rsidRDefault="00B76F41" w:rsidP="00B76F41">
            <w:pPr>
              <w:tabs>
                <w:tab w:val="left" w:pos="1080"/>
              </w:tabs>
              <w:suppressAutoHyphens/>
              <w:rPr>
                <w:lang w:eastAsia="ar-SA"/>
              </w:rPr>
            </w:pPr>
            <w:r w:rsidRPr="00566978">
              <w:t>Транспортировка и хранение</w:t>
            </w:r>
          </w:p>
        </w:tc>
        <w:tc>
          <w:tcPr>
            <w:tcW w:w="1620" w:type="dxa"/>
            <w:tcBorders>
              <w:top w:val="single" w:sz="4" w:space="0" w:color="000000"/>
              <w:left w:val="single" w:sz="4" w:space="0" w:color="000000"/>
              <w:bottom w:val="single" w:sz="4" w:space="0" w:color="auto"/>
              <w:right w:val="nil"/>
            </w:tcBorders>
            <w:hideMark/>
          </w:tcPr>
          <w:p w:rsidR="00B76F41" w:rsidRPr="00566978" w:rsidRDefault="00B76F41" w:rsidP="00B76F41">
            <w:pPr>
              <w:tabs>
                <w:tab w:val="left" w:pos="1080"/>
              </w:tabs>
              <w:suppressAutoHyphens/>
              <w:jc w:val="center"/>
              <w:rPr>
                <w:lang w:eastAsia="ar-SA"/>
              </w:rPr>
            </w:pPr>
            <w:r w:rsidRPr="00566978">
              <w:t>4 031 564</w:t>
            </w:r>
          </w:p>
        </w:tc>
        <w:tc>
          <w:tcPr>
            <w:tcW w:w="1872" w:type="dxa"/>
            <w:tcBorders>
              <w:top w:val="single" w:sz="4" w:space="0" w:color="000000"/>
              <w:left w:val="single" w:sz="4" w:space="0" w:color="000000"/>
              <w:bottom w:val="single" w:sz="4" w:space="0" w:color="auto"/>
              <w:right w:val="nil"/>
            </w:tcBorders>
            <w:hideMark/>
          </w:tcPr>
          <w:p w:rsidR="00B76F41" w:rsidRPr="00566978" w:rsidRDefault="00B76F41" w:rsidP="00B76F41">
            <w:pPr>
              <w:tabs>
                <w:tab w:val="left" w:pos="1080"/>
              </w:tabs>
              <w:suppressAutoHyphens/>
              <w:jc w:val="center"/>
              <w:rPr>
                <w:lang w:eastAsia="ar-SA"/>
              </w:rPr>
            </w:pPr>
            <w:r w:rsidRPr="00566978">
              <w:t>173,5</w:t>
            </w:r>
          </w:p>
        </w:tc>
        <w:tc>
          <w:tcPr>
            <w:tcW w:w="1908" w:type="dxa"/>
            <w:tcBorders>
              <w:top w:val="single" w:sz="4" w:space="0" w:color="000000"/>
              <w:left w:val="single" w:sz="4" w:space="0" w:color="000000"/>
              <w:bottom w:val="single" w:sz="4" w:space="0" w:color="auto"/>
              <w:right w:val="single" w:sz="4" w:space="0" w:color="000000"/>
            </w:tcBorders>
            <w:hideMark/>
          </w:tcPr>
          <w:p w:rsidR="00B76F41" w:rsidRPr="00566978" w:rsidRDefault="00B76F41" w:rsidP="00B76F41">
            <w:pPr>
              <w:tabs>
                <w:tab w:val="left" w:pos="1080"/>
              </w:tabs>
              <w:suppressAutoHyphens/>
              <w:jc w:val="center"/>
              <w:rPr>
                <w:lang w:eastAsia="ar-SA"/>
              </w:rPr>
            </w:pPr>
            <w:r w:rsidRPr="00566978">
              <w:t>15,1</w:t>
            </w:r>
          </w:p>
        </w:tc>
      </w:tr>
    </w:tbl>
    <w:p w:rsidR="00B76F41" w:rsidRPr="00B76F41" w:rsidRDefault="00B76F41" w:rsidP="00B76F41">
      <w:pPr>
        <w:tabs>
          <w:tab w:val="left" w:pos="1080"/>
        </w:tabs>
        <w:rPr>
          <w:sz w:val="24"/>
          <w:szCs w:val="24"/>
          <w:lang w:eastAsia="ar-SA"/>
        </w:rPr>
      </w:pPr>
    </w:p>
    <w:p w:rsidR="00B76F41" w:rsidRPr="00B76F41" w:rsidRDefault="00B76F41" w:rsidP="00B76F41">
      <w:pPr>
        <w:tabs>
          <w:tab w:val="left" w:pos="540"/>
        </w:tabs>
        <w:jc w:val="both"/>
        <w:rPr>
          <w:sz w:val="24"/>
          <w:szCs w:val="24"/>
        </w:rPr>
      </w:pPr>
      <w:r w:rsidRPr="00B76F41">
        <w:rPr>
          <w:sz w:val="24"/>
          <w:szCs w:val="24"/>
        </w:rPr>
        <w:t xml:space="preserve">         Порты Выборгского района осваивают новые позиции на отечественном и мировом рынке портовых услуг. </w:t>
      </w:r>
    </w:p>
    <w:p w:rsidR="00B76F41" w:rsidRPr="00B76F41" w:rsidRDefault="00B76F41" w:rsidP="00B76F41">
      <w:pPr>
        <w:ind w:firstLine="540"/>
        <w:jc w:val="both"/>
        <w:rPr>
          <w:sz w:val="24"/>
          <w:szCs w:val="24"/>
        </w:rPr>
      </w:pPr>
      <w:r w:rsidRPr="00B76F41">
        <w:rPr>
          <w:sz w:val="24"/>
          <w:szCs w:val="24"/>
        </w:rPr>
        <w:t>Стивидорная компания «Порт Высоцкий» вложит 1,2 млрд. рублей в увеличение мощностей, что позволит  увеличить ежегодный объем перевалки угля до 7 млн. тонн, а на следующем этапе, к 2020 году, — до 10 — 12 млн. тонн.</w:t>
      </w:r>
    </w:p>
    <w:p w:rsidR="00B76F41" w:rsidRPr="00B76F41" w:rsidRDefault="00B76F41" w:rsidP="00B76F41">
      <w:pPr>
        <w:ind w:firstLine="540"/>
        <w:jc w:val="both"/>
        <w:rPr>
          <w:sz w:val="24"/>
          <w:szCs w:val="24"/>
        </w:rPr>
      </w:pPr>
      <w:r w:rsidRPr="00B76F41">
        <w:rPr>
          <w:sz w:val="24"/>
          <w:szCs w:val="24"/>
        </w:rPr>
        <w:t xml:space="preserve">Привлеченные средства пойдут на обновление портовой техники — замену кранов и манипуляторов для выгрузки вагонов, а также строительство новых складских площадок. В настоящее время ведется реконструкция объектов электроснабжения, закупка новых автопогрузчиков, планируется поступление новых буксиров для работы с большими судами. В планах компании - завод в порт и обработка судов класса </w:t>
      </w:r>
      <w:proofErr w:type="spellStart"/>
      <w:r w:rsidRPr="00B76F41">
        <w:rPr>
          <w:sz w:val="24"/>
          <w:szCs w:val="24"/>
        </w:rPr>
        <w:t>Capesize</w:t>
      </w:r>
      <w:proofErr w:type="spellEnd"/>
      <w:r w:rsidRPr="00B76F41">
        <w:rPr>
          <w:sz w:val="24"/>
          <w:szCs w:val="24"/>
        </w:rPr>
        <w:t>, дедвейтом 120 000 тонн и увеличение грузооборота до 5,5 миллионов тонн.</w:t>
      </w:r>
    </w:p>
    <w:p w:rsidR="00B76F41" w:rsidRPr="00B76F41" w:rsidRDefault="00B76F41" w:rsidP="00B76F41">
      <w:pPr>
        <w:shd w:val="clear" w:color="auto" w:fill="FFFFFF"/>
        <w:jc w:val="both"/>
        <w:rPr>
          <w:sz w:val="24"/>
          <w:szCs w:val="24"/>
        </w:rPr>
      </w:pPr>
      <w:r w:rsidRPr="00B76F41">
        <w:rPr>
          <w:color w:val="353535"/>
          <w:sz w:val="24"/>
          <w:szCs w:val="24"/>
        </w:rPr>
        <w:lastRenderedPageBreak/>
        <w:t> </w:t>
      </w:r>
      <w:r w:rsidRPr="00B76F41">
        <w:rPr>
          <w:sz w:val="24"/>
          <w:szCs w:val="24"/>
        </w:rPr>
        <w:t xml:space="preserve">   ООО «Транснефть — Порт Приморск» продолжает работы в рамках реализации «Развитие системы магистральных трубопроводов для увеличения поставок нефтепродуктов в порт Приморск до 25 млн. тонн в год» ("Север-25").   В настоящее время  ООО «Транснефть — Порт Приморск» проводит следующие работы в рамках проекта: реконструкцию нефтебазы №1; нефтебазы №2 (нефтепродукты); реконструкцию причалов № 3, 4; реконструкцию причалов проекта № 1, 2, 6, 7; реконструкцию причалов № 8, 9, 10; ведется строительство системы измерения количества и качества нефти; строительство кабельной эстакады; монтаж технологических трубопроводов; монтаж системы электроснабжения; монтаж системы автоматики. Ожидается, что за счет реализации проекта, экспорт дизельного топлива стандарта «Евро-5» через Порт Приморск  вырастет до 25 млн. тонн в год. С этой целью нефтепроводы и перекачивающие станции перепрофилируются под транспортировку светлых нефтепродуктов. Проектом предусматривается строительство линейной части магистрального  нефтепровода «</w:t>
      </w:r>
      <w:proofErr w:type="spellStart"/>
      <w:r w:rsidRPr="00B76F41">
        <w:rPr>
          <w:sz w:val="24"/>
          <w:szCs w:val="24"/>
        </w:rPr>
        <w:t>Второво</w:t>
      </w:r>
      <w:proofErr w:type="spellEnd"/>
      <w:r w:rsidRPr="00B76F41">
        <w:rPr>
          <w:sz w:val="24"/>
          <w:szCs w:val="24"/>
        </w:rPr>
        <w:t xml:space="preserve">-Филино», строительство новых  и реконструкция существующих станций с резервуарным парком. Завершение проекта запланировано на 2018 год.  </w:t>
      </w:r>
    </w:p>
    <w:p w:rsidR="00B76F41" w:rsidRPr="00B76F41" w:rsidRDefault="00B76F41" w:rsidP="00B76F41">
      <w:pPr>
        <w:shd w:val="clear" w:color="auto" w:fill="FFFFFF"/>
        <w:ind w:right="60" w:firstLine="300"/>
        <w:jc w:val="both"/>
        <w:textAlignment w:val="bottom"/>
        <w:rPr>
          <w:sz w:val="24"/>
          <w:szCs w:val="24"/>
          <w:lang w:eastAsia="ar-SA"/>
        </w:rPr>
      </w:pPr>
      <w:r w:rsidRPr="00B76F41">
        <w:rPr>
          <w:sz w:val="24"/>
          <w:szCs w:val="24"/>
        </w:rPr>
        <w:t xml:space="preserve">     Распоряжением Правительства России </w:t>
      </w:r>
      <w:hyperlink r:id="rId8" w:tgtFrame="_blank" w:history="1">
        <w:r w:rsidRPr="00B76F41">
          <w:rPr>
            <w:rStyle w:val="af2"/>
            <w:color w:val="116CB2"/>
            <w:sz w:val="24"/>
            <w:szCs w:val="24"/>
          </w:rPr>
          <w:t>от 10.08.2017 № 1726-р</w:t>
        </w:r>
      </w:hyperlink>
      <w:r w:rsidRPr="00B76F41">
        <w:rPr>
          <w:sz w:val="24"/>
          <w:szCs w:val="24"/>
        </w:rPr>
        <w:t xml:space="preserve"> принято решение о расширении границ территории морского порта Высоцк. Расширение морского порта Высоцк связано с включением в состав границ морского порта Высоцк земельного участка, предназначенного для строительства морского терминала по отгрузке сжиженного природного газа в районе компрессорной станции «Портовая» проектной мощностью до 2,0 млн. тонн в год.  </w:t>
      </w:r>
    </w:p>
    <w:p w:rsidR="00B76F41" w:rsidRPr="00B76F41" w:rsidRDefault="00B76F41" w:rsidP="00B76F41">
      <w:pPr>
        <w:shd w:val="clear" w:color="auto" w:fill="FFFFFF"/>
        <w:ind w:right="60" w:firstLine="300"/>
        <w:jc w:val="both"/>
        <w:textAlignment w:val="bottom"/>
        <w:rPr>
          <w:sz w:val="24"/>
          <w:szCs w:val="24"/>
        </w:rPr>
      </w:pPr>
      <w:r w:rsidRPr="00B76F41">
        <w:rPr>
          <w:sz w:val="24"/>
          <w:szCs w:val="24"/>
        </w:rPr>
        <w:t xml:space="preserve">    В марте 2016 года МВК по размещению производственных сил Ленинградской области была в целом одобрена декларация о намерениях строительства универсального перегрузочного комплекса на участке «</w:t>
      </w:r>
      <w:proofErr w:type="spellStart"/>
      <w:r w:rsidRPr="00B76F41">
        <w:rPr>
          <w:sz w:val="24"/>
          <w:szCs w:val="24"/>
        </w:rPr>
        <w:t>Ермиловский</w:t>
      </w:r>
      <w:proofErr w:type="spellEnd"/>
      <w:r w:rsidRPr="00B76F41">
        <w:rPr>
          <w:sz w:val="24"/>
          <w:szCs w:val="24"/>
        </w:rPr>
        <w:t xml:space="preserve">»  морского торгового порта «Приморск». В 2018 годах инвестор проведет проектно-изыскательские работы и получит разрешительную документацию, в 2019 году планируется начало строительств терминала. Инвестиции в проект оцениваются в 76,8 млрд. руб. Проект нового комплекса не только соответствует стратегии Ленинградской области до 2030 года, но и предполагает организацию свыше 3000 высокооплачиваемых рабочих мест для жителей Выборгского района. </w:t>
      </w:r>
    </w:p>
    <w:p w:rsidR="00B76F41" w:rsidRPr="00B76F41" w:rsidRDefault="00B76F41" w:rsidP="00B76F41">
      <w:pPr>
        <w:jc w:val="both"/>
        <w:rPr>
          <w:color w:val="000000"/>
          <w:sz w:val="24"/>
          <w:szCs w:val="24"/>
        </w:rPr>
      </w:pPr>
      <w:r w:rsidRPr="00B76F41">
        <w:rPr>
          <w:color w:val="FF0000"/>
          <w:sz w:val="24"/>
          <w:szCs w:val="24"/>
        </w:rPr>
        <w:t xml:space="preserve">         </w:t>
      </w:r>
      <w:r w:rsidRPr="00B76F41">
        <w:rPr>
          <w:color w:val="000000"/>
          <w:sz w:val="24"/>
          <w:szCs w:val="24"/>
        </w:rPr>
        <w:t xml:space="preserve">В июле 2018 года </w:t>
      </w:r>
      <w:proofErr w:type="gramStart"/>
      <w:r w:rsidRPr="00B76F41">
        <w:rPr>
          <w:color w:val="000000"/>
          <w:sz w:val="24"/>
          <w:szCs w:val="24"/>
        </w:rPr>
        <w:t>состоялось  открытие</w:t>
      </w:r>
      <w:proofErr w:type="gramEnd"/>
      <w:r w:rsidRPr="00B76F41">
        <w:rPr>
          <w:color w:val="000000"/>
          <w:sz w:val="24"/>
          <w:szCs w:val="24"/>
        </w:rPr>
        <w:t xml:space="preserve">  современной электроподстанции «</w:t>
      </w:r>
      <w:proofErr w:type="spellStart"/>
      <w:r w:rsidRPr="00B76F41">
        <w:rPr>
          <w:color w:val="000000"/>
          <w:sz w:val="24"/>
          <w:szCs w:val="24"/>
        </w:rPr>
        <w:t>Криогаз</w:t>
      </w:r>
      <w:proofErr w:type="spellEnd"/>
      <w:r w:rsidRPr="00B76F41">
        <w:rPr>
          <w:color w:val="000000"/>
          <w:sz w:val="24"/>
          <w:szCs w:val="24"/>
        </w:rPr>
        <w:t xml:space="preserve">» (110/10 </w:t>
      </w:r>
      <w:proofErr w:type="spellStart"/>
      <w:r w:rsidRPr="00B76F41">
        <w:rPr>
          <w:color w:val="000000"/>
          <w:sz w:val="24"/>
          <w:szCs w:val="24"/>
        </w:rPr>
        <w:t>кВ</w:t>
      </w:r>
      <w:proofErr w:type="spellEnd"/>
      <w:r w:rsidRPr="00B76F41">
        <w:rPr>
          <w:color w:val="000000"/>
          <w:sz w:val="24"/>
          <w:szCs w:val="24"/>
        </w:rPr>
        <w:t>). Она построена энергетической компанией ЛОЭСК для электроснабжения одноименного строящегося завода по производству сжиженного природного газа (СПГ) в портовом городе Высоцк.</w:t>
      </w:r>
    </w:p>
    <w:p w:rsidR="00B76F41" w:rsidRPr="00B76F41" w:rsidRDefault="00B76F41" w:rsidP="00B76F41">
      <w:pPr>
        <w:shd w:val="clear" w:color="auto" w:fill="FFFFFF"/>
        <w:jc w:val="both"/>
        <w:textAlignment w:val="baseline"/>
        <w:rPr>
          <w:color w:val="000000"/>
          <w:sz w:val="24"/>
          <w:szCs w:val="24"/>
        </w:rPr>
      </w:pPr>
      <w:r w:rsidRPr="00B76F41">
        <w:rPr>
          <w:color w:val="000000"/>
          <w:sz w:val="24"/>
          <w:szCs w:val="24"/>
        </w:rPr>
        <w:t xml:space="preserve">            Это  самый современный электросетевой объект на территории Ленинградской области, и с его вводом в эксплуатацию решился не только  вопрос с обеспечением электроэнергией завода по производству сжиженного газа, но и значительно повысилась надежность электроснабжения социальных и жилых объектов Высоцка».  К 2020 году АО «ЛОЭСК» планирует построить линию электропередач 110 </w:t>
      </w:r>
      <w:proofErr w:type="spellStart"/>
      <w:r w:rsidRPr="00B76F41">
        <w:rPr>
          <w:color w:val="000000"/>
          <w:sz w:val="24"/>
          <w:szCs w:val="24"/>
        </w:rPr>
        <w:t>кВ</w:t>
      </w:r>
      <w:proofErr w:type="spellEnd"/>
      <w:r w:rsidRPr="00B76F41">
        <w:rPr>
          <w:color w:val="000000"/>
          <w:sz w:val="24"/>
          <w:szCs w:val="24"/>
        </w:rPr>
        <w:t xml:space="preserve"> от подстанции «</w:t>
      </w:r>
      <w:proofErr w:type="spellStart"/>
      <w:r w:rsidRPr="00B76F41">
        <w:rPr>
          <w:color w:val="000000"/>
          <w:sz w:val="24"/>
          <w:szCs w:val="24"/>
        </w:rPr>
        <w:t>Криогаз</w:t>
      </w:r>
      <w:proofErr w:type="spellEnd"/>
      <w:r w:rsidRPr="00B76F41">
        <w:rPr>
          <w:color w:val="000000"/>
          <w:sz w:val="24"/>
          <w:szCs w:val="24"/>
        </w:rPr>
        <w:t>» до подстанции «Попово-Тяговая», что повысит надежность электроснабжения будущего завода «</w:t>
      </w:r>
      <w:proofErr w:type="spellStart"/>
      <w:r w:rsidRPr="00B76F41">
        <w:rPr>
          <w:color w:val="000000"/>
          <w:sz w:val="24"/>
          <w:szCs w:val="24"/>
        </w:rPr>
        <w:t>Криогаз</w:t>
      </w:r>
      <w:proofErr w:type="spellEnd"/>
      <w:r w:rsidRPr="00B76F41">
        <w:rPr>
          <w:color w:val="000000"/>
          <w:sz w:val="24"/>
          <w:szCs w:val="24"/>
        </w:rPr>
        <w:t>» и города Высоцка.</w:t>
      </w:r>
    </w:p>
    <w:p w:rsidR="00B76F41" w:rsidRPr="00B76F41" w:rsidRDefault="00B76F41" w:rsidP="00B76F41">
      <w:pPr>
        <w:shd w:val="clear" w:color="auto" w:fill="FFFFFF"/>
        <w:tabs>
          <w:tab w:val="left" w:pos="567"/>
        </w:tabs>
        <w:jc w:val="both"/>
        <w:textAlignment w:val="baseline"/>
        <w:rPr>
          <w:color w:val="000000"/>
          <w:sz w:val="24"/>
          <w:szCs w:val="24"/>
        </w:rPr>
      </w:pPr>
      <w:r w:rsidRPr="00B76F41">
        <w:rPr>
          <w:color w:val="000000"/>
          <w:sz w:val="24"/>
          <w:szCs w:val="24"/>
        </w:rPr>
        <w:t xml:space="preserve">           Терминал по производству и перегрузке сжиженного природного газа (СПГ) в порту Высоцк станет одним из трех крупнейших в Европе заводов по производству СПГ. В год комплекс будет производить 660 тонн СПГ, который будет поставляться в страны Балтийского региона. Объем инвестиций — около 65 млрд.  рублей. Срок окончания строительства — первый квартал 2019 года.</w:t>
      </w:r>
    </w:p>
    <w:p w:rsidR="00B76F41" w:rsidRPr="00B76F41" w:rsidRDefault="00B76F41" w:rsidP="00B76F41">
      <w:pPr>
        <w:shd w:val="clear" w:color="auto" w:fill="FFFFFF"/>
        <w:ind w:right="60"/>
        <w:jc w:val="both"/>
        <w:textAlignment w:val="bottom"/>
        <w:rPr>
          <w:sz w:val="24"/>
          <w:szCs w:val="24"/>
          <w:lang w:eastAsia="ar-SA"/>
        </w:rPr>
      </w:pPr>
      <w:r w:rsidRPr="00B76F41">
        <w:rPr>
          <w:bCs/>
          <w:color w:val="FF0000"/>
          <w:sz w:val="24"/>
          <w:szCs w:val="24"/>
          <w:bdr w:val="none" w:sz="0" w:space="0" w:color="auto" w:frame="1"/>
        </w:rPr>
        <w:t xml:space="preserve">         </w:t>
      </w:r>
      <w:r w:rsidRPr="00B76F41">
        <w:rPr>
          <w:sz w:val="24"/>
          <w:szCs w:val="24"/>
        </w:rPr>
        <w:t xml:space="preserve">   На Петербургском Экономическом Форуме между Правительством Ленобласти и компанией РЕМИКС было подписано инвестиционное соглашение о намерениях построить завод по производству сухого песка и сухих смесей в п. Кирпичное МО «Красносельское сельское поселение». Стоимость проекта –2 млрд. руб. Сроки реализации - 2017-2020 годы. </w:t>
      </w:r>
    </w:p>
    <w:p w:rsidR="00B76F41" w:rsidRPr="00B76F41" w:rsidRDefault="00B76F41" w:rsidP="00B76F41">
      <w:pPr>
        <w:tabs>
          <w:tab w:val="left" w:pos="540"/>
        </w:tabs>
        <w:jc w:val="both"/>
        <w:rPr>
          <w:sz w:val="24"/>
          <w:szCs w:val="24"/>
        </w:rPr>
      </w:pPr>
      <w:r w:rsidRPr="00B76F41">
        <w:rPr>
          <w:sz w:val="24"/>
          <w:szCs w:val="24"/>
        </w:rPr>
        <w:lastRenderedPageBreak/>
        <w:t xml:space="preserve">         Во исполнение указания Президента РФ о сохранении объектов культурного наследия исторического поселения г. Выборг приказом Министерства культуры РФ разработаны и утверждены предмет охраны и границы территории исторического поселения федерального значения г. Выборга. По заданию Министерства культуры РФ ФГУП «Центральные научно-реставрационные проектные мастерские» разработана концепция сохранения исторической части г. Выборга. С целью оперативного решения вопросов разработки и реализации указанной концепции в соответствии с приказом Министерства культуры РФ создана межведомственная комиссия. </w:t>
      </w:r>
    </w:p>
    <w:p w:rsidR="00B76F41" w:rsidRPr="00B76F41" w:rsidRDefault="00B76F41" w:rsidP="00B76F41">
      <w:pPr>
        <w:pStyle w:val="62"/>
        <w:suppressLineNumbers/>
        <w:spacing w:before="0" w:after="0"/>
        <w:jc w:val="both"/>
        <w:rPr>
          <w:rFonts w:ascii="Times New Roman" w:hAnsi="Times New Roman" w:cs="Times New Roman"/>
          <w:szCs w:val="24"/>
        </w:rPr>
      </w:pPr>
      <w:r w:rsidRPr="00B76F41">
        <w:rPr>
          <w:rFonts w:ascii="Times New Roman" w:hAnsi="Times New Roman" w:cs="Times New Roman"/>
          <w:szCs w:val="24"/>
        </w:rPr>
        <w:t xml:space="preserve">         В настоящее время подведомственным Минкультуры РФ учреждением проведен конкурс на разработку проектно-сметной документации для проведения комплекса реставрационных работ для 12 объектов культурного наследия, входящих «Комплекс крепостных построек и сооружений на острове» одним лотом на общую сумму 88 млн. руб. Конкурсы на проведение ремонтно-реставрационных работ в период 2016-2017 гг. на объектах культурного наследия федерального значения «Часовая башня, XV-XVII вв.», «Башня Ратуши, XV-XVII вв.», «Башня Олафа» уже объявлены.  Комитет по культуре области подал 34 заявки на 2016 год на общую сумму 1 млрд. 137 млн. рублей (на 2017 год подано 29 заявок на общую сумму 1 млрд. 258 млн. рублей) в федеральную целевую программу «Культура России» на ремонтно-реставрационные работы и разработку проектно-сметной документации на объекты культурного наследия, находящихся в федеральной собственности, а также разработку проекта зон охраны и границ объектов археологического наследия Выборга. </w:t>
      </w:r>
    </w:p>
    <w:p w:rsidR="00B76F41" w:rsidRPr="00B76F41" w:rsidRDefault="00B76F41" w:rsidP="00B76F41">
      <w:pPr>
        <w:pStyle w:val="62"/>
        <w:suppressLineNumbers/>
        <w:spacing w:before="0" w:after="0"/>
        <w:jc w:val="both"/>
        <w:rPr>
          <w:rFonts w:ascii="Times New Roman" w:hAnsi="Times New Roman" w:cs="Times New Roman"/>
          <w:bCs/>
          <w:szCs w:val="24"/>
        </w:rPr>
      </w:pPr>
      <w:r w:rsidRPr="00B76F41">
        <w:rPr>
          <w:rFonts w:ascii="Times New Roman" w:hAnsi="Times New Roman" w:cs="Times New Roman"/>
          <w:szCs w:val="24"/>
        </w:rPr>
        <w:t xml:space="preserve">           </w:t>
      </w:r>
      <w:r w:rsidRPr="00B76F41">
        <w:rPr>
          <w:rFonts w:ascii="Times New Roman" w:hAnsi="Times New Roman" w:cs="Times New Roman"/>
          <w:bCs/>
          <w:szCs w:val="24"/>
        </w:rPr>
        <w:t xml:space="preserve">Город Выборг участвует в двух совместных проектах Российской Федерации и Международного банка реконструкции и развития: </w:t>
      </w:r>
    </w:p>
    <w:p w:rsidR="00B76F41" w:rsidRPr="00B76F41" w:rsidRDefault="00B76F41" w:rsidP="00B76F41">
      <w:pPr>
        <w:pStyle w:val="62"/>
        <w:suppressLineNumbers/>
        <w:spacing w:before="0" w:after="0"/>
        <w:jc w:val="both"/>
        <w:rPr>
          <w:rFonts w:ascii="Times New Roman" w:hAnsi="Times New Roman" w:cs="Times New Roman"/>
          <w:szCs w:val="24"/>
        </w:rPr>
      </w:pPr>
      <w:r w:rsidRPr="00B76F41">
        <w:rPr>
          <w:rFonts w:ascii="Times New Roman" w:hAnsi="Times New Roman" w:cs="Times New Roman"/>
          <w:szCs w:val="24"/>
        </w:rPr>
        <w:t xml:space="preserve">1. «Сохранение и использование культурного наследия в России»; </w:t>
      </w:r>
    </w:p>
    <w:p w:rsidR="00B76F41" w:rsidRPr="00B76F41" w:rsidRDefault="00B76F41" w:rsidP="00B76F41">
      <w:pPr>
        <w:pStyle w:val="62"/>
        <w:suppressLineNumbers/>
        <w:spacing w:before="0" w:after="0"/>
        <w:jc w:val="both"/>
        <w:rPr>
          <w:rFonts w:ascii="Times New Roman" w:hAnsi="Times New Roman" w:cs="Times New Roman"/>
          <w:color w:val="000000"/>
          <w:szCs w:val="24"/>
        </w:rPr>
      </w:pPr>
      <w:r w:rsidRPr="00B76F41">
        <w:rPr>
          <w:rFonts w:ascii="Times New Roman" w:hAnsi="Times New Roman" w:cs="Times New Roman"/>
          <w:color w:val="000000"/>
          <w:szCs w:val="24"/>
        </w:rPr>
        <w:t xml:space="preserve">2. «Сохранение и развитие малых исторических городов и поселений». </w:t>
      </w:r>
    </w:p>
    <w:p w:rsidR="00B76F41" w:rsidRPr="00B76F41" w:rsidRDefault="00B76F41" w:rsidP="00B76F41">
      <w:pPr>
        <w:pStyle w:val="62"/>
        <w:suppressLineNumbers/>
        <w:spacing w:before="0" w:after="0"/>
        <w:jc w:val="both"/>
        <w:rPr>
          <w:rFonts w:ascii="Times New Roman" w:hAnsi="Times New Roman" w:cs="Times New Roman"/>
          <w:szCs w:val="24"/>
        </w:rPr>
      </w:pPr>
      <w:r w:rsidRPr="00B76F41">
        <w:rPr>
          <w:rFonts w:ascii="Times New Roman" w:hAnsi="Times New Roman" w:cs="Times New Roman"/>
          <w:szCs w:val="24"/>
        </w:rPr>
        <w:t xml:space="preserve">           Государственный заказчик проектов - Министерство культуры РФ. До конца 2018 года планируется проведение полного комплекса ремонтно-реставрационных работ с приспособлением под современное использование на объектах, входящих в «Комплекс крепостных построек на острове» (Выборгский замок): Дом наместника; Цейхгауз 1,2,3 корпуса. Сумма финансирования проекта составляет 751,74 млн. рублей. На сегодняшний день разработана и согласована органом охраны проектная документация.        </w:t>
      </w:r>
    </w:p>
    <w:p w:rsidR="00B76F41" w:rsidRPr="00B76F41" w:rsidRDefault="00B76F41" w:rsidP="00B76F41">
      <w:pPr>
        <w:pStyle w:val="62"/>
        <w:suppressLineNumbers/>
        <w:spacing w:before="0" w:after="0"/>
        <w:jc w:val="both"/>
        <w:rPr>
          <w:rFonts w:ascii="Times New Roman" w:hAnsi="Times New Roman" w:cs="Times New Roman"/>
          <w:szCs w:val="24"/>
        </w:rPr>
      </w:pPr>
      <w:r w:rsidRPr="00B76F41">
        <w:rPr>
          <w:rFonts w:ascii="Times New Roman" w:hAnsi="Times New Roman" w:cs="Times New Roman"/>
          <w:szCs w:val="24"/>
        </w:rPr>
        <w:t xml:space="preserve">          В рамках проекта ведутся работы на объекте культурного наследия федерального значения «Реставрация садово-паркового и усадебного комплекса «Парк Монрепо».</w:t>
      </w:r>
    </w:p>
    <w:p w:rsidR="00B76F41" w:rsidRPr="00B76F41" w:rsidRDefault="00B76F41" w:rsidP="00B76F41">
      <w:pPr>
        <w:pStyle w:val="62"/>
        <w:suppressLineNumbers/>
        <w:tabs>
          <w:tab w:val="left" w:pos="567"/>
          <w:tab w:val="left" w:pos="709"/>
        </w:tabs>
        <w:spacing w:before="0" w:after="0"/>
        <w:jc w:val="both"/>
        <w:rPr>
          <w:rFonts w:ascii="Times New Roman" w:hAnsi="Times New Roman" w:cs="Times New Roman"/>
          <w:szCs w:val="24"/>
        </w:rPr>
      </w:pPr>
      <w:r w:rsidRPr="00B76F41">
        <w:rPr>
          <w:rFonts w:ascii="Times New Roman" w:hAnsi="Times New Roman" w:cs="Times New Roman"/>
          <w:szCs w:val="24"/>
        </w:rPr>
        <w:t xml:space="preserve">           В рамках конкурса «Больших инвестиций» проекта «Сохранение и развитие малых исторических городов и поселений» отобран фрагмент застройки, ограниченной улицами Красноармейской, Красина, Крепостной («Квартал Сета </w:t>
      </w:r>
      <w:proofErr w:type="spellStart"/>
      <w:r w:rsidRPr="00B76F41">
        <w:rPr>
          <w:rFonts w:ascii="Times New Roman" w:hAnsi="Times New Roman" w:cs="Times New Roman"/>
          <w:szCs w:val="24"/>
        </w:rPr>
        <w:t>Солберга</w:t>
      </w:r>
      <w:proofErr w:type="spellEnd"/>
      <w:r w:rsidRPr="00B76F41">
        <w:rPr>
          <w:rFonts w:ascii="Times New Roman" w:hAnsi="Times New Roman" w:cs="Times New Roman"/>
          <w:szCs w:val="24"/>
        </w:rPr>
        <w:t xml:space="preserve">»), для размещения многофункционального комплекса с выставочной зоной. Срок реализации проекта - 2016-2018 </w:t>
      </w:r>
      <w:proofErr w:type="spellStart"/>
      <w:r w:rsidRPr="00B76F41">
        <w:rPr>
          <w:rFonts w:ascii="Times New Roman" w:hAnsi="Times New Roman" w:cs="Times New Roman"/>
          <w:szCs w:val="24"/>
        </w:rPr>
        <w:t>г.г</w:t>
      </w:r>
      <w:proofErr w:type="spellEnd"/>
      <w:r w:rsidRPr="00B76F41">
        <w:rPr>
          <w:rFonts w:ascii="Times New Roman" w:hAnsi="Times New Roman" w:cs="Times New Roman"/>
          <w:szCs w:val="24"/>
        </w:rPr>
        <w:t>., ориентировочная стоимость - порядка 2,5 млрд. рублей.</w:t>
      </w:r>
    </w:p>
    <w:p w:rsidR="00B76F41" w:rsidRPr="00B76F41" w:rsidRDefault="00B76F41" w:rsidP="00B76F41">
      <w:pPr>
        <w:pStyle w:val="62"/>
        <w:suppressLineNumbers/>
        <w:spacing w:before="0" w:after="0"/>
        <w:jc w:val="both"/>
        <w:rPr>
          <w:rStyle w:val="apple-converted-space"/>
          <w:rFonts w:ascii="Times New Roman" w:hAnsi="Times New Roman" w:cs="Times New Roman"/>
          <w:szCs w:val="24"/>
        </w:rPr>
      </w:pPr>
      <w:r w:rsidRPr="00B76F41">
        <w:rPr>
          <w:rFonts w:ascii="Times New Roman" w:hAnsi="Times New Roman" w:cs="Times New Roman"/>
          <w:szCs w:val="24"/>
          <w:shd w:val="clear" w:color="auto" w:fill="FFFFFF"/>
        </w:rPr>
        <w:t xml:space="preserve"> </w:t>
      </w:r>
      <w:r w:rsidRPr="00B76F41">
        <w:rPr>
          <w:rFonts w:ascii="Times New Roman" w:hAnsi="Times New Roman" w:cs="Times New Roman"/>
          <w:color w:val="FF0000"/>
          <w:szCs w:val="24"/>
        </w:rPr>
        <w:t xml:space="preserve">           </w:t>
      </w:r>
      <w:r w:rsidRPr="00B76F41">
        <w:rPr>
          <w:rFonts w:ascii="Times New Roman" w:hAnsi="Times New Roman" w:cs="Times New Roman"/>
          <w:szCs w:val="24"/>
        </w:rPr>
        <w:t>Строительство спортивного центра с универсальным игровым залом, плавательным бассейном и крытым катком с искусственным льдом в Выборге продолжается. Заказчик - Государственное казенное учреждение «Управление строительства Ленинградской области».</w:t>
      </w:r>
      <w:r w:rsidRPr="00B76F41">
        <w:rPr>
          <w:rStyle w:val="apple-converted-space"/>
          <w:rFonts w:ascii="Times New Roman" w:hAnsi="Times New Roman" w:cs="Times New Roman"/>
          <w:color w:val="FF0000"/>
          <w:szCs w:val="24"/>
        </w:rPr>
        <w:t> </w:t>
      </w:r>
      <w:r w:rsidRPr="00B76F41">
        <w:rPr>
          <w:rStyle w:val="apple-converted-space"/>
          <w:rFonts w:ascii="Times New Roman" w:hAnsi="Times New Roman" w:cs="Times New Roman"/>
          <w:szCs w:val="24"/>
        </w:rPr>
        <w:t>Для обеспечения поэтапного ввода объекта в эксплуатацию, строительство осуществляется в 2 этапа:</w:t>
      </w:r>
    </w:p>
    <w:p w:rsidR="00B76F41" w:rsidRPr="00B76F41" w:rsidRDefault="00B76F41" w:rsidP="00B76F41">
      <w:pPr>
        <w:pStyle w:val="62"/>
        <w:suppressLineNumbers/>
        <w:spacing w:before="0" w:after="0"/>
        <w:jc w:val="both"/>
        <w:rPr>
          <w:rStyle w:val="apple-converted-space"/>
          <w:rFonts w:ascii="Times New Roman" w:hAnsi="Times New Roman" w:cs="Times New Roman"/>
          <w:szCs w:val="24"/>
        </w:rPr>
      </w:pPr>
      <w:r w:rsidRPr="00B76F41">
        <w:rPr>
          <w:rStyle w:val="apple-converted-space"/>
          <w:rFonts w:ascii="Times New Roman" w:hAnsi="Times New Roman" w:cs="Times New Roman"/>
          <w:szCs w:val="24"/>
        </w:rPr>
        <w:t>1 этап – строительство спортивного комплекса;</w:t>
      </w:r>
    </w:p>
    <w:p w:rsidR="00B76F41" w:rsidRPr="00B76F41" w:rsidRDefault="00B76F41" w:rsidP="00B76F41">
      <w:pPr>
        <w:pStyle w:val="62"/>
        <w:suppressLineNumbers/>
        <w:spacing w:before="0" w:after="0"/>
        <w:jc w:val="both"/>
        <w:rPr>
          <w:rStyle w:val="apple-converted-space"/>
          <w:rFonts w:ascii="Times New Roman" w:hAnsi="Times New Roman" w:cs="Times New Roman"/>
          <w:szCs w:val="24"/>
        </w:rPr>
      </w:pPr>
      <w:r w:rsidRPr="00B76F41">
        <w:rPr>
          <w:rStyle w:val="apple-converted-space"/>
          <w:rFonts w:ascii="Times New Roman" w:hAnsi="Times New Roman" w:cs="Times New Roman"/>
          <w:szCs w:val="24"/>
        </w:rPr>
        <w:t xml:space="preserve">2 этап – строительство крытого катка с искусственным льдом. </w:t>
      </w:r>
    </w:p>
    <w:p w:rsidR="00B76F41" w:rsidRPr="00B76F41" w:rsidRDefault="00B76F41" w:rsidP="00B76F41">
      <w:pPr>
        <w:shd w:val="clear" w:color="auto" w:fill="FFFFFF"/>
        <w:jc w:val="both"/>
        <w:textAlignment w:val="baseline"/>
        <w:rPr>
          <w:sz w:val="24"/>
          <w:szCs w:val="24"/>
        </w:rPr>
      </w:pPr>
      <w:r w:rsidRPr="00B76F41">
        <w:rPr>
          <w:sz w:val="24"/>
          <w:szCs w:val="24"/>
        </w:rPr>
        <w:t xml:space="preserve">            Началась разработка проекта новой ледовой арены в п. Рощино Ленинградской области. Строительство планируется финансировать с привлечением грантовых средств в размере 100 млн. рублей. Проект включает в себя: увеличение вместимости трибун стадиона до 1500 мест для зрителей, замену спортивного газона, создание зоны пляжных видов спорта с песчаным покрытием. Стоимость проектных работ составила 9,9 млн. рублей.</w:t>
      </w:r>
    </w:p>
    <w:p w:rsidR="00807145" w:rsidRPr="00807145" w:rsidRDefault="00B76F41" w:rsidP="00B76F41">
      <w:pPr>
        <w:tabs>
          <w:tab w:val="left" w:pos="2830"/>
        </w:tabs>
        <w:ind w:firstLine="709"/>
        <w:jc w:val="both"/>
        <w:rPr>
          <w:b/>
        </w:rPr>
      </w:pPr>
      <w:r>
        <w:t xml:space="preserve">     </w:t>
      </w:r>
    </w:p>
    <w:p w:rsidR="00A468E0" w:rsidRDefault="00A468E0" w:rsidP="003B3D33">
      <w:pPr>
        <w:pStyle w:val="a9"/>
        <w:numPr>
          <w:ilvl w:val="0"/>
          <w:numId w:val="6"/>
        </w:numPr>
        <w:ind w:left="0" w:firstLine="0"/>
        <w:jc w:val="center"/>
        <w:rPr>
          <w:b/>
          <w:sz w:val="28"/>
          <w:szCs w:val="28"/>
        </w:rPr>
      </w:pPr>
      <w:r w:rsidRPr="007657A9">
        <w:rPr>
          <w:b/>
          <w:sz w:val="28"/>
          <w:szCs w:val="28"/>
        </w:rPr>
        <w:lastRenderedPageBreak/>
        <w:t>СТРОИТЕЛЬСТВО</w:t>
      </w:r>
    </w:p>
    <w:p w:rsidR="003C504F" w:rsidRDefault="003C504F" w:rsidP="003C504F">
      <w:pPr>
        <w:jc w:val="center"/>
        <w:rPr>
          <w:b/>
          <w:sz w:val="28"/>
          <w:szCs w:val="28"/>
        </w:rPr>
      </w:pPr>
    </w:p>
    <w:p w:rsidR="004E2BCF" w:rsidRPr="004E2BCF" w:rsidRDefault="004E2BCF" w:rsidP="004E2BCF">
      <w:pPr>
        <w:pStyle w:val="ae"/>
        <w:ind w:firstLine="900"/>
        <w:jc w:val="both"/>
        <w:rPr>
          <w:sz w:val="24"/>
          <w:szCs w:val="24"/>
        </w:rPr>
      </w:pPr>
      <w:r w:rsidRPr="004E2BCF">
        <w:rPr>
          <w:sz w:val="24"/>
          <w:szCs w:val="24"/>
        </w:rPr>
        <w:t xml:space="preserve">В январе – декабря 2018 года на территории муниципального образования «Выборгский район» Ленинградской области подрядной деятельностью занимались 8 крупных строительных организаций (выделенных отделом государственной статистики), с общей численностью работающих 2449,1 человек (рост в 2,7 раза в соответствии с аналогичным  периодом прошлого года). Среднемесячная заработная плата в отрасли за январь-декабрь 2018 года составила 67745,2 рублей (113,2% к соответствующему периоду прошлого года). Объем подрядных работ в строительстве за отчетный период </w:t>
      </w:r>
      <w:r w:rsidRPr="004E2BCF">
        <w:rPr>
          <w:sz w:val="24"/>
          <w:szCs w:val="24"/>
          <w:lang w:eastAsia="x-none"/>
        </w:rPr>
        <w:t>составил</w:t>
      </w:r>
      <w:r w:rsidRPr="004E2BCF">
        <w:rPr>
          <w:sz w:val="24"/>
          <w:szCs w:val="24"/>
        </w:rPr>
        <w:t xml:space="preserve"> 4153307,4  тыс. рублей (рост в 2,8 раза  в соответствии с аналогичным периодом прошлого года).</w:t>
      </w:r>
    </w:p>
    <w:p w:rsidR="004E2BCF" w:rsidRPr="004E2BCF" w:rsidRDefault="004E2BCF" w:rsidP="004E2BCF">
      <w:pPr>
        <w:pStyle w:val="ae"/>
        <w:ind w:firstLine="900"/>
        <w:jc w:val="center"/>
        <w:rPr>
          <w:b/>
          <w:sz w:val="24"/>
          <w:szCs w:val="24"/>
        </w:rPr>
      </w:pPr>
      <w:r w:rsidRPr="004E2BCF">
        <w:rPr>
          <w:b/>
          <w:sz w:val="24"/>
          <w:szCs w:val="24"/>
        </w:rPr>
        <w:t>Газоснабжение</w:t>
      </w:r>
    </w:p>
    <w:p w:rsidR="004E2BCF" w:rsidRPr="004E2BCF" w:rsidRDefault="004E2BCF" w:rsidP="004E2BCF">
      <w:pPr>
        <w:pStyle w:val="ae"/>
        <w:ind w:firstLine="900"/>
        <w:jc w:val="both"/>
        <w:rPr>
          <w:sz w:val="24"/>
          <w:szCs w:val="24"/>
          <w:u w:val="single"/>
        </w:rPr>
      </w:pPr>
      <w:r w:rsidRPr="004E2BCF">
        <w:rPr>
          <w:sz w:val="24"/>
          <w:szCs w:val="24"/>
          <w:u w:val="single"/>
        </w:rPr>
        <w:t>МО «Город Выборг»:</w:t>
      </w:r>
    </w:p>
    <w:p w:rsidR="004E2BCF" w:rsidRPr="004E2BCF" w:rsidRDefault="004E2BCF" w:rsidP="004E2BCF">
      <w:pPr>
        <w:pStyle w:val="ae"/>
        <w:ind w:firstLine="900"/>
        <w:jc w:val="both"/>
        <w:rPr>
          <w:sz w:val="24"/>
          <w:szCs w:val="24"/>
          <w:u w:val="single"/>
        </w:rPr>
      </w:pPr>
      <w:r w:rsidRPr="004E2BCF">
        <w:rPr>
          <w:sz w:val="24"/>
          <w:szCs w:val="24"/>
        </w:rPr>
        <w:t xml:space="preserve">- </w:t>
      </w:r>
      <w:r w:rsidRPr="004E2BCF">
        <w:rPr>
          <w:bCs/>
          <w:sz w:val="24"/>
          <w:szCs w:val="24"/>
        </w:rPr>
        <w:t xml:space="preserve">07 февраля 2017 года администрацией МО «Выборгский район» заключен муниципальный контракт </w:t>
      </w:r>
      <w:hyperlink r:id="rId9" w:tgtFrame="_blank" w:history="1">
        <w:r w:rsidRPr="004E2BCF">
          <w:rPr>
            <w:rStyle w:val="af2"/>
            <w:bCs/>
            <w:sz w:val="24"/>
            <w:szCs w:val="24"/>
          </w:rPr>
          <w:t xml:space="preserve">№ </w:t>
        </w:r>
      </w:hyperlink>
      <w:r w:rsidRPr="004E2BCF">
        <w:rPr>
          <w:bCs/>
          <w:sz w:val="24"/>
          <w:szCs w:val="24"/>
        </w:rPr>
        <w:t xml:space="preserve"> 615887 на строительно-монтажные работы по объекту: «Распределительный газопровод высокого давления в </w:t>
      </w:r>
      <w:proofErr w:type="spellStart"/>
      <w:r w:rsidRPr="004E2BCF">
        <w:rPr>
          <w:bCs/>
          <w:sz w:val="24"/>
          <w:szCs w:val="24"/>
        </w:rPr>
        <w:t>мкр</w:t>
      </w:r>
      <w:proofErr w:type="spellEnd"/>
      <w:r w:rsidRPr="004E2BCF">
        <w:rPr>
          <w:bCs/>
          <w:sz w:val="24"/>
          <w:szCs w:val="24"/>
        </w:rPr>
        <w:t xml:space="preserve">. Петровский г. Выборга» на сумму 141 477 780,00 рублей. </w:t>
      </w:r>
      <w:r w:rsidRPr="004E2BCF">
        <w:rPr>
          <w:sz w:val="24"/>
          <w:szCs w:val="24"/>
        </w:rPr>
        <w:t>Источник финансирования: бюджет Ленинградской области - 131 500 000,00 рублей, бюджет МО «Город Выборг» - 9 977 780,00 рублей.</w:t>
      </w:r>
    </w:p>
    <w:p w:rsidR="004E2BCF" w:rsidRPr="004E2BCF" w:rsidRDefault="004E2BCF" w:rsidP="004E2BCF">
      <w:pPr>
        <w:ind w:firstLine="709"/>
        <w:jc w:val="both"/>
        <w:rPr>
          <w:bCs/>
          <w:sz w:val="24"/>
          <w:szCs w:val="24"/>
        </w:rPr>
      </w:pPr>
      <w:r w:rsidRPr="004E2BCF">
        <w:rPr>
          <w:bCs/>
          <w:sz w:val="24"/>
          <w:szCs w:val="24"/>
        </w:rPr>
        <w:t>Планируемый срок ввода объекта в эксплуатацию – 2020 год</w:t>
      </w:r>
    </w:p>
    <w:p w:rsidR="004E2BCF" w:rsidRPr="004E2BCF" w:rsidRDefault="004E2BCF" w:rsidP="004E2BCF">
      <w:pPr>
        <w:widowControl w:val="0"/>
        <w:autoSpaceDE w:val="0"/>
        <w:autoSpaceDN w:val="0"/>
        <w:ind w:firstLine="708"/>
        <w:jc w:val="both"/>
        <w:rPr>
          <w:sz w:val="24"/>
          <w:szCs w:val="24"/>
        </w:rPr>
      </w:pPr>
      <w:r w:rsidRPr="004E2BCF">
        <w:rPr>
          <w:sz w:val="24"/>
          <w:szCs w:val="24"/>
        </w:rPr>
        <w:t>Основные технико-экономические показатели объекта:</w:t>
      </w:r>
    </w:p>
    <w:p w:rsidR="004E2BCF" w:rsidRPr="004E2BCF" w:rsidRDefault="004E2BCF" w:rsidP="004E2BCF">
      <w:pPr>
        <w:ind w:firstLine="709"/>
        <w:jc w:val="both"/>
        <w:rPr>
          <w:sz w:val="24"/>
          <w:szCs w:val="24"/>
        </w:rPr>
      </w:pPr>
      <w:r w:rsidRPr="004E2BCF">
        <w:rPr>
          <w:sz w:val="24"/>
          <w:szCs w:val="24"/>
        </w:rPr>
        <w:t>- распределительный газопровод в подземном исполнении, ориентировочной протяженностью – 7 200п.м;</w:t>
      </w:r>
    </w:p>
    <w:p w:rsidR="004E2BCF" w:rsidRPr="004E2BCF" w:rsidRDefault="004E2BCF" w:rsidP="004E2BCF">
      <w:pPr>
        <w:ind w:firstLine="709"/>
        <w:jc w:val="both"/>
        <w:rPr>
          <w:sz w:val="24"/>
          <w:szCs w:val="24"/>
        </w:rPr>
      </w:pPr>
      <w:r w:rsidRPr="004E2BCF">
        <w:rPr>
          <w:bCs/>
          <w:sz w:val="24"/>
          <w:szCs w:val="24"/>
        </w:rPr>
        <w:t xml:space="preserve">- 18 декабря 2017 г. заключен муниципальный контракт № 0133 на выполнение проектно-изыскательских работ по объекту: «Распределительный газопровод среднего давления для газоснабжения жилых домов по ул. Островная, ул. Петровская г. Выборга» на сумму – 1 980 000,00 рублей. </w:t>
      </w:r>
      <w:r w:rsidRPr="004E2BCF">
        <w:rPr>
          <w:sz w:val="24"/>
          <w:szCs w:val="24"/>
        </w:rPr>
        <w:t>Источник финансирования: бюджет Ленинградской области – 1 841 400,00 рублей, бюджет МО «Город Выборг» - 138 600,00 рублей.</w:t>
      </w:r>
    </w:p>
    <w:p w:rsidR="004E2BCF" w:rsidRPr="004E2BCF" w:rsidRDefault="004E2BCF" w:rsidP="004E2BCF">
      <w:pPr>
        <w:ind w:firstLine="709"/>
        <w:jc w:val="both"/>
        <w:rPr>
          <w:bCs/>
          <w:sz w:val="24"/>
          <w:szCs w:val="24"/>
        </w:rPr>
      </w:pPr>
      <w:r w:rsidRPr="004E2BCF">
        <w:rPr>
          <w:bCs/>
          <w:sz w:val="24"/>
          <w:szCs w:val="24"/>
        </w:rPr>
        <w:t>Планируемый срок ввода объекта в эксплуатацию – 2020 год</w:t>
      </w:r>
    </w:p>
    <w:p w:rsidR="004E2BCF" w:rsidRPr="004E2BCF" w:rsidRDefault="004E2BCF" w:rsidP="004E2BCF">
      <w:pPr>
        <w:widowControl w:val="0"/>
        <w:autoSpaceDE w:val="0"/>
        <w:autoSpaceDN w:val="0"/>
        <w:ind w:firstLine="708"/>
        <w:jc w:val="both"/>
        <w:rPr>
          <w:sz w:val="24"/>
          <w:szCs w:val="24"/>
        </w:rPr>
      </w:pPr>
      <w:bookmarkStart w:id="0" w:name="_Hlk495423142"/>
      <w:r w:rsidRPr="004E2BCF">
        <w:rPr>
          <w:sz w:val="24"/>
          <w:szCs w:val="24"/>
        </w:rPr>
        <w:t>Основные технико-экономические показатели объекта:</w:t>
      </w:r>
    </w:p>
    <w:p w:rsidR="004E2BCF" w:rsidRPr="004E2BCF" w:rsidRDefault="004E2BCF" w:rsidP="004E2BCF">
      <w:pPr>
        <w:ind w:firstLine="709"/>
        <w:jc w:val="both"/>
        <w:rPr>
          <w:sz w:val="24"/>
          <w:szCs w:val="24"/>
        </w:rPr>
      </w:pPr>
      <w:r w:rsidRPr="004E2BCF">
        <w:rPr>
          <w:sz w:val="24"/>
          <w:szCs w:val="24"/>
        </w:rPr>
        <w:t xml:space="preserve">- распределительный газопровод в подземном исполнении, ориентировочной протяженностью – 950 </w:t>
      </w:r>
      <w:proofErr w:type="spellStart"/>
      <w:r w:rsidRPr="004E2BCF">
        <w:rPr>
          <w:sz w:val="24"/>
          <w:szCs w:val="24"/>
        </w:rPr>
        <w:t>п.м</w:t>
      </w:r>
      <w:proofErr w:type="spellEnd"/>
      <w:r w:rsidRPr="004E2BCF">
        <w:rPr>
          <w:sz w:val="24"/>
          <w:szCs w:val="24"/>
        </w:rPr>
        <w:t>;</w:t>
      </w:r>
    </w:p>
    <w:bookmarkEnd w:id="0"/>
    <w:p w:rsidR="004E2BCF" w:rsidRPr="004E2BCF" w:rsidRDefault="004E2BCF" w:rsidP="004E2BCF">
      <w:pPr>
        <w:ind w:firstLine="709"/>
        <w:jc w:val="both"/>
        <w:rPr>
          <w:b/>
          <w:bCs/>
          <w:sz w:val="24"/>
          <w:szCs w:val="24"/>
        </w:rPr>
      </w:pPr>
      <w:r w:rsidRPr="004E2BCF">
        <w:rPr>
          <w:bCs/>
          <w:sz w:val="24"/>
          <w:szCs w:val="24"/>
        </w:rPr>
        <w:t xml:space="preserve">- 18 декабря 2017 г. заключен муниципальный контракт № 0134 на выполнение проектно-изыскательских работ по объекту: «Распределительный газопровод среднего давления по ул. </w:t>
      </w:r>
      <w:r w:rsidRPr="004E2BCF">
        <w:rPr>
          <w:sz w:val="24"/>
          <w:szCs w:val="24"/>
        </w:rPr>
        <w:t xml:space="preserve">Уральская, ул. Тенистая, ул. Гранитная, ул. Большая Гвардейская, ул. Окружная, ул. Малая Гвардейская, ул. Верхняя Поселковая, ул. Парковая, </w:t>
      </w:r>
      <w:proofErr w:type="spellStart"/>
      <w:r w:rsidRPr="004E2BCF">
        <w:rPr>
          <w:sz w:val="24"/>
          <w:szCs w:val="24"/>
        </w:rPr>
        <w:t>Новопоселковый</w:t>
      </w:r>
      <w:proofErr w:type="spellEnd"/>
      <w:r w:rsidRPr="004E2BCF">
        <w:rPr>
          <w:sz w:val="24"/>
          <w:szCs w:val="24"/>
        </w:rPr>
        <w:t xml:space="preserve"> тупик, Глухой пер., Зеленый пер., Малый Гвардейский пер. г. Выборга) </w:t>
      </w:r>
      <w:r w:rsidRPr="004E2BCF">
        <w:rPr>
          <w:bCs/>
          <w:sz w:val="24"/>
          <w:szCs w:val="24"/>
        </w:rPr>
        <w:t>на сумму – 4 000 000,00 рублей.</w:t>
      </w:r>
    </w:p>
    <w:p w:rsidR="004E2BCF" w:rsidRPr="004E2BCF" w:rsidRDefault="004E2BCF" w:rsidP="004E2BCF">
      <w:pPr>
        <w:ind w:firstLine="709"/>
        <w:jc w:val="both"/>
        <w:rPr>
          <w:bCs/>
          <w:sz w:val="24"/>
          <w:szCs w:val="24"/>
        </w:rPr>
      </w:pPr>
      <w:r w:rsidRPr="004E2BCF">
        <w:rPr>
          <w:sz w:val="24"/>
          <w:szCs w:val="24"/>
        </w:rPr>
        <w:t>Источник финансирования: бюджет Ленинградской области – 3 720 000,00 рублей, бюджет МО «Город Выборг» - 280 000,00 рублей.</w:t>
      </w:r>
    </w:p>
    <w:p w:rsidR="004E2BCF" w:rsidRPr="004E2BCF" w:rsidRDefault="004E2BCF" w:rsidP="004E2BCF">
      <w:pPr>
        <w:ind w:firstLine="709"/>
        <w:jc w:val="both"/>
        <w:rPr>
          <w:bCs/>
          <w:sz w:val="24"/>
          <w:szCs w:val="24"/>
        </w:rPr>
      </w:pPr>
      <w:r w:rsidRPr="004E2BCF">
        <w:rPr>
          <w:bCs/>
          <w:sz w:val="24"/>
          <w:szCs w:val="24"/>
        </w:rPr>
        <w:t>Планируемый срок ввода объекта в эксплуатацию – 2020 год.</w:t>
      </w:r>
    </w:p>
    <w:p w:rsidR="004E2BCF" w:rsidRPr="004E2BCF" w:rsidRDefault="004E2BCF" w:rsidP="004E2BCF">
      <w:pPr>
        <w:widowControl w:val="0"/>
        <w:autoSpaceDE w:val="0"/>
        <w:autoSpaceDN w:val="0"/>
        <w:ind w:firstLine="709"/>
        <w:jc w:val="both"/>
        <w:rPr>
          <w:sz w:val="24"/>
          <w:szCs w:val="24"/>
        </w:rPr>
      </w:pPr>
      <w:r w:rsidRPr="004E2BCF">
        <w:rPr>
          <w:sz w:val="24"/>
          <w:szCs w:val="24"/>
        </w:rPr>
        <w:t>Основные технико-экономические показатели объекта:</w:t>
      </w:r>
    </w:p>
    <w:p w:rsidR="004E2BCF" w:rsidRPr="004E2BCF" w:rsidRDefault="004E2BCF" w:rsidP="004E2BCF">
      <w:pPr>
        <w:autoSpaceDE w:val="0"/>
        <w:autoSpaceDN w:val="0"/>
        <w:adjustRightInd w:val="0"/>
        <w:ind w:firstLine="709"/>
        <w:jc w:val="both"/>
        <w:rPr>
          <w:rFonts w:eastAsia="Arial Unicode MS"/>
          <w:bCs/>
          <w:sz w:val="24"/>
          <w:szCs w:val="24"/>
        </w:rPr>
      </w:pPr>
      <w:r w:rsidRPr="004E2BCF">
        <w:rPr>
          <w:rFonts w:eastAsia="Arial Unicode MS"/>
          <w:bCs/>
          <w:sz w:val="24"/>
          <w:szCs w:val="24"/>
        </w:rPr>
        <w:t xml:space="preserve">- распределительный газопровод в подземном и надземном исполнении, ориентировочной протяженностью – 6500 </w:t>
      </w:r>
      <w:proofErr w:type="spellStart"/>
      <w:r w:rsidRPr="004E2BCF">
        <w:rPr>
          <w:rFonts w:eastAsia="Arial Unicode MS"/>
          <w:bCs/>
          <w:sz w:val="24"/>
          <w:szCs w:val="24"/>
        </w:rPr>
        <w:t>п.м</w:t>
      </w:r>
      <w:proofErr w:type="spellEnd"/>
      <w:r w:rsidRPr="004E2BCF">
        <w:rPr>
          <w:rFonts w:eastAsia="Arial Unicode MS"/>
          <w:bCs/>
          <w:sz w:val="24"/>
          <w:szCs w:val="24"/>
        </w:rPr>
        <w:t>.</w:t>
      </w:r>
    </w:p>
    <w:p w:rsidR="004E2BCF" w:rsidRPr="004E2BCF" w:rsidRDefault="004E2BCF" w:rsidP="004E2BCF">
      <w:pPr>
        <w:pStyle w:val="ae"/>
        <w:ind w:firstLine="900"/>
        <w:jc w:val="both"/>
        <w:rPr>
          <w:sz w:val="24"/>
          <w:szCs w:val="24"/>
          <w:u w:val="single"/>
        </w:rPr>
      </w:pPr>
      <w:r w:rsidRPr="004E2BCF">
        <w:rPr>
          <w:sz w:val="24"/>
          <w:szCs w:val="24"/>
          <w:u w:val="single"/>
        </w:rPr>
        <w:t>МО «Первомайское сельское поселение»:</w:t>
      </w:r>
    </w:p>
    <w:p w:rsidR="004E2BCF" w:rsidRPr="004E2BCF" w:rsidRDefault="004E2BCF" w:rsidP="004E2BCF">
      <w:pPr>
        <w:pStyle w:val="ae"/>
        <w:ind w:firstLine="900"/>
        <w:jc w:val="both"/>
        <w:rPr>
          <w:sz w:val="24"/>
          <w:szCs w:val="24"/>
        </w:rPr>
      </w:pPr>
      <w:r w:rsidRPr="004E2BCF">
        <w:rPr>
          <w:sz w:val="24"/>
          <w:szCs w:val="24"/>
        </w:rPr>
        <w:t xml:space="preserve">- проектно-сметная документации по строительству газопровода в </w:t>
      </w:r>
      <w:proofErr w:type="spellStart"/>
      <w:r w:rsidRPr="004E2BCF">
        <w:rPr>
          <w:sz w:val="24"/>
          <w:szCs w:val="24"/>
        </w:rPr>
        <w:t>п.Первомайское</w:t>
      </w:r>
      <w:proofErr w:type="spellEnd"/>
      <w:r w:rsidRPr="004E2BCF">
        <w:rPr>
          <w:sz w:val="24"/>
          <w:szCs w:val="24"/>
        </w:rPr>
        <w:t xml:space="preserve"> протяженностью 8,17 км готова и сдана в </w:t>
      </w:r>
      <w:proofErr w:type="spellStart"/>
      <w:r w:rsidRPr="004E2BCF">
        <w:rPr>
          <w:sz w:val="24"/>
          <w:szCs w:val="24"/>
        </w:rPr>
        <w:t>Леноблгосэкспертизу</w:t>
      </w:r>
      <w:proofErr w:type="spellEnd"/>
      <w:r w:rsidRPr="004E2BCF">
        <w:rPr>
          <w:sz w:val="24"/>
          <w:szCs w:val="24"/>
        </w:rPr>
        <w:t xml:space="preserve">, ориентировочная стоимость работ составит 2,9 </w:t>
      </w:r>
      <w:proofErr w:type="spellStart"/>
      <w:proofErr w:type="gramStart"/>
      <w:r w:rsidRPr="004E2BCF">
        <w:rPr>
          <w:sz w:val="24"/>
          <w:szCs w:val="24"/>
        </w:rPr>
        <w:t>млн.рублей</w:t>
      </w:r>
      <w:proofErr w:type="spellEnd"/>
      <w:proofErr w:type="gramEnd"/>
      <w:r w:rsidRPr="004E2BCF">
        <w:rPr>
          <w:sz w:val="24"/>
          <w:szCs w:val="24"/>
        </w:rPr>
        <w:t xml:space="preserve"> за счет средств бюджета поселения, планируемый срок ввода в эксплуатацию – 1 квартал 2019 года.</w:t>
      </w:r>
    </w:p>
    <w:p w:rsidR="004E2BCF" w:rsidRPr="004E2BCF" w:rsidRDefault="004E2BCF" w:rsidP="004E2BCF">
      <w:pPr>
        <w:pStyle w:val="ae"/>
        <w:ind w:firstLine="900"/>
        <w:jc w:val="both"/>
        <w:rPr>
          <w:sz w:val="24"/>
          <w:szCs w:val="24"/>
          <w:u w:val="single"/>
        </w:rPr>
      </w:pPr>
      <w:r w:rsidRPr="004E2BCF">
        <w:rPr>
          <w:sz w:val="24"/>
          <w:szCs w:val="24"/>
          <w:u w:val="single"/>
        </w:rPr>
        <w:t>МО «</w:t>
      </w:r>
      <w:proofErr w:type="spellStart"/>
      <w:r w:rsidRPr="004E2BCF">
        <w:rPr>
          <w:sz w:val="24"/>
          <w:szCs w:val="24"/>
          <w:u w:val="single"/>
        </w:rPr>
        <w:t>Каменногорское</w:t>
      </w:r>
      <w:proofErr w:type="spellEnd"/>
      <w:r w:rsidRPr="004E2BCF">
        <w:rPr>
          <w:sz w:val="24"/>
          <w:szCs w:val="24"/>
          <w:u w:val="single"/>
        </w:rPr>
        <w:t xml:space="preserve"> городское поселение»:</w:t>
      </w:r>
    </w:p>
    <w:p w:rsidR="004E2BCF" w:rsidRPr="004E2BCF" w:rsidRDefault="004E2BCF" w:rsidP="004E2BCF">
      <w:pPr>
        <w:pStyle w:val="ae"/>
        <w:ind w:firstLine="900"/>
        <w:jc w:val="both"/>
        <w:rPr>
          <w:sz w:val="24"/>
          <w:szCs w:val="24"/>
        </w:rPr>
      </w:pPr>
      <w:r w:rsidRPr="004E2BCF">
        <w:rPr>
          <w:sz w:val="24"/>
          <w:szCs w:val="24"/>
        </w:rPr>
        <w:lastRenderedPageBreak/>
        <w:t>- строительство распределительного газопровода по адресу: г. Каменногорск, ул. Гранитная, ул. Садовая, ул. Береговая, Угловой переулок. Ориентировочная стоимость – 7 887 551,88 руб. Контракт расторгнут, строительство не ведется, направлено письмо в комитет по ТЭК ЛО о возможности переноса средств на 2019 год.</w:t>
      </w:r>
    </w:p>
    <w:p w:rsidR="004E2BCF" w:rsidRPr="004E2BCF" w:rsidRDefault="004E2BCF" w:rsidP="004E2BCF">
      <w:pPr>
        <w:pStyle w:val="ae"/>
        <w:ind w:firstLine="900"/>
        <w:jc w:val="both"/>
        <w:rPr>
          <w:sz w:val="24"/>
          <w:szCs w:val="24"/>
          <w:u w:val="single"/>
        </w:rPr>
      </w:pPr>
      <w:r w:rsidRPr="004E2BCF">
        <w:rPr>
          <w:sz w:val="24"/>
          <w:szCs w:val="24"/>
          <w:u w:val="single"/>
        </w:rPr>
        <w:t>МО «Приморское городское поселение»:</w:t>
      </w:r>
    </w:p>
    <w:p w:rsidR="004E2BCF" w:rsidRPr="004E2BCF" w:rsidRDefault="004E2BCF" w:rsidP="004E2BCF">
      <w:pPr>
        <w:pStyle w:val="ae"/>
        <w:ind w:firstLine="900"/>
        <w:jc w:val="both"/>
        <w:rPr>
          <w:sz w:val="24"/>
          <w:szCs w:val="24"/>
        </w:rPr>
      </w:pPr>
      <w:r w:rsidRPr="004E2BCF">
        <w:rPr>
          <w:sz w:val="24"/>
          <w:szCs w:val="24"/>
        </w:rPr>
        <w:t>- введен объект «Газоснабжение индивидуальных жилых домов в п. Озерки Выборгского района Ленинградской области»(41 км автомобильной дороги общего пользования регионального значения «Зеленогорск-Приморск-Выборг»). Протяженность газопровода – 303,4 погонных метра. Сметная стоимость – 1530,04 тыс. рублей. Источник финансирования – бюджет муниципального образования «Приморское городское поселение» Выборгского района Ленинградской области, бюджет Ленинградской области.</w:t>
      </w:r>
    </w:p>
    <w:p w:rsidR="004E2BCF" w:rsidRPr="004E2BCF" w:rsidRDefault="004E2BCF" w:rsidP="004E2BCF">
      <w:pPr>
        <w:pStyle w:val="ae"/>
        <w:ind w:firstLine="900"/>
        <w:jc w:val="both"/>
        <w:rPr>
          <w:sz w:val="24"/>
          <w:szCs w:val="24"/>
          <w:u w:val="single"/>
        </w:rPr>
      </w:pPr>
      <w:r w:rsidRPr="004E2BCF">
        <w:rPr>
          <w:sz w:val="24"/>
          <w:szCs w:val="24"/>
          <w:u w:val="single"/>
        </w:rPr>
        <w:t>МО «Рощинское городское поселение»:</w:t>
      </w:r>
    </w:p>
    <w:p w:rsidR="004E2BCF" w:rsidRPr="004E2BCF" w:rsidRDefault="004E2BCF" w:rsidP="004E2BCF">
      <w:pPr>
        <w:pStyle w:val="ae"/>
        <w:ind w:firstLine="900"/>
        <w:jc w:val="both"/>
        <w:rPr>
          <w:sz w:val="24"/>
          <w:szCs w:val="24"/>
        </w:rPr>
      </w:pPr>
      <w:r w:rsidRPr="004E2BCF">
        <w:rPr>
          <w:sz w:val="24"/>
          <w:szCs w:val="24"/>
        </w:rPr>
        <w:t xml:space="preserve">- строительство распределительного газопровода для газоснабжения жилой застройки по ул. Боровая в </w:t>
      </w:r>
      <w:proofErr w:type="spellStart"/>
      <w:r w:rsidRPr="004E2BCF">
        <w:rPr>
          <w:sz w:val="24"/>
          <w:szCs w:val="24"/>
        </w:rPr>
        <w:t>пгт</w:t>
      </w:r>
      <w:proofErr w:type="spellEnd"/>
      <w:r w:rsidRPr="004E2BCF">
        <w:rPr>
          <w:sz w:val="24"/>
          <w:szCs w:val="24"/>
        </w:rPr>
        <w:t>. Рощино. Протяженность газопровода – 857,3 погонных метра. Ориентировочная стоимость работ – 2800,6 тыс. рублей. Источник финансирования – бюджет МО «Рощинское городское поселение», бюджет Ленинградской области. Ориентировочный срок ввода в эксплуатацию – 4 квартал 2018 г.</w:t>
      </w:r>
    </w:p>
    <w:p w:rsidR="004E2BCF" w:rsidRPr="004E2BCF" w:rsidRDefault="004E2BCF" w:rsidP="004E2BCF">
      <w:pPr>
        <w:pStyle w:val="ae"/>
        <w:ind w:firstLine="900"/>
        <w:jc w:val="both"/>
        <w:rPr>
          <w:sz w:val="24"/>
          <w:szCs w:val="24"/>
          <w:u w:val="single"/>
        </w:rPr>
      </w:pPr>
      <w:r w:rsidRPr="004E2BCF">
        <w:rPr>
          <w:sz w:val="24"/>
          <w:szCs w:val="24"/>
          <w:u w:val="single"/>
        </w:rPr>
        <w:t>МО «</w:t>
      </w:r>
      <w:proofErr w:type="spellStart"/>
      <w:r w:rsidRPr="004E2BCF">
        <w:rPr>
          <w:sz w:val="24"/>
          <w:szCs w:val="24"/>
          <w:u w:val="single"/>
        </w:rPr>
        <w:t>Полянское</w:t>
      </w:r>
      <w:proofErr w:type="spellEnd"/>
      <w:r w:rsidRPr="004E2BCF">
        <w:rPr>
          <w:sz w:val="24"/>
          <w:szCs w:val="24"/>
          <w:u w:val="single"/>
        </w:rPr>
        <w:t xml:space="preserve"> сельское поселение»:</w:t>
      </w:r>
    </w:p>
    <w:p w:rsidR="004E2BCF" w:rsidRPr="004E2BCF" w:rsidRDefault="004E2BCF" w:rsidP="004E2BCF">
      <w:pPr>
        <w:pStyle w:val="ae"/>
        <w:ind w:firstLine="900"/>
        <w:jc w:val="both"/>
        <w:rPr>
          <w:sz w:val="24"/>
          <w:szCs w:val="24"/>
        </w:rPr>
      </w:pPr>
      <w:r w:rsidRPr="004E2BCF">
        <w:rPr>
          <w:sz w:val="24"/>
          <w:szCs w:val="24"/>
        </w:rPr>
        <w:t>- проведены работы по проектированию объекта «Распределительный газопровод п. Поляны Выборгского района Ленинградской области». 1-й этап. Протяженность – 4559,3 погонных метра. Стоимость работ – 882110,49 рублей. Источник финансирования – бюджет муниципального образования «</w:t>
      </w:r>
      <w:proofErr w:type="spellStart"/>
      <w:r w:rsidRPr="004E2BCF">
        <w:rPr>
          <w:sz w:val="24"/>
          <w:szCs w:val="24"/>
        </w:rPr>
        <w:t>Полянское</w:t>
      </w:r>
      <w:proofErr w:type="spellEnd"/>
      <w:r w:rsidRPr="004E2BCF">
        <w:rPr>
          <w:sz w:val="24"/>
          <w:szCs w:val="24"/>
        </w:rPr>
        <w:t xml:space="preserve"> сельское поселение» Выборгского района Ленинградской области. Ориентировочный срок ввода в эксплуатацию – 2019-2020 гг.</w:t>
      </w:r>
    </w:p>
    <w:p w:rsidR="004E2BCF" w:rsidRPr="004E2BCF" w:rsidRDefault="004E2BCF" w:rsidP="004E2BCF">
      <w:pPr>
        <w:pStyle w:val="ae"/>
        <w:ind w:firstLine="900"/>
        <w:jc w:val="both"/>
        <w:rPr>
          <w:sz w:val="24"/>
          <w:szCs w:val="24"/>
          <w:u w:val="single"/>
        </w:rPr>
      </w:pPr>
      <w:r w:rsidRPr="004E2BCF">
        <w:rPr>
          <w:sz w:val="24"/>
          <w:szCs w:val="24"/>
          <w:u w:val="single"/>
        </w:rPr>
        <w:t>МО «Советское городское поселение»:</w:t>
      </w:r>
    </w:p>
    <w:p w:rsidR="004E2BCF" w:rsidRPr="004E2BCF" w:rsidRDefault="004E2BCF" w:rsidP="004E2BCF">
      <w:pPr>
        <w:pStyle w:val="ae"/>
        <w:ind w:firstLine="900"/>
        <w:jc w:val="both"/>
        <w:rPr>
          <w:sz w:val="24"/>
          <w:szCs w:val="24"/>
        </w:rPr>
      </w:pPr>
      <w:r w:rsidRPr="004E2BCF">
        <w:rPr>
          <w:sz w:val="24"/>
          <w:szCs w:val="24"/>
        </w:rPr>
        <w:t>- проведены проектно-изыскательские работы по объекту «Распределительный газопровод по ул. Выборгское шоссе в п. Советский Выборгского района Ленинградской области». Протяженность – 1,9 км. Ориентировочная стоимость работ – 5797,58 тыс. рублей. Источник финансирования – бюджет муниципального образования «Советское городское поселение» Выборгского района Ленинградской области, бюджет Ленинградской области. Планируемый срок ввода объекта – 4 квартал 2020 г.</w:t>
      </w:r>
    </w:p>
    <w:p w:rsidR="004E2BCF" w:rsidRPr="004E2BCF" w:rsidRDefault="004E2BCF" w:rsidP="004E2BCF">
      <w:pPr>
        <w:pStyle w:val="ae"/>
        <w:ind w:firstLine="900"/>
        <w:jc w:val="center"/>
        <w:rPr>
          <w:b/>
          <w:sz w:val="24"/>
          <w:szCs w:val="24"/>
        </w:rPr>
      </w:pPr>
      <w:r w:rsidRPr="004E2BCF">
        <w:rPr>
          <w:b/>
          <w:sz w:val="24"/>
          <w:szCs w:val="24"/>
        </w:rPr>
        <w:t>Электроснабжение</w:t>
      </w:r>
    </w:p>
    <w:p w:rsidR="004E2BCF" w:rsidRPr="004E2BCF" w:rsidRDefault="004E2BCF" w:rsidP="004E2BCF">
      <w:pPr>
        <w:pStyle w:val="ae"/>
        <w:ind w:firstLine="900"/>
        <w:jc w:val="both"/>
        <w:rPr>
          <w:sz w:val="24"/>
          <w:szCs w:val="24"/>
        </w:rPr>
      </w:pPr>
      <w:r w:rsidRPr="004E2BCF">
        <w:rPr>
          <w:sz w:val="24"/>
          <w:szCs w:val="24"/>
        </w:rPr>
        <w:t>ОАО «Ленэнерго» за счет собственных средств проводит работы по реконструкции и новому строительству воздушных линий и трансформаторных подстанций, а также за счет собственных средств граждан осуществляет работы по технологическому присоединению коттеджных поселков и индивидуальных жилых домов на всей территории Выборгского района. Модернизация линий электропередач позволит обеспечить дополнительную надежность электроснабжения для потребителей Выборгского района.</w:t>
      </w:r>
    </w:p>
    <w:p w:rsidR="004E2BCF" w:rsidRDefault="004E2BCF" w:rsidP="004E2BCF">
      <w:pPr>
        <w:jc w:val="center"/>
        <w:rPr>
          <w:b/>
          <w:sz w:val="24"/>
          <w:szCs w:val="24"/>
        </w:rPr>
      </w:pPr>
      <w:r>
        <w:rPr>
          <w:b/>
          <w:sz w:val="24"/>
          <w:szCs w:val="24"/>
        </w:rPr>
        <w:t>Жилищное строительство</w:t>
      </w:r>
    </w:p>
    <w:p w:rsidR="004E2BCF" w:rsidRDefault="004E2BCF" w:rsidP="004E2BCF">
      <w:pPr>
        <w:jc w:val="center"/>
        <w:rPr>
          <w:b/>
          <w:sz w:val="24"/>
          <w:szCs w:val="24"/>
        </w:rPr>
      </w:pPr>
    </w:p>
    <w:p w:rsidR="004E2BCF" w:rsidRDefault="004E2BCF" w:rsidP="004E2BCF">
      <w:pPr>
        <w:jc w:val="both"/>
        <w:rPr>
          <w:sz w:val="24"/>
        </w:rPr>
      </w:pPr>
      <w:r>
        <w:rPr>
          <w:sz w:val="24"/>
        </w:rPr>
        <w:t xml:space="preserve">            За январь – декабрь 2018 года на территории Выборгского муниципального района введено в эксплуатацию 121,1 </w:t>
      </w:r>
      <w:proofErr w:type="spellStart"/>
      <w:r>
        <w:rPr>
          <w:sz w:val="24"/>
        </w:rPr>
        <w:t>тыс.кв</w:t>
      </w:r>
      <w:proofErr w:type="spellEnd"/>
      <w:r>
        <w:rPr>
          <w:sz w:val="24"/>
        </w:rPr>
        <w:t>. м объектов общей площади жилых помещений.</w:t>
      </w:r>
    </w:p>
    <w:p w:rsidR="004E2BCF" w:rsidRDefault="004E2BCF" w:rsidP="004E2BCF">
      <w:pPr>
        <w:ind w:firstLine="709"/>
        <w:jc w:val="both"/>
        <w:rPr>
          <w:sz w:val="24"/>
        </w:rPr>
      </w:pPr>
      <w:r>
        <w:rPr>
          <w:sz w:val="24"/>
        </w:rPr>
        <w:t>За период с января по декабрь 2018 года были введены следующие объекты:</w:t>
      </w:r>
    </w:p>
    <w:p w:rsidR="004E2BCF" w:rsidRDefault="004E2BCF" w:rsidP="004E2BCF">
      <w:pPr>
        <w:ind w:firstLine="709"/>
        <w:jc w:val="both"/>
        <w:rPr>
          <w:sz w:val="24"/>
        </w:rPr>
      </w:pPr>
      <w:r>
        <w:rPr>
          <w:sz w:val="24"/>
        </w:rPr>
        <w:t>- многоквартирный жилой дом по адресу: МО «Город Выборг», г. Выборг, пер. Короткий, д. 5 (ООО «ИТС»);</w:t>
      </w:r>
    </w:p>
    <w:p w:rsidR="004E2BCF" w:rsidRDefault="004E2BCF" w:rsidP="004E2BCF">
      <w:pPr>
        <w:ind w:firstLine="709"/>
        <w:jc w:val="both"/>
        <w:rPr>
          <w:sz w:val="24"/>
        </w:rPr>
      </w:pPr>
      <w:r>
        <w:rPr>
          <w:sz w:val="24"/>
        </w:rPr>
        <w:lastRenderedPageBreak/>
        <w:t>- одноквартирные жилые дома блокированной застройки, 2 корпуса, по адресу: МО «Город Выборг», г. Выборг, ул. Хвойная, д. 10, корп. 1, корп. 2 (ООО «</w:t>
      </w:r>
      <w:proofErr w:type="spellStart"/>
      <w:r>
        <w:rPr>
          <w:sz w:val="24"/>
        </w:rPr>
        <w:t>Добрострой</w:t>
      </w:r>
      <w:proofErr w:type="spellEnd"/>
      <w:r>
        <w:rPr>
          <w:sz w:val="24"/>
        </w:rPr>
        <w:t>»);</w:t>
      </w:r>
    </w:p>
    <w:p w:rsidR="004E2BCF" w:rsidRDefault="004E2BCF" w:rsidP="004E2BCF">
      <w:pPr>
        <w:ind w:firstLine="709"/>
        <w:jc w:val="both"/>
        <w:rPr>
          <w:sz w:val="24"/>
        </w:rPr>
      </w:pPr>
      <w:r>
        <w:rPr>
          <w:sz w:val="24"/>
        </w:rPr>
        <w:t>- многоквартирный жилой дом по адресу: МО «Рощинское ГП», п. Рощино, ул. Садовая, д. 11А (ООО «Взлет-Строй);</w:t>
      </w:r>
    </w:p>
    <w:p w:rsidR="004E2BCF" w:rsidRDefault="004E2BCF" w:rsidP="004E2BCF">
      <w:pPr>
        <w:ind w:firstLine="709"/>
        <w:jc w:val="both"/>
        <w:rPr>
          <w:sz w:val="24"/>
        </w:rPr>
      </w:pPr>
      <w:r>
        <w:rPr>
          <w:sz w:val="24"/>
        </w:rPr>
        <w:t>- малоэтажные жилые дома блокированной застройки, 9 этап строительства, по адресу: МО «Первомайское СП», пос. Первомайское, пр. Весенний, д. 13, 15, 17 (ООО «Лад»).</w:t>
      </w:r>
    </w:p>
    <w:p w:rsidR="004E2BCF" w:rsidRDefault="004E2BCF" w:rsidP="004E2BCF">
      <w:pPr>
        <w:ind w:right="-868"/>
        <w:jc w:val="center"/>
        <w:rPr>
          <w:b/>
          <w:sz w:val="24"/>
        </w:rPr>
      </w:pPr>
      <w:r>
        <w:rPr>
          <w:b/>
          <w:sz w:val="24"/>
        </w:rPr>
        <w:t>Реализация проекта «Доступное и комфортное жилье»</w:t>
      </w:r>
    </w:p>
    <w:p w:rsidR="004E2BCF" w:rsidRDefault="004E2BCF" w:rsidP="004E2BCF">
      <w:pPr>
        <w:ind w:firstLine="900"/>
        <w:jc w:val="both"/>
        <w:rPr>
          <w:sz w:val="24"/>
          <w:szCs w:val="24"/>
        </w:rPr>
      </w:pPr>
      <w:r>
        <w:rPr>
          <w:sz w:val="24"/>
          <w:szCs w:val="24"/>
        </w:rPr>
        <w:t xml:space="preserve">Реализация приоритетного национального проекта «Доступное и комфортное жилье - гражданам России» на территории МО «Выборгский район» Ленинградской области осуществляется в соответствии с Соглашением, которое ежегодно заключается между администрацией МО «Выборгский район» ЛО и Правительством Ленинградской области. </w:t>
      </w:r>
      <w:r>
        <w:rPr>
          <w:sz w:val="24"/>
        </w:rPr>
        <w:t>За период январь-декабрь 2018 года муниципальное образование «Выборгский район» Ленинградской области достигло следующих показателей по выполнению мероприятий национального проекта «Доступное и комфортное жилье гражданам России»:</w:t>
      </w:r>
    </w:p>
    <w:p w:rsidR="004E2BCF" w:rsidRDefault="004E2BCF" w:rsidP="004E2BCF">
      <w:pPr>
        <w:pStyle w:val="100"/>
        <w:numPr>
          <w:ilvl w:val="0"/>
          <w:numId w:val="26"/>
        </w:numPr>
        <w:jc w:val="both"/>
      </w:pPr>
      <w:r>
        <w:t xml:space="preserve">план по вводу жилых домов в эксплуатацию выполнен на 124,8% к годовому плану, введено 121,1 </w:t>
      </w:r>
      <w:proofErr w:type="spellStart"/>
      <w:r>
        <w:t>тыс.</w:t>
      </w:r>
      <w:proofErr w:type="gramStart"/>
      <w:r>
        <w:t>кв.м</w:t>
      </w:r>
      <w:proofErr w:type="spellEnd"/>
      <w:proofErr w:type="gramEnd"/>
      <w:r>
        <w:t xml:space="preserve"> (из запланированных на 2018 год – 97 </w:t>
      </w:r>
      <w:proofErr w:type="spellStart"/>
      <w:r>
        <w:t>тыс.кв.м</w:t>
      </w:r>
      <w:proofErr w:type="spellEnd"/>
      <w:r>
        <w:t xml:space="preserve">); </w:t>
      </w:r>
    </w:p>
    <w:p w:rsidR="004E2BCF" w:rsidRDefault="004E2BCF" w:rsidP="004E2BCF">
      <w:pPr>
        <w:pStyle w:val="100"/>
        <w:numPr>
          <w:ilvl w:val="0"/>
          <w:numId w:val="26"/>
        </w:numPr>
        <w:jc w:val="both"/>
      </w:pPr>
      <w:r>
        <w:t>по данным кредитных организаций Выборгского района Ленинградской области за отчетный период выдано 1021 ипотечных кредита на общую сумму 2094,8 млн. рублей (превышение в 3 раза по сравнению с  планом на 2018 год);</w:t>
      </w:r>
    </w:p>
    <w:p w:rsidR="004E2BCF" w:rsidRDefault="004E2BCF" w:rsidP="004E2BCF">
      <w:pPr>
        <w:pStyle w:val="100"/>
        <w:numPr>
          <w:ilvl w:val="0"/>
          <w:numId w:val="26"/>
        </w:numPr>
        <w:jc w:val="both"/>
      </w:pPr>
      <w:r>
        <w:t xml:space="preserve">за отчетный период предоставлено 261,1 </w:t>
      </w:r>
      <w:proofErr w:type="spellStart"/>
      <w:r>
        <w:t>тыс.кв.м</w:t>
      </w:r>
      <w:proofErr w:type="spellEnd"/>
      <w:r>
        <w:t>. земельных участков для комплексного освоения в целях жилищного строительства (43,5 % к плану на 2018 год);</w:t>
      </w:r>
    </w:p>
    <w:p w:rsidR="004E2BCF" w:rsidRDefault="004E2BCF" w:rsidP="004E2BCF">
      <w:pPr>
        <w:pStyle w:val="100"/>
        <w:numPr>
          <w:ilvl w:val="0"/>
          <w:numId w:val="26"/>
        </w:numPr>
        <w:jc w:val="both"/>
      </w:pPr>
      <w:r>
        <w:t xml:space="preserve">в рамках реализации закона Ленинградской области от 14.10.2008 года № 105-оз  «О бесплатном предоставлении отдельным категориям граждан земельных участков для индивидуального жилищного строительства на территории Ленинградской области» за отчетный период бесплатно предоставлено 221 земельных участка общей площадью 255 </w:t>
      </w:r>
      <w:proofErr w:type="spellStart"/>
      <w:r>
        <w:t>тыс.кв.м</w:t>
      </w:r>
      <w:proofErr w:type="spellEnd"/>
      <w:r>
        <w:t xml:space="preserve"> для строительства индивидуальных жилых домов (из них 99 земельных участка общей площадью 113,7 </w:t>
      </w:r>
      <w:proofErr w:type="spellStart"/>
      <w:r>
        <w:t>тыс.кв.м</w:t>
      </w:r>
      <w:proofErr w:type="spellEnd"/>
      <w:r>
        <w:t xml:space="preserve"> предоставлены многодетным семьям);</w:t>
      </w:r>
    </w:p>
    <w:p w:rsidR="004E2BCF" w:rsidRDefault="004E2BCF" w:rsidP="004E2BCF">
      <w:pPr>
        <w:pStyle w:val="100"/>
        <w:numPr>
          <w:ilvl w:val="0"/>
          <w:numId w:val="26"/>
        </w:numPr>
        <w:jc w:val="both"/>
      </w:pPr>
      <w:r>
        <w:t xml:space="preserve">Расчетная среднерыночная стоимость 1 кв. м общей площади жилья в 4 квартале 2018 года по Выборгскому району Ленинградской области составила                       44 010 рублей (103,2 % к соответствующему периоду прошлого года), расчет стоимости 1 </w:t>
      </w:r>
      <w:proofErr w:type="spellStart"/>
      <w:r>
        <w:t>кв.м</w:t>
      </w:r>
      <w:proofErr w:type="spellEnd"/>
      <w:r>
        <w:t xml:space="preserve"> проводился по новой методике, утвержденной распоряжением комитета по строительству Ленинградской области; </w:t>
      </w:r>
    </w:p>
    <w:p w:rsidR="004E2BCF" w:rsidRDefault="004E2BCF" w:rsidP="004E2BCF">
      <w:pPr>
        <w:pStyle w:val="100"/>
        <w:numPr>
          <w:ilvl w:val="0"/>
          <w:numId w:val="26"/>
        </w:numPr>
        <w:jc w:val="both"/>
      </w:pPr>
      <w:r>
        <w:t xml:space="preserve">средняя обеспеченность одного жителя общей площадью жилых помещений составила 27,5 </w:t>
      </w:r>
      <w:proofErr w:type="spellStart"/>
      <w:proofErr w:type="gramStart"/>
      <w:r>
        <w:t>кв.м</w:t>
      </w:r>
      <w:proofErr w:type="spellEnd"/>
      <w:proofErr w:type="gramEnd"/>
      <w:r>
        <w:t xml:space="preserve"> на человека (102,2 % к соответствующему периоду прошлого года).</w:t>
      </w:r>
    </w:p>
    <w:p w:rsidR="004E2BCF" w:rsidRDefault="004E2BCF" w:rsidP="004E2BCF">
      <w:pPr>
        <w:ind w:firstLine="709"/>
        <w:jc w:val="both"/>
        <w:rPr>
          <w:b/>
          <w:bCs/>
          <w:sz w:val="24"/>
          <w:szCs w:val="24"/>
        </w:rPr>
      </w:pPr>
      <w:r>
        <w:rPr>
          <w:b/>
          <w:sz w:val="24"/>
          <w:szCs w:val="24"/>
        </w:rPr>
        <w:t xml:space="preserve">В рамках реализации Федерального закона от 08.12.2010 года № 342 – ФЗ «О внесении изменений в Федеральный закон «О статусе военнослужащих» </w:t>
      </w:r>
      <w:r>
        <w:rPr>
          <w:sz w:val="24"/>
          <w:szCs w:val="24"/>
        </w:rPr>
        <w:t xml:space="preserve">и областного закона от 18 июля 2011 года № 57 – </w:t>
      </w:r>
      <w:proofErr w:type="spellStart"/>
      <w:r>
        <w:rPr>
          <w:sz w:val="24"/>
          <w:szCs w:val="24"/>
        </w:rPr>
        <w:t>оз</w:t>
      </w:r>
      <w:proofErr w:type="spellEnd"/>
      <w:r>
        <w:rPr>
          <w:sz w:val="24"/>
          <w:szCs w:val="24"/>
        </w:rPr>
        <w:t xml:space="preserve"> «О наделении органов местного самоуправления муниципальных образований Ленинградской области отдельными государственными полномочиями Российской Федерации, переданными для осуществления органам государственной власти Ленинградской области по обеспечению жилыми помещениями отдельных категорий граждан» в 2018 году по решению суда обеспечена жилым помещением- 1 семья гражданина, уволенного с военной службы по договору социального найма, стоимостью жилого помещения 1803600  рублей из федерального бюджета, бюджет 2014 года). </w:t>
      </w:r>
    </w:p>
    <w:p w:rsidR="004E2BCF" w:rsidRDefault="004E2BCF" w:rsidP="004E2BCF">
      <w:pPr>
        <w:ind w:firstLine="709"/>
        <w:jc w:val="both"/>
        <w:rPr>
          <w:b/>
          <w:bCs/>
          <w:sz w:val="24"/>
          <w:szCs w:val="24"/>
        </w:rPr>
      </w:pPr>
      <w:r>
        <w:rPr>
          <w:b/>
          <w:bCs/>
          <w:sz w:val="24"/>
          <w:szCs w:val="24"/>
        </w:rPr>
        <w:t xml:space="preserve">В рамках реализации федеральных законов от 12 января 1995 года № 5-ФЗ ”О ветеранах” и от 24 ноября 1995 года №181-ФЗ ”О социальной защите инвалидов в Российской Федерации”, областного закона Ленинградской области от 7 апреля 2006 </w:t>
      </w:r>
      <w:r>
        <w:rPr>
          <w:b/>
          <w:bCs/>
          <w:sz w:val="24"/>
          <w:szCs w:val="24"/>
        </w:rPr>
        <w:lastRenderedPageBreak/>
        <w:t>года №108 «Об обеспечении жилыми помещениями некоторых категорий граждан, поставленных на учет до 1 января 2005 года» в</w:t>
      </w:r>
      <w:r>
        <w:rPr>
          <w:sz w:val="24"/>
          <w:szCs w:val="24"/>
        </w:rPr>
        <w:t xml:space="preserve"> 2018 году предоставлены бюджетные средства в виде единовременных денежных выплат на приобретение жилья 2 семьям, из них: 1 семье инвалида в размере 1964455 рублей (из них: 822330 р.-федеральный бюджет, 1142125 р.-областной бюджет) и 1 семье ветерана боевых действий в размере-2466990 рублей (из них: 822330-федеральный бюджет, 1644660-областной бюджет), бюджетные средства полностью реализованы, 2 семьи приобрели квартиры в собственность. </w:t>
      </w:r>
    </w:p>
    <w:p w:rsidR="004E2BCF" w:rsidRDefault="004E2BCF" w:rsidP="004E2BCF">
      <w:pPr>
        <w:ind w:firstLine="709"/>
        <w:jc w:val="both"/>
        <w:rPr>
          <w:b/>
          <w:bCs/>
          <w:sz w:val="24"/>
          <w:szCs w:val="24"/>
        </w:rPr>
      </w:pPr>
      <w:r>
        <w:rPr>
          <w:b/>
          <w:bCs/>
          <w:sz w:val="24"/>
          <w:szCs w:val="24"/>
        </w:rPr>
        <w:t>В рамках областного закона Ленинградской области от 13 октября 2014 года  №62-оз «О предоставлении отдельным категориям граждан единовременных денежных выплат на проведение капитального ремонта индивидуальных жилых домов» в</w:t>
      </w:r>
      <w:r>
        <w:rPr>
          <w:sz w:val="24"/>
          <w:szCs w:val="24"/>
        </w:rPr>
        <w:t xml:space="preserve"> 2018 году 2 ветеранам ВОВ (из поселка Сосновый бор и из </w:t>
      </w:r>
      <w:proofErr w:type="spellStart"/>
      <w:r>
        <w:rPr>
          <w:sz w:val="24"/>
          <w:szCs w:val="24"/>
        </w:rPr>
        <w:t>пос.Лесогорский</w:t>
      </w:r>
      <w:proofErr w:type="spellEnd"/>
      <w:r>
        <w:rPr>
          <w:sz w:val="24"/>
          <w:szCs w:val="24"/>
        </w:rPr>
        <w:t>) предоставлены единовременные денежные выплаты в общем размере -622 000 рублей из областного бюджета на проведение капитального ремонта жилого дома. Капитальные ремонты индивидуальных жилых домов выполнены в срок, подрядные работы проводила ООО «</w:t>
      </w:r>
      <w:proofErr w:type="spellStart"/>
      <w:r>
        <w:rPr>
          <w:sz w:val="24"/>
          <w:szCs w:val="24"/>
        </w:rPr>
        <w:t>Эдванс</w:t>
      </w:r>
      <w:proofErr w:type="spellEnd"/>
      <w:r>
        <w:rPr>
          <w:sz w:val="24"/>
          <w:szCs w:val="24"/>
        </w:rPr>
        <w:t>», бюджетные средства полностью реализованы.</w:t>
      </w:r>
    </w:p>
    <w:p w:rsidR="004E2BCF" w:rsidRDefault="004E2BCF" w:rsidP="004E2BCF">
      <w:pPr>
        <w:ind w:firstLine="709"/>
        <w:jc w:val="both"/>
        <w:rPr>
          <w:b/>
          <w:bCs/>
          <w:sz w:val="24"/>
          <w:szCs w:val="24"/>
        </w:rPr>
      </w:pPr>
      <w:r>
        <w:rPr>
          <w:sz w:val="24"/>
          <w:szCs w:val="24"/>
        </w:rPr>
        <w:t xml:space="preserve">В рамках реализации </w:t>
      </w:r>
      <w:r>
        <w:rPr>
          <w:b/>
          <w:bCs/>
          <w:sz w:val="24"/>
          <w:szCs w:val="24"/>
        </w:rPr>
        <w:t>основного мероприятия "Выполнение государственных обязательств по обеспечению жильем категорий граждан, установленных федеральным законодательством" государственной программы</w:t>
      </w:r>
      <w:r>
        <w:rPr>
          <w:b/>
          <w:bCs/>
          <w:color w:val="000000"/>
          <w:sz w:val="24"/>
          <w:szCs w:val="24"/>
        </w:rPr>
        <w:t xml:space="preserve"> Российской Федерации "Обеспечение доступным и комфортным жильем и коммунальными услугами граждан Российской Федерации", утвержденной постановлением Правительства Российской Федерации от 30 декабря 2017 г. N 1710</w:t>
      </w:r>
      <w:r>
        <w:rPr>
          <w:sz w:val="24"/>
          <w:szCs w:val="24"/>
        </w:rPr>
        <w:t xml:space="preserve"> в 2018 году были предоставлены государственные жилищные сертификаты- 2 семьям вынужденных переселенцев -  в размере  3633408 рублей из средств федерального бюджета, бюджетные средства полностью реализованы, граждане улучшили свои жилищные условия, приобрели квартиры в собственность. Также в июле 2018 года государственный жилищный сертификат был предоставлен -1 семье переселенца с районов Крайнего Севера, бюджетные средства полностью реализованы, семья улучшила свои жилищные условия. Других бюджетных средств в 2018 году не выделялось.</w:t>
      </w:r>
    </w:p>
    <w:p w:rsidR="004E2BCF" w:rsidRDefault="004E2BCF" w:rsidP="003C504F">
      <w:pPr>
        <w:jc w:val="center"/>
        <w:rPr>
          <w:b/>
          <w:sz w:val="28"/>
          <w:szCs w:val="28"/>
        </w:rPr>
      </w:pPr>
    </w:p>
    <w:p w:rsidR="00A468E0" w:rsidRDefault="00A468E0" w:rsidP="003B3D33">
      <w:pPr>
        <w:pStyle w:val="a9"/>
        <w:numPr>
          <w:ilvl w:val="0"/>
          <w:numId w:val="6"/>
        </w:numPr>
        <w:ind w:left="0" w:firstLine="0"/>
        <w:jc w:val="center"/>
        <w:rPr>
          <w:b/>
          <w:sz w:val="28"/>
          <w:szCs w:val="28"/>
        </w:rPr>
      </w:pPr>
      <w:r>
        <w:rPr>
          <w:b/>
          <w:sz w:val="28"/>
          <w:szCs w:val="28"/>
        </w:rPr>
        <w:t>ПОТРЕБИТЕЛЬСКИЙ РЫНОК И ПРЕДПРИНИМАТЕЛЬСТВО</w:t>
      </w:r>
    </w:p>
    <w:p w:rsidR="00A468E0" w:rsidRPr="00523ABE" w:rsidRDefault="00A468E0" w:rsidP="003017B3">
      <w:pPr>
        <w:pStyle w:val="34"/>
        <w:spacing w:after="0"/>
        <w:jc w:val="both"/>
        <w:rPr>
          <w:sz w:val="24"/>
          <w:szCs w:val="24"/>
        </w:rPr>
      </w:pPr>
    </w:p>
    <w:p w:rsidR="00523ABE" w:rsidRPr="00523ABE" w:rsidRDefault="00523ABE" w:rsidP="00523ABE">
      <w:pPr>
        <w:ind w:firstLine="708"/>
        <w:jc w:val="both"/>
        <w:rPr>
          <w:sz w:val="24"/>
          <w:szCs w:val="24"/>
        </w:rPr>
      </w:pPr>
      <w:r w:rsidRPr="00523ABE">
        <w:rPr>
          <w:sz w:val="24"/>
          <w:szCs w:val="24"/>
        </w:rPr>
        <w:t>По данным из Реестра предприятий потребительского рынка муниципального образования «Выборгский район» Ленинградской области по состоянию на 31.12.2018г. на территории Выборгского района осуществляют деятельность:</w:t>
      </w:r>
    </w:p>
    <w:p w:rsidR="00523ABE" w:rsidRPr="00523ABE" w:rsidRDefault="00523ABE" w:rsidP="009B5CD6">
      <w:pPr>
        <w:numPr>
          <w:ilvl w:val="0"/>
          <w:numId w:val="15"/>
        </w:numPr>
        <w:jc w:val="both"/>
        <w:rPr>
          <w:b/>
          <w:sz w:val="24"/>
          <w:szCs w:val="24"/>
        </w:rPr>
      </w:pPr>
      <w:r w:rsidRPr="00523ABE">
        <w:rPr>
          <w:b/>
          <w:sz w:val="24"/>
          <w:szCs w:val="24"/>
        </w:rPr>
        <w:t>Предприятий розничной торговли (объектов) – 2564,</w:t>
      </w:r>
    </w:p>
    <w:p w:rsidR="00523ABE" w:rsidRPr="00523ABE" w:rsidRDefault="00523ABE" w:rsidP="00523ABE">
      <w:pPr>
        <w:ind w:left="360"/>
        <w:jc w:val="both"/>
        <w:rPr>
          <w:sz w:val="24"/>
          <w:szCs w:val="24"/>
        </w:rPr>
      </w:pPr>
      <w:r w:rsidRPr="00523ABE">
        <w:rPr>
          <w:sz w:val="24"/>
          <w:szCs w:val="24"/>
        </w:rPr>
        <w:t>в том числе:</w:t>
      </w:r>
    </w:p>
    <w:p w:rsidR="00523ABE" w:rsidRPr="00523ABE" w:rsidRDefault="00523ABE" w:rsidP="00523ABE">
      <w:pPr>
        <w:ind w:left="360"/>
        <w:jc w:val="both"/>
        <w:rPr>
          <w:i/>
          <w:sz w:val="24"/>
          <w:szCs w:val="24"/>
        </w:rPr>
      </w:pPr>
      <w:r w:rsidRPr="00523ABE">
        <w:rPr>
          <w:sz w:val="24"/>
          <w:szCs w:val="24"/>
        </w:rPr>
        <w:t xml:space="preserve"> 1.1. Магазинов –                </w:t>
      </w:r>
      <w:r w:rsidRPr="00523ABE">
        <w:rPr>
          <w:sz w:val="24"/>
          <w:szCs w:val="24"/>
        </w:rPr>
        <w:tab/>
        <w:t xml:space="preserve">      </w:t>
      </w:r>
      <w:r w:rsidRPr="00523ABE">
        <w:rPr>
          <w:b/>
          <w:sz w:val="24"/>
          <w:szCs w:val="24"/>
        </w:rPr>
        <w:t>1335</w:t>
      </w:r>
    </w:p>
    <w:p w:rsidR="00523ABE" w:rsidRPr="00523ABE" w:rsidRDefault="00523ABE" w:rsidP="00523ABE">
      <w:pPr>
        <w:ind w:left="360"/>
        <w:jc w:val="both"/>
        <w:rPr>
          <w:sz w:val="24"/>
          <w:szCs w:val="24"/>
        </w:rPr>
      </w:pPr>
      <w:r w:rsidRPr="00523ABE">
        <w:rPr>
          <w:sz w:val="24"/>
          <w:szCs w:val="24"/>
        </w:rPr>
        <w:t>- продовольственных –                      418,</w:t>
      </w:r>
    </w:p>
    <w:p w:rsidR="00523ABE" w:rsidRPr="00523ABE" w:rsidRDefault="00523ABE" w:rsidP="00523ABE">
      <w:pPr>
        <w:ind w:left="360"/>
        <w:jc w:val="both"/>
        <w:rPr>
          <w:sz w:val="24"/>
          <w:szCs w:val="24"/>
        </w:rPr>
      </w:pPr>
      <w:r w:rsidRPr="00523ABE">
        <w:rPr>
          <w:sz w:val="24"/>
          <w:szCs w:val="24"/>
        </w:rPr>
        <w:t xml:space="preserve">- непродовольственных –   </w:t>
      </w:r>
      <w:r w:rsidRPr="00523ABE">
        <w:rPr>
          <w:sz w:val="24"/>
          <w:szCs w:val="24"/>
        </w:rPr>
        <w:tab/>
        <w:t xml:space="preserve">      742,</w:t>
      </w:r>
    </w:p>
    <w:p w:rsidR="00523ABE" w:rsidRPr="00523ABE" w:rsidRDefault="00523ABE" w:rsidP="00523ABE">
      <w:pPr>
        <w:ind w:left="360"/>
        <w:jc w:val="both"/>
        <w:rPr>
          <w:sz w:val="24"/>
          <w:szCs w:val="24"/>
        </w:rPr>
      </w:pPr>
      <w:r w:rsidRPr="00523ABE">
        <w:rPr>
          <w:sz w:val="24"/>
          <w:szCs w:val="24"/>
        </w:rPr>
        <w:t>- смешанного ассортимента –            47,</w:t>
      </w:r>
    </w:p>
    <w:p w:rsidR="00523ABE" w:rsidRPr="00523ABE" w:rsidRDefault="00523ABE" w:rsidP="00523ABE">
      <w:pPr>
        <w:ind w:left="360"/>
        <w:jc w:val="both"/>
        <w:rPr>
          <w:i/>
          <w:sz w:val="24"/>
          <w:szCs w:val="24"/>
        </w:rPr>
      </w:pPr>
      <w:r w:rsidRPr="00523ABE">
        <w:rPr>
          <w:sz w:val="24"/>
          <w:szCs w:val="24"/>
        </w:rPr>
        <w:t xml:space="preserve">- сетевых магазинов –          </w:t>
      </w:r>
      <w:r w:rsidRPr="00523ABE">
        <w:rPr>
          <w:sz w:val="24"/>
          <w:szCs w:val="24"/>
        </w:rPr>
        <w:tab/>
        <w:t xml:space="preserve">       128.</w:t>
      </w:r>
    </w:p>
    <w:p w:rsidR="00523ABE" w:rsidRPr="00523ABE" w:rsidRDefault="00523ABE" w:rsidP="00523ABE">
      <w:pPr>
        <w:jc w:val="both"/>
        <w:rPr>
          <w:sz w:val="24"/>
          <w:szCs w:val="24"/>
        </w:rPr>
      </w:pPr>
      <w:r w:rsidRPr="00523ABE">
        <w:rPr>
          <w:sz w:val="24"/>
          <w:szCs w:val="24"/>
        </w:rPr>
        <w:t xml:space="preserve">       1.2. Аптеки –                                      </w:t>
      </w:r>
      <w:r w:rsidRPr="00523ABE">
        <w:rPr>
          <w:b/>
          <w:sz w:val="24"/>
          <w:szCs w:val="24"/>
        </w:rPr>
        <w:t>23;</w:t>
      </w:r>
    </w:p>
    <w:p w:rsidR="00523ABE" w:rsidRPr="00523ABE" w:rsidRDefault="00523ABE" w:rsidP="00523ABE">
      <w:pPr>
        <w:jc w:val="both"/>
        <w:rPr>
          <w:sz w:val="24"/>
          <w:szCs w:val="24"/>
        </w:rPr>
      </w:pPr>
      <w:r w:rsidRPr="00523ABE">
        <w:rPr>
          <w:sz w:val="24"/>
          <w:szCs w:val="24"/>
        </w:rPr>
        <w:t xml:space="preserve">       1.3. Аптечные пункты и др. –           </w:t>
      </w:r>
      <w:r w:rsidRPr="00523ABE">
        <w:rPr>
          <w:b/>
          <w:sz w:val="24"/>
          <w:szCs w:val="24"/>
        </w:rPr>
        <w:t>25;</w:t>
      </w:r>
    </w:p>
    <w:p w:rsidR="00523ABE" w:rsidRPr="00523ABE" w:rsidRDefault="00523ABE" w:rsidP="00523ABE">
      <w:pPr>
        <w:ind w:left="360"/>
        <w:jc w:val="both"/>
        <w:rPr>
          <w:i/>
          <w:sz w:val="24"/>
          <w:szCs w:val="24"/>
        </w:rPr>
      </w:pPr>
      <w:r w:rsidRPr="00523ABE">
        <w:rPr>
          <w:sz w:val="24"/>
          <w:szCs w:val="24"/>
        </w:rPr>
        <w:t xml:space="preserve"> 1.4. Автозаправочных станций –      </w:t>
      </w:r>
      <w:r w:rsidRPr="00523ABE">
        <w:rPr>
          <w:b/>
          <w:sz w:val="24"/>
          <w:szCs w:val="24"/>
        </w:rPr>
        <w:t>42</w:t>
      </w:r>
      <w:r w:rsidRPr="00523ABE">
        <w:rPr>
          <w:sz w:val="24"/>
          <w:szCs w:val="24"/>
        </w:rPr>
        <w:t>;</w:t>
      </w:r>
    </w:p>
    <w:p w:rsidR="00523ABE" w:rsidRPr="00523ABE" w:rsidRDefault="00523ABE" w:rsidP="00523ABE">
      <w:pPr>
        <w:ind w:left="360"/>
        <w:jc w:val="both"/>
        <w:rPr>
          <w:b/>
          <w:sz w:val="24"/>
          <w:szCs w:val="24"/>
        </w:rPr>
      </w:pPr>
      <w:r w:rsidRPr="00523ABE">
        <w:rPr>
          <w:sz w:val="24"/>
          <w:szCs w:val="24"/>
        </w:rPr>
        <w:t xml:space="preserve"> 1.5. Мелкая розница (павильоны, киоски, отделы и др.) – </w:t>
      </w:r>
      <w:r w:rsidRPr="00523ABE">
        <w:rPr>
          <w:b/>
          <w:sz w:val="24"/>
          <w:szCs w:val="24"/>
        </w:rPr>
        <w:t xml:space="preserve">1139. </w:t>
      </w:r>
    </w:p>
    <w:p w:rsidR="00523ABE" w:rsidRPr="00523ABE" w:rsidRDefault="00523ABE" w:rsidP="00523ABE">
      <w:pPr>
        <w:ind w:left="360"/>
        <w:jc w:val="both"/>
        <w:rPr>
          <w:b/>
          <w:sz w:val="24"/>
          <w:szCs w:val="24"/>
        </w:rPr>
      </w:pPr>
      <w:r w:rsidRPr="00523ABE">
        <w:rPr>
          <w:b/>
          <w:sz w:val="24"/>
          <w:szCs w:val="24"/>
        </w:rPr>
        <w:t xml:space="preserve"> 2. Торговые центры, рынки, ярмарки (постоянные) </w:t>
      </w:r>
      <w:r w:rsidRPr="00523ABE">
        <w:rPr>
          <w:sz w:val="24"/>
          <w:szCs w:val="24"/>
        </w:rPr>
        <w:t xml:space="preserve">– </w:t>
      </w:r>
      <w:r w:rsidRPr="00523ABE">
        <w:rPr>
          <w:b/>
          <w:sz w:val="24"/>
          <w:szCs w:val="24"/>
        </w:rPr>
        <w:t>41, в том числе:</w:t>
      </w:r>
    </w:p>
    <w:p w:rsidR="00523ABE" w:rsidRPr="00523ABE" w:rsidRDefault="00523ABE" w:rsidP="00523ABE">
      <w:pPr>
        <w:jc w:val="both"/>
        <w:rPr>
          <w:sz w:val="24"/>
          <w:szCs w:val="24"/>
        </w:rPr>
      </w:pPr>
      <w:r w:rsidRPr="00523ABE">
        <w:rPr>
          <w:sz w:val="24"/>
          <w:szCs w:val="24"/>
        </w:rPr>
        <w:t xml:space="preserve">       2.1. Торговых центров -                     </w:t>
      </w:r>
      <w:r w:rsidRPr="00523ABE">
        <w:rPr>
          <w:b/>
          <w:sz w:val="24"/>
          <w:szCs w:val="24"/>
        </w:rPr>
        <w:t>10,</w:t>
      </w:r>
    </w:p>
    <w:p w:rsidR="00523ABE" w:rsidRPr="00523ABE" w:rsidRDefault="00523ABE" w:rsidP="00523ABE">
      <w:pPr>
        <w:ind w:left="360"/>
        <w:jc w:val="both"/>
        <w:rPr>
          <w:sz w:val="24"/>
          <w:szCs w:val="24"/>
        </w:rPr>
      </w:pPr>
      <w:r w:rsidRPr="00523ABE">
        <w:rPr>
          <w:b/>
          <w:sz w:val="24"/>
          <w:szCs w:val="24"/>
        </w:rPr>
        <w:t xml:space="preserve">  </w:t>
      </w:r>
      <w:r w:rsidRPr="00523ABE">
        <w:rPr>
          <w:sz w:val="24"/>
          <w:szCs w:val="24"/>
        </w:rPr>
        <w:t xml:space="preserve">2.2. Универсальный рынок-               </w:t>
      </w:r>
      <w:r w:rsidRPr="00523ABE">
        <w:rPr>
          <w:b/>
          <w:sz w:val="24"/>
          <w:szCs w:val="24"/>
        </w:rPr>
        <w:t>1</w:t>
      </w:r>
      <w:r w:rsidRPr="00523ABE">
        <w:rPr>
          <w:sz w:val="24"/>
          <w:szCs w:val="24"/>
        </w:rPr>
        <w:t>,</w:t>
      </w:r>
    </w:p>
    <w:p w:rsidR="00523ABE" w:rsidRPr="00523ABE" w:rsidRDefault="00523ABE" w:rsidP="00523ABE">
      <w:pPr>
        <w:jc w:val="both"/>
        <w:rPr>
          <w:sz w:val="24"/>
          <w:szCs w:val="24"/>
        </w:rPr>
      </w:pPr>
      <w:r w:rsidRPr="00523ABE">
        <w:rPr>
          <w:sz w:val="24"/>
          <w:szCs w:val="24"/>
        </w:rPr>
        <w:t xml:space="preserve">              количество торговых мест -160. </w:t>
      </w:r>
    </w:p>
    <w:p w:rsidR="00523ABE" w:rsidRPr="00523ABE" w:rsidRDefault="00523ABE" w:rsidP="00523ABE">
      <w:pPr>
        <w:jc w:val="both"/>
        <w:rPr>
          <w:b/>
          <w:sz w:val="24"/>
          <w:szCs w:val="24"/>
        </w:rPr>
      </w:pPr>
      <w:r w:rsidRPr="00523ABE">
        <w:rPr>
          <w:sz w:val="24"/>
          <w:szCs w:val="24"/>
        </w:rPr>
        <w:t xml:space="preserve">        2.3. Ярмарки -                                     </w:t>
      </w:r>
      <w:r w:rsidRPr="00523ABE">
        <w:rPr>
          <w:b/>
          <w:sz w:val="24"/>
          <w:szCs w:val="24"/>
        </w:rPr>
        <w:t>30</w:t>
      </w:r>
      <w:r w:rsidRPr="00523ABE">
        <w:rPr>
          <w:sz w:val="24"/>
          <w:szCs w:val="24"/>
        </w:rPr>
        <w:t>,</w:t>
      </w:r>
    </w:p>
    <w:p w:rsidR="00523ABE" w:rsidRPr="00523ABE" w:rsidRDefault="00523ABE" w:rsidP="00523ABE">
      <w:pPr>
        <w:jc w:val="both"/>
        <w:rPr>
          <w:sz w:val="24"/>
          <w:szCs w:val="24"/>
        </w:rPr>
      </w:pPr>
      <w:r w:rsidRPr="00523ABE">
        <w:rPr>
          <w:sz w:val="24"/>
          <w:szCs w:val="24"/>
        </w:rPr>
        <w:t xml:space="preserve">            количество торговых мест – 592</w:t>
      </w:r>
    </w:p>
    <w:p w:rsidR="00523ABE" w:rsidRPr="00523ABE" w:rsidRDefault="00523ABE" w:rsidP="00523ABE">
      <w:pPr>
        <w:ind w:left="360"/>
        <w:jc w:val="both"/>
        <w:rPr>
          <w:b/>
          <w:sz w:val="24"/>
          <w:szCs w:val="24"/>
        </w:rPr>
      </w:pPr>
      <w:r w:rsidRPr="00523ABE">
        <w:rPr>
          <w:b/>
          <w:sz w:val="24"/>
          <w:szCs w:val="24"/>
        </w:rPr>
        <w:lastRenderedPageBreak/>
        <w:t xml:space="preserve">     3. Предприятий   оптовой   торговли  и  оптово - посреднической  деятельности  (объектов) –  118.</w:t>
      </w:r>
    </w:p>
    <w:p w:rsidR="00523ABE" w:rsidRPr="00523ABE" w:rsidRDefault="00523ABE" w:rsidP="00523ABE">
      <w:pPr>
        <w:ind w:left="360"/>
        <w:jc w:val="both"/>
        <w:rPr>
          <w:i/>
          <w:sz w:val="24"/>
          <w:szCs w:val="24"/>
        </w:rPr>
      </w:pPr>
      <w:r w:rsidRPr="00523ABE">
        <w:rPr>
          <w:b/>
          <w:sz w:val="24"/>
          <w:szCs w:val="24"/>
        </w:rPr>
        <w:t xml:space="preserve">     4. Предприятий общественного питания (объектов) – 522,</w:t>
      </w:r>
    </w:p>
    <w:p w:rsidR="00523ABE" w:rsidRPr="00523ABE" w:rsidRDefault="00523ABE" w:rsidP="00523ABE">
      <w:pPr>
        <w:ind w:left="360"/>
        <w:jc w:val="both"/>
        <w:rPr>
          <w:sz w:val="24"/>
          <w:szCs w:val="24"/>
        </w:rPr>
      </w:pPr>
      <w:r w:rsidRPr="00523ABE">
        <w:rPr>
          <w:sz w:val="24"/>
          <w:szCs w:val="24"/>
        </w:rPr>
        <w:t>в том числе:</w:t>
      </w:r>
    </w:p>
    <w:p w:rsidR="00523ABE" w:rsidRPr="00523ABE" w:rsidRDefault="00523ABE" w:rsidP="00523ABE">
      <w:pPr>
        <w:ind w:left="360"/>
        <w:jc w:val="both"/>
        <w:rPr>
          <w:sz w:val="24"/>
          <w:szCs w:val="24"/>
        </w:rPr>
      </w:pPr>
      <w:r w:rsidRPr="00523ABE">
        <w:rPr>
          <w:sz w:val="24"/>
          <w:szCs w:val="24"/>
        </w:rPr>
        <w:t xml:space="preserve">3.1. Предприятий общедоступной сети – </w:t>
      </w:r>
      <w:r w:rsidRPr="00523ABE">
        <w:rPr>
          <w:b/>
          <w:sz w:val="24"/>
          <w:szCs w:val="24"/>
        </w:rPr>
        <w:t>408:</w:t>
      </w:r>
    </w:p>
    <w:p w:rsidR="00523ABE" w:rsidRPr="00523ABE" w:rsidRDefault="00523ABE" w:rsidP="00523ABE">
      <w:pPr>
        <w:ind w:left="360"/>
        <w:jc w:val="both"/>
        <w:rPr>
          <w:sz w:val="24"/>
          <w:szCs w:val="24"/>
        </w:rPr>
      </w:pPr>
      <w:r w:rsidRPr="00523ABE">
        <w:rPr>
          <w:sz w:val="24"/>
          <w:szCs w:val="24"/>
        </w:rPr>
        <w:t>- рестораны –        25,</w:t>
      </w:r>
    </w:p>
    <w:p w:rsidR="00523ABE" w:rsidRPr="00523ABE" w:rsidRDefault="00523ABE" w:rsidP="00523ABE">
      <w:pPr>
        <w:ind w:left="360"/>
        <w:jc w:val="both"/>
        <w:rPr>
          <w:sz w:val="24"/>
          <w:szCs w:val="24"/>
        </w:rPr>
      </w:pPr>
      <w:r w:rsidRPr="00523ABE">
        <w:rPr>
          <w:sz w:val="24"/>
          <w:szCs w:val="24"/>
        </w:rPr>
        <w:t>- бары –                 58,</w:t>
      </w:r>
    </w:p>
    <w:p w:rsidR="00523ABE" w:rsidRPr="00523ABE" w:rsidRDefault="00523ABE" w:rsidP="00523ABE">
      <w:pPr>
        <w:ind w:left="360"/>
        <w:jc w:val="both"/>
        <w:rPr>
          <w:sz w:val="24"/>
          <w:szCs w:val="24"/>
        </w:rPr>
      </w:pPr>
      <w:r w:rsidRPr="00523ABE">
        <w:rPr>
          <w:sz w:val="24"/>
          <w:szCs w:val="24"/>
        </w:rPr>
        <w:t>- кафе –                 223,</w:t>
      </w:r>
    </w:p>
    <w:p w:rsidR="00523ABE" w:rsidRPr="00523ABE" w:rsidRDefault="00523ABE" w:rsidP="00523ABE">
      <w:pPr>
        <w:ind w:left="360"/>
        <w:jc w:val="both"/>
        <w:rPr>
          <w:sz w:val="24"/>
          <w:szCs w:val="24"/>
        </w:rPr>
      </w:pPr>
      <w:r w:rsidRPr="00523ABE">
        <w:rPr>
          <w:sz w:val="24"/>
          <w:szCs w:val="24"/>
        </w:rPr>
        <w:t>- столовые –          11,</w:t>
      </w:r>
    </w:p>
    <w:p w:rsidR="00523ABE" w:rsidRPr="00523ABE" w:rsidRDefault="00523ABE" w:rsidP="00523ABE">
      <w:pPr>
        <w:ind w:left="360"/>
        <w:jc w:val="both"/>
        <w:rPr>
          <w:sz w:val="24"/>
          <w:szCs w:val="24"/>
        </w:rPr>
      </w:pPr>
      <w:r w:rsidRPr="00523ABE">
        <w:rPr>
          <w:sz w:val="24"/>
          <w:szCs w:val="24"/>
        </w:rPr>
        <w:t>- закусочные –      32,</w:t>
      </w:r>
    </w:p>
    <w:p w:rsidR="00523ABE" w:rsidRPr="00523ABE" w:rsidRDefault="00523ABE" w:rsidP="00523ABE">
      <w:pPr>
        <w:ind w:left="360"/>
        <w:jc w:val="both"/>
        <w:rPr>
          <w:sz w:val="24"/>
          <w:szCs w:val="24"/>
        </w:rPr>
      </w:pPr>
      <w:r w:rsidRPr="00523ABE">
        <w:rPr>
          <w:sz w:val="24"/>
          <w:szCs w:val="24"/>
        </w:rPr>
        <w:t>- прочие –             59</w:t>
      </w:r>
    </w:p>
    <w:p w:rsidR="00523ABE" w:rsidRPr="00523ABE" w:rsidRDefault="00523ABE" w:rsidP="00523ABE">
      <w:pPr>
        <w:ind w:left="360"/>
        <w:jc w:val="both"/>
        <w:rPr>
          <w:sz w:val="24"/>
          <w:szCs w:val="24"/>
        </w:rPr>
      </w:pPr>
      <w:r w:rsidRPr="00523ABE">
        <w:rPr>
          <w:sz w:val="24"/>
          <w:szCs w:val="24"/>
        </w:rPr>
        <w:t>3.2. При учебных заведениях – 85</w:t>
      </w:r>
      <w:r w:rsidRPr="00523ABE">
        <w:rPr>
          <w:b/>
          <w:sz w:val="24"/>
          <w:szCs w:val="24"/>
        </w:rPr>
        <w:t>:</w:t>
      </w:r>
    </w:p>
    <w:p w:rsidR="00523ABE" w:rsidRPr="00523ABE" w:rsidRDefault="00523ABE" w:rsidP="00523ABE">
      <w:pPr>
        <w:ind w:left="360"/>
        <w:jc w:val="both"/>
        <w:rPr>
          <w:sz w:val="24"/>
          <w:szCs w:val="24"/>
        </w:rPr>
      </w:pPr>
      <w:r w:rsidRPr="00523ABE">
        <w:rPr>
          <w:sz w:val="24"/>
          <w:szCs w:val="24"/>
        </w:rPr>
        <w:t>- кафе –                 3,</w:t>
      </w:r>
    </w:p>
    <w:p w:rsidR="00523ABE" w:rsidRPr="00523ABE" w:rsidRDefault="00523ABE" w:rsidP="00523ABE">
      <w:pPr>
        <w:ind w:left="360"/>
        <w:jc w:val="both"/>
        <w:rPr>
          <w:sz w:val="24"/>
          <w:szCs w:val="24"/>
        </w:rPr>
      </w:pPr>
      <w:r w:rsidRPr="00523ABE">
        <w:rPr>
          <w:sz w:val="24"/>
          <w:szCs w:val="24"/>
        </w:rPr>
        <w:t>- столовые –         51,</w:t>
      </w:r>
    </w:p>
    <w:p w:rsidR="00523ABE" w:rsidRPr="00523ABE" w:rsidRDefault="00523ABE" w:rsidP="00523ABE">
      <w:pPr>
        <w:ind w:left="360"/>
        <w:jc w:val="both"/>
        <w:rPr>
          <w:sz w:val="24"/>
          <w:szCs w:val="24"/>
        </w:rPr>
      </w:pPr>
      <w:r w:rsidRPr="00523ABE">
        <w:rPr>
          <w:sz w:val="24"/>
          <w:szCs w:val="24"/>
        </w:rPr>
        <w:t>- буфет –               31.</w:t>
      </w:r>
    </w:p>
    <w:p w:rsidR="00523ABE" w:rsidRPr="00523ABE" w:rsidRDefault="00523ABE" w:rsidP="00523ABE">
      <w:pPr>
        <w:ind w:left="360"/>
        <w:jc w:val="both"/>
        <w:rPr>
          <w:sz w:val="24"/>
          <w:szCs w:val="24"/>
        </w:rPr>
      </w:pPr>
      <w:r w:rsidRPr="00523ABE">
        <w:rPr>
          <w:sz w:val="24"/>
          <w:szCs w:val="24"/>
        </w:rPr>
        <w:t xml:space="preserve">3.3. Предприятия корпоративного питания – </w:t>
      </w:r>
      <w:r w:rsidRPr="00523ABE">
        <w:rPr>
          <w:b/>
          <w:sz w:val="24"/>
          <w:szCs w:val="24"/>
        </w:rPr>
        <w:t>29:</w:t>
      </w:r>
    </w:p>
    <w:p w:rsidR="00523ABE" w:rsidRPr="00523ABE" w:rsidRDefault="00523ABE" w:rsidP="00523ABE">
      <w:pPr>
        <w:ind w:left="360"/>
        <w:jc w:val="both"/>
        <w:rPr>
          <w:sz w:val="24"/>
          <w:szCs w:val="24"/>
        </w:rPr>
      </w:pPr>
      <w:r w:rsidRPr="00523ABE">
        <w:rPr>
          <w:sz w:val="24"/>
          <w:szCs w:val="24"/>
        </w:rPr>
        <w:t>- кафе –                  1,</w:t>
      </w:r>
    </w:p>
    <w:p w:rsidR="00523ABE" w:rsidRPr="00523ABE" w:rsidRDefault="00523ABE" w:rsidP="00523ABE">
      <w:pPr>
        <w:ind w:left="360"/>
        <w:jc w:val="both"/>
        <w:rPr>
          <w:sz w:val="24"/>
          <w:szCs w:val="24"/>
        </w:rPr>
      </w:pPr>
      <w:r w:rsidRPr="00523ABE">
        <w:rPr>
          <w:sz w:val="24"/>
          <w:szCs w:val="24"/>
        </w:rPr>
        <w:t>- столовые –          18,</w:t>
      </w:r>
    </w:p>
    <w:p w:rsidR="00523ABE" w:rsidRPr="00523ABE" w:rsidRDefault="00523ABE" w:rsidP="00523ABE">
      <w:pPr>
        <w:ind w:left="360"/>
        <w:jc w:val="both"/>
        <w:rPr>
          <w:sz w:val="24"/>
          <w:szCs w:val="24"/>
        </w:rPr>
      </w:pPr>
      <w:r w:rsidRPr="00523ABE">
        <w:rPr>
          <w:sz w:val="24"/>
          <w:szCs w:val="24"/>
        </w:rPr>
        <w:t>- буфеты –             5,</w:t>
      </w:r>
    </w:p>
    <w:p w:rsidR="00523ABE" w:rsidRPr="00523ABE" w:rsidRDefault="00523ABE" w:rsidP="00523ABE">
      <w:pPr>
        <w:ind w:left="360"/>
        <w:jc w:val="both"/>
        <w:rPr>
          <w:sz w:val="24"/>
          <w:szCs w:val="24"/>
        </w:rPr>
      </w:pPr>
      <w:r w:rsidRPr="00523ABE">
        <w:rPr>
          <w:sz w:val="24"/>
          <w:szCs w:val="24"/>
        </w:rPr>
        <w:t>- чайные –             3,</w:t>
      </w:r>
    </w:p>
    <w:p w:rsidR="00523ABE" w:rsidRPr="00523ABE" w:rsidRDefault="00523ABE" w:rsidP="00523ABE">
      <w:pPr>
        <w:ind w:left="360"/>
        <w:jc w:val="both"/>
        <w:rPr>
          <w:sz w:val="24"/>
          <w:szCs w:val="24"/>
        </w:rPr>
      </w:pPr>
      <w:r w:rsidRPr="00523ABE">
        <w:rPr>
          <w:sz w:val="24"/>
          <w:szCs w:val="24"/>
        </w:rPr>
        <w:t>- закусочные-        2.</w:t>
      </w:r>
    </w:p>
    <w:p w:rsidR="00523ABE" w:rsidRPr="00523ABE" w:rsidRDefault="00523ABE" w:rsidP="00523ABE">
      <w:pPr>
        <w:ind w:left="240"/>
        <w:jc w:val="both"/>
        <w:rPr>
          <w:sz w:val="24"/>
          <w:szCs w:val="24"/>
        </w:rPr>
      </w:pPr>
      <w:r w:rsidRPr="00523ABE">
        <w:rPr>
          <w:b/>
          <w:sz w:val="24"/>
          <w:szCs w:val="24"/>
        </w:rPr>
        <w:t>5. Предприятий бытового обслуживания (объектов) – 640, количество рабочих мест (работников) - 1672,</w:t>
      </w:r>
    </w:p>
    <w:p w:rsidR="00523ABE" w:rsidRPr="00523ABE" w:rsidRDefault="00523ABE" w:rsidP="00523ABE">
      <w:pPr>
        <w:jc w:val="both"/>
        <w:rPr>
          <w:sz w:val="24"/>
          <w:szCs w:val="24"/>
        </w:rPr>
      </w:pPr>
      <w:r w:rsidRPr="00523ABE">
        <w:rPr>
          <w:sz w:val="24"/>
          <w:szCs w:val="24"/>
        </w:rPr>
        <w:t>в том числе:</w:t>
      </w:r>
    </w:p>
    <w:p w:rsidR="00523ABE" w:rsidRPr="00523ABE" w:rsidRDefault="00523ABE" w:rsidP="00523ABE">
      <w:pPr>
        <w:jc w:val="both"/>
        <w:rPr>
          <w:sz w:val="24"/>
          <w:szCs w:val="24"/>
        </w:rPr>
      </w:pPr>
      <w:r w:rsidRPr="00523ABE">
        <w:rPr>
          <w:sz w:val="24"/>
          <w:szCs w:val="24"/>
        </w:rPr>
        <w:t>- бани и душевые –</w:t>
      </w:r>
      <w:r w:rsidRPr="00523ABE">
        <w:rPr>
          <w:b/>
          <w:sz w:val="24"/>
          <w:szCs w:val="24"/>
        </w:rPr>
        <w:t xml:space="preserve"> 16</w:t>
      </w:r>
      <w:r w:rsidRPr="00523ABE">
        <w:rPr>
          <w:sz w:val="24"/>
          <w:szCs w:val="24"/>
        </w:rPr>
        <w:t xml:space="preserve"> (количество помывочных мест – 494, общее количество рабочих мест (работников) – 78;</w:t>
      </w:r>
    </w:p>
    <w:p w:rsidR="00523ABE" w:rsidRPr="00523ABE" w:rsidRDefault="00523ABE" w:rsidP="00523ABE">
      <w:pPr>
        <w:jc w:val="both"/>
        <w:rPr>
          <w:sz w:val="24"/>
          <w:szCs w:val="24"/>
        </w:rPr>
      </w:pPr>
      <w:r w:rsidRPr="00523ABE">
        <w:rPr>
          <w:sz w:val="24"/>
          <w:szCs w:val="24"/>
        </w:rPr>
        <w:t>- химчистки –</w:t>
      </w:r>
      <w:r w:rsidRPr="00523ABE">
        <w:rPr>
          <w:b/>
          <w:sz w:val="24"/>
          <w:szCs w:val="24"/>
        </w:rPr>
        <w:t xml:space="preserve"> 2</w:t>
      </w:r>
      <w:r w:rsidRPr="00523ABE">
        <w:rPr>
          <w:sz w:val="24"/>
          <w:szCs w:val="24"/>
        </w:rPr>
        <w:t xml:space="preserve"> (общей мощностью за смену – 150 кг белья), общее количество рабочих  мест (работников) – 12;</w:t>
      </w:r>
    </w:p>
    <w:p w:rsidR="00523ABE" w:rsidRPr="00523ABE" w:rsidRDefault="00523ABE" w:rsidP="00523ABE">
      <w:pPr>
        <w:jc w:val="both"/>
        <w:rPr>
          <w:sz w:val="24"/>
          <w:szCs w:val="24"/>
        </w:rPr>
      </w:pPr>
      <w:r w:rsidRPr="00523ABE">
        <w:rPr>
          <w:sz w:val="24"/>
          <w:szCs w:val="24"/>
        </w:rPr>
        <w:t xml:space="preserve">- прачечные – </w:t>
      </w:r>
      <w:r w:rsidRPr="00523ABE">
        <w:rPr>
          <w:b/>
          <w:sz w:val="24"/>
          <w:szCs w:val="24"/>
        </w:rPr>
        <w:t>2</w:t>
      </w:r>
      <w:r w:rsidRPr="00523ABE">
        <w:rPr>
          <w:sz w:val="24"/>
          <w:szCs w:val="24"/>
        </w:rPr>
        <w:t xml:space="preserve">  общее количество рабочих мест (работников) – 2;</w:t>
      </w:r>
    </w:p>
    <w:p w:rsidR="00523ABE" w:rsidRPr="00523ABE" w:rsidRDefault="00523ABE" w:rsidP="00523ABE">
      <w:pPr>
        <w:jc w:val="both"/>
        <w:rPr>
          <w:sz w:val="24"/>
          <w:szCs w:val="24"/>
        </w:rPr>
      </w:pPr>
      <w:r w:rsidRPr="00523ABE">
        <w:rPr>
          <w:sz w:val="24"/>
          <w:szCs w:val="24"/>
        </w:rPr>
        <w:t xml:space="preserve">- парикмахерские и салоны – </w:t>
      </w:r>
      <w:r w:rsidRPr="00523ABE">
        <w:rPr>
          <w:b/>
          <w:sz w:val="24"/>
          <w:szCs w:val="24"/>
        </w:rPr>
        <w:t>205</w:t>
      </w:r>
      <w:r w:rsidRPr="00523ABE">
        <w:rPr>
          <w:sz w:val="24"/>
          <w:szCs w:val="24"/>
        </w:rPr>
        <w:t xml:space="preserve"> (общее количество рабочих мест (работников) – 489;</w:t>
      </w:r>
    </w:p>
    <w:p w:rsidR="00523ABE" w:rsidRPr="00523ABE" w:rsidRDefault="00523ABE" w:rsidP="00523ABE">
      <w:pPr>
        <w:jc w:val="both"/>
        <w:rPr>
          <w:sz w:val="24"/>
          <w:szCs w:val="24"/>
        </w:rPr>
      </w:pPr>
      <w:r w:rsidRPr="00523ABE">
        <w:rPr>
          <w:sz w:val="24"/>
          <w:szCs w:val="24"/>
        </w:rPr>
        <w:t xml:space="preserve">- ремонт и пошив швейных, меховых и кожаных изделий – </w:t>
      </w:r>
      <w:r w:rsidRPr="00523ABE">
        <w:rPr>
          <w:b/>
          <w:sz w:val="24"/>
          <w:szCs w:val="24"/>
        </w:rPr>
        <w:t>49</w:t>
      </w:r>
      <w:r w:rsidRPr="00523ABE">
        <w:rPr>
          <w:sz w:val="24"/>
          <w:szCs w:val="24"/>
        </w:rPr>
        <w:t xml:space="preserve"> (общее количество рабочих мест (работников) – 125;</w:t>
      </w:r>
    </w:p>
    <w:p w:rsidR="00523ABE" w:rsidRPr="00523ABE" w:rsidRDefault="00523ABE" w:rsidP="00523ABE">
      <w:pPr>
        <w:jc w:val="both"/>
        <w:rPr>
          <w:sz w:val="24"/>
          <w:szCs w:val="24"/>
        </w:rPr>
      </w:pPr>
      <w:r w:rsidRPr="00523ABE">
        <w:rPr>
          <w:sz w:val="24"/>
          <w:szCs w:val="24"/>
        </w:rPr>
        <w:t xml:space="preserve">- ремонт, окраска и пошив обуви – </w:t>
      </w:r>
      <w:r w:rsidRPr="00523ABE">
        <w:rPr>
          <w:b/>
          <w:sz w:val="24"/>
          <w:szCs w:val="24"/>
        </w:rPr>
        <w:t>32</w:t>
      </w:r>
      <w:r w:rsidRPr="00523ABE">
        <w:rPr>
          <w:sz w:val="24"/>
          <w:szCs w:val="24"/>
        </w:rPr>
        <w:t xml:space="preserve"> (общее количество рабочих мест (работников) –36;</w:t>
      </w:r>
    </w:p>
    <w:p w:rsidR="00523ABE" w:rsidRPr="00523ABE" w:rsidRDefault="00523ABE" w:rsidP="00523ABE">
      <w:pPr>
        <w:jc w:val="both"/>
        <w:rPr>
          <w:sz w:val="24"/>
          <w:szCs w:val="24"/>
        </w:rPr>
      </w:pPr>
      <w:r w:rsidRPr="00523ABE">
        <w:rPr>
          <w:sz w:val="24"/>
          <w:szCs w:val="24"/>
        </w:rPr>
        <w:t xml:space="preserve">- ремонт бытовой радиоэлектронной техники, оргтехники и бытовых приборов, ремонт часов – </w:t>
      </w:r>
      <w:r w:rsidRPr="00523ABE">
        <w:rPr>
          <w:b/>
          <w:sz w:val="24"/>
          <w:szCs w:val="24"/>
        </w:rPr>
        <w:t xml:space="preserve">24 </w:t>
      </w:r>
      <w:r w:rsidRPr="00523ABE">
        <w:rPr>
          <w:sz w:val="24"/>
          <w:szCs w:val="24"/>
        </w:rPr>
        <w:t>(общее количество рабочих мест (работников) – 38;</w:t>
      </w:r>
    </w:p>
    <w:p w:rsidR="00523ABE" w:rsidRPr="00523ABE" w:rsidRDefault="00523ABE" w:rsidP="00523ABE">
      <w:pPr>
        <w:jc w:val="both"/>
        <w:rPr>
          <w:sz w:val="24"/>
          <w:szCs w:val="24"/>
        </w:rPr>
      </w:pPr>
      <w:r w:rsidRPr="00523ABE">
        <w:rPr>
          <w:sz w:val="24"/>
          <w:szCs w:val="24"/>
        </w:rPr>
        <w:t xml:space="preserve">- ремонт транспортных средств – </w:t>
      </w:r>
      <w:r w:rsidRPr="00523ABE">
        <w:rPr>
          <w:b/>
          <w:sz w:val="24"/>
          <w:szCs w:val="24"/>
        </w:rPr>
        <w:t xml:space="preserve">105 </w:t>
      </w:r>
      <w:r w:rsidRPr="00523ABE">
        <w:rPr>
          <w:sz w:val="24"/>
          <w:szCs w:val="24"/>
        </w:rPr>
        <w:t>(общее количество рабочих мест (работников) – 294;</w:t>
      </w:r>
    </w:p>
    <w:p w:rsidR="00523ABE" w:rsidRPr="00523ABE" w:rsidRDefault="00523ABE" w:rsidP="00523ABE">
      <w:pPr>
        <w:jc w:val="both"/>
        <w:rPr>
          <w:sz w:val="24"/>
          <w:szCs w:val="24"/>
        </w:rPr>
      </w:pPr>
      <w:r w:rsidRPr="00523ABE">
        <w:rPr>
          <w:sz w:val="24"/>
          <w:szCs w:val="24"/>
        </w:rPr>
        <w:t xml:space="preserve">- ремонт и строительство жилья – </w:t>
      </w:r>
      <w:r w:rsidRPr="00523ABE">
        <w:rPr>
          <w:b/>
          <w:sz w:val="24"/>
          <w:szCs w:val="24"/>
        </w:rPr>
        <w:t xml:space="preserve">26 </w:t>
      </w:r>
      <w:r w:rsidRPr="00523ABE">
        <w:rPr>
          <w:sz w:val="24"/>
          <w:szCs w:val="24"/>
        </w:rPr>
        <w:t>(общее количество рабочих мест (работников) – 82;</w:t>
      </w:r>
    </w:p>
    <w:p w:rsidR="00523ABE" w:rsidRPr="00523ABE" w:rsidRDefault="00523ABE" w:rsidP="00523ABE">
      <w:pPr>
        <w:jc w:val="both"/>
        <w:rPr>
          <w:sz w:val="24"/>
          <w:szCs w:val="24"/>
        </w:rPr>
      </w:pPr>
      <w:r w:rsidRPr="00523ABE">
        <w:rPr>
          <w:sz w:val="24"/>
          <w:szCs w:val="24"/>
        </w:rPr>
        <w:t xml:space="preserve">- ритуальные услуги – </w:t>
      </w:r>
      <w:r w:rsidRPr="00523ABE">
        <w:rPr>
          <w:b/>
          <w:sz w:val="24"/>
          <w:szCs w:val="24"/>
        </w:rPr>
        <w:t xml:space="preserve">11 </w:t>
      </w:r>
      <w:r w:rsidRPr="00523ABE">
        <w:rPr>
          <w:sz w:val="24"/>
          <w:szCs w:val="24"/>
        </w:rPr>
        <w:t>(общее количество рабочих мест (работников) – 56;</w:t>
      </w:r>
    </w:p>
    <w:p w:rsidR="00523ABE" w:rsidRPr="00523ABE" w:rsidRDefault="00523ABE" w:rsidP="00523ABE">
      <w:pPr>
        <w:jc w:val="both"/>
        <w:rPr>
          <w:sz w:val="24"/>
          <w:szCs w:val="24"/>
        </w:rPr>
      </w:pPr>
      <w:r w:rsidRPr="00523ABE">
        <w:rPr>
          <w:sz w:val="24"/>
          <w:szCs w:val="24"/>
        </w:rPr>
        <w:t xml:space="preserve">- прочие виды бытовых услуг – </w:t>
      </w:r>
      <w:r w:rsidRPr="00523ABE">
        <w:rPr>
          <w:b/>
          <w:sz w:val="24"/>
          <w:szCs w:val="24"/>
        </w:rPr>
        <w:t xml:space="preserve">168 </w:t>
      </w:r>
      <w:r w:rsidRPr="00523ABE">
        <w:rPr>
          <w:sz w:val="24"/>
          <w:szCs w:val="24"/>
        </w:rPr>
        <w:t>общее количество рабочих мест (работников) – 460.</w:t>
      </w:r>
    </w:p>
    <w:p w:rsidR="00523ABE" w:rsidRPr="00523ABE" w:rsidRDefault="00523ABE" w:rsidP="00523ABE">
      <w:pPr>
        <w:jc w:val="both"/>
        <w:rPr>
          <w:sz w:val="24"/>
          <w:szCs w:val="24"/>
        </w:rPr>
      </w:pPr>
    </w:p>
    <w:p w:rsidR="00523ABE" w:rsidRPr="00523ABE" w:rsidRDefault="00523ABE" w:rsidP="00523ABE">
      <w:pPr>
        <w:ind w:right="180"/>
        <w:jc w:val="both"/>
        <w:rPr>
          <w:b/>
          <w:sz w:val="24"/>
          <w:szCs w:val="24"/>
        </w:rPr>
      </w:pPr>
      <w:r w:rsidRPr="00523ABE">
        <w:rPr>
          <w:sz w:val="24"/>
          <w:szCs w:val="24"/>
        </w:rPr>
        <w:t xml:space="preserve">    </w:t>
      </w:r>
      <w:r w:rsidRPr="00523ABE">
        <w:rPr>
          <w:b/>
          <w:sz w:val="24"/>
          <w:szCs w:val="24"/>
        </w:rPr>
        <w:t>Обеспеченность населения МО «Выборгский район» Ленинградской области площадью торговых  объектов потребительского рынка  по состоянию на 31.12.2018 года</w:t>
      </w:r>
    </w:p>
    <w:p w:rsidR="00523ABE" w:rsidRPr="00523ABE" w:rsidRDefault="00523ABE" w:rsidP="00523ABE">
      <w:pPr>
        <w:ind w:right="1080"/>
        <w:jc w:val="both"/>
        <w:rPr>
          <w:sz w:val="24"/>
          <w:szCs w:val="24"/>
        </w:rPr>
      </w:pP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6"/>
        <w:gridCol w:w="1062"/>
        <w:gridCol w:w="2340"/>
        <w:gridCol w:w="1148"/>
        <w:gridCol w:w="1276"/>
        <w:gridCol w:w="1134"/>
      </w:tblGrid>
      <w:tr w:rsidR="00523ABE" w:rsidRPr="00523ABE" w:rsidTr="00523ABE">
        <w:trPr>
          <w:jc w:val="center"/>
        </w:trPr>
        <w:tc>
          <w:tcPr>
            <w:tcW w:w="2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Наименование норматива</w:t>
            </w:r>
          </w:p>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 изм.</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Наименование МО</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Норматив</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Фактическое значение</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В % к нормативу</w:t>
            </w:r>
          </w:p>
        </w:tc>
      </w:tr>
      <w:tr w:rsidR="00523ABE" w:rsidRPr="00523ABE" w:rsidTr="00523ABE">
        <w:trPr>
          <w:jc w:val="center"/>
        </w:trPr>
        <w:tc>
          <w:tcPr>
            <w:tcW w:w="2106"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Площадь стационарных торговых объектов</w:t>
            </w:r>
          </w:p>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proofErr w:type="spellStart"/>
            <w:r w:rsidRPr="00523ABE">
              <w:t>Кв.м</w:t>
            </w:r>
            <w:proofErr w:type="spellEnd"/>
            <w:r w:rsidRPr="00523ABE">
              <w:t>. на 1000 чел.</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pPr>
            <w:r w:rsidRPr="00523ABE">
              <w:t>Муниципальный район</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602,5</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highlight w:val="yellow"/>
              </w:rPr>
            </w:pPr>
            <w:r w:rsidRPr="00523ABE">
              <w:t>695,43</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highlight w:val="yellow"/>
              </w:rPr>
            </w:pPr>
            <w:r w:rsidRPr="00523ABE">
              <w:t>115,42</w:t>
            </w:r>
          </w:p>
        </w:tc>
      </w:tr>
      <w:tr w:rsidR="00523ABE" w:rsidRPr="00523ABE" w:rsidTr="00523ABE">
        <w:trPr>
          <w:jc w:val="center"/>
        </w:trPr>
        <w:tc>
          <w:tcPr>
            <w:tcW w:w="2106"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Количество торговых объектов местного значения</w:t>
            </w:r>
          </w:p>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pPr>
            <w:r w:rsidRPr="00523ABE">
              <w:t>Городские, сельские поселения</w:t>
            </w:r>
          </w:p>
        </w:tc>
        <w:tc>
          <w:tcPr>
            <w:tcW w:w="1148" w:type="dxa"/>
            <w:tcBorders>
              <w:top w:val="single" w:sz="4" w:space="0" w:color="auto"/>
              <w:left w:val="single" w:sz="4" w:space="0" w:color="auto"/>
              <w:bottom w:val="single" w:sz="4" w:space="0" w:color="auto"/>
              <w:right w:val="single" w:sz="4" w:space="0" w:color="auto"/>
            </w:tcBorders>
          </w:tcPr>
          <w:p w:rsidR="00523ABE" w:rsidRPr="00523ABE" w:rsidRDefault="00523ABE">
            <w:pPr>
              <w:jc w:val="center"/>
            </w:pPr>
          </w:p>
        </w:tc>
        <w:tc>
          <w:tcPr>
            <w:tcW w:w="1276" w:type="dxa"/>
            <w:tcBorders>
              <w:top w:val="single" w:sz="4" w:space="0" w:color="auto"/>
              <w:left w:val="single" w:sz="4" w:space="0" w:color="auto"/>
              <w:bottom w:val="single" w:sz="4" w:space="0" w:color="auto"/>
              <w:right w:val="single" w:sz="4" w:space="0" w:color="auto"/>
            </w:tcBorders>
          </w:tcPr>
          <w:p w:rsidR="00523ABE" w:rsidRPr="00523ABE" w:rsidRDefault="00523ABE">
            <w:pPr>
              <w:jc w:val="center"/>
            </w:pPr>
          </w:p>
        </w:tc>
        <w:tc>
          <w:tcPr>
            <w:tcW w:w="1134" w:type="dxa"/>
            <w:tcBorders>
              <w:top w:val="single" w:sz="4" w:space="0" w:color="auto"/>
              <w:left w:val="single" w:sz="4" w:space="0" w:color="auto"/>
              <w:bottom w:val="single" w:sz="4" w:space="0" w:color="auto"/>
              <w:right w:val="single" w:sz="4" w:space="0" w:color="auto"/>
            </w:tcBorders>
          </w:tcPr>
          <w:p w:rsidR="00523ABE" w:rsidRPr="00523ABE" w:rsidRDefault="00523ABE">
            <w:pPr>
              <w:jc w:val="center"/>
            </w:pPr>
          </w:p>
        </w:tc>
      </w:tr>
      <w:tr w:rsidR="00523ABE" w:rsidRPr="00523ABE" w:rsidTr="00523ABE">
        <w:trPr>
          <w:jc w:val="center"/>
        </w:trPr>
        <w:tc>
          <w:tcPr>
            <w:tcW w:w="2106"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В том числе:</w:t>
            </w:r>
          </w:p>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Город Выборг</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185</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239</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129,2</w:t>
            </w:r>
          </w:p>
        </w:tc>
      </w:tr>
      <w:tr w:rsidR="00523ABE" w:rsidRPr="00523ABE" w:rsidTr="00523ABE">
        <w:trPr>
          <w:jc w:val="center"/>
        </w:trPr>
        <w:tc>
          <w:tcPr>
            <w:tcW w:w="2106" w:type="dxa"/>
            <w:vMerge w:val="restart"/>
            <w:tcBorders>
              <w:top w:val="single" w:sz="4" w:space="0" w:color="auto"/>
              <w:left w:val="single" w:sz="4" w:space="0" w:color="auto"/>
              <w:bottom w:val="single" w:sz="4" w:space="0" w:color="auto"/>
              <w:right w:val="single" w:sz="4" w:space="0" w:color="auto"/>
            </w:tcBorders>
          </w:tcPr>
          <w:p w:rsidR="00523ABE" w:rsidRPr="00523ABE" w:rsidRDefault="00523ABE">
            <w:pPr>
              <w:jc w:val="center"/>
            </w:pPr>
          </w:p>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proofErr w:type="spellStart"/>
            <w:r w:rsidRPr="00523ABE">
              <w:t>Гончаровское</w:t>
            </w:r>
            <w:proofErr w:type="spellEnd"/>
            <w:r w:rsidRPr="00523ABE">
              <w:t xml:space="preserve"> сельское </w:t>
            </w:r>
            <w:r w:rsidRPr="00523ABE">
              <w:lastRenderedPageBreak/>
              <w:t>поселение</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lastRenderedPageBreak/>
              <w:t>15</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44</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293,3</w:t>
            </w:r>
          </w:p>
        </w:tc>
      </w:tr>
      <w:tr w:rsidR="00523ABE" w:rsidRPr="00523ABE" w:rsidTr="00523ABE">
        <w:trPr>
          <w:jc w:val="center"/>
        </w:trPr>
        <w:tc>
          <w:tcPr>
            <w:tcW w:w="2106" w:type="dxa"/>
            <w:vMerge/>
            <w:tcBorders>
              <w:top w:val="single" w:sz="4" w:space="0" w:color="auto"/>
              <w:left w:val="single" w:sz="4" w:space="0" w:color="auto"/>
              <w:bottom w:val="single" w:sz="4" w:space="0" w:color="auto"/>
              <w:right w:val="single" w:sz="4" w:space="0" w:color="auto"/>
            </w:tcBorders>
            <w:vAlign w:val="center"/>
            <w:hideMark/>
          </w:tcPr>
          <w:p w:rsidR="00523ABE" w:rsidRPr="00523ABE" w:rsidRDefault="00523ABE"/>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proofErr w:type="spellStart"/>
            <w:r w:rsidRPr="00523ABE">
              <w:t>Каменногорское</w:t>
            </w:r>
            <w:proofErr w:type="spellEnd"/>
            <w:r w:rsidRPr="00523ABE">
              <w:t xml:space="preserve"> городское поселение</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120</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47</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39,2</w:t>
            </w:r>
          </w:p>
        </w:tc>
      </w:tr>
      <w:tr w:rsidR="00523ABE" w:rsidRPr="00523ABE" w:rsidTr="00523ABE">
        <w:trPr>
          <w:jc w:val="center"/>
        </w:trPr>
        <w:tc>
          <w:tcPr>
            <w:tcW w:w="2106" w:type="dxa"/>
            <w:vMerge/>
            <w:tcBorders>
              <w:top w:val="single" w:sz="4" w:space="0" w:color="auto"/>
              <w:left w:val="single" w:sz="4" w:space="0" w:color="auto"/>
              <w:bottom w:val="single" w:sz="4" w:space="0" w:color="auto"/>
              <w:right w:val="single" w:sz="4" w:space="0" w:color="auto"/>
            </w:tcBorders>
            <w:vAlign w:val="center"/>
            <w:hideMark/>
          </w:tcPr>
          <w:p w:rsidR="00523ABE" w:rsidRPr="00523ABE" w:rsidRDefault="00523ABE"/>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Красносельское сельское поселение</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19</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37</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194,7</w:t>
            </w:r>
          </w:p>
        </w:tc>
      </w:tr>
      <w:tr w:rsidR="00523ABE" w:rsidRPr="00523ABE" w:rsidTr="00523ABE">
        <w:trPr>
          <w:jc w:val="center"/>
        </w:trPr>
        <w:tc>
          <w:tcPr>
            <w:tcW w:w="2106" w:type="dxa"/>
            <w:vMerge/>
            <w:tcBorders>
              <w:top w:val="single" w:sz="4" w:space="0" w:color="auto"/>
              <w:left w:val="single" w:sz="4" w:space="0" w:color="auto"/>
              <w:bottom w:val="single" w:sz="4" w:space="0" w:color="auto"/>
              <w:right w:val="single" w:sz="4" w:space="0" w:color="auto"/>
            </w:tcBorders>
            <w:vAlign w:val="center"/>
            <w:hideMark/>
          </w:tcPr>
          <w:p w:rsidR="00523ABE" w:rsidRPr="00523ABE" w:rsidRDefault="00523ABE"/>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Первомайское сельское поселение</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39</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35</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89,7</w:t>
            </w:r>
          </w:p>
        </w:tc>
      </w:tr>
      <w:tr w:rsidR="00523ABE" w:rsidRPr="00523ABE" w:rsidTr="00523ABE">
        <w:trPr>
          <w:jc w:val="center"/>
        </w:trPr>
        <w:tc>
          <w:tcPr>
            <w:tcW w:w="2106" w:type="dxa"/>
            <w:vMerge/>
            <w:tcBorders>
              <w:top w:val="single" w:sz="4" w:space="0" w:color="auto"/>
              <w:left w:val="single" w:sz="4" w:space="0" w:color="auto"/>
              <w:bottom w:val="single" w:sz="4" w:space="0" w:color="auto"/>
              <w:right w:val="single" w:sz="4" w:space="0" w:color="auto"/>
            </w:tcBorders>
            <w:vAlign w:val="center"/>
            <w:hideMark/>
          </w:tcPr>
          <w:p w:rsidR="00523ABE" w:rsidRPr="00523ABE" w:rsidRDefault="00523ABE"/>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proofErr w:type="spellStart"/>
            <w:r w:rsidRPr="00523ABE">
              <w:t>Полянское</w:t>
            </w:r>
            <w:proofErr w:type="spellEnd"/>
            <w:r w:rsidRPr="00523ABE">
              <w:t xml:space="preserve"> сельское поселение</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29</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57</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196,5</w:t>
            </w:r>
          </w:p>
        </w:tc>
      </w:tr>
      <w:tr w:rsidR="00523ABE" w:rsidRPr="00523ABE" w:rsidTr="00523ABE">
        <w:trPr>
          <w:jc w:val="center"/>
        </w:trPr>
        <w:tc>
          <w:tcPr>
            <w:tcW w:w="2106" w:type="dxa"/>
            <w:vMerge/>
            <w:tcBorders>
              <w:top w:val="single" w:sz="4" w:space="0" w:color="auto"/>
              <w:left w:val="single" w:sz="4" w:space="0" w:color="auto"/>
              <w:bottom w:val="single" w:sz="4" w:space="0" w:color="auto"/>
              <w:right w:val="single" w:sz="4" w:space="0" w:color="auto"/>
            </w:tcBorders>
            <w:vAlign w:val="center"/>
            <w:hideMark/>
          </w:tcPr>
          <w:p w:rsidR="00523ABE" w:rsidRPr="00523ABE" w:rsidRDefault="00523ABE"/>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Приморское городское поселение</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181</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55</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30,3</w:t>
            </w:r>
          </w:p>
        </w:tc>
      </w:tr>
      <w:tr w:rsidR="00523ABE" w:rsidRPr="00523ABE" w:rsidTr="00523ABE">
        <w:trPr>
          <w:jc w:val="center"/>
        </w:trPr>
        <w:tc>
          <w:tcPr>
            <w:tcW w:w="2106" w:type="dxa"/>
            <w:vMerge/>
            <w:tcBorders>
              <w:top w:val="single" w:sz="4" w:space="0" w:color="auto"/>
              <w:left w:val="single" w:sz="4" w:space="0" w:color="auto"/>
              <w:bottom w:val="single" w:sz="4" w:space="0" w:color="auto"/>
              <w:right w:val="single" w:sz="4" w:space="0" w:color="auto"/>
            </w:tcBorders>
            <w:vAlign w:val="center"/>
            <w:hideMark/>
          </w:tcPr>
          <w:p w:rsidR="00523ABE" w:rsidRPr="00523ABE" w:rsidRDefault="00523ABE"/>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Рощинское городское поселение</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121</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68</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56,3</w:t>
            </w:r>
          </w:p>
        </w:tc>
      </w:tr>
      <w:tr w:rsidR="00523ABE" w:rsidRPr="00523ABE" w:rsidTr="00523ABE">
        <w:trPr>
          <w:jc w:val="center"/>
        </w:trPr>
        <w:tc>
          <w:tcPr>
            <w:tcW w:w="2106" w:type="dxa"/>
            <w:vMerge/>
            <w:tcBorders>
              <w:top w:val="single" w:sz="4" w:space="0" w:color="auto"/>
              <w:left w:val="single" w:sz="4" w:space="0" w:color="auto"/>
              <w:bottom w:val="single" w:sz="4" w:space="0" w:color="auto"/>
              <w:right w:val="single" w:sz="4" w:space="0" w:color="auto"/>
            </w:tcBorders>
            <w:vAlign w:val="center"/>
            <w:hideMark/>
          </w:tcPr>
          <w:p w:rsidR="00523ABE" w:rsidRPr="00523ABE" w:rsidRDefault="00523ABE"/>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proofErr w:type="spellStart"/>
            <w:r w:rsidRPr="00523ABE">
              <w:t>Светогорское</w:t>
            </w:r>
            <w:proofErr w:type="spellEnd"/>
            <w:r w:rsidRPr="00523ABE">
              <w:t xml:space="preserve"> городское поселение</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68</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46</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67,6</w:t>
            </w:r>
          </w:p>
        </w:tc>
      </w:tr>
      <w:tr w:rsidR="00523ABE" w:rsidRPr="00523ABE" w:rsidTr="00523ABE">
        <w:trPr>
          <w:jc w:val="center"/>
        </w:trPr>
        <w:tc>
          <w:tcPr>
            <w:tcW w:w="2106" w:type="dxa"/>
            <w:vMerge/>
            <w:tcBorders>
              <w:top w:val="single" w:sz="4" w:space="0" w:color="auto"/>
              <w:left w:val="single" w:sz="4" w:space="0" w:color="auto"/>
              <w:bottom w:val="single" w:sz="4" w:space="0" w:color="auto"/>
              <w:right w:val="single" w:sz="4" w:space="0" w:color="auto"/>
            </w:tcBorders>
            <w:vAlign w:val="center"/>
            <w:hideMark/>
          </w:tcPr>
          <w:p w:rsidR="00523ABE" w:rsidRPr="00523ABE" w:rsidRDefault="00523ABE"/>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proofErr w:type="spellStart"/>
            <w:r w:rsidRPr="00523ABE">
              <w:t>Селезневское</w:t>
            </w:r>
            <w:proofErr w:type="spellEnd"/>
            <w:r w:rsidRPr="00523ABE">
              <w:t xml:space="preserve"> сельское поселение</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23</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31</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134,7</w:t>
            </w:r>
          </w:p>
        </w:tc>
      </w:tr>
      <w:tr w:rsidR="00523ABE" w:rsidRPr="00523ABE" w:rsidTr="00523ABE">
        <w:trPr>
          <w:jc w:val="center"/>
        </w:trPr>
        <w:tc>
          <w:tcPr>
            <w:tcW w:w="2106" w:type="dxa"/>
            <w:vMerge/>
            <w:tcBorders>
              <w:top w:val="single" w:sz="4" w:space="0" w:color="auto"/>
              <w:left w:val="single" w:sz="4" w:space="0" w:color="auto"/>
              <w:bottom w:val="single" w:sz="4" w:space="0" w:color="auto"/>
              <w:right w:val="single" w:sz="4" w:space="0" w:color="auto"/>
            </w:tcBorders>
            <w:vAlign w:val="center"/>
            <w:hideMark/>
          </w:tcPr>
          <w:p w:rsidR="00523ABE" w:rsidRPr="00523ABE" w:rsidRDefault="00523ABE"/>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Советское городское поселение</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46</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32</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69,56</w:t>
            </w:r>
          </w:p>
        </w:tc>
      </w:tr>
      <w:tr w:rsidR="00523ABE" w:rsidRPr="00523ABE" w:rsidTr="00523ABE">
        <w:trPr>
          <w:jc w:val="center"/>
        </w:trPr>
        <w:tc>
          <w:tcPr>
            <w:tcW w:w="2106" w:type="dxa"/>
            <w:vMerge/>
            <w:tcBorders>
              <w:top w:val="single" w:sz="4" w:space="0" w:color="auto"/>
              <w:left w:val="single" w:sz="4" w:space="0" w:color="auto"/>
              <w:bottom w:val="single" w:sz="4" w:space="0" w:color="auto"/>
              <w:right w:val="single" w:sz="4" w:space="0" w:color="auto"/>
            </w:tcBorders>
            <w:vAlign w:val="center"/>
            <w:hideMark/>
          </w:tcPr>
          <w:p w:rsidR="00523ABE" w:rsidRPr="00523ABE" w:rsidRDefault="00523ABE"/>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 xml:space="preserve">Высоцкое городское поселение, </w:t>
            </w:r>
            <w:proofErr w:type="spellStart"/>
            <w:r w:rsidRPr="00523ABE">
              <w:t>г.Высоцк</w:t>
            </w:r>
            <w:proofErr w:type="spellEnd"/>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7</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2</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28,6</w:t>
            </w:r>
          </w:p>
        </w:tc>
      </w:tr>
      <w:tr w:rsidR="00523ABE" w:rsidRPr="00523ABE" w:rsidTr="00523ABE">
        <w:trPr>
          <w:jc w:val="center"/>
        </w:trPr>
        <w:tc>
          <w:tcPr>
            <w:tcW w:w="2106"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Количество торговых павильонов и киосков по продаже продовольственных товаров и сельскохозяйственной продукции</w:t>
            </w:r>
          </w:p>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Ед. на 10000 чел.</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Муниципальный район</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8,54</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9,95</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116,5</w:t>
            </w:r>
          </w:p>
        </w:tc>
      </w:tr>
      <w:tr w:rsidR="00523ABE" w:rsidRPr="00523ABE" w:rsidTr="00523ABE">
        <w:trPr>
          <w:jc w:val="center"/>
        </w:trPr>
        <w:tc>
          <w:tcPr>
            <w:tcW w:w="2106"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Количество торговых павильонов и киосков по продаже продукции общественного питания</w:t>
            </w:r>
          </w:p>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 на 10000 чел</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Муниципальный район</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0,95</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1,5</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163,2</w:t>
            </w:r>
          </w:p>
        </w:tc>
      </w:tr>
      <w:tr w:rsidR="00523ABE" w:rsidRPr="00523ABE" w:rsidTr="00523ABE">
        <w:trPr>
          <w:jc w:val="center"/>
        </w:trPr>
        <w:tc>
          <w:tcPr>
            <w:tcW w:w="2106"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Количество торговых павильонов и киосков по продаже печатной продукции</w:t>
            </w:r>
          </w:p>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Ед. на 10000 чел</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Муниципальный район</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1,61</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4,8</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298,2</w:t>
            </w:r>
          </w:p>
        </w:tc>
      </w:tr>
      <w:tr w:rsidR="00523ABE" w:rsidRPr="00523ABE" w:rsidTr="00523ABE">
        <w:trPr>
          <w:jc w:val="center"/>
        </w:trPr>
        <w:tc>
          <w:tcPr>
            <w:tcW w:w="2106"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Площадь торговых мест, используемых для  осуществления деятельности по продаже продовольственных товаров на розничных рынках</w:t>
            </w:r>
          </w:p>
        </w:tc>
        <w:tc>
          <w:tcPr>
            <w:tcW w:w="1062" w:type="dxa"/>
            <w:tcBorders>
              <w:top w:val="single" w:sz="4" w:space="0" w:color="auto"/>
              <w:left w:val="single" w:sz="4" w:space="0" w:color="auto"/>
              <w:bottom w:val="single" w:sz="4" w:space="0" w:color="auto"/>
              <w:right w:val="single" w:sz="4" w:space="0" w:color="auto"/>
            </w:tcBorders>
            <w:hideMark/>
          </w:tcPr>
          <w:p w:rsidR="00523ABE" w:rsidRPr="00523ABE" w:rsidRDefault="00523ABE">
            <w:pPr>
              <w:ind w:left="44" w:hanging="44"/>
              <w:jc w:val="center"/>
            </w:pPr>
            <w:r w:rsidRPr="00523ABE">
              <w:t>Ед. на 1000 чел</w:t>
            </w:r>
          </w:p>
        </w:tc>
        <w:tc>
          <w:tcPr>
            <w:tcW w:w="2340" w:type="dxa"/>
            <w:tcBorders>
              <w:top w:val="single" w:sz="4" w:space="0" w:color="auto"/>
              <w:left w:val="single" w:sz="4" w:space="0" w:color="auto"/>
              <w:bottom w:val="single" w:sz="4" w:space="0" w:color="auto"/>
              <w:right w:val="single" w:sz="4" w:space="0" w:color="auto"/>
            </w:tcBorders>
            <w:hideMark/>
          </w:tcPr>
          <w:p w:rsidR="00523ABE" w:rsidRPr="00523ABE" w:rsidRDefault="00523ABE">
            <w:r w:rsidRPr="00523ABE">
              <w:t>Муниципальный район</w:t>
            </w:r>
          </w:p>
        </w:tc>
        <w:tc>
          <w:tcPr>
            <w:tcW w:w="11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0,64</w:t>
            </w:r>
          </w:p>
        </w:tc>
        <w:tc>
          <w:tcPr>
            <w:tcW w:w="127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0,2</w:t>
            </w:r>
          </w:p>
        </w:tc>
        <w:tc>
          <w:tcPr>
            <w:tcW w:w="1134"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pPr>
            <w:r w:rsidRPr="00523ABE">
              <w:t>31,2</w:t>
            </w:r>
          </w:p>
        </w:tc>
      </w:tr>
    </w:tbl>
    <w:p w:rsidR="00523ABE" w:rsidRPr="00523ABE" w:rsidRDefault="00523ABE" w:rsidP="00523ABE">
      <w:pPr>
        <w:ind w:left="360"/>
        <w:jc w:val="both"/>
        <w:rPr>
          <w:sz w:val="24"/>
          <w:szCs w:val="24"/>
        </w:rPr>
      </w:pPr>
    </w:p>
    <w:p w:rsidR="00523ABE" w:rsidRPr="00523ABE" w:rsidRDefault="00523ABE" w:rsidP="00523ABE">
      <w:pPr>
        <w:jc w:val="both"/>
        <w:rPr>
          <w:sz w:val="24"/>
          <w:szCs w:val="24"/>
        </w:rPr>
      </w:pPr>
      <w:r w:rsidRPr="00523ABE">
        <w:rPr>
          <w:sz w:val="24"/>
          <w:szCs w:val="24"/>
        </w:rPr>
        <w:t xml:space="preserve">         Фактическая обеспеченность площадью стационарных торговых объектов в Выборгском районе превышает норму. </w:t>
      </w:r>
    </w:p>
    <w:p w:rsidR="00523ABE" w:rsidRPr="00523ABE" w:rsidRDefault="00523ABE" w:rsidP="00523ABE">
      <w:pPr>
        <w:ind w:firstLine="708"/>
        <w:jc w:val="both"/>
        <w:rPr>
          <w:sz w:val="24"/>
          <w:szCs w:val="24"/>
        </w:rPr>
      </w:pPr>
      <w:r w:rsidRPr="00523ABE">
        <w:rPr>
          <w:sz w:val="24"/>
          <w:szCs w:val="24"/>
        </w:rPr>
        <w:t xml:space="preserve">Показатель площади торговых мест, используемых для осуществления деятельности по продаже продовольственных товаров на розничных рынках ниже уровня, так как после введения в действие ФЗ №271- ФЗ «О розничных рынках и о внесении изменений в трудовой кодекс Российской Федерации» в Выборгском районе осуществляет деятельность только один рынок. </w:t>
      </w:r>
    </w:p>
    <w:p w:rsidR="00523ABE" w:rsidRPr="00523ABE" w:rsidRDefault="00523ABE" w:rsidP="00523ABE">
      <w:pPr>
        <w:jc w:val="both"/>
        <w:rPr>
          <w:sz w:val="24"/>
          <w:szCs w:val="24"/>
        </w:rPr>
      </w:pPr>
      <w:r w:rsidRPr="00523ABE">
        <w:rPr>
          <w:sz w:val="24"/>
          <w:szCs w:val="24"/>
        </w:rPr>
        <w:t xml:space="preserve">   </w:t>
      </w:r>
      <w:r w:rsidRPr="00523ABE">
        <w:rPr>
          <w:sz w:val="24"/>
          <w:szCs w:val="24"/>
        </w:rPr>
        <w:tab/>
        <w:t>Обеспеченность торговыми объектами местного значения превышает норматив в МО «Красносельское СП», МО «Город Выборг», МО «</w:t>
      </w:r>
      <w:proofErr w:type="spellStart"/>
      <w:r w:rsidRPr="00523ABE">
        <w:rPr>
          <w:sz w:val="24"/>
          <w:szCs w:val="24"/>
        </w:rPr>
        <w:t>Полянское</w:t>
      </w:r>
      <w:proofErr w:type="spellEnd"/>
      <w:r w:rsidRPr="00523ABE">
        <w:rPr>
          <w:sz w:val="24"/>
          <w:szCs w:val="24"/>
        </w:rPr>
        <w:t xml:space="preserve"> СП», МО «</w:t>
      </w:r>
      <w:proofErr w:type="spellStart"/>
      <w:r w:rsidRPr="00523ABE">
        <w:rPr>
          <w:sz w:val="24"/>
          <w:szCs w:val="24"/>
        </w:rPr>
        <w:t>Гончаровское</w:t>
      </w:r>
      <w:proofErr w:type="spellEnd"/>
      <w:r w:rsidRPr="00523ABE">
        <w:rPr>
          <w:sz w:val="24"/>
          <w:szCs w:val="24"/>
        </w:rPr>
        <w:t xml:space="preserve"> СП», МО «</w:t>
      </w:r>
      <w:proofErr w:type="spellStart"/>
      <w:r w:rsidRPr="00523ABE">
        <w:rPr>
          <w:sz w:val="24"/>
          <w:szCs w:val="24"/>
        </w:rPr>
        <w:t>Селезневское</w:t>
      </w:r>
      <w:proofErr w:type="spellEnd"/>
      <w:r w:rsidRPr="00523ABE">
        <w:rPr>
          <w:sz w:val="24"/>
          <w:szCs w:val="24"/>
        </w:rPr>
        <w:t xml:space="preserve"> СП». Ниже норматива  обеспеченность в следующих поселениях: МО «Высоцкое ГП», МО «</w:t>
      </w:r>
      <w:proofErr w:type="spellStart"/>
      <w:r w:rsidRPr="00523ABE">
        <w:rPr>
          <w:sz w:val="24"/>
          <w:szCs w:val="24"/>
        </w:rPr>
        <w:t>Каменногорское</w:t>
      </w:r>
      <w:proofErr w:type="spellEnd"/>
      <w:r w:rsidRPr="00523ABE">
        <w:rPr>
          <w:sz w:val="24"/>
          <w:szCs w:val="24"/>
        </w:rPr>
        <w:t xml:space="preserve"> ГП», МО </w:t>
      </w:r>
      <w:r w:rsidRPr="00523ABE">
        <w:rPr>
          <w:sz w:val="24"/>
          <w:szCs w:val="24"/>
        </w:rPr>
        <w:lastRenderedPageBreak/>
        <w:t>«Приморское ГП», МО «Советское ГП», МО «</w:t>
      </w:r>
      <w:proofErr w:type="spellStart"/>
      <w:r w:rsidRPr="00523ABE">
        <w:rPr>
          <w:sz w:val="24"/>
          <w:szCs w:val="24"/>
        </w:rPr>
        <w:t>Светогорское</w:t>
      </w:r>
      <w:proofErr w:type="spellEnd"/>
      <w:r w:rsidRPr="00523ABE">
        <w:rPr>
          <w:sz w:val="24"/>
          <w:szCs w:val="24"/>
        </w:rPr>
        <w:t xml:space="preserve"> ГП», МО «Рощинское ГП», МО «Первомайское СП». </w:t>
      </w:r>
    </w:p>
    <w:p w:rsidR="00523ABE" w:rsidRPr="00523ABE" w:rsidRDefault="00523ABE" w:rsidP="00523ABE">
      <w:pPr>
        <w:ind w:firstLine="708"/>
        <w:jc w:val="both"/>
        <w:rPr>
          <w:sz w:val="24"/>
          <w:szCs w:val="24"/>
        </w:rPr>
      </w:pPr>
      <w:r w:rsidRPr="00523ABE">
        <w:rPr>
          <w:sz w:val="24"/>
          <w:szCs w:val="24"/>
        </w:rPr>
        <w:t xml:space="preserve">За 12 месяцев 2018 года  на территории МО «Выборгский район» ЛО открылось: 14 магазинов, из них 6 сетевых (4 «Магнит», 1 «Улыбка радуги» 1 «Верный»), 1  аптечный пункт, 1 мебельный салон «Рэд </w:t>
      </w:r>
      <w:proofErr w:type="spellStart"/>
      <w:r w:rsidRPr="00523ABE">
        <w:rPr>
          <w:sz w:val="24"/>
          <w:szCs w:val="24"/>
        </w:rPr>
        <w:t>Платц</w:t>
      </w:r>
      <w:proofErr w:type="spellEnd"/>
      <w:r w:rsidRPr="00523ABE">
        <w:rPr>
          <w:sz w:val="24"/>
          <w:szCs w:val="24"/>
        </w:rPr>
        <w:t>». Прекратили деятельность 14 объектов, из них 4 сетевых (магазин «Полушка», «Метрика», «Всенародный», «</w:t>
      </w:r>
      <w:proofErr w:type="spellStart"/>
      <w:r w:rsidRPr="00523ABE">
        <w:rPr>
          <w:sz w:val="24"/>
          <w:szCs w:val="24"/>
        </w:rPr>
        <w:t>Вимос</w:t>
      </w:r>
      <w:proofErr w:type="spellEnd"/>
      <w:r w:rsidRPr="00523ABE">
        <w:rPr>
          <w:sz w:val="24"/>
          <w:szCs w:val="24"/>
        </w:rPr>
        <w:t>»), 4  аптеки, 1 аптечный пункт, 1 автозаправочная станция. Причиной закрытия является высокая конкуренция, экономическая неэффективность.</w:t>
      </w:r>
    </w:p>
    <w:p w:rsidR="00523ABE" w:rsidRPr="00523ABE" w:rsidRDefault="00523ABE" w:rsidP="00523ABE">
      <w:pPr>
        <w:ind w:firstLine="708"/>
        <w:jc w:val="both"/>
        <w:rPr>
          <w:sz w:val="24"/>
          <w:szCs w:val="24"/>
        </w:rPr>
      </w:pPr>
      <w:r w:rsidRPr="00523ABE">
        <w:rPr>
          <w:sz w:val="24"/>
          <w:szCs w:val="24"/>
        </w:rPr>
        <w:t xml:space="preserve">Большой популярностью пользуются магазины с интернет – сайтами и магазины - </w:t>
      </w:r>
      <w:proofErr w:type="spellStart"/>
      <w:r w:rsidRPr="00523ABE">
        <w:rPr>
          <w:sz w:val="24"/>
          <w:szCs w:val="24"/>
        </w:rPr>
        <w:t>аутпосты</w:t>
      </w:r>
      <w:proofErr w:type="spellEnd"/>
      <w:r w:rsidRPr="00523ABE">
        <w:rPr>
          <w:sz w:val="24"/>
          <w:szCs w:val="24"/>
        </w:rPr>
        <w:t xml:space="preserve">, которые дают возможность заказать товары в сети интернет и получить их по месту проживания. </w:t>
      </w:r>
    </w:p>
    <w:p w:rsidR="00523ABE" w:rsidRPr="00523ABE" w:rsidRDefault="00523ABE" w:rsidP="00523ABE">
      <w:pPr>
        <w:ind w:firstLine="360"/>
        <w:jc w:val="both"/>
        <w:rPr>
          <w:sz w:val="24"/>
          <w:szCs w:val="24"/>
        </w:rPr>
      </w:pPr>
      <w:r w:rsidRPr="00523ABE">
        <w:rPr>
          <w:sz w:val="24"/>
          <w:szCs w:val="24"/>
        </w:rPr>
        <w:t xml:space="preserve">Увеличение количества объектов крупных сетевых </w:t>
      </w:r>
      <w:proofErr w:type="spellStart"/>
      <w:r w:rsidRPr="00523ABE">
        <w:rPr>
          <w:sz w:val="24"/>
          <w:szCs w:val="24"/>
        </w:rPr>
        <w:t>ритейлов</w:t>
      </w:r>
      <w:proofErr w:type="spellEnd"/>
      <w:r w:rsidRPr="00523ABE">
        <w:rPr>
          <w:sz w:val="24"/>
          <w:szCs w:val="24"/>
        </w:rPr>
        <w:t xml:space="preserve"> негативно влияет на деятельность субъектов  малого бизнеса. Это приводит к снижению прибыли у малоформатной торговли и закрытию предприятий. Магазины сетевой торговли открываются не только в  административных центрах поселений, но и в небольших населенных пунктах, создавая неравную конкуренцию субъектам малого бизнеса, осуществляющую деятельность в сфере потребительского рынка. </w:t>
      </w:r>
    </w:p>
    <w:p w:rsidR="00523ABE" w:rsidRPr="00523ABE" w:rsidRDefault="00523ABE" w:rsidP="00523ABE">
      <w:pPr>
        <w:ind w:firstLine="360"/>
        <w:jc w:val="both"/>
        <w:rPr>
          <w:sz w:val="24"/>
          <w:szCs w:val="24"/>
        </w:rPr>
      </w:pPr>
    </w:p>
    <w:p w:rsidR="00523ABE" w:rsidRPr="00523ABE" w:rsidRDefault="00523ABE" w:rsidP="00523ABE">
      <w:pPr>
        <w:jc w:val="center"/>
        <w:rPr>
          <w:b/>
          <w:sz w:val="24"/>
          <w:szCs w:val="24"/>
        </w:rPr>
      </w:pPr>
      <w:r w:rsidRPr="00523ABE">
        <w:rPr>
          <w:b/>
          <w:sz w:val="24"/>
          <w:szCs w:val="24"/>
        </w:rPr>
        <w:t>Обеспеченность населения МО «Выборгский район» Ленинградской области услугами общественного питания и бытового обслуживания по состоянию на 31.12.2018 года</w:t>
      </w:r>
    </w:p>
    <w:p w:rsidR="00523ABE" w:rsidRPr="00523ABE" w:rsidRDefault="00523ABE" w:rsidP="00523ABE">
      <w:pPr>
        <w:jc w:val="center"/>
        <w:rPr>
          <w:b/>
          <w:sz w:val="24"/>
          <w:szCs w:val="24"/>
        </w:rPr>
      </w:pPr>
    </w:p>
    <w:tbl>
      <w:tblPr>
        <w:tblW w:w="8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799"/>
        <w:gridCol w:w="1106"/>
        <w:gridCol w:w="1620"/>
        <w:gridCol w:w="1373"/>
      </w:tblGrid>
      <w:tr w:rsidR="00523ABE" w:rsidRPr="00523ABE" w:rsidTr="00523ABE">
        <w:trPr>
          <w:trHeight w:val="1272"/>
          <w:jc w:val="center"/>
        </w:trPr>
        <w:tc>
          <w:tcPr>
            <w:tcW w:w="2448" w:type="dxa"/>
            <w:vMerge w:val="restart"/>
            <w:tcBorders>
              <w:top w:val="single" w:sz="4" w:space="0" w:color="auto"/>
              <w:left w:val="single" w:sz="4" w:space="0" w:color="auto"/>
              <w:bottom w:val="single" w:sz="4" w:space="0" w:color="auto"/>
              <w:right w:val="single" w:sz="4" w:space="0" w:color="auto"/>
            </w:tcBorders>
          </w:tcPr>
          <w:p w:rsidR="00523ABE" w:rsidRPr="00523ABE" w:rsidRDefault="00523ABE">
            <w:pPr>
              <w:jc w:val="both"/>
              <w:rPr>
                <w:b/>
              </w:rPr>
            </w:pPr>
          </w:p>
          <w:p w:rsidR="00523ABE" w:rsidRPr="00523ABE" w:rsidRDefault="00523ABE">
            <w:pPr>
              <w:jc w:val="both"/>
              <w:rPr>
                <w:b/>
              </w:rPr>
            </w:pPr>
          </w:p>
          <w:p w:rsidR="00523ABE" w:rsidRPr="00523ABE" w:rsidRDefault="00523ABE">
            <w:pPr>
              <w:jc w:val="both"/>
              <w:rPr>
                <w:b/>
              </w:rPr>
            </w:pPr>
          </w:p>
          <w:p w:rsidR="00523ABE" w:rsidRPr="00523ABE" w:rsidRDefault="00523ABE">
            <w:pPr>
              <w:jc w:val="center"/>
              <w:rPr>
                <w:b/>
              </w:rPr>
            </w:pPr>
            <w:r w:rsidRPr="00523ABE">
              <w:rPr>
                <w:b/>
              </w:rPr>
              <w:t>Поселение</w:t>
            </w:r>
          </w:p>
        </w:tc>
        <w:tc>
          <w:tcPr>
            <w:tcW w:w="2905" w:type="dxa"/>
            <w:gridSpan w:val="2"/>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Посадочными местами предприятий общественного питания на 1000 жителей</w:t>
            </w:r>
          </w:p>
          <w:p w:rsidR="00523ABE" w:rsidRPr="00523ABE" w:rsidRDefault="00523ABE">
            <w:pPr>
              <w:jc w:val="center"/>
              <w:rPr>
                <w:b/>
              </w:rPr>
            </w:pPr>
            <w:r w:rsidRPr="00523ABE">
              <w:rPr>
                <w:b/>
              </w:rPr>
              <w:t>(норм. 40 пос. мест/ 1000 жит.)</w:t>
            </w:r>
          </w:p>
        </w:tc>
        <w:tc>
          <w:tcPr>
            <w:tcW w:w="2993" w:type="dxa"/>
            <w:gridSpan w:val="2"/>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Рабочими местами на предприятиях бытового обслуживания на 1000 жителей</w:t>
            </w:r>
          </w:p>
          <w:p w:rsidR="00523ABE" w:rsidRPr="00523ABE" w:rsidRDefault="00523ABE">
            <w:pPr>
              <w:jc w:val="center"/>
              <w:rPr>
                <w:b/>
              </w:rPr>
            </w:pPr>
            <w:r w:rsidRPr="00523ABE">
              <w:rPr>
                <w:b/>
              </w:rPr>
              <w:t>(норм. СП 7 мест/ 1000 жит., ГП 9 мест/1000 жит.)</w:t>
            </w:r>
          </w:p>
        </w:tc>
      </w:tr>
      <w:tr w:rsidR="00523ABE" w:rsidRPr="00523ABE" w:rsidTr="00523ABE">
        <w:trPr>
          <w:jc w:val="center"/>
        </w:trPr>
        <w:tc>
          <w:tcPr>
            <w:tcW w:w="2448" w:type="dxa"/>
            <w:vMerge/>
            <w:tcBorders>
              <w:top w:val="single" w:sz="4" w:space="0" w:color="auto"/>
              <w:left w:val="single" w:sz="4" w:space="0" w:color="auto"/>
              <w:bottom w:val="single" w:sz="4" w:space="0" w:color="auto"/>
              <w:right w:val="single" w:sz="4" w:space="0" w:color="auto"/>
            </w:tcBorders>
            <w:vAlign w:val="center"/>
            <w:hideMark/>
          </w:tcPr>
          <w:p w:rsidR="00523ABE" w:rsidRPr="00523ABE" w:rsidRDefault="00523ABE">
            <w:pPr>
              <w:rPr>
                <w:b/>
              </w:rPr>
            </w:pP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 xml:space="preserve">Факт, </w:t>
            </w:r>
          </w:p>
          <w:p w:rsidR="00523ABE" w:rsidRPr="00523ABE" w:rsidRDefault="00523ABE">
            <w:pPr>
              <w:jc w:val="center"/>
              <w:rPr>
                <w:b/>
              </w:rPr>
            </w:pPr>
            <w:r w:rsidRPr="00523ABE">
              <w:rPr>
                <w:b/>
              </w:rPr>
              <w:t>мест</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в %</w:t>
            </w:r>
          </w:p>
          <w:p w:rsidR="00523ABE" w:rsidRPr="00523ABE" w:rsidRDefault="00523ABE">
            <w:pPr>
              <w:jc w:val="center"/>
              <w:rPr>
                <w:b/>
              </w:rPr>
            </w:pPr>
            <w:r w:rsidRPr="00523ABE">
              <w:rPr>
                <w:b/>
              </w:rPr>
              <w:t>к нормативу</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 xml:space="preserve">Факт, </w:t>
            </w:r>
          </w:p>
          <w:p w:rsidR="00523ABE" w:rsidRPr="00523ABE" w:rsidRDefault="00523ABE">
            <w:pPr>
              <w:jc w:val="center"/>
              <w:rPr>
                <w:b/>
              </w:rPr>
            </w:pPr>
            <w:r w:rsidRPr="00523ABE">
              <w:rPr>
                <w:b/>
              </w:rPr>
              <w:t>мест</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в %</w:t>
            </w:r>
          </w:p>
          <w:p w:rsidR="00523ABE" w:rsidRPr="00523ABE" w:rsidRDefault="00523ABE">
            <w:pPr>
              <w:jc w:val="center"/>
              <w:rPr>
                <w:b/>
              </w:rPr>
            </w:pPr>
            <w:r w:rsidRPr="00523ABE">
              <w:rPr>
                <w:b/>
              </w:rPr>
              <w:t>к нормативу</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r w:rsidRPr="00523ABE">
              <w:rPr>
                <w:b/>
              </w:rPr>
              <w:t>Выборгский муниципальный  район</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highlight w:val="yellow"/>
              </w:rPr>
            </w:pPr>
            <w:r w:rsidRPr="00523ABE">
              <w:rPr>
                <w:b/>
              </w:rPr>
              <w:t>74,1</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highlight w:val="yellow"/>
              </w:rPr>
            </w:pPr>
            <w:r w:rsidRPr="00523ABE">
              <w:rPr>
                <w:b/>
              </w:rPr>
              <w:t>185,2</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highlight w:val="yellow"/>
              </w:rPr>
            </w:pPr>
            <w:r w:rsidRPr="00523ABE">
              <w:rPr>
                <w:b/>
              </w:rPr>
              <w:t>8,36</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highlight w:val="yellow"/>
              </w:rPr>
            </w:pPr>
            <w:r w:rsidRPr="00523ABE">
              <w:rPr>
                <w:b/>
              </w:rPr>
              <w:t>104,5</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r w:rsidRPr="00523ABE">
              <w:rPr>
                <w:b/>
              </w:rPr>
              <w:t>Город Выборг</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102,16</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255,4</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17,35</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192,79</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r w:rsidRPr="00523ABE">
              <w:rPr>
                <w:b/>
              </w:rPr>
              <w:t>Высоцкое ГП</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158,8</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397,1</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1,8</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20,05</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ind w:left="-427" w:firstLine="427"/>
              <w:jc w:val="both"/>
              <w:rPr>
                <w:b/>
              </w:rPr>
            </w:pPr>
            <w:proofErr w:type="spellStart"/>
            <w:r w:rsidRPr="00523ABE">
              <w:rPr>
                <w:b/>
              </w:rPr>
              <w:t>Каменногорское</w:t>
            </w:r>
            <w:proofErr w:type="spellEnd"/>
            <w:r w:rsidRPr="00523ABE">
              <w:rPr>
                <w:b/>
              </w:rPr>
              <w:t xml:space="preserve"> ГП</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60,54</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150,13</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1,3</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14,6</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r w:rsidRPr="00523ABE">
              <w:rPr>
                <w:b/>
              </w:rPr>
              <w:t xml:space="preserve"> Приморское ГП</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46,97</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117,44</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2,78</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31,0</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proofErr w:type="spellStart"/>
            <w:r w:rsidRPr="00523ABE">
              <w:rPr>
                <w:b/>
              </w:rPr>
              <w:t>Светогорское</w:t>
            </w:r>
            <w:proofErr w:type="spellEnd"/>
            <w:r w:rsidRPr="00523ABE">
              <w:rPr>
                <w:b/>
              </w:rPr>
              <w:t xml:space="preserve"> ГП</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48,34</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120,87</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3,2</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35,62</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r w:rsidRPr="00523ABE">
              <w:rPr>
                <w:b/>
              </w:rPr>
              <w:t>Рощинское ГП</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59,62</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149,05</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3,74</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42,1</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r w:rsidRPr="00523ABE">
              <w:rPr>
                <w:b/>
              </w:rPr>
              <w:t>Советское ГП</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52,98</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132,47</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5,39</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59,9</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r w:rsidRPr="00523ABE">
              <w:rPr>
                <w:b/>
              </w:rPr>
              <w:t>Красносельское СП</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52,35</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130,87</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1,47</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21,0</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r w:rsidRPr="00523ABE">
              <w:rPr>
                <w:b/>
              </w:rPr>
              <w:t>Первомайское СП</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67,86</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169,66</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2,8</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40,08</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proofErr w:type="spellStart"/>
            <w:r w:rsidRPr="00523ABE">
              <w:rPr>
                <w:b/>
              </w:rPr>
              <w:t>Полянское</w:t>
            </w:r>
            <w:proofErr w:type="spellEnd"/>
            <w:r w:rsidRPr="00523ABE">
              <w:rPr>
                <w:b/>
              </w:rPr>
              <w:t xml:space="preserve"> СП</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48,7</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121,75</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1,61</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23,09</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proofErr w:type="spellStart"/>
            <w:r w:rsidRPr="00523ABE">
              <w:rPr>
                <w:b/>
              </w:rPr>
              <w:t>Селезневское</w:t>
            </w:r>
            <w:proofErr w:type="spellEnd"/>
            <w:r w:rsidRPr="00523ABE">
              <w:rPr>
                <w:b/>
              </w:rPr>
              <w:t xml:space="preserve"> СП</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66,79</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166,99</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2,09</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29,9</w:t>
            </w:r>
          </w:p>
        </w:tc>
      </w:tr>
      <w:tr w:rsidR="00523ABE" w:rsidRPr="00523ABE" w:rsidTr="00523ABE">
        <w:trPr>
          <w:jc w:val="center"/>
        </w:trPr>
        <w:tc>
          <w:tcPr>
            <w:tcW w:w="2448"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proofErr w:type="spellStart"/>
            <w:r w:rsidRPr="00523ABE">
              <w:rPr>
                <w:b/>
              </w:rPr>
              <w:t>Гончаровское</w:t>
            </w:r>
            <w:proofErr w:type="spellEnd"/>
            <w:r w:rsidRPr="00523ABE">
              <w:rPr>
                <w:b/>
              </w:rPr>
              <w:t xml:space="preserve"> СП</w:t>
            </w:r>
          </w:p>
        </w:tc>
        <w:tc>
          <w:tcPr>
            <w:tcW w:w="179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55,57</w:t>
            </w:r>
          </w:p>
        </w:tc>
        <w:tc>
          <w:tcPr>
            <w:tcW w:w="1106"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138,93</w:t>
            </w:r>
          </w:p>
        </w:tc>
        <w:tc>
          <w:tcPr>
            <w:tcW w:w="162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2,49</w:t>
            </w:r>
          </w:p>
        </w:tc>
        <w:tc>
          <w:tcPr>
            <w:tcW w:w="137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35,68</w:t>
            </w:r>
          </w:p>
        </w:tc>
      </w:tr>
    </w:tbl>
    <w:p w:rsidR="00523ABE" w:rsidRPr="00523ABE" w:rsidRDefault="00523ABE" w:rsidP="00523ABE">
      <w:pPr>
        <w:ind w:firstLine="708"/>
        <w:jc w:val="both"/>
        <w:rPr>
          <w:sz w:val="24"/>
          <w:szCs w:val="24"/>
        </w:rPr>
      </w:pPr>
    </w:p>
    <w:p w:rsidR="00523ABE" w:rsidRPr="00523ABE" w:rsidRDefault="00523ABE" w:rsidP="00523ABE">
      <w:pPr>
        <w:tabs>
          <w:tab w:val="left" w:pos="720"/>
          <w:tab w:val="left" w:pos="1260"/>
        </w:tabs>
        <w:ind w:right="-5" w:firstLine="709"/>
        <w:jc w:val="both"/>
        <w:rPr>
          <w:sz w:val="24"/>
          <w:szCs w:val="24"/>
        </w:rPr>
      </w:pPr>
      <w:r w:rsidRPr="00523ABE">
        <w:rPr>
          <w:sz w:val="24"/>
          <w:szCs w:val="24"/>
        </w:rPr>
        <w:t xml:space="preserve">Посадочными местами предприятий общественного питания все поселения района обеспечены. Для расчёта были взяты данные из Реестра предприятий потребительского рынка МО «Выборгский район» Ленинградской области по всем предприятиям общественного питания (открытая и закрытая сеть). </w:t>
      </w:r>
    </w:p>
    <w:p w:rsidR="00523ABE" w:rsidRPr="00523ABE" w:rsidRDefault="00523ABE" w:rsidP="00523ABE">
      <w:pPr>
        <w:ind w:firstLine="708"/>
        <w:jc w:val="both"/>
        <w:rPr>
          <w:sz w:val="24"/>
          <w:szCs w:val="24"/>
        </w:rPr>
      </w:pPr>
      <w:r w:rsidRPr="00523ABE">
        <w:rPr>
          <w:sz w:val="24"/>
          <w:szCs w:val="24"/>
        </w:rPr>
        <w:t>В течение 12 месяцев 2018 года открылось 11 объектов общественного питания:  3  ресторана («Петровский», «Панорама», «Синьора Помидора»), 6   кафе, 1 бар, 1 столовая, но за этот  же период закрылось 8 объектов общедоступной сети.</w:t>
      </w:r>
    </w:p>
    <w:p w:rsidR="00523ABE" w:rsidRPr="00523ABE" w:rsidRDefault="00523ABE" w:rsidP="00523ABE">
      <w:pPr>
        <w:ind w:firstLine="708"/>
        <w:jc w:val="both"/>
        <w:rPr>
          <w:sz w:val="24"/>
          <w:szCs w:val="24"/>
        </w:rPr>
      </w:pPr>
      <w:r w:rsidRPr="00523ABE">
        <w:rPr>
          <w:sz w:val="24"/>
          <w:szCs w:val="24"/>
        </w:rPr>
        <w:t xml:space="preserve">Открываются небольшие предприятия общественного питания, реализующие собственную продукцию  непосредственно в местах производства. Закрываются крупные </w:t>
      </w:r>
      <w:r w:rsidRPr="00523ABE">
        <w:rPr>
          <w:sz w:val="24"/>
          <w:szCs w:val="24"/>
        </w:rPr>
        <w:lastRenderedPageBreak/>
        <w:t xml:space="preserve">предприятия общественного питания в связи с отсутствием покупательского спроса и снижением доходов населения. Увеличился спрос на предприятия,  которые принимают заказы в сети интернет, доставляют свою продукцию на дом, а также обслуживают по месту организации банкетов (кейтеринг). Увеличилось количество предприятий быстрого питания  </w:t>
      </w:r>
      <w:proofErr w:type="spellStart"/>
      <w:r w:rsidRPr="00523ABE">
        <w:rPr>
          <w:sz w:val="24"/>
          <w:szCs w:val="24"/>
        </w:rPr>
        <w:t>фаст</w:t>
      </w:r>
      <w:proofErr w:type="spellEnd"/>
      <w:r w:rsidRPr="00523ABE">
        <w:rPr>
          <w:sz w:val="24"/>
          <w:szCs w:val="24"/>
        </w:rPr>
        <w:t xml:space="preserve"> - </w:t>
      </w:r>
      <w:proofErr w:type="spellStart"/>
      <w:r w:rsidRPr="00523ABE">
        <w:rPr>
          <w:sz w:val="24"/>
          <w:szCs w:val="24"/>
        </w:rPr>
        <w:t>фуда</w:t>
      </w:r>
      <w:proofErr w:type="spellEnd"/>
      <w:r w:rsidRPr="00523ABE">
        <w:rPr>
          <w:sz w:val="24"/>
          <w:szCs w:val="24"/>
        </w:rPr>
        <w:t>,  растет количество  мобильных предприятий питания (машины для приготовления горячих  напитков),  что позволяет с наименьшими затратами и в короткие сроки  организовать питание.</w:t>
      </w:r>
    </w:p>
    <w:p w:rsidR="00523ABE" w:rsidRPr="00523ABE" w:rsidRDefault="00523ABE" w:rsidP="00523ABE">
      <w:pPr>
        <w:jc w:val="both"/>
        <w:rPr>
          <w:sz w:val="24"/>
          <w:szCs w:val="24"/>
        </w:rPr>
      </w:pPr>
      <w:r>
        <w:rPr>
          <w:sz w:val="24"/>
          <w:szCs w:val="24"/>
        </w:rPr>
        <w:t xml:space="preserve">       </w:t>
      </w:r>
      <w:r w:rsidRPr="00523ABE">
        <w:rPr>
          <w:sz w:val="24"/>
          <w:szCs w:val="24"/>
        </w:rPr>
        <w:t xml:space="preserve">Обеспеченность рабочими местами на предприятиях бытового обслуживания за 12 месяцев 2018 года соответствует нормативу только в г. Выборге. </w:t>
      </w:r>
    </w:p>
    <w:p w:rsidR="00523ABE" w:rsidRPr="00523ABE" w:rsidRDefault="00523ABE" w:rsidP="00523ABE">
      <w:pPr>
        <w:ind w:firstLine="708"/>
        <w:jc w:val="both"/>
        <w:rPr>
          <w:sz w:val="24"/>
          <w:szCs w:val="24"/>
        </w:rPr>
      </w:pPr>
      <w:r w:rsidRPr="00523ABE">
        <w:rPr>
          <w:sz w:val="24"/>
          <w:szCs w:val="24"/>
        </w:rPr>
        <w:t xml:space="preserve">     В течение 12 месяцев 2018 года открылось 6 объектов бытового обслуживания населения: 1 косметический кабинет, 2 автосервиса, 3 мастерских. Закрылось 5 объектов. Субъекты малого и среднего предпринимательства неохотно открывают бизнес в этой сфере по причине роста тарифов на коммунальные платежи (электроэнергия, тепловая энергия, водоснабжение и т.д.), роста арендной платы. Так же растёт недобросовестная конкуренция за счёт оказания бытовых услуг физическими лицами на дому. Одна из приоритетных сфер деятельности, при оказании  финансовой поддержки субъектов малого предпринимательства на протяжении многих лет остается сфера бытовых услуг населению. </w:t>
      </w:r>
    </w:p>
    <w:p w:rsidR="00523ABE" w:rsidRPr="00523ABE" w:rsidRDefault="00523ABE" w:rsidP="00523ABE">
      <w:pPr>
        <w:jc w:val="both"/>
        <w:rPr>
          <w:sz w:val="24"/>
          <w:szCs w:val="24"/>
        </w:rPr>
      </w:pPr>
    </w:p>
    <w:p w:rsidR="00523ABE" w:rsidRPr="00523ABE" w:rsidRDefault="00523ABE" w:rsidP="00523ABE">
      <w:pPr>
        <w:ind w:firstLine="708"/>
        <w:jc w:val="center"/>
        <w:rPr>
          <w:b/>
          <w:sz w:val="24"/>
          <w:szCs w:val="24"/>
        </w:rPr>
      </w:pPr>
      <w:r w:rsidRPr="00523ABE">
        <w:rPr>
          <w:b/>
          <w:sz w:val="24"/>
          <w:szCs w:val="24"/>
        </w:rPr>
        <w:t>Основные показатели деятельности предприятий потребительского рынка по организациям, не относящимся к субъектам малого предпринимательства в январе - декабре 2018года</w:t>
      </w:r>
    </w:p>
    <w:p w:rsidR="00523ABE" w:rsidRPr="00523ABE" w:rsidRDefault="00523ABE" w:rsidP="00523ABE">
      <w:pPr>
        <w:ind w:firstLine="708"/>
        <w:jc w:val="both"/>
        <w:rPr>
          <w:b/>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63"/>
        <w:gridCol w:w="1440"/>
        <w:gridCol w:w="1123"/>
        <w:gridCol w:w="1219"/>
        <w:gridCol w:w="1081"/>
        <w:gridCol w:w="1261"/>
        <w:gridCol w:w="1123"/>
      </w:tblGrid>
      <w:tr w:rsidR="00523ABE" w:rsidRPr="00523ABE" w:rsidTr="00523ABE">
        <w:trPr>
          <w:trHeight w:val="701"/>
          <w:jc w:val="center"/>
        </w:trPr>
        <w:tc>
          <w:tcPr>
            <w:tcW w:w="2563" w:type="dxa"/>
            <w:vMerge w:val="restart"/>
            <w:tcBorders>
              <w:top w:val="single" w:sz="4" w:space="0" w:color="auto"/>
              <w:left w:val="single" w:sz="4" w:space="0" w:color="auto"/>
              <w:bottom w:val="single" w:sz="4" w:space="0" w:color="auto"/>
              <w:right w:val="single" w:sz="4" w:space="0" w:color="auto"/>
            </w:tcBorders>
          </w:tcPr>
          <w:p w:rsidR="00523ABE" w:rsidRPr="00523ABE" w:rsidRDefault="00523ABE">
            <w:pPr>
              <w:jc w:val="both"/>
              <w:rPr>
                <w:b/>
              </w:rPr>
            </w:pPr>
          </w:p>
          <w:p w:rsidR="00523ABE" w:rsidRPr="00523ABE" w:rsidRDefault="00523ABE">
            <w:pPr>
              <w:jc w:val="both"/>
              <w:rPr>
                <w:b/>
              </w:rPr>
            </w:pPr>
          </w:p>
          <w:p w:rsidR="00523ABE" w:rsidRPr="00523ABE" w:rsidRDefault="00523ABE">
            <w:pPr>
              <w:jc w:val="both"/>
              <w:rPr>
                <w:b/>
              </w:rPr>
            </w:pPr>
          </w:p>
          <w:p w:rsidR="00523ABE" w:rsidRPr="00523ABE" w:rsidRDefault="00523ABE">
            <w:pPr>
              <w:jc w:val="center"/>
              <w:rPr>
                <w:b/>
              </w:rPr>
            </w:pPr>
            <w:r w:rsidRPr="00523ABE">
              <w:rPr>
                <w:b/>
              </w:rPr>
              <w:t>Поселение</w:t>
            </w:r>
          </w:p>
        </w:tc>
        <w:tc>
          <w:tcPr>
            <w:tcW w:w="2563" w:type="dxa"/>
            <w:gridSpan w:val="2"/>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Оборот розничной торговли</w:t>
            </w:r>
          </w:p>
        </w:tc>
        <w:tc>
          <w:tcPr>
            <w:tcW w:w="2300" w:type="dxa"/>
            <w:gridSpan w:val="2"/>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Оборот общественного питания*</w:t>
            </w:r>
          </w:p>
        </w:tc>
        <w:tc>
          <w:tcPr>
            <w:tcW w:w="2384" w:type="dxa"/>
            <w:gridSpan w:val="2"/>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Платные услуги населению</w:t>
            </w:r>
          </w:p>
        </w:tc>
      </w:tr>
      <w:tr w:rsidR="00523ABE" w:rsidRPr="00523ABE" w:rsidTr="00523ABE">
        <w:trPr>
          <w:trHeight w:val="150"/>
          <w:jc w:val="center"/>
        </w:trPr>
        <w:tc>
          <w:tcPr>
            <w:tcW w:w="2563" w:type="dxa"/>
            <w:vMerge/>
            <w:tcBorders>
              <w:top w:val="single" w:sz="4" w:space="0" w:color="auto"/>
              <w:left w:val="single" w:sz="4" w:space="0" w:color="auto"/>
              <w:bottom w:val="single" w:sz="4" w:space="0" w:color="auto"/>
              <w:right w:val="single" w:sz="4" w:space="0" w:color="auto"/>
            </w:tcBorders>
            <w:vAlign w:val="center"/>
            <w:hideMark/>
          </w:tcPr>
          <w:p w:rsidR="00523ABE" w:rsidRPr="00523ABE" w:rsidRDefault="00523ABE">
            <w:pPr>
              <w:rPr>
                <w:b/>
              </w:rPr>
            </w:pPr>
          </w:p>
        </w:tc>
        <w:tc>
          <w:tcPr>
            <w:tcW w:w="1440"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Отчет,</w:t>
            </w:r>
          </w:p>
          <w:p w:rsidR="00523ABE" w:rsidRPr="00523ABE" w:rsidRDefault="00523ABE">
            <w:pPr>
              <w:jc w:val="center"/>
              <w:rPr>
                <w:b/>
              </w:rPr>
            </w:pPr>
            <w:r w:rsidRPr="00523ABE">
              <w:rPr>
                <w:b/>
              </w:rPr>
              <w:t>тыс. руб.</w:t>
            </w:r>
          </w:p>
        </w:tc>
        <w:tc>
          <w:tcPr>
            <w:tcW w:w="112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в % к соотв. периоду</w:t>
            </w:r>
          </w:p>
          <w:p w:rsidR="00523ABE" w:rsidRPr="00523ABE" w:rsidRDefault="00523ABE">
            <w:pPr>
              <w:jc w:val="center"/>
              <w:rPr>
                <w:b/>
              </w:rPr>
            </w:pPr>
            <w:r w:rsidRPr="00523ABE">
              <w:rPr>
                <w:b/>
              </w:rPr>
              <w:t>2017 г.</w:t>
            </w:r>
          </w:p>
        </w:tc>
        <w:tc>
          <w:tcPr>
            <w:tcW w:w="1219"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Отчет тыс. руб.</w:t>
            </w:r>
          </w:p>
        </w:tc>
        <w:tc>
          <w:tcPr>
            <w:tcW w:w="1081"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r w:rsidRPr="00523ABE">
              <w:rPr>
                <w:b/>
              </w:rPr>
              <w:t>в % к соотв. периоду 2017г.</w:t>
            </w:r>
          </w:p>
        </w:tc>
        <w:tc>
          <w:tcPr>
            <w:tcW w:w="1261"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Отчет, тыс. руб.</w:t>
            </w:r>
          </w:p>
        </w:tc>
        <w:tc>
          <w:tcPr>
            <w:tcW w:w="112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rPr>
            </w:pPr>
            <w:r w:rsidRPr="00523ABE">
              <w:rPr>
                <w:b/>
              </w:rPr>
              <w:t xml:space="preserve">в % </w:t>
            </w:r>
            <w:proofErr w:type="gramStart"/>
            <w:r w:rsidRPr="00523ABE">
              <w:rPr>
                <w:b/>
              </w:rPr>
              <w:t>к  соотв.</w:t>
            </w:r>
            <w:proofErr w:type="gramEnd"/>
            <w:r w:rsidRPr="00523ABE">
              <w:rPr>
                <w:b/>
              </w:rPr>
              <w:t xml:space="preserve"> периоду</w:t>
            </w:r>
          </w:p>
          <w:p w:rsidR="00523ABE" w:rsidRPr="00523ABE" w:rsidRDefault="00523ABE">
            <w:pPr>
              <w:jc w:val="center"/>
              <w:rPr>
                <w:b/>
              </w:rPr>
            </w:pPr>
            <w:r w:rsidRPr="00523ABE">
              <w:rPr>
                <w:b/>
              </w:rPr>
              <w:t>2017 г.</w:t>
            </w:r>
          </w:p>
        </w:tc>
      </w:tr>
      <w:tr w:rsidR="00523ABE" w:rsidRPr="00523ABE" w:rsidTr="00523ABE">
        <w:trPr>
          <w:trHeight w:val="477"/>
          <w:jc w:val="center"/>
        </w:trPr>
        <w:tc>
          <w:tcPr>
            <w:tcW w:w="2563"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pPr>
              <w:jc w:val="both"/>
              <w:rPr>
                <w:b/>
              </w:rPr>
            </w:pPr>
            <w:r w:rsidRPr="00523ABE">
              <w:rPr>
                <w:b/>
              </w:rPr>
              <w:t>Выборгский муниципальный  р-н</w:t>
            </w:r>
          </w:p>
        </w:tc>
        <w:tc>
          <w:tcPr>
            <w:tcW w:w="1440"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14607097,9</w:t>
            </w:r>
          </w:p>
        </w:tc>
        <w:tc>
          <w:tcPr>
            <w:tcW w:w="1123" w:type="dxa"/>
            <w:tcBorders>
              <w:top w:val="single" w:sz="4" w:space="0" w:color="auto"/>
              <w:left w:val="single" w:sz="4" w:space="0" w:color="auto"/>
              <w:bottom w:val="single" w:sz="4" w:space="0" w:color="auto"/>
              <w:right w:val="single" w:sz="4" w:space="0" w:color="auto"/>
            </w:tcBorders>
          </w:tcPr>
          <w:p w:rsidR="00523ABE" w:rsidRPr="00523ABE" w:rsidRDefault="00523ABE" w:rsidP="00523ABE">
            <w:r w:rsidRPr="00523ABE">
              <w:t>108,5</w:t>
            </w:r>
          </w:p>
        </w:tc>
        <w:tc>
          <w:tcPr>
            <w:tcW w:w="1219" w:type="dxa"/>
            <w:tcBorders>
              <w:top w:val="single" w:sz="4" w:space="0" w:color="auto"/>
              <w:left w:val="single" w:sz="4" w:space="0" w:color="auto"/>
              <w:bottom w:val="single" w:sz="4" w:space="0" w:color="auto"/>
              <w:right w:val="single" w:sz="4" w:space="0" w:color="auto"/>
            </w:tcBorders>
          </w:tcPr>
          <w:p w:rsidR="00523ABE" w:rsidRPr="00523ABE" w:rsidRDefault="00523ABE" w:rsidP="00523ABE">
            <w:r w:rsidRPr="00523ABE">
              <w:t>114827,7</w:t>
            </w:r>
          </w:p>
        </w:tc>
        <w:tc>
          <w:tcPr>
            <w:tcW w:w="1081" w:type="dxa"/>
            <w:tcBorders>
              <w:top w:val="single" w:sz="4" w:space="0" w:color="auto"/>
              <w:left w:val="single" w:sz="4" w:space="0" w:color="auto"/>
              <w:bottom w:val="single" w:sz="4" w:space="0" w:color="auto"/>
              <w:right w:val="single" w:sz="4" w:space="0" w:color="auto"/>
            </w:tcBorders>
          </w:tcPr>
          <w:p w:rsidR="00523ABE" w:rsidRPr="00523ABE" w:rsidRDefault="00523ABE" w:rsidP="00523ABE">
            <w:r w:rsidRPr="00523ABE">
              <w:t>86,2</w:t>
            </w:r>
          </w:p>
        </w:tc>
        <w:tc>
          <w:tcPr>
            <w:tcW w:w="1261" w:type="dxa"/>
            <w:tcBorders>
              <w:top w:val="single" w:sz="4" w:space="0" w:color="auto"/>
              <w:left w:val="single" w:sz="4" w:space="0" w:color="auto"/>
              <w:bottom w:val="single" w:sz="4" w:space="0" w:color="auto"/>
              <w:right w:val="single" w:sz="4" w:space="0" w:color="auto"/>
            </w:tcBorders>
          </w:tcPr>
          <w:p w:rsidR="00523ABE" w:rsidRPr="00523ABE" w:rsidRDefault="00523ABE" w:rsidP="00523ABE">
            <w:r w:rsidRPr="00523ABE">
              <w:t>3351672,3</w:t>
            </w:r>
          </w:p>
        </w:tc>
        <w:tc>
          <w:tcPr>
            <w:tcW w:w="1123" w:type="dxa"/>
            <w:tcBorders>
              <w:top w:val="single" w:sz="4" w:space="0" w:color="auto"/>
              <w:left w:val="single" w:sz="4" w:space="0" w:color="auto"/>
              <w:bottom w:val="single" w:sz="4" w:space="0" w:color="auto"/>
              <w:right w:val="single" w:sz="4" w:space="0" w:color="auto"/>
            </w:tcBorders>
          </w:tcPr>
          <w:p w:rsidR="00523ABE" w:rsidRPr="00523ABE" w:rsidRDefault="00523ABE" w:rsidP="00523ABE">
            <w:r w:rsidRPr="00523ABE">
              <w:t>100,9</w:t>
            </w:r>
          </w:p>
        </w:tc>
      </w:tr>
      <w:tr w:rsidR="00523ABE" w:rsidRPr="00523ABE" w:rsidTr="00523ABE">
        <w:trPr>
          <w:trHeight w:val="234"/>
          <w:jc w:val="center"/>
        </w:trPr>
        <w:tc>
          <w:tcPr>
            <w:tcW w:w="256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r w:rsidRPr="00523ABE">
              <w:rPr>
                <w:b/>
              </w:rPr>
              <w:t>Город Выборг</w:t>
            </w:r>
          </w:p>
        </w:tc>
        <w:tc>
          <w:tcPr>
            <w:tcW w:w="1440"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13696777,6</w:t>
            </w:r>
          </w:p>
        </w:tc>
        <w:tc>
          <w:tcPr>
            <w:tcW w:w="1123"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109,9</w:t>
            </w:r>
          </w:p>
        </w:tc>
        <w:tc>
          <w:tcPr>
            <w:tcW w:w="1219"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60527,8</w:t>
            </w:r>
          </w:p>
        </w:tc>
        <w:tc>
          <w:tcPr>
            <w:tcW w:w="1081"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120,1</w:t>
            </w:r>
          </w:p>
        </w:tc>
        <w:tc>
          <w:tcPr>
            <w:tcW w:w="1261"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w:t>
            </w:r>
          </w:p>
        </w:tc>
        <w:tc>
          <w:tcPr>
            <w:tcW w:w="1123"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w:t>
            </w:r>
          </w:p>
        </w:tc>
      </w:tr>
      <w:tr w:rsidR="00523ABE" w:rsidRPr="00523ABE" w:rsidTr="00523ABE">
        <w:trPr>
          <w:trHeight w:val="234"/>
          <w:jc w:val="center"/>
        </w:trPr>
        <w:tc>
          <w:tcPr>
            <w:tcW w:w="2563" w:type="dxa"/>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rPr>
            </w:pPr>
            <w:proofErr w:type="spellStart"/>
            <w:r w:rsidRPr="00523ABE">
              <w:rPr>
                <w:b/>
              </w:rPr>
              <w:t>Гончаровское</w:t>
            </w:r>
            <w:proofErr w:type="spellEnd"/>
            <w:r w:rsidRPr="00523ABE">
              <w:rPr>
                <w:b/>
              </w:rPr>
              <w:t xml:space="preserve"> СП</w:t>
            </w:r>
          </w:p>
        </w:tc>
        <w:tc>
          <w:tcPr>
            <w:tcW w:w="1440"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739132,3</w:t>
            </w:r>
          </w:p>
        </w:tc>
        <w:tc>
          <w:tcPr>
            <w:tcW w:w="1123"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139,5</w:t>
            </w:r>
          </w:p>
        </w:tc>
        <w:tc>
          <w:tcPr>
            <w:tcW w:w="1219"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w:t>
            </w:r>
          </w:p>
        </w:tc>
        <w:tc>
          <w:tcPr>
            <w:tcW w:w="1081"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w:t>
            </w:r>
          </w:p>
        </w:tc>
        <w:tc>
          <w:tcPr>
            <w:tcW w:w="1261"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w:t>
            </w:r>
          </w:p>
        </w:tc>
        <w:tc>
          <w:tcPr>
            <w:tcW w:w="1123" w:type="dxa"/>
            <w:tcBorders>
              <w:top w:val="single" w:sz="4" w:space="0" w:color="auto"/>
              <w:left w:val="single" w:sz="4" w:space="0" w:color="auto"/>
              <w:bottom w:val="single" w:sz="4" w:space="0" w:color="auto"/>
              <w:right w:val="single" w:sz="4" w:space="0" w:color="auto"/>
            </w:tcBorders>
            <w:hideMark/>
          </w:tcPr>
          <w:p w:rsidR="00523ABE" w:rsidRPr="00523ABE" w:rsidRDefault="00523ABE" w:rsidP="00523ABE">
            <w:r w:rsidRPr="00523ABE">
              <w:t>-</w:t>
            </w:r>
          </w:p>
        </w:tc>
      </w:tr>
    </w:tbl>
    <w:p w:rsidR="0015764B" w:rsidRDefault="0015764B" w:rsidP="00523ABE">
      <w:pPr>
        <w:ind w:left="-360" w:right="-81"/>
        <w:jc w:val="both"/>
        <w:rPr>
          <w:sz w:val="24"/>
          <w:szCs w:val="24"/>
        </w:rPr>
      </w:pPr>
    </w:p>
    <w:p w:rsidR="00523ABE" w:rsidRPr="00523ABE" w:rsidRDefault="00523ABE" w:rsidP="00523ABE">
      <w:pPr>
        <w:ind w:left="-360" w:right="-81"/>
        <w:jc w:val="both"/>
        <w:rPr>
          <w:sz w:val="24"/>
          <w:szCs w:val="24"/>
        </w:rPr>
      </w:pPr>
      <w:r w:rsidRPr="00523ABE">
        <w:rPr>
          <w:sz w:val="24"/>
          <w:szCs w:val="24"/>
        </w:rPr>
        <w:t xml:space="preserve">     18.02.2018г. было организовано празднование «Масленицы», для участия в мероприятии было предоставлено 41 торговое место. </w:t>
      </w:r>
    </w:p>
    <w:p w:rsidR="00523ABE" w:rsidRPr="00523ABE" w:rsidRDefault="00523ABE" w:rsidP="00523ABE">
      <w:pPr>
        <w:ind w:left="-360" w:firstLine="360"/>
        <w:jc w:val="both"/>
        <w:rPr>
          <w:sz w:val="24"/>
          <w:szCs w:val="24"/>
        </w:rPr>
      </w:pPr>
      <w:r w:rsidRPr="00523ABE">
        <w:rPr>
          <w:sz w:val="24"/>
          <w:szCs w:val="24"/>
        </w:rPr>
        <w:t>Во время празднования Дня Победы в Великой Отечественной войне было организовано 25 мест для организации торговли и общественного питания.</w:t>
      </w:r>
    </w:p>
    <w:p w:rsidR="00523ABE" w:rsidRPr="00523ABE" w:rsidRDefault="00523ABE" w:rsidP="00523ABE">
      <w:pPr>
        <w:ind w:left="-360" w:firstLine="360"/>
        <w:jc w:val="both"/>
        <w:rPr>
          <w:sz w:val="24"/>
          <w:szCs w:val="24"/>
        </w:rPr>
      </w:pPr>
      <w:r w:rsidRPr="00523ABE">
        <w:rPr>
          <w:sz w:val="24"/>
          <w:szCs w:val="24"/>
        </w:rPr>
        <w:t>29-30.04.2018г. и 29-30.09.2018г. были организованы весенняя и осенняя выставки-ярмарки, для участников ярмарки было предоставлено 1429 торговых места, в том числе фермерам, товаропроизводителям, ремесленникам  Выборгского района.</w:t>
      </w:r>
    </w:p>
    <w:p w:rsidR="00523ABE" w:rsidRPr="00523ABE" w:rsidRDefault="00523ABE" w:rsidP="00523ABE">
      <w:pPr>
        <w:ind w:left="-360"/>
        <w:jc w:val="both"/>
        <w:rPr>
          <w:sz w:val="24"/>
          <w:szCs w:val="24"/>
        </w:rPr>
      </w:pPr>
      <w:r w:rsidRPr="00523ABE">
        <w:rPr>
          <w:sz w:val="24"/>
          <w:szCs w:val="24"/>
        </w:rPr>
        <w:t xml:space="preserve">     В рамках празднования «Дня Ленинградской области</w:t>
      </w:r>
      <w:proofErr w:type="gramStart"/>
      <w:r w:rsidRPr="00523ABE">
        <w:rPr>
          <w:sz w:val="24"/>
          <w:szCs w:val="24"/>
        </w:rPr>
        <w:t>»,  «</w:t>
      </w:r>
      <w:proofErr w:type="gramEnd"/>
      <w:r w:rsidRPr="00523ABE">
        <w:rPr>
          <w:sz w:val="24"/>
          <w:szCs w:val="24"/>
        </w:rPr>
        <w:t xml:space="preserve">Дня города Выборга и Выборгского района», «Дня военно- морского флота России», были организованы: «Город мастеров» по продаже сувенирной продукции, детские городки аттракционов и развлечений, организована работа выездной торговли и буфетов.  </w:t>
      </w:r>
    </w:p>
    <w:p w:rsidR="00523ABE" w:rsidRPr="00523ABE" w:rsidRDefault="00523ABE" w:rsidP="00523ABE">
      <w:pPr>
        <w:ind w:left="-360" w:firstLine="360"/>
        <w:jc w:val="both"/>
        <w:rPr>
          <w:sz w:val="24"/>
          <w:szCs w:val="24"/>
        </w:rPr>
      </w:pPr>
    </w:p>
    <w:p w:rsidR="00523ABE" w:rsidRPr="00523ABE" w:rsidRDefault="00523ABE" w:rsidP="00523ABE">
      <w:pPr>
        <w:ind w:firstLine="708"/>
        <w:jc w:val="center"/>
        <w:rPr>
          <w:b/>
          <w:sz w:val="24"/>
          <w:szCs w:val="24"/>
        </w:rPr>
      </w:pPr>
      <w:r w:rsidRPr="00523ABE">
        <w:rPr>
          <w:b/>
          <w:sz w:val="24"/>
          <w:szCs w:val="24"/>
        </w:rPr>
        <w:t>Поддержка предпринимательства</w:t>
      </w:r>
    </w:p>
    <w:p w:rsidR="00523ABE" w:rsidRPr="00523ABE" w:rsidRDefault="00523ABE" w:rsidP="00523ABE">
      <w:pPr>
        <w:ind w:left="-360"/>
        <w:jc w:val="both"/>
        <w:rPr>
          <w:sz w:val="24"/>
          <w:szCs w:val="24"/>
        </w:rPr>
      </w:pPr>
    </w:p>
    <w:p w:rsidR="00523ABE" w:rsidRPr="00523ABE" w:rsidRDefault="00523ABE" w:rsidP="00523ABE">
      <w:pPr>
        <w:jc w:val="both"/>
        <w:rPr>
          <w:sz w:val="24"/>
          <w:szCs w:val="24"/>
          <w:highlight w:val="cyan"/>
        </w:rPr>
      </w:pPr>
      <w:r w:rsidRPr="00523ABE">
        <w:rPr>
          <w:color w:val="FF0000"/>
          <w:sz w:val="24"/>
          <w:szCs w:val="24"/>
        </w:rPr>
        <w:tab/>
      </w:r>
      <w:r w:rsidRPr="00523ABE">
        <w:rPr>
          <w:sz w:val="24"/>
          <w:szCs w:val="24"/>
        </w:rPr>
        <w:t xml:space="preserve">По данным Единого реестра СМСП ФНС России по Ленинградской области </w:t>
      </w:r>
      <w:r w:rsidRPr="00523ABE">
        <w:rPr>
          <w:b/>
          <w:sz w:val="24"/>
          <w:szCs w:val="24"/>
        </w:rPr>
        <w:t>на 31.12.2018</w:t>
      </w:r>
      <w:r w:rsidRPr="00523ABE">
        <w:rPr>
          <w:sz w:val="24"/>
          <w:szCs w:val="24"/>
        </w:rPr>
        <w:t xml:space="preserve"> г. на территории МО «Выборгский район» осуществляет деятельность 6584 предприятия малого и среднего бизнеса (в том числе 4184 - индивидуальных предпринимателя, 2400 – юридических лиц). </w:t>
      </w:r>
    </w:p>
    <w:p w:rsidR="00523ABE" w:rsidRPr="00523ABE" w:rsidRDefault="00523ABE" w:rsidP="00523ABE">
      <w:pPr>
        <w:ind w:firstLine="708"/>
        <w:jc w:val="both"/>
        <w:rPr>
          <w:sz w:val="24"/>
          <w:szCs w:val="24"/>
        </w:rPr>
      </w:pPr>
      <w:r w:rsidRPr="00523ABE">
        <w:rPr>
          <w:sz w:val="24"/>
          <w:szCs w:val="24"/>
        </w:rPr>
        <w:lastRenderedPageBreak/>
        <w:t>В сравнении с аналогичным периодом прошлого года наблюдается рост количества субъектов МСП на 23,9 %.</w:t>
      </w:r>
    </w:p>
    <w:p w:rsidR="00523ABE" w:rsidRPr="00523ABE" w:rsidRDefault="00523ABE" w:rsidP="00523ABE">
      <w:pPr>
        <w:ind w:firstLine="708"/>
        <w:jc w:val="both"/>
        <w:rPr>
          <w:sz w:val="24"/>
          <w:szCs w:val="24"/>
          <w:highlight w:val="cyan"/>
        </w:rPr>
      </w:pPr>
    </w:p>
    <w:tbl>
      <w:tblPr>
        <w:tblStyle w:val="af0"/>
        <w:tblW w:w="0" w:type="auto"/>
        <w:jc w:val="center"/>
        <w:tblInd w:w="0" w:type="dxa"/>
        <w:tblLook w:val="01E0" w:firstRow="1" w:lastRow="1" w:firstColumn="1" w:lastColumn="1" w:noHBand="0" w:noVBand="0"/>
      </w:tblPr>
      <w:tblGrid>
        <w:gridCol w:w="1089"/>
        <w:gridCol w:w="2319"/>
        <w:gridCol w:w="2319"/>
        <w:gridCol w:w="1503"/>
      </w:tblGrid>
      <w:tr w:rsidR="00523ABE" w:rsidRPr="00523ABE" w:rsidTr="00523ABE">
        <w:trPr>
          <w:jc w:val="center"/>
        </w:trPr>
        <w:tc>
          <w:tcPr>
            <w:tcW w:w="0" w:type="auto"/>
            <w:tcBorders>
              <w:top w:val="single" w:sz="4" w:space="0" w:color="auto"/>
              <w:left w:val="single" w:sz="4" w:space="0" w:color="auto"/>
              <w:bottom w:val="single" w:sz="4" w:space="0" w:color="auto"/>
              <w:right w:val="single" w:sz="4" w:space="0" w:color="auto"/>
            </w:tcBorders>
          </w:tcPr>
          <w:p w:rsidR="00523ABE" w:rsidRPr="00523ABE" w:rsidRDefault="00523ABE">
            <w:pPr>
              <w:jc w:val="both"/>
              <w:rPr>
                <w:sz w:val="24"/>
                <w:szCs w:val="24"/>
                <w:highlight w:val="cyan"/>
              </w:rPr>
            </w:pPr>
          </w:p>
        </w:tc>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sz w:val="24"/>
                <w:szCs w:val="24"/>
              </w:rPr>
            </w:pPr>
            <w:r w:rsidRPr="00523ABE">
              <w:rPr>
                <w:b/>
                <w:sz w:val="24"/>
                <w:szCs w:val="24"/>
              </w:rPr>
              <w:t>Количество СМСП</w:t>
            </w:r>
          </w:p>
          <w:p w:rsidR="00523ABE" w:rsidRPr="00523ABE" w:rsidRDefault="00523ABE">
            <w:pPr>
              <w:jc w:val="center"/>
              <w:rPr>
                <w:b/>
                <w:sz w:val="24"/>
                <w:szCs w:val="24"/>
              </w:rPr>
            </w:pPr>
            <w:r w:rsidRPr="00523ABE">
              <w:rPr>
                <w:b/>
                <w:sz w:val="24"/>
                <w:szCs w:val="24"/>
              </w:rPr>
              <w:t>на 31.12.2018 г.,</w:t>
            </w:r>
          </w:p>
          <w:p w:rsidR="00523ABE" w:rsidRPr="00523ABE" w:rsidRDefault="00523ABE">
            <w:pPr>
              <w:jc w:val="center"/>
              <w:rPr>
                <w:b/>
                <w:sz w:val="24"/>
                <w:szCs w:val="24"/>
              </w:rPr>
            </w:pPr>
            <w:r w:rsidRPr="00523ABE">
              <w:rPr>
                <w:b/>
                <w:sz w:val="24"/>
                <w:szCs w:val="24"/>
              </w:rPr>
              <w:t>ед.</w:t>
            </w:r>
          </w:p>
        </w:tc>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b/>
                <w:sz w:val="24"/>
                <w:szCs w:val="24"/>
              </w:rPr>
            </w:pPr>
            <w:r w:rsidRPr="00523ABE">
              <w:rPr>
                <w:b/>
                <w:sz w:val="24"/>
                <w:szCs w:val="24"/>
              </w:rPr>
              <w:t>Количество СМСП</w:t>
            </w:r>
          </w:p>
          <w:p w:rsidR="00523ABE" w:rsidRPr="00523ABE" w:rsidRDefault="00523ABE">
            <w:pPr>
              <w:jc w:val="center"/>
              <w:rPr>
                <w:b/>
                <w:sz w:val="24"/>
                <w:szCs w:val="24"/>
              </w:rPr>
            </w:pPr>
            <w:r w:rsidRPr="00523ABE">
              <w:rPr>
                <w:b/>
                <w:sz w:val="24"/>
                <w:szCs w:val="24"/>
              </w:rPr>
              <w:t>на 31.12.2017 г.,</w:t>
            </w:r>
          </w:p>
          <w:p w:rsidR="00523ABE" w:rsidRPr="00523ABE" w:rsidRDefault="00523ABE">
            <w:pPr>
              <w:jc w:val="center"/>
              <w:rPr>
                <w:b/>
                <w:sz w:val="24"/>
                <w:szCs w:val="24"/>
              </w:rPr>
            </w:pPr>
            <w:r w:rsidRPr="00523ABE">
              <w:rPr>
                <w:b/>
                <w:sz w:val="24"/>
                <w:szCs w:val="24"/>
              </w:rPr>
              <w:t>ед.</w:t>
            </w:r>
          </w:p>
        </w:tc>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sz w:val="24"/>
                <w:szCs w:val="24"/>
              </w:rPr>
            </w:pPr>
            <w:r w:rsidRPr="00523ABE">
              <w:rPr>
                <w:b/>
                <w:sz w:val="24"/>
                <w:szCs w:val="24"/>
              </w:rPr>
              <w:t>Темп роста,</w:t>
            </w:r>
          </w:p>
          <w:p w:rsidR="00523ABE" w:rsidRPr="00523ABE" w:rsidRDefault="00523ABE">
            <w:pPr>
              <w:jc w:val="center"/>
              <w:rPr>
                <w:b/>
                <w:sz w:val="24"/>
                <w:szCs w:val="24"/>
              </w:rPr>
            </w:pPr>
            <w:r w:rsidRPr="00523ABE">
              <w:rPr>
                <w:b/>
                <w:sz w:val="24"/>
                <w:szCs w:val="24"/>
              </w:rPr>
              <w:t>%</w:t>
            </w:r>
          </w:p>
        </w:tc>
      </w:tr>
      <w:tr w:rsidR="00523ABE" w:rsidRPr="00523ABE" w:rsidTr="00523ABE">
        <w:trPr>
          <w:jc w:val="center"/>
        </w:trPr>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sz w:val="24"/>
                <w:szCs w:val="24"/>
              </w:rPr>
            </w:pPr>
            <w:r w:rsidRPr="00523ABE">
              <w:rPr>
                <w:b/>
                <w:sz w:val="24"/>
                <w:szCs w:val="24"/>
              </w:rPr>
              <w:t>ИП</w:t>
            </w:r>
          </w:p>
        </w:tc>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sz w:val="24"/>
                <w:szCs w:val="24"/>
                <w:highlight w:val="cyan"/>
              </w:rPr>
            </w:pPr>
            <w:r w:rsidRPr="00523ABE">
              <w:rPr>
                <w:sz w:val="24"/>
                <w:szCs w:val="24"/>
              </w:rPr>
              <w:t>4184</w:t>
            </w:r>
          </w:p>
        </w:tc>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sz w:val="24"/>
                <w:szCs w:val="24"/>
                <w:highlight w:val="cyan"/>
              </w:rPr>
            </w:pPr>
            <w:r w:rsidRPr="00523ABE">
              <w:rPr>
                <w:sz w:val="24"/>
                <w:szCs w:val="24"/>
              </w:rPr>
              <w:t>3126</w:t>
            </w:r>
          </w:p>
        </w:tc>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sz w:val="24"/>
                <w:szCs w:val="24"/>
              </w:rPr>
            </w:pPr>
            <w:r w:rsidRPr="00523ABE">
              <w:rPr>
                <w:sz w:val="24"/>
                <w:szCs w:val="24"/>
              </w:rPr>
              <w:t>133,8</w:t>
            </w:r>
          </w:p>
        </w:tc>
      </w:tr>
      <w:tr w:rsidR="00523ABE" w:rsidRPr="00523ABE" w:rsidTr="00523ABE">
        <w:trPr>
          <w:jc w:val="center"/>
        </w:trPr>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sz w:val="24"/>
                <w:szCs w:val="24"/>
              </w:rPr>
            </w:pPr>
            <w:r w:rsidRPr="00523ABE">
              <w:rPr>
                <w:b/>
                <w:sz w:val="24"/>
                <w:szCs w:val="24"/>
              </w:rPr>
              <w:t>ЮЛ</w:t>
            </w:r>
          </w:p>
        </w:tc>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sz w:val="24"/>
                <w:szCs w:val="24"/>
                <w:highlight w:val="cyan"/>
              </w:rPr>
            </w:pPr>
            <w:r w:rsidRPr="00523ABE">
              <w:rPr>
                <w:sz w:val="24"/>
                <w:szCs w:val="24"/>
              </w:rPr>
              <w:t>2400</w:t>
            </w:r>
          </w:p>
        </w:tc>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sz w:val="24"/>
                <w:szCs w:val="24"/>
                <w:highlight w:val="cyan"/>
              </w:rPr>
            </w:pPr>
            <w:r w:rsidRPr="00523ABE">
              <w:rPr>
                <w:sz w:val="24"/>
                <w:szCs w:val="24"/>
              </w:rPr>
              <w:t>2189</w:t>
            </w:r>
          </w:p>
        </w:tc>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sz w:val="24"/>
                <w:szCs w:val="24"/>
              </w:rPr>
            </w:pPr>
            <w:r w:rsidRPr="00523ABE">
              <w:rPr>
                <w:sz w:val="24"/>
                <w:szCs w:val="24"/>
              </w:rPr>
              <w:t>109,6</w:t>
            </w:r>
          </w:p>
        </w:tc>
      </w:tr>
      <w:tr w:rsidR="00523ABE" w:rsidRPr="00523ABE" w:rsidTr="00523ABE">
        <w:trPr>
          <w:jc w:val="center"/>
        </w:trPr>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both"/>
              <w:rPr>
                <w:b/>
                <w:sz w:val="24"/>
                <w:szCs w:val="24"/>
              </w:rPr>
            </w:pPr>
            <w:r w:rsidRPr="00523ABE">
              <w:rPr>
                <w:b/>
                <w:sz w:val="24"/>
                <w:szCs w:val="24"/>
              </w:rPr>
              <w:t>ИТОГО</w:t>
            </w:r>
          </w:p>
        </w:tc>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sz w:val="24"/>
                <w:szCs w:val="24"/>
                <w:highlight w:val="cyan"/>
              </w:rPr>
            </w:pPr>
            <w:r w:rsidRPr="00523ABE">
              <w:rPr>
                <w:sz w:val="24"/>
                <w:szCs w:val="24"/>
              </w:rPr>
              <w:t>6584</w:t>
            </w:r>
          </w:p>
        </w:tc>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sz w:val="24"/>
                <w:szCs w:val="24"/>
                <w:highlight w:val="cyan"/>
              </w:rPr>
            </w:pPr>
            <w:r w:rsidRPr="00523ABE">
              <w:rPr>
                <w:sz w:val="24"/>
                <w:szCs w:val="24"/>
              </w:rPr>
              <w:t>5315</w:t>
            </w:r>
          </w:p>
        </w:tc>
        <w:tc>
          <w:tcPr>
            <w:tcW w:w="0" w:type="auto"/>
            <w:tcBorders>
              <w:top w:val="single" w:sz="4" w:space="0" w:color="auto"/>
              <w:left w:val="single" w:sz="4" w:space="0" w:color="auto"/>
              <w:bottom w:val="single" w:sz="4" w:space="0" w:color="auto"/>
              <w:right w:val="single" w:sz="4" w:space="0" w:color="auto"/>
            </w:tcBorders>
            <w:hideMark/>
          </w:tcPr>
          <w:p w:rsidR="00523ABE" w:rsidRPr="00523ABE" w:rsidRDefault="00523ABE">
            <w:pPr>
              <w:jc w:val="center"/>
              <w:rPr>
                <w:sz w:val="24"/>
                <w:szCs w:val="24"/>
              </w:rPr>
            </w:pPr>
            <w:r w:rsidRPr="00523ABE">
              <w:rPr>
                <w:sz w:val="24"/>
                <w:szCs w:val="24"/>
              </w:rPr>
              <w:t>123,9</w:t>
            </w:r>
          </w:p>
        </w:tc>
      </w:tr>
    </w:tbl>
    <w:p w:rsidR="00523ABE" w:rsidRPr="00523ABE" w:rsidRDefault="00523ABE" w:rsidP="00523ABE">
      <w:pPr>
        <w:jc w:val="both"/>
        <w:rPr>
          <w:sz w:val="24"/>
          <w:szCs w:val="24"/>
          <w:highlight w:val="cyan"/>
        </w:rPr>
      </w:pPr>
    </w:p>
    <w:p w:rsidR="00523ABE" w:rsidRPr="00523ABE" w:rsidRDefault="00523ABE" w:rsidP="00523ABE">
      <w:pPr>
        <w:ind w:firstLine="708"/>
        <w:jc w:val="both"/>
        <w:rPr>
          <w:sz w:val="24"/>
          <w:szCs w:val="24"/>
        </w:rPr>
      </w:pPr>
      <w:r w:rsidRPr="00523ABE">
        <w:rPr>
          <w:sz w:val="24"/>
          <w:szCs w:val="24"/>
        </w:rPr>
        <w:t>По категориям предприятия распределяются следующим образом:</w:t>
      </w:r>
    </w:p>
    <w:p w:rsidR="00523ABE" w:rsidRPr="00523ABE" w:rsidRDefault="00523ABE" w:rsidP="00523ABE">
      <w:pPr>
        <w:jc w:val="both"/>
        <w:rPr>
          <w:sz w:val="24"/>
          <w:szCs w:val="24"/>
        </w:rPr>
      </w:pPr>
      <w:r w:rsidRPr="00523ABE">
        <w:rPr>
          <w:sz w:val="24"/>
          <w:szCs w:val="24"/>
        </w:rPr>
        <w:t>- 6310 – микропредприятия</w:t>
      </w:r>
    </w:p>
    <w:p w:rsidR="00523ABE" w:rsidRPr="00523ABE" w:rsidRDefault="00523ABE" w:rsidP="00523ABE">
      <w:pPr>
        <w:jc w:val="both"/>
        <w:rPr>
          <w:sz w:val="24"/>
          <w:szCs w:val="24"/>
        </w:rPr>
      </w:pPr>
      <w:r w:rsidRPr="00523ABE">
        <w:rPr>
          <w:sz w:val="24"/>
          <w:szCs w:val="24"/>
        </w:rPr>
        <w:t>- 250 – малые предприятия</w:t>
      </w:r>
    </w:p>
    <w:p w:rsidR="00523ABE" w:rsidRPr="00523ABE" w:rsidRDefault="00523ABE" w:rsidP="00523ABE">
      <w:pPr>
        <w:jc w:val="both"/>
        <w:rPr>
          <w:sz w:val="24"/>
          <w:szCs w:val="24"/>
        </w:rPr>
      </w:pPr>
      <w:r w:rsidRPr="00523ABE">
        <w:rPr>
          <w:sz w:val="24"/>
          <w:szCs w:val="24"/>
        </w:rPr>
        <w:t>- 24 – средние предприятия</w:t>
      </w:r>
    </w:p>
    <w:p w:rsidR="00523ABE" w:rsidRPr="00523ABE" w:rsidRDefault="00523ABE" w:rsidP="00523ABE">
      <w:pPr>
        <w:jc w:val="both"/>
        <w:rPr>
          <w:sz w:val="24"/>
          <w:szCs w:val="24"/>
        </w:rPr>
      </w:pPr>
      <w:r w:rsidRPr="00523ABE">
        <w:rPr>
          <w:sz w:val="24"/>
          <w:szCs w:val="24"/>
        </w:rPr>
        <w:tab/>
        <w:t>Распределение предприятий по видам экономической деятельности:</w:t>
      </w:r>
    </w:p>
    <w:p w:rsidR="00523ABE" w:rsidRPr="00523ABE" w:rsidRDefault="00523ABE" w:rsidP="00523ABE">
      <w:pPr>
        <w:jc w:val="both"/>
        <w:rPr>
          <w:sz w:val="24"/>
          <w:szCs w:val="24"/>
        </w:rPr>
      </w:pPr>
      <w:r w:rsidRPr="00523ABE">
        <w:rPr>
          <w:sz w:val="24"/>
          <w:szCs w:val="24"/>
        </w:rPr>
        <w:t>- 33,5 % - оптовая и розничная торговля; ремонт автотранспортных средств и мотоциклов;</w:t>
      </w:r>
    </w:p>
    <w:p w:rsidR="00523ABE" w:rsidRPr="00523ABE" w:rsidRDefault="00523ABE" w:rsidP="00523ABE">
      <w:pPr>
        <w:jc w:val="both"/>
        <w:rPr>
          <w:sz w:val="24"/>
          <w:szCs w:val="24"/>
        </w:rPr>
      </w:pPr>
      <w:r w:rsidRPr="00523ABE">
        <w:rPr>
          <w:sz w:val="24"/>
          <w:szCs w:val="24"/>
        </w:rPr>
        <w:t>- 6,9 % - деятельность по операциям с недвижимым имуществом;</w:t>
      </w:r>
    </w:p>
    <w:p w:rsidR="00523ABE" w:rsidRPr="00523ABE" w:rsidRDefault="00523ABE" w:rsidP="00523ABE">
      <w:pPr>
        <w:jc w:val="both"/>
        <w:rPr>
          <w:sz w:val="24"/>
          <w:szCs w:val="24"/>
        </w:rPr>
      </w:pPr>
      <w:r w:rsidRPr="00523ABE">
        <w:rPr>
          <w:sz w:val="24"/>
          <w:szCs w:val="24"/>
        </w:rPr>
        <w:t>- 4,7 % - деятельность гостиниц и предприятий общественного питания;</w:t>
      </w:r>
    </w:p>
    <w:p w:rsidR="00523ABE" w:rsidRPr="00523ABE" w:rsidRDefault="00523ABE" w:rsidP="00523ABE">
      <w:pPr>
        <w:jc w:val="both"/>
        <w:rPr>
          <w:sz w:val="24"/>
          <w:szCs w:val="24"/>
        </w:rPr>
      </w:pPr>
      <w:r w:rsidRPr="00523ABE">
        <w:rPr>
          <w:sz w:val="24"/>
          <w:szCs w:val="24"/>
        </w:rPr>
        <w:t>- 4,5 % - предоставление прочих коммунальных, социальных и персональных услуг;</w:t>
      </w:r>
    </w:p>
    <w:p w:rsidR="00523ABE" w:rsidRPr="00523ABE" w:rsidRDefault="00523ABE" w:rsidP="00523ABE">
      <w:pPr>
        <w:jc w:val="both"/>
        <w:rPr>
          <w:sz w:val="24"/>
          <w:szCs w:val="24"/>
        </w:rPr>
      </w:pPr>
      <w:r w:rsidRPr="00523ABE">
        <w:rPr>
          <w:sz w:val="24"/>
          <w:szCs w:val="24"/>
        </w:rPr>
        <w:t>- 3,5 % - сельское, лесное хозяйство, охота, рыболовство и рыбоводство;</w:t>
      </w:r>
    </w:p>
    <w:p w:rsidR="00523ABE" w:rsidRPr="00523ABE" w:rsidRDefault="00523ABE" w:rsidP="00523ABE">
      <w:pPr>
        <w:jc w:val="both"/>
        <w:rPr>
          <w:sz w:val="24"/>
          <w:szCs w:val="24"/>
        </w:rPr>
      </w:pPr>
      <w:r w:rsidRPr="00523ABE">
        <w:rPr>
          <w:sz w:val="24"/>
          <w:szCs w:val="24"/>
        </w:rPr>
        <w:t>- 2,5 % - строительство;</w:t>
      </w:r>
    </w:p>
    <w:p w:rsidR="00523ABE" w:rsidRPr="00523ABE" w:rsidRDefault="00523ABE" w:rsidP="00523ABE">
      <w:pPr>
        <w:jc w:val="both"/>
        <w:rPr>
          <w:sz w:val="24"/>
          <w:szCs w:val="24"/>
        </w:rPr>
      </w:pPr>
      <w:r w:rsidRPr="00523ABE">
        <w:rPr>
          <w:sz w:val="24"/>
          <w:szCs w:val="24"/>
        </w:rPr>
        <w:t>- 1,2 % - обрабатывающие производства;</w:t>
      </w:r>
    </w:p>
    <w:p w:rsidR="00523ABE" w:rsidRPr="00523ABE" w:rsidRDefault="00523ABE" w:rsidP="00523ABE">
      <w:pPr>
        <w:jc w:val="both"/>
        <w:rPr>
          <w:sz w:val="24"/>
          <w:szCs w:val="24"/>
        </w:rPr>
      </w:pPr>
      <w:r w:rsidRPr="00523ABE">
        <w:rPr>
          <w:sz w:val="24"/>
          <w:szCs w:val="24"/>
        </w:rPr>
        <w:t>- 1 % - образование.</w:t>
      </w:r>
    </w:p>
    <w:p w:rsidR="00523ABE" w:rsidRPr="00523ABE" w:rsidRDefault="00523ABE" w:rsidP="00523ABE">
      <w:pPr>
        <w:ind w:firstLine="708"/>
        <w:jc w:val="both"/>
        <w:rPr>
          <w:sz w:val="24"/>
          <w:szCs w:val="24"/>
        </w:rPr>
      </w:pPr>
      <w:r w:rsidRPr="00523ABE">
        <w:rPr>
          <w:sz w:val="24"/>
          <w:szCs w:val="24"/>
        </w:rPr>
        <w:t>За 2018 год на территории МО «Выборгский район» было зарегистрировано 1097 вновь созданных субъектов малого и среднего предпринимательства (125 юридических лиц, 972 индивидуальных предпринимателя).</w:t>
      </w:r>
    </w:p>
    <w:p w:rsidR="00523ABE" w:rsidRPr="00523ABE" w:rsidRDefault="00523ABE" w:rsidP="00523ABE">
      <w:pPr>
        <w:jc w:val="both"/>
        <w:rPr>
          <w:sz w:val="24"/>
          <w:szCs w:val="24"/>
          <w:highlight w:val="cyan"/>
        </w:rPr>
      </w:pPr>
      <w:r w:rsidRPr="00523ABE">
        <w:rPr>
          <w:sz w:val="24"/>
          <w:szCs w:val="24"/>
        </w:rPr>
        <w:tab/>
      </w:r>
      <w:r w:rsidRPr="00523ABE">
        <w:rPr>
          <w:sz w:val="24"/>
          <w:szCs w:val="24"/>
          <w:highlight w:val="cyan"/>
        </w:rPr>
        <w:t xml:space="preserve"> </w:t>
      </w:r>
    </w:p>
    <w:p w:rsidR="00523ABE" w:rsidRPr="00523ABE" w:rsidRDefault="00523ABE" w:rsidP="0015764B">
      <w:pPr>
        <w:jc w:val="both"/>
        <w:rPr>
          <w:sz w:val="24"/>
          <w:szCs w:val="24"/>
        </w:rPr>
      </w:pPr>
      <w:r w:rsidRPr="00523ABE">
        <w:rPr>
          <w:sz w:val="24"/>
          <w:szCs w:val="24"/>
        </w:rPr>
        <w:t xml:space="preserve"> </w:t>
      </w:r>
      <w:r w:rsidRPr="00523ABE">
        <w:rPr>
          <w:sz w:val="24"/>
          <w:szCs w:val="24"/>
        </w:rPr>
        <w:tab/>
      </w:r>
    </w:p>
    <w:p w:rsidR="00523ABE" w:rsidRPr="00523ABE" w:rsidRDefault="00523ABE" w:rsidP="00523ABE">
      <w:pPr>
        <w:pStyle w:val="ConsPlusNonformat"/>
        <w:jc w:val="center"/>
        <w:rPr>
          <w:rFonts w:ascii="Times New Roman" w:hAnsi="Times New Roman" w:cs="Times New Roman"/>
          <w:b/>
          <w:sz w:val="24"/>
          <w:szCs w:val="24"/>
        </w:rPr>
      </w:pPr>
      <w:r w:rsidRPr="00523ABE">
        <w:rPr>
          <w:rFonts w:ascii="Times New Roman" w:hAnsi="Times New Roman" w:cs="Times New Roman"/>
          <w:b/>
          <w:sz w:val="24"/>
          <w:szCs w:val="24"/>
        </w:rPr>
        <w:t xml:space="preserve">Информация о поступлениях в бюджет Выборгского муниципального района по специальным налоговым </w:t>
      </w:r>
      <w:proofErr w:type="gramStart"/>
      <w:r w:rsidRPr="00523ABE">
        <w:rPr>
          <w:rFonts w:ascii="Times New Roman" w:hAnsi="Times New Roman" w:cs="Times New Roman"/>
          <w:b/>
          <w:sz w:val="24"/>
          <w:szCs w:val="24"/>
        </w:rPr>
        <w:t xml:space="preserve">режимам </w:t>
      </w:r>
      <w:r w:rsidR="00FC2744">
        <w:rPr>
          <w:rFonts w:ascii="Times New Roman" w:hAnsi="Times New Roman" w:cs="Times New Roman"/>
          <w:b/>
          <w:sz w:val="24"/>
          <w:szCs w:val="24"/>
        </w:rPr>
        <w:t xml:space="preserve"> </w:t>
      </w:r>
      <w:r w:rsidRPr="00523ABE">
        <w:rPr>
          <w:rFonts w:ascii="Times New Roman" w:hAnsi="Times New Roman" w:cs="Times New Roman"/>
          <w:b/>
          <w:sz w:val="24"/>
          <w:szCs w:val="24"/>
        </w:rPr>
        <w:t>за</w:t>
      </w:r>
      <w:proofErr w:type="gramEnd"/>
      <w:r w:rsidRPr="00523ABE">
        <w:rPr>
          <w:rFonts w:ascii="Times New Roman" w:hAnsi="Times New Roman" w:cs="Times New Roman"/>
          <w:b/>
          <w:sz w:val="24"/>
          <w:szCs w:val="24"/>
        </w:rPr>
        <w:t xml:space="preserve"> 2018 год</w:t>
      </w:r>
    </w:p>
    <w:p w:rsidR="00523ABE" w:rsidRPr="00523ABE" w:rsidRDefault="00523ABE" w:rsidP="00523ABE">
      <w:pPr>
        <w:autoSpaceDE w:val="0"/>
        <w:autoSpaceDN w:val="0"/>
        <w:adjustRightInd w:val="0"/>
        <w:jc w:val="both"/>
        <w:outlineLvl w:val="0"/>
        <w:rPr>
          <w:sz w:val="24"/>
          <w:szCs w:val="24"/>
        </w:rPr>
      </w:pPr>
    </w:p>
    <w:tbl>
      <w:tblPr>
        <w:tblW w:w="9045" w:type="dxa"/>
        <w:jc w:val="center"/>
        <w:tblLayout w:type="fixed"/>
        <w:tblCellMar>
          <w:left w:w="70" w:type="dxa"/>
          <w:right w:w="70" w:type="dxa"/>
        </w:tblCellMar>
        <w:tblLook w:val="04A0" w:firstRow="1" w:lastRow="0" w:firstColumn="1" w:lastColumn="0" w:noHBand="0" w:noVBand="1"/>
      </w:tblPr>
      <w:tblGrid>
        <w:gridCol w:w="1440"/>
        <w:gridCol w:w="1085"/>
        <w:gridCol w:w="1440"/>
        <w:gridCol w:w="828"/>
        <w:gridCol w:w="1440"/>
        <w:gridCol w:w="828"/>
        <w:gridCol w:w="1440"/>
        <w:gridCol w:w="544"/>
      </w:tblGrid>
      <w:tr w:rsidR="00523ABE" w:rsidRPr="00FC2744" w:rsidTr="00FC2744">
        <w:trPr>
          <w:cantSplit/>
          <w:trHeight w:val="711"/>
          <w:jc w:val="center"/>
        </w:trPr>
        <w:tc>
          <w:tcPr>
            <w:tcW w:w="2525" w:type="dxa"/>
            <w:gridSpan w:val="2"/>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 xml:space="preserve">Единый налог, взимаемый       </w:t>
            </w:r>
            <w:r w:rsidRPr="00FC2744">
              <w:rPr>
                <w:rFonts w:ascii="Times New Roman" w:hAnsi="Times New Roman" w:cs="Times New Roman"/>
              </w:rPr>
              <w:br/>
              <w:t xml:space="preserve">в связи с применением упрощенной системы  </w:t>
            </w:r>
            <w:r w:rsidRPr="00FC2744">
              <w:rPr>
                <w:rFonts w:ascii="Times New Roman" w:hAnsi="Times New Roman" w:cs="Times New Roman"/>
              </w:rPr>
              <w:br/>
              <w:t>налогообложения (УСН)</w:t>
            </w:r>
          </w:p>
        </w:tc>
        <w:tc>
          <w:tcPr>
            <w:tcW w:w="2268" w:type="dxa"/>
            <w:gridSpan w:val="2"/>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 xml:space="preserve">Единый налог на вмененный доход для отдельных видов  </w:t>
            </w:r>
            <w:r w:rsidRPr="00FC2744">
              <w:rPr>
                <w:rFonts w:ascii="Times New Roman" w:hAnsi="Times New Roman" w:cs="Times New Roman"/>
              </w:rPr>
              <w:br/>
              <w:t>деятельности (ЕНВД)</w:t>
            </w:r>
          </w:p>
        </w:tc>
        <w:tc>
          <w:tcPr>
            <w:tcW w:w="2268" w:type="dxa"/>
            <w:gridSpan w:val="2"/>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 xml:space="preserve">Единый сельскохозяйственный </w:t>
            </w:r>
            <w:r w:rsidRPr="00FC2744">
              <w:rPr>
                <w:rFonts w:ascii="Times New Roman" w:hAnsi="Times New Roman" w:cs="Times New Roman"/>
              </w:rPr>
              <w:br/>
              <w:t>налог (ЕСХН)</w:t>
            </w:r>
          </w:p>
        </w:tc>
        <w:tc>
          <w:tcPr>
            <w:tcW w:w="1984" w:type="dxa"/>
            <w:gridSpan w:val="2"/>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Налог, взимаемый в связи с применением патентной системы налогообложения</w:t>
            </w:r>
          </w:p>
        </w:tc>
      </w:tr>
      <w:tr w:rsidR="00523ABE" w:rsidRPr="00FC2744" w:rsidTr="00FC2744">
        <w:trPr>
          <w:cantSplit/>
          <w:trHeight w:val="592"/>
          <w:jc w:val="center"/>
        </w:trPr>
        <w:tc>
          <w:tcPr>
            <w:tcW w:w="1440"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Количество налогоплательщиков (ед.)</w:t>
            </w:r>
          </w:p>
        </w:tc>
        <w:tc>
          <w:tcPr>
            <w:tcW w:w="1085"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Сумма</w:t>
            </w:r>
          </w:p>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w:t>
            </w:r>
            <w:proofErr w:type="spellStart"/>
            <w:r w:rsidRPr="00FC2744">
              <w:rPr>
                <w:rFonts w:ascii="Times New Roman" w:hAnsi="Times New Roman" w:cs="Times New Roman"/>
              </w:rPr>
              <w:t>тыс.руб</w:t>
            </w:r>
            <w:proofErr w:type="spellEnd"/>
            <w:r w:rsidRPr="00FC2744">
              <w:rPr>
                <w:rFonts w:ascii="Times New Roman" w:hAnsi="Times New Roman" w:cs="Times New Roman"/>
              </w:rPr>
              <w:t>.)</w:t>
            </w:r>
          </w:p>
        </w:tc>
        <w:tc>
          <w:tcPr>
            <w:tcW w:w="1440"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Количество налогоплательщиков (ед.)</w:t>
            </w:r>
          </w:p>
        </w:tc>
        <w:tc>
          <w:tcPr>
            <w:tcW w:w="828"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Сумма</w:t>
            </w:r>
          </w:p>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w:t>
            </w:r>
            <w:proofErr w:type="spellStart"/>
            <w:r w:rsidRPr="00FC2744">
              <w:rPr>
                <w:rFonts w:ascii="Times New Roman" w:hAnsi="Times New Roman" w:cs="Times New Roman"/>
              </w:rPr>
              <w:t>тыс.руб</w:t>
            </w:r>
            <w:proofErr w:type="spellEnd"/>
            <w:r w:rsidRPr="00FC2744">
              <w:rPr>
                <w:rFonts w:ascii="Times New Roman" w:hAnsi="Times New Roman" w:cs="Times New Roman"/>
              </w:rPr>
              <w:t>.)</w:t>
            </w:r>
          </w:p>
        </w:tc>
        <w:tc>
          <w:tcPr>
            <w:tcW w:w="1440"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Количество налогоплательщиков (ед.)</w:t>
            </w:r>
          </w:p>
        </w:tc>
        <w:tc>
          <w:tcPr>
            <w:tcW w:w="828"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Сумма</w:t>
            </w:r>
          </w:p>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w:t>
            </w:r>
            <w:proofErr w:type="spellStart"/>
            <w:r w:rsidRPr="00FC2744">
              <w:rPr>
                <w:rFonts w:ascii="Times New Roman" w:hAnsi="Times New Roman" w:cs="Times New Roman"/>
              </w:rPr>
              <w:t>тыс.руб</w:t>
            </w:r>
            <w:proofErr w:type="spellEnd"/>
            <w:r w:rsidRPr="00FC2744">
              <w:rPr>
                <w:rFonts w:ascii="Times New Roman" w:hAnsi="Times New Roman" w:cs="Times New Roman"/>
              </w:rPr>
              <w:t>.)</w:t>
            </w:r>
          </w:p>
        </w:tc>
        <w:tc>
          <w:tcPr>
            <w:tcW w:w="1440"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Количество налогоплательщиков (ед.)</w:t>
            </w:r>
          </w:p>
        </w:tc>
        <w:tc>
          <w:tcPr>
            <w:tcW w:w="544"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Сумма</w:t>
            </w:r>
          </w:p>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w:t>
            </w:r>
            <w:proofErr w:type="spellStart"/>
            <w:r w:rsidRPr="00FC2744">
              <w:rPr>
                <w:rFonts w:ascii="Times New Roman" w:hAnsi="Times New Roman" w:cs="Times New Roman"/>
              </w:rPr>
              <w:t>тыс.руб</w:t>
            </w:r>
            <w:proofErr w:type="spellEnd"/>
            <w:r w:rsidRPr="00FC2744">
              <w:rPr>
                <w:rFonts w:ascii="Times New Roman" w:hAnsi="Times New Roman" w:cs="Times New Roman"/>
              </w:rPr>
              <w:t>.)</w:t>
            </w:r>
          </w:p>
        </w:tc>
      </w:tr>
      <w:tr w:rsidR="00523ABE" w:rsidRPr="00FC2744" w:rsidTr="00FC2744">
        <w:trPr>
          <w:cantSplit/>
          <w:trHeight w:val="237"/>
          <w:jc w:val="center"/>
        </w:trPr>
        <w:tc>
          <w:tcPr>
            <w:tcW w:w="1440"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2705</w:t>
            </w:r>
          </w:p>
        </w:tc>
        <w:tc>
          <w:tcPr>
            <w:tcW w:w="1085"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381 797,1</w:t>
            </w:r>
          </w:p>
        </w:tc>
        <w:tc>
          <w:tcPr>
            <w:tcW w:w="1440"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2163</w:t>
            </w:r>
          </w:p>
        </w:tc>
        <w:tc>
          <w:tcPr>
            <w:tcW w:w="828"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95584,4</w:t>
            </w:r>
          </w:p>
        </w:tc>
        <w:tc>
          <w:tcPr>
            <w:tcW w:w="1440"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24</w:t>
            </w:r>
          </w:p>
        </w:tc>
        <w:tc>
          <w:tcPr>
            <w:tcW w:w="828"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10520,4</w:t>
            </w:r>
          </w:p>
        </w:tc>
        <w:tc>
          <w:tcPr>
            <w:tcW w:w="1440"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 xml:space="preserve">112, </w:t>
            </w:r>
          </w:p>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в т.ч. 16- налоговые каникулы</w:t>
            </w:r>
          </w:p>
        </w:tc>
        <w:tc>
          <w:tcPr>
            <w:tcW w:w="544" w:type="dxa"/>
            <w:tcBorders>
              <w:top w:val="single" w:sz="6" w:space="0" w:color="auto"/>
              <w:left w:val="single" w:sz="6" w:space="0" w:color="auto"/>
              <w:bottom w:val="single" w:sz="6" w:space="0" w:color="auto"/>
              <w:right w:val="single" w:sz="6" w:space="0" w:color="auto"/>
            </w:tcBorders>
            <w:hideMark/>
          </w:tcPr>
          <w:p w:rsidR="00523ABE" w:rsidRPr="00FC2744" w:rsidRDefault="00523ABE">
            <w:pPr>
              <w:pStyle w:val="ConsPlusCell"/>
              <w:jc w:val="center"/>
              <w:rPr>
                <w:rFonts w:ascii="Times New Roman" w:hAnsi="Times New Roman" w:cs="Times New Roman"/>
              </w:rPr>
            </w:pPr>
            <w:r w:rsidRPr="00FC2744">
              <w:rPr>
                <w:rFonts w:ascii="Times New Roman" w:hAnsi="Times New Roman" w:cs="Times New Roman"/>
              </w:rPr>
              <w:t>2410,1</w:t>
            </w:r>
          </w:p>
        </w:tc>
      </w:tr>
    </w:tbl>
    <w:p w:rsidR="00523ABE" w:rsidRPr="00523ABE" w:rsidRDefault="00523ABE" w:rsidP="00523ABE">
      <w:pPr>
        <w:pStyle w:val="ConsPlusNormal"/>
        <w:ind w:firstLine="540"/>
        <w:jc w:val="center"/>
        <w:rPr>
          <w:b/>
          <w:highlight w:val="red"/>
        </w:rPr>
      </w:pPr>
    </w:p>
    <w:p w:rsidR="00523ABE" w:rsidRPr="00523ABE" w:rsidRDefault="00523ABE" w:rsidP="00523ABE">
      <w:pPr>
        <w:ind w:firstLine="709"/>
        <w:jc w:val="both"/>
        <w:rPr>
          <w:sz w:val="24"/>
          <w:szCs w:val="24"/>
          <w:highlight w:val="cyan"/>
        </w:rPr>
      </w:pPr>
      <w:r w:rsidRPr="00523ABE">
        <w:rPr>
          <w:sz w:val="24"/>
          <w:szCs w:val="24"/>
        </w:rPr>
        <w:t xml:space="preserve">За 2018 год в рамках подпрограмм «Развитие малого и среднего предпринимательства и потребительского рынка муниципального образования «Выборгский район» Ленинградской области» муниципальной программы муниципального образования «Выборгский район» Ленинградской области «Стимулирование экономической активности муниципального образования «Выборгский район» Ленинградской области» и «Развитие малого и среднего предпринимательства и потребительского рынка на территории МО «Город Выборг» муниципальной программы муниципального образования «Город Выборг» Выборгского района Ленинградской области «Стимулирование экономической активности муниципального образования </w:t>
      </w:r>
      <w:r w:rsidRPr="00523ABE">
        <w:rPr>
          <w:sz w:val="24"/>
          <w:szCs w:val="24"/>
        </w:rPr>
        <w:lastRenderedPageBreak/>
        <w:t xml:space="preserve">«Город Выборг» на проведение мероприятий, направленных  на развитие и поддержку малого и среднего предпринимательства, было выделено 8 733,709 </w:t>
      </w:r>
      <w:proofErr w:type="spellStart"/>
      <w:r w:rsidRPr="00523ABE">
        <w:rPr>
          <w:sz w:val="24"/>
          <w:szCs w:val="24"/>
        </w:rPr>
        <w:t>тыс.рублей</w:t>
      </w:r>
      <w:proofErr w:type="spellEnd"/>
      <w:r w:rsidRPr="00523ABE">
        <w:rPr>
          <w:sz w:val="24"/>
          <w:szCs w:val="24"/>
        </w:rPr>
        <w:t>:</w:t>
      </w:r>
    </w:p>
    <w:p w:rsidR="00523ABE" w:rsidRPr="00523ABE" w:rsidRDefault="00523ABE" w:rsidP="00523ABE">
      <w:pPr>
        <w:ind w:firstLine="709"/>
        <w:jc w:val="both"/>
        <w:rPr>
          <w:sz w:val="24"/>
          <w:szCs w:val="24"/>
        </w:rPr>
      </w:pPr>
      <w:r w:rsidRPr="00523ABE">
        <w:rPr>
          <w:sz w:val="24"/>
          <w:szCs w:val="24"/>
        </w:rPr>
        <w:t>- организована поездка для субъектов малого и среднего предпринимательства МО «Выборгский район» на международную выставку «</w:t>
      </w:r>
      <w:proofErr w:type="spellStart"/>
      <w:r w:rsidRPr="00523ABE">
        <w:rPr>
          <w:sz w:val="24"/>
          <w:szCs w:val="24"/>
        </w:rPr>
        <w:t>Gastro</w:t>
      </w:r>
      <w:proofErr w:type="spellEnd"/>
      <w:r w:rsidRPr="00523ABE">
        <w:rPr>
          <w:sz w:val="24"/>
          <w:szCs w:val="24"/>
        </w:rPr>
        <w:t>» в г. Хельсинки 15.03.2018 г.  -38,5 тыс. рублей (34 участника);</w:t>
      </w:r>
    </w:p>
    <w:p w:rsidR="00523ABE" w:rsidRPr="00523ABE" w:rsidRDefault="00523ABE" w:rsidP="00523ABE">
      <w:pPr>
        <w:ind w:firstLine="709"/>
        <w:jc w:val="both"/>
        <w:rPr>
          <w:sz w:val="24"/>
          <w:szCs w:val="24"/>
        </w:rPr>
      </w:pPr>
      <w:r w:rsidRPr="00523ABE">
        <w:rPr>
          <w:sz w:val="24"/>
          <w:szCs w:val="24"/>
        </w:rPr>
        <w:t>- проведены XXXV</w:t>
      </w:r>
      <w:r w:rsidRPr="00523ABE">
        <w:rPr>
          <w:sz w:val="24"/>
          <w:szCs w:val="24"/>
          <w:lang w:val="en-US"/>
        </w:rPr>
        <w:t>I</w:t>
      </w:r>
      <w:r w:rsidRPr="00523ABE">
        <w:rPr>
          <w:sz w:val="24"/>
          <w:szCs w:val="24"/>
        </w:rPr>
        <w:t xml:space="preserve"> весенняя (28.04 – 29.04.2018 г.) и XXXVII осенняя (29.09 – 30.09.2018 г.) сельскохозяйственные выставки-ярмарки – 340,0 тыс. руб. (более 1000 участников);</w:t>
      </w:r>
    </w:p>
    <w:p w:rsidR="00523ABE" w:rsidRPr="00523ABE" w:rsidRDefault="00523ABE" w:rsidP="00523ABE">
      <w:pPr>
        <w:ind w:firstLine="709"/>
        <w:jc w:val="both"/>
        <w:rPr>
          <w:sz w:val="24"/>
          <w:szCs w:val="24"/>
        </w:rPr>
      </w:pPr>
      <w:r w:rsidRPr="00523ABE">
        <w:rPr>
          <w:sz w:val="24"/>
          <w:szCs w:val="24"/>
        </w:rPr>
        <w:t>- организовано и проведено обучение по курсу «Введение в предпринимательство» для субъектов малого предпринимательства, действующих менее одного года, а также физических лиц – представителей социально – незащищенных слоев населения и молодежи – 98,0 тыс. рублей (30 участников);</w:t>
      </w:r>
    </w:p>
    <w:p w:rsidR="00523ABE" w:rsidRPr="00523ABE" w:rsidRDefault="00523ABE" w:rsidP="00523ABE">
      <w:pPr>
        <w:ind w:firstLine="709"/>
        <w:jc w:val="both"/>
        <w:rPr>
          <w:sz w:val="24"/>
          <w:szCs w:val="24"/>
        </w:rPr>
      </w:pPr>
      <w:r w:rsidRPr="00523ABE">
        <w:rPr>
          <w:sz w:val="24"/>
          <w:szCs w:val="24"/>
        </w:rPr>
        <w:t>- совместно с НП «Совет делового сотрудничества и поддержки предпринимателей» организованы и проведены следующие мероприятия:</w:t>
      </w:r>
    </w:p>
    <w:p w:rsidR="00523ABE" w:rsidRPr="00523ABE" w:rsidRDefault="00523ABE" w:rsidP="00523ABE">
      <w:pPr>
        <w:ind w:firstLine="709"/>
        <w:jc w:val="both"/>
        <w:rPr>
          <w:sz w:val="24"/>
          <w:szCs w:val="24"/>
        </w:rPr>
      </w:pPr>
      <w:r w:rsidRPr="00523ABE">
        <w:rPr>
          <w:sz w:val="24"/>
          <w:szCs w:val="24"/>
        </w:rPr>
        <w:t>1. Фестиваль здорового образа жизни, в рамках которого  были организованы 2 тренинг – семинара для субъектов малого и среднего предпринимательства, осуществляющих деятельность в сфере спортивно – оздоровительной индустрии – 120, 0 тыс. рублей (36 участников);</w:t>
      </w:r>
    </w:p>
    <w:p w:rsidR="00523ABE" w:rsidRPr="00523ABE" w:rsidRDefault="00523ABE" w:rsidP="00523ABE">
      <w:pPr>
        <w:ind w:firstLine="709"/>
        <w:jc w:val="both"/>
        <w:rPr>
          <w:sz w:val="24"/>
          <w:szCs w:val="24"/>
        </w:rPr>
      </w:pPr>
      <w:r w:rsidRPr="00523ABE">
        <w:rPr>
          <w:sz w:val="24"/>
          <w:szCs w:val="24"/>
        </w:rPr>
        <w:t>2. Фестиваль предпринимательства «Балтийское лето», в рамках которого  были организованы гастрономический фестиваль «Выборгский пикник» и выставка продукции и услуг субъектов МСП Выборгского района - 165,0 тыс. рублей (54 участника – субъекта МСП);</w:t>
      </w:r>
    </w:p>
    <w:p w:rsidR="00523ABE" w:rsidRPr="00523ABE" w:rsidRDefault="00523ABE" w:rsidP="00523ABE">
      <w:pPr>
        <w:ind w:firstLine="709"/>
        <w:jc w:val="both"/>
        <w:rPr>
          <w:sz w:val="24"/>
          <w:szCs w:val="24"/>
        </w:rPr>
      </w:pPr>
      <w:r w:rsidRPr="00523ABE">
        <w:rPr>
          <w:sz w:val="24"/>
          <w:szCs w:val="24"/>
        </w:rPr>
        <w:t>3. Конференция для субъектов малого и среднего предпринимательства: «Мой бизнес. Эффективность и скрытые ресурсы» (26.09-28.09.2018 г.) - 180,0 тыс. рублей (40 участников- субъектов МСП);</w:t>
      </w:r>
    </w:p>
    <w:p w:rsidR="00523ABE" w:rsidRPr="00523ABE" w:rsidRDefault="00523ABE" w:rsidP="00523ABE">
      <w:pPr>
        <w:ind w:firstLine="709"/>
        <w:jc w:val="both"/>
        <w:rPr>
          <w:sz w:val="24"/>
          <w:szCs w:val="24"/>
        </w:rPr>
      </w:pPr>
      <w:r w:rsidRPr="00523ABE">
        <w:rPr>
          <w:sz w:val="24"/>
          <w:szCs w:val="24"/>
        </w:rPr>
        <w:t>4. 29.11.2018 г. семинар: «Поведенческие технологии успеха в бизнесе» для субъектов малого и среднего предпринимательства МО «Город Выборг» - 77, 0 тыс. рублей (28 участников – субъектов МСП).</w:t>
      </w:r>
    </w:p>
    <w:p w:rsidR="00523ABE" w:rsidRPr="00523ABE" w:rsidRDefault="00523ABE" w:rsidP="00523ABE">
      <w:pPr>
        <w:ind w:firstLine="709"/>
        <w:jc w:val="both"/>
        <w:rPr>
          <w:sz w:val="24"/>
          <w:szCs w:val="24"/>
        </w:rPr>
      </w:pPr>
      <w:r w:rsidRPr="00523ABE">
        <w:rPr>
          <w:sz w:val="24"/>
          <w:szCs w:val="24"/>
        </w:rPr>
        <w:t>5. 29.11.2018 г. тренинг: «Повышение квалификации предпринимателя в сфере финансовой грамотности» для субъектов малого и среднего предпринимательства МО «Город Выборг» - 77,0 тыс. рублей (26 участников – субъектов МСП).</w:t>
      </w:r>
    </w:p>
    <w:p w:rsidR="00523ABE" w:rsidRPr="00523ABE" w:rsidRDefault="00523ABE" w:rsidP="00523ABE">
      <w:pPr>
        <w:ind w:firstLine="709"/>
        <w:jc w:val="both"/>
        <w:rPr>
          <w:sz w:val="24"/>
          <w:szCs w:val="24"/>
        </w:rPr>
      </w:pPr>
      <w:r w:rsidRPr="00523ABE">
        <w:rPr>
          <w:sz w:val="24"/>
          <w:szCs w:val="24"/>
        </w:rPr>
        <w:t xml:space="preserve">21.02.2018 года совместно с ГБУ ЛО «СБЖЖ Выборгского района» и Управлением ветеринарии ЛО организовано и проведено для субъектов МСП совещание по теме: «Переход на систему электронной сертификации в области ветеринарии. Актуальные вопросы в области ветеринарии для представителей розничной торговли и сферы общественного питания» (40 участников). </w:t>
      </w:r>
    </w:p>
    <w:p w:rsidR="00523ABE" w:rsidRPr="00523ABE" w:rsidRDefault="00523ABE" w:rsidP="00523ABE">
      <w:pPr>
        <w:ind w:firstLine="720"/>
        <w:jc w:val="both"/>
        <w:rPr>
          <w:sz w:val="24"/>
          <w:szCs w:val="24"/>
        </w:rPr>
      </w:pPr>
      <w:r w:rsidRPr="00523ABE">
        <w:rPr>
          <w:sz w:val="24"/>
          <w:szCs w:val="24"/>
        </w:rPr>
        <w:t>Изготовлена печатная продукция: журнал «Малый и средний бизнес Выборгского района. Итоги 2018 года» - 200 шт. – 78,0 тыс. рублей.</w:t>
      </w:r>
    </w:p>
    <w:p w:rsidR="00523ABE" w:rsidRPr="00523ABE" w:rsidRDefault="00523ABE" w:rsidP="00523ABE">
      <w:pPr>
        <w:ind w:firstLine="709"/>
        <w:jc w:val="both"/>
        <w:rPr>
          <w:sz w:val="24"/>
          <w:szCs w:val="24"/>
        </w:rPr>
      </w:pPr>
      <w:r w:rsidRPr="00523ABE">
        <w:rPr>
          <w:sz w:val="24"/>
          <w:szCs w:val="24"/>
        </w:rPr>
        <w:t>Совместно с АНО «МКК «Выборгский ЦПП» организованы и проведены следующие мероприятия:</w:t>
      </w:r>
    </w:p>
    <w:p w:rsidR="00523ABE" w:rsidRPr="00523ABE" w:rsidRDefault="00523ABE" w:rsidP="00523ABE">
      <w:pPr>
        <w:ind w:firstLine="709"/>
        <w:jc w:val="both"/>
        <w:rPr>
          <w:sz w:val="24"/>
          <w:szCs w:val="24"/>
        </w:rPr>
      </w:pPr>
      <w:r w:rsidRPr="00523ABE">
        <w:rPr>
          <w:sz w:val="24"/>
          <w:szCs w:val="24"/>
        </w:rPr>
        <w:t>1.  21.12.2018 г. выставка – ярмарка продукции субъектов МСП МО «Город Выборг»: Новогодний калейдоскоп – 77 тыс. рублей (75 участников).</w:t>
      </w:r>
    </w:p>
    <w:p w:rsidR="00523ABE" w:rsidRPr="00523ABE" w:rsidRDefault="00523ABE" w:rsidP="00523ABE">
      <w:pPr>
        <w:ind w:firstLine="709"/>
        <w:jc w:val="both"/>
        <w:rPr>
          <w:sz w:val="24"/>
          <w:szCs w:val="24"/>
        </w:rPr>
      </w:pPr>
      <w:r w:rsidRPr="00523ABE">
        <w:rPr>
          <w:sz w:val="24"/>
          <w:szCs w:val="24"/>
        </w:rPr>
        <w:t xml:space="preserve">2. Мониторинг деятельности субъектов МСП в ЛО на территории МО «Выборгский район» за 2017 год и </w:t>
      </w:r>
      <w:r w:rsidRPr="00523ABE">
        <w:rPr>
          <w:sz w:val="24"/>
          <w:szCs w:val="24"/>
          <w:lang w:val="en-US"/>
        </w:rPr>
        <w:t>I</w:t>
      </w:r>
      <w:r w:rsidRPr="00523ABE">
        <w:rPr>
          <w:sz w:val="24"/>
          <w:szCs w:val="24"/>
        </w:rPr>
        <w:t xml:space="preserve"> полугодие 2018 года – 524,536 тыс. рублей (604 отчета о финансово – хозяйственной деятельности субъектов МСП  собрано, обработано и введено в ИАС «Мониторинг СЭР МО»).</w:t>
      </w:r>
    </w:p>
    <w:p w:rsidR="00523ABE" w:rsidRPr="00523ABE" w:rsidRDefault="00523ABE" w:rsidP="00523ABE">
      <w:pPr>
        <w:ind w:firstLine="709"/>
        <w:jc w:val="both"/>
        <w:rPr>
          <w:sz w:val="24"/>
          <w:szCs w:val="24"/>
        </w:rPr>
      </w:pPr>
      <w:r w:rsidRPr="00523ABE">
        <w:rPr>
          <w:sz w:val="24"/>
          <w:szCs w:val="24"/>
        </w:rPr>
        <w:t xml:space="preserve">Кроме того за счет средств муниципальной подпрограммы «Развитие малого и среднего предпринимательства и потребительского рынка муниципального образования «Выборгский район» Ленинградской области» предоставлены субсидии: </w:t>
      </w:r>
    </w:p>
    <w:p w:rsidR="00523ABE" w:rsidRPr="00523ABE" w:rsidRDefault="00523ABE" w:rsidP="00523ABE">
      <w:pPr>
        <w:ind w:firstLine="709"/>
        <w:jc w:val="both"/>
        <w:rPr>
          <w:b/>
          <w:sz w:val="24"/>
          <w:szCs w:val="24"/>
        </w:rPr>
      </w:pPr>
      <w:r w:rsidRPr="00523ABE">
        <w:rPr>
          <w:sz w:val="24"/>
          <w:szCs w:val="24"/>
        </w:rPr>
        <w:t xml:space="preserve"> 1. На организацию предпринимательской деятельности 6 – </w:t>
      </w:r>
      <w:proofErr w:type="spellStart"/>
      <w:r w:rsidRPr="00523ABE">
        <w:rPr>
          <w:sz w:val="24"/>
          <w:szCs w:val="24"/>
        </w:rPr>
        <w:t>ти</w:t>
      </w:r>
      <w:proofErr w:type="spellEnd"/>
      <w:r w:rsidRPr="00523ABE">
        <w:rPr>
          <w:sz w:val="24"/>
          <w:szCs w:val="24"/>
        </w:rPr>
        <w:t xml:space="preserve"> начинающим предпринимателям на сумму </w:t>
      </w:r>
      <w:r w:rsidRPr="00523ABE">
        <w:rPr>
          <w:b/>
          <w:sz w:val="24"/>
          <w:szCs w:val="24"/>
        </w:rPr>
        <w:t>2 387,836 тыс. руб.</w:t>
      </w:r>
    </w:p>
    <w:p w:rsidR="00523ABE" w:rsidRPr="00523ABE" w:rsidRDefault="00523ABE" w:rsidP="00523ABE">
      <w:pPr>
        <w:ind w:firstLine="709"/>
        <w:jc w:val="both"/>
        <w:rPr>
          <w:sz w:val="24"/>
          <w:szCs w:val="24"/>
        </w:rPr>
      </w:pPr>
      <w:r w:rsidRPr="00523ABE">
        <w:rPr>
          <w:sz w:val="24"/>
          <w:szCs w:val="24"/>
        </w:rPr>
        <w:lastRenderedPageBreak/>
        <w:t xml:space="preserve">2. На обеспечение деятельности некоммерческих организаций, образующих инфраструктуру поддержки субъектов малого и среднего предпринимательства МО «Выборгский район» - </w:t>
      </w:r>
      <w:r w:rsidRPr="00523ABE">
        <w:rPr>
          <w:b/>
          <w:sz w:val="24"/>
          <w:szCs w:val="24"/>
        </w:rPr>
        <w:t>2 300</w:t>
      </w:r>
      <w:r w:rsidRPr="00523ABE">
        <w:rPr>
          <w:sz w:val="24"/>
          <w:szCs w:val="24"/>
        </w:rPr>
        <w:t xml:space="preserve"> </w:t>
      </w:r>
      <w:r w:rsidRPr="00523ABE">
        <w:rPr>
          <w:b/>
          <w:sz w:val="24"/>
          <w:szCs w:val="24"/>
        </w:rPr>
        <w:t>тыс. руб</w:t>
      </w:r>
      <w:r w:rsidRPr="00523ABE">
        <w:rPr>
          <w:sz w:val="24"/>
          <w:szCs w:val="24"/>
        </w:rPr>
        <w:t xml:space="preserve">. </w:t>
      </w:r>
    </w:p>
    <w:p w:rsidR="00523ABE" w:rsidRPr="00523ABE" w:rsidRDefault="00523ABE" w:rsidP="00523ABE">
      <w:pPr>
        <w:ind w:firstLine="709"/>
        <w:jc w:val="both"/>
        <w:rPr>
          <w:sz w:val="24"/>
          <w:szCs w:val="24"/>
          <w:u w:val="single"/>
        </w:rPr>
      </w:pPr>
      <w:r w:rsidRPr="00523ABE">
        <w:rPr>
          <w:sz w:val="24"/>
          <w:szCs w:val="24"/>
        </w:rPr>
        <w:t xml:space="preserve"> </w:t>
      </w:r>
      <w:r w:rsidRPr="00523ABE">
        <w:rPr>
          <w:sz w:val="24"/>
          <w:szCs w:val="24"/>
          <w:u w:val="single"/>
        </w:rPr>
        <w:t>За счет средств субсидии АНО «МКК «Выборгский ЦПП»:</w:t>
      </w:r>
    </w:p>
    <w:p w:rsidR="00523ABE" w:rsidRPr="00523ABE" w:rsidRDefault="00523ABE" w:rsidP="00523ABE">
      <w:pPr>
        <w:ind w:firstLine="709"/>
        <w:jc w:val="both"/>
        <w:rPr>
          <w:sz w:val="24"/>
          <w:szCs w:val="24"/>
        </w:rPr>
      </w:pPr>
      <w:r w:rsidRPr="00523ABE">
        <w:rPr>
          <w:sz w:val="24"/>
          <w:szCs w:val="24"/>
        </w:rPr>
        <w:t>1. Оказаны 472 информационные, консультационные и образовательные услуги.</w:t>
      </w:r>
    </w:p>
    <w:p w:rsidR="00523ABE" w:rsidRPr="00523ABE" w:rsidRDefault="00523ABE" w:rsidP="00523ABE">
      <w:pPr>
        <w:ind w:firstLine="709"/>
        <w:jc w:val="both"/>
        <w:rPr>
          <w:sz w:val="24"/>
          <w:szCs w:val="24"/>
        </w:rPr>
      </w:pPr>
      <w:r w:rsidRPr="00523ABE">
        <w:rPr>
          <w:sz w:val="24"/>
          <w:szCs w:val="24"/>
        </w:rPr>
        <w:t>2. Проведено 13 мероприятий, направленных на поддержку и развитие МСП:</w:t>
      </w:r>
    </w:p>
    <w:p w:rsidR="00523ABE" w:rsidRPr="00523ABE" w:rsidRDefault="00523ABE" w:rsidP="00523ABE">
      <w:pPr>
        <w:ind w:firstLine="709"/>
        <w:jc w:val="both"/>
        <w:rPr>
          <w:sz w:val="24"/>
          <w:szCs w:val="24"/>
        </w:rPr>
      </w:pPr>
      <w:r w:rsidRPr="00523ABE">
        <w:rPr>
          <w:sz w:val="24"/>
          <w:szCs w:val="24"/>
        </w:rPr>
        <w:t>- круглые столы «Турпродукт – 2018» и «Общественное питание в туризме» (30 участников);</w:t>
      </w:r>
    </w:p>
    <w:p w:rsidR="00523ABE" w:rsidRPr="00523ABE" w:rsidRDefault="00523ABE" w:rsidP="00523ABE">
      <w:pPr>
        <w:ind w:firstLine="709"/>
        <w:jc w:val="both"/>
        <w:rPr>
          <w:sz w:val="24"/>
          <w:szCs w:val="24"/>
        </w:rPr>
      </w:pPr>
      <w:r w:rsidRPr="00523ABE">
        <w:rPr>
          <w:sz w:val="24"/>
          <w:szCs w:val="24"/>
        </w:rPr>
        <w:t>- семинар, для субъектов МСП, занятых в сфере общественного питания: «Интерактивное путешествие по Выборгу» (9 участников);</w:t>
      </w:r>
    </w:p>
    <w:p w:rsidR="00523ABE" w:rsidRPr="00523ABE" w:rsidRDefault="00523ABE" w:rsidP="00523ABE">
      <w:pPr>
        <w:ind w:firstLine="709"/>
        <w:jc w:val="both"/>
        <w:rPr>
          <w:sz w:val="24"/>
          <w:szCs w:val="24"/>
        </w:rPr>
      </w:pPr>
      <w:r w:rsidRPr="00523ABE">
        <w:rPr>
          <w:sz w:val="24"/>
          <w:szCs w:val="24"/>
        </w:rPr>
        <w:t>- 3 семинара для субъектов МСП, занятых в сфере НХП по темам: «Продвижение продукции НХП в современных условиях», «Развитие бизнеса в сфере НХП», «Создание уникальной среды для субъектов НХП» (31 участник);</w:t>
      </w:r>
    </w:p>
    <w:p w:rsidR="00523ABE" w:rsidRPr="00523ABE" w:rsidRDefault="00523ABE" w:rsidP="00523ABE">
      <w:pPr>
        <w:ind w:firstLine="709"/>
        <w:jc w:val="both"/>
        <w:rPr>
          <w:sz w:val="24"/>
          <w:szCs w:val="24"/>
        </w:rPr>
      </w:pPr>
      <w:r w:rsidRPr="00523ABE">
        <w:rPr>
          <w:sz w:val="24"/>
          <w:szCs w:val="24"/>
        </w:rPr>
        <w:t>- семинар по теме: «Защита бизнеса» (44 участника);</w:t>
      </w:r>
    </w:p>
    <w:p w:rsidR="00523ABE" w:rsidRPr="00523ABE" w:rsidRDefault="00523ABE" w:rsidP="00523ABE">
      <w:pPr>
        <w:ind w:firstLine="709"/>
        <w:jc w:val="both"/>
        <w:rPr>
          <w:sz w:val="24"/>
          <w:szCs w:val="24"/>
        </w:rPr>
      </w:pPr>
      <w:r w:rsidRPr="00523ABE">
        <w:rPr>
          <w:sz w:val="24"/>
          <w:szCs w:val="24"/>
        </w:rPr>
        <w:t>- 3 семинара: «Новый вид интернет – сотрудничества» и «Интернет – продвижение бизнеса» (52 участника);</w:t>
      </w:r>
    </w:p>
    <w:p w:rsidR="00523ABE" w:rsidRPr="00523ABE" w:rsidRDefault="00523ABE" w:rsidP="00523ABE">
      <w:pPr>
        <w:ind w:firstLine="709"/>
        <w:jc w:val="both"/>
        <w:rPr>
          <w:sz w:val="24"/>
          <w:szCs w:val="24"/>
        </w:rPr>
      </w:pPr>
      <w:r w:rsidRPr="00523ABE">
        <w:rPr>
          <w:sz w:val="24"/>
          <w:szCs w:val="24"/>
        </w:rPr>
        <w:t xml:space="preserve">- семинар по вопросам применения </w:t>
      </w:r>
      <w:proofErr w:type="spellStart"/>
      <w:r w:rsidRPr="00523ABE">
        <w:rPr>
          <w:sz w:val="24"/>
          <w:szCs w:val="24"/>
        </w:rPr>
        <w:t>контрольно</w:t>
      </w:r>
      <w:proofErr w:type="spellEnd"/>
      <w:r w:rsidRPr="00523ABE">
        <w:rPr>
          <w:sz w:val="24"/>
          <w:szCs w:val="24"/>
        </w:rPr>
        <w:t xml:space="preserve"> – кассовой техники (6 участников);</w:t>
      </w:r>
    </w:p>
    <w:p w:rsidR="00523ABE" w:rsidRPr="00523ABE" w:rsidRDefault="00523ABE" w:rsidP="00523ABE">
      <w:pPr>
        <w:ind w:firstLine="709"/>
        <w:jc w:val="both"/>
        <w:rPr>
          <w:sz w:val="24"/>
          <w:szCs w:val="24"/>
        </w:rPr>
      </w:pPr>
      <w:r w:rsidRPr="00523ABE">
        <w:rPr>
          <w:sz w:val="24"/>
          <w:szCs w:val="24"/>
        </w:rPr>
        <w:t>- семинар на тему: «Деньги, финансы, словесно – эмоциональные блоки и поведенческие технологии успеха» (59 участников);</w:t>
      </w:r>
    </w:p>
    <w:p w:rsidR="00523ABE" w:rsidRPr="00523ABE" w:rsidRDefault="00523ABE" w:rsidP="00523ABE">
      <w:pPr>
        <w:ind w:firstLine="709"/>
        <w:jc w:val="both"/>
        <w:rPr>
          <w:sz w:val="24"/>
          <w:szCs w:val="24"/>
        </w:rPr>
      </w:pPr>
      <w:r w:rsidRPr="00523ABE">
        <w:rPr>
          <w:sz w:val="24"/>
          <w:szCs w:val="24"/>
        </w:rPr>
        <w:t>- семинар по теме: «Программа льготного лизинга для малого бизнеса» (13 участников);</w:t>
      </w:r>
    </w:p>
    <w:p w:rsidR="00523ABE" w:rsidRPr="00523ABE" w:rsidRDefault="00523ABE" w:rsidP="00523ABE">
      <w:pPr>
        <w:ind w:firstLine="709"/>
        <w:jc w:val="both"/>
        <w:rPr>
          <w:sz w:val="24"/>
          <w:szCs w:val="24"/>
        </w:rPr>
      </w:pPr>
      <w:r w:rsidRPr="00523ABE">
        <w:rPr>
          <w:sz w:val="24"/>
          <w:szCs w:val="24"/>
        </w:rPr>
        <w:t xml:space="preserve">3. Субсидии на развитие организаций, образующих инфраструктуру поддержки субъектов малого и среднего предпринимательства МО «Выборгский район» - </w:t>
      </w:r>
      <w:r w:rsidRPr="00523ABE">
        <w:rPr>
          <w:b/>
          <w:sz w:val="24"/>
          <w:szCs w:val="24"/>
        </w:rPr>
        <w:t>2 270,836 тыс. руб</w:t>
      </w:r>
      <w:r w:rsidRPr="00523ABE">
        <w:rPr>
          <w:sz w:val="24"/>
          <w:szCs w:val="24"/>
        </w:rPr>
        <w:t xml:space="preserve">. </w:t>
      </w:r>
    </w:p>
    <w:p w:rsidR="00523ABE" w:rsidRPr="00523ABE" w:rsidRDefault="00523ABE" w:rsidP="00523ABE">
      <w:pPr>
        <w:ind w:firstLine="709"/>
        <w:jc w:val="both"/>
        <w:rPr>
          <w:sz w:val="24"/>
          <w:szCs w:val="24"/>
          <w:u w:val="single"/>
        </w:rPr>
      </w:pPr>
      <w:r w:rsidRPr="00523ABE">
        <w:rPr>
          <w:sz w:val="24"/>
          <w:szCs w:val="24"/>
          <w:u w:val="single"/>
        </w:rPr>
        <w:t>За счет средств субсидии АНО «МКК «Выборгский ЦПП» были реализованы следующие мероприятия:</w:t>
      </w:r>
    </w:p>
    <w:p w:rsidR="00523ABE" w:rsidRPr="00523ABE" w:rsidRDefault="00523ABE" w:rsidP="00523ABE">
      <w:pPr>
        <w:ind w:firstLine="709"/>
        <w:jc w:val="both"/>
        <w:rPr>
          <w:sz w:val="24"/>
          <w:szCs w:val="24"/>
        </w:rPr>
      </w:pPr>
      <w:r w:rsidRPr="00523ABE">
        <w:rPr>
          <w:sz w:val="24"/>
          <w:szCs w:val="24"/>
        </w:rPr>
        <w:t xml:space="preserve">- произведен ремонт помещений бизнес - инкубатора (общая площадь отремонтированных помещений – 497 </w:t>
      </w:r>
      <w:proofErr w:type="spellStart"/>
      <w:proofErr w:type="gramStart"/>
      <w:r w:rsidRPr="00523ABE">
        <w:rPr>
          <w:sz w:val="24"/>
          <w:szCs w:val="24"/>
        </w:rPr>
        <w:t>кв.м</w:t>
      </w:r>
      <w:proofErr w:type="spellEnd"/>
      <w:proofErr w:type="gramEnd"/>
      <w:r w:rsidRPr="00523ABE">
        <w:rPr>
          <w:sz w:val="24"/>
          <w:szCs w:val="24"/>
        </w:rPr>
        <w:t>);</w:t>
      </w:r>
    </w:p>
    <w:p w:rsidR="00523ABE" w:rsidRPr="00523ABE" w:rsidRDefault="00523ABE" w:rsidP="00523ABE">
      <w:pPr>
        <w:ind w:firstLine="709"/>
        <w:jc w:val="both"/>
        <w:rPr>
          <w:sz w:val="24"/>
          <w:szCs w:val="24"/>
        </w:rPr>
      </w:pPr>
      <w:r w:rsidRPr="00523ABE">
        <w:rPr>
          <w:sz w:val="24"/>
          <w:szCs w:val="24"/>
        </w:rPr>
        <w:t xml:space="preserve">- выделены площади в бизнес – инкубаторе для </w:t>
      </w:r>
      <w:proofErr w:type="gramStart"/>
      <w:r w:rsidRPr="00523ABE">
        <w:rPr>
          <w:sz w:val="24"/>
          <w:szCs w:val="24"/>
        </w:rPr>
        <w:t>размещения  6</w:t>
      </w:r>
      <w:proofErr w:type="gramEnd"/>
      <w:r w:rsidRPr="00523ABE">
        <w:rPr>
          <w:sz w:val="24"/>
          <w:szCs w:val="24"/>
        </w:rPr>
        <w:t xml:space="preserve">-ти субъектов МП – 229,05 </w:t>
      </w:r>
      <w:proofErr w:type="spellStart"/>
      <w:r w:rsidRPr="00523ABE">
        <w:rPr>
          <w:sz w:val="24"/>
          <w:szCs w:val="24"/>
        </w:rPr>
        <w:t>кв.м</w:t>
      </w:r>
      <w:proofErr w:type="spellEnd"/>
      <w:r w:rsidRPr="00523ABE">
        <w:rPr>
          <w:sz w:val="24"/>
          <w:szCs w:val="24"/>
        </w:rPr>
        <w:t xml:space="preserve"> (на 31.12.2018 г. – субъекты МП – резиденты бизнес – инкубатора занимают площадь -201,15 </w:t>
      </w:r>
      <w:proofErr w:type="spellStart"/>
      <w:r w:rsidRPr="00523ABE">
        <w:rPr>
          <w:sz w:val="24"/>
          <w:szCs w:val="24"/>
        </w:rPr>
        <w:t>кв.м</w:t>
      </w:r>
      <w:proofErr w:type="spellEnd"/>
      <w:r w:rsidRPr="00523ABE">
        <w:rPr>
          <w:sz w:val="24"/>
          <w:szCs w:val="24"/>
        </w:rPr>
        <w:t>);</w:t>
      </w:r>
    </w:p>
    <w:p w:rsidR="00523ABE" w:rsidRPr="00523ABE" w:rsidRDefault="00523ABE" w:rsidP="00523ABE">
      <w:pPr>
        <w:ind w:firstLine="709"/>
        <w:jc w:val="both"/>
        <w:rPr>
          <w:sz w:val="24"/>
          <w:szCs w:val="24"/>
        </w:rPr>
      </w:pPr>
      <w:r w:rsidRPr="00523ABE">
        <w:rPr>
          <w:sz w:val="24"/>
          <w:szCs w:val="24"/>
        </w:rPr>
        <w:t>- на безвозмездной основе субъектам МСП оказано 4800 услуг;</w:t>
      </w:r>
    </w:p>
    <w:p w:rsidR="00523ABE" w:rsidRPr="00523ABE" w:rsidRDefault="00523ABE" w:rsidP="00523ABE">
      <w:pPr>
        <w:ind w:firstLine="709"/>
        <w:jc w:val="both"/>
        <w:rPr>
          <w:sz w:val="24"/>
          <w:szCs w:val="24"/>
        </w:rPr>
      </w:pPr>
      <w:r w:rsidRPr="00523ABE">
        <w:rPr>
          <w:sz w:val="24"/>
          <w:szCs w:val="24"/>
        </w:rPr>
        <w:t>- для субъектов МСП Выборгского района создана библиотека деловой литературы;</w:t>
      </w:r>
    </w:p>
    <w:p w:rsidR="00523ABE" w:rsidRPr="00523ABE" w:rsidRDefault="00523ABE" w:rsidP="00523ABE">
      <w:pPr>
        <w:ind w:firstLine="709"/>
        <w:jc w:val="both"/>
        <w:rPr>
          <w:sz w:val="24"/>
          <w:szCs w:val="24"/>
        </w:rPr>
      </w:pPr>
      <w:r w:rsidRPr="00523ABE">
        <w:rPr>
          <w:sz w:val="24"/>
          <w:szCs w:val="24"/>
        </w:rPr>
        <w:t>- резидентам бизнес – инкубатора предоставлено в аренду оборудование;</w:t>
      </w:r>
    </w:p>
    <w:p w:rsidR="00523ABE" w:rsidRPr="00523ABE" w:rsidRDefault="00523ABE" w:rsidP="00523ABE">
      <w:pPr>
        <w:ind w:firstLine="709"/>
        <w:jc w:val="both"/>
        <w:rPr>
          <w:sz w:val="24"/>
          <w:szCs w:val="24"/>
        </w:rPr>
      </w:pPr>
      <w:r w:rsidRPr="00523ABE">
        <w:rPr>
          <w:sz w:val="24"/>
          <w:szCs w:val="24"/>
        </w:rPr>
        <w:t>- расширен спектр услуг, предоставляемых Центром НХП (мастер – классы разной направленности).</w:t>
      </w:r>
    </w:p>
    <w:p w:rsidR="00523ABE" w:rsidRPr="00523ABE" w:rsidRDefault="00523ABE" w:rsidP="00523ABE">
      <w:pPr>
        <w:ind w:firstLine="709"/>
        <w:jc w:val="both"/>
        <w:rPr>
          <w:sz w:val="24"/>
          <w:szCs w:val="24"/>
        </w:rPr>
      </w:pPr>
    </w:p>
    <w:p w:rsidR="00523ABE" w:rsidRPr="00523ABE" w:rsidRDefault="00523ABE" w:rsidP="00523ABE">
      <w:pPr>
        <w:ind w:firstLine="709"/>
        <w:jc w:val="both"/>
        <w:rPr>
          <w:sz w:val="24"/>
          <w:szCs w:val="24"/>
        </w:rPr>
      </w:pPr>
      <w:r w:rsidRPr="00523ABE">
        <w:rPr>
          <w:sz w:val="24"/>
          <w:szCs w:val="24"/>
        </w:rPr>
        <w:t>В 1 квартале 2018 года АНО «Центр поддержки» переименована в автономную некоммерческую организацию «</w:t>
      </w:r>
      <w:proofErr w:type="spellStart"/>
      <w:r w:rsidRPr="00523ABE">
        <w:rPr>
          <w:sz w:val="24"/>
          <w:szCs w:val="24"/>
        </w:rPr>
        <w:t>Микрокредитная</w:t>
      </w:r>
      <w:proofErr w:type="spellEnd"/>
      <w:r w:rsidRPr="00523ABE">
        <w:rPr>
          <w:sz w:val="24"/>
          <w:szCs w:val="24"/>
        </w:rPr>
        <w:t xml:space="preserve"> компания «Выборгский центр поддержки предпринимательства» (АНО «МКК Выборгский ЦПП»). </w:t>
      </w:r>
    </w:p>
    <w:p w:rsidR="00523ABE" w:rsidRPr="00523ABE" w:rsidRDefault="00523ABE" w:rsidP="00523ABE">
      <w:pPr>
        <w:ind w:firstLine="709"/>
        <w:jc w:val="both"/>
        <w:rPr>
          <w:sz w:val="24"/>
          <w:szCs w:val="24"/>
          <w:shd w:val="clear" w:color="auto" w:fill="FFFFFF"/>
        </w:rPr>
      </w:pPr>
      <w:r w:rsidRPr="00523ABE">
        <w:rPr>
          <w:sz w:val="24"/>
          <w:szCs w:val="24"/>
        </w:rPr>
        <w:t xml:space="preserve">В феврале 2018 года при поддержке комитета по развитию малого, среднего бизнеса и потребительского рынка Ленинградской области АНО «МКК «Выборгский ЦПП» открыла информационно – туристский центр (ТИЦ), где </w:t>
      </w:r>
      <w:r w:rsidRPr="00523ABE">
        <w:rPr>
          <w:sz w:val="24"/>
          <w:szCs w:val="24"/>
          <w:shd w:val="clear" w:color="auto" w:fill="FFFFFF"/>
        </w:rPr>
        <w:t>туристы и жители Выборгского района смогут получить квалифицированные консультации, карты города и области, путеводители по историческим и культурным достопримечательностям, узнают расписание работы музеев, выставок и познакомятся с экскурсионными маршрутами.  Кроме того ТИЦ оказывает содействие в реализации и продвижении изделий мастеров народно – художественных промыслов Выборгского района: за текущий период заключены 45 договоров с субъектами МСП Выборгского района на поставку продукции в ТИЦ.</w:t>
      </w:r>
    </w:p>
    <w:p w:rsidR="00523ABE" w:rsidRPr="00523ABE" w:rsidRDefault="00523ABE" w:rsidP="00523ABE">
      <w:pPr>
        <w:ind w:firstLine="709"/>
        <w:jc w:val="both"/>
        <w:rPr>
          <w:sz w:val="24"/>
          <w:szCs w:val="24"/>
          <w:shd w:val="clear" w:color="auto" w:fill="FFFFFF"/>
        </w:rPr>
      </w:pPr>
      <w:r w:rsidRPr="00523ABE">
        <w:rPr>
          <w:sz w:val="24"/>
          <w:szCs w:val="24"/>
          <w:shd w:val="clear" w:color="auto" w:fill="FFFFFF"/>
        </w:rPr>
        <w:lastRenderedPageBreak/>
        <w:t xml:space="preserve">В 2018 г. АНО «МКК «Выборгский ЦПП» приняла участие в конкурсе на реализацию проектов, направленных на формирование комфортной туристской среды на территории Ленинградской области, в рамках государственной программы «Развитие культуры в Ленинградской области» с проектом «Путешествие к хозяйке гранитной скалы». Выделенные на реализацию мероприятий проекта денежные средства направлены на создание туристского сайта: </w:t>
      </w:r>
      <w:proofErr w:type="spellStart"/>
      <w:r w:rsidRPr="00523ABE">
        <w:rPr>
          <w:sz w:val="24"/>
          <w:szCs w:val="24"/>
          <w:shd w:val="clear" w:color="auto" w:fill="FFFFFF"/>
        </w:rPr>
        <w:t>visitvbg</w:t>
      </w:r>
      <w:proofErr w:type="spellEnd"/>
      <w:r w:rsidRPr="00523ABE">
        <w:rPr>
          <w:sz w:val="24"/>
          <w:szCs w:val="24"/>
          <w:shd w:val="clear" w:color="auto" w:fill="FFFFFF"/>
        </w:rPr>
        <w:t>.</w:t>
      </w:r>
      <w:proofErr w:type="spellStart"/>
      <w:r w:rsidRPr="00523ABE">
        <w:rPr>
          <w:sz w:val="24"/>
          <w:szCs w:val="24"/>
          <w:shd w:val="clear" w:color="auto" w:fill="FFFFFF"/>
          <w:lang w:val="en-US"/>
        </w:rPr>
        <w:t>ru</w:t>
      </w:r>
      <w:proofErr w:type="spellEnd"/>
      <w:r w:rsidRPr="00523ABE">
        <w:rPr>
          <w:sz w:val="24"/>
          <w:szCs w:val="24"/>
          <w:shd w:val="clear" w:color="auto" w:fill="FFFFFF"/>
        </w:rPr>
        <w:t xml:space="preserve"> и развитие туристской инфраструктуры Выборга.  </w:t>
      </w:r>
    </w:p>
    <w:p w:rsidR="00523ABE" w:rsidRPr="00523ABE" w:rsidRDefault="00523ABE" w:rsidP="00523ABE">
      <w:pPr>
        <w:ind w:firstLine="709"/>
        <w:jc w:val="both"/>
        <w:rPr>
          <w:sz w:val="24"/>
          <w:szCs w:val="24"/>
        </w:rPr>
      </w:pPr>
      <w:r w:rsidRPr="00523ABE">
        <w:rPr>
          <w:sz w:val="24"/>
          <w:szCs w:val="24"/>
          <w:shd w:val="clear" w:color="auto" w:fill="FFFFFF"/>
        </w:rPr>
        <w:t xml:space="preserve">За 2018 год </w:t>
      </w:r>
      <w:r w:rsidRPr="00523ABE">
        <w:rPr>
          <w:b/>
          <w:sz w:val="24"/>
          <w:szCs w:val="24"/>
        </w:rPr>
        <w:t xml:space="preserve">АНО «МКК «Выборгский ЦПП» </w:t>
      </w:r>
      <w:r w:rsidRPr="00523ABE">
        <w:rPr>
          <w:sz w:val="24"/>
          <w:szCs w:val="24"/>
        </w:rPr>
        <w:t>организованы и проведены следующие мероприятия:</w:t>
      </w:r>
    </w:p>
    <w:p w:rsidR="00523ABE" w:rsidRPr="00523ABE" w:rsidRDefault="00523ABE" w:rsidP="00523ABE">
      <w:pPr>
        <w:ind w:firstLine="709"/>
        <w:jc w:val="both"/>
        <w:rPr>
          <w:sz w:val="24"/>
          <w:szCs w:val="24"/>
        </w:rPr>
      </w:pPr>
      <w:r w:rsidRPr="00523ABE">
        <w:rPr>
          <w:sz w:val="24"/>
          <w:szCs w:val="24"/>
        </w:rPr>
        <w:t>-   в целях реализации подпрограммы «Развитие малого, среднего предпринимательства и потребительского рынка Ленинградской области» сотрудниками Центра поддержки проведено обучение 229 старшеклассников и 65 студентов образовательных учреждений Выборгского муниципального района по программе: «Школа молодого предпринимателя»;</w:t>
      </w:r>
    </w:p>
    <w:p w:rsidR="00523ABE" w:rsidRPr="00523ABE" w:rsidRDefault="00523ABE" w:rsidP="00523ABE">
      <w:pPr>
        <w:ind w:firstLine="709"/>
        <w:jc w:val="both"/>
        <w:rPr>
          <w:sz w:val="24"/>
          <w:szCs w:val="24"/>
        </w:rPr>
      </w:pPr>
      <w:r w:rsidRPr="00523ABE">
        <w:rPr>
          <w:sz w:val="24"/>
          <w:szCs w:val="24"/>
        </w:rPr>
        <w:t>- презентация обучающей программы «Бизнес – класс». Встреча студентов ГАПОУ ЛО «Выборгский политехнический колледж «Александровский» с успешными предпринимателями Выборгского района (29 участников);</w:t>
      </w:r>
    </w:p>
    <w:p w:rsidR="00523ABE" w:rsidRPr="00523ABE" w:rsidRDefault="00523ABE" w:rsidP="00523ABE">
      <w:pPr>
        <w:ind w:firstLine="709"/>
        <w:jc w:val="both"/>
        <w:rPr>
          <w:sz w:val="24"/>
          <w:szCs w:val="24"/>
        </w:rPr>
      </w:pPr>
      <w:r w:rsidRPr="00523ABE">
        <w:rPr>
          <w:sz w:val="24"/>
          <w:szCs w:val="24"/>
        </w:rPr>
        <w:t>- 30 ярмарок «Средневековый город», в которых приняли участие 213 субъектов предпринимательства и физических лиц;</w:t>
      </w:r>
    </w:p>
    <w:p w:rsidR="00523ABE" w:rsidRPr="00523ABE" w:rsidRDefault="00523ABE" w:rsidP="00523ABE">
      <w:pPr>
        <w:ind w:firstLine="709"/>
        <w:jc w:val="both"/>
        <w:rPr>
          <w:sz w:val="24"/>
          <w:szCs w:val="24"/>
        </w:rPr>
      </w:pPr>
      <w:r w:rsidRPr="00523ABE">
        <w:rPr>
          <w:sz w:val="24"/>
          <w:szCs w:val="24"/>
        </w:rPr>
        <w:t>Совместно с ГКУ «Ленинградский областной центр поддержки предпринимательства» организовано 9 семинаров для субъектов СМП по темам: «Цифровая трансформация», «В защиту бизнеса», «Трудовое законодательство», «Закупки для малого бизнеса», «Управление продажами и бережливое производство», «Технологии управления», «Личная эффективность руководителя» (156 участников).</w:t>
      </w:r>
    </w:p>
    <w:p w:rsidR="00523ABE" w:rsidRPr="00523ABE" w:rsidRDefault="00523ABE" w:rsidP="00523ABE">
      <w:pPr>
        <w:ind w:firstLine="709"/>
        <w:jc w:val="both"/>
        <w:rPr>
          <w:sz w:val="24"/>
          <w:szCs w:val="24"/>
        </w:rPr>
      </w:pPr>
      <w:r w:rsidRPr="00523ABE">
        <w:rPr>
          <w:sz w:val="24"/>
          <w:szCs w:val="24"/>
        </w:rPr>
        <w:t>Для субъектов МСП, осуществляющих деятельность в сфере народно – художественных промыслов и ремесел организовано участие в 6 ярмарках:</w:t>
      </w:r>
    </w:p>
    <w:p w:rsidR="00523ABE" w:rsidRPr="00523ABE" w:rsidRDefault="00523ABE" w:rsidP="00523ABE">
      <w:pPr>
        <w:ind w:firstLine="709"/>
        <w:jc w:val="both"/>
        <w:rPr>
          <w:sz w:val="24"/>
          <w:szCs w:val="24"/>
        </w:rPr>
      </w:pPr>
      <w:r w:rsidRPr="00523ABE">
        <w:rPr>
          <w:sz w:val="24"/>
          <w:szCs w:val="24"/>
        </w:rPr>
        <w:t xml:space="preserve">- </w:t>
      </w:r>
      <w:proofErr w:type="spellStart"/>
      <w:r w:rsidRPr="00523ABE">
        <w:rPr>
          <w:sz w:val="24"/>
          <w:szCs w:val="24"/>
        </w:rPr>
        <w:t>Соминской</w:t>
      </w:r>
      <w:proofErr w:type="spellEnd"/>
      <w:r w:rsidRPr="00523ABE">
        <w:rPr>
          <w:sz w:val="24"/>
          <w:szCs w:val="24"/>
        </w:rPr>
        <w:t xml:space="preserve"> – Петровской ярмарке (Бокситогорский район);</w:t>
      </w:r>
    </w:p>
    <w:p w:rsidR="00523ABE" w:rsidRPr="00523ABE" w:rsidRDefault="00523ABE" w:rsidP="00523ABE">
      <w:pPr>
        <w:ind w:firstLine="709"/>
        <w:jc w:val="both"/>
        <w:rPr>
          <w:sz w:val="24"/>
          <w:szCs w:val="24"/>
        </w:rPr>
      </w:pPr>
      <w:r w:rsidRPr="00523ABE">
        <w:rPr>
          <w:sz w:val="24"/>
          <w:szCs w:val="24"/>
        </w:rPr>
        <w:t>- ярмарке «Путешествие по Ленинградской области» (г. Гатчина);</w:t>
      </w:r>
    </w:p>
    <w:p w:rsidR="00523ABE" w:rsidRPr="00523ABE" w:rsidRDefault="00523ABE" w:rsidP="00523ABE">
      <w:pPr>
        <w:ind w:firstLine="709"/>
        <w:jc w:val="both"/>
        <w:rPr>
          <w:sz w:val="24"/>
          <w:szCs w:val="24"/>
        </w:rPr>
      </w:pPr>
      <w:r w:rsidRPr="00523ABE">
        <w:rPr>
          <w:sz w:val="24"/>
          <w:szCs w:val="24"/>
        </w:rPr>
        <w:t>- ярмарке «День полевых цветов» (</w:t>
      </w:r>
      <w:proofErr w:type="spellStart"/>
      <w:proofErr w:type="gramStart"/>
      <w:r w:rsidRPr="00523ABE">
        <w:rPr>
          <w:sz w:val="24"/>
          <w:szCs w:val="24"/>
        </w:rPr>
        <w:t>дер.Беседа</w:t>
      </w:r>
      <w:proofErr w:type="spellEnd"/>
      <w:proofErr w:type="gramEnd"/>
      <w:r w:rsidRPr="00523ABE">
        <w:rPr>
          <w:sz w:val="24"/>
          <w:szCs w:val="24"/>
        </w:rPr>
        <w:t>);</w:t>
      </w:r>
    </w:p>
    <w:p w:rsidR="00523ABE" w:rsidRPr="00523ABE" w:rsidRDefault="00523ABE" w:rsidP="00523ABE">
      <w:pPr>
        <w:ind w:firstLine="709"/>
        <w:jc w:val="both"/>
        <w:rPr>
          <w:sz w:val="24"/>
          <w:szCs w:val="24"/>
        </w:rPr>
      </w:pPr>
      <w:r w:rsidRPr="00523ABE">
        <w:rPr>
          <w:sz w:val="24"/>
          <w:szCs w:val="24"/>
        </w:rPr>
        <w:t>- ярмарке «Школьный базар» (г. Выборг);</w:t>
      </w:r>
    </w:p>
    <w:p w:rsidR="00523ABE" w:rsidRPr="00523ABE" w:rsidRDefault="00523ABE" w:rsidP="00523ABE">
      <w:pPr>
        <w:ind w:firstLine="709"/>
        <w:jc w:val="both"/>
        <w:rPr>
          <w:sz w:val="24"/>
          <w:szCs w:val="24"/>
        </w:rPr>
      </w:pPr>
      <w:r w:rsidRPr="00523ABE">
        <w:rPr>
          <w:sz w:val="24"/>
          <w:szCs w:val="24"/>
        </w:rPr>
        <w:t>- ярмарке «Новогодний сувенир» (г/м «Карусель»);</w:t>
      </w:r>
    </w:p>
    <w:p w:rsidR="00523ABE" w:rsidRPr="00523ABE" w:rsidRDefault="00523ABE" w:rsidP="00523ABE">
      <w:pPr>
        <w:ind w:firstLine="709"/>
        <w:jc w:val="both"/>
        <w:rPr>
          <w:sz w:val="24"/>
          <w:szCs w:val="24"/>
        </w:rPr>
      </w:pPr>
      <w:r w:rsidRPr="00523ABE">
        <w:rPr>
          <w:sz w:val="24"/>
          <w:szCs w:val="24"/>
        </w:rPr>
        <w:t>- выставке – ярмарке «Новогодний калейдоскоп» (г. Выборг)</w:t>
      </w:r>
    </w:p>
    <w:p w:rsidR="00FC2744" w:rsidRDefault="00FC2744" w:rsidP="00FC2744">
      <w:pPr>
        <w:ind w:firstLine="720"/>
        <w:jc w:val="both"/>
        <w:rPr>
          <w:sz w:val="24"/>
          <w:szCs w:val="24"/>
        </w:rPr>
      </w:pPr>
      <w:r>
        <w:rPr>
          <w:sz w:val="24"/>
          <w:szCs w:val="24"/>
        </w:rPr>
        <w:t>З</w:t>
      </w:r>
      <w:r w:rsidRPr="00FC2744">
        <w:rPr>
          <w:sz w:val="24"/>
          <w:szCs w:val="24"/>
        </w:rPr>
        <w:t xml:space="preserve">а 2018 год </w:t>
      </w:r>
      <w:r>
        <w:rPr>
          <w:sz w:val="24"/>
          <w:szCs w:val="24"/>
        </w:rPr>
        <w:t>о</w:t>
      </w:r>
      <w:r w:rsidR="00523ABE" w:rsidRPr="00FC2744">
        <w:rPr>
          <w:sz w:val="24"/>
          <w:szCs w:val="24"/>
        </w:rPr>
        <w:t>казан</w:t>
      </w:r>
      <w:r>
        <w:rPr>
          <w:sz w:val="24"/>
          <w:szCs w:val="24"/>
        </w:rPr>
        <w:t>о 9264</w:t>
      </w:r>
      <w:r w:rsidR="00523ABE" w:rsidRPr="00FC2744">
        <w:rPr>
          <w:sz w:val="24"/>
          <w:szCs w:val="24"/>
        </w:rPr>
        <w:t xml:space="preserve"> безвозмездных консультационных, информационных и образовательных услуг для субъектов малого и среднего предпринимательства</w:t>
      </w:r>
      <w:r>
        <w:rPr>
          <w:sz w:val="24"/>
          <w:szCs w:val="24"/>
        </w:rPr>
        <w:t>.</w:t>
      </w:r>
      <w:r w:rsidR="00523ABE" w:rsidRPr="00FC2744">
        <w:rPr>
          <w:sz w:val="24"/>
          <w:szCs w:val="24"/>
        </w:rPr>
        <w:t xml:space="preserve"> </w:t>
      </w:r>
      <w:r>
        <w:rPr>
          <w:sz w:val="24"/>
          <w:szCs w:val="24"/>
        </w:rPr>
        <w:t xml:space="preserve"> </w:t>
      </w:r>
    </w:p>
    <w:p w:rsidR="00523ABE" w:rsidRPr="00523ABE" w:rsidRDefault="00523ABE" w:rsidP="00FC2744">
      <w:pPr>
        <w:ind w:firstLine="720"/>
        <w:jc w:val="both"/>
        <w:rPr>
          <w:sz w:val="24"/>
          <w:szCs w:val="24"/>
        </w:rPr>
      </w:pPr>
      <w:r w:rsidRPr="00523ABE">
        <w:rPr>
          <w:sz w:val="24"/>
          <w:szCs w:val="24"/>
        </w:rPr>
        <w:t>В 2018 году при поддержке комитета по развитию малого, среднего бизнеса и потребительского рынка Ленинградской области в г. Выборг были открыты 2 центра:</w:t>
      </w:r>
    </w:p>
    <w:p w:rsidR="00523ABE" w:rsidRPr="00FC2744" w:rsidRDefault="00523ABE" w:rsidP="009B5CD6">
      <w:pPr>
        <w:pStyle w:val="a9"/>
        <w:numPr>
          <w:ilvl w:val="0"/>
          <w:numId w:val="16"/>
        </w:numPr>
        <w:jc w:val="both"/>
        <w:rPr>
          <w:color w:val="000000"/>
        </w:rPr>
      </w:pPr>
      <w:r w:rsidRPr="00FC2744">
        <w:t xml:space="preserve">Центр инноваций социальной сферы Ленинградской области, в котором </w:t>
      </w:r>
      <w:r w:rsidRPr="00FC2744">
        <w:rPr>
          <w:color w:val="000000"/>
        </w:rPr>
        <w:t xml:space="preserve">социально ориентированные предприятия малого и среднего бизнеса всей Ленинградской </w:t>
      </w:r>
      <w:proofErr w:type="gramStart"/>
      <w:r w:rsidRPr="00FC2744">
        <w:rPr>
          <w:color w:val="000000"/>
        </w:rPr>
        <w:t>области  могут</w:t>
      </w:r>
      <w:proofErr w:type="gramEnd"/>
      <w:r w:rsidRPr="00FC2744">
        <w:rPr>
          <w:color w:val="000000"/>
        </w:rPr>
        <w:t xml:space="preserve"> получить бесплатную консультационную, информационную и другие виды поддержки</w:t>
      </w:r>
      <w:r w:rsidRPr="00FC2744">
        <w:t xml:space="preserve">. </w:t>
      </w:r>
      <w:r w:rsidRPr="00FC2744">
        <w:rPr>
          <w:color w:val="000000"/>
        </w:rPr>
        <w:t>Центр является филиалом Государственного казенного учреждения «Ленинградский областной центр поддержки предпринимательства» и находится по адресу: г. Выборг, ул. Димитрова, д.4, каб.25, бизнес – центр «Сетка».</w:t>
      </w:r>
    </w:p>
    <w:p w:rsidR="00523ABE" w:rsidRPr="00FC2744" w:rsidRDefault="00523ABE" w:rsidP="009B5CD6">
      <w:pPr>
        <w:pStyle w:val="a9"/>
        <w:numPr>
          <w:ilvl w:val="0"/>
          <w:numId w:val="16"/>
        </w:numPr>
        <w:jc w:val="both"/>
      </w:pPr>
      <w:r w:rsidRPr="00FC2744">
        <w:t>Первый в Ленинградской области Центра молодежного инновационного творчества «</w:t>
      </w:r>
      <w:proofErr w:type="spellStart"/>
      <w:r w:rsidRPr="00FC2744">
        <w:t>Фаб</w:t>
      </w:r>
      <w:proofErr w:type="spellEnd"/>
      <w:r w:rsidRPr="00FC2744">
        <w:t xml:space="preserve"> </w:t>
      </w:r>
      <w:proofErr w:type="spellStart"/>
      <w:r w:rsidRPr="00FC2744">
        <w:t>Лаб</w:t>
      </w:r>
      <w:proofErr w:type="spellEnd"/>
      <w:r w:rsidRPr="00FC2744">
        <w:t>»,</w:t>
      </w:r>
      <w:r w:rsidRPr="00FC2744">
        <w:rPr>
          <w:b/>
        </w:rPr>
        <w:t xml:space="preserve"> </w:t>
      </w:r>
      <w:r w:rsidRPr="00FC2744">
        <w:t>в котором на высокотехнологичном оборудовании школьники и студенты Выборгского района смогут обучаться 3-D моделированию и конструированию</w:t>
      </w:r>
      <w:r w:rsidRPr="00FC2744">
        <w:rPr>
          <w:b/>
        </w:rPr>
        <w:t xml:space="preserve">. </w:t>
      </w:r>
      <w:r w:rsidRPr="00FC2744">
        <w:t>Расположен центр по адресу: г. Выборг, ул. Димитрова, д.4,</w:t>
      </w:r>
      <w:r w:rsidRPr="00FC2744">
        <w:rPr>
          <w:color w:val="000000"/>
        </w:rPr>
        <w:t xml:space="preserve"> бизнес – центр «Сетка».</w:t>
      </w:r>
    </w:p>
    <w:p w:rsidR="007716CA" w:rsidRDefault="007716CA" w:rsidP="007716CA">
      <w:pPr>
        <w:ind w:firstLine="720"/>
        <w:jc w:val="both"/>
        <w:rPr>
          <w:sz w:val="24"/>
          <w:szCs w:val="24"/>
        </w:rPr>
      </w:pPr>
    </w:p>
    <w:p w:rsidR="003017B3" w:rsidRDefault="003017B3" w:rsidP="003B3D33">
      <w:pPr>
        <w:pStyle w:val="a9"/>
        <w:numPr>
          <w:ilvl w:val="0"/>
          <w:numId w:val="6"/>
        </w:numPr>
        <w:ind w:left="0" w:firstLine="0"/>
        <w:jc w:val="center"/>
        <w:rPr>
          <w:b/>
          <w:sz w:val="28"/>
          <w:szCs w:val="28"/>
        </w:rPr>
      </w:pPr>
      <w:r w:rsidRPr="0009417D">
        <w:rPr>
          <w:b/>
          <w:sz w:val="28"/>
          <w:szCs w:val="28"/>
        </w:rPr>
        <w:t xml:space="preserve">БЮДЖЕТ И ФИНАНСОВОЕ СОСТОЯНИЕ </w:t>
      </w:r>
      <w:r w:rsidR="00205A6F">
        <w:rPr>
          <w:b/>
          <w:sz w:val="28"/>
          <w:szCs w:val="28"/>
        </w:rPr>
        <w:t>ОРГАНИЗАЦИЙ</w:t>
      </w:r>
    </w:p>
    <w:p w:rsidR="003017B3" w:rsidRPr="006F0492" w:rsidRDefault="003017B3" w:rsidP="003017B3">
      <w:pPr>
        <w:pStyle w:val="a9"/>
        <w:rPr>
          <w:b/>
          <w:sz w:val="28"/>
          <w:szCs w:val="28"/>
        </w:rPr>
      </w:pPr>
    </w:p>
    <w:p w:rsidR="009377FA" w:rsidRDefault="00D87DDD" w:rsidP="00D87DDD">
      <w:pPr>
        <w:pStyle w:val="a3"/>
        <w:tabs>
          <w:tab w:val="left" w:pos="1200"/>
        </w:tabs>
        <w:ind w:firstLine="709"/>
        <w:rPr>
          <w:szCs w:val="28"/>
          <w:lang w:val="ru-RU"/>
        </w:rPr>
      </w:pPr>
      <w:r w:rsidRPr="003E5E9F">
        <w:rPr>
          <w:szCs w:val="28"/>
        </w:rPr>
        <w:t>Поступления в консолидированный бюджет Российской Федерации за 2018 год составили 1</w:t>
      </w:r>
      <w:r w:rsidR="00957ABF">
        <w:rPr>
          <w:szCs w:val="28"/>
          <w:lang w:val="ru-RU"/>
        </w:rPr>
        <w:t>3866,8</w:t>
      </w:r>
      <w:r w:rsidRPr="003E5E9F">
        <w:rPr>
          <w:szCs w:val="28"/>
        </w:rPr>
        <w:t xml:space="preserve"> </w:t>
      </w:r>
      <w:r w:rsidR="00957ABF">
        <w:rPr>
          <w:szCs w:val="28"/>
          <w:lang w:val="ru-RU"/>
        </w:rPr>
        <w:t xml:space="preserve">млн. </w:t>
      </w:r>
      <w:r w:rsidRPr="003E5E9F">
        <w:rPr>
          <w:szCs w:val="28"/>
        </w:rPr>
        <w:t xml:space="preserve"> рублей, что на  </w:t>
      </w:r>
      <w:r w:rsidR="00957ABF">
        <w:rPr>
          <w:szCs w:val="28"/>
          <w:lang w:val="ru-RU"/>
        </w:rPr>
        <w:t>984,7 млн</w:t>
      </w:r>
      <w:r w:rsidRPr="003E5E9F">
        <w:rPr>
          <w:szCs w:val="28"/>
        </w:rPr>
        <w:t xml:space="preserve">. руб., или на 3,2 % </w:t>
      </w:r>
      <w:r w:rsidR="00957ABF">
        <w:rPr>
          <w:szCs w:val="28"/>
          <w:lang w:val="ru-RU"/>
        </w:rPr>
        <w:t>меньше</w:t>
      </w:r>
      <w:r w:rsidRPr="003E5E9F">
        <w:rPr>
          <w:szCs w:val="28"/>
        </w:rPr>
        <w:t xml:space="preserve">, чем за  2017 </w:t>
      </w:r>
      <w:r w:rsidRPr="003E5E9F">
        <w:rPr>
          <w:szCs w:val="28"/>
        </w:rPr>
        <w:lastRenderedPageBreak/>
        <w:t xml:space="preserve">год.    </w:t>
      </w:r>
    </w:p>
    <w:p w:rsidR="00D87DDD" w:rsidRPr="00237B85" w:rsidRDefault="00D87DDD" w:rsidP="00D87DDD">
      <w:pPr>
        <w:pStyle w:val="a3"/>
        <w:tabs>
          <w:tab w:val="left" w:pos="1200"/>
        </w:tabs>
        <w:rPr>
          <w:szCs w:val="28"/>
          <w:lang w:val="ru-RU"/>
        </w:rPr>
      </w:pPr>
      <w:r w:rsidRPr="00D87DDD">
        <w:rPr>
          <w:szCs w:val="28"/>
        </w:rPr>
        <w:t xml:space="preserve">В федеральный бюджет Российской Федерации за 2018 год поступило </w:t>
      </w:r>
      <w:r w:rsidR="00237B85">
        <w:rPr>
          <w:szCs w:val="28"/>
          <w:lang w:val="ru-RU"/>
        </w:rPr>
        <w:t>366,4</w:t>
      </w:r>
      <w:r w:rsidRPr="00D87DDD">
        <w:rPr>
          <w:szCs w:val="28"/>
        </w:rPr>
        <w:t xml:space="preserve">  </w:t>
      </w:r>
      <w:r w:rsidR="00237B85">
        <w:rPr>
          <w:szCs w:val="28"/>
          <w:lang w:val="ru-RU"/>
        </w:rPr>
        <w:t>млн</w:t>
      </w:r>
      <w:r w:rsidRPr="00D87DDD">
        <w:rPr>
          <w:szCs w:val="28"/>
        </w:rPr>
        <w:t>. рублей администрируемых</w:t>
      </w:r>
      <w:r w:rsidRPr="003E5E9F">
        <w:rPr>
          <w:szCs w:val="28"/>
        </w:rPr>
        <w:t xml:space="preserve"> доходов, что на 1</w:t>
      </w:r>
      <w:r w:rsidR="00237B85">
        <w:rPr>
          <w:szCs w:val="28"/>
        </w:rPr>
        <w:t> </w:t>
      </w:r>
      <w:r w:rsidR="00237B85">
        <w:rPr>
          <w:szCs w:val="28"/>
          <w:lang w:val="ru-RU"/>
        </w:rPr>
        <w:t>052,1</w:t>
      </w:r>
      <w:r w:rsidRPr="003E5E9F">
        <w:rPr>
          <w:szCs w:val="28"/>
        </w:rPr>
        <w:t xml:space="preserve"> </w:t>
      </w:r>
      <w:r w:rsidR="00237B85">
        <w:rPr>
          <w:szCs w:val="28"/>
          <w:lang w:val="ru-RU"/>
        </w:rPr>
        <w:t>меньше</w:t>
      </w:r>
      <w:r w:rsidRPr="003E5E9F">
        <w:rPr>
          <w:szCs w:val="28"/>
        </w:rPr>
        <w:t xml:space="preserve">, чем </w:t>
      </w:r>
      <w:r w:rsidR="00237B85">
        <w:rPr>
          <w:szCs w:val="28"/>
          <w:lang w:val="ru-RU"/>
        </w:rPr>
        <w:t>годом ранее.</w:t>
      </w:r>
    </w:p>
    <w:p w:rsidR="00D87DDD" w:rsidRPr="00D87DDD" w:rsidRDefault="00D87DDD" w:rsidP="00D87DDD">
      <w:pPr>
        <w:pStyle w:val="a3"/>
        <w:rPr>
          <w:szCs w:val="28"/>
        </w:rPr>
      </w:pPr>
      <w:r w:rsidRPr="00D87DDD">
        <w:rPr>
          <w:szCs w:val="28"/>
        </w:rPr>
        <w:t xml:space="preserve">В консолидированный бюджет субъектов Российской Федерации за 2018 год поступило доходов, администрируемых ФНС России,  </w:t>
      </w:r>
      <w:r w:rsidR="00237B85">
        <w:rPr>
          <w:szCs w:val="28"/>
          <w:lang w:val="ru-RU"/>
        </w:rPr>
        <w:t>13500,4 млн</w:t>
      </w:r>
      <w:r w:rsidRPr="00D87DDD">
        <w:rPr>
          <w:szCs w:val="28"/>
        </w:rPr>
        <w:t>. рублей,  что составляет 1</w:t>
      </w:r>
      <w:r w:rsidR="00237B85">
        <w:rPr>
          <w:szCs w:val="28"/>
          <w:lang w:val="ru-RU"/>
        </w:rPr>
        <w:t>17</w:t>
      </w:r>
      <w:r w:rsidRPr="00D87DDD">
        <w:rPr>
          <w:szCs w:val="28"/>
        </w:rPr>
        <w:t>,</w:t>
      </w:r>
      <w:r w:rsidR="00237B85">
        <w:rPr>
          <w:szCs w:val="28"/>
          <w:lang w:val="ru-RU"/>
        </w:rPr>
        <w:t>8</w:t>
      </w:r>
      <w:r w:rsidRPr="00D87DDD">
        <w:rPr>
          <w:szCs w:val="28"/>
        </w:rPr>
        <w:t xml:space="preserve"> % к 2017 год</w:t>
      </w:r>
      <w:r w:rsidR="00237B85">
        <w:rPr>
          <w:szCs w:val="28"/>
          <w:lang w:val="ru-RU"/>
        </w:rPr>
        <w:t>у</w:t>
      </w:r>
      <w:r w:rsidRPr="00D87DDD">
        <w:rPr>
          <w:szCs w:val="28"/>
        </w:rPr>
        <w:t>.</w:t>
      </w:r>
    </w:p>
    <w:p w:rsidR="003B643E" w:rsidRPr="002917EC" w:rsidRDefault="00D87DDD" w:rsidP="003B643E">
      <w:pPr>
        <w:pStyle w:val="a3"/>
        <w:rPr>
          <w:szCs w:val="28"/>
        </w:rPr>
      </w:pPr>
      <w:r>
        <w:rPr>
          <w:szCs w:val="24"/>
        </w:rPr>
        <w:t xml:space="preserve"> </w:t>
      </w:r>
      <w:r w:rsidR="003B643E">
        <w:rPr>
          <w:szCs w:val="24"/>
          <w:lang w:val="ru-RU"/>
        </w:rPr>
        <w:t xml:space="preserve">По итогам </w:t>
      </w:r>
      <w:r w:rsidR="003B643E" w:rsidRPr="002917EC">
        <w:rPr>
          <w:szCs w:val="28"/>
        </w:rPr>
        <w:t xml:space="preserve">2018 года можно выделить следующие </w:t>
      </w:r>
      <w:proofErr w:type="spellStart"/>
      <w:r w:rsidR="003B643E" w:rsidRPr="002917EC">
        <w:rPr>
          <w:szCs w:val="28"/>
        </w:rPr>
        <w:t>доходообразующие</w:t>
      </w:r>
      <w:proofErr w:type="spellEnd"/>
      <w:r w:rsidR="003B643E" w:rsidRPr="002917EC">
        <w:rPr>
          <w:szCs w:val="28"/>
        </w:rPr>
        <w:t xml:space="preserve"> отрасли </w:t>
      </w:r>
      <w:r w:rsidR="003B643E">
        <w:rPr>
          <w:szCs w:val="28"/>
          <w:lang w:val="ru-RU"/>
        </w:rPr>
        <w:t>Выборгского района</w:t>
      </w:r>
      <w:r w:rsidR="003B643E" w:rsidRPr="002917EC">
        <w:rPr>
          <w:szCs w:val="28"/>
        </w:rPr>
        <w:t>:</w:t>
      </w:r>
    </w:p>
    <w:p w:rsidR="00D87DDD" w:rsidRPr="00D87DDD" w:rsidRDefault="00D87DDD" w:rsidP="00D87DDD">
      <w:pPr>
        <w:ind w:firstLine="720"/>
        <w:jc w:val="both"/>
        <w:rPr>
          <w:sz w:val="24"/>
          <w:szCs w:val="24"/>
        </w:rPr>
      </w:pPr>
      <w:r w:rsidRPr="003E5E9F">
        <w:rPr>
          <w:sz w:val="28"/>
          <w:szCs w:val="28"/>
        </w:rPr>
        <w:t xml:space="preserve">- </w:t>
      </w:r>
      <w:r w:rsidR="000015A4" w:rsidRPr="000015A4">
        <w:rPr>
          <w:sz w:val="24"/>
          <w:szCs w:val="24"/>
        </w:rPr>
        <w:t>Самым значимым видом экономической деятельности</w:t>
      </w:r>
      <w:r w:rsidRPr="00D87DDD">
        <w:rPr>
          <w:sz w:val="24"/>
          <w:szCs w:val="24"/>
        </w:rPr>
        <w:t xml:space="preserve"> в объеме поступивших платежей явля</w:t>
      </w:r>
      <w:r>
        <w:rPr>
          <w:sz w:val="24"/>
          <w:szCs w:val="24"/>
        </w:rPr>
        <w:t>е</w:t>
      </w:r>
      <w:r w:rsidRPr="00D87DDD">
        <w:rPr>
          <w:sz w:val="24"/>
          <w:szCs w:val="24"/>
        </w:rPr>
        <w:t xml:space="preserve">тся  </w:t>
      </w:r>
      <w:r w:rsidRPr="000015A4">
        <w:rPr>
          <w:b/>
          <w:sz w:val="24"/>
          <w:szCs w:val="24"/>
        </w:rPr>
        <w:t>«Транспортировка и хранение».</w:t>
      </w:r>
      <w:r w:rsidRPr="00D87DDD">
        <w:rPr>
          <w:sz w:val="24"/>
          <w:szCs w:val="24"/>
        </w:rPr>
        <w:t xml:space="preserve"> Поступления по данно</w:t>
      </w:r>
      <w:r w:rsidR="000015A4">
        <w:rPr>
          <w:sz w:val="24"/>
          <w:szCs w:val="24"/>
        </w:rPr>
        <w:t>му виду деятельности</w:t>
      </w:r>
      <w:r w:rsidRPr="00D87DDD">
        <w:rPr>
          <w:sz w:val="24"/>
          <w:szCs w:val="24"/>
        </w:rPr>
        <w:t xml:space="preserve"> составили </w:t>
      </w:r>
      <w:r w:rsidR="00A51467">
        <w:rPr>
          <w:sz w:val="24"/>
          <w:szCs w:val="24"/>
        </w:rPr>
        <w:t>5282,2 млн</w:t>
      </w:r>
      <w:r w:rsidRPr="00D87DDD">
        <w:rPr>
          <w:sz w:val="24"/>
          <w:szCs w:val="24"/>
        </w:rPr>
        <w:t>. руб.</w:t>
      </w:r>
      <w:r w:rsidR="000015A4">
        <w:rPr>
          <w:sz w:val="24"/>
          <w:szCs w:val="24"/>
        </w:rPr>
        <w:t>, у</w:t>
      </w:r>
      <w:r w:rsidRPr="00D87DDD">
        <w:rPr>
          <w:sz w:val="24"/>
          <w:szCs w:val="24"/>
        </w:rPr>
        <w:t>дельный вес в общей сумме поступлений – 3</w:t>
      </w:r>
      <w:r w:rsidR="00A51467">
        <w:rPr>
          <w:sz w:val="24"/>
          <w:szCs w:val="24"/>
        </w:rPr>
        <w:t>8</w:t>
      </w:r>
      <w:r w:rsidRPr="00D87DDD">
        <w:rPr>
          <w:sz w:val="24"/>
          <w:szCs w:val="24"/>
        </w:rPr>
        <w:t>,</w:t>
      </w:r>
      <w:r w:rsidR="00A51467">
        <w:rPr>
          <w:sz w:val="24"/>
          <w:szCs w:val="24"/>
        </w:rPr>
        <w:t>1</w:t>
      </w:r>
      <w:r w:rsidRPr="00D87DDD">
        <w:rPr>
          <w:sz w:val="24"/>
          <w:szCs w:val="24"/>
        </w:rPr>
        <w:t xml:space="preserve"> %. </w:t>
      </w:r>
    </w:p>
    <w:p w:rsidR="00D87DDD" w:rsidRPr="00D87DDD" w:rsidRDefault="00D87DDD" w:rsidP="00D87DDD">
      <w:pPr>
        <w:ind w:firstLine="720"/>
        <w:jc w:val="both"/>
        <w:rPr>
          <w:sz w:val="24"/>
          <w:szCs w:val="24"/>
        </w:rPr>
      </w:pPr>
      <w:r w:rsidRPr="00D87DDD">
        <w:rPr>
          <w:sz w:val="24"/>
          <w:szCs w:val="24"/>
        </w:rPr>
        <w:t>Основную долю поступлений в это</w:t>
      </w:r>
      <w:r w:rsidR="000015A4">
        <w:rPr>
          <w:sz w:val="24"/>
          <w:szCs w:val="24"/>
        </w:rPr>
        <w:t>м виде деятельности</w:t>
      </w:r>
      <w:r w:rsidRPr="00D87DDD">
        <w:rPr>
          <w:sz w:val="24"/>
          <w:szCs w:val="24"/>
        </w:rPr>
        <w:t xml:space="preserve"> обеспечили такие предприятия:</w:t>
      </w:r>
    </w:p>
    <w:p w:rsidR="00D87DDD" w:rsidRPr="00D87DDD" w:rsidRDefault="00D87DDD" w:rsidP="009B5CD6">
      <w:pPr>
        <w:numPr>
          <w:ilvl w:val="0"/>
          <w:numId w:val="13"/>
        </w:numPr>
        <w:jc w:val="both"/>
        <w:rPr>
          <w:sz w:val="24"/>
          <w:szCs w:val="24"/>
        </w:rPr>
      </w:pPr>
      <w:r w:rsidRPr="00D87DDD">
        <w:rPr>
          <w:sz w:val="24"/>
          <w:szCs w:val="24"/>
        </w:rPr>
        <w:t>ООО "ТРАНСНЕФТЬ-ПОРТ ПРИМОРСК";</w:t>
      </w:r>
    </w:p>
    <w:p w:rsidR="00D87DDD" w:rsidRPr="00D87DDD" w:rsidRDefault="00D87DDD" w:rsidP="009B5CD6">
      <w:pPr>
        <w:numPr>
          <w:ilvl w:val="0"/>
          <w:numId w:val="13"/>
        </w:numPr>
        <w:jc w:val="both"/>
        <w:rPr>
          <w:sz w:val="24"/>
          <w:szCs w:val="24"/>
        </w:rPr>
      </w:pPr>
      <w:r w:rsidRPr="00D87DDD">
        <w:rPr>
          <w:sz w:val="24"/>
          <w:szCs w:val="24"/>
        </w:rPr>
        <w:t>ООО "ТРАНСНЕФТЬ - БАЛТИКА";</w:t>
      </w:r>
    </w:p>
    <w:p w:rsidR="00D87DDD" w:rsidRPr="00D87DDD" w:rsidRDefault="00D87DDD" w:rsidP="009B5CD6">
      <w:pPr>
        <w:numPr>
          <w:ilvl w:val="0"/>
          <w:numId w:val="13"/>
        </w:numPr>
        <w:jc w:val="both"/>
        <w:rPr>
          <w:sz w:val="24"/>
          <w:szCs w:val="24"/>
        </w:rPr>
      </w:pPr>
      <w:r w:rsidRPr="00D87DDD">
        <w:rPr>
          <w:sz w:val="24"/>
          <w:szCs w:val="24"/>
        </w:rPr>
        <w:t xml:space="preserve">ООО "ПТП". </w:t>
      </w:r>
    </w:p>
    <w:p w:rsidR="00D87DDD" w:rsidRDefault="00D87DDD" w:rsidP="00D87DDD">
      <w:pPr>
        <w:ind w:firstLine="720"/>
        <w:jc w:val="both"/>
        <w:rPr>
          <w:sz w:val="24"/>
          <w:szCs w:val="24"/>
        </w:rPr>
      </w:pPr>
      <w:r w:rsidRPr="00D87DDD">
        <w:rPr>
          <w:sz w:val="24"/>
          <w:szCs w:val="24"/>
        </w:rPr>
        <w:t>- Второй по значимости отраслью в объеме</w:t>
      </w:r>
      <w:r w:rsidR="000015A4">
        <w:rPr>
          <w:sz w:val="24"/>
          <w:szCs w:val="24"/>
        </w:rPr>
        <w:t xml:space="preserve"> поступивших платежей является </w:t>
      </w:r>
      <w:r w:rsidR="00A51467">
        <w:rPr>
          <w:sz w:val="24"/>
          <w:szCs w:val="24"/>
        </w:rPr>
        <w:t>«Промышленность»</w:t>
      </w:r>
      <w:r w:rsidRPr="00D87DDD">
        <w:rPr>
          <w:sz w:val="24"/>
          <w:szCs w:val="24"/>
        </w:rPr>
        <w:t xml:space="preserve">. Поступления по данной отрасли составили </w:t>
      </w:r>
      <w:r w:rsidR="00A51467">
        <w:rPr>
          <w:sz w:val="24"/>
          <w:szCs w:val="24"/>
        </w:rPr>
        <w:t>1</w:t>
      </w:r>
      <w:r w:rsidR="00F7401D">
        <w:rPr>
          <w:sz w:val="24"/>
          <w:szCs w:val="24"/>
        </w:rPr>
        <w:t xml:space="preserve">760,7 млн. </w:t>
      </w:r>
      <w:r w:rsidRPr="00D87DDD">
        <w:rPr>
          <w:sz w:val="24"/>
          <w:szCs w:val="24"/>
        </w:rPr>
        <w:t xml:space="preserve">руб. или </w:t>
      </w:r>
      <w:r w:rsidR="00F7401D">
        <w:rPr>
          <w:sz w:val="24"/>
          <w:szCs w:val="24"/>
        </w:rPr>
        <w:t>12,7</w:t>
      </w:r>
      <w:r w:rsidRPr="00D87DDD">
        <w:rPr>
          <w:sz w:val="24"/>
          <w:szCs w:val="24"/>
        </w:rPr>
        <w:t xml:space="preserve">% в общей сумме платежей. </w:t>
      </w:r>
    </w:p>
    <w:p w:rsidR="00D87DDD" w:rsidRPr="00D87DDD" w:rsidRDefault="00D87DDD" w:rsidP="00D87DDD">
      <w:pPr>
        <w:ind w:firstLine="720"/>
        <w:jc w:val="both"/>
        <w:rPr>
          <w:sz w:val="24"/>
          <w:szCs w:val="24"/>
        </w:rPr>
      </w:pPr>
      <w:r w:rsidRPr="00D87DDD">
        <w:rPr>
          <w:sz w:val="24"/>
          <w:szCs w:val="24"/>
        </w:rPr>
        <w:t>Значительные поступления в данной отрасли приходятся на следующие предприятия:</w:t>
      </w:r>
    </w:p>
    <w:p w:rsidR="00D87DDD" w:rsidRPr="00D87DDD" w:rsidRDefault="00D87DDD" w:rsidP="009B5CD6">
      <w:pPr>
        <w:numPr>
          <w:ilvl w:val="0"/>
          <w:numId w:val="13"/>
        </w:numPr>
        <w:jc w:val="both"/>
        <w:rPr>
          <w:sz w:val="24"/>
          <w:szCs w:val="24"/>
        </w:rPr>
      </w:pPr>
      <w:r w:rsidRPr="00D87DDD">
        <w:rPr>
          <w:sz w:val="24"/>
          <w:szCs w:val="24"/>
        </w:rPr>
        <w:t>ЗАО "ИНТЕРНЕШНЛ ПЕЙПЕР";</w:t>
      </w:r>
    </w:p>
    <w:p w:rsidR="00D87DDD" w:rsidRPr="00D87DDD" w:rsidRDefault="00D87DDD" w:rsidP="009B5CD6">
      <w:pPr>
        <w:numPr>
          <w:ilvl w:val="0"/>
          <w:numId w:val="13"/>
        </w:numPr>
        <w:jc w:val="both"/>
        <w:rPr>
          <w:sz w:val="24"/>
          <w:szCs w:val="24"/>
        </w:rPr>
      </w:pPr>
      <w:r w:rsidRPr="00D87DDD">
        <w:rPr>
          <w:sz w:val="24"/>
          <w:szCs w:val="24"/>
        </w:rPr>
        <w:t>ООО "НПО "СПБ ЭК";</w:t>
      </w:r>
    </w:p>
    <w:p w:rsidR="00D87DDD" w:rsidRPr="00D87DDD" w:rsidRDefault="00D87DDD" w:rsidP="009B5CD6">
      <w:pPr>
        <w:numPr>
          <w:ilvl w:val="0"/>
          <w:numId w:val="13"/>
        </w:numPr>
        <w:jc w:val="both"/>
        <w:rPr>
          <w:sz w:val="24"/>
          <w:szCs w:val="24"/>
        </w:rPr>
      </w:pPr>
      <w:r w:rsidRPr="00D87DDD">
        <w:rPr>
          <w:sz w:val="24"/>
          <w:szCs w:val="24"/>
        </w:rPr>
        <w:t>ПАО "ВСЗ".</w:t>
      </w:r>
    </w:p>
    <w:p w:rsidR="00D87DDD" w:rsidRPr="00D87DDD" w:rsidRDefault="00D87DDD" w:rsidP="00D87DDD">
      <w:pPr>
        <w:tabs>
          <w:tab w:val="left" w:pos="720"/>
        </w:tabs>
        <w:ind w:firstLine="720"/>
        <w:jc w:val="both"/>
        <w:rPr>
          <w:sz w:val="24"/>
          <w:szCs w:val="24"/>
        </w:rPr>
      </w:pPr>
      <w:r w:rsidRPr="00D87DDD">
        <w:rPr>
          <w:sz w:val="24"/>
          <w:szCs w:val="24"/>
        </w:rPr>
        <w:t>-Третьей значимой отраслью в объеме поступивших платежей является «Строительство». Поступления по данной отрасли составили 1</w:t>
      </w:r>
      <w:r w:rsidR="00A51467">
        <w:rPr>
          <w:sz w:val="24"/>
          <w:szCs w:val="24"/>
        </w:rPr>
        <w:t>335,8 млн</w:t>
      </w:r>
      <w:r w:rsidRPr="00D87DDD">
        <w:rPr>
          <w:sz w:val="24"/>
          <w:szCs w:val="24"/>
        </w:rPr>
        <w:t xml:space="preserve">. руб. или </w:t>
      </w:r>
      <w:r w:rsidR="00A51467">
        <w:rPr>
          <w:sz w:val="24"/>
          <w:szCs w:val="24"/>
        </w:rPr>
        <w:t>9,6</w:t>
      </w:r>
      <w:r w:rsidRPr="00D87DDD">
        <w:rPr>
          <w:sz w:val="24"/>
          <w:szCs w:val="24"/>
        </w:rPr>
        <w:t xml:space="preserve"> % в общей сумме платежей. </w:t>
      </w:r>
    </w:p>
    <w:p w:rsidR="00D87DDD" w:rsidRPr="00D87DDD" w:rsidRDefault="00D87DDD" w:rsidP="00D87DDD">
      <w:pPr>
        <w:ind w:firstLine="720"/>
        <w:jc w:val="both"/>
        <w:rPr>
          <w:sz w:val="24"/>
          <w:szCs w:val="24"/>
        </w:rPr>
      </w:pPr>
      <w:r w:rsidRPr="00D87DDD">
        <w:rPr>
          <w:sz w:val="24"/>
          <w:szCs w:val="24"/>
        </w:rPr>
        <w:t>Значительные поступления в данной отрасли приходятся на следующие предприятия:</w:t>
      </w:r>
    </w:p>
    <w:p w:rsidR="00D87DDD" w:rsidRPr="00D87DDD" w:rsidRDefault="00D87DDD" w:rsidP="009B5CD6">
      <w:pPr>
        <w:numPr>
          <w:ilvl w:val="0"/>
          <w:numId w:val="12"/>
        </w:numPr>
        <w:jc w:val="both"/>
        <w:rPr>
          <w:sz w:val="24"/>
          <w:szCs w:val="24"/>
        </w:rPr>
      </w:pPr>
      <w:r w:rsidRPr="00D87DDD">
        <w:rPr>
          <w:sz w:val="24"/>
          <w:szCs w:val="24"/>
        </w:rPr>
        <w:t>ООО "М.Д.Т.";</w:t>
      </w:r>
    </w:p>
    <w:p w:rsidR="00D87DDD" w:rsidRPr="00D87DDD" w:rsidRDefault="00D87DDD" w:rsidP="009B5CD6">
      <w:pPr>
        <w:numPr>
          <w:ilvl w:val="0"/>
          <w:numId w:val="12"/>
        </w:numPr>
        <w:jc w:val="both"/>
        <w:rPr>
          <w:sz w:val="24"/>
          <w:szCs w:val="24"/>
        </w:rPr>
      </w:pPr>
      <w:r w:rsidRPr="00D87DDD">
        <w:rPr>
          <w:sz w:val="24"/>
          <w:szCs w:val="24"/>
        </w:rPr>
        <w:t>ООО "ПРОКСИМА ПЛЮС";</w:t>
      </w:r>
    </w:p>
    <w:p w:rsidR="00D87DDD" w:rsidRPr="00D87DDD" w:rsidRDefault="00D87DDD" w:rsidP="009B5CD6">
      <w:pPr>
        <w:numPr>
          <w:ilvl w:val="0"/>
          <w:numId w:val="12"/>
        </w:numPr>
        <w:jc w:val="both"/>
        <w:rPr>
          <w:sz w:val="24"/>
          <w:szCs w:val="24"/>
        </w:rPr>
      </w:pPr>
      <w:r w:rsidRPr="00D87DDD">
        <w:rPr>
          <w:sz w:val="24"/>
          <w:szCs w:val="24"/>
        </w:rPr>
        <w:t>ООО "КХМ СЗ".</w:t>
      </w:r>
    </w:p>
    <w:p w:rsidR="00D87DDD" w:rsidRPr="003E5E9F" w:rsidRDefault="00D87DDD" w:rsidP="00D87DDD">
      <w:pPr>
        <w:pStyle w:val="a3"/>
        <w:tabs>
          <w:tab w:val="left" w:pos="1200"/>
        </w:tabs>
        <w:rPr>
          <w:szCs w:val="28"/>
        </w:rPr>
      </w:pPr>
      <w:r w:rsidRPr="003E5E9F">
        <w:rPr>
          <w:szCs w:val="28"/>
        </w:rPr>
        <w:t>Наибольший удельный вес в объеме поступивших платежей приходится на следующие налоги:  налог на доходы физических лиц – 3</w:t>
      </w:r>
      <w:r w:rsidR="00C02D5B">
        <w:rPr>
          <w:szCs w:val="28"/>
          <w:lang w:val="ru-RU"/>
        </w:rPr>
        <w:t>8,3</w:t>
      </w:r>
      <w:r w:rsidRPr="003E5E9F">
        <w:rPr>
          <w:szCs w:val="28"/>
        </w:rPr>
        <w:t xml:space="preserve"> %, налог на прибыль организаций – 3</w:t>
      </w:r>
      <w:r w:rsidR="00C02D5B">
        <w:rPr>
          <w:szCs w:val="28"/>
          <w:lang w:val="ru-RU"/>
        </w:rPr>
        <w:t>3,1</w:t>
      </w:r>
      <w:r w:rsidRPr="003E5E9F">
        <w:rPr>
          <w:szCs w:val="28"/>
        </w:rPr>
        <w:t xml:space="preserve"> %, налоги на имущество –2</w:t>
      </w:r>
      <w:r w:rsidR="00C02D5B">
        <w:rPr>
          <w:szCs w:val="28"/>
          <w:lang w:val="ru-RU"/>
        </w:rPr>
        <w:t>6,7</w:t>
      </w:r>
      <w:r w:rsidRPr="003E5E9F">
        <w:rPr>
          <w:szCs w:val="28"/>
        </w:rPr>
        <w:t xml:space="preserve"> %, прочие налоги – 1</w:t>
      </w:r>
      <w:r w:rsidR="00C02D5B">
        <w:rPr>
          <w:szCs w:val="28"/>
          <w:lang w:val="ru-RU"/>
        </w:rPr>
        <w:t>,9</w:t>
      </w:r>
      <w:r w:rsidRPr="003E5E9F">
        <w:rPr>
          <w:szCs w:val="28"/>
        </w:rPr>
        <w:t xml:space="preserve"> %.</w:t>
      </w:r>
    </w:p>
    <w:p w:rsidR="00E37366" w:rsidRPr="00D87DDD" w:rsidRDefault="00E37366" w:rsidP="00E37366">
      <w:pPr>
        <w:pStyle w:val="a9"/>
        <w:ind w:left="0"/>
        <w:jc w:val="both"/>
        <w:rPr>
          <w:lang w:val="x-none"/>
        </w:rPr>
      </w:pPr>
    </w:p>
    <w:p w:rsidR="003017B3" w:rsidRPr="008E17E3" w:rsidRDefault="003017B3" w:rsidP="003017B3">
      <w:pPr>
        <w:pStyle w:val="a3"/>
        <w:ind w:firstLine="0"/>
        <w:jc w:val="center"/>
        <w:rPr>
          <w:b/>
          <w:sz w:val="22"/>
          <w:szCs w:val="22"/>
        </w:rPr>
      </w:pPr>
      <w:r w:rsidRPr="008E17E3">
        <w:rPr>
          <w:b/>
          <w:sz w:val="22"/>
          <w:szCs w:val="22"/>
        </w:rPr>
        <w:t>Структура основных доходов консолидированного бюджета РФ</w:t>
      </w:r>
    </w:p>
    <w:p w:rsidR="003017B3" w:rsidRPr="008E17E3" w:rsidRDefault="003017B3" w:rsidP="003017B3">
      <w:pPr>
        <w:pStyle w:val="a3"/>
        <w:ind w:firstLine="357"/>
        <w:jc w:val="center"/>
        <w:rPr>
          <w:b/>
          <w:sz w:val="22"/>
          <w:szCs w:val="22"/>
        </w:rPr>
      </w:pPr>
      <w:r w:rsidRPr="008E17E3">
        <w:rPr>
          <w:b/>
          <w:sz w:val="22"/>
          <w:szCs w:val="22"/>
        </w:rPr>
        <w:t xml:space="preserve">в январе – </w:t>
      </w:r>
      <w:r w:rsidR="00F01A56">
        <w:rPr>
          <w:b/>
          <w:sz w:val="22"/>
          <w:szCs w:val="22"/>
          <w:lang w:val="ru-RU"/>
        </w:rPr>
        <w:t>дека</w:t>
      </w:r>
      <w:r w:rsidR="00D87DDD">
        <w:rPr>
          <w:b/>
          <w:sz w:val="22"/>
          <w:szCs w:val="22"/>
          <w:lang w:val="ru-RU"/>
        </w:rPr>
        <w:t>бр</w:t>
      </w:r>
      <w:r w:rsidR="003B643E">
        <w:rPr>
          <w:b/>
          <w:sz w:val="22"/>
          <w:szCs w:val="22"/>
          <w:lang w:val="ru-RU"/>
        </w:rPr>
        <w:t>е</w:t>
      </w:r>
      <w:r w:rsidRPr="008E17E3">
        <w:rPr>
          <w:b/>
          <w:sz w:val="22"/>
          <w:szCs w:val="22"/>
        </w:rPr>
        <w:t xml:space="preserve">   201</w:t>
      </w:r>
      <w:r w:rsidR="00B60340">
        <w:rPr>
          <w:b/>
          <w:sz w:val="22"/>
          <w:szCs w:val="22"/>
          <w:lang w:val="ru-RU"/>
        </w:rPr>
        <w:t>8</w:t>
      </w:r>
      <w:r w:rsidRPr="008E17E3">
        <w:rPr>
          <w:b/>
          <w:sz w:val="22"/>
          <w:szCs w:val="22"/>
        </w:rPr>
        <w:t xml:space="preserve"> года*, </w:t>
      </w:r>
      <w:r w:rsidRPr="008E17E3">
        <w:rPr>
          <w:b/>
          <w:sz w:val="22"/>
          <w:szCs w:val="22"/>
          <w:lang w:val="ru-RU"/>
        </w:rPr>
        <w:t>млн</w:t>
      </w:r>
      <w:r w:rsidRPr="008E17E3">
        <w:rPr>
          <w:b/>
          <w:sz w:val="22"/>
          <w:szCs w:val="22"/>
        </w:rPr>
        <w:t>. руб.</w:t>
      </w:r>
    </w:p>
    <w:p w:rsidR="003017B3" w:rsidRPr="008E17E3" w:rsidRDefault="003017B3" w:rsidP="003017B3">
      <w:pPr>
        <w:pStyle w:val="a3"/>
        <w:ind w:firstLine="357"/>
        <w:jc w:val="center"/>
        <w:rPr>
          <w:b/>
        </w:rPr>
      </w:pPr>
    </w:p>
    <w:tbl>
      <w:tblPr>
        <w:tblW w:w="7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54"/>
        <w:gridCol w:w="1976"/>
        <w:gridCol w:w="1418"/>
      </w:tblGrid>
      <w:tr w:rsidR="008E17E3" w:rsidRPr="008E17E3" w:rsidTr="007866A5">
        <w:trPr>
          <w:trHeight w:val="416"/>
          <w:jc w:val="center"/>
        </w:trPr>
        <w:tc>
          <w:tcPr>
            <w:tcW w:w="4554" w:type="dxa"/>
            <w:vAlign w:val="center"/>
          </w:tcPr>
          <w:p w:rsidR="003017B3" w:rsidRPr="008E17E3" w:rsidRDefault="003017B3" w:rsidP="007866A5">
            <w:pPr>
              <w:pStyle w:val="11"/>
              <w:ind w:left="720" w:firstLine="360"/>
              <w:contextualSpacing/>
              <w:jc w:val="center"/>
              <w:rPr>
                <w:rFonts w:ascii="Times New Roman" w:hAnsi="Times New Roman" w:cs="Times New Roman"/>
                <w:b/>
              </w:rPr>
            </w:pPr>
            <w:r w:rsidRPr="008E17E3">
              <w:rPr>
                <w:rFonts w:ascii="Times New Roman" w:hAnsi="Times New Roman" w:cs="Times New Roman"/>
                <w:b/>
                <w:lang w:val="ru-RU"/>
              </w:rPr>
              <w:t>Налоги</w:t>
            </w:r>
            <w:r w:rsidRPr="008E17E3">
              <w:rPr>
                <w:rFonts w:ascii="Times New Roman" w:hAnsi="Times New Roman" w:cs="Times New Roman"/>
                <w:b/>
              </w:rPr>
              <w:t xml:space="preserve"> и </w:t>
            </w:r>
            <w:r w:rsidRPr="008E17E3">
              <w:rPr>
                <w:rFonts w:ascii="Times New Roman" w:hAnsi="Times New Roman" w:cs="Times New Roman"/>
                <w:b/>
                <w:lang w:val="ru-RU"/>
              </w:rPr>
              <w:t>сборы</w:t>
            </w:r>
          </w:p>
        </w:tc>
        <w:tc>
          <w:tcPr>
            <w:tcW w:w="1976" w:type="dxa"/>
          </w:tcPr>
          <w:p w:rsidR="003017B3" w:rsidRPr="008E17E3" w:rsidRDefault="003017B3" w:rsidP="007866A5">
            <w:pPr>
              <w:pStyle w:val="11"/>
              <w:ind w:left="-3"/>
              <w:contextualSpacing/>
              <w:jc w:val="center"/>
              <w:rPr>
                <w:rFonts w:ascii="Times New Roman" w:hAnsi="Times New Roman" w:cs="Times New Roman"/>
                <w:b/>
                <w:lang w:val="ru-RU"/>
              </w:rPr>
            </w:pPr>
          </w:p>
          <w:p w:rsidR="003017B3" w:rsidRPr="008E17E3" w:rsidRDefault="003017B3" w:rsidP="007866A5">
            <w:pPr>
              <w:pStyle w:val="11"/>
              <w:ind w:left="-3"/>
              <w:contextualSpacing/>
              <w:jc w:val="center"/>
              <w:rPr>
                <w:rFonts w:ascii="Times New Roman" w:hAnsi="Times New Roman" w:cs="Times New Roman"/>
                <w:b/>
                <w:lang w:val="ru-RU"/>
              </w:rPr>
            </w:pPr>
            <w:r w:rsidRPr="008E17E3">
              <w:rPr>
                <w:rFonts w:ascii="Times New Roman" w:hAnsi="Times New Roman" w:cs="Times New Roman"/>
                <w:b/>
                <w:lang w:val="ru-RU"/>
              </w:rPr>
              <w:t xml:space="preserve">Поступило  в доходы бюджета </w:t>
            </w:r>
          </w:p>
          <w:p w:rsidR="003017B3" w:rsidRPr="008E17E3" w:rsidRDefault="003017B3" w:rsidP="007866A5">
            <w:pPr>
              <w:pStyle w:val="11"/>
              <w:ind w:left="-3"/>
              <w:contextualSpacing/>
              <w:jc w:val="center"/>
              <w:rPr>
                <w:rFonts w:ascii="Times New Roman" w:hAnsi="Times New Roman" w:cs="Times New Roman"/>
                <w:b/>
                <w:lang w:val="ru-RU"/>
              </w:rPr>
            </w:pPr>
          </w:p>
        </w:tc>
        <w:tc>
          <w:tcPr>
            <w:tcW w:w="1418" w:type="dxa"/>
          </w:tcPr>
          <w:p w:rsidR="003017B3" w:rsidRPr="008E17E3" w:rsidRDefault="003017B3" w:rsidP="007866A5">
            <w:pPr>
              <w:pStyle w:val="11"/>
              <w:ind w:left="2"/>
              <w:contextualSpacing/>
              <w:jc w:val="center"/>
              <w:rPr>
                <w:rFonts w:ascii="Times New Roman" w:hAnsi="Times New Roman" w:cs="Times New Roman"/>
                <w:b/>
                <w:lang w:val="ru-RU"/>
              </w:rPr>
            </w:pPr>
            <w:r w:rsidRPr="008E17E3">
              <w:rPr>
                <w:rFonts w:ascii="Times New Roman" w:hAnsi="Times New Roman" w:cs="Times New Roman"/>
                <w:b/>
                <w:lang w:val="ru-RU"/>
              </w:rPr>
              <w:t xml:space="preserve">В % </w:t>
            </w:r>
          </w:p>
          <w:p w:rsidR="003017B3" w:rsidRPr="008E17E3" w:rsidRDefault="003017B3" w:rsidP="007866A5">
            <w:pPr>
              <w:pStyle w:val="11"/>
              <w:ind w:left="2"/>
              <w:contextualSpacing/>
              <w:jc w:val="center"/>
              <w:rPr>
                <w:rFonts w:ascii="Times New Roman" w:hAnsi="Times New Roman" w:cs="Times New Roman"/>
                <w:b/>
                <w:lang w:val="ru-RU"/>
              </w:rPr>
            </w:pPr>
            <w:r w:rsidRPr="008E17E3">
              <w:rPr>
                <w:rFonts w:ascii="Times New Roman" w:hAnsi="Times New Roman" w:cs="Times New Roman"/>
                <w:b/>
                <w:lang w:val="ru-RU"/>
              </w:rPr>
              <w:t xml:space="preserve">к  </w:t>
            </w:r>
            <w:r w:rsidR="00B60340">
              <w:rPr>
                <w:rFonts w:ascii="Times New Roman" w:hAnsi="Times New Roman" w:cs="Times New Roman"/>
                <w:b/>
                <w:lang w:val="ru-RU"/>
              </w:rPr>
              <w:t xml:space="preserve">соотв. периоду </w:t>
            </w:r>
          </w:p>
          <w:p w:rsidR="003017B3" w:rsidRPr="008E17E3" w:rsidRDefault="003017B3" w:rsidP="00B60340">
            <w:pPr>
              <w:pStyle w:val="11"/>
              <w:ind w:left="2"/>
              <w:contextualSpacing/>
              <w:jc w:val="center"/>
              <w:rPr>
                <w:rFonts w:ascii="Times New Roman" w:hAnsi="Times New Roman" w:cs="Times New Roman"/>
                <w:b/>
                <w:lang w:val="ru-RU"/>
              </w:rPr>
            </w:pPr>
            <w:r w:rsidRPr="008E17E3">
              <w:rPr>
                <w:rFonts w:ascii="Times New Roman" w:hAnsi="Times New Roman" w:cs="Times New Roman"/>
                <w:b/>
                <w:lang w:val="ru-RU"/>
              </w:rPr>
              <w:t>201</w:t>
            </w:r>
            <w:r w:rsidR="00B60340">
              <w:rPr>
                <w:rFonts w:ascii="Times New Roman" w:hAnsi="Times New Roman" w:cs="Times New Roman"/>
                <w:b/>
                <w:lang w:val="ru-RU"/>
              </w:rPr>
              <w:t>7</w:t>
            </w:r>
            <w:r w:rsidRPr="008E17E3">
              <w:rPr>
                <w:rFonts w:ascii="Times New Roman" w:hAnsi="Times New Roman" w:cs="Times New Roman"/>
                <w:b/>
                <w:lang w:val="ru-RU"/>
              </w:rPr>
              <w:t xml:space="preserve"> год</w:t>
            </w:r>
            <w:r w:rsidR="00B60340">
              <w:rPr>
                <w:rFonts w:ascii="Times New Roman" w:hAnsi="Times New Roman" w:cs="Times New Roman"/>
                <w:b/>
                <w:lang w:val="ru-RU"/>
              </w:rPr>
              <w:t>а</w:t>
            </w:r>
          </w:p>
        </w:tc>
      </w:tr>
      <w:tr w:rsidR="008E17E3" w:rsidRPr="008E17E3" w:rsidTr="007866A5">
        <w:trPr>
          <w:trHeight w:val="257"/>
          <w:jc w:val="center"/>
        </w:trPr>
        <w:tc>
          <w:tcPr>
            <w:tcW w:w="4554" w:type="dxa"/>
          </w:tcPr>
          <w:p w:rsidR="003017B3" w:rsidRPr="008E17E3" w:rsidRDefault="003017B3" w:rsidP="007866A5">
            <w:pPr>
              <w:pStyle w:val="a3"/>
              <w:ind w:left="720" w:firstLine="360"/>
              <w:contextualSpacing/>
              <w:rPr>
                <w:sz w:val="20"/>
                <w:lang w:val="ru-RU" w:eastAsia="ru-RU"/>
              </w:rPr>
            </w:pPr>
            <w:r w:rsidRPr="008E17E3">
              <w:rPr>
                <w:sz w:val="20"/>
                <w:lang w:val="ru-RU" w:eastAsia="ru-RU"/>
              </w:rPr>
              <w:t xml:space="preserve">Налог на прибыль </w:t>
            </w:r>
          </w:p>
        </w:tc>
        <w:tc>
          <w:tcPr>
            <w:tcW w:w="1976" w:type="dxa"/>
            <w:vAlign w:val="center"/>
          </w:tcPr>
          <w:p w:rsidR="003017B3" w:rsidRPr="008E17E3" w:rsidRDefault="00287540" w:rsidP="007866A5">
            <w:pPr>
              <w:pStyle w:val="a3"/>
              <w:ind w:left="-3" w:firstLine="360"/>
              <w:contextualSpacing/>
              <w:jc w:val="center"/>
              <w:rPr>
                <w:sz w:val="20"/>
                <w:lang w:val="ru-RU" w:eastAsia="ru-RU"/>
              </w:rPr>
            </w:pPr>
            <w:r>
              <w:rPr>
                <w:sz w:val="20"/>
                <w:lang w:val="ru-RU" w:eastAsia="ru-RU"/>
              </w:rPr>
              <w:t>4588,7</w:t>
            </w:r>
          </w:p>
        </w:tc>
        <w:tc>
          <w:tcPr>
            <w:tcW w:w="1418" w:type="dxa"/>
            <w:vAlign w:val="center"/>
          </w:tcPr>
          <w:p w:rsidR="003017B3" w:rsidRPr="008E17E3" w:rsidRDefault="00287540" w:rsidP="007866A5">
            <w:pPr>
              <w:pStyle w:val="a3"/>
              <w:ind w:left="2" w:firstLine="0"/>
              <w:contextualSpacing/>
              <w:jc w:val="center"/>
              <w:rPr>
                <w:sz w:val="20"/>
                <w:lang w:val="ru-RU" w:eastAsia="ru-RU"/>
              </w:rPr>
            </w:pPr>
            <w:r>
              <w:rPr>
                <w:sz w:val="20"/>
                <w:lang w:val="ru-RU" w:eastAsia="ru-RU"/>
              </w:rPr>
              <w:t>103,5</w:t>
            </w:r>
          </w:p>
        </w:tc>
      </w:tr>
      <w:tr w:rsidR="008E17E3" w:rsidRPr="008E17E3" w:rsidTr="007866A5">
        <w:trPr>
          <w:jc w:val="center"/>
        </w:trPr>
        <w:tc>
          <w:tcPr>
            <w:tcW w:w="4554" w:type="dxa"/>
          </w:tcPr>
          <w:p w:rsidR="003017B3" w:rsidRPr="008E17E3" w:rsidRDefault="003017B3" w:rsidP="007866A5">
            <w:pPr>
              <w:pStyle w:val="a3"/>
              <w:ind w:left="720" w:firstLine="360"/>
              <w:contextualSpacing/>
              <w:rPr>
                <w:sz w:val="20"/>
                <w:lang w:val="ru-RU" w:eastAsia="ru-RU"/>
              </w:rPr>
            </w:pPr>
            <w:r w:rsidRPr="008E17E3">
              <w:rPr>
                <w:sz w:val="20"/>
                <w:lang w:val="ru-RU" w:eastAsia="ru-RU"/>
              </w:rPr>
              <w:t>Налог на доходы физических лиц</w:t>
            </w:r>
          </w:p>
        </w:tc>
        <w:tc>
          <w:tcPr>
            <w:tcW w:w="1976" w:type="dxa"/>
            <w:vAlign w:val="center"/>
          </w:tcPr>
          <w:p w:rsidR="003017B3" w:rsidRPr="008E17E3" w:rsidRDefault="00287540" w:rsidP="007866A5">
            <w:pPr>
              <w:pStyle w:val="a3"/>
              <w:ind w:left="-3" w:firstLine="360"/>
              <w:contextualSpacing/>
              <w:jc w:val="center"/>
              <w:rPr>
                <w:sz w:val="20"/>
                <w:lang w:val="ru-RU" w:eastAsia="ru-RU"/>
              </w:rPr>
            </w:pPr>
            <w:r>
              <w:rPr>
                <w:sz w:val="20"/>
                <w:lang w:val="ru-RU" w:eastAsia="ru-RU"/>
              </w:rPr>
              <w:t>5313,3</w:t>
            </w:r>
          </w:p>
        </w:tc>
        <w:tc>
          <w:tcPr>
            <w:tcW w:w="1418" w:type="dxa"/>
            <w:vAlign w:val="center"/>
          </w:tcPr>
          <w:p w:rsidR="003017B3" w:rsidRPr="008E17E3" w:rsidRDefault="00287540" w:rsidP="007866A5">
            <w:pPr>
              <w:pStyle w:val="a3"/>
              <w:ind w:left="2" w:firstLine="0"/>
              <w:contextualSpacing/>
              <w:jc w:val="center"/>
              <w:rPr>
                <w:sz w:val="20"/>
                <w:lang w:val="ru-RU" w:eastAsia="ru-RU"/>
              </w:rPr>
            </w:pPr>
            <w:r>
              <w:rPr>
                <w:sz w:val="20"/>
                <w:lang w:val="ru-RU" w:eastAsia="ru-RU"/>
              </w:rPr>
              <w:t>120,7</w:t>
            </w:r>
          </w:p>
        </w:tc>
      </w:tr>
      <w:tr w:rsidR="008E17E3" w:rsidRPr="008E17E3" w:rsidTr="007866A5">
        <w:trPr>
          <w:jc w:val="center"/>
        </w:trPr>
        <w:tc>
          <w:tcPr>
            <w:tcW w:w="4554" w:type="dxa"/>
          </w:tcPr>
          <w:p w:rsidR="003017B3" w:rsidRPr="008E17E3" w:rsidRDefault="003017B3" w:rsidP="007866A5">
            <w:pPr>
              <w:pStyle w:val="a3"/>
              <w:ind w:left="720" w:firstLine="360"/>
              <w:contextualSpacing/>
              <w:rPr>
                <w:sz w:val="20"/>
                <w:lang w:val="ru-RU" w:eastAsia="ru-RU"/>
              </w:rPr>
            </w:pPr>
            <w:r w:rsidRPr="008E17E3">
              <w:rPr>
                <w:sz w:val="20"/>
                <w:lang w:val="ru-RU" w:eastAsia="ru-RU"/>
              </w:rPr>
              <w:t xml:space="preserve">Налог на имущество </w:t>
            </w:r>
          </w:p>
        </w:tc>
        <w:tc>
          <w:tcPr>
            <w:tcW w:w="1976" w:type="dxa"/>
            <w:vAlign w:val="center"/>
          </w:tcPr>
          <w:p w:rsidR="003017B3" w:rsidRPr="008E17E3" w:rsidRDefault="00287540" w:rsidP="007866A5">
            <w:pPr>
              <w:pStyle w:val="a3"/>
              <w:ind w:left="-3" w:firstLine="360"/>
              <w:contextualSpacing/>
              <w:jc w:val="center"/>
              <w:rPr>
                <w:sz w:val="20"/>
                <w:lang w:val="ru-RU" w:eastAsia="ru-RU"/>
              </w:rPr>
            </w:pPr>
            <w:r>
              <w:rPr>
                <w:sz w:val="20"/>
                <w:lang w:val="ru-RU" w:eastAsia="ru-RU"/>
              </w:rPr>
              <w:t>3703,7</w:t>
            </w:r>
          </w:p>
        </w:tc>
        <w:tc>
          <w:tcPr>
            <w:tcW w:w="1418" w:type="dxa"/>
            <w:vAlign w:val="center"/>
          </w:tcPr>
          <w:p w:rsidR="003017B3" w:rsidRPr="008E17E3" w:rsidRDefault="00287540" w:rsidP="007866A5">
            <w:pPr>
              <w:pStyle w:val="a3"/>
              <w:ind w:left="2" w:firstLine="0"/>
              <w:contextualSpacing/>
              <w:jc w:val="center"/>
              <w:rPr>
                <w:sz w:val="20"/>
                <w:lang w:val="ru-RU" w:eastAsia="ru-RU"/>
              </w:rPr>
            </w:pPr>
            <w:r>
              <w:rPr>
                <w:sz w:val="20"/>
                <w:lang w:val="ru-RU" w:eastAsia="ru-RU"/>
              </w:rPr>
              <w:t>119,2</w:t>
            </w:r>
          </w:p>
        </w:tc>
      </w:tr>
      <w:tr w:rsidR="008E17E3" w:rsidRPr="008E17E3" w:rsidTr="007866A5">
        <w:trPr>
          <w:jc w:val="center"/>
        </w:trPr>
        <w:tc>
          <w:tcPr>
            <w:tcW w:w="4554" w:type="dxa"/>
          </w:tcPr>
          <w:p w:rsidR="003017B3" w:rsidRPr="008E17E3" w:rsidRDefault="003017B3" w:rsidP="003B3D33">
            <w:pPr>
              <w:pStyle w:val="a3"/>
              <w:widowControl/>
              <w:numPr>
                <w:ilvl w:val="0"/>
                <w:numId w:val="8"/>
              </w:numPr>
              <w:spacing w:before="60" w:after="120" w:line="240" w:lineRule="exact"/>
              <w:ind w:hanging="654"/>
              <w:contextualSpacing/>
              <w:rPr>
                <w:sz w:val="20"/>
                <w:lang w:val="ru-RU" w:eastAsia="ru-RU"/>
              </w:rPr>
            </w:pPr>
            <w:r w:rsidRPr="008E17E3">
              <w:rPr>
                <w:sz w:val="20"/>
                <w:lang w:val="ru-RU" w:eastAsia="ru-RU"/>
              </w:rPr>
              <w:t>Налог на имущество организаций</w:t>
            </w:r>
          </w:p>
        </w:tc>
        <w:tc>
          <w:tcPr>
            <w:tcW w:w="1976" w:type="dxa"/>
            <w:vAlign w:val="center"/>
          </w:tcPr>
          <w:p w:rsidR="003017B3" w:rsidRPr="008E17E3" w:rsidRDefault="00287540" w:rsidP="007866A5">
            <w:pPr>
              <w:pStyle w:val="a3"/>
              <w:ind w:left="-3" w:firstLine="360"/>
              <w:contextualSpacing/>
              <w:jc w:val="center"/>
              <w:rPr>
                <w:sz w:val="20"/>
                <w:lang w:val="ru-RU" w:eastAsia="ru-RU"/>
              </w:rPr>
            </w:pPr>
            <w:r>
              <w:rPr>
                <w:sz w:val="20"/>
                <w:lang w:val="ru-RU" w:eastAsia="ru-RU"/>
              </w:rPr>
              <w:t>2930,8</w:t>
            </w:r>
          </w:p>
        </w:tc>
        <w:tc>
          <w:tcPr>
            <w:tcW w:w="1418" w:type="dxa"/>
            <w:vAlign w:val="center"/>
          </w:tcPr>
          <w:p w:rsidR="003017B3" w:rsidRPr="008E17E3" w:rsidRDefault="00287540" w:rsidP="007866A5">
            <w:pPr>
              <w:pStyle w:val="a3"/>
              <w:ind w:left="2" w:firstLine="0"/>
              <w:contextualSpacing/>
              <w:jc w:val="center"/>
              <w:rPr>
                <w:sz w:val="20"/>
                <w:lang w:val="ru-RU" w:eastAsia="ru-RU"/>
              </w:rPr>
            </w:pPr>
            <w:r>
              <w:rPr>
                <w:sz w:val="20"/>
                <w:lang w:val="ru-RU" w:eastAsia="ru-RU"/>
              </w:rPr>
              <w:t>127,1</w:t>
            </w:r>
          </w:p>
        </w:tc>
      </w:tr>
      <w:tr w:rsidR="008E17E3" w:rsidRPr="008E17E3" w:rsidTr="007866A5">
        <w:trPr>
          <w:jc w:val="center"/>
        </w:trPr>
        <w:tc>
          <w:tcPr>
            <w:tcW w:w="4554" w:type="dxa"/>
          </w:tcPr>
          <w:p w:rsidR="003017B3" w:rsidRPr="008E17E3" w:rsidRDefault="003017B3" w:rsidP="003B3D33">
            <w:pPr>
              <w:pStyle w:val="a3"/>
              <w:widowControl/>
              <w:numPr>
                <w:ilvl w:val="0"/>
                <w:numId w:val="8"/>
              </w:numPr>
              <w:spacing w:before="60" w:after="120" w:line="240" w:lineRule="exact"/>
              <w:ind w:hanging="654"/>
              <w:contextualSpacing/>
              <w:rPr>
                <w:sz w:val="20"/>
                <w:lang w:val="ru-RU" w:eastAsia="ru-RU"/>
              </w:rPr>
            </w:pPr>
            <w:r w:rsidRPr="008E17E3">
              <w:rPr>
                <w:sz w:val="20"/>
                <w:lang w:val="ru-RU" w:eastAsia="ru-RU"/>
              </w:rPr>
              <w:t>Налог на имущество физических лиц</w:t>
            </w:r>
          </w:p>
        </w:tc>
        <w:tc>
          <w:tcPr>
            <w:tcW w:w="1976" w:type="dxa"/>
            <w:vAlign w:val="center"/>
          </w:tcPr>
          <w:p w:rsidR="003017B3" w:rsidRPr="008E17E3" w:rsidRDefault="00287540" w:rsidP="007866A5">
            <w:pPr>
              <w:pStyle w:val="a3"/>
              <w:ind w:left="-3" w:firstLine="360"/>
              <w:contextualSpacing/>
              <w:jc w:val="center"/>
              <w:rPr>
                <w:sz w:val="20"/>
                <w:lang w:val="ru-RU" w:eastAsia="ru-RU"/>
              </w:rPr>
            </w:pPr>
            <w:r>
              <w:rPr>
                <w:sz w:val="20"/>
                <w:lang w:val="ru-RU" w:eastAsia="ru-RU"/>
              </w:rPr>
              <w:t>49,9</w:t>
            </w:r>
          </w:p>
        </w:tc>
        <w:tc>
          <w:tcPr>
            <w:tcW w:w="1418" w:type="dxa"/>
            <w:vAlign w:val="center"/>
          </w:tcPr>
          <w:p w:rsidR="003017B3" w:rsidRPr="008E17E3" w:rsidRDefault="00287540" w:rsidP="007866A5">
            <w:pPr>
              <w:pStyle w:val="a3"/>
              <w:ind w:left="2" w:firstLine="0"/>
              <w:contextualSpacing/>
              <w:jc w:val="center"/>
              <w:rPr>
                <w:sz w:val="20"/>
                <w:lang w:val="ru-RU" w:eastAsia="ru-RU"/>
              </w:rPr>
            </w:pPr>
            <w:r>
              <w:rPr>
                <w:sz w:val="20"/>
                <w:lang w:val="ru-RU" w:eastAsia="ru-RU"/>
              </w:rPr>
              <w:t>105,7</w:t>
            </w:r>
          </w:p>
        </w:tc>
      </w:tr>
      <w:tr w:rsidR="008E17E3" w:rsidRPr="008E17E3" w:rsidTr="007866A5">
        <w:trPr>
          <w:jc w:val="center"/>
        </w:trPr>
        <w:tc>
          <w:tcPr>
            <w:tcW w:w="4554" w:type="dxa"/>
          </w:tcPr>
          <w:p w:rsidR="003017B3" w:rsidRPr="008E17E3" w:rsidRDefault="003017B3" w:rsidP="003B3D33">
            <w:pPr>
              <w:pStyle w:val="a3"/>
              <w:widowControl/>
              <w:numPr>
                <w:ilvl w:val="0"/>
                <w:numId w:val="7"/>
              </w:numPr>
              <w:spacing w:before="60" w:after="120" w:line="240" w:lineRule="exact"/>
              <w:ind w:hanging="654"/>
              <w:contextualSpacing/>
              <w:rPr>
                <w:sz w:val="20"/>
                <w:lang w:val="ru-RU" w:eastAsia="ru-RU"/>
              </w:rPr>
            </w:pPr>
            <w:r w:rsidRPr="008E17E3">
              <w:rPr>
                <w:sz w:val="20"/>
                <w:lang w:val="ru-RU" w:eastAsia="ru-RU"/>
              </w:rPr>
              <w:t>Транспортный налог</w:t>
            </w:r>
          </w:p>
        </w:tc>
        <w:tc>
          <w:tcPr>
            <w:tcW w:w="1976" w:type="dxa"/>
            <w:vAlign w:val="center"/>
          </w:tcPr>
          <w:p w:rsidR="003017B3" w:rsidRPr="008E17E3" w:rsidRDefault="00287540" w:rsidP="007866A5">
            <w:pPr>
              <w:pStyle w:val="a3"/>
              <w:ind w:left="-3" w:firstLine="360"/>
              <w:contextualSpacing/>
              <w:jc w:val="center"/>
              <w:rPr>
                <w:sz w:val="20"/>
                <w:lang w:val="ru-RU" w:eastAsia="ru-RU"/>
              </w:rPr>
            </w:pPr>
            <w:r>
              <w:rPr>
                <w:sz w:val="20"/>
                <w:lang w:val="ru-RU" w:eastAsia="ru-RU"/>
              </w:rPr>
              <w:t>316,3</w:t>
            </w:r>
          </w:p>
        </w:tc>
        <w:tc>
          <w:tcPr>
            <w:tcW w:w="1418" w:type="dxa"/>
            <w:vAlign w:val="center"/>
          </w:tcPr>
          <w:p w:rsidR="003017B3" w:rsidRPr="008E17E3" w:rsidRDefault="00287540" w:rsidP="007866A5">
            <w:pPr>
              <w:pStyle w:val="a3"/>
              <w:ind w:left="2" w:firstLine="0"/>
              <w:contextualSpacing/>
              <w:jc w:val="center"/>
              <w:rPr>
                <w:sz w:val="20"/>
                <w:lang w:val="ru-RU" w:eastAsia="ru-RU"/>
              </w:rPr>
            </w:pPr>
            <w:r>
              <w:rPr>
                <w:sz w:val="20"/>
                <w:lang w:val="ru-RU" w:eastAsia="ru-RU"/>
              </w:rPr>
              <w:t>104</w:t>
            </w:r>
          </w:p>
        </w:tc>
      </w:tr>
      <w:tr w:rsidR="008E17E3" w:rsidRPr="008E17E3" w:rsidTr="007866A5">
        <w:trPr>
          <w:jc w:val="center"/>
        </w:trPr>
        <w:tc>
          <w:tcPr>
            <w:tcW w:w="4554" w:type="dxa"/>
          </w:tcPr>
          <w:p w:rsidR="003017B3" w:rsidRPr="008E17E3" w:rsidRDefault="003017B3" w:rsidP="003B3D33">
            <w:pPr>
              <w:pStyle w:val="a3"/>
              <w:widowControl/>
              <w:numPr>
                <w:ilvl w:val="0"/>
                <w:numId w:val="7"/>
              </w:numPr>
              <w:spacing w:before="60" w:after="120" w:line="240" w:lineRule="exact"/>
              <w:ind w:hanging="654"/>
              <w:contextualSpacing/>
              <w:rPr>
                <w:sz w:val="20"/>
                <w:lang w:val="ru-RU" w:eastAsia="ru-RU"/>
              </w:rPr>
            </w:pPr>
            <w:r w:rsidRPr="008E17E3">
              <w:rPr>
                <w:sz w:val="20"/>
                <w:lang w:val="ru-RU" w:eastAsia="ru-RU"/>
              </w:rPr>
              <w:t>Земельный налог</w:t>
            </w:r>
          </w:p>
        </w:tc>
        <w:tc>
          <w:tcPr>
            <w:tcW w:w="1976" w:type="dxa"/>
            <w:vAlign w:val="center"/>
          </w:tcPr>
          <w:p w:rsidR="003017B3" w:rsidRPr="008E17E3" w:rsidRDefault="00287540" w:rsidP="007866A5">
            <w:pPr>
              <w:pStyle w:val="a3"/>
              <w:ind w:left="-3" w:firstLine="360"/>
              <w:contextualSpacing/>
              <w:jc w:val="center"/>
              <w:rPr>
                <w:sz w:val="20"/>
                <w:lang w:val="ru-RU" w:eastAsia="ru-RU"/>
              </w:rPr>
            </w:pPr>
            <w:r>
              <w:rPr>
                <w:sz w:val="20"/>
                <w:lang w:val="ru-RU" w:eastAsia="ru-RU"/>
              </w:rPr>
              <w:t>406,1</w:t>
            </w:r>
          </w:p>
        </w:tc>
        <w:tc>
          <w:tcPr>
            <w:tcW w:w="1418" w:type="dxa"/>
            <w:vAlign w:val="center"/>
          </w:tcPr>
          <w:p w:rsidR="003017B3" w:rsidRPr="008E17E3" w:rsidRDefault="00287540" w:rsidP="007866A5">
            <w:pPr>
              <w:pStyle w:val="a3"/>
              <w:ind w:left="2" w:firstLine="0"/>
              <w:contextualSpacing/>
              <w:jc w:val="center"/>
              <w:rPr>
                <w:sz w:val="20"/>
                <w:lang w:val="ru-RU" w:eastAsia="ru-RU"/>
              </w:rPr>
            </w:pPr>
            <w:r>
              <w:rPr>
                <w:sz w:val="20"/>
                <w:lang w:val="ru-RU" w:eastAsia="ru-RU"/>
              </w:rPr>
              <w:t>97,5</w:t>
            </w:r>
          </w:p>
        </w:tc>
      </w:tr>
      <w:tr w:rsidR="008E17E3" w:rsidRPr="008E17E3" w:rsidTr="007866A5">
        <w:trPr>
          <w:trHeight w:val="260"/>
          <w:jc w:val="center"/>
        </w:trPr>
        <w:tc>
          <w:tcPr>
            <w:tcW w:w="4554" w:type="dxa"/>
          </w:tcPr>
          <w:p w:rsidR="003017B3" w:rsidRPr="008E17E3" w:rsidRDefault="003017B3" w:rsidP="007866A5">
            <w:pPr>
              <w:pStyle w:val="a3"/>
              <w:ind w:left="720" w:firstLine="426"/>
              <w:contextualSpacing/>
              <w:rPr>
                <w:sz w:val="20"/>
                <w:lang w:val="ru-RU" w:eastAsia="ru-RU"/>
              </w:rPr>
            </w:pPr>
            <w:r w:rsidRPr="008E17E3">
              <w:rPr>
                <w:sz w:val="20"/>
                <w:lang w:val="ru-RU" w:eastAsia="ru-RU"/>
              </w:rPr>
              <w:t xml:space="preserve">Налог  на добычу полезных </w:t>
            </w:r>
            <w:r w:rsidRPr="008E17E3">
              <w:rPr>
                <w:sz w:val="20"/>
                <w:lang w:val="ru-RU" w:eastAsia="ru-RU"/>
              </w:rPr>
              <w:lastRenderedPageBreak/>
              <w:t>ископаемых</w:t>
            </w:r>
          </w:p>
        </w:tc>
        <w:tc>
          <w:tcPr>
            <w:tcW w:w="1976" w:type="dxa"/>
            <w:vAlign w:val="center"/>
          </w:tcPr>
          <w:p w:rsidR="003017B3" w:rsidRPr="008E17E3" w:rsidRDefault="00287540" w:rsidP="007866A5">
            <w:pPr>
              <w:pStyle w:val="a3"/>
              <w:ind w:left="-3" w:firstLine="360"/>
              <w:contextualSpacing/>
              <w:jc w:val="center"/>
              <w:rPr>
                <w:sz w:val="20"/>
                <w:lang w:val="ru-RU" w:eastAsia="ru-RU"/>
              </w:rPr>
            </w:pPr>
            <w:r>
              <w:rPr>
                <w:sz w:val="20"/>
                <w:lang w:val="ru-RU" w:eastAsia="ru-RU"/>
              </w:rPr>
              <w:lastRenderedPageBreak/>
              <w:t>122,1</w:t>
            </w:r>
          </w:p>
        </w:tc>
        <w:tc>
          <w:tcPr>
            <w:tcW w:w="1418" w:type="dxa"/>
            <w:vAlign w:val="center"/>
          </w:tcPr>
          <w:p w:rsidR="003017B3" w:rsidRPr="008E17E3" w:rsidRDefault="00287540" w:rsidP="007866A5">
            <w:pPr>
              <w:pStyle w:val="a3"/>
              <w:ind w:left="2" w:firstLine="0"/>
              <w:contextualSpacing/>
              <w:jc w:val="center"/>
              <w:rPr>
                <w:sz w:val="20"/>
                <w:lang w:val="ru-RU" w:eastAsia="ru-RU"/>
              </w:rPr>
            </w:pPr>
            <w:r>
              <w:rPr>
                <w:sz w:val="20"/>
                <w:lang w:val="ru-RU" w:eastAsia="ru-RU"/>
              </w:rPr>
              <w:t>106,7</w:t>
            </w:r>
          </w:p>
        </w:tc>
      </w:tr>
      <w:tr w:rsidR="008E17E3" w:rsidRPr="008E17E3" w:rsidTr="007866A5">
        <w:trPr>
          <w:jc w:val="center"/>
        </w:trPr>
        <w:tc>
          <w:tcPr>
            <w:tcW w:w="4554" w:type="dxa"/>
          </w:tcPr>
          <w:p w:rsidR="003017B3" w:rsidRPr="008E17E3" w:rsidRDefault="003017B3" w:rsidP="007866A5">
            <w:pPr>
              <w:pStyle w:val="a3"/>
              <w:ind w:left="720" w:firstLine="426"/>
              <w:contextualSpacing/>
              <w:rPr>
                <w:sz w:val="20"/>
                <w:lang w:val="ru-RU" w:eastAsia="ru-RU"/>
              </w:rPr>
            </w:pPr>
            <w:r w:rsidRPr="008E17E3">
              <w:rPr>
                <w:sz w:val="20"/>
                <w:lang w:val="ru-RU" w:eastAsia="ru-RU"/>
              </w:rPr>
              <w:t>Водный налог</w:t>
            </w:r>
          </w:p>
        </w:tc>
        <w:tc>
          <w:tcPr>
            <w:tcW w:w="1976" w:type="dxa"/>
            <w:vAlign w:val="center"/>
          </w:tcPr>
          <w:p w:rsidR="003017B3" w:rsidRPr="008E17E3" w:rsidRDefault="00287540" w:rsidP="007866A5">
            <w:pPr>
              <w:pStyle w:val="a3"/>
              <w:ind w:left="-3" w:firstLine="360"/>
              <w:contextualSpacing/>
              <w:jc w:val="center"/>
              <w:rPr>
                <w:sz w:val="20"/>
                <w:lang w:val="ru-RU" w:eastAsia="ru-RU"/>
              </w:rPr>
            </w:pPr>
            <w:r>
              <w:rPr>
                <w:sz w:val="20"/>
                <w:lang w:val="ru-RU" w:eastAsia="ru-RU"/>
              </w:rPr>
              <w:t>6,3</w:t>
            </w:r>
          </w:p>
        </w:tc>
        <w:tc>
          <w:tcPr>
            <w:tcW w:w="1418" w:type="dxa"/>
            <w:vAlign w:val="center"/>
          </w:tcPr>
          <w:p w:rsidR="003017B3" w:rsidRPr="008E17E3" w:rsidRDefault="00287540" w:rsidP="007866A5">
            <w:pPr>
              <w:pStyle w:val="a3"/>
              <w:ind w:left="2" w:firstLine="0"/>
              <w:contextualSpacing/>
              <w:jc w:val="center"/>
              <w:rPr>
                <w:sz w:val="20"/>
                <w:lang w:val="ru-RU" w:eastAsia="ru-RU"/>
              </w:rPr>
            </w:pPr>
            <w:r>
              <w:rPr>
                <w:sz w:val="20"/>
                <w:lang w:val="ru-RU" w:eastAsia="ru-RU"/>
              </w:rPr>
              <w:t>127,5</w:t>
            </w:r>
          </w:p>
        </w:tc>
      </w:tr>
    </w:tbl>
    <w:p w:rsidR="003017B3" w:rsidRPr="008E17E3" w:rsidRDefault="003017B3" w:rsidP="003017B3">
      <w:pPr>
        <w:pStyle w:val="a3"/>
        <w:ind w:firstLine="360"/>
        <w:rPr>
          <w:i/>
          <w:sz w:val="20"/>
          <w:lang w:val="ru-RU"/>
        </w:rPr>
      </w:pPr>
      <w:r w:rsidRPr="008E17E3">
        <w:rPr>
          <w:sz w:val="20"/>
        </w:rPr>
        <w:t xml:space="preserve">* </w:t>
      </w:r>
      <w:r w:rsidRPr="008E17E3">
        <w:rPr>
          <w:i/>
          <w:sz w:val="20"/>
        </w:rPr>
        <w:t>по данным ИФНС России по Выборгскому району</w:t>
      </w:r>
    </w:p>
    <w:p w:rsidR="003017B3" w:rsidRDefault="003017B3" w:rsidP="003017B3">
      <w:pPr>
        <w:pStyle w:val="a3"/>
        <w:ind w:firstLine="360"/>
        <w:rPr>
          <w:i/>
          <w:sz w:val="20"/>
          <w:lang w:val="ru-RU"/>
        </w:rPr>
      </w:pPr>
    </w:p>
    <w:p w:rsidR="003017B3" w:rsidRDefault="003017B3" w:rsidP="003017B3">
      <w:pPr>
        <w:pStyle w:val="a3"/>
        <w:ind w:firstLine="0"/>
        <w:jc w:val="center"/>
        <w:rPr>
          <w:b/>
          <w:szCs w:val="24"/>
          <w:lang w:val="ru-RU"/>
        </w:rPr>
      </w:pPr>
      <w:r w:rsidRPr="0043122B">
        <w:rPr>
          <w:b/>
          <w:szCs w:val="24"/>
        </w:rPr>
        <w:t>Финансовый результат деятельности крупных и средних организаций</w:t>
      </w:r>
    </w:p>
    <w:p w:rsidR="003017B3" w:rsidRPr="0090761A" w:rsidRDefault="003017B3" w:rsidP="003017B3">
      <w:pPr>
        <w:pStyle w:val="a3"/>
        <w:ind w:firstLine="0"/>
        <w:jc w:val="center"/>
        <w:rPr>
          <w:b/>
          <w:szCs w:val="24"/>
          <w:lang w:val="ru-RU"/>
        </w:rPr>
      </w:pPr>
    </w:p>
    <w:p w:rsidR="003017B3" w:rsidRPr="0034738F" w:rsidRDefault="003017B3" w:rsidP="003017B3">
      <w:pPr>
        <w:pStyle w:val="Default"/>
        <w:ind w:firstLine="720"/>
        <w:jc w:val="both"/>
        <w:rPr>
          <w:color w:val="auto"/>
        </w:rPr>
      </w:pPr>
      <w:r w:rsidRPr="0015249A">
        <w:rPr>
          <w:color w:val="FF0000"/>
        </w:rPr>
        <w:t xml:space="preserve"> </w:t>
      </w:r>
      <w:r w:rsidRPr="0034738F">
        <w:rPr>
          <w:color w:val="auto"/>
        </w:rPr>
        <w:t>С</w:t>
      </w:r>
      <w:r w:rsidRPr="0034738F">
        <w:rPr>
          <w:bCs/>
          <w:color w:val="auto"/>
        </w:rPr>
        <w:t>альдированный финансовый результат</w:t>
      </w:r>
      <w:r w:rsidRPr="0034738F">
        <w:rPr>
          <w:b/>
          <w:bCs/>
          <w:color w:val="auto"/>
        </w:rPr>
        <w:t xml:space="preserve"> </w:t>
      </w:r>
      <w:r w:rsidR="0044327A" w:rsidRPr="0034738F">
        <w:rPr>
          <w:bCs/>
          <w:color w:val="auto"/>
        </w:rPr>
        <w:t xml:space="preserve">по итогам </w:t>
      </w:r>
      <w:r w:rsidR="0044327A" w:rsidRPr="0034738F">
        <w:rPr>
          <w:b/>
          <w:bCs/>
          <w:color w:val="auto"/>
        </w:rPr>
        <w:t xml:space="preserve"> </w:t>
      </w:r>
      <w:r w:rsidRPr="0034738F">
        <w:rPr>
          <w:bCs/>
          <w:color w:val="auto"/>
        </w:rPr>
        <w:t>201</w:t>
      </w:r>
      <w:r w:rsidR="0044327A" w:rsidRPr="0034738F">
        <w:rPr>
          <w:bCs/>
          <w:color w:val="auto"/>
        </w:rPr>
        <w:t>8</w:t>
      </w:r>
      <w:r w:rsidRPr="0034738F">
        <w:rPr>
          <w:bCs/>
          <w:color w:val="auto"/>
        </w:rPr>
        <w:t xml:space="preserve"> год</w:t>
      </w:r>
      <w:r w:rsidR="0044327A" w:rsidRPr="0034738F">
        <w:rPr>
          <w:bCs/>
          <w:color w:val="auto"/>
        </w:rPr>
        <w:t>а</w:t>
      </w:r>
      <w:r w:rsidRPr="0034738F">
        <w:rPr>
          <w:b/>
          <w:bCs/>
          <w:color w:val="auto"/>
        </w:rPr>
        <w:t xml:space="preserve"> </w:t>
      </w:r>
      <w:r w:rsidRPr="0034738F">
        <w:rPr>
          <w:color w:val="auto"/>
        </w:rPr>
        <w:t xml:space="preserve">по основным видам экономической деятельности составил в номинальном объеме </w:t>
      </w:r>
      <w:r w:rsidR="00FC2C08">
        <w:rPr>
          <w:color w:val="auto"/>
        </w:rPr>
        <w:t>2</w:t>
      </w:r>
      <w:r w:rsidR="00776ED1">
        <w:rPr>
          <w:color w:val="auto"/>
        </w:rPr>
        <w:t>6</w:t>
      </w:r>
      <w:r w:rsidR="00FC2C08">
        <w:rPr>
          <w:color w:val="auto"/>
        </w:rPr>
        <w:t>,</w:t>
      </w:r>
      <w:r w:rsidR="00776ED1">
        <w:rPr>
          <w:color w:val="auto"/>
        </w:rPr>
        <w:t>5</w:t>
      </w:r>
      <w:r w:rsidRPr="0034738F">
        <w:rPr>
          <w:color w:val="auto"/>
        </w:rPr>
        <w:t xml:space="preserve"> млрд. руб.</w:t>
      </w:r>
    </w:p>
    <w:p w:rsidR="003017B3" w:rsidRPr="0034738F" w:rsidRDefault="00AF3611" w:rsidP="003017B3">
      <w:pPr>
        <w:ind w:firstLine="708"/>
        <w:jc w:val="both"/>
        <w:rPr>
          <w:rFonts w:eastAsia="SimSun"/>
          <w:sz w:val="24"/>
          <w:szCs w:val="24"/>
          <w:lang w:eastAsia="zh-CN"/>
        </w:rPr>
      </w:pPr>
      <w:r>
        <w:rPr>
          <w:sz w:val="24"/>
          <w:szCs w:val="24"/>
        </w:rPr>
        <w:t xml:space="preserve"> </w:t>
      </w:r>
      <w:r w:rsidR="003017B3" w:rsidRPr="0034738F">
        <w:rPr>
          <w:sz w:val="24"/>
          <w:szCs w:val="24"/>
        </w:rPr>
        <w:t xml:space="preserve">Сумма прибыли прибыльных организаций составила </w:t>
      </w:r>
      <w:r w:rsidR="00FC2C08">
        <w:rPr>
          <w:sz w:val="24"/>
          <w:szCs w:val="24"/>
        </w:rPr>
        <w:t>2</w:t>
      </w:r>
      <w:r w:rsidR="00776ED1">
        <w:rPr>
          <w:sz w:val="24"/>
          <w:szCs w:val="24"/>
        </w:rPr>
        <w:t>8,8</w:t>
      </w:r>
      <w:r w:rsidR="003017B3" w:rsidRPr="0034738F">
        <w:rPr>
          <w:sz w:val="24"/>
          <w:szCs w:val="24"/>
        </w:rPr>
        <w:t xml:space="preserve"> млрд. руб.,</w:t>
      </w:r>
      <w:r w:rsidR="003017B3" w:rsidRPr="0034738F">
        <w:rPr>
          <w:szCs w:val="24"/>
        </w:rPr>
        <w:t xml:space="preserve"> </w:t>
      </w:r>
      <w:r w:rsidR="003017B3" w:rsidRPr="0034738F">
        <w:rPr>
          <w:sz w:val="24"/>
          <w:szCs w:val="24"/>
        </w:rPr>
        <w:t xml:space="preserve">доля прибыльных организаций  составила </w:t>
      </w:r>
      <w:r w:rsidR="0044327A" w:rsidRPr="0034738F">
        <w:rPr>
          <w:sz w:val="24"/>
          <w:szCs w:val="24"/>
        </w:rPr>
        <w:t>6</w:t>
      </w:r>
      <w:r w:rsidR="00776ED1">
        <w:rPr>
          <w:sz w:val="24"/>
          <w:szCs w:val="24"/>
        </w:rPr>
        <w:t>6</w:t>
      </w:r>
      <w:r w:rsidR="003017B3" w:rsidRPr="0034738F">
        <w:rPr>
          <w:sz w:val="24"/>
          <w:szCs w:val="24"/>
        </w:rPr>
        <w:t xml:space="preserve">%. </w:t>
      </w:r>
    </w:p>
    <w:p w:rsidR="003017B3" w:rsidRPr="0034738F" w:rsidRDefault="003017B3" w:rsidP="003017B3">
      <w:pPr>
        <w:pStyle w:val="a3"/>
        <w:ind w:firstLine="0"/>
        <w:rPr>
          <w:szCs w:val="24"/>
        </w:rPr>
      </w:pPr>
      <w:r w:rsidRPr="0034738F">
        <w:rPr>
          <w:szCs w:val="24"/>
        </w:rPr>
        <w:t xml:space="preserve"> </w:t>
      </w:r>
      <w:r w:rsidRPr="0034738F">
        <w:rPr>
          <w:szCs w:val="24"/>
          <w:lang w:val="ru-RU"/>
        </w:rPr>
        <w:t xml:space="preserve">        </w:t>
      </w:r>
      <w:r w:rsidR="00AF3611">
        <w:rPr>
          <w:szCs w:val="24"/>
          <w:lang w:val="ru-RU"/>
        </w:rPr>
        <w:t xml:space="preserve">  </w:t>
      </w:r>
      <w:r w:rsidRPr="0034738F">
        <w:rPr>
          <w:szCs w:val="24"/>
          <w:lang w:val="ru-RU"/>
        </w:rPr>
        <w:t xml:space="preserve">  </w:t>
      </w:r>
      <w:bookmarkStart w:id="1" w:name="OLE_LINK1"/>
      <w:bookmarkStart w:id="2" w:name="OLE_LINK2"/>
      <w:r w:rsidRPr="0034738F">
        <w:rPr>
          <w:szCs w:val="24"/>
        </w:rPr>
        <w:t xml:space="preserve">Сумма убытка убыточных организаций составила </w:t>
      </w:r>
      <w:r w:rsidR="00046AF8">
        <w:rPr>
          <w:szCs w:val="24"/>
          <w:lang w:val="ru-RU"/>
        </w:rPr>
        <w:t>2,3</w:t>
      </w:r>
      <w:r w:rsidRPr="0034738F">
        <w:rPr>
          <w:szCs w:val="24"/>
        </w:rPr>
        <w:t xml:space="preserve"> мл</w:t>
      </w:r>
      <w:r w:rsidRPr="0034738F">
        <w:rPr>
          <w:szCs w:val="24"/>
          <w:lang w:val="ru-RU"/>
        </w:rPr>
        <w:t>рд</w:t>
      </w:r>
      <w:r w:rsidRPr="0034738F">
        <w:rPr>
          <w:szCs w:val="24"/>
        </w:rPr>
        <w:t xml:space="preserve">. руб., доля </w:t>
      </w:r>
      <w:r w:rsidRPr="0034738F">
        <w:rPr>
          <w:szCs w:val="24"/>
          <w:lang w:val="ru-RU"/>
        </w:rPr>
        <w:t>убыточных</w:t>
      </w:r>
      <w:r w:rsidRPr="0034738F">
        <w:rPr>
          <w:szCs w:val="24"/>
        </w:rPr>
        <w:t xml:space="preserve"> организаций  составила </w:t>
      </w:r>
      <w:r w:rsidR="0044327A" w:rsidRPr="0034738F">
        <w:rPr>
          <w:szCs w:val="24"/>
          <w:lang w:val="ru-RU"/>
        </w:rPr>
        <w:t>3</w:t>
      </w:r>
      <w:r w:rsidR="00046AF8">
        <w:rPr>
          <w:szCs w:val="24"/>
          <w:lang w:val="ru-RU"/>
        </w:rPr>
        <w:t>4</w:t>
      </w:r>
      <w:r w:rsidRPr="0034738F">
        <w:rPr>
          <w:szCs w:val="24"/>
        </w:rPr>
        <w:t>%</w:t>
      </w:r>
      <w:r w:rsidRPr="0034738F">
        <w:rPr>
          <w:szCs w:val="24"/>
          <w:lang w:val="ru-RU"/>
        </w:rPr>
        <w:t xml:space="preserve">. </w:t>
      </w:r>
    </w:p>
    <w:bookmarkEnd w:id="1"/>
    <w:bookmarkEnd w:id="2"/>
    <w:p w:rsidR="003017B3" w:rsidRPr="00512D0D" w:rsidRDefault="00AF3611" w:rsidP="003017B3">
      <w:pPr>
        <w:pStyle w:val="a3"/>
        <w:rPr>
          <w:szCs w:val="24"/>
          <w:lang w:val="ru-RU"/>
        </w:rPr>
      </w:pPr>
      <w:r>
        <w:rPr>
          <w:szCs w:val="24"/>
          <w:lang w:val="ru-RU"/>
        </w:rPr>
        <w:t xml:space="preserve"> </w:t>
      </w:r>
      <w:r w:rsidR="003017B3" w:rsidRPr="00512D0D">
        <w:rPr>
          <w:szCs w:val="24"/>
        </w:rPr>
        <w:t xml:space="preserve">В целом по  крупным и средним организациям муниципального района  кредиторская задолженность  по состоянию на 1 </w:t>
      </w:r>
      <w:r w:rsidR="00046AF8">
        <w:rPr>
          <w:szCs w:val="24"/>
          <w:lang w:val="ru-RU"/>
        </w:rPr>
        <w:t>янва</w:t>
      </w:r>
      <w:r w:rsidR="00FC2C08">
        <w:rPr>
          <w:szCs w:val="24"/>
          <w:lang w:val="ru-RU"/>
        </w:rPr>
        <w:t>ря</w:t>
      </w:r>
      <w:r w:rsidR="003017B3" w:rsidRPr="00512D0D">
        <w:rPr>
          <w:szCs w:val="24"/>
        </w:rPr>
        <w:t xml:space="preserve">  201</w:t>
      </w:r>
      <w:r w:rsidR="008D5957">
        <w:rPr>
          <w:szCs w:val="24"/>
          <w:lang w:val="ru-RU"/>
        </w:rPr>
        <w:t>9</w:t>
      </w:r>
      <w:r w:rsidR="003017B3" w:rsidRPr="00512D0D">
        <w:rPr>
          <w:szCs w:val="24"/>
        </w:rPr>
        <w:t xml:space="preserve"> года составила  </w:t>
      </w:r>
      <w:r w:rsidR="008D5957">
        <w:rPr>
          <w:szCs w:val="24"/>
          <w:lang w:val="ru-RU"/>
        </w:rPr>
        <w:t>55,1</w:t>
      </w:r>
      <w:r w:rsidR="003017B3" w:rsidRPr="00512D0D">
        <w:rPr>
          <w:szCs w:val="24"/>
        </w:rPr>
        <w:t xml:space="preserve">  мл</w:t>
      </w:r>
      <w:r w:rsidR="000C6CF9" w:rsidRPr="00512D0D">
        <w:rPr>
          <w:szCs w:val="24"/>
          <w:lang w:val="ru-RU"/>
        </w:rPr>
        <w:t>рд</w:t>
      </w:r>
      <w:r w:rsidR="003017B3" w:rsidRPr="00512D0D">
        <w:rPr>
          <w:szCs w:val="24"/>
        </w:rPr>
        <w:t>. руб.</w:t>
      </w:r>
      <w:r w:rsidR="003017B3" w:rsidRPr="00512D0D">
        <w:rPr>
          <w:szCs w:val="24"/>
          <w:lang w:val="ru-RU"/>
        </w:rPr>
        <w:t xml:space="preserve">,  из нее просроченная – </w:t>
      </w:r>
      <w:r w:rsidR="008D5957">
        <w:rPr>
          <w:szCs w:val="24"/>
          <w:lang w:val="ru-RU"/>
        </w:rPr>
        <w:t>4,4</w:t>
      </w:r>
      <w:r w:rsidR="003017B3" w:rsidRPr="00512D0D">
        <w:rPr>
          <w:szCs w:val="24"/>
          <w:lang w:val="ru-RU"/>
        </w:rPr>
        <w:t xml:space="preserve">%. Задолженность по платежам в бюджет из общей суммы кредиторской задолженности  составила </w:t>
      </w:r>
      <w:r w:rsidR="008D5957">
        <w:rPr>
          <w:szCs w:val="24"/>
          <w:lang w:val="ru-RU"/>
        </w:rPr>
        <w:t>2,9</w:t>
      </w:r>
      <w:r w:rsidR="003017B3" w:rsidRPr="00512D0D">
        <w:rPr>
          <w:szCs w:val="24"/>
          <w:lang w:val="ru-RU"/>
        </w:rPr>
        <w:t>%</w:t>
      </w:r>
      <w:r w:rsidR="00512D0D" w:rsidRPr="00512D0D">
        <w:rPr>
          <w:szCs w:val="24"/>
          <w:lang w:val="ru-RU"/>
        </w:rPr>
        <w:t>, задолженность в государственные внебюджетные фонды -</w:t>
      </w:r>
      <w:r w:rsidR="00FC2C08">
        <w:rPr>
          <w:szCs w:val="24"/>
          <w:lang w:val="ru-RU"/>
        </w:rPr>
        <w:t xml:space="preserve"> </w:t>
      </w:r>
      <w:r w:rsidR="00512D0D" w:rsidRPr="00512D0D">
        <w:rPr>
          <w:szCs w:val="24"/>
          <w:lang w:val="ru-RU"/>
        </w:rPr>
        <w:t>0,</w:t>
      </w:r>
      <w:r w:rsidR="008D5957">
        <w:rPr>
          <w:szCs w:val="24"/>
          <w:lang w:val="ru-RU"/>
        </w:rPr>
        <w:t>5</w:t>
      </w:r>
      <w:r w:rsidR="00512D0D" w:rsidRPr="00512D0D">
        <w:rPr>
          <w:szCs w:val="24"/>
          <w:lang w:val="ru-RU"/>
        </w:rPr>
        <w:t>%</w:t>
      </w:r>
      <w:r w:rsidR="003017B3" w:rsidRPr="00512D0D">
        <w:rPr>
          <w:szCs w:val="24"/>
          <w:lang w:val="ru-RU"/>
        </w:rPr>
        <w:t xml:space="preserve">. </w:t>
      </w:r>
      <w:r w:rsidR="003017B3" w:rsidRPr="00512D0D">
        <w:rPr>
          <w:szCs w:val="24"/>
        </w:rPr>
        <w:t>Наибольшую кредиторскую задолженность име</w:t>
      </w:r>
      <w:r w:rsidR="003017B3" w:rsidRPr="00512D0D">
        <w:rPr>
          <w:szCs w:val="24"/>
          <w:lang w:val="ru-RU"/>
        </w:rPr>
        <w:t>ет промышленность</w:t>
      </w:r>
      <w:r w:rsidR="0044327A" w:rsidRPr="00512D0D">
        <w:rPr>
          <w:szCs w:val="24"/>
          <w:lang w:val="ru-RU"/>
        </w:rPr>
        <w:t xml:space="preserve"> (</w:t>
      </w:r>
      <w:r w:rsidR="00E214D2">
        <w:rPr>
          <w:szCs w:val="24"/>
          <w:lang w:val="ru-RU"/>
        </w:rPr>
        <w:t>7</w:t>
      </w:r>
      <w:r w:rsidR="002714E6">
        <w:rPr>
          <w:szCs w:val="24"/>
          <w:lang w:val="ru-RU"/>
        </w:rPr>
        <w:t>0</w:t>
      </w:r>
      <w:r w:rsidR="0044327A" w:rsidRPr="00512D0D">
        <w:rPr>
          <w:szCs w:val="24"/>
          <w:lang w:val="ru-RU"/>
        </w:rPr>
        <w:t>% в общем объеме)</w:t>
      </w:r>
      <w:r w:rsidR="003017B3" w:rsidRPr="00512D0D">
        <w:rPr>
          <w:szCs w:val="24"/>
          <w:lang w:val="ru-RU"/>
        </w:rPr>
        <w:t>.</w:t>
      </w:r>
      <w:r w:rsidR="003017B3" w:rsidRPr="00512D0D">
        <w:rPr>
          <w:szCs w:val="24"/>
        </w:rPr>
        <w:t xml:space="preserve"> </w:t>
      </w:r>
    </w:p>
    <w:p w:rsidR="0044327A" w:rsidRPr="00512D0D" w:rsidRDefault="003017B3" w:rsidP="0044327A">
      <w:pPr>
        <w:pStyle w:val="a3"/>
        <w:rPr>
          <w:szCs w:val="24"/>
          <w:lang w:val="ru-RU"/>
        </w:rPr>
      </w:pPr>
      <w:r w:rsidRPr="00512D0D">
        <w:rPr>
          <w:szCs w:val="24"/>
        </w:rPr>
        <w:t>Дебиторская задолженность на 1</w:t>
      </w:r>
      <w:r w:rsidRPr="00512D0D">
        <w:rPr>
          <w:szCs w:val="24"/>
          <w:lang w:val="ru-RU"/>
        </w:rPr>
        <w:t xml:space="preserve"> </w:t>
      </w:r>
      <w:r w:rsidR="008D5957">
        <w:rPr>
          <w:szCs w:val="24"/>
          <w:lang w:val="ru-RU"/>
        </w:rPr>
        <w:t>янва</w:t>
      </w:r>
      <w:r w:rsidR="00FC2C08">
        <w:rPr>
          <w:szCs w:val="24"/>
          <w:lang w:val="ru-RU"/>
        </w:rPr>
        <w:t>р</w:t>
      </w:r>
      <w:r w:rsidR="0044327A" w:rsidRPr="00512D0D">
        <w:rPr>
          <w:szCs w:val="24"/>
          <w:lang w:val="ru-RU"/>
        </w:rPr>
        <w:t xml:space="preserve">я </w:t>
      </w:r>
      <w:r w:rsidRPr="00512D0D">
        <w:rPr>
          <w:szCs w:val="24"/>
        </w:rPr>
        <w:t>201</w:t>
      </w:r>
      <w:r w:rsidR="008D5957">
        <w:rPr>
          <w:szCs w:val="24"/>
          <w:lang w:val="ru-RU"/>
        </w:rPr>
        <w:t>9</w:t>
      </w:r>
      <w:r w:rsidRPr="00512D0D">
        <w:rPr>
          <w:szCs w:val="24"/>
        </w:rPr>
        <w:t xml:space="preserve"> года составила </w:t>
      </w:r>
      <w:r w:rsidR="00FC2C08">
        <w:rPr>
          <w:szCs w:val="24"/>
          <w:lang w:val="ru-RU"/>
        </w:rPr>
        <w:t>3</w:t>
      </w:r>
      <w:r w:rsidR="008D5957">
        <w:rPr>
          <w:szCs w:val="24"/>
          <w:lang w:val="ru-RU"/>
        </w:rPr>
        <w:t>2</w:t>
      </w:r>
      <w:r w:rsidR="00512D0D" w:rsidRPr="00512D0D">
        <w:rPr>
          <w:szCs w:val="24"/>
          <w:lang w:val="ru-RU"/>
        </w:rPr>
        <w:t>,</w:t>
      </w:r>
      <w:r w:rsidR="008D5957">
        <w:rPr>
          <w:szCs w:val="24"/>
          <w:lang w:val="ru-RU"/>
        </w:rPr>
        <w:t>5</w:t>
      </w:r>
      <w:r w:rsidRPr="00512D0D">
        <w:rPr>
          <w:szCs w:val="24"/>
        </w:rPr>
        <w:t xml:space="preserve"> мл</w:t>
      </w:r>
      <w:r w:rsidR="000C6CF9" w:rsidRPr="00512D0D">
        <w:rPr>
          <w:szCs w:val="24"/>
          <w:lang w:val="ru-RU"/>
        </w:rPr>
        <w:t>рд</w:t>
      </w:r>
      <w:r w:rsidRPr="00512D0D">
        <w:rPr>
          <w:szCs w:val="24"/>
        </w:rPr>
        <w:t>. руб.</w:t>
      </w:r>
      <w:r w:rsidRPr="00512D0D">
        <w:rPr>
          <w:szCs w:val="24"/>
          <w:lang w:val="ru-RU"/>
        </w:rPr>
        <w:t xml:space="preserve">,  из нее просроченная </w:t>
      </w:r>
      <w:r w:rsidR="00270239" w:rsidRPr="00512D0D">
        <w:rPr>
          <w:szCs w:val="24"/>
          <w:lang w:val="ru-RU"/>
        </w:rPr>
        <w:t>–</w:t>
      </w:r>
      <w:r w:rsidR="002B5362" w:rsidRPr="00512D0D">
        <w:rPr>
          <w:szCs w:val="24"/>
          <w:lang w:val="ru-RU"/>
        </w:rPr>
        <w:t xml:space="preserve"> </w:t>
      </w:r>
      <w:r w:rsidR="00595FF2">
        <w:rPr>
          <w:szCs w:val="24"/>
          <w:lang w:val="ru-RU"/>
        </w:rPr>
        <w:t>4,8</w:t>
      </w:r>
      <w:r w:rsidRPr="00512D0D">
        <w:rPr>
          <w:szCs w:val="24"/>
          <w:lang w:val="ru-RU"/>
        </w:rPr>
        <w:t>%.</w:t>
      </w:r>
      <w:r w:rsidRPr="00512D0D">
        <w:rPr>
          <w:szCs w:val="24"/>
        </w:rPr>
        <w:t xml:space="preserve">  </w:t>
      </w:r>
      <w:r w:rsidR="0044327A" w:rsidRPr="00512D0D">
        <w:rPr>
          <w:szCs w:val="24"/>
        </w:rPr>
        <w:t xml:space="preserve">Наибольшую </w:t>
      </w:r>
      <w:proofErr w:type="spellStart"/>
      <w:r w:rsidR="0044327A" w:rsidRPr="00512D0D">
        <w:rPr>
          <w:szCs w:val="24"/>
          <w:lang w:val="ru-RU"/>
        </w:rPr>
        <w:t>деби</w:t>
      </w:r>
      <w:r w:rsidR="0044327A" w:rsidRPr="00512D0D">
        <w:rPr>
          <w:szCs w:val="24"/>
        </w:rPr>
        <w:t>торскую</w:t>
      </w:r>
      <w:proofErr w:type="spellEnd"/>
      <w:r w:rsidR="0044327A" w:rsidRPr="00512D0D">
        <w:rPr>
          <w:szCs w:val="24"/>
        </w:rPr>
        <w:t xml:space="preserve"> задолженность име</w:t>
      </w:r>
      <w:r w:rsidR="0044327A" w:rsidRPr="00512D0D">
        <w:rPr>
          <w:szCs w:val="24"/>
          <w:lang w:val="ru-RU"/>
        </w:rPr>
        <w:t>ет промышленность (</w:t>
      </w:r>
      <w:r w:rsidR="002714E6">
        <w:rPr>
          <w:szCs w:val="24"/>
          <w:lang w:val="ru-RU"/>
        </w:rPr>
        <w:t>70</w:t>
      </w:r>
      <w:r w:rsidR="0044327A" w:rsidRPr="00512D0D">
        <w:rPr>
          <w:szCs w:val="24"/>
          <w:lang w:val="ru-RU"/>
        </w:rPr>
        <w:t>% в общем объеме).</w:t>
      </w:r>
      <w:r w:rsidR="0044327A" w:rsidRPr="00512D0D">
        <w:rPr>
          <w:szCs w:val="24"/>
        </w:rPr>
        <w:t xml:space="preserve"> </w:t>
      </w:r>
    </w:p>
    <w:p w:rsidR="003017B3" w:rsidRDefault="003017B3" w:rsidP="003017B3">
      <w:pPr>
        <w:pStyle w:val="a3"/>
        <w:rPr>
          <w:szCs w:val="24"/>
          <w:lang w:val="ru-RU"/>
        </w:rPr>
      </w:pPr>
      <w:proofErr w:type="gramStart"/>
      <w:r w:rsidRPr="00512D0D">
        <w:rPr>
          <w:szCs w:val="24"/>
          <w:lang w:val="ru-RU"/>
        </w:rPr>
        <w:t xml:space="preserve">Кредиторская </w:t>
      </w:r>
      <w:r w:rsidRPr="00512D0D">
        <w:rPr>
          <w:szCs w:val="24"/>
        </w:rPr>
        <w:t xml:space="preserve"> задолженность</w:t>
      </w:r>
      <w:proofErr w:type="gramEnd"/>
      <w:r w:rsidRPr="00512D0D">
        <w:rPr>
          <w:szCs w:val="24"/>
        </w:rPr>
        <w:t xml:space="preserve">  превысила </w:t>
      </w:r>
      <w:r w:rsidRPr="00512D0D">
        <w:rPr>
          <w:szCs w:val="24"/>
          <w:lang w:val="ru-RU"/>
        </w:rPr>
        <w:t>дебиторскую</w:t>
      </w:r>
      <w:r w:rsidRPr="00512D0D">
        <w:rPr>
          <w:szCs w:val="24"/>
        </w:rPr>
        <w:t xml:space="preserve"> в </w:t>
      </w:r>
      <w:r w:rsidRPr="00512D0D">
        <w:rPr>
          <w:szCs w:val="24"/>
          <w:lang w:val="ru-RU"/>
        </w:rPr>
        <w:t>1,</w:t>
      </w:r>
      <w:r w:rsidR="002714E6">
        <w:rPr>
          <w:szCs w:val="24"/>
          <w:lang w:val="ru-RU"/>
        </w:rPr>
        <w:t>7</w:t>
      </w:r>
      <w:r w:rsidRPr="00512D0D">
        <w:rPr>
          <w:szCs w:val="24"/>
        </w:rPr>
        <w:t xml:space="preserve"> раза.</w:t>
      </w:r>
    </w:p>
    <w:p w:rsidR="00F01A56" w:rsidRPr="00F01A56" w:rsidRDefault="00F01A56" w:rsidP="003017B3">
      <w:pPr>
        <w:pStyle w:val="a3"/>
        <w:rPr>
          <w:szCs w:val="24"/>
          <w:lang w:val="ru-RU"/>
        </w:rPr>
      </w:pPr>
    </w:p>
    <w:p w:rsidR="007477AA" w:rsidRPr="0015249A" w:rsidRDefault="007477AA" w:rsidP="003017B3">
      <w:pPr>
        <w:pStyle w:val="a3"/>
        <w:rPr>
          <w:color w:val="FF0000"/>
          <w:szCs w:val="24"/>
          <w:lang w:val="ru-RU"/>
        </w:rPr>
      </w:pPr>
    </w:p>
    <w:p w:rsidR="009D0BB6" w:rsidRDefault="009D0BB6" w:rsidP="009D0BB6">
      <w:pPr>
        <w:pStyle w:val="a3"/>
        <w:jc w:val="center"/>
        <w:rPr>
          <w:b/>
          <w:sz w:val="28"/>
          <w:szCs w:val="28"/>
          <w:lang w:val="ru-RU"/>
        </w:rPr>
      </w:pPr>
      <w:r w:rsidRPr="009D0BB6">
        <w:rPr>
          <w:b/>
          <w:sz w:val="28"/>
          <w:szCs w:val="28"/>
          <w:lang w:val="ru-RU"/>
        </w:rPr>
        <w:t>Исполнение консолидированного бюджета Выборгского муниципального района</w:t>
      </w:r>
    </w:p>
    <w:p w:rsidR="002B2938" w:rsidRDefault="002B2938" w:rsidP="009D0BB6">
      <w:pPr>
        <w:pStyle w:val="a3"/>
        <w:jc w:val="center"/>
        <w:rPr>
          <w:b/>
          <w:sz w:val="28"/>
          <w:szCs w:val="28"/>
          <w:lang w:val="ru-RU"/>
        </w:rPr>
      </w:pPr>
    </w:p>
    <w:p w:rsidR="00E35BE4" w:rsidRDefault="00E35BE4" w:rsidP="00E35BE4">
      <w:pPr>
        <w:pStyle w:val="a3"/>
        <w:ind w:left="142" w:right="-28"/>
      </w:pPr>
      <w:r>
        <w:t>Консолидированный бюджет Выборгского муниципального района Ленинградской области за 2018 год исполнен по доходам на 101,3 % к уточненному годовому плану (план – 7 693 144,7 тыс. руб., поступило – 7 792 090,7 тыс. руб. без учета сумм возврата остатков субсидий прошлых лет в сумме 204 099,4 тыс. руб.).</w:t>
      </w:r>
    </w:p>
    <w:p w:rsidR="00E35BE4" w:rsidRDefault="00E35BE4" w:rsidP="00E35BE4">
      <w:pPr>
        <w:pStyle w:val="a3"/>
        <w:ind w:left="142" w:right="-28"/>
      </w:pPr>
    </w:p>
    <w:p w:rsidR="00E35BE4" w:rsidRDefault="00E35BE4" w:rsidP="00E35BE4">
      <w:pPr>
        <w:ind w:left="142" w:firstLine="567"/>
        <w:jc w:val="center"/>
        <w:rPr>
          <w:rFonts w:eastAsia="Arial Unicode MS"/>
          <w:b/>
          <w:sz w:val="24"/>
          <w:szCs w:val="24"/>
        </w:rPr>
      </w:pPr>
      <w:r>
        <w:rPr>
          <w:rFonts w:eastAsia="Arial Unicode MS"/>
          <w:b/>
          <w:sz w:val="24"/>
          <w:szCs w:val="24"/>
        </w:rPr>
        <w:t>ПОСТУПЛЕНИЕ НАЛОГОВЫХ И НЕНАЛОГОВЫХ ДОХОДОВ</w:t>
      </w:r>
    </w:p>
    <w:p w:rsidR="00E35BE4" w:rsidRDefault="00E35BE4" w:rsidP="00E35BE4">
      <w:pPr>
        <w:ind w:left="142" w:firstLine="567"/>
        <w:jc w:val="center"/>
        <w:rPr>
          <w:rFonts w:eastAsia="Arial Unicode MS"/>
          <w:b/>
          <w:sz w:val="24"/>
          <w:szCs w:val="24"/>
        </w:rPr>
      </w:pPr>
    </w:p>
    <w:p w:rsidR="00E35BE4" w:rsidRPr="00E35BE4" w:rsidRDefault="00E35BE4" w:rsidP="00E35BE4">
      <w:pPr>
        <w:pStyle w:val="23"/>
        <w:spacing w:after="0" w:line="240" w:lineRule="auto"/>
        <w:ind w:left="142" w:firstLine="709"/>
        <w:rPr>
          <w:rFonts w:ascii="Times New Roman" w:hAnsi="Times New Roman"/>
          <w:sz w:val="24"/>
          <w:szCs w:val="24"/>
        </w:rPr>
      </w:pPr>
      <w:r w:rsidRPr="00E35BE4">
        <w:rPr>
          <w:rFonts w:ascii="Times New Roman" w:hAnsi="Times New Roman"/>
          <w:sz w:val="24"/>
          <w:szCs w:val="24"/>
        </w:rPr>
        <w:t>Бюджетные назначения по доходам консолидированного бюджета на 2018 год составляют  3 447 726,2 тыс. руб., в том числе:</w:t>
      </w:r>
    </w:p>
    <w:p w:rsidR="00E35BE4" w:rsidRPr="00E35BE4" w:rsidRDefault="00E35BE4" w:rsidP="00E35BE4">
      <w:pPr>
        <w:pStyle w:val="23"/>
        <w:spacing w:after="0" w:line="240" w:lineRule="auto"/>
        <w:ind w:left="142" w:firstLine="709"/>
        <w:rPr>
          <w:rFonts w:ascii="Times New Roman" w:hAnsi="Times New Roman"/>
          <w:sz w:val="24"/>
          <w:szCs w:val="24"/>
        </w:rPr>
      </w:pPr>
      <w:r w:rsidRPr="00E35BE4">
        <w:rPr>
          <w:rFonts w:ascii="Times New Roman" w:hAnsi="Times New Roman"/>
          <w:sz w:val="24"/>
          <w:szCs w:val="24"/>
        </w:rPr>
        <w:t xml:space="preserve">– по налоговым доходам – 2 712 762,7 тыс. руб. (78,7% от общей суммы), </w:t>
      </w:r>
    </w:p>
    <w:p w:rsidR="00E35BE4" w:rsidRPr="00E35BE4" w:rsidRDefault="00E35BE4" w:rsidP="00E35BE4">
      <w:pPr>
        <w:pStyle w:val="23"/>
        <w:spacing w:after="0" w:line="240" w:lineRule="auto"/>
        <w:ind w:left="142" w:firstLine="709"/>
        <w:rPr>
          <w:rFonts w:ascii="Times New Roman" w:hAnsi="Times New Roman"/>
          <w:sz w:val="24"/>
          <w:szCs w:val="24"/>
        </w:rPr>
      </w:pPr>
      <w:r w:rsidRPr="00E35BE4">
        <w:rPr>
          <w:rFonts w:ascii="Times New Roman" w:hAnsi="Times New Roman"/>
          <w:sz w:val="24"/>
          <w:szCs w:val="24"/>
        </w:rPr>
        <w:t>– по неналоговым доходам – 734 963,5 тыс. руб. (21,3% от общей суммы).</w:t>
      </w:r>
    </w:p>
    <w:p w:rsidR="00E35BE4" w:rsidRPr="00E35BE4" w:rsidRDefault="00E35BE4" w:rsidP="00E35BE4">
      <w:pPr>
        <w:pStyle w:val="23"/>
        <w:spacing w:after="0" w:line="240" w:lineRule="auto"/>
        <w:ind w:left="142" w:firstLine="709"/>
        <w:rPr>
          <w:rFonts w:ascii="Times New Roman" w:hAnsi="Times New Roman"/>
          <w:sz w:val="24"/>
          <w:szCs w:val="24"/>
        </w:rPr>
      </w:pPr>
      <w:r w:rsidRPr="00E35BE4">
        <w:rPr>
          <w:rFonts w:ascii="Times New Roman" w:hAnsi="Times New Roman"/>
          <w:sz w:val="24"/>
          <w:szCs w:val="24"/>
        </w:rPr>
        <w:t>За отчетный период в консолидированный бюджет поступило 3 578 042 тыс. руб. (103,8% от бюджетных назначений на 2018 год), в том числе:</w:t>
      </w:r>
    </w:p>
    <w:p w:rsidR="00E35BE4" w:rsidRPr="00E35BE4" w:rsidRDefault="00E35BE4" w:rsidP="00E35BE4">
      <w:pPr>
        <w:pStyle w:val="23"/>
        <w:spacing w:after="0" w:line="240" w:lineRule="auto"/>
        <w:ind w:left="142" w:firstLine="709"/>
        <w:rPr>
          <w:rFonts w:ascii="Times New Roman" w:hAnsi="Times New Roman"/>
          <w:sz w:val="24"/>
          <w:szCs w:val="24"/>
        </w:rPr>
      </w:pPr>
      <w:r w:rsidRPr="00E35BE4">
        <w:rPr>
          <w:rFonts w:ascii="Times New Roman" w:hAnsi="Times New Roman"/>
          <w:sz w:val="24"/>
          <w:szCs w:val="24"/>
        </w:rPr>
        <w:t>– по налоговым доходам – 2 820 247,6 тыс. руб. (78,8% от общей суммы поступлений),</w:t>
      </w:r>
      <w:r w:rsidRPr="00E35BE4">
        <w:rPr>
          <w:rFonts w:ascii="Times New Roman" w:hAnsi="Times New Roman"/>
          <w:sz w:val="24"/>
          <w:szCs w:val="24"/>
          <w:shd w:val="clear" w:color="auto" w:fill="FFFF00"/>
        </w:rPr>
        <w:t xml:space="preserve"> </w:t>
      </w:r>
    </w:p>
    <w:p w:rsidR="00E35BE4" w:rsidRPr="00E35BE4" w:rsidRDefault="00E35BE4" w:rsidP="00E35BE4">
      <w:pPr>
        <w:pStyle w:val="23"/>
        <w:spacing w:after="0" w:line="240" w:lineRule="auto"/>
        <w:ind w:left="142" w:firstLine="709"/>
        <w:rPr>
          <w:rFonts w:ascii="Times New Roman" w:hAnsi="Times New Roman"/>
          <w:sz w:val="24"/>
          <w:szCs w:val="24"/>
        </w:rPr>
      </w:pPr>
      <w:r w:rsidRPr="00E35BE4">
        <w:rPr>
          <w:rFonts w:ascii="Times New Roman" w:hAnsi="Times New Roman"/>
          <w:sz w:val="24"/>
          <w:szCs w:val="24"/>
        </w:rPr>
        <w:t>– по неналоговым доходам – 757 794,4 тыс. руб. (21,2% от общей суммы поступлений).</w:t>
      </w:r>
    </w:p>
    <w:p w:rsidR="00E35BE4" w:rsidRPr="00E35BE4" w:rsidRDefault="00E35BE4" w:rsidP="00E35BE4">
      <w:pPr>
        <w:pStyle w:val="23"/>
        <w:spacing w:after="0" w:line="240" w:lineRule="auto"/>
        <w:ind w:left="142" w:firstLine="709"/>
        <w:rPr>
          <w:rFonts w:ascii="Times New Roman" w:hAnsi="Times New Roman"/>
          <w:sz w:val="24"/>
          <w:szCs w:val="24"/>
        </w:rPr>
      </w:pPr>
      <w:r w:rsidRPr="00E35BE4">
        <w:rPr>
          <w:rFonts w:ascii="Times New Roman" w:hAnsi="Times New Roman"/>
          <w:sz w:val="24"/>
          <w:szCs w:val="24"/>
        </w:rPr>
        <w:t xml:space="preserve">План на 2018 год по налоговым доходам исполнен на 103,8%, по неналоговым доходам на 103,1%. </w:t>
      </w:r>
    </w:p>
    <w:p w:rsidR="00E35BE4" w:rsidRDefault="00E35BE4" w:rsidP="00E35BE4">
      <w:pPr>
        <w:pStyle w:val="a3"/>
        <w:ind w:left="142" w:firstLine="709"/>
      </w:pPr>
      <w:r w:rsidRPr="00E35BE4">
        <w:rPr>
          <w:szCs w:val="24"/>
        </w:rPr>
        <w:t>Из общей суммы платежей в консолидированный бюджет наибольший удельный</w:t>
      </w:r>
      <w:r>
        <w:t xml:space="preserve"> вес занимают:</w:t>
      </w:r>
    </w:p>
    <w:p w:rsidR="00E35BE4" w:rsidRDefault="00E35BE4" w:rsidP="00E35BE4">
      <w:pPr>
        <w:pStyle w:val="a3"/>
        <w:ind w:left="142" w:firstLine="709"/>
      </w:pPr>
      <w:r>
        <w:t xml:space="preserve">- налог на доходы физических лиц – 49,8%, </w:t>
      </w:r>
    </w:p>
    <w:p w:rsidR="00E35BE4" w:rsidRDefault="00E35BE4" w:rsidP="00E35BE4">
      <w:pPr>
        <w:pStyle w:val="a3"/>
        <w:ind w:left="142" w:firstLine="709"/>
      </w:pPr>
      <w:r>
        <w:t>- земельный налог (входит в группу местные налоги) – 11,5%,</w:t>
      </w:r>
    </w:p>
    <w:p w:rsidR="00E35BE4" w:rsidRDefault="00E35BE4" w:rsidP="00E35BE4">
      <w:pPr>
        <w:pStyle w:val="a3"/>
        <w:ind w:left="142" w:firstLine="709"/>
      </w:pPr>
      <w:r>
        <w:t>- доходы, получаемые в виде арендной платы за земельные участки (входит в группу – доходы от использования имущества) – 7,8%,</w:t>
      </w:r>
    </w:p>
    <w:p w:rsidR="00E35BE4" w:rsidRDefault="00E35BE4" w:rsidP="00E35BE4">
      <w:pPr>
        <w:pStyle w:val="a3"/>
        <w:ind w:left="142" w:firstLine="709"/>
      </w:pPr>
      <w:r>
        <w:lastRenderedPageBreak/>
        <w:t xml:space="preserve">- налог, взимаемый в связи с применением упрощенной системы налогообложения (входит в группу – налоги по специальным режимам) – 10,7%. </w:t>
      </w:r>
    </w:p>
    <w:p w:rsidR="00E35BE4" w:rsidRPr="00E35BE4" w:rsidRDefault="00E35BE4" w:rsidP="00E35BE4">
      <w:pPr>
        <w:pStyle w:val="23"/>
        <w:spacing w:after="0" w:line="240" w:lineRule="auto"/>
        <w:ind w:left="142"/>
        <w:rPr>
          <w:rFonts w:ascii="Times New Roman" w:hAnsi="Times New Roman"/>
          <w:sz w:val="24"/>
          <w:szCs w:val="24"/>
        </w:rPr>
      </w:pPr>
      <w:r w:rsidRPr="00E35BE4">
        <w:rPr>
          <w:rFonts w:ascii="Times New Roman" w:hAnsi="Times New Roman"/>
        </w:rPr>
        <w:t xml:space="preserve">          </w:t>
      </w:r>
      <w:r>
        <w:rPr>
          <w:rFonts w:ascii="Times New Roman" w:hAnsi="Times New Roman"/>
        </w:rPr>
        <w:t xml:space="preserve">  </w:t>
      </w:r>
      <w:r w:rsidRPr="00E35BE4">
        <w:rPr>
          <w:rFonts w:ascii="Times New Roman" w:hAnsi="Times New Roman"/>
        </w:rPr>
        <w:t xml:space="preserve">   </w:t>
      </w:r>
      <w:r w:rsidRPr="00E35BE4">
        <w:rPr>
          <w:rFonts w:ascii="Times New Roman" w:hAnsi="Times New Roman"/>
          <w:sz w:val="24"/>
          <w:szCs w:val="24"/>
        </w:rPr>
        <w:t>По сравнению с аналогичным периодом прошлого года поступление налоговых и неналоговых доходов увеличилось на 275 880,6 тыс. руб., или на 8,4%.</w:t>
      </w:r>
    </w:p>
    <w:p w:rsidR="00E35BE4" w:rsidRDefault="00E35BE4" w:rsidP="00E35BE4">
      <w:pPr>
        <w:pStyle w:val="a3"/>
        <w:ind w:left="142" w:firstLine="709"/>
      </w:pPr>
      <w:r w:rsidRPr="00E35BE4">
        <w:rPr>
          <w:szCs w:val="24"/>
        </w:rPr>
        <w:t>В структуре налоговых и неналоговых платежей на отчетную</w:t>
      </w:r>
      <w:r>
        <w:t xml:space="preserve"> дату удельный вес налоговых доходов по сравнению с аналогичным периодом прошлого года увеличился на 3%. Соответственно, уменьшился удельный вес неналоговых доходов с 24,2% до 21,2%. </w:t>
      </w:r>
    </w:p>
    <w:p w:rsidR="00E35BE4" w:rsidRDefault="00E35BE4" w:rsidP="00E35BE4">
      <w:pPr>
        <w:pStyle w:val="a3"/>
        <w:ind w:left="142" w:firstLine="709"/>
        <w:rPr>
          <w:bCs/>
          <w:iCs/>
        </w:rPr>
      </w:pPr>
      <w:r>
        <w:rPr>
          <w:bCs/>
          <w:iCs/>
        </w:rPr>
        <w:t xml:space="preserve">Увеличение общей суммы доходов, в основном, связано с ростом  поступлений по налогу на доходы физических лиц, по налогу, взимаемому в связи с применением патентной системы налогообложения и по плате за негативное воздействие на окружающую среду. </w:t>
      </w:r>
    </w:p>
    <w:p w:rsidR="00E35BE4" w:rsidRDefault="00E35BE4" w:rsidP="00E35BE4">
      <w:pPr>
        <w:pStyle w:val="a3"/>
        <w:ind w:left="142" w:firstLine="709"/>
      </w:pPr>
    </w:p>
    <w:p w:rsidR="00E35BE4" w:rsidRDefault="00E35BE4" w:rsidP="00E35BE4">
      <w:pPr>
        <w:pStyle w:val="a3"/>
        <w:ind w:left="142" w:firstLine="0"/>
        <w:jc w:val="center"/>
        <w:rPr>
          <w:b/>
          <w:bCs/>
          <w:sz w:val="28"/>
          <w:szCs w:val="28"/>
          <w:u w:val="single"/>
        </w:rPr>
      </w:pPr>
      <w:r>
        <w:rPr>
          <w:b/>
          <w:bCs/>
          <w:sz w:val="28"/>
          <w:szCs w:val="28"/>
          <w:u w:val="single"/>
        </w:rPr>
        <w:t>Налоговые доходы</w:t>
      </w:r>
    </w:p>
    <w:p w:rsidR="00E35BE4" w:rsidRPr="009219FA" w:rsidRDefault="00E35BE4" w:rsidP="009219FA">
      <w:pPr>
        <w:pStyle w:val="23"/>
        <w:spacing w:after="0" w:line="240" w:lineRule="auto"/>
        <w:ind w:left="142"/>
        <w:rPr>
          <w:rFonts w:ascii="Times New Roman" w:hAnsi="Times New Roman"/>
          <w:sz w:val="24"/>
          <w:szCs w:val="24"/>
        </w:rPr>
      </w:pPr>
    </w:p>
    <w:p w:rsidR="00E35BE4" w:rsidRPr="009219FA" w:rsidRDefault="00E35BE4" w:rsidP="00232B02">
      <w:pPr>
        <w:pStyle w:val="23"/>
        <w:spacing w:after="0" w:line="240" w:lineRule="auto"/>
        <w:ind w:left="142"/>
        <w:rPr>
          <w:rFonts w:ascii="Times New Roman" w:hAnsi="Times New Roman"/>
          <w:i/>
          <w:sz w:val="24"/>
          <w:szCs w:val="24"/>
        </w:rPr>
      </w:pPr>
      <w:r w:rsidRPr="009219FA">
        <w:rPr>
          <w:rFonts w:ascii="Times New Roman" w:hAnsi="Times New Roman"/>
          <w:sz w:val="24"/>
          <w:szCs w:val="24"/>
        </w:rPr>
        <w:t xml:space="preserve">В структуре налоговых поступлений основными доходными источниками являются: </w:t>
      </w:r>
    </w:p>
    <w:p w:rsidR="00E35BE4" w:rsidRPr="009219FA" w:rsidRDefault="00E35BE4" w:rsidP="00232B02">
      <w:pPr>
        <w:pStyle w:val="a3"/>
        <w:ind w:left="142"/>
        <w:rPr>
          <w:szCs w:val="24"/>
        </w:rPr>
      </w:pPr>
      <w:r w:rsidRPr="009219FA">
        <w:rPr>
          <w:szCs w:val="24"/>
        </w:rPr>
        <w:t xml:space="preserve">- налог на доходы физических лиц – 63,2%, </w:t>
      </w:r>
    </w:p>
    <w:p w:rsidR="00E35BE4" w:rsidRPr="009219FA" w:rsidRDefault="00E35BE4" w:rsidP="00232B02">
      <w:pPr>
        <w:pStyle w:val="a3"/>
        <w:ind w:left="142"/>
        <w:rPr>
          <w:szCs w:val="24"/>
        </w:rPr>
      </w:pPr>
      <w:r w:rsidRPr="009219FA">
        <w:rPr>
          <w:szCs w:val="24"/>
        </w:rPr>
        <w:t>- земельный налог – 14,6%,</w:t>
      </w:r>
    </w:p>
    <w:p w:rsidR="00E35BE4" w:rsidRPr="009219FA" w:rsidRDefault="00E35BE4" w:rsidP="00232B02">
      <w:pPr>
        <w:pStyle w:val="a3"/>
        <w:ind w:left="142"/>
        <w:rPr>
          <w:szCs w:val="24"/>
        </w:rPr>
      </w:pPr>
      <w:r w:rsidRPr="009219FA">
        <w:rPr>
          <w:szCs w:val="24"/>
        </w:rPr>
        <w:t>- налог, взимаемый в связи с применением упрощенной системы налогообложения – 13,5%.</w:t>
      </w:r>
    </w:p>
    <w:p w:rsidR="00E35BE4" w:rsidRDefault="00E35BE4" w:rsidP="00232B02">
      <w:pPr>
        <w:pStyle w:val="34"/>
        <w:spacing w:after="0"/>
        <w:ind w:left="142" w:firstLine="567"/>
        <w:jc w:val="center"/>
        <w:rPr>
          <w:b/>
          <w:bCs/>
          <w:sz w:val="24"/>
          <w:szCs w:val="24"/>
        </w:rPr>
      </w:pPr>
    </w:p>
    <w:p w:rsidR="00E35BE4" w:rsidRDefault="00E35BE4" w:rsidP="00232B02">
      <w:pPr>
        <w:pStyle w:val="34"/>
        <w:spacing w:after="0"/>
        <w:ind w:left="142"/>
        <w:jc w:val="center"/>
        <w:rPr>
          <w:b/>
          <w:bCs/>
          <w:sz w:val="28"/>
          <w:szCs w:val="28"/>
          <w:u w:val="single"/>
        </w:rPr>
      </w:pPr>
      <w:r>
        <w:rPr>
          <w:b/>
          <w:bCs/>
          <w:sz w:val="28"/>
          <w:szCs w:val="28"/>
          <w:u w:val="single"/>
        </w:rPr>
        <w:t>Неналоговые доходы</w:t>
      </w:r>
    </w:p>
    <w:p w:rsidR="00E35BE4" w:rsidRDefault="00E35BE4" w:rsidP="00232B02">
      <w:pPr>
        <w:pStyle w:val="34"/>
        <w:spacing w:after="0"/>
        <w:ind w:left="142" w:firstLine="709"/>
        <w:jc w:val="center"/>
        <w:rPr>
          <w:b/>
          <w:bCs/>
          <w:sz w:val="28"/>
          <w:szCs w:val="28"/>
        </w:rPr>
      </w:pPr>
    </w:p>
    <w:p w:rsidR="00E35BE4" w:rsidRPr="00845A0A" w:rsidRDefault="00E35BE4" w:rsidP="00232B02">
      <w:pPr>
        <w:pStyle w:val="23"/>
        <w:spacing w:after="0" w:line="240" w:lineRule="auto"/>
        <w:ind w:left="142"/>
        <w:rPr>
          <w:rFonts w:ascii="Times New Roman" w:hAnsi="Times New Roman"/>
          <w:i/>
          <w:sz w:val="24"/>
          <w:szCs w:val="24"/>
        </w:rPr>
      </w:pPr>
      <w:r w:rsidRPr="00845A0A">
        <w:rPr>
          <w:rFonts w:ascii="Times New Roman" w:hAnsi="Times New Roman"/>
          <w:sz w:val="24"/>
          <w:szCs w:val="24"/>
        </w:rPr>
        <w:t xml:space="preserve">В структуре неналоговых поступлений основными доходными источниками являются: </w:t>
      </w:r>
    </w:p>
    <w:p w:rsidR="00E35BE4" w:rsidRDefault="00E35BE4" w:rsidP="00232B02">
      <w:pPr>
        <w:pStyle w:val="a3"/>
        <w:widowControl/>
        <w:numPr>
          <w:ilvl w:val="0"/>
          <w:numId w:val="14"/>
        </w:numPr>
        <w:ind w:left="142" w:firstLine="709"/>
        <w:rPr>
          <w:szCs w:val="24"/>
        </w:rPr>
      </w:pPr>
      <w:r>
        <w:rPr>
          <w:szCs w:val="24"/>
        </w:rPr>
        <w:t>Доходы от использования имущества, находящегося в государственной и муниципальной собственности – 395 437,2 тыс. руб. (52,2% от общей суммы).</w:t>
      </w:r>
    </w:p>
    <w:p w:rsidR="00E35BE4" w:rsidRDefault="00E35BE4" w:rsidP="00232B02">
      <w:pPr>
        <w:pStyle w:val="a3"/>
        <w:widowControl/>
        <w:numPr>
          <w:ilvl w:val="0"/>
          <w:numId w:val="14"/>
        </w:numPr>
        <w:ind w:left="142" w:firstLine="709"/>
        <w:rPr>
          <w:szCs w:val="24"/>
        </w:rPr>
      </w:pPr>
      <w:r>
        <w:rPr>
          <w:szCs w:val="24"/>
        </w:rPr>
        <w:t>Доходы от продажи материальных и нематериальных активов – 210 003,7 тыс. руб. (27,7% от общей суммы).</w:t>
      </w:r>
    </w:p>
    <w:p w:rsidR="00E35BE4" w:rsidRDefault="00E35BE4" w:rsidP="00232B02">
      <w:pPr>
        <w:pStyle w:val="a3"/>
        <w:widowControl/>
        <w:numPr>
          <w:ilvl w:val="0"/>
          <w:numId w:val="14"/>
        </w:numPr>
        <w:ind w:left="142" w:firstLine="709"/>
        <w:rPr>
          <w:szCs w:val="24"/>
        </w:rPr>
      </w:pPr>
      <w:r>
        <w:rPr>
          <w:szCs w:val="24"/>
        </w:rPr>
        <w:t>Плата за негативное воздействие на окружающую среду – 110 073,7 тыс. руб. (14,5% от общей суммы).</w:t>
      </w:r>
    </w:p>
    <w:p w:rsidR="00E35BE4" w:rsidRDefault="00E35BE4" w:rsidP="00232B02">
      <w:pPr>
        <w:pStyle w:val="a3"/>
        <w:ind w:left="142" w:firstLine="709"/>
        <w:rPr>
          <w:szCs w:val="24"/>
        </w:rPr>
      </w:pPr>
    </w:p>
    <w:p w:rsidR="00E35BE4" w:rsidRDefault="00E35BE4" w:rsidP="00232B02">
      <w:pPr>
        <w:ind w:left="142" w:firstLine="567"/>
        <w:jc w:val="center"/>
        <w:rPr>
          <w:b/>
          <w:iCs/>
          <w:sz w:val="24"/>
          <w:szCs w:val="24"/>
        </w:rPr>
      </w:pPr>
    </w:p>
    <w:p w:rsidR="00E35BE4" w:rsidRDefault="00E35BE4" w:rsidP="00232B02">
      <w:pPr>
        <w:ind w:left="142" w:firstLine="567"/>
        <w:jc w:val="center"/>
        <w:rPr>
          <w:b/>
          <w:iCs/>
          <w:sz w:val="24"/>
          <w:szCs w:val="24"/>
        </w:rPr>
      </w:pPr>
      <w:r>
        <w:rPr>
          <w:b/>
          <w:iCs/>
          <w:sz w:val="24"/>
          <w:szCs w:val="24"/>
        </w:rPr>
        <w:t>СОСТОЯНИЕ ПЛАТЕЖНОЙ ДИСЦИПЛИНЫ</w:t>
      </w:r>
    </w:p>
    <w:p w:rsidR="00E35BE4" w:rsidRDefault="00E35BE4" w:rsidP="00232B02">
      <w:pPr>
        <w:ind w:left="142" w:firstLine="567"/>
        <w:jc w:val="center"/>
        <w:rPr>
          <w:b/>
          <w:iCs/>
          <w:sz w:val="16"/>
          <w:szCs w:val="16"/>
        </w:rPr>
      </w:pPr>
    </w:p>
    <w:p w:rsidR="00E35BE4" w:rsidRDefault="00E35BE4" w:rsidP="00232B02">
      <w:pPr>
        <w:ind w:left="142" w:firstLine="567"/>
        <w:jc w:val="both"/>
        <w:rPr>
          <w:rFonts w:eastAsia="Arial Unicode MS"/>
          <w:sz w:val="24"/>
          <w:szCs w:val="24"/>
        </w:rPr>
      </w:pPr>
      <w:r>
        <w:rPr>
          <w:rFonts w:eastAsia="Arial Unicode MS"/>
          <w:sz w:val="24"/>
          <w:szCs w:val="24"/>
        </w:rPr>
        <w:t>По состоянию на 01.01.2019 года по данным инспекции ФНС России по Ленинградской области (ИС Мониторинг) недоимка по налоговым платежам в консолидированный бюджет Выборгского района Ленинградской области составляет 141 208,5</w:t>
      </w:r>
      <w:r>
        <w:rPr>
          <w:rFonts w:eastAsia="Arial Unicode MS"/>
          <w:b/>
          <w:sz w:val="24"/>
          <w:szCs w:val="24"/>
        </w:rPr>
        <w:t xml:space="preserve"> </w:t>
      </w:r>
      <w:r>
        <w:rPr>
          <w:rFonts w:eastAsia="Arial Unicode MS"/>
          <w:sz w:val="24"/>
          <w:szCs w:val="24"/>
        </w:rPr>
        <w:t xml:space="preserve">тыс. руб. в том числе в бюджет района – 16 182,1 тыс. руб., в бюджеты поселений – 125026,4 тыс. руб.                                                                                                                                                                         </w:t>
      </w:r>
    </w:p>
    <w:p w:rsidR="00E35BE4" w:rsidRDefault="00E35BE4" w:rsidP="00232B02">
      <w:pPr>
        <w:tabs>
          <w:tab w:val="left" w:pos="8080"/>
        </w:tabs>
        <w:ind w:left="142" w:firstLine="567"/>
        <w:jc w:val="both"/>
        <w:rPr>
          <w:rFonts w:eastAsia="Arial Unicode MS"/>
          <w:sz w:val="24"/>
          <w:szCs w:val="24"/>
        </w:rPr>
      </w:pPr>
      <w:r>
        <w:rPr>
          <w:rFonts w:eastAsia="Arial Unicode MS"/>
          <w:sz w:val="24"/>
          <w:szCs w:val="24"/>
        </w:rPr>
        <w:t xml:space="preserve">За 2018 год недоимка в консолидированный бюджет района уменьшилась по сравнению с недоимкой на начало года на 8 060,9 тыс. руб. или на 5,4% за счет снижения недоимки в бюджеты поселений на 5 236,7 тыс. руб. и в бюджет района на 2824,2 тыс. руб. </w:t>
      </w:r>
    </w:p>
    <w:p w:rsidR="00E35BE4" w:rsidRDefault="00E35BE4" w:rsidP="00232B02">
      <w:pPr>
        <w:tabs>
          <w:tab w:val="left" w:pos="8080"/>
        </w:tabs>
        <w:ind w:left="142" w:firstLine="567"/>
        <w:jc w:val="both"/>
        <w:rPr>
          <w:rFonts w:eastAsia="Arial Unicode MS"/>
          <w:sz w:val="24"/>
          <w:szCs w:val="24"/>
        </w:rPr>
      </w:pPr>
      <w:r>
        <w:rPr>
          <w:rFonts w:eastAsia="Arial Unicode MS"/>
          <w:sz w:val="24"/>
          <w:szCs w:val="24"/>
        </w:rPr>
        <w:t xml:space="preserve">Недоимка в бюджеты поселений уменьшилась в результате снижения неплатежей по налогу на имущество физических лиц  на 4 253,8 тыс. руб., по земельному налогу на 655,8 тыс. руб. и по налогу на доходы физических лиц на 327,1 тыс. руб.  </w:t>
      </w:r>
    </w:p>
    <w:p w:rsidR="00E35BE4" w:rsidRDefault="00E35BE4" w:rsidP="00232B02">
      <w:pPr>
        <w:tabs>
          <w:tab w:val="left" w:pos="8080"/>
        </w:tabs>
        <w:ind w:left="142" w:firstLine="567"/>
        <w:jc w:val="both"/>
        <w:rPr>
          <w:rFonts w:eastAsia="Arial Unicode MS"/>
          <w:sz w:val="24"/>
          <w:szCs w:val="24"/>
        </w:rPr>
      </w:pPr>
      <w:proofErr w:type="gramStart"/>
      <w:r>
        <w:rPr>
          <w:rFonts w:eastAsia="Arial Unicode MS"/>
          <w:sz w:val="24"/>
          <w:szCs w:val="24"/>
        </w:rPr>
        <w:t>В  бюджет</w:t>
      </w:r>
      <w:proofErr w:type="gramEnd"/>
      <w:r>
        <w:rPr>
          <w:rFonts w:eastAsia="Arial Unicode MS"/>
          <w:sz w:val="24"/>
          <w:szCs w:val="24"/>
        </w:rPr>
        <w:t xml:space="preserve"> района недоимка уменьшилась за счет снижения недоимки по единому налогу на вмененный доход для отдельных видов деятельности на 4 589,9 тыс. руб. и по налогу на доходы физических лиц на 721,8 тыс. руб. При общем снижении недоимки увеличилась недоимка по налогу, взимаемому в связи с применением упрощенной системы налогообложения, на 2 520,2 тыс. руб.</w:t>
      </w:r>
    </w:p>
    <w:p w:rsidR="00E35BE4" w:rsidRDefault="00E35BE4" w:rsidP="00232B02">
      <w:pPr>
        <w:ind w:left="142" w:firstLine="567"/>
        <w:jc w:val="both"/>
        <w:rPr>
          <w:rFonts w:eastAsia="Arial Unicode MS"/>
          <w:sz w:val="24"/>
          <w:szCs w:val="24"/>
        </w:rPr>
      </w:pPr>
      <w:r>
        <w:rPr>
          <w:rFonts w:eastAsia="Arial Unicode MS"/>
          <w:sz w:val="24"/>
          <w:szCs w:val="24"/>
        </w:rPr>
        <w:lastRenderedPageBreak/>
        <w:t>Для ликвидации имеющейся  недоимки по налоговым платежам в бюджет проведены следующие мероприятия:</w:t>
      </w:r>
    </w:p>
    <w:p w:rsidR="00E35BE4" w:rsidRDefault="00E35BE4" w:rsidP="00232B02">
      <w:pPr>
        <w:ind w:left="142" w:firstLine="540"/>
        <w:jc w:val="both"/>
        <w:rPr>
          <w:sz w:val="24"/>
          <w:szCs w:val="24"/>
        </w:rPr>
      </w:pPr>
      <w:r>
        <w:rPr>
          <w:sz w:val="24"/>
          <w:szCs w:val="24"/>
        </w:rPr>
        <w:t>- комитет финансов администрации муниципального образования «Выборгский район» Ленинградской области принял участие в 8 заседаниях комиссии по неплатежам, проводимых в ИФНС России по Выборгскому району (в результате в бюджеты всех уровней поступило 98 203,7 тыс. руб.);</w:t>
      </w:r>
    </w:p>
    <w:p w:rsidR="00E35BE4" w:rsidRDefault="00E35BE4" w:rsidP="00232B02">
      <w:pPr>
        <w:ind w:left="142" w:firstLine="540"/>
        <w:jc w:val="both"/>
        <w:rPr>
          <w:sz w:val="24"/>
          <w:szCs w:val="24"/>
        </w:rPr>
      </w:pPr>
      <w:r>
        <w:rPr>
          <w:sz w:val="24"/>
          <w:szCs w:val="24"/>
        </w:rPr>
        <w:t xml:space="preserve">-  в результате проведенной комитетом по управлению муниципальным имуществом и градостроительству администрации муниципального образования «Выборгский район» Ленинградской области и отделом по управлению муниципальным имуществом муниципального образования «Город Светогорск» </w:t>
      </w:r>
      <w:proofErr w:type="spellStart"/>
      <w:r>
        <w:rPr>
          <w:sz w:val="24"/>
          <w:szCs w:val="24"/>
        </w:rPr>
        <w:t>претензионно</w:t>
      </w:r>
      <w:proofErr w:type="spellEnd"/>
      <w:r>
        <w:rPr>
          <w:sz w:val="24"/>
          <w:szCs w:val="24"/>
        </w:rPr>
        <w:t xml:space="preserve"> - исковой работы поступило 36 148,7 тыс. руб., </w:t>
      </w:r>
    </w:p>
    <w:p w:rsidR="00E35BE4" w:rsidRDefault="00E35BE4" w:rsidP="00232B02">
      <w:pPr>
        <w:ind w:left="142" w:firstLine="567"/>
        <w:jc w:val="both"/>
        <w:rPr>
          <w:sz w:val="24"/>
          <w:szCs w:val="24"/>
        </w:rPr>
      </w:pPr>
      <w:r>
        <w:rPr>
          <w:rFonts w:eastAsia="Arial Unicode MS"/>
          <w:sz w:val="24"/>
          <w:szCs w:val="24"/>
        </w:rPr>
        <w:t xml:space="preserve">- администрациями муниципальных образований Выборгского района и комитетом по управлению муниципальным имуществом и градостроительству  проведено 34 заседания комиссий по неплатежам </w:t>
      </w:r>
      <w:r>
        <w:rPr>
          <w:sz w:val="24"/>
          <w:szCs w:val="24"/>
        </w:rPr>
        <w:t>(в результате в бюджеты всех уровней поступило 10 203,5 тыс. руб.).</w:t>
      </w:r>
    </w:p>
    <w:p w:rsidR="00E35BE4" w:rsidRDefault="00E35BE4" w:rsidP="00232B02">
      <w:pPr>
        <w:ind w:left="142" w:firstLine="709"/>
        <w:jc w:val="center"/>
        <w:rPr>
          <w:sz w:val="24"/>
          <w:szCs w:val="24"/>
          <w:u w:val="single"/>
        </w:rPr>
      </w:pPr>
    </w:p>
    <w:p w:rsidR="00E35BE4" w:rsidRDefault="00E35BE4" w:rsidP="00E35BE4">
      <w:pPr>
        <w:ind w:left="142" w:firstLine="567"/>
        <w:jc w:val="center"/>
        <w:rPr>
          <w:rFonts w:eastAsia="Arial Unicode MS"/>
          <w:b/>
          <w:sz w:val="24"/>
          <w:szCs w:val="24"/>
        </w:rPr>
      </w:pPr>
      <w:r>
        <w:rPr>
          <w:rFonts w:eastAsia="Arial Unicode MS"/>
          <w:b/>
          <w:sz w:val="24"/>
          <w:szCs w:val="24"/>
        </w:rPr>
        <w:t>БЕЗВОЗМЕЗДНЫЕ ПОСТУПЛЕНИЯ</w:t>
      </w:r>
    </w:p>
    <w:p w:rsidR="00E35BE4" w:rsidRDefault="00E35BE4" w:rsidP="00E35BE4">
      <w:pPr>
        <w:ind w:left="142" w:firstLine="567"/>
        <w:jc w:val="center"/>
        <w:rPr>
          <w:rFonts w:eastAsia="Arial Unicode MS"/>
          <w:b/>
          <w:sz w:val="16"/>
          <w:szCs w:val="16"/>
        </w:rPr>
      </w:pPr>
    </w:p>
    <w:p w:rsidR="00E35BE4" w:rsidRDefault="00E35BE4" w:rsidP="00E35BE4">
      <w:pPr>
        <w:ind w:left="142" w:firstLine="567"/>
        <w:jc w:val="both"/>
        <w:rPr>
          <w:sz w:val="24"/>
          <w:szCs w:val="24"/>
        </w:rPr>
      </w:pPr>
      <w:r>
        <w:rPr>
          <w:sz w:val="24"/>
          <w:szCs w:val="24"/>
        </w:rPr>
        <w:t>Бюджетные назначения по безвозмездным поступлениям исполнены</w:t>
      </w:r>
      <w:r>
        <w:t xml:space="preserve"> </w:t>
      </w:r>
      <w:r>
        <w:rPr>
          <w:sz w:val="24"/>
          <w:szCs w:val="24"/>
        </w:rPr>
        <w:t>со следующими параметрами: уточненный годовой план – 4 245 418,5  тыс. руб., поступило (без учета возврата остатков субсидий прошлых лет в сумме 204 099,4 тыс. руб.) – 4 214 048,7 тыс. руб. или 99,3 % от годового плана.</w:t>
      </w:r>
    </w:p>
    <w:p w:rsidR="00E35BE4" w:rsidRDefault="00E35BE4" w:rsidP="00E35BE4">
      <w:pPr>
        <w:ind w:left="142" w:right="-28" w:firstLine="567"/>
        <w:jc w:val="both"/>
        <w:rPr>
          <w:sz w:val="24"/>
          <w:szCs w:val="24"/>
        </w:rPr>
      </w:pPr>
      <w:r>
        <w:rPr>
          <w:sz w:val="24"/>
          <w:szCs w:val="24"/>
        </w:rPr>
        <w:t xml:space="preserve">                                                                               </w:t>
      </w:r>
    </w:p>
    <w:p w:rsidR="00E35BE4" w:rsidRDefault="00E35BE4" w:rsidP="00E35BE4">
      <w:pPr>
        <w:pStyle w:val="63"/>
        <w:numPr>
          <w:ilvl w:val="12"/>
          <w:numId w:val="0"/>
        </w:numPr>
        <w:ind w:left="142" w:right="-28" w:firstLine="567"/>
        <w:jc w:val="center"/>
        <w:rPr>
          <w:b/>
          <w:sz w:val="28"/>
          <w:szCs w:val="28"/>
        </w:rPr>
      </w:pPr>
      <w:r>
        <w:rPr>
          <w:b/>
          <w:sz w:val="28"/>
          <w:szCs w:val="28"/>
        </w:rPr>
        <w:t>Анализ исполнения расходной части бюджета</w:t>
      </w:r>
    </w:p>
    <w:p w:rsidR="00E35BE4" w:rsidRDefault="00E35BE4" w:rsidP="00E35BE4">
      <w:pPr>
        <w:ind w:left="142" w:right="-28" w:firstLine="567"/>
        <w:jc w:val="both"/>
        <w:rPr>
          <w:sz w:val="16"/>
          <w:szCs w:val="16"/>
        </w:rPr>
      </w:pPr>
    </w:p>
    <w:p w:rsidR="00E35BE4" w:rsidRDefault="00E35BE4" w:rsidP="00E35BE4">
      <w:pPr>
        <w:ind w:left="142" w:right="-28" w:firstLine="567"/>
        <w:jc w:val="both"/>
        <w:rPr>
          <w:sz w:val="24"/>
          <w:szCs w:val="24"/>
        </w:rPr>
      </w:pPr>
      <w:r>
        <w:rPr>
          <w:sz w:val="24"/>
          <w:szCs w:val="24"/>
        </w:rPr>
        <w:t>Расходная часть консолидированного бюджета Выборгского района исполнена за 2018 года на 93,3 % к уточненному плану на год (план – 7 935 753,0 тыс. руб., исполнено – 7 401 113,4  тыс. руб.). По сравнению с аналогичным периодом 2017 года исполнение по расходам увеличилось на 2,5 %.</w:t>
      </w:r>
    </w:p>
    <w:p w:rsidR="00E35BE4" w:rsidRDefault="00E35BE4" w:rsidP="00E35BE4">
      <w:pPr>
        <w:ind w:left="142" w:right="-28" w:firstLine="567"/>
        <w:jc w:val="both"/>
        <w:rPr>
          <w:sz w:val="16"/>
          <w:szCs w:val="16"/>
        </w:rPr>
      </w:pPr>
    </w:p>
    <w:p w:rsidR="00E35BE4" w:rsidRDefault="00E35BE4" w:rsidP="00E35BE4">
      <w:pPr>
        <w:autoSpaceDE w:val="0"/>
        <w:autoSpaceDN w:val="0"/>
        <w:adjustRightInd w:val="0"/>
        <w:ind w:left="142" w:right="78"/>
        <w:jc w:val="center"/>
        <w:rPr>
          <w:b/>
          <w:color w:val="000000"/>
          <w:sz w:val="28"/>
          <w:szCs w:val="28"/>
        </w:rPr>
      </w:pPr>
      <w:r>
        <w:rPr>
          <w:b/>
          <w:color w:val="000000"/>
          <w:sz w:val="28"/>
          <w:szCs w:val="28"/>
        </w:rPr>
        <w:t>Расходы по разделам бюджета Выборгского района Ленинградской области за 2018 года</w:t>
      </w:r>
    </w:p>
    <w:p w:rsidR="00E35BE4" w:rsidRDefault="00E35BE4" w:rsidP="007D1B30">
      <w:pPr>
        <w:ind w:left="142" w:right="-28" w:firstLine="567"/>
        <w:jc w:val="righ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тыс. руб.</w:t>
      </w:r>
    </w:p>
    <w:tbl>
      <w:tblPr>
        <w:tblW w:w="9498" w:type="dxa"/>
        <w:tblInd w:w="30" w:type="dxa"/>
        <w:tblLayout w:type="fixed"/>
        <w:tblCellMar>
          <w:left w:w="30" w:type="dxa"/>
          <w:right w:w="30" w:type="dxa"/>
        </w:tblCellMar>
        <w:tblLook w:val="04A0" w:firstRow="1" w:lastRow="0" w:firstColumn="1" w:lastColumn="0" w:noHBand="0" w:noVBand="1"/>
      </w:tblPr>
      <w:tblGrid>
        <w:gridCol w:w="3686"/>
        <w:gridCol w:w="1701"/>
        <w:gridCol w:w="1588"/>
        <w:gridCol w:w="1389"/>
        <w:gridCol w:w="1134"/>
      </w:tblGrid>
      <w:tr w:rsidR="007D1B30" w:rsidTr="007D1B30">
        <w:trPr>
          <w:trHeight w:val="1075"/>
        </w:trPr>
        <w:tc>
          <w:tcPr>
            <w:tcW w:w="3686" w:type="dxa"/>
            <w:tcBorders>
              <w:top w:val="single" w:sz="4" w:space="0" w:color="auto"/>
              <w:left w:val="single" w:sz="6" w:space="0" w:color="auto"/>
              <w:bottom w:val="nil"/>
              <w:right w:val="single" w:sz="6" w:space="0" w:color="auto"/>
            </w:tcBorders>
            <w:hideMark/>
          </w:tcPr>
          <w:p w:rsidR="007D1B30" w:rsidRDefault="007D1B30">
            <w:pPr>
              <w:autoSpaceDE w:val="0"/>
              <w:autoSpaceDN w:val="0"/>
              <w:adjustRightInd w:val="0"/>
              <w:ind w:left="142"/>
              <w:jc w:val="center"/>
              <w:rPr>
                <w:color w:val="000000"/>
              </w:rPr>
            </w:pPr>
            <w:r>
              <w:rPr>
                <w:color w:val="000000"/>
              </w:rPr>
              <w:t>Наименование показателя</w:t>
            </w:r>
          </w:p>
        </w:tc>
        <w:tc>
          <w:tcPr>
            <w:tcW w:w="1701" w:type="dxa"/>
            <w:tcBorders>
              <w:top w:val="single" w:sz="4" w:space="0" w:color="auto"/>
              <w:left w:val="single" w:sz="6" w:space="0" w:color="auto"/>
              <w:bottom w:val="nil"/>
              <w:right w:val="single" w:sz="6" w:space="0" w:color="auto"/>
            </w:tcBorders>
            <w:hideMark/>
          </w:tcPr>
          <w:p w:rsidR="007D1B30" w:rsidRDefault="007D1B30">
            <w:pPr>
              <w:autoSpaceDE w:val="0"/>
              <w:autoSpaceDN w:val="0"/>
              <w:adjustRightInd w:val="0"/>
              <w:ind w:left="142"/>
              <w:jc w:val="center"/>
              <w:rPr>
                <w:color w:val="000000"/>
              </w:rPr>
            </w:pPr>
            <w:r>
              <w:rPr>
                <w:color w:val="000000"/>
              </w:rPr>
              <w:t>Уточненный годовой план на 2018 год</w:t>
            </w:r>
          </w:p>
        </w:tc>
        <w:tc>
          <w:tcPr>
            <w:tcW w:w="1588" w:type="dxa"/>
            <w:tcBorders>
              <w:top w:val="single" w:sz="4" w:space="0" w:color="auto"/>
              <w:left w:val="single" w:sz="6" w:space="0" w:color="auto"/>
              <w:bottom w:val="nil"/>
              <w:right w:val="single" w:sz="6" w:space="0" w:color="auto"/>
            </w:tcBorders>
            <w:hideMark/>
          </w:tcPr>
          <w:p w:rsidR="007D1B30" w:rsidRDefault="007D1B30">
            <w:pPr>
              <w:autoSpaceDE w:val="0"/>
              <w:autoSpaceDN w:val="0"/>
              <w:adjustRightInd w:val="0"/>
              <w:ind w:left="142"/>
              <w:jc w:val="center"/>
              <w:rPr>
                <w:color w:val="000000"/>
              </w:rPr>
            </w:pPr>
            <w:r>
              <w:rPr>
                <w:color w:val="000000"/>
              </w:rPr>
              <w:t>Исполнено за 2018 год</w:t>
            </w:r>
          </w:p>
        </w:tc>
        <w:tc>
          <w:tcPr>
            <w:tcW w:w="1389" w:type="dxa"/>
            <w:tcBorders>
              <w:top w:val="single" w:sz="4" w:space="0" w:color="auto"/>
              <w:left w:val="single" w:sz="6" w:space="0" w:color="auto"/>
              <w:bottom w:val="nil"/>
              <w:right w:val="single" w:sz="6" w:space="0" w:color="auto"/>
            </w:tcBorders>
            <w:hideMark/>
          </w:tcPr>
          <w:p w:rsidR="007D1B30" w:rsidRDefault="007D1B30">
            <w:pPr>
              <w:autoSpaceDE w:val="0"/>
              <w:autoSpaceDN w:val="0"/>
              <w:adjustRightInd w:val="0"/>
              <w:ind w:left="142"/>
              <w:jc w:val="center"/>
              <w:rPr>
                <w:color w:val="000000"/>
              </w:rPr>
            </w:pPr>
            <w:r>
              <w:rPr>
                <w:color w:val="000000"/>
              </w:rPr>
              <w:t>% исполнения к уточненному годовому плану 2018 года</w:t>
            </w:r>
          </w:p>
        </w:tc>
        <w:tc>
          <w:tcPr>
            <w:tcW w:w="1134" w:type="dxa"/>
            <w:tcBorders>
              <w:top w:val="single" w:sz="4" w:space="0" w:color="auto"/>
              <w:left w:val="single" w:sz="6" w:space="0" w:color="auto"/>
              <w:bottom w:val="nil"/>
              <w:right w:val="single" w:sz="6" w:space="0" w:color="auto"/>
            </w:tcBorders>
            <w:hideMark/>
          </w:tcPr>
          <w:p w:rsidR="007D1B30" w:rsidRDefault="007D1B30">
            <w:pPr>
              <w:autoSpaceDE w:val="0"/>
              <w:autoSpaceDN w:val="0"/>
              <w:adjustRightInd w:val="0"/>
              <w:ind w:left="142"/>
              <w:jc w:val="center"/>
              <w:rPr>
                <w:color w:val="000000"/>
              </w:rPr>
            </w:pPr>
            <w:r>
              <w:rPr>
                <w:color w:val="000000"/>
              </w:rPr>
              <w:t>Доля в общем объеме расходов (%)</w:t>
            </w:r>
          </w:p>
        </w:tc>
      </w:tr>
      <w:tr w:rsidR="007D1B30" w:rsidTr="007D1B30">
        <w:trPr>
          <w:trHeight w:val="68"/>
        </w:trPr>
        <w:tc>
          <w:tcPr>
            <w:tcW w:w="3686" w:type="dxa"/>
            <w:tcBorders>
              <w:top w:val="nil"/>
              <w:left w:val="single" w:sz="6" w:space="0" w:color="auto"/>
              <w:bottom w:val="single" w:sz="6" w:space="0" w:color="auto"/>
              <w:right w:val="single" w:sz="6" w:space="0" w:color="auto"/>
            </w:tcBorders>
          </w:tcPr>
          <w:p w:rsidR="007D1B30" w:rsidRDefault="007D1B30">
            <w:pPr>
              <w:autoSpaceDE w:val="0"/>
              <w:autoSpaceDN w:val="0"/>
              <w:adjustRightInd w:val="0"/>
              <w:ind w:left="142"/>
              <w:jc w:val="center"/>
              <w:rPr>
                <w:color w:val="000000"/>
              </w:rPr>
            </w:pPr>
          </w:p>
        </w:tc>
        <w:tc>
          <w:tcPr>
            <w:tcW w:w="1701" w:type="dxa"/>
            <w:tcBorders>
              <w:top w:val="nil"/>
              <w:left w:val="single" w:sz="6" w:space="0" w:color="auto"/>
              <w:bottom w:val="single" w:sz="6" w:space="0" w:color="auto"/>
              <w:right w:val="single" w:sz="6" w:space="0" w:color="auto"/>
            </w:tcBorders>
          </w:tcPr>
          <w:p w:rsidR="007D1B30" w:rsidRDefault="007D1B30">
            <w:pPr>
              <w:autoSpaceDE w:val="0"/>
              <w:autoSpaceDN w:val="0"/>
              <w:adjustRightInd w:val="0"/>
              <w:ind w:left="142"/>
              <w:jc w:val="center"/>
              <w:rPr>
                <w:color w:val="000000"/>
              </w:rPr>
            </w:pPr>
          </w:p>
        </w:tc>
        <w:tc>
          <w:tcPr>
            <w:tcW w:w="1588" w:type="dxa"/>
            <w:tcBorders>
              <w:top w:val="nil"/>
              <w:left w:val="single" w:sz="6" w:space="0" w:color="auto"/>
              <w:bottom w:val="single" w:sz="6" w:space="0" w:color="auto"/>
              <w:right w:val="single" w:sz="6" w:space="0" w:color="auto"/>
            </w:tcBorders>
          </w:tcPr>
          <w:p w:rsidR="007D1B30" w:rsidRDefault="007D1B30">
            <w:pPr>
              <w:autoSpaceDE w:val="0"/>
              <w:autoSpaceDN w:val="0"/>
              <w:adjustRightInd w:val="0"/>
              <w:ind w:left="142"/>
              <w:jc w:val="center"/>
              <w:rPr>
                <w:color w:val="000000"/>
              </w:rPr>
            </w:pPr>
          </w:p>
        </w:tc>
        <w:tc>
          <w:tcPr>
            <w:tcW w:w="1389" w:type="dxa"/>
            <w:tcBorders>
              <w:top w:val="nil"/>
              <w:left w:val="single" w:sz="6" w:space="0" w:color="auto"/>
              <w:bottom w:val="single" w:sz="6" w:space="0" w:color="auto"/>
              <w:right w:val="single" w:sz="6" w:space="0" w:color="auto"/>
            </w:tcBorders>
          </w:tcPr>
          <w:p w:rsidR="007D1B30" w:rsidRDefault="007D1B30">
            <w:pPr>
              <w:autoSpaceDE w:val="0"/>
              <w:autoSpaceDN w:val="0"/>
              <w:adjustRightInd w:val="0"/>
              <w:ind w:left="142"/>
              <w:jc w:val="center"/>
              <w:rPr>
                <w:color w:val="000000"/>
              </w:rPr>
            </w:pPr>
          </w:p>
        </w:tc>
        <w:tc>
          <w:tcPr>
            <w:tcW w:w="1134" w:type="dxa"/>
            <w:tcBorders>
              <w:top w:val="nil"/>
              <w:left w:val="single" w:sz="6" w:space="0" w:color="auto"/>
              <w:bottom w:val="single" w:sz="6" w:space="0" w:color="auto"/>
              <w:right w:val="single" w:sz="6" w:space="0" w:color="auto"/>
            </w:tcBorders>
          </w:tcPr>
          <w:p w:rsidR="007D1B30" w:rsidRDefault="007D1B30">
            <w:pPr>
              <w:autoSpaceDE w:val="0"/>
              <w:autoSpaceDN w:val="0"/>
              <w:adjustRightInd w:val="0"/>
              <w:ind w:left="142"/>
              <w:jc w:val="center"/>
              <w:rPr>
                <w:color w:val="000000"/>
              </w:rPr>
            </w:pPr>
          </w:p>
        </w:tc>
      </w:tr>
      <w:tr w:rsidR="007D1B30" w:rsidTr="007D1B30">
        <w:trPr>
          <w:trHeight w:val="292"/>
        </w:trPr>
        <w:tc>
          <w:tcPr>
            <w:tcW w:w="3686" w:type="dxa"/>
            <w:tcBorders>
              <w:top w:val="single" w:sz="6" w:space="0" w:color="auto"/>
              <w:left w:val="single" w:sz="6" w:space="0" w:color="auto"/>
              <w:bottom w:val="single" w:sz="6" w:space="0" w:color="auto"/>
              <w:right w:val="single" w:sz="6" w:space="0" w:color="auto"/>
            </w:tcBorders>
            <w:hideMark/>
          </w:tcPr>
          <w:p w:rsidR="007D1B30" w:rsidRDefault="007D1B30">
            <w:pPr>
              <w:autoSpaceDE w:val="0"/>
              <w:autoSpaceDN w:val="0"/>
              <w:adjustRightInd w:val="0"/>
              <w:ind w:left="142"/>
              <w:rPr>
                <w:b/>
                <w:bCs/>
                <w:color w:val="000000"/>
              </w:rPr>
            </w:pPr>
            <w:r>
              <w:rPr>
                <w:b/>
                <w:bCs/>
                <w:color w:val="000000"/>
              </w:rPr>
              <w:t>Общегосударственные вопросы</w:t>
            </w:r>
          </w:p>
        </w:tc>
        <w:tc>
          <w:tcPr>
            <w:tcW w:w="1701"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908 714 1</w:t>
            </w:r>
          </w:p>
        </w:tc>
        <w:tc>
          <w:tcPr>
            <w:tcW w:w="1588"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777 963,1</w:t>
            </w:r>
          </w:p>
        </w:tc>
        <w:tc>
          <w:tcPr>
            <w:tcW w:w="1389"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85,6</w:t>
            </w:r>
          </w:p>
        </w:tc>
        <w:tc>
          <w:tcPr>
            <w:tcW w:w="1134"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10,5</w:t>
            </w:r>
          </w:p>
        </w:tc>
      </w:tr>
      <w:tr w:rsidR="007D1B30" w:rsidTr="007D1B30">
        <w:trPr>
          <w:trHeight w:val="143"/>
        </w:trPr>
        <w:tc>
          <w:tcPr>
            <w:tcW w:w="3686" w:type="dxa"/>
            <w:tcBorders>
              <w:top w:val="single" w:sz="6" w:space="0" w:color="auto"/>
              <w:left w:val="single" w:sz="6" w:space="0" w:color="auto"/>
              <w:bottom w:val="single" w:sz="6" w:space="0" w:color="auto"/>
              <w:right w:val="single" w:sz="6" w:space="0" w:color="auto"/>
            </w:tcBorders>
            <w:hideMark/>
          </w:tcPr>
          <w:p w:rsidR="007D1B30" w:rsidRDefault="007D1B30">
            <w:pPr>
              <w:autoSpaceDE w:val="0"/>
              <w:autoSpaceDN w:val="0"/>
              <w:adjustRightInd w:val="0"/>
              <w:ind w:left="142"/>
              <w:rPr>
                <w:b/>
                <w:bCs/>
                <w:color w:val="000000"/>
              </w:rPr>
            </w:pPr>
            <w:r>
              <w:rPr>
                <w:b/>
                <w:bCs/>
                <w:color w:val="000000"/>
              </w:rPr>
              <w:t>Национальная оборона</w:t>
            </w:r>
          </w:p>
        </w:tc>
        <w:tc>
          <w:tcPr>
            <w:tcW w:w="1701"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5 472,7</w:t>
            </w:r>
          </w:p>
        </w:tc>
        <w:tc>
          <w:tcPr>
            <w:tcW w:w="1588"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5 445,0</w:t>
            </w:r>
          </w:p>
        </w:tc>
        <w:tc>
          <w:tcPr>
            <w:tcW w:w="1389"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99,5</w:t>
            </w:r>
          </w:p>
        </w:tc>
        <w:tc>
          <w:tcPr>
            <w:tcW w:w="1134"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0,1</w:t>
            </w:r>
          </w:p>
        </w:tc>
      </w:tr>
      <w:tr w:rsidR="007D1B30" w:rsidTr="007D1B30">
        <w:trPr>
          <w:trHeight w:val="446"/>
        </w:trPr>
        <w:tc>
          <w:tcPr>
            <w:tcW w:w="3686" w:type="dxa"/>
            <w:tcBorders>
              <w:top w:val="single" w:sz="6" w:space="0" w:color="auto"/>
              <w:left w:val="single" w:sz="6" w:space="0" w:color="auto"/>
              <w:bottom w:val="single" w:sz="6" w:space="0" w:color="auto"/>
              <w:right w:val="single" w:sz="6" w:space="0" w:color="auto"/>
            </w:tcBorders>
          </w:tcPr>
          <w:p w:rsidR="007D1B30" w:rsidRDefault="007D1B30" w:rsidP="007D1B30">
            <w:pPr>
              <w:autoSpaceDE w:val="0"/>
              <w:autoSpaceDN w:val="0"/>
              <w:adjustRightInd w:val="0"/>
              <w:ind w:left="142"/>
              <w:rPr>
                <w:b/>
                <w:bCs/>
                <w:color w:val="000000"/>
              </w:rPr>
            </w:pPr>
            <w:r>
              <w:rPr>
                <w:b/>
                <w:bCs/>
                <w:color w:val="000000"/>
              </w:rPr>
              <w:t>Национальная безопасность и правоохранительная деятельность</w:t>
            </w:r>
          </w:p>
        </w:tc>
        <w:tc>
          <w:tcPr>
            <w:tcW w:w="1701"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51 344,2</w:t>
            </w:r>
          </w:p>
        </w:tc>
        <w:tc>
          <w:tcPr>
            <w:tcW w:w="1588"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49 365,3</w:t>
            </w:r>
          </w:p>
        </w:tc>
        <w:tc>
          <w:tcPr>
            <w:tcW w:w="1389"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96,1</w:t>
            </w:r>
          </w:p>
        </w:tc>
        <w:tc>
          <w:tcPr>
            <w:tcW w:w="1134"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0,7</w:t>
            </w:r>
          </w:p>
        </w:tc>
      </w:tr>
      <w:tr w:rsidR="007D1B30" w:rsidTr="007D1B30">
        <w:trPr>
          <w:trHeight w:val="241"/>
        </w:trPr>
        <w:tc>
          <w:tcPr>
            <w:tcW w:w="3686" w:type="dxa"/>
            <w:tcBorders>
              <w:top w:val="single" w:sz="6" w:space="0" w:color="auto"/>
              <w:left w:val="single" w:sz="6" w:space="0" w:color="auto"/>
              <w:bottom w:val="single" w:sz="6" w:space="0" w:color="auto"/>
              <w:right w:val="single" w:sz="6" w:space="0" w:color="auto"/>
            </w:tcBorders>
          </w:tcPr>
          <w:p w:rsidR="007D1B30" w:rsidRDefault="007D1B30" w:rsidP="007D1B30">
            <w:pPr>
              <w:autoSpaceDE w:val="0"/>
              <w:autoSpaceDN w:val="0"/>
              <w:adjustRightInd w:val="0"/>
              <w:ind w:left="142"/>
              <w:rPr>
                <w:b/>
                <w:bCs/>
                <w:color w:val="000000"/>
              </w:rPr>
            </w:pPr>
            <w:r>
              <w:rPr>
                <w:b/>
                <w:bCs/>
                <w:color w:val="000000"/>
              </w:rPr>
              <w:t>Национальная экономика</w:t>
            </w:r>
          </w:p>
        </w:tc>
        <w:tc>
          <w:tcPr>
            <w:tcW w:w="1701"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640 886,6</w:t>
            </w:r>
          </w:p>
        </w:tc>
        <w:tc>
          <w:tcPr>
            <w:tcW w:w="1588"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547 271,7</w:t>
            </w:r>
          </w:p>
        </w:tc>
        <w:tc>
          <w:tcPr>
            <w:tcW w:w="1389"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85,4</w:t>
            </w:r>
          </w:p>
        </w:tc>
        <w:tc>
          <w:tcPr>
            <w:tcW w:w="1134"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7,4</w:t>
            </w:r>
          </w:p>
        </w:tc>
      </w:tr>
      <w:tr w:rsidR="007D1B30" w:rsidTr="007D1B30">
        <w:trPr>
          <w:trHeight w:val="274"/>
        </w:trPr>
        <w:tc>
          <w:tcPr>
            <w:tcW w:w="3686" w:type="dxa"/>
            <w:tcBorders>
              <w:top w:val="single" w:sz="6" w:space="0" w:color="auto"/>
              <w:left w:val="single" w:sz="6" w:space="0" w:color="auto"/>
              <w:bottom w:val="single" w:sz="6" w:space="0" w:color="auto"/>
              <w:right w:val="single" w:sz="6" w:space="0" w:color="auto"/>
            </w:tcBorders>
          </w:tcPr>
          <w:p w:rsidR="007D1B30" w:rsidRDefault="007D1B30" w:rsidP="007D1B30">
            <w:pPr>
              <w:autoSpaceDE w:val="0"/>
              <w:autoSpaceDN w:val="0"/>
              <w:adjustRightInd w:val="0"/>
              <w:ind w:left="142"/>
              <w:rPr>
                <w:b/>
                <w:bCs/>
                <w:color w:val="000000"/>
              </w:rPr>
            </w:pPr>
            <w:r>
              <w:rPr>
                <w:b/>
                <w:bCs/>
                <w:color w:val="000000"/>
              </w:rPr>
              <w:t>Жилищно-коммунальное хозяйство</w:t>
            </w:r>
          </w:p>
        </w:tc>
        <w:tc>
          <w:tcPr>
            <w:tcW w:w="1701"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1 301 867,2</w:t>
            </w:r>
          </w:p>
        </w:tc>
        <w:tc>
          <w:tcPr>
            <w:tcW w:w="1588"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1 156 078,9</w:t>
            </w:r>
          </w:p>
        </w:tc>
        <w:tc>
          <w:tcPr>
            <w:tcW w:w="1389"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88,8</w:t>
            </w:r>
          </w:p>
        </w:tc>
        <w:tc>
          <w:tcPr>
            <w:tcW w:w="1134"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15,6</w:t>
            </w:r>
          </w:p>
        </w:tc>
      </w:tr>
      <w:tr w:rsidR="007D1B30" w:rsidTr="007D1B30">
        <w:trPr>
          <w:trHeight w:val="224"/>
        </w:trPr>
        <w:tc>
          <w:tcPr>
            <w:tcW w:w="3686" w:type="dxa"/>
            <w:tcBorders>
              <w:top w:val="single" w:sz="6" w:space="0" w:color="auto"/>
              <w:left w:val="single" w:sz="6" w:space="0" w:color="auto"/>
              <w:bottom w:val="single" w:sz="6" w:space="0" w:color="auto"/>
              <w:right w:val="single" w:sz="6" w:space="0" w:color="auto"/>
            </w:tcBorders>
            <w:hideMark/>
          </w:tcPr>
          <w:p w:rsidR="007D1B30" w:rsidRDefault="007D1B30">
            <w:pPr>
              <w:autoSpaceDE w:val="0"/>
              <w:autoSpaceDN w:val="0"/>
              <w:adjustRightInd w:val="0"/>
              <w:ind w:left="142"/>
              <w:rPr>
                <w:b/>
                <w:bCs/>
                <w:color w:val="000000"/>
              </w:rPr>
            </w:pPr>
            <w:r>
              <w:rPr>
                <w:b/>
                <w:bCs/>
                <w:color w:val="000000"/>
              </w:rPr>
              <w:t>Образование</w:t>
            </w:r>
          </w:p>
        </w:tc>
        <w:tc>
          <w:tcPr>
            <w:tcW w:w="1701"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3 689 901,3</w:t>
            </w:r>
          </w:p>
        </w:tc>
        <w:tc>
          <w:tcPr>
            <w:tcW w:w="1588"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3 551 464,3</w:t>
            </w:r>
          </w:p>
        </w:tc>
        <w:tc>
          <w:tcPr>
            <w:tcW w:w="1389"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96,2</w:t>
            </w:r>
          </w:p>
        </w:tc>
        <w:tc>
          <w:tcPr>
            <w:tcW w:w="1134"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48,0</w:t>
            </w:r>
          </w:p>
        </w:tc>
      </w:tr>
      <w:tr w:rsidR="007D1B30" w:rsidTr="007D1B30">
        <w:trPr>
          <w:trHeight w:val="271"/>
        </w:trPr>
        <w:tc>
          <w:tcPr>
            <w:tcW w:w="3686" w:type="dxa"/>
            <w:tcBorders>
              <w:top w:val="single" w:sz="6" w:space="0" w:color="auto"/>
              <w:left w:val="single" w:sz="6" w:space="0" w:color="auto"/>
              <w:bottom w:val="single" w:sz="6" w:space="0" w:color="auto"/>
              <w:right w:val="single" w:sz="6" w:space="0" w:color="auto"/>
            </w:tcBorders>
            <w:hideMark/>
          </w:tcPr>
          <w:p w:rsidR="007D1B30" w:rsidRDefault="007D1B30">
            <w:pPr>
              <w:autoSpaceDE w:val="0"/>
              <w:autoSpaceDN w:val="0"/>
              <w:adjustRightInd w:val="0"/>
              <w:ind w:left="142"/>
              <w:rPr>
                <w:b/>
                <w:bCs/>
                <w:color w:val="000000"/>
              </w:rPr>
            </w:pPr>
            <w:r>
              <w:rPr>
                <w:b/>
                <w:bCs/>
                <w:color w:val="000000"/>
              </w:rPr>
              <w:t>Культура, кинематография</w:t>
            </w:r>
          </w:p>
        </w:tc>
        <w:tc>
          <w:tcPr>
            <w:tcW w:w="1701"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561 332,0</w:t>
            </w:r>
          </w:p>
        </w:tc>
        <w:tc>
          <w:tcPr>
            <w:tcW w:w="1588"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555 709,2</w:t>
            </w:r>
          </w:p>
        </w:tc>
        <w:tc>
          <w:tcPr>
            <w:tcW w:w="1389"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99,0</w:t>
            </w:r>
          </w:p>
        </w:tc>
        <w:tc>
          <w:tcPr>
            <w:tcW w:w="1134"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7,5</w:t>
            </w:r>
          </w:p>
        </w:tc>
      </w:tr>
      <w:tr w:rsidR="007D1B30" w:rsidTr="007D1B30">
        <w:trPr>
          <w:trHeight w:val="261"/>
        </w:trPr>
        <w:tc>
          <w:tcPr>
            <w:tcW w:w="3686" w:type="dxa"/>
            <w:tcBorders>
              <w:top w:val="single" w:sz="6" w:space="0" w:color="auto"/>
              <w:left w:val="single" w:sz="6" w:space="0" w:color="auto"/>
              <w:bottom w:val="single" w:sz="6" w:space="0" w:color="auto"/>
              <w:right w:val="single" w:sz="6" w:space="0" w:color="auto"/>
            </w:tcBorders>
            <w:hideMark/>
          </w:tcPr>
          <w:p w:rsidR="007D1B30" w:rsidRDefault="007D1B30">
            <w:pPr>
              <w:autoSpaceDE w:val="0"/>
              <w:autoSpaceDN w:val="0"/>
              <w:adjustRightInd w:val="0"/>
              <w:ind w:left="142"/>
              <w:rPr>
                <w:b/>
                <w:bCs/>
                <w:color w:val="000000"/>
              </w:rPr>
            </w:pPr>
            <w:r>
              <w:rPr>
                <w:b/>
                <w:bCs/>
                <w:color w:val="000000"/>
              </w:rPr>
              <w:t>Социальная политика</w:t>
            </w:r>
          </w:p>
        </w:tc>
        <w:tc>
          <w:tcPr>
            <w:tcW w:w="1701"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474 271,9</w:t>
            </w:r>
          </w:p>
        </w:tc>
        <w:tc>
          <w:tcPr>
            <w:tcW w:w="1588"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466 435,6</w:t>
            </w:r>
          </w:p>
        </w:tc>
        <w:tc>
          <w:tcPr>
            <w:tcW w:w="1389"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98,3</w:t>
            </w:r>
          </w:p>
        </w:tc>
        <w:tc>
          <w:tcPr>
            <w:tcW w:w="1134"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6,3</w:t>
            </w:r>
          </w:p>
        </w:tc>
      </w:tr>
      <w:tr w:rsidR="007D1B30" w:rsidTr="007D1B30">
        <w:trPr>
          <w:trHeight w:val="170"/>
        </w:trPr>
        <w:tc>
          <w:tcPr>
            <w:tcW w:w="3686" w:type="dxa"/>
            <w:tcBorders>
              <w:top w:val="single" w:sz="6" w:space="0" w:color="auto"/>
              <w:left w:val="single" w:sz="6" w:space="0" w:color="auto"/>
              <w:bottom w:val="single" w:sz="6" w:space="0" w:color="auto"/>
              <w:right w:val="single" w:sz="6" w:space="0" w:color="auto"/>
            </w:tcBorders>
            <w:hideMark/>
          </w:tcPr>
          <w:p w:rsidR="007D1B30" w:rsidRDefault="007D1B30">
            <w:pPr>
              <w:autoSpaceDE w:val="0"/>
              <w:autoSpaceDN w:val="0"/>
              <w:adjustRightInd w:val="0"/>
              <w:ind w:left="142"/>
              <w:rPr>
                <w:b/>
                <w:bCs/>
                <w:color w:val="000000"/>
              </w:rPr>
            </w:pPr>
            <w:r>
              <w:rPr>
                <w:b/>
                <w:bCs/>
                <w:color w:val="000000"/>
              </w:rPr>
              <w:t>Физическая культура и спорт</w:t>
            </w:r>
          </w:p>
        </w:tc>
        <w:tc>
          <w:tcPr>
            <w:tcW w:w="1701"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300 437,3</w:t>
            </w:r>
          </w:p>
        </w:tc>
        <w:tc>
          <w:tcPr>
            <w:tcW w:w="1588"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291 079,4</w:t>
            </w:r>
          </w:p>
        </w:tc>
        <w:tc>
          <w:tcPr>
            <w:tcW w:w="1389"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96,9</w:t>
            </w:r>
          </w:p>
        </w:tc>
        <w:tc>
          <w:tcPr>
            <w:tcW w:w="1134"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3,9</w:t>
            </w:r>
          </w:p>
        </w:tc>
      </w:tr>
      <w:tr w:rsidR="007D1B30" w:rsidTr="007D1B30">
        <w:trPr>
          <w:trHeight w:val="530"/>
        </w:trPr>
        <w:tc>
          <w:tcPr>
            <w:tcW w:w="3686" w:type="dxa"/>
            <w:tcBorders>
              <w:top w:val="single" w:sz="6" w:space="0" w:color="auto"/>
              <w:left w:val="single" w:sz="6" w:space="0" w:color="auto"/>
              <w:bottom w:val="single" w:sz="6" w:space="0" w:color="auto"/>
              <w:right w:val="single" w:sz="6" w:space="0" w:color="auto"/>
            </w:tcBorders>
            <w:hideMark/>
          </w:tcPr>
          <w:p w:rsidR="007D1B30" w:rsidRDefault="007D1B30">
            <w:pPr>
              <w:autoSpaceDE w:val="0"/>
              <w:autoSpaceDN w:val="0"/>
              <w:adjustRightInd w:val="0"/>
              <w:ind w:left="142"/>
              <w:rPr>
                <w:b/>
                <w:bCs/>
                <w:color w:val="000000"/>
              </w:rPr>
            </w:pPr>
            <w:r>
              <w:rPr>
                <w:b/>
                <w:bCs/>
                <w:color w:val="000000"/>
              </w:rPr>
              <w:t>Обслуживание государственного и муниципального долга</w:t>
            </w:r>
          </w:p>
        </w:tc>
        <w:tc>
          <w:tcPr>
            <w:tcW w:w="1701"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1 525,7</w:t>
            </w:r>
          </w:p>
        </w:tc>
        <w:tc>
          <w:tcPr>
            <w:tcW w:w="1588" w:type="dxa"/>
            <w:tcBorders>
              <w:top w:val="single" w:sz="6" w:space="0" w:color="auto"/>
              <w:left w:val="single" w:sz="6" w:space="0" w:color="auto"/>
              <w:bottom w:val="single" w:sz="6" w:space="0" w:color="auto"/>
              <w:right w:val="single" w:sz="6" w:space="0" w:color="auto"/>
            </w:tcBorders>
          </w:tcPr>
          <w:p w:rsidR="007D1B30" w:rsidRPr="007D1B30" w:rsidRDefault="007D1B30">
            <w:pPr>
              <w:autoSpaceDE w:val="0"/>
              <w:autoSpaceDN w:val="0"/>
              <w:adjustRightInd w:val="0"/>
              <w:ind w:left="142"/>
              <w:jc w:val="center"/>
              <w:rPr>
                <w:bCs/>
                <w:color w:val="000000"/>
              </w:rPr>
            </w:pPr>
            <w:r w:rsidRPr="007D1B30">
              <w:rPr>
                <w:bCs/>
                <w:color w:val="000000"/>
              </w:rPr>
              <w:t>300,9</w:t>
            </w:r>
          </w:p>
          <w:p w:rsidR="007D1B30" w:rsidRPr="007D1B30" w:rsidRDefault="007D1B30">
            <w:pPr>
              <w:autoSpaceDE w:val="0"/>
              <w:autoSpaceDN w:val="0"/>
              <w:adjustRightInd w:val="0"/>
              <w:ind w:left="142"/>
              <w:jc w:val="center"/>
              <w:rPr>
                <w:bCs/>
                <w:color w:val="000000"/>
              </w:rPr>
            </w:pPr>
          </w:p>
        </w:tc>
        <w:tc>
          <w:tcPr>
            <w:tcW w:w="1389"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19,7</w:t>
            </w:r>
          </w:p>
        </w:tc>
        <w:tc>
          <w:tcPr>
            <w:tcW w:w="1134" w:type="dxa"/>
            <w:tcBorders>
              <w:top w:val="single" w:sz="6" w:space="0" w:color="auto"/>
              <w:left w:val="single" w:sz="6" w:space="0" w:color="auto"/>
              <w:bottom w:val="single" w:sz="6" w:space="0" w:color="auto"/>
              <w:right w:val="single" w:sz="6" w:space="0" w:color="auto"/>
            </w:tcBorders>
            <w:hideMark/>
          </w:tcPr>
          <w:p w:rsidR="007D1B30" w:rsidRPr="007D1B30" w:rsidRDefault="007D1B30">
            <w:pPr>
              <w:autoSpaceDE w:val="0"/>
              <w:autoSpaceDN w:val="0"/>
              <w:adjustRightInd w:val="0"/>
              <w:ind w:left="142"/>
              <w:jc w:val="center"/>
              <w:rPr>
                <w:bCs/>
                <w:color w:val="000000"/>
              </w:rPr>
            </w:pPr>
            <w:r w:rsidRPr="007D1B30">
              <w:rPr>
                <w:bCs/>
                <w:color w:val="000000"/>
              </w:rPr>
              <w:t>0</w:t>
            </w:r>
          </w:p>
        </w:tc>
      </w:tr>
      <w:tr w:rsidR="007D1B30" w:rsidRPr="007D1B30" w:rsidTr="007D1B30">
        <w:trPr>
          <w:trHeight w:val="300"/>
        </w:trPr>
        <w:tc>
          <w:tcPr>
            <w:tcW w:w="3686" w:type="dxa"/>
            <w:tcBorders>
              <w:top w:val="single" w:sz="6" w:space="0" w:color="auto"/>
              <w:left w:val="single" w:sz="6" w:space="0" w:color="auto"/>
              <w:bottom w:val="single" w:sz="6" w:space="0" w:color="auto"/>
              <w:right w:val="single" w:sz="6" w:space="0" w:color="auto"/>
            </w:tcBorders>
          </w:tcPr>
          <w:p w:rsidR="007D1B30" w:rsidRPr="007D1B30" w:rsidRDefault="007D1B30">
            <w:pPr>
              <w:autoSpaceDE w:val="0"/>
              <w:autoSpaceDN w:val="0"/>
              <w:adjustRightInd w:val="0"/>
              <w:ind w:left="142"/>
              <w:rPr>
                <w:b/>
                <w:bCs/>
                <w:color w:val="000000"/>
              </w:rPr>
            </w:pPr>
            <w:r w:rsidRPr="007D1B30">
              <w:rPr>
                <w:b/>
                <w:bCs/>
                <w:color w:val="000000"/>
              </w:rPr>
              <w:t>Всего расходов:</w:t>
            </w:r>
          </w:p>
        </w:tc>
        <w:tc>
          <w:tcPr>
            <w:tcW w:w="1701" w:type="dxa"/>
            <w:tcBorders>
              <w:top w:val="single" w:sz="6" w:space="0" w:color="auto"/>
              <w:left w:val="single" w:sz="6" w:space="0" w:color="auto"/>
              <w:bottom w:val="single" w:sz="6" w:space="0" w:color="auto"/>
              <w:right w:val="single" w:sz="6" w:space="0" w:color="auto"/>
            </w:tcBorders>
          </w:tcPr>
          <w:p w:rsidR="007D1B30" w:rsidRPr="007D1B30" w:rsidRDefault="007D1B30" w:rsidP="00A472ED">
            <w:pPr>
              <w:autoSpaceDE w:val="0"/>
              <w:autoSpaceDN w:val="0"/>
              <w:adjustRightInd w:val="0"/>
              <w:ind w:left="142"/>
              <w:jc w:val="center"/>
              <w:rPr>
                <w:b/>
                <w:bCs/>
                <w:color w:val="000000"/>
              </w:rPr>
            </w:pPr>
            <w:r w:rsidRPr="007D1B30">
              <w:rPr>
                <w:b/>
                <w:bCs/>
                <w:color w:val="000000"/>
              </w:rPr>
              <w:t>7 935 753,0</w:t>
            </w:r>
          </w:p>
        </w:tc>
        <w:tc>
          <w:tcPr>
            <w:tcW w:w="1588" w:type="dxa"/>
            <w:tcBorders>
              <w:top w:val="single" w:sz="6" w:space="0" w:color="auto"/>
              <w:left w:val="single" w:sz="6" w:space="0" w:color="auto"/>
              <w:bottom w:val="single" w:sz="6" w:space="0" w:color="auto"/>
              <w:right w:val="single" w:sz="6" w:space="0" w:color="auto"/>
            </w:tcBorders>
          </w:tcPr>
          <w:p w:rsidR="007D1B30" w:rsidRPr="007D1B30" w:rsidRDefault="007D1B30" w:rsidP="00A472ED">
            <w:pPr>
              <w:autoSpaceDE w:val="0"/>
              <w:autoSpaceDN w:val="0"/>
              <w:adjustRightInd w:val="0"/>
              <w:ind w:left="142"/>
              <w:jc w:val="center"/>
              <w:rPr>
                <w:b/>
                <w:bCs/>
                <w:color w:val="000000"/>
              </w:rPr>
            </w:pPr>
            <w:r w:rsidRPr="007D1B30">
              <w:rPr>
                <w:b/>
                <w:bCs/>
                <w:color w:val="000000"/>
              </w:rPr>
              <w:t>7 401 113,4</w:t>
            </w:r>
          </w:p>
        </w:tc>
        <w:tc>
          <w:tcPr>
            <w:tcW w:w="1389" w:type="dxa"/>
            <w:tcBorders>
              <w:top w:val="single" w:sz="6" w:space="0" w:color="auto"/>
              <w:left w:val="single" w:sz="6" w:space="0" w:color="auto"/>
              <w:bottom w:val="single" w:sz="6" w:space="0" w:color="auto"/>
              <w:right w:val="single" w:sz="6" w:space="0" w:color="auto"/>
            </w:tcBorders>
          </w:tcPr>
          <w:p w:rsidR="007D1B30" w:rsidRPr="007D1B30" w:rsidRDefault="007D1B30" w:rsidP="00A472ED">
            <w:pPr>
              <w:autoSpaceDE w:val="0"/>
              <w:autoSpaceDN w:val="0"/>
              <w:adjustRightInd w:val="0"/>
              <w:ind w:left="142"/>
              <w:jc w:val="center"/>
              <w:rPr>
                <w:b/>
                <w:bCs/>
                <w:color w:val="000000"/>
              </w:rPr>
            </w:pPr>
            <w:r w:rsidRPr="007D1B30">
              <w:rPr>
                <w:b/>
                <w:bCs/>
                <w:color w:val="000000"/>
              </w:rPr>
              <w:t>93,3</w:t>
            </w:r>
          </w:p>
        </w:tc>
        <w:tc>
          <w:tcPr>
            <w:tcW w:w="1134" w:type="dxa"/>
            <w:tcBorders>
              <w:top w:val="single" w:sz="6" w:space="0" w:color="auto"/>
              <w:left w:val="single" w:sz="6" w:space="0" w:color="auto"/>
              <w:bottom w:val="single" w:sz="6" w:space="0" w:color="auto"/>
              <w:right w:val="single" w:sz="6" w:space="0" w:color="auto"/>
            </w:tcBorders>
          </w:tcPr>
          <w:p w:rsidR="007D1B30" w:rsidRPr="007D1B30" w:rsidRDefault="007D1B30" w:rsidP="00A472ED">
            <w:pPr>
              <w:autoSpaceDE w:val="0"/>
              <w:autoSpaceDN w:val="0"/>
              <w:adjustRightInd w:val="0"/>
              <w:ind w:left="142"/>
              <w:jc w:val="center"/>
              <w:rPr>
                <w:b/>
                <w:bCs/>
                <w:color w:val="000000"/>
              </w:rPr>
            </w:pPr>
            <w:r w:rsidRPr="007D1B30">
              <w:rPr>
                <w:b/>
                <w:bCs/>
                <w:color w:val="000000"/>
              </w:rPr>
              <w:t>100,0</w:t>
            </w:r>
          </w:p>
        </w:tc>
      </w:tr>
    </w:tbl>
    <w:p w:rsidR="00E35BE4" w:rsidRDefault="00E35BE4" w:rsidP="00E35BE4">
      <w:pPr>
        <w:ind w:left="142" w:right="-28" w:firstLine="567"/>
        <w:jc w:val="both"/>
        <w:rPr>
          <w:sz w:val="24"/>
          <w:szCs w:val="24"/>
        </w:rPr>
      </w:pPr>
      <w:r>
        <w:rPr>
          <w:sz w:val="24"/>
          <w:szCs w:val="24"/>
        </w:rPr>
        <w:lastRenderedPageBreak/>
        <w:t>Наибольший удельный вес в составе расходов бюджета Выборгского района занимают образование (48,0 %), жилищно-коммунальное хозяйство (15,6 %), общегосударственные вопросы (10,5%), культура (7,5%).</w:t>
      </w:r>
    </w:p>
    <w:p w:rsidR="00E35BE4" w:rsidRDefault="00E35BE4" w:rsidP="009D0BB6">
      <w:pPr>
        <w:pStyle w:val="a3"/>
        <w:jc w:val="center"/>
        <w:rPr>
          <w:b/>
          <w:sz w:val="28"/>
          <w:szCs w:val="28"/>
          <w:lang w:val="ru-RU"/>
        </w:rPr>
      </w:pPr>
    </w:p>
    <w:p w:rsidR="00CA36E8" w:rsidRDefault="00CA36E8" w:rsidP="00CA36E8">
      <w:pPr>
        <w:spacing w:line="360" w:lineRule="auto"/>
        <w:ind w:right="-28" w:firstLine="567"/>
        <w:jc w:val="center"/>
        <w:rPr>
          <w:b/>
        </w:rPr>
      </w:pPr>
      <w:r>
        <w:rPr>
          <w:b/>
          <w:sz w:val="28"/>
          <w:szCs w:val="28"/>
        </w:rPr>
        <w:t>Муниципальные закупки</w:t>
      </w:r>
    </w:p>
    <w:p w:rsidR="00CA36E8" w:rsidRDefault="00CA36E8" w:rsidP="00CA36E8">
      <w:pPr>
        <w:ind w:firstLine="426"/>
        <w:jc w:val="both"/>
        <w:rPr>
          <w:sz w:val="24"/>
          <w:szCs w:val="24"/>
        </w:rPr>
      </w:pPr>
      <w:r>
        <w:rPr>
          <w:sz w:val="24"/>
          <w:szCs w:val="24"/>
        </w:rPr>
        <w:t xml:space="preserve">     Муниципальные закупки на территории МО «Выборгский район» Ленинградской области</w:t>
      </w:r>
      <w:r>
        <w:rPr>
          <w:rFonts w:ascii="Arial" w:hAnsi="Arial" w:cs="Arial"/>
          <w:sz w:val="24"/>
          <w:szCs w:val="24"/>
        </w:rPr>
        <w:t xml:space="preserve"> </w:t>
      </w:r>
      <w:r>
        <w:rPr>
          <w:sz w:val="24"/>
          <w:szCs w:val="24"/>
        </w:rPr>
        <w:t xml:space="preserve">осуществляются согласно Федеральному закону № 44-ФЗ от 05 апреля 2013 года «О контрактной системе в сфере закупок товаров, работ, услуг для обеспечения государственных и муниципальных нужд», соблюдая принципы экономности, эффективности, равенства и справедливости, гласности и ответственности.   </w:t>
      </w:r>
    </w:p>
    <w:p w:rsidR="00CA36E8" w:rsidRDefault="00CA36E8" w:rsidP="00CA36E8">
      <w:pPr>
        <w:ind w:firstLine="426"/>
        <w:jc w:val="both"/>
        <w:rPr>
          <w:sz w:val="24"/>
          <w:szCs w:val="24"/>
        </w:rPr>
      </w:pPr>
      <w:r>
        <w:rPr>
          <w:sz w:val="24"/>
          <w:szCs w:val="24"/>
        </w:rPr>
        <w:t xml:space="preserve">     В данном отчете представлены показатели исполненных процедур в течение 2018 года администрацией по двум бюджетам в совокупности (МО «Выборгский район», МО «Город Выборг»). Процедуры всех конкурентных способов включают основные этапы: </w:t>
      </w:r>
    </w:p>
    <w:p w:rsidR="00CA36E8" w:rsidRDefault="00CA36E8" w:rsidP="00CA36E8">
      <w:pPr>
        <w:jc w:val="both"/>
        <w:rPr>
          <w:sz w:val="24"/>
          <w:szCs w:val="24"/>
        </w:rPr>
      </w:pPr>
      <w:r>
        <w:rPr>
          <w:sz w:val="24"/>
          <w:szCs w:val="24"/>
        </w:rPr>
        <w:t>1. Планирование закупки;</w:t>
      </w:r>
    </w:p>
    <w:p w:rsidR="00CA36E8" w:rsidRDefault="00CA36E8" w:rsidP="00CA36E8">
      <w:pPr>
        <w:jc w:val="both"/>
        <w:rPr>
          <w:sz w:val="24"/>
          <w:szCs w:val="24"/>
        </w:rPr>
      </w:pPr>
      <w:r>
        <w:rPr>
          <w:sz w:val="24"/>
          <w:szCs w:val="24"/>
        </w:rPr>
        <w:t>2. Подготовка поставщиками своих ценовых и технических предложений;</w:t>
      </w:r>
    </w:p>
    <w:p w:rsidR="00CA36E8" w:rsidRDefault="00CA36E8" w:rsidP="00CA36E8">
      <w:pPr>
        <w:jc w:val="both"/>
        <w:rPr>
          <w:sz w:val="24"/>
          <w:szCs w:val="24"/>
        </w:rPr>
      </w:pPr>
      <w:r>
        <w:rPr>
          <w:sz w:val="24"/>
          <w:szCs w:val="24"/>
        </w:rPr>
        <w:t>3. Информирование заказчиком потенциальных поставщиков;</w:t>
      </w:r>
    </w:p>
    <w:p w:rsidR="00CA36E8" w:rsidRDefault="00CA36E8" w:rsidP="00CA36E8">
      <w:pPr>
        <w:jc w:val="both"/>
        <w:rPr>
          <w:sz w:val="24"/>
          <w:szCs w:val="24"/>
        </w:rPr>
      </w:pPr>
      <w:r>
        <w:rPr>
          <w:sz w:val="24"/>
          <w:szCs w:val="24"/>
        </w:rPr>
        <w:t xml:space="preserve">4. Доведение до них своих потребностей и условий будущего контракта; </w:t>
      </w:r>
    </w:p>
    <w:p w:rsidR="00CA36E8" w:rsidRDefault="00CA36E8" w:rsidP="00CA36E8">
      <w:pPr>
        <w:jc w:val="both"/>
        <w:rPr>
          <w:szCs w:val="24"/>
        </w:rPr>
      </w:pPr>
      <w:r>
        <w:rPr>
          <w:sz w:val="24"/>
          <w:szCs w:val="24"/>
        </w:rPr>
        <w:t xml:space="preserve">5.Оценка поступивших предложений заказчиком и определение предложения с наилучшими условиями. </w:t>
      </w:r>
      <w:r>
        <w:rPr>
          <w:szCs w:val="24"/>
        </w:rPr>
        <w:t xml:space="preserve">  </w:t>
      </w:r>
    </w:p>
    <w:p w:rsidR="00CA36E8" w:rsidRDefault="00CA36E8" w:rsidP="00CA36E8">
      <w:pPr>
        <w:ind w:firstLine="709"/>
        <w:jc w:val="both"/>
        <w:rPr>
          <w:szCs w:val="24"/>
        </w:rPr>
      </w:pPr>
      <w:r>
        <w:rPr>
          <w:sz w:val="24"/>
          <w:szCs w:val="24"/>
        </w:rPr>
        <w:t>Закупка товаров, работ и услуг для муниципальных нужд осуществляется следующими способами, обеспечивающими конкуренцию между потенциальными поставщиками: конкурсы, электронные аукционы, запросы котировок. В случае отсутствия конкуренции (естественные монополисты) используется способ закупки у единственного поставщика.</w:t>
      </w:r>
    </w:p>
    <w:p w:rsidR="00CA36E8" w:rsidRDefault="00CA36E8" w:rsidP="00CA36E8">
      <w:pPr>
        <w:pStyle w:val="1b"/>
        <w:ind w:firstLine="709"/>
        <w:jc w:val="both"/>
        <w:rPr>
          <w:szCs w:val="24"/>
        </w:rPr>
      </w:pPr>
      <w:r>
        <w:rPr>
          <w:color w:val="000000"/>
          <w:szCs w:val="24"/>
        </w:rPr>
        <w:t xml:space="preserve">В 2018 году администрацией было проведено 190 конкурентных процедур, из них: 13 открытых конкурсов на сумму 356 291 548,48 руб., 1 конкурс с ограниченным участием на сумму 25 575 329,44 руб., 125 аукционов в электронной форме на сумму 545 525 432,44 руб., 47 запросов котировок на сумму 9 507 702,04 руб., 4 запроса котировок в электронной форме на сумму 104 737,34 руб. Общая сумма, заявленная по процедурам, составила 937 004 749,74 руб., однако по итогам завершения процедур сумма победителей составила 892 263 456,92 руб., </w:t>
      </w:r>
      <w:r>
        <w:rPr>
          <w:szCs w:val="24"/>
        </w:rPr>
        <w:t>что положительно сказалось на экономии средств администрации в размере 44 741 292,82 руб. В процентном соотношении экономия составила 4.77% от совокупного годового объема закупок, рассчитанного в соответствии с частью. 1.1 статьи 30 Федерального закона №44-</w:t>
      </w:r>
      <w:proofErr w:type="gramStart"/>
      <w:r>
        <w:rPr>
          <w:szCs w:val="24"/>
        </w:rPr>
        <w:t>ФЗ</w:t>
      </w:r>
      <w:proofErr w:type="gramEnd"/>
      <w:r>
        <w:rPr>
          <w:szCs w:val="24"/>
        </w:rPr>
        <w:t xml:space="preserve"> в который не включается сумма договоров, заключенных с единственным поставщиком.</w:t>
      </w:r>
    </w:p>
    <w:p w:rsidR="00CA36E8" w:rsidRDefault="00CA36E8" w:rsidP="00CA36E8">
      <w:pPr>
        <w:pStyle w:val="1b"/>
        <w:ind w:firstLine="709"/>
        <w:jc w:val="both"/>
        <w:rPr>
          <w:szCs w:val="24"/>
        </w:rPr>
      </w:pPr>
      <w:r>
        <w:rPr>
          <w:szCs w:val="24"/>
        </w:rPr>
        <w:t>Помимо сэкономленных средств важнейшим положительным событием для администрации стало внесенное изменение в 44-ФЗ, а именно изменение сроков для заключения договоров с единственным поставщиком (ч.1 ст.93 44-ФЗ). С 01 июля 2018 года заказчик имеет юридическое право заключать договор с поставщиком на следующий день после размещения закупки в единой информационной системе, а не ждать 10 календарных дней как было ранее. Это позволяет сократить время работы с документооборотом и ускорить процесс приобретения товаров, работ, услуг для муниципальных нужд.</w:t>
      </w:r>
    </w:p>
    <w:p w:rsidR="00CA36E8" w:rsidRDefault="00CA36E8" w:rsidP="00CA36E8">
      <w:pPr>
        <w:pStyle w:val="1b"/>
        <w:ind w:firstLine="709"/>
        <w:jc w:val="both"/>
        <w:rPr>
          <w:szCs w:val="24"/>
        </w:rPr>
      </w:pPr>
      <w:r>
        <w:rPr>
          <w:szCs w:val="24"/>
        </w:rPr>
        <w:t xml:space="preserve">На сегодняшний день важным событием стало еще одно изменение в законодательстве вступившее в силу 01 января 2019 года благодаря которому все закупки, которые были осуществлены по результатам несостоявшегося определения поставщиков (подрядчиков, исполнителей) стали учитываться в объеме закупок, которые администрация как заказчик осуществляла у субъектов малого предпринимательства социально ориентированных некоммерческих организаций. Данная информация включается в отчет за 2018 финансовый год. Для сравнения в 2017 году доля закупок, которые заказчик осуществил у субъектов малого предпринимательства и социально </w:t>
      </w:r>
      <w:r>
        <w:rPr>
          <w:szCs w:val="24"/>
        </w:rPr>
        <w:lastRenderedPageBreak/>
        <w:t>ориентированных некоммерческих организаций, в совокупном годовом объеме закупок (предусмотренного ч.1.1 ст.30 44-ФЗ) составила 23.21 %, а в 2018 году показатель увеличился до 77.59%.</w:t>
      </w:r>
    </w:p>
    <w:p w:rsidR="00CA36E8" w:rsidRDefault="00CA36E8" w:rsidP="00CA36E8">
      <w:pPr>
        <w:spacing w:line="360" w:lineRule="auto"/>
        <w:jc w:val="both"/>
        <w:rPr>
          <w:szCs w:val="24"/>
        </w:rPr>
      </w:pPr>
    </w:p>
    <w:p w:rsidR="003017B3" w:rsidRPr="006F0492" w:rsidRDefault="003017B3" w:rsidP="003B3D33">
      <w:pPr>
        <w:pStyle w:val="a3"/>
        <w:numPr>
          <w:ilvl w:val="0"/>
          <w:numId w:val="6"/>
        </w:numPr>
        <w:ind w:left="0" w:right="-28" w:firstLine="0"/>
        <w:jc w:val="center"/>
        <w:rPr>
          <w:b/>
          <w:sz w:val="28"/>
          <w:lang w:val="ru-RU"/>
        </w:rPr>
      </w:pPr>
      <w:r w:rsidRPr="00463FBA">
        <w:rPr>
          <w:b/>
          <w:sz w:val="28"/>
          <w:szCs w:val="28"/>
        </w:rPr>
        <w:t>ТРУД И ЗАНЯТОСТЬ НАСЕЛЕНИЯ</w:t>
      </w:r>
    </w:p>
    <w:p w:rsidR="003017B3" w:rsidRPr="0009417D" w:rsidRDefault="003017B3" w:rsidP="003017B3">
      <w:pPr>
        <w:pStyle w:val="a3"/>
        <w:ind w:right="-28"/>
        <w:jc w:val="center"/>
        <w:rPr>
          <w:b/>
          <w:sz w:val="28"/>
          <w:lang w:val="ru-RU"/>
        </w:rPr>
      </w:pPr>
    </w:p>
    <w:p w:rsidR="003017B3" w:rsidRDefault="00966FCD" w:rsidP="003017B3">
      <w:pPr>
        <w:shd w:val="clear" w:color="auto" w:fill="FFFFFF"/>
        <w:ind w:right="-2"/>
        <w:jc w:val="both"/>
        <w:rPr>
          <w:sz w:val="24"/>
          <w:szCs w:val="24"/>
        </w:rPr>
      </w:pPr>
      <w:r>
        <w:rPr>
          <w:sz w:val="24"/>
          <w:szCs w:val="24"/>
        </w:rPr>
        <w:t xml:space="preserve">            </w:t>
      </w:r>
      <w:r w:rsidR="003017B3" w:rsidRPr="006C062F">
        <w:rPr>
          <w:sz w:val="24"/>
          <w:szCs w:val="24"/>
        </w:rPr>
        <w:t>По состоянию на 01.</w:t>
      </w:r>
      <w:r w:rsidR="00903213">
        <w:rPr>
          <w:sz w:val="24"/>
          <w:szCs w:val="24"/>
        </w:rPr>
        <w:t>01</w:t>
      </w:r>
      <w:r w:rsidR="00392DD3">
        <w:rPr>
          <w:sz w:val="24"/>
          <w:szCs w:val="24"/>
        </w:rPr>
        <w:t>.201</w:t>
      </w:r>
      <w:r w:rsidR="00903213">
        <w:rPr>
          <w:sz w:val="24"/>
          <w:szCs w:val="24"/>
        </w:rPr>
        <w:t>9</w:t>
      </w:r>
      <w:r w:rsidR="003017B3" w:rsidRPr="006C062F">
        <w:rPr>
          <w:sz w:val="24"/>
          <w:szCs w:val="24"/>
        </w:rPr>
        <w:t xml:space="preserve"> года в Выборгском районе уровень безработицы  составил 0,</w:t>
      </w:r>
      <w:r w:rsidR="00392DD3">
        <w:rPr>
          <w:sz w:val="24"/>
          <w:szCs w:val="24"/>
        </w:rPr>
        <w:t>2</w:t>
      </w:r>
      <w:r w:rsidR="00903213">
        <w:rPr>
          <w:sz w:val="24"/>
          <w:szCs w:val="24"/>
        </w:rPr>
        <w:t>1</w:t>
      </w:r>
      <w:r w:rsidR="003017B3" w:rsidRPr="006C062F">
        <w:rPr>
          <w:sz w:val="24"/>
          <w:szCs w:val="24"/>
        </w:rPr>
        <w:t xml:space="preserve">% от экономически активного населения, и по сравнению с началом года </w:t>
      </w:r>
      <w:r w:rsidR="00F478DD">
        <w:rPr>
          <w:sz w:val="24"/>
          <w:szCs w:val="24"/>
        </w:rPr>
        <w:t>снизился на 0,0</w:t>
      </w:r>
      <w:r w:rsidR="00885B9E">
        <w:rPr>
          <w:sz w:val="24"/>
          <w:szCs w:val="24"/>
        </w:rPr>
        <w:t>6</w:t>
      </w:r>
      <w:r w:rsidR="00F478DD">
        <w:rPr>
          <w:sz w:val="24"/>
          <w:szCs w:val="24"/>
        </w:rPr>
        <w:t xml:space="preserve"> </w:t>
      </w:r>
      <w:proofErr w:type="spellStart"/>
      <w:r w:rsidR="00F478DD">
        <w:rPr>
          <w:sz w:val="24"/>
          <w:szCs w:val="24"/>
        </w:rPr>
        <w:t>пп</w:t>
      </w:r>
      <w:proofErr w:type="spellEnd"/>
      <w:r w:rsidR="00F478DD">
        <w:rPr>
          <w:sz w:val="24"/>
          <w:szCs w:val="24"/>
        </w:rPr>
        <w:t>.</w:t>
      </w:r>
      <w:r w:rsidR="0079280E">
        <w:rPr>
          <w:sz w:val="24"/>
          <w:szCs w:val="24"/>
        </w:rPr>
        <w:t xml:space="preserve"> </w:t>
      </w:r>
      <w:r w:rsidR="003017B3" w:rsidRPr="006C062F">
        <w:rPr>
          <w:sz w:val="24"/>
          <w:szCs w:val="24"/>
        </w:rPr>
        <w:t xml:space="preserve">Уровень безработицы в районе ниже  среднего значения по Ленинградской области </w:t>
      </w:r>
      <w:r w:rsidR="00BF771E">
        <w:rPr>
          <w:sz w:val="24"/>
          <w:szCs w:val="24"/>
        </w:rPr>
        <w:t>(0,</w:t>
      </w:r>
      <w:r w:rsidR="0079280E">
        <w:rPr>
          <w:sz w:val="24"/>
          <w:szCs w:val="24"/>
        </w:rPr>
        <w:t>3</w:t>
      </w:r>
      <w:r w:rsidR="00BF771E">
        <w:rPr>
          <w:sz w:val="24"/>
          <w:szCs w:val="24"/>
        </w:rPr>
        <w:t>%)</w:t>
      </w:r>
      <w:r w:rsidR="0079280E">
        <w:rPr>
          <w:sz w:val="24"/>
          <w:szCs w:val="24"/>
        </w:rPr>
        <w:t>.</w:t>
      </w:r>
      <w:r w:rsidR="003017B3" w:rsidRPr="006C062F">
        <w:rPr>
          <w:sz w:val="24"/>
          <w:szCs w:val="24"/>
        </w:rPr>
        <w:t xml:space="preserve"> </w:t>
      </w:r>
    </w:p>
    <w:p w:rsidR="008C624F" w:rsidRPr="00392DD3" w:rsidRDefault="008C624F" w:rsidP="008C624F">
      <w:pPr>
        <w:autoSpaceDE w:val="0"/>
        <w:autoSpaceDN w:val="0"/>
        <w:adjustRightInd w:val="0"/>
        <w:jc w:val="both"/>
        <w:rPr>
          <w:color w:val="FF0000"/>
          <w:sz w:val="24"/>
          <w:szCs w:val="24"/>
        </w:rPr>
      </w:pPr>
      <w:r w:rsidRPr="00560D5D">
        <w:rPr>
          <w:sz w:val="24"/>
          <w:szCs w:val="24"/>
        </w:rPr>
        <w:t xml:space="preserve">           За</w:t>
      </w:r>
      <w:r>
        <w:rPr>
          <w:sz w:val="24"/>
          <w:szCs w:val="24"/>
        </w:rPr>
        <w:t xml:space="preserve"> </w:t>
      </w:r>
      <w:r w:rsidRPr="00560D5D">
        <w:rPr>
          <w:sz w:val="24"/>
          <w:szCs w:val="24"/>
        </w:rPr>
        <w:t>201</w:t>
      </w:r>
      <w:r>
        <w:rPr>
          <w:sz w:val="24"/>
          <w:szCs w:val="24"/>
        </w:rPr>
        <w:t>8</w:t>
      </w:r>
      <w:r w:rsidRPr="00560D5D">
        <w:rPr>
          <w:sz w:val="24"/>
          <w:szCs w:val="24"/>
        </w:rPr>
        <w:t xml:space="preserve"> год в органы службы занятости населения обратилось </w:t>
      </w:r>
      <w:r w:rsidR="004559CE">
        <w:rPr>
          <w:sz w:val="24"/>
          <w:szCs w:val="24"/>
        </w:rPr>
        <w:t>2</w:t>
      </w:r>
      <w:r w:rsidR="00885B9E">
        <w:rPr>
          <w:sz w:val="24"/>
          <w:szCs w:val="24"/>
        </w:rPr>
        <w:t>238</w:t>
      </w:r>
      <w:r w:rsidR="004559CE">
        <w:rPr>
          <w:sz w:val="24"/>
          <w:szCs w:val="24"/>
        </w:rPr>
        <w:t xml:space="preserve"> </w:t>
      </w:r>
      <w:r w:rsidRPr="00560D5D">
        <w:rPr>
          <w:bCs/>
          <w:sz w:val="24"/>
          <w:szCs w:val="24"/>
        </w:rPr>
        <w:t>ищущи</w:t>
      </w:r>
      <w:r w:rsidR="00885B9E">
        <w:rPr>
          <w:bCs/>
          <w:sz w:val="24"/>
          <w:szCs w:val="24"/>
        </w:rPr>
        <w:t>х</w:t>
      </w:r>
      <w:r w:rsidRPr="00560D5D">
        <w:rPr>
          <w:bCs/>
          <w:sz w:val="24"/>
          <w:szCs w:val="24"/>
        </w:rPr>
        <w:t xml:space="preserve"> работу граждан </w:t>
      </w:r>
      <w:r w:rsidRPr="0013694C">
        <w:rPr>
          <w:bCs/>
          <w:sz w:val="24"/>
          <w:szCs w:val="24"/>
        </w:rPr>
        <w:t>(</w:t>
      </w:r>
      <w:r w:rsidR="004559CE">
        <w:rPr>
          <w:bCs/>
          <w:sz w:val="24"/>
          <w:szCs w:val="24"/>
        </w:rPr>
        <w:t>9</w:t>
      </w:r>
      <w:r w:rsidR="00885B9E">
        <w:rPr>
          <w:bCs/>
          <w:sz w:val="24"/>
          <w:szCs w:val="24"/>
        </w:rPr>
        <w:t>2,3</w:t>
      </w:r>
      <w:r w:rsidRPr="0013694C">
        <w:rPr>
          <w:bCs/>
          <w:sz w:val="24"/>
          <w:szCs w:val="24"/>
        </w:rPr>
        <w:t>% к 2017 год</w:t>
      </w:r>
      <w:r w:rsidR="00885B9E">
        <w:rPr>
          <w:bCs/>
          <w:sz w:val="24"/>
          <w:szCs w:val="24"/>
        </w:rPr>
        <w:t>у</w:t>
      </w:r>
      <w:r w:rsidRPr="0013694C">
        <w:rPr>
          <w:bCs/>
          <w:sz w:val="24"/>
          <w:szCs w:val="24"/>
        </w:rPr>
        <w:t xml:space="preserve">), </w:t>
      </w:r>
      <w:r w:rsidRPr="00560D5D">
        <w:rPr>
          <w:sz w:val="24"/>
          <w:szCs w:val="24"/>
        </w:rPr>
        <w:t xml:space="preserve">были признаны безработными </w:t>
      </w:r>
      <w:r w:rsidR="00885B9E">
        <w:rPr>
          <w:sz w:val="24"/>
          <w:szCs w:val="24"/>
        </w:rPr>
        <w:t>648</w:t>
      </w:r>
      <w:r w:rsidRPr="00560D5D">
        <w:rPr>
          <w:sz w:val="24"/>
          <w:szCs w:val="24"/>
        </w:rPr>
        <w:t xml:space="preserve"> граждан, ищущих работу</w:t>
      </w:r>
      <w:r w:rsidR="004559CE">
        <w:rPr>
          <w:sz w:val="24"/>
          <w:szCs w:val="24"/>
        </w:rPr>
        <w:t xml:space="preserve"> (за 2017 год </w:t>
      </w:r>
      <w:r w:rsidR="0073763B">
        <w:rPr>
          <w:sz w:val="24"/>
          <w:szCs w:val="24"/>
        </w:rPr>
        <w:t xml:space="preserve"> - </w:t>
      </w:r>
      <w:r w:rsidR="00885B9E">
        <w:rPr>
          <w:sz w:val="24"/>
          <w:szCs w:val="24"/>
        </w:rPr>
        <w:t>786</w:t>
      </w:r>
      <w:r w:rsidR="0073763B">
        <w:rPr>
          <w:sz w:val="24"/>
          <w:szCs w:val="24"/>
        </w:rPr>
        <w:t>)</w:t>
      </w:r>
      <w:r>
        <w:rPr>
          <w:sz w:val="24"/>
          <w:szCs w:val="24"/>
        </w:rPr>
        <w:t>.</w:t>
      </w:r>
    </w:p>
    <w:p w:rsidR="008C624F" w:rsidRPr="0013694C" w:rsidRDefault="008C624F" w:rsidP="008C624F">
      <w:pPr>
        <w:autoSpaceDE w:val="0"/>
        <w:autoSpaceDN w:val="0"/>
        <w:adjustRightInd w:val="0"/>
        <w:jc w:val="both"/>
        <w:rPr>
          <w:sz w:val="24"/>
          <w:szCs w:val="24"/>
        </w:rPr>
      </w:pPr>
      <w:r w:rsidRPr="006C062F">
        <w:rPr>
          <w:sz w:val="24"/>
          <w:szCs w:val="24"/>
        </w:rPr>
        <w:t xml:space="preserve">            </w:t>
      </w:r>
      <w:r w:rsidR="004559CE">
        <w:rPr>
          <w:sz w:val="24"/>
          <w:szCs w:val="24"/>
        </w:rPr>
        <w:t xml:space="preserve">За период с начала года </w:t>
      </w:r>
      <w:r w:rsidRPr="006C062F">
        <w:rPr>
          <w:sz w:val="24"/>
          <w:szCs w:val="24"/>
        </w:rPr>
        <w:t xml:space="preserve">работодателями </w:t>
      </w:r>
      <w:r>
        <w:rPr>
          <w:sz w:val="24"/>
          <w:szCs w:val="24"/>
        </w:rPr>
        <w:t xml:space="preserve">было </w:t>
      </w:r>
      <w:r w:rsidRPr="006C062F">
        <w:rPr>
          <w:sz w:val="24"/>
          <w:szCs w:val="24"/>
        </w:rPr>
        <w:t xml:space="preserve">заявлено  </w:t>
      </w:r>
      <w:r>
        <w:rPr>
          <w:sz w:val="24"/>
          <w:szCs w:val="24"/>
        </w:rPr>
        <w:t xml:space="preserve">более </w:t>
      </w:r>
      <w:r w:rsidR="004559CE">
        <w:rPr>
          <w:sz w:val="24"/>
          <w:szCs w:val="24"/>
        </w:rPr>
        <w:t>1</w:t>
      </w:r>
      <w:r w:rsidR="00885B9E">
        <w:rPr>
          <w:sz w:val="24"/>
          <w:szCs w:val="24"/>
        </w:rPr>
        <w:t>3 тысяч</w:t>
      </w:r>
      <w:r>
        <w:rPr>
          <w:sz w:val="24"/>
          <w:szCs w:val="24"/>
        </w:rPr>
        <w:t xml:space="preserve"> вакансий</w:t>
      </w:r>
      <w:r w:rsidR="00DA5FA0">
        <w:rPr>
          <w:sz w:val="24"/>
          <w:szCs w:val="24"/>
        </w:rPr>
        <w:t xml:space="preserve">, это почти в </w:t>
      </w:r>
      <w:r w:rsidR="00885B9E">
        <w:rPr>
          <w:sz w:val="24"/>
          <w:szCs w:val="24"/>
        </w:rPr>
        <w:t>1,5</w:t>
      </w:r>
      <w:r w:rsidR="00DA5FA0">
        <w:rPr>
          <w:sz w:val="24"/>
          <w:szCs w:val="24"/>
        </w:rPr>
        <w:t xml:space="preserve"> раза больше, чем за 2017 год.</w:t>
      </w:r>
    </w:p>
    <w:p w:rsidR="008C624F" w:rsidRPr="00392DD3" w:rsidRDefault="008C624F" w:rsidP="008C624F">
      <w:pPr>
        <w:shd w:val="clear" w:color="auto" w:fill="FFFFFF"/>
        <w:ind w:right="-2"/>
        <w:jc w:val="both"/>
        <w:rPr>
          <w:color w:val="FF0000"/>
          <w:sz w:val="24"/>
          <w:szCs w:val="24"/>
        </w:rPr>
      </w:pPr>
    </w:p>
    <w:p w:rsidR="008C624F" w:rsidRDefault="008C624F" w:rsidP="008C624F">
      <w:pPr>
        <w:shd w:val="clear" w:color="auto" w:fill="FFFFFF"/>
        <w:ind w:right="-2"/>
        <w:jc w:val="center"/>
        <w:rPr>
          <w:b/>
          <w:sz w:val="24"/>
          <w:szCs w:val="24"/>
        </w:rPr>
      </w:pPr>
      <w:r w:rsidRPr="00560D5D">
        <w:rPr>
          <w:b/>
          <w:sz w:val="24"/>
          <w:szCs w:val="24"/>
        </w:rPr>
        <w:t>Рынок труда Выборгского муниципального района</w:t>
      </w:r>
      <w:r>
        <w:rPr>
          <w:b/>
          <w:sz w:val="24"/>
          <w:szCs w:val="24"/>
        </w:rPr>
        <w:t xml:space="preserve"> </w:t>
      </w:r>
    </w:p>
    <w:p w:rsidR="008C624F" w:rsidRPr="00560D5D" w:rsidRDefault="008C624F" w:rsidP="008C624F">
      <w:pPr>
        <w:shd w:val="clear" w:color="auto" w:fill="FFFFFF"/>
        <w:ind w:right="-2"/>
        <w:jc w:val="center"/>
        <w:rPr>
          <w:b/>
          <w:sz w:val="24"/>
          <w:szCs w:val="24"/>
        </w:rPr>
      </w:pPr>
      <w:r w:rsidRPr="00560D5D">
        <w:rPr>
          <w:b/>
          <w:sz w:val="24"/>
          <w:szCs w:val="24"/>
        </w:rPr>
        <w:t>по состоянию на 01.</w:t>
      </w:r>
      <w:r w:rsidR="00F01A56">
        <w:rPr>
          <w:b/>
          <w:sz w:val="24"/>
          <w:szCs w:val="24"/>
        </w:rPr>
        <w:t>01</w:t>
      </w:r>
      <w:r w:rsidRPr="00560D5D">
        <w:rPr>
          <w:b/>
          <w:sz w:val="24"/>
          <w:szCs w:val="24"/>
        </w:rPr>
        <w:t>.201</w:t>
      </w:r>
      <w:r w:rsidR="00F01A56">
        <w:rPr>
          <w:b/>
          <w:sz w:val="24"/>
          <w:szCs w:val="24"/>
        </w:rPr>
        <w:t>9</w:t>
      </w:r>
      <w:r w:rsidRPr="00560D5D">
        <w:rPr>
          <w:b/>
          <w:sz w:val="24"/>
          <w:szCs w:val="24"/>
        </w:rPr>
        <w:t xml:space="preserve"> года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0"/>
        <w:gridCol w:w="1793"/>
        <w:gridCol w:w="1432"/>
        <w:gridCol w:w="1871"/>
      </w:tblGrid>
      <w:tr w:rsidR="008C624F" w:rsidRPr="00560D5D" w:rsidTr="003E42D4">
        <w:trPr>
          <w:tblHeader/>
          <w:jc w:val="center"/>
        </w:trPr>
        <w:tc>
          <w:tcPr>
            <w:tcW w:w="3160" w:type="dxa"/>
            <w:shd w:val="clear" w:color="auto" w:fill="auto"/>
          </w:tcPr>
          <w:p w:rsidR="008C624F" w:rsidRPr="00560D5D" w:rsidRDefault="008C624F" w:rsidP="003E42D4">
            <w:pPr>
              <w:jc w:val="center"/>
              <w:rPr>
                <w:b/>
              </w:rPr>
            </w:pPr>
          </w:p>
          <w:p w:rsidR="008C624F" w:rsidRPr="00560D5D" w:rsidRDefault="008C624F" w:rsidP="003E42D4">
            <w:pPr>
              <w:jc w:val="center"/>
              <w:rPr>
                <w:b/>
              </w:rPr>
            </w:pPr>
            <w:r w:rsidRPr="00560D5D">
              <w:rPr>
                <w:b/>
              </w:rPr>
              <w:t>Поселение</w:t>
            </w:r>
          </w:p>
        </w:tc>
        <w:tc>
          <w:tcPr>
            <w:tcW w:w="1793" w:type="dxa"/>
            <w:shd w:val="clear" w:color="auto" w:fill="auto"/>
          </w:tcPr>
          <w:p w:rsidR="008C624F" w:rsidRPr="00560D5D" w:rsidRDefault="008C624F" w:rsidP="003E42D4">
            <w:pPr>
              <w:jc w:val="center"/>
              <w:rPr>
                <w:b/>
              </w:rPr>
            </w:pPr>
            <w:r w:rsidRPr="00560D5D">
              <w:rPr>
                <w:b/>
              </w:rPr>
              <w:t>Численность безработных, чел.</w:t>
            </w:r>
          </w:p>
        </w:tc>
        <w:tc>
          <w:tcPr>
            <w:tcW w:w="1432" w:type="dxa"/>
            <w:shd w:val="clear" w:color="auto" w:fill="auto"/>
          </w:tcPr>
          <w:p w:rsidR="008C624F" w:rsidRPr="00560D5D" w:rsidRDefault="008C624F" w:rsidP="003E42D4">
            <w:pPr>
              <w:jc w:val="center"/>
              <w:rPr>
                <w:b/>
              </w:rPr>
            </w:pPr>
            <w:r w:rsidRPr="00560D5D">
              <w:rPr>
                <w:b/>
              </w:rPr>
              <w:t>Уровень безработицы, %</w:t>
            </w:r>
          </w:p>
        </w:tc>
        <w:tc>
          <w:tcPr>
            <w:tcW w:w="1871" w:type="dxa"/>
            <w:shd w:val="clear" w:color="auto" w:fill="auto"/>
          </w:tcPr>
          <w:p w:rsidR="008C624F" w:rsidRPr="00560D5D" w:rsidRDefault="008C624F" w:rsidP="003E42D4">
            <w:pPr>
              <w:jc w:val="center"/>
              <w:rPr>
                <w:b/>
              </w:rPr>
            </w:pPr>
            <w:r w:rsidRPr="00560D5D">
              <w:rPr>
                <w:b/>
              </w:rPr>
              <w:t>+, - к  уровню безработицы на 01.01.201</w:t>
            </w:r>
            <w:r>
              <w:rPr>
                <w:b/>
              </w:rPr>
              <w:t>8</w:t>
            </w:r>
            <w:r w:rsidRPr="00560D5D">
              <w:rPr>
                <w:b/>
              </w:rPr>
              <w:t xml:space="preserve">г., </w:t>
            </w:r>
            <w:proofErr w:type="spellStart"/>
            <w:r w:rsidRPr="00560D5D">
              <w:rPr>
                <w:b/>
              </w:rPr>
              <w:t>п.п</w:t>
            </w:r>
            <w:proofErr w:type="spellEnd"/>
            <w:r w:rsidRPr="00560D5D">
              <w:rPr>
                <w:b/>
              </w:rPr>
              <w:t>.</w:t>
            </w:r>
          </w:p>
        </w:tc>
      </w:tr>
      <w:tr w:rsidR="008C624F" w:rsidRPr="00560D5D" w:rsidTr="003E42D4">
        <w:trPr>
          <w:tblHeader/>
          <w:jc w:val="center"/>
        </w:trPr>
        <w:tc>
          <w:tcPr>
            <w:tcW w:w="3160" w:type="dxa"/>
            <w:shd w:val="clear" w:color="auto" w:fill="auto"/>
          </w:tcPr>
          <w:p w:rsidR="008C624F" w:rsidRPr="00560D5D" w:rsidRDefault="008C624F" w:rsidP="003E42D4">
            <w:pPr>
              <w:rPr>
                <w:b/>
              </w:rPr>
            </w:pPr>
            <w:r w:rsidRPr="00560D5D">
              <w:rPr>
                <w:b/>
              </w:rPr>
              <w:t>Выборгский район</w:t>
            </w:r>
          </w:p>
        </w:tc>
        <w:tc>
          <w:tcPr>
            <w:tcW w:w="1793" w:type="dxa"/>
            <w:shd w:val="clear" w:color="auto" w:fill="auto"/>
          </w:tcPr>
          <w:p w:rsidR="008C624F" w:rsidRPr="00560D5D" w:rsidRDefault="008C624F" w:rsidP="00885B9E">
            <w:pPr>
              <w:jc w:val="center"/>
              <w:rPr>
                <w:b/>
              </w:rPr>
            </w:pPr>
            <w:r>
              <w:rPr>
                <w:b/>
              </w:rPr>
              <w:t>2</w:t>
            </w:r>
            <w:r w:rsidR="00885B9E">
              <w:rPr>
                <w:b/>
              </w:rPr>
              <w:t>20</w:t>
            </w:r>
          </w:p>
        </w:tc>
        <w:tc>
          <w:tcPr>
            <w:tcW w:w="1432" w:type="dxa"/>
            <w:shd w:val="clear" w:color="auto" w:fill="auto"/>
          </w:tcPr>
          <w:p w:rsidR="008C624F" w:rsidRPr="00560D5D" w:rsidRDefault="008C624F" w:rsidP="00885B9E">
            <w:pPr>
              <w:jc w:val="center"/>
              <w:rPr>
                <w:b/>
              </w:rPr>
            </w:pPr>
            <w:r>
              <w:rPr>
                <w:b/>
              </w:rPr>
              <w:t>0,2</w:t>
            </w:r>
            <w:r w:rsidR="00885B9E">
              <w:rPr>
                <w:b/>
              </w:rPr>
              <w:t>1</w:t>
            </w:r>
          </w:p>
        </w:tc>
        <w:tc>
          <w:tcPr>
            <w:tcW w:w="1871" w:type="dxa"/>
            <w:shd w:val="clear" w:color="auto" w:fill="auto"/>
          </w:tcPr>
          <w:p w:rsidR="008C624F" w:rsidRPr="00560D5D" w:rsidRDefault="008C624F" w:rsidP="00E57C6F">
            <w:pPr>
              <w:jc w:val="center"/>
            </w:pPr>
            <w:r>
              <w:t>-0,0</w:t>
            </w:r>
            <w:r w:rsidR="00E57C6F">
              <w:t>6</w:t>
            </w:r>
          </w:p>
        </w:tc>
      </w:tr>
      <w:tr w:rsidR="008C624F" w:rsidRPr="00560D5D" w:rsidTr="003E42D4">
        <w:trPr>
          <w:tblHeader/>
          <w:jc w:val="center"/>
        </w:trPr>
        <w:tc>
          <w:tcPr>
            <w:tcW w:w="3160" w:type="dxa"/>
            <w:shd w:val="clear" w:color="auto" w:fill="auto"/>
          </w:tcPr>
          <w:p w:rsidR="008C624F" w:rsidRPr="00560D5D" w:rsidRDefault="008C624F" w:rsidP="003E42D4">
            <w:r w:rsidRPr="00560D5D">
              <w:t xml:space="preserve">     по поселениям:</w:t>
            </w:r>
          </w:p>
        </w:tc>
        <w:tc>
          <w:tcPr>
            <w:tcW w:w="1793" w:type="dxa"/>
            <w:shd w:val="clear" w:color="auto" w:fill="auto"/>
          </w:tcPr>
          <w:p w:rsidR="008C624F" w:rsidRPr="00560D5D" w:rsidRDefault="008C624F" w:rsidP="003E42D4">
            <w:pPr>
              <w:jc w:val="center"/>
              <w:rPr>
                <w:b/>
              </w:rPr>
            </w:pPr>
          </w:p>
        </w:tc>
        <w:tc>
          <w:tcPr>
            <w:tcW w:w="1432" w:type="dxa"/>
            <w:shd w:val="clear" w:color="auto" w:fill="auto"/>
          </w:tcPr>
          <w:p w:rsidR="008C624F" w:rsidRPr="00560D5D" w:rsidRDefault="008C624F" w:rsidP="003E42D4">
            <w:pPr>
              <w:jc w:val="center"/>
            </w:pPr>
          </w:p>
        </w:tc>
        <w:tc>
          <w:tcPr>
            <w:tcW w:w="1871" w:type="dxa"/>
            <w:shd w:val="clear" w:color="auto" w:fill="auto"/>
          </w:tcPr>
          <w:p w:rsidR="008C624F" w:rsidRPr="00560D5D" w:rsidRDefault="008C624F" w:rsidP="003E42D4">
            <w:pPr>
              <w:jc w:val="center"/>
            </w:pPr>
          </w:p>
        </w:tc>
      </w:tr>
      <w:tr w:rsidR="008C624F" w:rsidRPr="00560D5D" w:rsidTr="003E42D4">
        <w:trPr>
          <w:tblHeader/>
          <w:jc w:val="center"/>
        </w:trPr>
        <w:tc>
          <w:tcPr>
            <w:tcW w:w="3160" w:type="dxa"/>
            <w:shd w:val="clear" w:color="auto" w:fill="auto"/>
          </w:tcPr>
          <w:p w:rsidR="008C624F" w:rsidRPr="00560D5D" w:rsidRDefault="008C624F" w:rsidP="003E42D4">
            <w:r w:rsidRPr="00560D5D">
              <w:t>Город Выборг</w:t>
            </w:r>
          </w:p>
        </w:tc>
        <w:tc>
          <w:tcPr>
            <w:tcW w:w="1793" w:type="dxa"/>
            <w:shd w:val="clear" w:color="auto" w:fill="auto"/>
          </w:tcPr>
          <w:p w:rsidR="008C624F" w:rsidRPr="00721111" w:rsidRDefault="004B19C2" w:rsidP="00885B9E">
            <w:pPr>
              <w:jc w:val="center"/>
              <w:rPr>
                <w:b/>
              </w:rPr>
            </w:pPr>
            <w:r>
              <w:rPr>
                <w:b/>
              </w:rPr>
              <w:t>1</w:t>
            </w:r>
            <w:r w:rsidR="00885B9E">
              <w:rPr>
                <w:b/>
              </w:rPr>
              <w:t>08</w:t>
            </w:r>
          </w:p>
        </w:tc>
        <w:tc>
          <w:tcPr>
            <w:tcW w:w="1432" w:type="dxa"/>
            <w:shd w:val="clear" w:color="auto" w:fill="auto"/>
          </w:tcPr>
          <w:p w:rsidR="008C624F" w:rsidRPr="00560D5D" w:rsidRDefault="004B19C2" w:rsidP="00885B9E">
            <w:pPr>
              <w:jc w:val="center"/>
              <w:rPr>
                <w:b/>
              </w:rPr>
            </w:pPr>
            <w:r>
              <w:rPr>
                <w:b/>
              </w:rPr>
              <w:t>0,2</w:t>
            </w:r>
            <w:r w:rsidR="00885B9E">
              <w:rPr>
                <w:b/>
              </w:rPr>
              <w:t>5</w:t>
            </w:r>
          </w:p>
        </w:tc>
        <w:tc>
          <w:tcPr>
            <w:tcW w:w="1871" w:type="dxa"/>
            <w:shd w:val="clear" w:color="auto" w:fill="auto"/>
          </w:tcPr>
          <w:p w:rsidR="008C624F" w:rsidRPr="00721111" w:rsidRDefault="008C624F" w:rsidP="00E57C6F">
            <w:pPr>
              <w:jc w:val="center"/>
            </w:pPr>
            <w:r w:rsidRPr="00560D5D">
              <w:t>-0,</w:t>
            </w:r>
            <w:r>
              <w:t>1</w:t>
            </w:r>
            <w:r w:rsidR="00E57C6F">
              <w:t>4</w:t>
            </w:r>
          </w:p>
        </w:tc>
      </w:tr>
      <w:tr w:rsidR="008C624F" w:rsidRPr="00560D5D" w:rsidTr="003E42D4">
        <w:trPr>
          <w:tblHeader/>
          <w:jc w:val="center"/>
        </w:trPr>
        <w:tc>
          <w:tcPr>
            <w:tcW w:w="3160" w:type="dxa"/>
            <w:shd w:val="clear" w:color="auto" w:fill="auto"/>
          </w:tcPr>
          <w:p w:rsidR="008C624F" w:rsidRPr="00560D5D" w:rsidRDefault="008C624F" w:rsidP="003E42D4">
            <w:r w:rsidRPr="00560D5D">
              <w:t>Высоцкое ГП</w:t>
            </w:r>
          </w:p>
        </w:tc>
        <w:tc>
          <w:tcPr>
            <w:tcW w:w="1793" w:type="dxa"/>
            <w:shd w:val="clear" w:color="auto" w:fill="auto"/>
          </w:tcPr>
          <w:p w:rsidR="008C624F" w:rsidRPr="00560D5D" w:rsidRDefault="004B19C2" w:rsidP="003E42D4">
            <w:pPr>
              <w:jc w:val="center"/>
              <w:rPr>
                <w:b/>
              </w:rPr>
            </w:pPr>
            <w:r>
              <w:rPr>
                <w:b/>
              </w:rPr>
              <w:t>0</w:t>
            </w:r>
          </w:p>
        </w:tc>
        <w:tc>
          <w:tcPr>
            <w:tcW w:w="1432" w:type="dxa"/>
            <w:shd w:val="clear" w:color="auto" w:fill="auto"/>
          </w:tcPr>
          <w:p w:rsidR="008C624F" w:rsidRPr="00560D5D" w:rsidRDefault="004B19C2" w:rsidP="003E42D4">
            <w:pPr>
              <w:jc w:val="center"/>
              <w:rPr>
                <w:b/>
              </w:rPr>
            </w:pPr>
            <w:r>
              <w:rPr>
                <w:b/>
              </w:rPr>
              <w:t>0</w:t>
            </w:r>
          </w:p>
        </w:tc>
        <w:tc>
          <w:tcPr>
            <w:tcW w:w="1871" w:type="dxa"/>
            <w:shd w:val="clear" w:color="auto" w:fill="auto"/>
          </w:tcPr>
          <w:p w:rsidR="008C624F" w:rsidRPr="00560D5D" w:rsidRDefault="001E1E70" w:rsidP="003E42D4">
            <w:pPr>
              <w:jc w:val="center"/>
            </w:pPr>
            <w:r>
              <w:t>0</w:t>
            </w:r>
          </w:p>
        </w:tc>
      </w:tr>
      <w:tr w:rsidR="008C624F" w:rsidRPr="00560D5D" w:rsidTr="003E42D4">
        <w:trPr>
          <w:tblHeader/>
          <w:jc w:val="center"/>
        </w:trPr>
        <w:tc>
          <w:tcPr>
            <w:tcW w:w="3160" w:type="dxa"/>
            <w:shd w:val="clear" w:color="auto" w:fill="auto"/>
          </w:tcPr>
          <w:p w:rsidR="008C624F" w:rsidRPr="00560D5D" w:rsidRDefault="008C624F" w:rsidP="003E42D4">
            <w:proofErr w:type="spellStart"/>
            <w:r w:rsidRPr="00560D5D">
              <w:t>Светогорское</w:t>
            </w:r>
            <w:proofErr w:type="spellEnd"/>
            <w:r w:rsidRPr="00560D5D">
              <w:t xml:space="preserve"> ГП</w:t>
            </w:r>
          </w:p>
        </w:tc>
        <w:tc>
          <w:tcPr>
            <w:tcW w:w="1793" w:type="dxa"/>
            <w:shd w:val="clear" w:color="auto" w:fill="auto"/>
          </w:tcPr>
          <w:p w:rsidR="008C624F" w:rsidRPr="00560D5D" w:rsidRDefault="00885B9E" w:rsidP="003E42D4">
            <w:pPr>
              <w:jc w:val="center"/>
              <w:rPr>
                <w:b/>
              </w:rPr>
            </w:pPr>
            <w:r>
              <w:rPr>
                <w:b/>
              </w:rPr>
              <w:t>34</w:t>
            </w:r>
          </w:p>
        </w:tc>
        <w:tc>
          <w:tcPr>
            <w:tcW w:w="1432" w:type="dxa"/>
            <w:shd w:val="clear" w:color="auto" w:fill="auto"/>
          </w:tcPr>
          <w:p w:rsidR="008C624F" w:rsidRPr="00560D5D" w:rsidRDefault="004B19C2" w:rsidP="00885B9E">
            <w:pPr>
              <w:jc w:val="center"/>
              <w:rPr>
                <w:b/>
              </w:rPr>
            </w:pPr>
            <w:r>
              <w:rPr>
                <w:b/>
              </w:rPr>
              <w:t>0,</w:t>
            </w:r>
            <w:r w:rsidR="00885B9E">
              <w:rPr>
                <w:b/>
              </w:rPr>
              <w:t>32</w:t>
            </w:r>
          </w:p>
        </w:tc>
        <w:tc>
          <w:tcPr>
            <w:tcW w:w="1871" w:type="dxa"/>
            <w:shd w:val="clear" w:color="auto" w:fill="auto"/>
          </w:tcPr>
          <w:p w:rsidR="008C624F" w:rsidRPr="00560D5D" w:rsidRDefault="008C624F" w:rsidP="00E57C6F">
            <w:pPr>
              <w:jc w:val="center"/>
            </w:pPr>
            <w:r w:rsidRPr="00560D5D">
              <w:t>+0,</w:t>
            </w:r>
            <w:r w:rsidR="00E57C6F">
              <w:t>14</w:t>
            </w:r>
          </w:p>
        </w:tc>
      </w:tr>
      <w:tr w:rsidR="008C624F" w:rsidRPr="00560D5D" w:rsidTr="003E42D4">
        <w:trPr>
          <w:trHeight w:val="178"/>
          <w:tblHeader/>
          <w:jc w:val="center"/>
        </w:trPr>
        <w:tc>
          <w:tcPr>
            <w:tcW w:w="3160" w:type="dxa"/>
            <w:shd w:val="clear" w:color="auto" w:fill="auto"/>
          </w:tcPr>
          <w:p w:rsidR="008C624F" w:rsidRPr="00560D5D" w:rsidRDefault="008C624F" w:rsidP="003E42D4">
            <w:proofErr w:type="spellStart"/>
            <w:r w:rsidRPr="00560D5D">
              <w:t>Каменногорское</w:t>
            </w:r>
            <w:proofErr w:type="spellEnd"/>
            <w:r w:rsidRPr="00560D5D">
              <w:t xml:space="preserve"> ГП</w:t>
            </w:r>
          </w:p>
        </w:tc>
        <w:tc>
          <w:tcPr>
            <w:tcW w:w="1793" w:type="dxa"/>
            <w:shd w:val="clear" w:color="auto" w:fill="auto"/>
          </w:tcPr>
          <w:p w:rsidR="008C624F" w:rsidRPr="00560D5D" w:rsidRDefault="004559CE" w:rsidP="00885B9E">
            <w:pPr>
              <w:jc w:val="center"/>
              <w:rPr>
                <w:b/>
              </w:rPr>
            </w:pPr>
            <w:r>
              <w:rPr>
                <w:b/>
              </w:rPr>
              <w:t>1</w:t>
            </w:r>
            <w:r w:rsidR="00885B9E">
              <w:rPr>
                <w:b/>
              </w:rPr>
              <w:t>2</w:t>
            </w:r>
          </w:p>
        </w:tc>
        <w:tc>
          <w:tcPr>
            <w:tcW w:w="1432" w:type="dxa"/>
            <w:shd w:val="clear" w:color="auto" w:fill="auto"/>
          </w:tcPr>
          <w:p w:rsidR="008C624F" w:rsidRPr="006162FD" w:rsidRDefault="004559CE" w:rsidP="00885B9E">
            <w:pPr>
              <w:jc w:val="center"/>
              <w:rPr>
                <w:b/>
              </w:rPr>
            </w:pPr>
            <w:r>
              <w:rPr>
                <w:b/>
              </w:rPr>
              <w:t>0,</w:t>
            </w:r>
            <w:r w:rsidR="00885B9E">
              <w:rPr>
                <w:b/>
              </w:rPr>
              <w:t>19</w:t>
            </w:r>
          </w:p>
        </w:tc>
        <w:tc>
          <w:tcPr>
            <w:tcW w:w="1871" w:type="dxa"/>
            <w:shd w:val="clear" w:color="auto" w:fill="auto"/>
          </w:tcPr>
          <w:p w:rsidR="008C624F" w:rsidRPr="00560D5D" w:rsidRDefault="008C624F" w:rsidP="00E57C6F">
            <w:pPr>
              <w:jc w:val="center"/>
              <w:rPr>
                <w:lang w:val="en-US"/>
              </w:rPr>
            </w:pPr>
            <w:r w:rsidRPr="00560D5D">
              <w:t>+0,</w:t>
            </w:r>
            <w:r w:rsidR="001E1E70">
              <w:t>0</w:t>
            </w:r>
            <w:r w:rsidR="00E57C6F">
              <w:t>5</w:t>
            </w:r>
          </w:p>
        </w:tc>
      </w:tr>
      <w:tr w:rsidR="008C624F" w:rsidRPr="00560D5D" w:rsidTr="003E42D4">
        <w:trPr>
          <w:tblHeader/>
          <w:jc w:val="center"/>
        </w:trPr>
        <w:tc>
          <w:tcPr>
            <w:tcW w:w="3160" w:type="dxa"/>
            <w:shd w:val="clear" w:color="auto" w:fill="auto"/>
          </w:tcPr>
          <w:p w:rsidR="008C624F" w:rsidRPr="00560D5D" w:rsidRDefault="008C624F" w:rsidP="003E42D4">
            <w:r w:rsidRPr="00560D5D">
              <w:t>Приморское ГП</w:t>
            </w:r>
          </w:p>
        </w:tc>
        <w:tc>
          <w:tcPr>
            <w:tcW w:w="1793" w:type="dxa"/>
            <w:shd w:val="clear" w:color="auto" w:fill="auto"/>
          </w:tcPr>
          <w:p w:rsidR="008C624F" w:rsidRPr="006162FD" w:rsidRDefault="00885B9E" w:rsidP="003E42D4">
            <w:pPr>
              <w:jc w:val="center"/>
              <w:rPr>
                <w:b/>
              </w:rPr>
            </w:pPr>
            <w:r>
              <w:rPr>
                <w:b/>
              </w:rPr>
              <w:t>15</w:t>
            </w:r>
          </w:p>
        </w:tc>
        <w:tc>
          <w:tcPr>
            <w:tcW w:w="1432" w:type="dxa"/>
            <w:shd w:val="clear" w:color="auto" w:fill="auto"/>
          </w:tcPr>
          <w:p w:rsidR="008C624F" w:rsidRPr="006162FD" w:rsidRDefault="00885B9E" w:rsidP="003E42D4">
            <w:pPr>
              <w:jc w:val="center"/>
              <w:rPr>
                <w:b/>
              </w:rPr>
            </w:pPr>
            <w:r>
              <w:rPr>
                <w:b/>
              </w:rPr>
              <w:t>0,21</w:t>
            </w:r>
          </w:p>
        </w:tc>
        <w:tc>
          <w:tcPr>
            <w:tcW w:w="1871" w:type="dxa"/>
            <w:shd w:val="clear" w:color="auto" w:fill="auto"/>
          </w:tcPr>
          <w:p w:rsidR="008C624F" w:rsidRPr="00560D5D" w:rsidRDefault="00E57C6F" w:rsidP="00E57C6F">
            <w:pPr>
              <w:jc w:val="center"/>
              <w:rPr>
                <w:lang w:val="en-US"/>
              </w:rPr>
            </w:pPr>
            <w:r>
              <w:t>-</w:t>
            </w:r>
            <w:r w:rsidR="008C624F" w:rsidRPr="00560D5D">
              <w:t>0,</w:t>
            </w:r>
            <w:r w:rsidR="001E1E70">
              <w:t>0</w:t>
            </w:r>
            <w:r>
              <w:t>3</w:t>
            </w:r>
          </w:p>
        </w:tc>
      </w:tr>
      <w:tr w:rsidR="008C624F" w:rsidRPr="00560D5D" w:rsidTr="003E42D4">
        <w:trPr>
          <w:tblHeader/>
          <w:jc w:val="center"/>
        </w:trPr>
        <w:tc>
          <w:tcPr>
            <w:tcW w:w="3160" w:type="dxa"/>
            <w:shd w:val="clear" w:color="auto" w:fill="auto"/>
          </w:tcPr>
          <w:p w:rsidR="008C624F" w:rsidRPr="00560D5D" w:rsidRDefault="008C624F" w:rsidP="003E42D4">
            <w:r w:rsidRPr="00560D5D">
              <w:t>Рощинское ГП</w:t>
            </w:r>
          </w:p>
        </w:tc>
        <w:tc>
          <w:tcPr>
            <w:tcW w:w="1793" w:type="dxa"/>
            <w:shd w:val="clear" w:color="auto" w:fill="auto"/>
          </w:tcPr>
          <w:p w:rsidR="008C624F" w:rsidRPr="00560D5D" w:rsidRDefault="004559CE" w:rsidP="003E42D4">
            <w:pPr>
              <w:jc w:val="center"/>
              <w:rPr>
                <w:b/>
              </w:rPr>
            </w:pPr>
            <w:r>
              <w:rPr>
                <w:b/>
              </w:rPr>
              <w:t>14</w:t>
            </w:r>
          </w:p>
        </w:tc>
        <w:tc>
          <w:tcPr>
            <w:tcW w:w="1432" w:type="dxa"/>
            <w:shd w:val="clear" w:color="auto" w:fill="auto"/>
          </w:tcPr>
          <w:p w:rsidR="008C624F" w:rsidRPr="006162FD" w:rsidRDefault="004559CE" w:rsidP="003E42D4">
            <w:pPr>
              <w:jc w:val="center"/>
              <w:rPr>
                <w:b/>
              </w:rPr>
            </w:pPr>
            <w:r>
              <w:rPr>
                <w:b/>
              </w:rPr>
              <w:t>0,14</w:t>
            </w:r>
          </w:p>
        </w:tc>
        <w:tc>
          <w:tcPr>
            <w:tcW w:w="1871" w:type="dxa"/>
            <w:shd w:val="clear" w:color="auto" w:fill="auto"/>
          </w:tcPr>
          <w:p w:rsidR="008C624F" w:rsidRPr="006162FD" w:rsidRDefault="001E1E70" w:rsidP="003E42D4">
            <w:pPr>
              <w:jc w:val="center"/>
            </w:pPr>
            <w:r>
              <w:t>+0,02</w:t>
            </w:r>
          </w:p>
        </w:tc>
      </w:tr>
      <w:tr w:rsidR="008C624F" w:rsidRPr="00560D5D" w:rsidTr="003E42D4">
        <w:trPr>
          <w:tblHeader/>
          <w:jc w:val="center"/>
        </w:trPr>
        <w:tc>
          <w:tcPr>
            <w:tcW w:w="3160" w:type="dxa"/>
            <w:shd w:val="clear" w:color="auto" w:fill="auto"/>
          </w:tcPr>
          <w:p w:rsidR="008C624F" w:rsidRPr="00560D5D" w:rsidRDefault="008C624F" w:rsidP="003E42D4">
            <w:r w:rsidRPr="00560D5D">
              <w:t>Советское ГП</w:t>
            </w:r>
          </w:p>
        </w:tc>
        <w:tc>
          <w:tcPr>
            <w:tcW w:w="1793" w:type="dxa"/>
            <w:shd w:val="clear" w:color="auto" w:fill="auto"/>
          </w:tcPr>
          <w:p w:rsidR="008C624F" w:rsidRPr="00560D5D" w:rsidRDefault="004559CE" w:rsidP="00885B9E">
            <w:pPr>
              <w:jc w:val="center"/>
              <w:rPr>
                <w:b/>
              </w:rPr>
            </w:pPr>
            <w:r>
              <w:rPr>
                <w:b/>
              </w:rPr>
              <w:t>1</w:t>
            </w:r>
            <w:r w:rsidR="00885B9E">
              <w:rPr>
                <w:b/>
              </w:rPr>
              <w:t>2</w:t>
            </w:r>
          </w:p>
        </w:tc>
        <w:tc>
          <w:tcPr>
            <w:tcW w:w="1432" w:type="dxa"/>
            <w:shd w:val="clear" w:color="auto" w:fill="auto"/>
          </w:tcPr>
          <w:p w:rsidR="008C624F" w:rsidRPr="006162FD" w:rsidRDefault="004559CE" w:rsidP="00885B9E">
            <w:pPr>
              <w:jc w:val="center"/>
              <w:rPr>
                <w:b/>
              </w:rPr>
            </w:pPr>
            <w:r>
              <w:rPr>
                <w:b/>
              </w:rPr>
              <w:t>0,2</w:t>
            </w:r>
            <w:r w:rsidR="00885B9E">
              <w:rPr>
                <w:b/>
              </w:rPr>
              <w:t>5</w:t>
            </w:r>
          </w:p>
        </w:tc>
        <w:tc>
          <w:tcPr>
            <w:tcW w:w="1871" w:type="dxa"/>
            <w:shd w:val="clear" w:color="auto" w:fill="auto"/>
          </w:tcPr>
          <w:p w:rsidR="008C624F" w:rsidRPr="00560D5D" w:rsidRDefault="00E57C6F" w:rsidP="001E1E70">
            <w:pPr>
              <w:jc w:val="center"/>
            </w:pPr>
            <w:r>
              <w:t>+</w:t>
            </w:r>
            <w:r w:rsidR="008C624F" w:rsidRPr="00560D5D">
              <w:t>0,0</w:t>
            </w:r>
            <w:r w:rsidR="001E1E70">
              <w:t>2</w:t>
            </w:r>
          </w:p>
        </w:tc>
      </w:tr>
      <w:tr w:rsidR="008C624F" w:rsidRPr="00560D5D" w:rsidTr="003E42D4">
        <w:trPr>
          <w:tblHeader/>
          <w:jc w:val="center"/>
        </w:trPr>
        <w:tc>
          <w:tcPr>
            <w:tcW w:w="3160" w:type="dxa"/>
            <w:shd w:val="clear" w:color="auto" w:fill="auto"/>
          </w:tcPr>
          <w:p w:rsidR="008C624F" w:rsidRPr="00560D5D" w:rsidRDefault="008C624F" w:rsidP="003E42D4">
            <w:proofErr w:type="spellStart"/>
            <w:r w:rsidRPr="00560D5D">
              <w:t>Гончаровское</w:t>
            </w:r>
            <w:proofErr w:type="spellEnd"/>
            <w:r w:rsidRPr="00560D5D">
              <w:t xml:space="preserve"> СП</w:t>
            </w:r>
          </w:p>
        </w:tc>
        <w:tc>
          <w:tcPr>
            <w:tcW w:w="1793" w:type="dxa"/>
            <w:shd w:val="clear" w:color="auto" w:fill="auto"/>
          </w:tcPr>
          <w:p w:rsidR="008C624F" w:rsidRPr="00560D5D" w:rsidRDefault="004559CE" w:rsidP="00885B9E">
            <w:pPr>
              <w:jc w:val="center"/>
              <w:rPr>
                <w:b/>
              </w:rPr>
            </w:pPr>
            <w:r>
              <w:rPr>
                <w:b/>
              </w:rPr>
              <w:t>1</w:t>
            </w:r>
            <w:r w:rsidR="00885B9E">
              <w:rPr>
                <w:b/>
              </w:rPr>
              <w:t>0</w:t>
            </w:r>
          </w:p>
        </w:tc>
        <w:tc>
          <w:tcPr>
            <w:tcW w:w="1432" w:type="dxa"/>
            <w:shd w:val="clear" w:color="auto" w:fill="auto"/>
          </w:tcPr>
          <w:p w:rsidR="008C624F" w:rsidRPr="00560D5D" w:rsidRDefault="004559CE" w:rsidP="00885B9E">
            <w:pPr>
              <w:jc w:val="center"/>
              <w:rPr>
                <w:b/>
              </w:rPr>
            </w:pPr>
            <w:r>
              <w:rPr>
                <w:b/>
              </w:rPr>
              <w:t>0,</w:t>
            </w:r>
            <w:r w:rsidR="00885B9E">
              <w:rPr>
                <w:b/>
              </w:rPr>
              <w:t>2</w:t>
            </w:r>
            <w:r>
              <w:rPr>
                <w:b/>
              </w:rPr>
              <w:t>3</w:t>
            </w:r>
          </w:p>
        </w:tc>
        <w:tc>
          <w:tcPr>
            <w:tcW w:w="1871" w:type="dxa"/>
            <w:shd w:val="clear" w:color="auto" w:fill="auto"/>
          </w:tcPr>
          <w:p w:rsidR="008C624F" w:rsidRPr="00560D5D" w:rsidRDefault="00E57C6F" w:rsidP="003E42D4">
            <w:pPr>
              <w:jc w:val="center"/>
            </w:pPr>
            <w:r>
              <w:t>-0,2</w:t>
            </w:r>
          </w:p>
        </w:tc>
      </w:tr>
      <w:tr w:rsidR="008C624F" w:rsidRPr="00560D5D" w:rsidTr="003E42D4">
        <w:trPr>
          <w:tblHeader/>
          <w:jc w:val="center"/>
        </w:trPr>
        <w:tc>
          <w:tcPr>
            <w:tcW w:w="3160" w:type="dxa"/>
            <w:shd w:val="clear" w:color="auto" w:fill="auto"/>
          </w:tcPr>
          <w:p w:rsidR="008C624F" w:rsidRPr="00560D5D" w:rsidRDefault="008C624F" w:rsidP="003E42D4">
            <w:r w:rsidRPr="00560D5D">
              <w:t>Красносельское СП</w:t>
            </w:r>
          </w:p>
        </w:tc>
        <w:tc>
          <w:tcPr>
            <w:tcW w:w="1793" w:type="dxa"/>
            <w:shd w:val="clear" w:color="auto" w:fill="auto"/>
          </w:tcPr>
          <w:p w:rsidR="008C624F" w:rsidRPr="00560D5D" w:rsidRDefault="00885B9E" w:rsidP="003E42D4">
            <w:pPr>
              <w:jc w:val="center"/>
              <w:rPr>
                <w:b/>
              </w:rPr>
            </w:pPr>
            <w:r>
              <w:rPr>
                <w:b/>
              </w:rPr>
              <w:t>0</w:t>
            </w:r>
          </w:p>
        </w:tc>
        <w:tc>
          <w:tcPr>
            <w:tcW w:w="1432" w:type="dxa"/>
            <w:shd w:val="clear" w:color="auto" w:fill="auto"/>
          </w:tcPr>
          <w:p w:rsidR="008C624F" w:rsidRPr="006162FD" w:rsidRDefault="00885B9E" w:rsidP="00885B9E">
            <w:pPr>
              <w:jc w:val="center"/>
              <w:rPr>
                <w:b/>
              </w:rPr>
            </w:pPr>
            <w:r>
              <w:rPr>
                <w:b/>
              </w:rPr>
              <w:t>0</w:t>
            </w:r>
          </w:p>
        </w:tc>
        <w:tc>
          <w:tcPr>
            <w:tcW w:w="1871" w:type="dxa"/>
            <w:shd w:val="clear" w:color="auto" w:fill="auto"/>
          </w:tcPr>
          <w:p w:rsidR="008C624F" w:rsidRPr="00560D5D" w:rsidRDefault="008C624F" w:rsidP="00E57C6F">
            <w:pPr>
              <w:jc w:val="center"/>
            </w:pPr>
            <w:r>
              <w:t>-</w:t>
            </w:r>
            <w:r w:rsidRPr="00560D5D">
              <w:t>0,</w:t>
            </w:r>
            <w:r>
              <w:t>1</w:t>
            </w:r>
            <w:r w:rsidR="00E57C6F">
              <w:t>9</w:t>
            </w:r>
          </w:p>
        </w:tc>
      </w:tr>
      <w:tr w:rsidR="008C624F" w:rsidRPr="00560D5D" w:rsidTr="003E42D4">
        <w:trPr>
          <w:tblHeader/>
          <w:jc w:val="center"/>
        </w:trPr>
        <w:tc>
          <w:tcPr>
            <w:tcW w:w="3160" w:type="dxa"/>
            <w:shd w:val="clear" w:color="auto" w:fill="auto"/>
          </w:tcPr>
          <w:p w:rsidR="008C624F" w:rsidRPr="00560D5D" w:rsidRDefault="008C624F" w:rsidP="003E42D4">
            <w:r w:rsidRPr="00560D5D">
              <w:t>Первомайское СП</w:t>
            </w:r>
          </w:p>
        </w:tc>
        <w:tc>
          <w:tcPr>
            <w:tcW w:w="1793" w:type="dxa"/>
            <w:shd w:val="clear" w:color="auto" w:fill="auto"/>
          </w:tcPr>
          <w:p w:rsidR="008C624F" w:rsidRPr="006162FD" w:rsidRDefault="00885B9E" w:rsidP="003E42D4">
            <w:pPr>
              <w:jc w:val="center"/>
              <w:rPr>
                <w:b/>
              </w:rPr>
            </w:pPr>
            <w:r>
              <w:rPr>
                <w:b/>
              </w:rPr>
              <w:t>3</w:t>
            </w:r>
          </w:p>
        </w:tc>
        <w:tc>
          <w:tcPr>
            <w:tcW w:w="1432" w:type="dxa"/>
            <w:shd w:val="clear" w:color="auto" w:fill="auto"/>
          </w:tcPr>
          <w:p w:rsidR="008C624F" w:rsidRPr="006162FD" w:rsidRDefault="004559CE" w:rsidP="00885B9E">
            <w:pPr>
              <w:jc w:val="center"/>
              <w:rPr>
                <w:b/>
              </w:rPr>
            </w:pPr>
            <w:r>
              <w:rPr>
                <w:b/>
              </w:rPr>
              <w:t>0,0</w:t>
            </w:r>
            <w:r w:rsidR="00885B9E">
              <w:rPr>
                <w:b/>
              </w:rPr>
              <w:t>6</w:t>
            </w:r>
          </w:p>
        </w:tc>
        <w:tc>
          <w:tcPr>
            <w:tcW w:w="1871" w:type="dxa"/>
            <w:shd w:val="clear" w:color="auto" w:fill="auto"/>
          </w:tcPr>
          <w:p w:rsidR="008C624F" w:rsidRPr="00560D5D" w:rsidRDefault="001E1E70" w:rsidP="00E57C6F">
            <w:pPr>
              <w:jc w:val="center"/>
              <w:rPr>
                <w:lang w:val="en-US"/>
              </w:rPr>
            </w:pPr>
            <w:r>
              <w:t>+</w:t>
            </w:r>
            <w:r w:rsidR="008C624F" w:rsidRPr="00560D5D">
              <w:t>0,</w:t>
            </w:r>
            <w:r>
              <w:t>0</w:t>
            </w:r>
            <w:r w:rsidR="00E57C6F">
              <w:t>2</w:t>
            </w:r>
          </w:p>
        </w:tc>
      </w:tr>
      <w:tr w:rsidR="008C624F" w:rsidRPr="00560D5D" w:rsidTr="003E42D4">
        <w:trPr>
          <w:tblHeader/>
          <w:jc w:val="center"/>
        </w:trPr>
        <w:tc>
          <w:tcPr>
            <w:tcW w:w="3160" w:type="dxa"/>
            <w:shd w:val="clear" w:color="auto" w:fill="auto"/>
          </w:tcPr>
          <w:p w:rsidR="008C624F" w:rsidRPr="00560D5D" w:rsidRDefault="008C624F" w:rsidP="003E42D4">
            <w:proofErr w:type="spellStart"/>
            <w:r w:rsidRPr="00560D5D">
              <w:t>Полянское</w:t>
            </w:r>
            <w:proofErr w:type="spellEnd"/>
            <w:r w:rsidRPr="00560D5D">
              <w:t xml:space="preserve"> СП</w:t>
            </w:r>
          </w:p>
        </w:tc>
        <w:tc>
          <w:tcPr>
            <w:tcW w:w="1793" w:type="dxa"/>
            <w:shd w:val="clear" w:color="auto" w:fill="auto"/>
          </w:tcPr>
          <w:p w:rsidR="008C624F" w:rsidRPr="00560D5D" w:rsidRDefault="00885B9E" w:rsidP="003E42D4">
            <w:pPr>
              <w:jc w:val="center"/>
              <w:rPr>
                <w:b/>
              </w:rPr>
            </w:pPr>
            <w:r>
              <w:rPr>
                <w:b/>
              </w:rPr>
              <w:t>2</w:t>
            </w:r>
          </w:p>
        </w:tc>
        <w:tc>
          <w:tcPr>
            <w:tcW w:w="1432" w:type="dxa"/>
            <w:shd w:val="clear" w:color="auto" w:fill="auto"/>
          </w:tcPr>
          <w:p w:rsidR="008C624F" w:rsidRPr="006162FD" w:rsidRDefault="004559CE" w:rsidP="00885B9E">
            <w:pPr>
              <w:jc w:val="center"/>
              <w:rPr>
                <w:b/>
              </w:rPr>
            </w:pPr>
            <w:r>
              <w:rPr>
                <w:b/>
              </w:rPr>
              <w:t>0,0</w:t>
            </w:r>
            <w:r w:rsidR="00885B9E">
              <w:rPr>
                <w:b/>
              </w:rPr>
              <w:t>3</w:t>
            </w:r>
          </w:p>
        </w:tc>
        <w:tc>
          <w:tcPr>
            <w:tcW w:w="1871" w:type="dxa"/>
            <w:shd w:val="clear" w:color="auto" w:fill="auto"/>
          </w:tcPr>
          <w:p w:rsidR="008C624F" w:rsidRPr="00560D5D" w:rsidRDefault="008C624F" w:rsidP="00E57C6F">
            <w:pPr>
              <w:jc w:val="center"/>
            </w:pPr>
            <w:r>
              <w:t>-</w:t>
            </w:r>
            <w:r w:rsidRPr="00560D5D">
              <w:t>0,0</w:t>
            </w:r>
            <w:r w:rsidR="00E57C6F">
              <w:t>6</w:t>
            </w:r>
          </w:p>
        </w:tc>
      </w:tr>
      <w:tr w:rsidR="008C624F" w:rsidRPr="00560D5D" w:rsidTr="003E42D4">
        <w:trPr>
          <w:tblHeader/>
          <w:jc w:val="center"/>
        </w:trPr>
        <w:tc>
          <w:tcPr>
            <w:tcW w:w="3160" w:type="dxa"/>
            <w:shd w:val="clear" w:color="auto" w:fill="auto"/>
          </w:tcPr>
          <w:p w:rsidR="008C624F" w:rsidRPr="00560D5D" w:rsidRDefault="008C624F" w:rsidP="003E42D4">
            <w:proofErr w:type="spellStart"/>
            <w:r w:rsidRPr="00560D5D">
              <w:t>Селезневское</w:t>
            </w:r>
            <w:proofErr w:type="spellEnd"/>
            <w:r w:rsidRPr="00560D5D">
              <w:t xml:space="preserve"> СП</w:t>
            </w:r>
          </w:p>
        </w:tc>
        <w:tc>
          <w:tcPr>
            <w:tcW w:w="1793" w:type="dxa"/>
            <w:shd w:val="clear" w:color="auto" w:fill="auto"/>
          </w:tcPr>
          <w:p w:rsidR="008C624F" w:rsidRPr="00560D5D" w:rsidRDefault="00885B9E" w:rsidP="003E42D4">
            <w:pPr>
              <w:jc w:val="center"/>
              <w:rPr>
                <w:b/>
              </w:rPr>
            </w:pPr>
            <w:r>
              <w:rPr>
                <w:b/>
              </w:rPr>
              <w:t>10</w:t>
            </w:r>
          </w:p>
        </w:tc>
        <w:tc>
          <w:tcPr>
            <w:tcW w:w="1432" w:type="dxa"/>
            <w:shd w:val="clear" w:color="auto" w:fill="auto"/>
          </w:tcPr>
          <w:p w:rsidR="008C624F" w:rsidRPr="00560D5D" w:rsidRDefault="004559CE" w:rsidP="00885B9E">
            <w:pPr>
              <w:jc w:val="center"/>
              <w:rPr>
                <w:b/>
              </w:rPr>
            </w:pPr>
            <w:r>
              <w:rPr>
                <w:b/>
              </w:rPr>
              <w:t>0,</w:t>
            </w:r>
            <w:r w:rsidR="00885B9E">
              <w:rPr>
                <w:b/>
              </w:rPr>
              <w:t>33</w:t>
            </w:r>
          </w:p>
        </w:tc>
        <w:tc>
          <w:tcPr>
            <w:tcW w:w="1871" w:type="dxa"/>
            <w:shd w:val="clear" w:color="auto" w:fill="auto"/>
          </w:tcPr>
          <w:p w:rsidR="008C624F" w:rsidRPr="00560D5D" w:rsidRDefault="008C624F" w:rsidP="00E57C6F">
            <w:pPr>
              <w:jc w:val="center"/>
            </w:pPr>
            <w:r>
              <w:t>-0,</w:t>
            </w:r>
            <w:r w:rsidR="00E57C6F">
              <w:t>07</w:t>
            </w:r>
          </w:p>
        </w:tc>
      </w:tr>
    </w:tbl>
    <w:p w:rsidR="008C624F" w:rsidRPr="00614064" w:rsidRDefault="008C624F" w:rsidP="008C624F">
      <w:pPr>
        <w:autoSpaceDE w:val="0"/>
        <w:autoSpaceDN w:val="0"/>
        <w:adjustRightInd w:val="0"/>
        <w:jc w:val="both"/>
        <w:rPr>
          <w:color w:val="FF0000"/>
          <w:sz w:val="24"/>
          <w:szCs w:val="24"/>
        </w:rPr>
      </w:pPr>
    </w:p>
    <w:p w:rsidR="0074505C" w:rsidRDefault="003C45F1" w:rsidP="003C45F1">
      <w:pPr>
        <w:autoSpaceDE w:val="0"/>
        <w:autoSpaceDN w:val="0"/>
        <w:adjustRightInd w:val="0"/>
        <w:ind w:firstLine="709"/>
        <w:jc w:val="both"/>
        <w:rPr>
          <w:sz w:val="24"/>
          <w:szCs w:val="24"/>
        </w:rPr>
      </w:pPr>
      <w:r>
        <w:t xml:space="preserve">     </w:t>
      </w:r>
      <w:r w:rsidR="00505AF9" w:rsidRPr="003C45F1">
        <w:rPr>
          <w:sz w:val="24"/>
          <w:szCs w:val="24"/>
        </w:rPr>
        <w:t xml:space="preserve">В течение ряда лет в Выборгском районе  сохраняется дисбаланс между спросом и предложением рабочей силы. Следует отметить, что число вакансий, заявленных в органы службы занятости, в </w:t>
      </w:r>
      <w:r w:rsidR="008807EF">
        <w:rPr>
          <w:sz w:val="24"/>
          <w:szCs w:val="24"/>
        </w:rPr>
        <w:t>5</w:t>
      </w:r>
      <w:r w:rsidR="00505AF9" w:rsidRPr="003C45F1">
        <w:rPr>
          <w:sz w:val="24"/>
          <w:szCs w:val="24"/>
        </w:rPr>
        <w:t xml:space="preserve"> раз превышает численность официально зарегистрированных безработных. </w:t>
      </w:r>
      <w:r w:rsidR="003017B3" w:rsidRPr="003C45F1">
        <w:rPr>
          <w:sz w:val="24"/>
          <w:szCs w:val="24"/>
        </w:rPr>
        <w:t xml:space="preserve"> </w:t>
      </w:r>
    </w:p>
    <w:p w:rsidR="00614064" w:rsidRPr="00614064" w:rsidRDefault="008C624F" w:rsidP="00C031B3">
      <w:pPr>
        <w:autoSpaceDE w:val="0"/>
        <w:autoSpaceDN w:val="0"/>
        <w:adjustRightInd w:val="0"/>
        <w:ind w:firstLine="709"/>
        <w:jc w:val="both"/>
        <w:rPr>
          <w:sz w:val="24"/>
          <w:szCs w:val="24"/>
        </w:rPr>
      </w:pPr>
      <w:r>
        <w:rPr>
          <w:sz w:val="24"/>
          <w:szCs w:val="24"/>
        </w:rPr>
        <w:t xml:space="preserve"> </w:t>
      </w:r>
      <w:r w:rsidR="0013694C">
        <w:rPr>
          <w:sz w:val="24"/>
          <w:szCs w:val="24"/>
        </w:rPr>
        <w:t>П</w:t>
      </w:r>
      <w:r w:rsidR="003017B3" w:rsidRPr="00560D5D">
        <w:rPr>
          <w:sz w:val="24"/>
          <w:szCs w:val="24"/>
        </w:rPr>
        <w:t xml:space="preserve">отребность работодателей в работниках, заявленная в государственные учреждения службы занятости </w:t>
      </w:r>
      <w:proofErr w:type="gramStart"/>
      <w:r w:rsidR="003017B3" w:rsidRPr="00560D5D">
        <w:rPr>
          <w:sz w:val="24"/>
          <w:szCs w:val="24"/>
        </w:rPr>
        <w:t>населения</w:t>
      </w:r>
      <w:r w:rsidR="0013694C">
        <w:rPr>
          <w:sz w:val="24"/>
          <w:szCs w:val="24"/>
        </w:rPr>
        <w:t xml:space="preserve"> </w:t>
      </w:r>
      <w:r w:rsidR="003017B3" w:rsidRPr="00560D5D">
        <w:rPr>
          <w:sz w:val="24"/>
          <w:szCs w:val="24"/>
        </w:rPr>
        <w:t xml:space="preserve"> по</w:t>
      </w:r>
      <w:proofErr w:type="gramEnd"/>
      <w:r w:rsidR="003017B3" w:rsidRPr="00560D5D">
        <w:rPr>
          <w:sz w:val="24"/>
          <w:szCs w:val="24"/>
        </w:rPr>
        <w:t xml:space="preserve"> </w:t>
      </w:r>
      <w:r w:rsidR="003017B3" w:rsidRPr="003C45F1">
        <w:rPr>
          <w:sz w:val="24"/>
          <w:szCs w:val="24"/>
        </w:rPr>
        <w:t>состоянию на 01.</w:t>
      </w:r>
      <w:r w:rsidR="008807EF">
        <w:rPr>
          <w:sz w:val="24"/>
          <w:szCs w:val="24"/>
        </w:rPr>
        <w:t>01</w:t>
      </w:r>
      <w:r w:rsidR="003017B3" w:rsidRPr="003C45F1">
        <w:rPr>
          <w:sz w:val="24"/>
          <w:szCs w:val="24"/>
        </w:rPr>
        <w:t>.201</w:t>
      </w:r>
      <w:r w:rsidR="008807EF">
        <w:rPr>
          <w:sz w:val="24"/>
          <w:szCs w:val="24"/>
        </w:rPr>
        <w:t>9</w:t>
      </w:r>
      <w:r w:rsidR="003017B3" w:rsidRPr="003C45F1">
        <w:rPr>
          <w:sz w:val="24"/>
          <w:szCs w:val="24"/>
        </w:rPr>
        <w:t xml:space="preserve"> года составила </w:t>
      </w:r>
      <w:r w:rsidR="008807EF">
        <w:rPr>
          <w:sz w:val="24"/>
          <w:szCs w:val="24"/>
        </w:rPr>
        <w:t>1073</w:t>
      </w:r>
      <w:r w:rsidR="003017B3" w:rsidRPr="003C45F1">
        <w:rPr>
          <w:sz w:val="24"/>
          <w:szCs w:val="24"/>
        </w:rPr>
        <w:t xml:space="preserve"> вакантных  места. </w:t>
      </w:r>
    </w:p>
    <w:p w:rsidR="003017B3" w:rsidRPr="00560D5D" w:rsidRDefault="003017B3" w:rsidP="003017B3">
      <w:pPr>
        <w:pStyle w:val="Default"/>
        <w:jc w:val="both"/>
        <w:rPr>
          <w:color w:val="auto"/>
        </w:rPr>
      </w:pPr>
      <w:r w:rsidRPr="006C062F">
        <w:rPr>
          <w:color w:val="auto"/>
        </w:rPr>
        <w:t xml:space="preserve">          </w:t>
      </w:r>
      <w:r w:rsidR="008C624F">
        <w:rPr>
          <w:color w:val="auto"/>
        </w:rPr>
        <w:t xml:space="preserve">  </w:t>
      </w:r>
      <w:r w:rsidRPr="006C062F">
        <w:rPr>
          <w:color w:val="auto"/>
        </w:rPr>
        <w:t>Высокий уровень потребности работодателей в работниках и низкий уровень численности незанятого трудовой деятельностью населения привели к снижению коэффициента напряженности в расчете на 100 заявленных вакансий, который по состоянию на 01.</w:t>
      </w:r>
      <w:r w:rsidR="008807EF">
        <w:rPr>
          <w:color w:val="auto"/>
        </w:rPr>
        <w:t>01</w:t>
      </w:r>
      <w:r w:rsidRPr="006C062F">
        <w:rPr>
          <w:color w:val="auto"/>
        </w:rPr>
        <w:t>.201</w:t>
      </w:r>
      <w:r w:rsidR="008807EF">
        <w:rPr>
          <w:color w:val="auto"/>
        </w:rPr>
        <w:t>9</w:t>
      </w:r>
      <w:r w:rsidRPr="006C062F">
        <w:rPr>
          <w:color w:val="auto"/>
        </w:rPr>
        <w:t xml:space="preserve"> года составил </w:t>
      </w:r>
      <w:r w:rsidR="008807EF">
        <w:rPr>
          <w:color w:val="auto"/>
        </w:rPr>
        <w:t>20</w:t>
      </w:r>
      <w:r w:rsidRPr="006C062F">
        <w:rPr>
          <w:color w:val="auto"/>
        </w:rPr>
        <w:t xml:space="preserve"> человек</w:t>
      </w:r>
      <w:r w:rsidR="00C031B3">
        <w:rPr>
          <w:color w:val="auto"/>
        </w:rPr>
        <w:t>.</w:t>
      </w:r>
      <w:r w:rsidRPr="00560D5D">
        <w:rPr>
          <w:color w:val="auto"/>
        </w:rPr>
        <w:t xml:space="preserve"> </w:t>
      </w:r>
    </w:p>
    <w:p w:rsidR="003017B3" w:rsidRPr="00505AF9" w:rsidRDefault="003017B3" w:rsidP="003017B3">
      <w:pPr>
        <w:tabs>
          <w:tab w:val="left" w:pos="0"/>
        </w:tabs>
        <w:ind w:right="-5"/>
        <w:jc w:val="both"/>
        <w:rPr>
          <w:sz w:val="24"/>
          <w:szCs w:val="24"/>
        </w:rPr>
      </w:pPr>
      <w:r w:rsidRPr="006C062F">
        <w:rPr>
          <w:sz w:val="24"/>
          <w:szCs w:val="24"/>
        </w:rPr>
        <w:t xml:space="preserve">         </w:t>
      </w:r>
      <w:r w:rsidR="008C624F">
        <w:rPr>
          <w:sz w:val="24"/>
          <w:szCs w:val="24"/>
        </w:rPr>
        <w:t xml:space="preserve">  </w:t>
      </w:r>
      <w:r w:rsidRPr="006C062F">
        <w:rPr>
          <w:sz w:val="24"/>
          <w:szCs w:val="24"/>
        </w:rPr>
        <w:t xml:space="preserve"> </w:t>
      </w:r>
      <w:r w:rsidRPr="00505AF9">
        <w:rPr>
          <w:sz w:val="24"/>
          <w:szCs w:val="24"/>
        </w:rPr>
        <w:t>Самыми востребованными на рынке труда Выборгского района остаются следующие  профессии:</w:t>
      </w:r>
      <w:r w:rsidR="00DB4F54">
        <w:rPr>
          <w:sz w:val="24"/>
          <w:szCs w:val="24"/>
        </w:rPr>
        <w:t xml:space="preserve"> </w:t>
      </w:r>
      <w:r w:rsidR="00E3699A">
        <w:rPr>
          <w:sz w:val="24"/>
          <w:szCs w:val="24"/>
        </w:rPr>
        <w:t xml:space="preserve">врач, </w:t>
      </w:r>
      <w:r w:rsidR="00450338">
        <w:rPr>
          <w:sz w:val="24"/>
          <w:szCs w:val="24"/>
        </w:rPr>
        <w:t>водитель</w:t>
      </w:r>
      <w:r w:rsidR="00E3699A">
        <w:rPr>
          <w:sz w:val="24"/>
          <w:szCs w:val="24"/>
        </w:rPr>
        <w:t>, повар, слесарь.</w:t>
      </w:r>
    </w:p>
    <w:p w:rsidR="003017B3" w:rsidRPr="006C062F" w:rsidRDefault="003017B3" w:rsidP="003017B3">
      <w:pPr>
        <w:autoSpaceDE w:val="0"/>
        <w:autoSpaceDN w:val="0"/>
        <w:adjustRightInd w:val="0"/>
        <w:jc w:val="both"/>
        <w:rPr>
          <w:sz w:val="24"/>
          <w:szCs w:val="24"/>
        </w:rPr>
      </w:pPr>
      <w:r w:rsidRPr="006C062F">
        <w:rPr>
          <w:sz w:val="24"/>
          <w:szCs w:val="24"/>
        </w:rPr>
        <w:t xml:space="preserve">          </w:t>
      </w:r>
      <w:r w:rsidR="008C624F">
        <w:rPr>
          <w:sz w:val="24"/>
          <w:szCs w:val="24"/>
        </w:rPr>
        <w:t xml:space="preserve"> </w:t>
      </w:r>
      <w:r w:rsidRPr="006C062F">
        <w:rPr>
          <w:sz w:val="24"/>
          <w:szCs w:val="24"/>
        </w:rPr>
        <w:t>За 201</w:t>
      </w:r>
      <w:r w:rsidR="00C031B3">
        <w:rPr>
          <w:sz w:val="24"/>
          <w:szCs w:val="24"/>
        </w:rPr>
        <w:t>8</w:t>
      </w:r>
      <w:r w:rsidRPr="006C062F">
        <w:rPr>
          <w:sz w:val="24"/>
          <w:szCs w:val="24"/>
        </w:rPr>
        <w:t xml:space="preserve"> год при содействии органов службы занятости населения трудоустроены </w:t>
      </w:r>
      <w:r w:rsidR="00450338">
        <w:rPr>
          <w:sz w:val="24"/>
          <w:szCs w:val="24"/>
        </w:rPr>
        <w:t>1</w:t>
      </w:r>
      <w:r w:rsidR="008807EF">
        <w:rPr>
          <w:sz w:val="24"/>
          <w:szCs w:val="24"/>
        </w:rPr>
        <w:t>840</w:t>
      </w:r>
      <w:r w:rsidRPr="006C062F">
        <w:rPr>
          <w:sz w:val="24"/>
          <w:szCs w:val="24"/>
        </w:rPr>
        <w:t xml:space="preserve"> ищущих работу и безработных </w:t>
      </w:r>
      <w:r w:rsidRPr="00DB4F54">
        <w:rPr>
          <w:sz w:val="24"/>
          <w:szCs w:val="24"/>
        </w:rPr>
        <w:t>граждан (1</w:t>
      </w:r>
      <w:r w:rsidR="008807EF">
        <w:rPr>
          <w:sz w:val="24"/>
          <w:szCs w:val="24"/>
        </w:rPr>
        <w:t>00</w:t>
      </w:r>
      <w:r w:rsidR="00450338">
        <w:rPr>
          <w:sz w:val="24"/>
          <w:szCs w:val="24"/>
        </w:rPr>
        <w:t>,</w:t>
      </w:r>
      <w:r w:rsidR="008807EF">
        <w:rPr>
          <w:sz w:val="24"/>
          <w:szCs w:val="24"/>
        </w:rPr>
        <w:t>3</w:t>
      </w:r>
      <w:r w:rsidRPr="00DB4F54">
        <w:rPr>
          <w:sz w:val="24"/>
          <w:szCs w:val="24"/>
        </w:rPr>
        <w:t xml:space="preserve">% </w:t>
      </w:r>
      <w:r w:rsidR="008807EF">
        <w:rPr>
          <w:sz w:val="24"/>
          <w:szCs w:val="24"/>
        </w:rPr>
        <w:t xml:space="preserve">к </w:t>
      </w:r>
      <w:r w:rsidRPr="00DB4F54">
        <w:rPr>
          <w:sz w:val="24"/>
          <w:szCs w:val="24"/>
        </w:rPr>
        <w:t>201</w:t>
      </w:r>
      <w:r w:rsidR="00390D2E" w:rsidRPr="00DB4F54">
        <w:rPr>
          <w:sz w:val="24"/>
          <w:szCs w:val="24"/>
        </w:rPr>
        <w:t>7</w:t>
      </w:r>
      <w:r w:rsidRPr="00DB4F54">
        <w:rPr>
          <w:sz w:val="24"/>
          <w:szCs w:val="24"/>
        </w:rPr>
        <w:t xml:space="preserve"> год</w:t>
      </w:r>
      <w:r w:rsidR="008807EF">
        <w:rPr>
          <w:sz w:val="24"/>
          <w:szCs w:val="24"/>
        </w:rPr>
        <w:t>у</w:t>
      </w:r>
      <w:r w:rsidRPr="00DB4F54">
        <w:rPr>
          <w:sz w:val="24"/>
          <w:szCs w:val="24"/>
        </w:rPr>
        <w:t>),</w:t>
      </w:r>
      <w:r w:rsidRPr="00560D5D">
        <w:rPr>
          <w:sz w:val="24"/>
          <w:szCs w:val="24"/>
        </w:rPr>
        <w:t xml:space="preserve"> </w:t>
      </w:r>
      <w:r w:rsidRPr="006C062F">
        <w:rPr>
          <w:sz w:val="24"/>
          <w:szCs w:val="24"/>
        </w:rPr>
        <w:t xml:space="preserve">эффективность трудоустройства граждан составила </w:t>
      </w:r>
      <w:r w:rsidR="00F478DD">
        <w:rPr>
          <w:sz w:val="24"/>
          <w:szCs w:val="24"/>
        </w:rPr>
        <w:t>8</w:t>
      </w:r>
      <w:r w:rsidR="008807EF">
        <w:rPr>
          <w:sz w:val="24"/>
          <w:szCs w:val="24"/>
        </w:rPr>
        <w:t>2</w:t>
      </w:r>
      <w:r w:rsidRPr="006C062F">
        <w:rPr>
          <w:sz w:val="24"/>
          <w:szCs w:val="24"/>
        </w:rPr>
        <w:t xml:space="preserve"> %.  </w:t>
      </w:r>
    </w:p>
    <w:p w:rsidR="003017B3" w:rsidRPr="00560D5D" w:rsidRDefault="00C41635" w:rsidP="00C41635">
      <w:pPr>
        <w:ind w:right="-1"/>
        <w:jc w:val="both"/>
        <w:rPr>
          <w:bCs/>
          <w:sz w:val="24"/>
          <w:szCs w:val="24"/>
        </w:rPr>
      </w:pPr>
      <w:r>
        <w:rPr>
          <w:bCs/>
          <w:color w:val="FF0000"/>
          <w:sz w:val="24"/>
          <w:szCs w:val="24"/>
        </w:rPr>
        <w:t xml:space="preserve">          </w:t>
      </w:r>
      <w:r w:rsidR="003017B3" w:rsidRPr="00560D5D">
        <w:rPr>
          <w:bCs/>
          <w:sz w:val="24"/>
          <w:szCs w:val="24"/>
        </w:rPr>
        <w:t xml:space="preserve">За </w:t>
      </w:r>
      <w:r w:rsidR="00534D17" w:rsidRPr="00560D5D">
        <w:rPr>
          <w:bCs/>
          <w:sz w:val="24"/>
          <w:szCs w:val="24"/>
        </w:rPr>
        <w:t xml:space="preserve">отчетный </w:t>
      </w:r>
      <w:r w:rsidR="00390D2E">
        <w:rPr>
          <w:bCs/>
          <w:sz w:val="24"/>
          <w:szCs w:val="24"/>
        </w:rPr>
        <w:t>период</w:t>
      </w:r>
      <w:r w:rsidR="003017B3" w:rsidRPr="00560D5D">
        <w:rPr>
          <w:bCs/>
          <w:sz w:val="24"/>
          <w:szCs w:val="24"/>
        </w:rPr>
        <w:t xml:space="preserve"> трудоустроены </w:t>
      </w:r>
      <w:r w:rsidR="00DB4F54">
        <w:rPr>
          <w:bCs/>
          <w:sz w:val="24"/>
          <w:szCs w:val="24"/>
        </w:rPr>
        <w:t>1</w:t>
      </w:r>
      <w:r w:rsidR="00E3699A">
        <w:rPr>
          <w:bCs/>
          <w:sz w:val="24"/>
          <w:szCs w:val="24"/>
        </w:rPr>
        <w:t>40</w:t>
      </w:r>
      <w:r w:rsidR="003017B3" w:rsidRPr="00560D5D">
        <w:rPr>
          <w:bCs/>
          <w:sz w:val="24"/>
          <w:szCs w:val="24"/>
        </w:rPr>
        <w:t xml:space="preserve"> чел., относящихся к категории инвалидов</w:t>
      </w:r>
      <w:r w:rsidR="00560D5D" w:rsidRPr="00560D5D">
        <w:rPr>
          <w:bCs/>
          <w:sz w:val="24"/>
          <w:szCs w:val="24"/>
        </w:rPr>
        <w:t xml:space="preserve"> (</w:t>
      </w:r>
      <w:r w:rsidR="00E3699A">
        <w:rPr>
          <w:bCs/>
          <w:sz w:val="24"/>
          <w:szCs w:val="24"/>
        </w:rPr>
        <w:t>95,2% к 2017 году)</w:t>
      </w:r>
      <w:r w:rsidR="00560D5D" w:rsidRPr="00560D5D">
        <w:rPr>
          <w:bCs/>
          <w:sz w:val="24"/>
          <w:szCs w:val="24"/>
        </w:rPr>
        <w:t>.</w:t>
      </w:r>
    </w:p>
    <w:p w:rsidR="003017B3" w:rsidRPr="008417A5" w:rsidRDefault="003017B3" w:rsidP="003017B3">
      <w:pPr>
        <w:ind w:right="-5"/>
        <w:jc w:val="both"/>
        <w:rPr>
          <w:sz w:val="24"/>
          <w:szCs w:val="24"/>
        </w:rPr>
      </w:pPr>
      <w:r w:rsidRPr="00390D2E">
        <w:rPr>
          <w:sz w:val="24"/>
          <w:szCs w:val="24"/>
        </w:rPr>
        <w:lastRenderedPageBreak/>
        <w:t xml:space="preserve">         </w:t>
      </w:r>
      <w:r w:rsidR="008C624F">
        <w:rPr>
          <w:sz w:val="24"/>
          <w:szCs w:val="24"/>
        </w:rPr>
        <w:t xml:space="preserve">   </w:t>
      </w:r>
      <w:r w:rsidR="00390D2E" w:rsidRPr="00390D2E">
        <w:rPr>
          <w:sz w:val="24"/>
          <w:szCs w:val="24"/>
        </w:rPr>
        <w:t>На п</w:t>
      </w:r>
      <w:r w:rsidRPr="00390D2E">
        <w:rPr>
          <w:sz w:val="24"/>
          <w:szCs w:val="24"/>
        </w:rPr>
        <w:t>рофессионально</w:t>
      </w:r>
      <w:r w:rsidR="008417A5" w:rsidRPr="00390D2E">
        <w:rPr>
          <w:sz w:val="24"/>
          <w:szCs w:val="24"/>
        </w:rPr>
        <w:t>е</w:t>
      </w:r>
      <w:r w:rsidRPr="00390D2E">
        <w:rPr>
          <w:sz w:val="24"/>
          <w:szCs w:val="24"/>
        </w:rPr>
        <w:t xml:space="preserve"> </w:t>
      </w:r>
      <w:r w:rsidRPr="008417A5">
        <w:rPr>
          <w:sz w:val="24"/>
          <w:szCs w:val="24"/>
        </w:rPr>
        <w:t>обучени</w:t>
      </w:r>
      <w:r w:rsidR="008417A5" w:rsidRPr="008417A5">
        <w:rPr>
          <w:sz w:val="24"/>
          <w:szCs w:val="24"/>
        </w:rPr>
        <w:t xml:space="preserve">е </w:t>
      </w:r>
      <w:r w:rsidR="00390D2E">
        <w:rPr>
          <w:sz w:val="24"/>
          <w:szCs w:val="24"/>
        </w:rPr>
        <w:t>направлено</w:t>
      </w:r>
      <w:r w:rsidR="008417A5" w:rsidRPr="008417A5">
        <w:rPr>
          <w:sz w:val="24"/>
          <w:szCs w:val="24"/>
        </w:rPr>
        <w:t xml:space="preserve"> </w:t>
      </w:r>
      <w:r w:rsidR="002049A3">
        <w:rPr>
          <w:sz w:val="24"/>
          <w:szCs w:val="24"/>
        </w:rPr>
        <w:t>1</w:t>
      </w:r>
      <w:r w:rsidR="00E3699A">
        <w:rPr>
          <w:sz w:val="24"/>
          <w:szCs w:val="24"/>
        </w:rPr>
        <w:t>66</w:t>
      </w:r>
      <w:r w:rsidRPr="008417A5">
        <w:rPr>
          <w:sz w:val="24"/>
          <w:szCs w:val="24"/>
        </w:rPr>
        <w:t xml:space="preserve"> безработны</w:t>
      </w:r>
      <w:r w:rsidR="00E3699A">
        <w:rPr>
          <w:sz w:val="24"/>
          <w:szCs w:val="24"/>
        </w:rPr>
        <w:t>х</w:t>
      </w:r>
      <w:r w:rsidRPr="008417A5">
        <w:rPr>
          <w:sz w:val="24"/>
          <w:szCs w:val="24"/>
        </w:rPr>
        <w:t xml:space="preserve"> по следующим профессиям: бухгалтер,  </w:t>
      </w:r>
      <w:r w:rsidR="008417A5" w:rsidRPr="008417A5">
        <w:rPr>
          <w:sz w:val="24"/>
          <w:szCs w:val="24"/>
        </w:rPr>
        <w:t>повар</w:t>
      </w:r>
      <w:r w:rsidR="00390D2E">
        <w:rPr>
          <w:sz w:val="24"/>
          <w:szCs w:val="24"/>
        </w:rPr>
        <w:t xml:space="preserve">, </w:t>
      </w:r>
      <w:r w:rsidR="00E3699A">
        <w:rPr>
          <w:sz w:val="24"/>
          <w:szCs w:val="24"/>
        </w:rPr>
        <w:t xml:space="preserve">продавец, </w:t>
      </w:r>
      <w:r w:rsidR="00390D2E">
        <w:rPr>
          <w:sz w:val="24"/>
          <w:szCs w:val="24"/>
        </w:rPr>
        <w:t>водитель погрузчика.</w:t>
      </w:r>
      <w:r w:rsidRPr="008417A5">
        <w:rPr>
          <w:sz w:val="24"/>
          <w:szCs w:val="24"/>
        </w:rPr>
        <w:t xml:space="preserve"> </w:t>
      </w:r>
    </w:p>
    <w:p w:rsidR="003017B3" w:rsidRPr="008417A5" w:rsidRDefault="003017B3" w:rsidP="003017B3">
      <w:pPr>
        <w:autoSpaceDE w:val="0"/>
        <w:autoSpaceDN w:val="0"/>
        <w:adjustRightInd w:val="0"/>
        <w:jc w:val="both"/>
        <w:rPr>
          <w:sz w:val="24"/>
          <w:szCs w:val="24"/>
        </w:rPr>
      </w:pPr>
      <w:r w:rsidRPr="008417A5">
        <w:rPr>
          <w:sz w:val="24"/>
          <w:szCs w:val="24"/>
        </w:rPr>
        <w:t xml:space="preserve">        </w:t>
      </w:r>
      <w:r w:rsidR="008C624F">
        <w:rPr>
          <w:sz w:val="24"/>
          <w:szCs w:val="24"/>
        </w:rPr>
        <w:t xml:space="preserve">   </w:t>
      </w:r>
      <w:r w:rsidRPr="008417A5">
        <w:rPr>
          <w:sz w:val="24"/>
          <w:szCs w:val="24"/>
        </w:rPr>
        <w:t xml:space="preserve">В целях обеспечения предприятий и организаций Выборгского района кадрами проведены </w:t>
      </w:r>
      <w:r w:rsidR="00C17E12">
        <w:rPr>
          <w:sz w:val="24"/>
          <w:szCs w:val="24"/>
        </w:rPr>
        <w:t>22</w:t>
      </w:r>
      <w:r w:rsidRPr="008417A5">
        <w:rPr>
          <w:sz w:val="24"/>
          <w:szCs w:val="24"/>
        </w:rPr>
        <w:t xml:space="preserve"> ярмар</w:t>
      </w:r>
      <w:r w:rsidR="00390D2E">
        <w:rPr>
          <w:sz w:val="24"/>
          <w:szCs w:val="24"/>
        </w:rPr>
        <w:t>к</w:t>
      </w:r>
      <w:r w:rsidR="00C17E12">
        <w:rPr>
          <w:sz w:val="24"/>
          <w:szCs w:val="24"/>
        </w:rPr>
        <w:t>и</w:t>
      </w:r>
      <w:r w:rsidRPr="008417A5">
        <w:rPr>
          <w:sz w:val="24"/>
          <w:szCs w:val="24"/>
        </w:rPr>
        <w:t xml:space="preserve"> вакансий и учебных рабочих мест, которые посетило </w:t>
      </w:r>
      <w:r w:rsidR="00C17E12">
        <w:rPr>
          <w:sz w:val="24"/>
          <w:szCs w:val="24"/>
        </w:rPr>
        <w:t>более</w:t>
      </w:r>
      <w:r w:rsidR="002049A3">
        <w:rPr>
          <w:sz w:val="24"/>
          <w:szCs w:val="24"/>
        </w:rPr>
        <w:t xml:space="preserve"> </w:t>
      </w:r>
      <w:r w:rsidR="00390D2E">
        <w:rPr>
          <w:sz w:val="24"/>
          <w:szCs w:val="24"/>
        </w:rPr>
        <w:t xml:space="preserve"> </w:t>
      </w:r>
      <w:r w:rsidRPr="008417A5">
        <w:rPr>
          <w:sz w:val="24"/>
          <w:szCs w:val="24"/>
        </w:rPr>
        <w:t xml:space="preserve"> </w:t>
      </w:r>
      <w:r w:rsidR="00C17E12">
        <w:rPr>
          <w:sz w:val="24"/>
          <w:szCs w:val="24"/>
        </w:rPr>
        <w:t xml:space="preserve">2,5 </w:t>
      </w:r>
      <w:proofErr w:type="spellStart"/>
      <w:proofErr w:type="gramStart"/>
      <w:r w:rsidR="00C17E12">
        <w:rPr>
          <w:sz w:val="24"/>
          <w:szCs w:val="24"/>
        </w:rPr>
        <w:t>тыс.</w:t>
      </w:r>
      <w:r w:rsidRPr="008417A5">
        <w:rPr>
          <w:sz w:val="24"/>
          <w:szCs w:val="24"/>
        </w:rPr>
        <w:t>человек</w:t>
      </w:r>
      <w:proofErr w:type="spellEnd"/>
      <w:proofErr w:type="gramEnd"/>
      <w:r w:rsidRPr="008417A5">
        <w:rPr>
          <w:sz w:val="24"/>
          <w:szCs w:val="24"/>
        </w:rPr>
        <w:t>.</w:t>
      </w:r>
    </w:p>
    <w:p w:rsidR="003017B3" w:rsidRPr="008417A5" w:rsidRDefault="003017B3" w:rsidP="003017B3">
      <w:pPr>
        <w:jc w:val="both"/>
        <w:rPr>
          <w:sz w:val="24"/>
          <w:szCs w:val="24"/>
        </w:rPr>
      </w:pPr>
      <w:r w:rsidRPr="008417A5">
        <w:rPr>
          <w:bCs/>
          <w:sz w:val="24"/>
          <w:szCs w:val="24"/>
        </w:rPr>
        <w:t xml:space="preserve">       </w:t>
      </w:r>
      <w:r w:rsidR="008C624F">
        <w:rPr>
          <w:bCs/>
          <w:sz w:val="24"/>
          <w:szCs w:val="24"/>
        </w:rPr>
        <w:t xml:space="preserve">   </w:t>
      </w:r>
      <w:r w:rsidRPr="008417A5">
        <w:rPr>
          <w:bCs/>
          <w:sz w:val="24"/>
          <w:szCs w:val="24"/>
        </w:rPr>
        <w:t xml:space="preserve"> Выборгским филиалом ГКУ «Центр занятости населения Ленинградской области» за 201</w:t>
      </w:r>
      <w:r w:rsidR="00E661F5">
        <w:rPr>
          <w:bCs/>
          <w:sz w:val="24"/>
          <w:szCs w:val="24"/>
        </w:rPr>
        <w:t>8</w:t>
      </w:r>
      <w:r w:rsidRPr="008417A5">
        <w:rPr>
          <w:bCs/>
          <w:sz w:val="24"/>
          <w:szCs w:val="24"/>
        </w:rPr>
        <w:t xml:space="preserve"> год о</w:t>
      </w:r>
      <w:r w:rsidRPr="008417A5">
        <w:rPr>
          <w:sz w:val="24"/>
          <w:szCs w:val="24"/>
        </w:rPr>
        <w:t xml:space="preserve">казаны следующие виды государственных услуг: </w:t>
      </w:r>
    </w:p>
    <w:p w:rsidR="003017B3" w:rsidRPr="008417A5" w:rsidRDefault="003017B3" w:rsidP="007E1B74">
      <w:pPr>
        <w:numPr>
          <w:ilvl w:val="0"/>
          <w:numId w:val="9"/>
        </w:numPr>
        <w:tabs>
          <w:tab w:val="clear" w:pos="0"/>
          <w:tab w:val="num" w:pos="709"/>
        </w:tabs>
        <w:ind w:left="709" w:right="-5" w:firstLine="709"/>
        <w:jc w:val="both"/>
        <w:rPr>
          <w:sz w:val="24"/>
          <w:szCs w:val="24"/>
        </w:rPr>
      </w:pPr>
      <w:r w:rsidRPr="008417A5">
        <w:rPr>
          <w:sz w:val="24"/>
          <w:szCs w:val="24"/>
        </w:rPr>
        <w:t xml:space="preserve">по профессиональной ориентации  – </w:t>
      </w:r>
      <w:r w:rsidR="00C17E12">
        <w:rPr>
          <w:sz w:val="24"/>
          <w:szCs w:val="24"/>
        </w:rPr>
        <w:t>1237</w:t>
      </w:r>
      <w:r w:rsidRPr="008417A5">
        <w:rPr>
          <w:sz w:val="24"/>
          <w:szCs w:val="24"/>
        </w:rPr>
        <w:t xml:space="preserve"> гражданам;</w:t>
      </w:r>
    </w:p>
    <w:p w:rsidR="003017B3" w:rsidRPr="008417A5" w:rsidRDefault="003017B3" w:rsidP="007E1B74">
      <w:pPr>
        <w:numPr>
          <w:ilvl w:val="0"/>
          <w:numId w:val="9"/>
        </w:numPr>
        <w:tabs>
          <w:tab w:val="clear" w:pos="0"/>
          <w:tab w:val="num" w:pos="709"/>
        </w:tabs>
        <w:ind w:left="709" w:right="-5" w:firstLine="709"/>
        <w:jc w:val="both"/>
        <w:rPr>
          <w:sz w:val="24"/>
          <w:szCs w:val="24"/>
        </w:rPr>
      </w:pPr>
      <w:r w:rsidRPr="008417A5">
        <w:rPr>
          <w:sz w:val="24"/>
          <w:szCs w:val="24"/>
        </w:rPr>
        <w:t xml:space="preserve">по социальной адаптации  - </w:t>
      </w:r>
      <w:r w:rsidR="00C17E12">
        <w:rPr>
          <w:sz w:val="24"/>
          <w:szCs w:val="24"/>
        </w:rPr>
        <w:t>90</w:t>
      </w:r>
      <w:r w:rsidRPr="008417A5">
        <w:rPr>
          <w:sz w:val="24"/>
          <w:szCs w:val="24"/>
        </w:rPr>
        <w:t xml:space="preserve"> безработн</w:t>
      </w:r>
      <w:r w:rsidR="00C17E12">
        <w:rPr>
          <w:sz w:val="24"/>
          <w:szCs w:val="24"/>
        </w:rPr>
        <w:t>ым</w:t>
      </w:r>
      <w:r w:rsidRPr="008417A5">
        <w:rPr>
          <w:sz w:val="24"/>
          <w:szCs w:val="24"/>
        </w:rPr>
        <w:t xml:space="preserve"> граждан</w:t>
      </w:r>
      <w:r w:rsidR="00C17E12">
        <w:rPr>
          <w:sz w:val="24"/>
          <w:szCs w:val="24"/>
        </w:rPr>
        <w:t>ам</w:t>
      </w:r>
      <w:r w:rsidRPr="008417A5">
        <w:rPr>
          <w:sz w:val="24"/>
          <w:szCs w:val="24"/>
        </w:rPr>
        <w:t>;</w:t>
      </w:r>
    </w:p>
    <w:p w:rsidR="003017B3" w:rsidRPr="008417A5" w:rsidRDefault="003017B3" w:rsidP="007E1B74">
      <w:pPr>
        <w:numPr>
          <w:ilvl w:val="0"/>
          <w:numId w:val="9"/>
        </w:numPr>
        <w:tabs>
          <w:tab w:val="clear" w:pos="0"/>
          <w:tab w:val="num" w:pos="709"/>
        </w:tabs>
        <w:ind w:left="709" w:right="-5" w:firstLine="709"/>
        <w:jc w:val="both"/>
        <w:rPr>
          <w:sz w:val="24"/>
          <w:szCs w:val="24"/>
        </w:rPr>
      </w:pPr>
      <w:r w:rsidRPr="008417A5">
        <w:rPr>
          <w:sz w:val="24"/>
          <w:szCs w:val="24"/>
        </w:rPr>
        <w:t xml:space="preserve">по психологической поддержке   – </w:t>
      </w:r>
      <w:r w:rsidR="00C17E12">
        <w:rPr>
          <w:sz w:val="24"/>
          <w:szCs w:val="24"/>
        </w:rPr>
        <w:t>74</w:t>
      </w:r>
      <w:r w:rsidRPr="008417A5">
        <w:rPr>
          <w:sz w:val="24"/>
          <w:szCs w:val="24"/>
        </w:rPr>
        <w:t xml:space="preserve"> безработным гражданам;</w:t>
      </w:r>
    </w:p>
    <w:p w:rsidR="003017B3" w:rsidRPr="008417A5" w:rsidRDefault="003017B3" w:rsidP="007E1B74">
      <w:pPr>
        <w:numPr>
          <w:ilvl w:val="0"/>
          <w:numId w:val="9"/>
        </w:numPr>
        <w:tabs>
          <w:tab w:val="clear" w:pos="0"/>
          <w:tab w:val="num" w:pos="709"/>
        </w:tabs>
        <w:ind w:left="709" w:right="-5" w:firstLine="709"/>
        <w:jc w:val="both"/>
        <w:rPr>
          <w:sz w:val="24"/>
          <w:szCs w:val="24"/>
        </w:rPr>
      </w:pPr>
      <w:r w:rsidRPr="008417A5">
        <w:rPr>
          <w:sz w:val="24"/>
          <w:szCs w:val="24"/>
        </w:rPr>
        <w:t xml:space="preserve">по содействию самозанятости   – </w:t>
      </w:r>
      <w:r w:rsidR="00C17E12">
        <w:rPr>
          <w:sz w:val="24"/>
          <w:szCs w:val="24"/>
        </w:rPr>
        <w:t>30</w:t>
      </w:r>
      <w:r w:rsidRPr="008417A5">
        <w:rPr>
          <w:sz w:val="24"/>
          <w:szCs w:val="24"/>
        </w:rPr>
        <w:t xml:space="preserve"> безработным гражданам.</w:t>
      </w:r>
    </w:p>
    <w:p w:rsidR="00337553" w:rsidRDefault="005E4549" w:rsidP="00BC28B3">
      <w:pPr>
        <w:jc w:val="both"/>
        <w:rPr>
          <w:sz w:val="24"/>
          <w:szCs w:val="24"/>
        </w:rPr>
      </w:pPr>
      <w:r w:rsidRPr="008417A5">
        <w:rPr>
          <w:sz w:val="28"/>
          <w:szCs w:val="28"/>
        </w:rPr>
        <w:t xml:space="preserve">      </w:t>
      </w:r>
      <w:r w:rsidR="00103551">
        <w:rPr>
          <w:sz w:val="28"/>
          <w:szCs w:val="28"/>
        </w:rPr>
        <w:t xml:space="preserve">   </w:t>
      </w:r>
      <w:r w:rsidRPr="008417A5">
        <w:rPr>
          <w:sz w:val="24"/>
          <w:szCs w:val="24"/>
        </w:rPr>
        <w:t>За 201</w:t>
      </w:r>
      <w:r w:rsidR="00306481">
        <w:rPr>
          <w:sz w:val="24"/>
          <w:szCs w:val="24"/>
        </w:rPr>
        <w:t>8</w:t>
      </w:r>
      <w:r w:rsidRPr="008417A5">
        <w:rPr>
          <w:sz w:val="24"/>
          <w:szCs w:val="24"/>
        </w:rPr>
        <w:t xml:space="preserve"> год процедуры массового высвобождения работников  </w:t>
      </w:r>
      <w:r w:rsidR="0098006D">
        <w:rPr>
          <w:sz w:val="24"/>
          <w:szCs w:val="24"/>
        </w:rPr>
        <w:t>введены</w:t>
      </w:r>
      <w:r w:rsidRPr="008417A5">
        <w:rPr>
          <w:sz w:val="24"/>
          <w:szCs w:val="24"/>
        </w:rPr>
        <w:t xml:space="preserve"> в  </w:t>
      </w:r>
      <w:r w:rsidR="00C17E12">
        <w:rPr>
          <w:sz w:val="24"/>
          <w:szCs w:val="24"/>
        </w:rPr>
        <w:t>6-ти</w:t>
      </w:r>
      <w:r w:rsidRPr="008417A5">
        <w:rPr>
          <w:sz w:val="24"/>
          <w:szCs w:val="24"/>
        </w:rPr>
        <w:t xml:space="preserve"> организациях Выборгского района</w:t>
      </w:r>
      <w:r w:rsidR="0098006D">
        <w:rPr>
          <w:sz w:val="24"/>
          <w:szCs w:val="24"/>
        </w:rPr>
        <w:t xml:space="preserve">, подлежат увольнению 551 работник, из них  уже </w:t>
      </w:r>
      <w:r w:rsidRPr="008417A5">
        <w:rPr>
          <w:sz w:val="24"/>
          <w:szCs w:val="24"/>
        </w:rPr>
        <w:t xml:space="preserve"> уволено  </w:t>
      </w:r>
      <w:r w:rsidR="00103551">
        <w:rPr>
          <w:sz w:val="24"/>
          <w:szCs w:val="24"/>
        </w:rPr>
        <w:t>118</w:t>
      </w:r>
      <w:r w:rsidR="00BC28B3">
        <w:rPr>
          <w:sz w:val="24"/>
          <w:szCs w:val="24"/>
        </w:rPr>
        <w:t xml:space="preserve"> человек</w:t>
      </w:r>
      <w:r w:rsidR="00337553">
        <w:rPr>
          <w:sz w:val="24"/>
          <w:szCs w:val="24"/>
        </w:rPr>
        <w:t>:</w:t>
      </w:r>
    </w:p>
    <w:p w:rsidR="005E4549" w:rsidRPr="00337553" w:rsidRDefault="00337553" w:rsidP="009B5CD6">
      <w:pPr>
        <w:pStyle w:val="a9"/>
        <w:numPr>
          <w:ilvl w:val="0"/>
          <w:numId w:val="11"/>
        </w:numPr>
        <w:jc w:val="both"/>
      </w:pPr>
      <w:r w:rsidRPr="00337553">
        <w:t>ООО «</w:t>
      </w:r>
      <w:proofErr w:type="spellStart"/>
      <w:r w:rsidRPr="00337553">
        <w:t>Северо</w:t>
      </w:r>
      <w:proofErr w:type="spellEnd"/>
      <w:r w:rsidRPr="00337553">
        <w:t xml:space="preserve"> – Западные Экологические Системы» - 38 чел.</w:t>
      </w:r>
    </w:p>
    <w:p w:rsidR="00337553" w:rsidRDefault="00337553" w:rsidP="009B5CD6">
      <w:pPr>
        <w:pStyle w:val="a9"/>
        <w:numPr>
          <w:ilvl w:val="0"/>
          <w:numId w:val="11"/>
        </w:numPr>
        <w:jc w:val="both"/>
      </w:pPr>
      <w:r w:rsidRPr="00337553">
        <w:t>ООО «Север» -38 чел.</w:t>
      </w:r>
    </w:p>
    <w:p w:rsidR="00103551" w:rsidRDefault="00103551" w:rsidP="009B5CD6">
      <w:pPr>
        <w:pStyle w:val="a9"/>
        <w:numPr>
          <w:ilvl w:val="0"/>
          <w:numId w:val="11"/>
        </w:numPr>
        <w:jc w:val="both"/>
      </w:pPr>
      <w:r>
        <w:t>ЗАО «</w:t>
      </w:r>
      <w:proofErr w:type="spellStart"/>
      <w:r>
        <w:t>Фиро</w:t>
      </w:r>
      <w:proofErr w:type="spellEnd"/>
      <w:r>
        <w:t>-О» - 42 чел.</w:t>
      </w:r>
    </w:p>
    <w:p w:rsidR="005E4549" w:rsidRPr="008417A5" w:rsidRDefault="00306481" w:rsidP="00103551">
      <w:pPr>
        <w:ind w:right="-1" w:firstLine="709"/>
        <w:jc w:val="both"/>
        <w:rPr>
          <w:sz w:val="24"/>
          <w:szCs w:val="24"/>
        </w:rPr>
      </w:pPr>
      <w:r>
        <w:rPr>
          <w:sz w:val="24"/>
          <w:szCs w:val="24"/>
        </w:rPr>
        <w:t xml:space="preserve">В </w:t>
      </w:r>
      <w:r w:rsidR="00122C37">
        <w:rPr>
          <w:sz w:val="24"/>
          <w:szCs w:val="24"/>
        </w:rPr>
        <w:t>3</w:t>
      </w:r>
      <w:r w:rsidR="00501A3E">
        <w:rPr>
          <w:sz w:val="24"/>
          <w:szCs w:val="24"/>
        </w:rPr>
        <w:t>-</w:t>
      </w:r>
      <w:r w:rsidR="00122C37">
        <w:rPr>
          <w:sz w:val="24"/>
          <w:szCs w:val="24"/>
        </w:rPr>
        <w:t>х</w:t>
      </w:r>
      <w:r w:rsidR="005E4549" w:rsidRPr="008417A5">
        <w:rPr>
          <w:sz w:val="24"/>
          <w:szCs w:val="24"/>
        </w:rPr>
        <w:t xml:space="preserve"> </w:t>
      </w:r>
      <w:r>
        <w:rPr>
          <w:sz w:val="24"/>
          <w:szCs w:val="24"/>
        </w:rPr>
        <w:t xml:space="preserve"> организациях</w:t>
      </w:r>
      <w:r w:rsidR="005E4549" w:rsidRPr="008417A5">
        <w:rPr>
          <w:sz w:val="24"/>
          <w:szCs w:val="24"/>
        </w:rPr>
        <w:t xml:space="preserve"> работодателями было принято решение о  введении режимов неполного рабочего времени, в простое находились </w:t>
      </w:r>
      <w:r w:rsidR="00122C37">
        <w:rPr>
          <w:sz w:val="24"/>
          <w:szCs w:val="24"/>
        </w:rPr>
        <w:t>72</w:t>
      </w:r>
      <w:r w:rsidR="005E4549" w:rsidRPr="008417A5">
        <w:rPr>
          <w:sz w:val="24"/>
          <w:szCs w:val="24"/>
        </w:rPr>
        <w:t xml:space="preserve"> работник</w:t>
      </w:r>
      <w:r w:rsidR="00122C37">
        <w:rPr>
          <w:sz w:val="24"/>
          <w:szCs w:val="24"/>
        </w:rPr>
        <w:t>а</w:t>
      </w:r>
      <w:r w:rsidR="005E4549" w:rsidRPr="008417A5">
        <w:rPr>
          <w:sz w:val="24"/>
          <w:szCs w:val="24"/>
        </w:rPr>
        <w:t>.</w:t>
      </w:r>
    </w:p>
    <w:p w:rsidR="003017B3" w:rsidRPr="006C062F" w:rsidRDefault="00A46078" w:rsidP="006639B4">
      <w:pPr>
        <w:ind w:right="-1"/>
        <w:jc w:val="both"/>
        <w:rPr>
          <w:sz w:val="24"/>
          <w:szCs w:val="24"/>
        </w:rPr>
      </w:pPr>
      <w:r>
        <w:rPr>
          <w:sz w:val="28"/>
          <w:szCs w:val="28"/>
        </w:rPr>
        <w:t xml:space="preserve">  </w:t>
      </w:r>
      <w:r w:rsidR="006639B4">
        <w:rPr>
          <w:sz w:val="28"/>
          <w:szCs w:val="28"/>
        </w:rPr>
        <w:t xml:space="preserve">        </w:t>
      </w:r>
      <w:r w:rsidR="003017B3" w:rsidRPr="006C062F">
        <w:rPr>
          <w:sz w:val="24"/>
          <w:szCs w:val="24"/>
        </w:rPr>
        <w:t>По данным Управления по вопросам миграции ГУ МВД России по Санкт – Петербургу и Ленинградской области по состоянию на 01.</w:t>
      </w:r>
      <w:r w:rsidR="00C17E12">
        <w:rPr>
          <w:sz w:val="24"/>
          <w:szCs w:val="24"/>
        </w:rPr>
        <w:t>01</w:t>
      </w:r>
      <w:r w:rsidR="003017B3" w:rsidRPr="006C062F">
        <w:rPr>
          <w:sz w:val="24"/>
          <w:szCs w:val="24"/>
        </w:rPr>
        <w:t>.201</w:t>
      </w:r>
      <w:r w:rsidR="00C17E12">
        <w:rPr>
          <w:sz w:val="24"/>
          <w:szCs w:val="24"/>
        </w:rPr>
        <w:t>9</w:t>
      </w:r>
      <w:r w:rsidR="003017B3" w:rsidRPr="006C062F">
        <w:rPr>
          <w:sz w:val="24"/>
          <w:szCs w:val="24"/>
        </w:rPr>
        <w:t xml:space="preserve"> года в Выборгском районе на миграционном учете  состоит </w:t>
      </w:r>
      <w:r w:rsidR="009B3203">
        <w:rPr>
          <w:sz w:val="24"/>
          <w:szCs w:val="24"/>
        </w:rPr>
        <w:t>8234</w:t>
      </w:r>
      <w:r w:rsidR="003017B3" w:rsidRPr="006C062F">
        <w:rPr>
          <w:sz w:val="24"/>
          <w:szCs w:val="24"/>
        </w:rPr>
        <w:t xml:space="preserve">  иностранных граждан и лиц без гражданства</w:t>
      </w:r>
      <w:r w:rsidR="00EB578D">
        <w:rPr>
          <w:sz w:val="24"/>
          <w:szCs w:val="24"/>
        </w:rPr>
        <w:t xml:space="preserve"> (</w:t>
      </w:r>
      <w:r w:rsidR="009B3203">
        <w:rPr>
          <w:sz w:val="24"/>
          <w:szCs w:val="24"/>
        </w:rPr>
        <w:t>8</w:t>
      </w:r>
      <w:r w:rsidR="00122C37">
        <w:rPr>
          <w:sz w:val="24"/>
          <w:szCs w:val="24"/>
        </w:rPr>
        <w:t>3</w:t>
      </w:r>
      <w:r w:rsidR="00EB578D">
        <w:rPr>
          <w:sz w:val="24"/>
          <w:szCs w:val="24"/>
        </w:rPr>
        <w:t>% к 2017 год</w:t>
      </w:r>
      <w:r w:rsidR="009B3203">
        <w:rPr>
          <w:sz w:val="24"/>
          <w:szCs w:val="24"/>
        </w:rPr>
        <w:t>у</w:t>
      </w:r>
      <w:r w:rsidR="00EB578D">
        <w:rPr>
          <w:sz w:val="24"/>
          <w:szCs w:val="24"/>
        </w:rPr>
        <w:t xml:space="preserve">). </w:t>
      </w:r>
    </w:p>
    <w:p w:rsidR="003017B3" w:rsidRPr="00EC0A5B" w:rsidRDefault="003017B3" w:rsidP="003017B3">
      <w:pPr>
        <w:autoSpaceDE w:val="0"/>
        <w:autoSpaceDN w:val="0"/>
        <w:adjustRightInd w:val="0"/>
        <w:jc w:val="both"/>
        <w:rPr>
          <w:sz w:val="24"/>
          <w:szCs w:val="24"/>
        </w:rPr>
      </w:pPr>
      <w:r w:rsidRPr="00EC0A5B">
        <w:rPr>
          <w:sz w:val="24"/>
          <w:szCs w:val="24"/>
        </w:rPr>
        <w:t xml:space="preserve">             </w:t>
      </w:r>
      <w:r w:rsidRPr="00EC0A5B">
        <w:rPr>
          <w:noProof/>
          <w:sz w:val="24"/>
          <w:szCs w:val="24"/>
        </w:rPr>
        <w:t xml:space="preserve">Численность занятых в экономике по кругу  крупных и средних организаций </w:t>
      </w:r>
      <w:r w:rsidR="00FE1ABC" w:rsidRPr="00EC0A5B">
        <w:rPr>
          <w:noProof/>
          <w:sz w:val="24"/>
          <w:szCs w:val="24"/>
        </w:rPr>
        <w:t>в</w:t>
      </w:r>
      <w:r w:rsidRPr="00EC0A5B">
        <w:rPr>
          <w:noProof/>
          <w:sz w:val="24"/>
          <w:szCs w:val="24"/>
        </w:rPr>
        <w:t xml:space="preserve">  </w:t>
      </w:r>
      <w:r w:rsidR="00337553" w:rsidRPr="00EC0A5B">
        <w:rPr>
          <w:noProof/>
          <w:sz w:val="24"/>
          <w:szCs w:val="24"/>
        </w:rPr>
        <w:t xml:space="preserve"> 2018</w:t>
      </w:r>
      <w:r w:rsidRPr="00EC0A5B">
        <w:rPr>
          <w:noProof/>
          <w:sz w:val="24"/>
          <w:szCs w:val="24"/>
        </w:rPr>
        <w:t xml:space="preserve"> год</w:t>
      </w:r>
      <w:r w:rsidR="009B3203">
        <w:rPr>
          <w:noProof/>
          <w:sz w:val="24"/>
          <w:szCs w:val="24"/>
        </w:rPr>
        <w:t>у</w:t>
      </w:r>
      <w:r w:rsidRPr="00EC0A5B">
        <w:rPr>
          <w:noProof/>
          <w:sz w:val="24"/>
          <w:szCs w:val="24"/>
        </w:rPr>
        <w:t xml:space="preserve"> относительно предыдущего года увеличилась на </w:t>
      </w:r>
      <w:r w:rsidR="009B3203">
        <w:rPr>
          <w:noProof/>
          <w:sz w:val="24"/>
          <w:szCs w:val="24"/>
        </w:rPr>
        <w:t>9,7</w:t>
      </w:r>
      <w:r w:rsidRPr="00EC0A5B">
        <w:rPr>
          <w:noProof/>
          <w:sz w:val="24"/>
          <w:szCs w:val="24"/>
        </w:rPr>
        <w:t xml:space="preserve">% и </w:t>
      </w:r>
      <w:r w:rsidRPr="00EC0A5B">
        <w:rPr>
          <w:sz w:val="24"/>
          <w:szCs w:val="24"/>
        </w:rPr>
        <w:t xml:space="preserve"> составила </w:t>
      </w:r>
      <w:r w:rsidR="009B3203">
        <w:rPr>
          <w:sz w:val="24"/>
          <w:szCs w:val="24"/>
        </w:rPr>
        <w:t>42,3</w:t>
      </w:r>
      <w:r w:rsidRPr="00EC0A5B">
        <w:rPr>
          <w:sz w:val="24"/>
          <w:szCs w:val="24"/>
        </w:rPr>
        <w:t xml:space="preserve"> тыс. чел.</w:t>
      </w:r>
    </w:p>
    <w:p w:rsidR="003017B3" w:rsidRPr="00EC0A5B" w:rsidRDefault="003017B3" w:rsidP="003017B3">
      <w:pPr>
        <w:tabs>
          <w:tab w:val="left" w:pos="4111"/>
        </w:tabs>
        <w:ind w:right="-1"/>
        <w:jc w:val="both"/>
        <w:rPr>
          <w:sz w:val="24"/>
          <w:szCs w:val="24"/>
        </w:rPr>
      </w:pPr>
      <w:r w:rsidRPr="00EC0A5B">
        <w:rPr>
          <w:sz w:val="24"/>
          <w:szCs w:val="24"/>
        </w:rPr>
        <w:t xml:space="preserve">           </w:t>
      </w:r>
      <w:r w:rsidR="006639B4" w:rsidRPr="00EC0A5B">
        <w:rPr>
          <w:sz w:val="24"/>
          <w:szCs w:val="24"/>
        </w:rPr>
        <w:t xml:space="preserve"> </w:t>
      </w:r>
      <w:r w:rsidRPr="00EC0A5B">
        <w:rPr>
          <w:sz w:val="24"/>
          <w:szCs w:val="24"/>
        </w:rPr>
        <w:t xml:space="preserve">Среднемесячная начисленная номинальная заработная плата по кругу крупных и средних организаций Выборгского района в январе – </w:t>
      </w:r>
      <w:proofErr w:type="gramStart"/>
      <w:r w:rsidR="009B3203">
        <w:rPr>
          <w:sz w:val="24"/>
          <w:szCs w:val="24"/>
        </w:rPr>
        <w:t>декабр</w:t>
      </w:r>
      <w:r w:rsidR="00962C5F">
        <w:rPr>
          <w:sz w:val="24"/>
          <w:szCs w:val="24"/>
        </w:rPr>
        <w:t>е</w:t>
      </w:r>
      <w:r w:rsidR="00337553" w:rsidRPr="00EC0A5B">
        <w:rPr>
          <w:sz w:val="24"/>
          <w:szCs w:val="24"/>
        </w:rPr>
        <w:t xml:space="preserve"> </w:t>
      </w:r>
      <w:r w:rsidRPr="00EC0A5B">
        <w:rPr>
          <w:sz w:val="24"/>
          <w:szCs w:val="24"/>
        </w:rPr>
        <w:t xml:space="preserve"> 201</w:t>
      </w:r>
      <w:r w:rsidR="00337553" w:rsidRPr="00EC0A5B">
        <w:rPr>
          <w:sz w:val="24"/>
          <w:szCs w:val="24"/>
        </w:rPr>
        <w:t>8</w:t>
      </w:r>
      <w:proofErr w:type="gramEnd"/>
      <w:r w:rsidRPr="00EC0A5B">
        <w:rPr>
          <w:sz w:val="24"/>
          <w:szCs w:val="24"/>
        </w:rPr>
        <w:t xml:space="preserve"> г., составила </w:t>
      </w:r>
      <w:r w:rsidR="009B3203">
        <w:rPr>
          <w:sz w:val="24"/>
          <w:szCs w:val="24"/>
        </w:rPr>
        <w:t>51266</w:t>
      </w:r>
      <w:r w:rsidR="006804F7" w:rsidRPr="00EC0A5B">
        <w:rPr>
          <w:sz w:val="24"/>
          <w:szCs w:val="24"/>
        </w:rPr>
        <w:t xml:space="preserve"> </w:t>
      </w:r>
      <w:r w:rsidRPr="00EC0A5B">
        <w:rPr>
          <w:sz w:val="24"/>
          <w:szCs w:val="24"/>
        </w:rPr>
        <w:t> рубл</w:t>
      </w:r>
      <w:r w:rsidR="009B3203">
        <w:rPr>
          <w:sz w:val="24"/>
          <w:szCs w:val="24"/>
        </w:rPr>
        <w:t>ей</w:t>
      </w:r>
      <w:r w:rsidRPr="00EC0A5B">
        <w:rPr>
          <w:sz w:val="24"/>
          <w:szCs w:val="24"/>
        </w:rPr>
        <w:t xml:space="preserve"> и по сравнению с аналогичным периодом 201</w:t>
      </w:r>
      <w:r w:rsidR="00337553" w:rsidRPr="00EC0A5B">
        <w:rPr>
          <w:sz w:val="24"/>
          <w:szCs w:val="24"/>
        </w:rPr>
        <w:t>7</w:t>
      </w:r>
      <w:r w:rsidRPr="00EC0A5B">
        <w:rPr>
          <w:sz w:val="24"/>
          <w:szCs w:val="24"/>
        </w:rPr>
        <w:t xml:space="preserve"> года выросла на </w:t>
      </w:r>
      <w:r w:rsidR="00B86222">
        <w:rPr>
          <w:sz w:val="24"/>
          <w:szCs w:val="24"/>
        </w:rPr>
        <w:t>11</w:t>
      </w:r>
      <w:r w:rsidRPr="00EC0A5B">
        <w:rPr>
          <w:sz w:val="24"/>
          <w:szCs w:val="24"/>
        </w:rPr>
        <w:t xml:space="preserve">%. </w:t>
      </w:r>
      <w:r w:rsidRPr="00085F3F">
        <w:rPr>
          <w:i/>
          <w:sz w:val="24"/>
          <w:szCs w:val="24"/>
        </w:rPr>
        <w:t xml:space="preserve">Однако темп прироста </w:t>
      </w:r>
      <w:r w:rsidRPr="00085F3F">
        <w:rPr>
          <w:bCs/>
          <w:i/>
          <w:sz w:val="24"/>
          <w:szCs w:val="24"/>
        </w:rPr>
        <w:t>реальной заработной платы</w:t>
      </w:r>
      <w:r w:rsidRPr="00085F3F">
        <w:rPr>
          <w:b/>
          <w:bCs/>
          <w:i/>
          <w:sz w:val="24"/>
          <w:szCs w:val="24"/>
        </w:rPr>
        <w:t xml:space="preserve"> </w:t>
      </w:r>
      <w:r w:rsidRPr="00085F3F">
        <w:rPr>
          <w:i/>
          <w:sz w:val="24"/>
          <w:szCs w:val="24"/>
        </w:rPr>
        <w:t xml:space="preserve">работников организаций за отчетный период текущего года составил </w:t>
      </w:r>
      <w:r w:rsidR="00B86222">
        <w:rPr>
          <w:i/>
          <w:sz w:val="24"/>
          <w:szCs w:val="24"/>
        </w:rPr>
        <w:t>8</w:t>
      </w:r>
      <w:r w:rsidRPr="00085F3F">
        <w:rPr>
          <w:i/>
          <w:sz w:val="24"/>
          <w:szCs w:val="24"/>
        </w:rPr>
        <w:t>%.</w:t>
      </w:r>
      <w:r w:rsidRPr="00085F3F">
        <w:rPr>
          <w:sz w:val="24"/>
          <w:szCs w:val="24"/>
        </w:rPr>
        <w:t xml:space="preserve"> </w:t>
      </w:r>
      <w:r w:rsidRPr="00EC0A5B">
        <w:rPr>
          <w:sz w:val="24"/>
          <w:szCs w:val="24"/>
        </w:rPr>
        <w:t xml:space="preserve">Уровень заработной </w:t>
      </w:r>
      <w:proofErr w:type="gramStart"/>
      <w:r w:rsidRPr="00EC0A5B">
        <w:rPr>
          <w:sz w:val="24"/>
          <w:szCs w:val="24"/>
        </w:rPr>
        <w:t>платы  работников</w:t>
      </w:r>
      <w:proofErr w:type="gramEnd"/>
      <w:r w:rsidRPr="00EC0A5B">
        <w:rPr>
          <w:sz w:val="24"/>
          <w:szCs w:val="24"/>
        </w:rPr>
        <w:t xml:space="preserve">  в экономике Выборгского муниципального района за отчетный период </w:t>
      </w:r>
      <w:r w:rsidR="004553B6" w:rsidRPr="00EC0A5B">
        <w:rPr>
          <w:sz w:val="24"/>
          <w:szCs w:val="24"/>
        </w:rPr>
        <w:t>выше</w:t>
      </w:r>
      <w:r w:rsidRPr="00EC0A5B">
        <w:rPr>
          <w:sz w:val="24"/>
          <w:szCs w:val="24"/>
        </w:rPr>
        <w:t xml:space="preserve"> среднего уровня по Ленинградской области (4</w:t>
      </w:r>
      <w:r w:rsidR="009B3203">
        <w:rPr>
          <w:sz w:val="24"/>
          <w:szCs w:val="24"/>
        </w:rPr>
        <w:t>9462</w:t>
      </w:r>
      <w:r w:rsidRPr="00EC0A5B">
        <w:rPr>
          <w:sz w:val="24"/>
          <w:szCs w:val="24"/>
        </w:rPr>
        <w:t xml:space="preserve"> руб.).</w:t>
      </w:r>
    </w:p>
    <w:p w:rsidR="003017B3" w:rsidRPr="00EC0A5B" w:rsidRDefault="003017B3" w:rsidP="003017B3">
      <w:pPr>
        <w:pStyle w:val="21"/>
        <w:spacing w:after="0" w:line="240" w:lineRule="auto"/>
        <w:ind w:firstLine="709"/>
        <w:jc w:val="both"/>
        <w:rPr>
          <w:sz w:val="24"/>
          <w:szCs w:val="24"/>
        </w:rPr>
      </w:pPr>
      <w:r w:rsidRPr="00EC0A5B">
        <w:rPr>
          <w:sz w:val="24"/>
          <w:szCs w:val="24"/>
        </w:rPr>
        <w:t xml:space="preserve">В отчетном периоде рост заработной платы отмечается во всех наблюдаемых видах экономической деятельности, кроме </w:t>
      </w:r>
      <w:r w:rsidR="00512D0D">
        <w:rPr>
          <w:sz w:val="24"/>
          <w:szCs w:val="24"/>
        </w:rPr>
        <w:t>финансовой и страховой деятельности</w:t>
      </w:r>
      <w:r w:rsidRPr="00EC0A5B">
        <w:rPr>
          <w:sz w:val="24"/>
          <w:szCs w:val="24"/>
        </w:rPr>
        <w:t xml:space="preserve">, где снижение составило </w:t>
      </w:r>
      <w:r w:rsidR="008B5417">
        <w:rPr>
          <w:sz w:val="24"/>
          <w:szCs w:val="24"/>
        </w:rPr>
        <w:t>3,4</w:t>
      </w:r>
      <w:r w:rsidR="009968BB">
        <w:rPr>
          <w:sz w:val="24"/>
          <w:szCs w:val="24"/>
        </w:rPr>
        <w:t>%</w:t>
      </w:r>
      <w:r w:rsidR="008B5417">
        <w:rPr>
          <w:sz w:val="24"/>
          <w:szCs w:val="24"/>
        </w:rPr>
        <w:t>.</w:t>
      </w:r>
    </w:p>
    <w:p w:rsidR="003017B3" w:rsidRDefault="003017B3" w:rsidP="003017B3">
      <w:pPr>
        <w:pStyle w:val="21"/>
        <w:spacing w:after="0" w:line="240" w:lineRule="auto"/>
        <w:ind w:firstLine="709"/>
        <w:jc w:val="both"/>
        <w:rPr>
          <w:sz w:val="24"/>
          <w:szCs w:val="24"/>
        </w:rPr>
      </w:pPr>
      <w:r w:rsidRPr="00956162">
        <w:rPr>
          <w:kern w:val="1"/>
          <w:sz w:val="24"/>
          <w:szCs w:val="24"/>
        </w:rPr>
        <w:t>Лидерами по уровню заработной платы в текущем периоде остаются предприятия транспортного и строительного комплексов</w:t>
      </w:r>
      <w:r w:rsidR="00956162" w:rsidRPr="00956162">
        <w:rPr>
          <w:kern w:val="1"/>
          <w:sz w:val="24"/>
          <w:szCs w:val="24"/>
        </w:rPr>
        <w:t>.</w:t>
      </w:r>
      <w:r w:rsidRPr="00956162">
        <w:rPr>
          <w:sz w:val="24"/>
          <w:szCs w:val="24"/>
        </w:rPr>
        <w:t xml:space="preserve">  </w:t>
      </w:r>
    </w:p>
    <w:p w:rsidR="003017B3" w:rsidRDefault="003017B3" w:rsidP="003017B3">
      <w:pPr>
        <w:pStyle w:val="21"/>
        <w:spacing w:after="0" w:line="240" w:lineRule="auto"/>
        <w:ind w:firstLine="709"/>
        <w:jc w:val="both"/>
        <w:rPr>
          <w:sz w:val="24"/>
          <w:szCs w:val="24"/>
        </w:rPr>
      </w:pPr>
      <w:r w:rsidRPr="0069672C">
        <w:rPr>
          <w:sz w:val="24"/>
          <w:szCs w:val="24"/>
        </w:rPr>
        <w:t xml:space="preserve">Среднемесячная заработная плата выше средней по району отмечена в </w:t>
      </w:r>
      <w:r w:rsidR="004553B6" w:rsidRPr="0069672C">
        <w:rPr>
          <w:sz w:val="24"/>
          <w:szCs w:val="24"/>
        </w:rPr>
        <w:t>6</w:t>
      </w:r>
      <w:r w:rsidRPr="0069672C">
        <w:rPr>
          <w:sz w:val="24"/>
          <w:szCs w:val="24"/>
        </w:rPr>
        <w:t xml:space="preserve">-ти поселениях из 12-ти: наибольшая в </w:t>
      </w:r>
      <w:proofErr w:type="spellStart"/>
      <w:r w:rsidR="00956162" w:rsidRPr="0069672C">
        <w:rPr>
          <w:sz w:val="24"/>
          <w:szCs w:val="24"/>
        </w:rPr>
        <w:t>Селезневском</w:t>
      </w:r>
      <w:proofErr w:type="spellEnd"/>
      <w:r w:rsidR="00334F05" w:rsidRPr="0069672C">
        <w:rPr>
          <w:sz w:val="24"/>
          <w:szCs w:val="24"/>
        </w:rPr>
        <w:t xml:space="preserve"> </w:t>
      </w:r>
      <w:r w:rsidR="00956162" w:rsidRPr="0069672C">
        <w:rPr>
          <w:sz w:val="24"/>
          <w:szCs w:val="24"/>
        </w:rPr>
        <w:t>С</w:t>
      </w:r>
      <w:r w:rsidR="00334F05" w:rsidRPr="0069672C">
        <w:rPr>
          <w:sz w:val="24"/>
          <w:szCs w:val="24"/>
        </w:rPr>
        <w:t>П (в 1,</w:t>
      </w:r>
      <w:r w:rsidR="00DD1D3A">
        <w:rPr>
          <w:sz w:val="24"/>
          <w:szCs w:val="24"/>
        </w:rPr>
        <w:t>4</w:t>
      </w:r>
      <w:r w:rsidRPr="0069672C">
        <w:rPr>
          <w:sz w:val="24"/>
          <w:szCs w:val="24"/>
        </w:rPr>
        <w:t xml:space="preserve"> раза к среднему уровню),</w:t>
      </w:r>
      <w:r w:rsidR="00334F05" w:rsidRPr="0069672C">
        <w:rPr>
          <w:sz w:val="24"/>
          <w:szCs w:val="24"/>
        </w:rPr>
        <w:t xml:space="preserve"> </w:t>
      </w:r>
      <w:r w:rsidR="00956162" w:rsidRPr="0069672C">
        <w:rPr>
          <w:sz w:val="24"/>
          <w:szCs w:val="24"/>
        </w:rPr>
        <w:t>Высоцком</w:t>
      </w:r>
      <w:r w:rsidRPr="0069672C">
        <w:rPr>
          <w:sz w:val="24"/>
          <w:szCs w:val="24"/>
        </w:rPr>
        <w:t xml:space="preserve"> ГП (в 1,</w:t>
      </w:r>
      <w:r w:rsidR="00956162" w:rsidRPr="0069672C">
        <w:rPr>
          <w:sz w:val="24"/>
          <w:szCs w:val="24"/>
        </w:rPr>
        <w:t>4</w:t>
      </w:r>
      <w:r w:rsidRPr="0069672C">
        <w:rPr>
          <w:sz w:val="24"/>
          <w:szCs w:val="24"/>
        </w:rPr>
        <w:t xml:space="preserve"> раза к среднему уровню)</w:t>
      </w:r>
      <w:r w:rsidR="00956162" w:rsidRPr="0069672C">
        <w:rPr>
          <w:sz w:val="24"/>
          <w:szCs w:val="24"/>
        </w:rPr>
        <w:t xml:space="preserve">, </w:t>
      </w:r>
      <w:r w:rsidR="00DD1D3A">
        <w:rPr>
          <w:sz w:val="24"/>
          <w:szCs w:val="24"/>
        </w:rPr>
        <w:t>Рощинс</w:t>
      </w:r>
      <w:r w:rsidR="00956162" w:rsidRPr="0069672C">
        <w:rPr>
          <w:sz w:val="24"/>
          <w:szCs w:val="24"/>
        </w:rPr>
        <w:t>ком ГП (в 1,4 раза к среднему уровню)</w:t>
      </w:r>
      <w:r w:rsidR="00DD1D3A">
        <w:rPr>
          <w:sz w:val="24"/>
          <w:szCs w:val="24"/>
        </w:rPr>
        <w:t>, в Приморском ГП  (выше в 1,3 раза).</w:t>
      </w:r>
    </w:p>
    <w:p w:rsidR="00FD0BB1" w:rsidRPr="0069672C" w:rsidRDefault="00FD0BB1" w:rsidP="003017B3">
      <w:pPr>
        <w:pStyle w:val="21"/>
        <w:spacing w:after="0" w:line="240" w:lineRule="auto"/>
        <w:ind w:firstLine="709"/>
        <w:jc w:val="both"/>
        <w:rPr>
          <w:sz w:val="24"/>
          <w:szCs w:val="24"/>
        </w:rPr>
      </w:pPr>
    </w:p>
    <w:p w:rsidR="003017B3" w:rsidRPr="006C062F" w:rsidRDefault="003017B3" w:rsidP="003017B3">
      <w:pPr>
        <w:jc w:val="center"/>
        <w:rPr>
          <w:b/>
          <w:sz w:val="24"/>
          <w:szCs w:val="24"/>
        </w:rPr>
      </w:pPr>
      <w:r w:rsidRPr="006C062F">
        <w:rPr>
          <w:b/>
          <w:sz w:val="24"/>
          <w:szCs w:val="24"/>
        </w:rPr>
        <w:t xml:space="preserve">Среднемесячная начисленная номинальная заработная плата* </w:t>
      </w:r>
    </w:p>
    <w:p w:rsidR="003017B3" w:rsidRPr="006C062F" w:rsidRDefault="003017B3" w:rsidP="003017B3">
      <w:pPr>
        <w:ind w:firstLine="357"/>
        <w:jc w:val="center"/>
        <w:rPr>
          <w:b/>
          <w:sz w:val="24"/>
          <w:szCs w:val="24"/>
        </w:rPr>
      </w:pPr>
      <w:r w:rsidRPr="006C062F">
        <w:rPr>
          <w:b/>
          <w:sz w:val="24"/>
          <w:szCs w:val="24"/>
        </w:rPr>
        <w:t xml:space="preserve">в  январе – </w:t>
      </w:r>
      <w:r w:rsidR="00F01A56">
        <w:rPr>
          <w:b/>
          <w:sz w:val="24"/>
          <w:szCs w:val="24"/>
        </w:rPr>
        <w:t>дека</w:t>
      </w:r>
      <w:r w:rsidR="001B0CE2">
        <w:rPr>
          <w:b/>
          <w:sz w:val="24"/>
          <w:szCs w:val="24"/>
        </w:rPr>
        <w:t>бр</w:t>
      </w:r>
      <w:r w:rsidR="00962C5F">
        <w:rPr>
          <w:b/>
          <w:sz w:val="24"/>
          <w:szCs w:val="24"/>
        </w:rPr>
        <w:t>е</w:t>
      </w:r>
      <w:r w:rsidR="00337553">
        <w:rPr>
          <w:b/>
          <w:sz w:val="24"/>
          <w:szCs w:val="24"/>
        </w:rPr>
        <w:t xml:space="preserve">  2018</w:t>
      </w:r>
      <w:r w:rsidRPr="006C062F">
        <w:rPr>
          <w:b/>
          <w:sz w:val="24"/>
          <w:szCs w:val="24"/>
        </w:rPr>
        <w:t xml:space="preserve"> года в расчете  на одного работника </w:t>
      </w:r>
    </w:p>
    <w:p w:rsidR="003017B3" w:rsidRPr="006C062F" w:rsidRDefault="003017B3" w:rsidP="003017B3">
      <w:pPr>
        <w:ind w:firstLine="357"/>
        <w:jc w:val="center"/>
        <w:rPr>
          <w:b/>
          <w:sz w:val="24"/>
          <w:szCs w:val="24"/>
        </w:rPr>
      </w:pPr>
      <w:r w:rsidRPr="006C062F">
        <w:rPr>
          <w:b/>
          <w:sz w:val="24"/>
          <w:szCs w:val="24"/>
        </w:rPr>
        <w:t xml:space="preserve">по видам </w:t>
      </w:r>
      <w:r w:rsidR="00643C81">
        <w:rPr>
          <w:b/>
          <w:sz w:val="24"/>
          <w:szCs w:val="24"/>
        </w:rPr>
        <w:t xml:space="preserve">экономической </w:t>
      </w:r>
      <w:r w:rsidRPr="006C062F">
        <w:rPr>
          <w:b/>
          <w:sz w:val="24"/>
          <w:szCs w:val="24"/>
        </w:rPr>
        <w:t>деятельности</w:t>
      </w:r>
    </w:p>
    <w:tbl>
      <w:tblPr>
        <w:tblpPr w:leftFromText="180" w:rightFromText="180" w:vertAnchor="text" w:horzAnchor="margin" w:tblpXSpec="center"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1"/>
        <w:gridCol w:w="2667"/>
        <w:gridCol w:w="1559"/>
        <w:gridCol w:w="1354"/>
      </w:tblGrid>
      <w:tr w:rsidR="003017B3" w:rsidRPr="006C062F" w:rsidTr="00966FCD">
        <w:trPr>
          <w:trHeight w:val="280"/>
        </w:trPr>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jc w:val="center"/>
              <w:rPr>
                <w:b/>
                <w:sz w:val="18"/>
                <w:szCs w:val="18"/>
              </w:rPr>
            </w:pPr>
          </w:p>
          <w:p w:rsidR="003017B3" w:rsidRPr="006C062F" w:rsidRDefault="003017B3" w:rsidP="007866A5">
            <w:pPr>
              <w:jc w:val="center"/>
              <w:rPr>
                <w:b/>
                <w:sz w:val="18"/>
                <w:szCs w:val="18"/>
              </w:rPr>
            </w:pPr>
            <w:r w:rsidRPr="006C062F">
              <w:rPr>
                <w:b/>
                <w:sz w:val="18"/>
                <w:szCs w:val="18"/>
              </w:rPr>
              <w:t>Вид экономической деятельности**</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3017B3" w:rsidP="007866A5">
            <w:pPr>
              <w:jc w:val="center"/>
              <w:rPr>
                <w:b/>
                <w:sz w:val="18"/>
                <w:szCs w:val="18"/>
              </w:rPr>
            </w:pPr>
            <w:r w:rsidRPr="006C062F">
              <w:rPr>
                <w:b/>
                <w:sz w:val="18"/>
                <w:szCs w:val="18"/>
              </w:rPr>
              <w:t>Среднемесячная начисленная заработная  плата, руб.</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3017B3" w:rsidP="00337553">
            <w:pPr>
              <w:jc w:val="center"/>
              <w:rPr>
                <w:b/>
                <w:sz w:val="18"/>
                <w:szCs w:val="18"/>
              </w:rPr>
            </w:pPr>
            <w:r w:rsidRPr="006C062F">
              <w:rPr>
                <w:b/>
                <w:sz w:val="18"/>
                <w:szCs w:val="18"/>
              </w:rPr>
              <w:t xml:space="preserve">в % к соотв. </w:t>
            </w:r>
            <w:proofErr w:type="gramStart"/>
            <w:r w:rsidRPr="006C062F">
              <w:rPr>
                <w:b/>
                <w:sz w:val="18"/>
                <w:szCs w:val="18"/>
              </w:rPr>
              <w:t>периоду  201</w:t>
            </w:r>
            <w:r w:rsidR="00337553">
              <w:rPr>
                <w:b/>
                <w:sz w:val="18"/>
                <w:szCs w:val="18"/>
              </w:rPr>
              <w:t>7</w:t>
            </w:r>
            <w:proofErr w:type="gramEnd"/>
            <w:r w:rsidRPr="006C062F">
              <w:rPr>
                <w:b/>
                <w:sz w:val="18"/>
                <w:szCs w:val="18"/>
              </w:rPr>
              <w:t xml:space="preserve"> года</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3017B3" w:rsidP="007866A5">
            <w:pPr>
              <w:jc w:val="center"/>
              <w:rPr>
                <w:b/>
                <w:sz w:val="18"/>
                <w:szCs w:val="18"/>
              </w:rPr>
            </w:pPr>
            <w:r w:rsidRPr="006C062F">
              <w:rPr>
                <w:b/>
                <w:sz w:val="18"/>
                <w:szCs w:val="18"/>
              </w:rPr>
              <w:t>к среднему уровню, %</w:t>
            </w:r>
          </w:p>
        </w:tc>
      </w:tr>
      <w:tr w:rsidR="003017B3" w:rsidRPr="006C062F" w:rsidTr="007866A5">
        <w:trPr>
          <w:trHeight w:val="220"/>
        </w:trPr>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Сельское</w:t>
            </w:r>
            <w:r w:rsidR="00334F05">
              <w:rPr>
                <w:sz w:val="18"/>
                <w:szCs w:val="18"/>
              </w:rPr>
              <w:t xml:space="preserve">, лесное </w:t>
            </w:r>
            <w:r w:rsidRPr="006C062F">
              <w:rPr>
                <w:sz w:val="18"/>
                <w:szCs w:val="18"/>
              </w:rPr>
              <w:t xml:space="preserve"> хозяйство, охота, рыболовство</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44756</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102,3</w:t>
            </w:r>
          </w:p>
        </w:tc>
        <w:tc>
          <w:tcPr>
            <w:tcW w:w="0" w:type="auto"/>
            <w:tcBorders>
              <w:top w:val="single" w:sz="4" w:space="0" w:color="auto"/>
              <w:left w:val="single" w:sz="4" w:space="0" w:color="auto"/>
              <w:bottom w:val="single" w:sz="4" w:space="0" w:color="auto"/>
              <w:right w:val="single" w:sz="4" w:space="0" w:color="auto"/>
            </w:tcBorders>
          </w:tcPr>
          <w:p w:rsidR="003017B3" w:rsidRPr="004F3CD4" w:rsidRDefault="00142526" w:rsidP="007866A5">
            <w:pPr>
              <w:jc w:val="center"/>
              <w:rPr>
                <w:sz w:val="18"/>
                <w:szCs w:val="18"/>
              </w:rPr>
            </w:pPr>
            <w:r>
              <w:rPr>
                <w:sz w:val="18"/>
                <w:szCs w:val="18"/>
              </w:rPr>
              <w:t>87,3</w:t>
            </w:r>
          </w:p>
        </w:tc>
      </w:tr>
      <w:tr w:rsidR="009968BB" w:rsidRPr="006C062F" w:rsidTr="007866A5">
        <w:trPr>
          <w:trHeight w:val="220"/>
        </w:trPr>
        <w:tc>
          <w:tcPr>
            <w:tcW w:w="3991" w:type="dxa"/>
            <w:tcBorders>
              <w:top w:val="single" w:sz="4" w:space="0" w:color="auto"/>
              <w:left w:val="single" w:sz="4" w:space="0" w:color="auto"/>
              <w:bottom w:val="single" w:sz="4" w:space="0" w:color="auto"/>
              <w:right w:val="single" w:sz="4" w:space="0" w:color="auto"/>
            </w:tcBorders>
          </w:tcPr>
          <w:p w:rsidR="009968BB" w:rsidRPr="006C062F" w:rsidRDefault="009968BB" w:rsidP="007866A5">
            <w:pPr>
              <w:rPr>
                <w:sz w:val="18"/>
                <w:szCs w:val="18"/>
              </w:rPr>
            </w:pPr>
            <w:r>
              <w:rPr>
                <w:sz w:val="18"/>
                <w:szCs w:val="18"/>
              </w:rPr>
              <w:t>- сельское хозяйство</w:t>
            </w:r>
          </w:p>
        </w:tc>
        <w:tc>
          <w:tcPr>
            <w:tcW w:w="0" w:type="auto"/>
            <w:tcBorders>
              <w:top w:val="single" w:sz="4" w:space="0" w:color="auto"/>
              <w:left w:val="single" w:sz="4" w:space="0" w:color="auto"/>
              <w:bottom w:val="single" w:sz="4" w:space="0" w:color="auto"/>
              <w:right w:val="single" w:sz="4" w:space="0" w:color="auto"/>
            </w:tcBorders>
          </w:tcPr>
          <w:p w:rsidR="009968BB" w:rsidRDefault="00B86222" w:rsidP="007866A5">
            <w:pPr>
              <w:jc w:val="center"/>
              <w:rPr>
                <w:sz w:val="18"/>
                <w:szCs w:val="18"/>
              </w:rPr>
            </w:pPr>
            <w:r>
              <w:rPr>
                <w:sz w:val="18"/>
                <w:szCs w:val="18"/>
              </w:rPr>
              <w:t>44253</w:t>
            </w:r>
          </w:p>
        </w:tc>
        <w:tc>
          <w:tcPr>
            <w:tcW w:w="0" w:type="auto"/>
            <w:tcBorders>
              <w:top w:val="single" w:sz="4" w:space="0" w:color="auto"/>
              <w:left w:val="single" w:sz="4" w:space="0" w:color="auto"/>
              <w:bottom w:val="single" w:sz="4" w:space="0" w:color="auto"/>
              <w:right w:val="single" w:sz="4" w:space="0" w:color="auto"/>
            </w:tcBorders>
          </w:tcPr>
          <w:p w:rsidR="009968BB" w:rsidRDefault="00B86222" w:rsidP="007866A5">
            <w:pPr>
              <w:jc w:val="center"/>
              <w:rPr>
                <w:sz w:val="18"/>
                <w:szCs w:val="18"/>
              </w:rPr>
            </w:pPr>
            <w:r>
              <w:rPr>
                <w:sz w:val="18"/>
                <w:szCs w:val="18"/>
              </w:rPr>
              <w:t>102,9</w:t>
            </w:r>
          </w:p>
        </w:tc>
        <w:tc>
          <w:tcPr>
            <w:tcW w:w="0" w:type="auto"/>
            <w:tcBorders>
              <w:top w:val="single" w:sz="4" w:space="0" w:color="auto"/>
              <w:left w:val="single" w:sz="4" w:space="0" w:color="auto"/>
              <w:bottom w:val="single" w:sz="4" w:space="0" w:color="auto"/>
              <w:right w:val="single" w:sz="4" w:space="0" w:color="auto"/>
            </w:tcBorders>
          </w:tcPr>
          <w:p w:rsidR="009968BB" w:rsidRPr="004F3CD4" w:rsidRDefault="00142526" w:rsidP="007866A5">
            <w:pPr>
              <w:jc w:val="center"/>
              <w:rPr>
                <w:sz w:val="18"/>
                <w:szCs w:val="18"/>
              </w:rPr>
            </w:pPr>
            <w:r>
              <w:rPr>
                <w:sz w:val="18"/>
                <w:szCs w:val="18"/>
              </w:rPr>
              <w:t>86,3</w:t>
            </w:r>
          </w:p>
        </w:tc>
      </w:tr>
      <w:tr w:rsidR="009968BB" w:rsidRPr="006C062F" w:rsidTr="007866A5">
        <w:trPr>
          <w:trHeight w:val="220"/>
        </w:trPr>
        <w:tc>
          <w:tcPr>
            <w:tcW w:w="3991" w:type="dxa"/>
            <w:tcBorders>
              <w:top w:val="single" w:sz="4" w:space="0" w:color="auto"/>
              <w:left w:val="single" w:sz="4" w:space="0" w:color="auto"/>
              <w:bottom w:val="single" w:sz="4" w:space="0" w:color="auto"/>
              <w:right w:val="single" w:sz="4" w:space="0" w:color="auto"/>
            </w:tcBorders>
          </w:tcPr>
          <w:p w:rsidR="009968BB" w:rsidRDefault="009968BB" w:rsidP="007866A5">
            <w:pPr>
              <w:rPr>
                <w:sz w:val="18"/>
                <w:szCs w:val="18"/>
              </w:rPr>
            </w:pPr>
            <w:r>
              <w:rPr>
                <w:sz w:val="18"/>
                <w:szCs w:val="18"/>
              </w:rPr>
              <w:t>-лесоводство и лесозаготовки</w:t>
            </w:r>
          </w:p>
        </w:tc>
        <w:tc>
          <w:tcPr>
            <w:tcW w:w="0" w:type="auto"/>
            <w:tcBorders>
              <w:top w:val="single" w:sz="4" w:space="0" w:color="auto"/>
              <w:left w:val="single" w:sz="4" w:space="0" w:color="auto"/>
              <w:bottom w:val="single" w:sz="4" w:space="0" w:color="auto"/>
              <w:right w:val="single" w:sz="4" w:space="0" w:color="auto"/>
            </w:tcBorders>
          </w:tcPr>
          <w:p w:rsidR="009968BB" w:rsidRDefault="00B86222" w:rsidP="007866A5">
            <w:pPr>
              <w:jc w:val="center"/>
              <w:rPr>
                <w:sz w:val="18"/>
                <w:szCs w:val="18"/>
              </w:rPr>
            </w:pPr>
            <w:r>
              <w:rPr>
                <w:sz w:val="18"/>
                <w:szCs w:val="18"/>
              </w:rPr>
              <w:t>43579</w:t>
            </w:r>
          </w:p>
        </w:tc>
        <w:tc>
          <w:tcPr>
            <w:tcW w:w="0" w:type="auto"/>
            <w:tcBorders>
              <w:top w:val="single" w:sz="4" w:space="0" w:color="auto"/>
              <w:left w:val="single" w:sz="4" w:space="0" w:color="auto"/>
              <w:bottom w:val="single" w:sz="4" w:space="0" w:color="auto"/>
              <w:right w:val="single" w:sz="4" w:space="0" w:color="auto"/>
            </w:tcBorders>
          </w:tcPr>
          <w:p w:rsidR="009968BB" w:rsidRDefault="00B86222" w:rsidP="007866A5">
            <w:pPr>
              <w:jc w:val="center"/>
              <w:rPr>
                <w:sz w:val="18"/>
                <w:szCs w:val="18"/>
              </w:rPr>
            </w:pPr>
            <w:r>
              <w:rPr>
                <w:sz w:val="18"/>
                <w:szCs w:val="18"/>
              </w:rPr>
              <w:t>112,1</w:t>
            </w:r>
          </w:p>
        </w:tc>
        <w:tc>
          <w:tcPr>
            <w:tcW w:w="0" w:type="auto"/>
            <w:tcBorders>
              <w:top w:val="single" w:sz="4" w:space="0" w:color="auto"/>
              <w:left w:val="single" w:sz="4" w:space="0" w:color="auto"/>
              <w:bottom w:val="single" w:sz="4" w:space="0" w:color="auto"/>
              <w:right w:val="single" w:sz="4" w:space="0" w:color="auto"/>
            </w:tcBorders>
          </w:tcPr>
          <w:p w:rsidR="009968BB" w:rsidRPr="004F3CD4" w:rsidRDefault="00142526" w:rsidP="007866A5">
            <w:pPr>
              <w:jc w:val="center"/>
              <w:rPr>
                <w:sz w:val="18"/>
                <w:szCs w:val="18"/>
              </w:rPr>
            </w:pPr>
            <w:r>
              <w:rPr>
                <w:sz w:val="18"/>
                <w:szCs w:val="18"/>
              </w:rPr>
              <w:t>85</w:t>
            </w:r>
          </w:p>
        </w:tc>
      </w:tr>
      <w:tr w:rsidR="003017B3" w:rsidRPr="006C062F" w:rsidTr="007866A5">
        <w:tc>
          <w:tcPr>
            <w:tcW w:w="3991" w:type="dxa"/>
            <w:tcBorders>
              <w:top w:val="single" w:sz="4" w:space="0" w:color="auto"/>
              <w:left w:val="single" w:sz="4" w:space="0" w:color="auto"/>
              <w:bottom w:val="single" w:sz="4" w:space="0" w:color="auto"/>
              <w:right w:val="single" w:sz="4" w:space="0" w:color="auto"/>
            </w:tcBorders>
          </w:tcPr>
          <w:p w:rsidR="003017B3" w:rsidRPr="00A15C63" w:rsidRDefault="006D5F4B" w:rsidP="00323682">
            <w:pPr>
              <w:rPr>
                <w:sz w:val="18"/>
                <w:szCs w:val="18"/>
              </w:rPr>
            </w:pPr>
            <w:r>
              <w:rPr>
                <w:sz w:val="18"/>
                <w:szCs w:val="18"/>
              </w:rPr>
              <w:lastRenderedPageBreak/>
              <w:t>Промышленность</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57989</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109,9</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142526" w:rsidP="007866A5">
            <w:pPr>
              <w:jc w:val="center"/>
              <w:rPr>
                <w:sz w:val="18"/>
                <w:szCs w:val="18"/>
              </w:rPr>
            </w:pPr>
            <w:r>
              <w:rPr>
                <w:sz w:val="18"/>
                <w:szCs w:val="18"/>
              </w:rPr>
              <w:t>113,1</w:t>
            </w:r>
          </w:p>
        </w:tc>
      </w:tr>
      <w:tr w:rsidR="003017B3" w:rsidRPr="006C062F" w:rsidTr="007866A5">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Строительство</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67745</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113,2</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142526" w:rsidP="007866A5">
            <w:pPr>
              <w:jc w:val="center"/>
              <w:rPr>
                <w:sz w:val="18"/>
                <w:szCs w:val="18"/>
              </w:rPr>
            </w:pPr>
            <w:r>
              <w:rPr>
                <w:sz w:val="18"/>
                <w:szCs w:val="18"/>
              </w:rPr>
              <w:t>132</w:t>
            </w:r>
          </w:p>
        </w:tc>
      </w:tr>
      <w:tr w:rsidR="003017B3" w:rsidRPr="006C062F" w:rsidTr="007866A5">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Оптовая  и розничная торговля</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33988</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103,2</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142526" w:rsidP="007866A5">
            <w:pPr>
              <w:jc w:val="center"/>
              <w:rPr>
                <w:sz w:val="18"/>
                <w:szCs w:val="18"/>
              </w:rPr>
            </w:pPr>
            <w:r>
              <w:rPr>
                <w:sz w:val="18"/>
                <w:szCs w:val="18"/>
              </w:rPr>
              <w:t>66,3</w:t>
            </w:r>
          </w:p>
        </w:tc>
      </w:tr>
      <w:tr w:rsidR="003017B3" w:rsidRPr="006C062F" w:rsidTr="007866A5">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Транспортировка и хранение</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69886</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105,8</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142526" w:rsidP="007866A5">
            <w:pPr>
              <w:jc w:val="center"/>
              <w:rPr>
                <w:sz w:val="18"/>
                <w:szCs w:val="18"/>
              </w:rPr>
            </w:pPr>
            <w:r>
              <w:rPr>
                <w:sz w:val="18"/>
                <w:szCs w:val="18"/>
              </w:rPr>
              <w:t>136,3</w:t>
            </w:r>
          </w:p>
        </w:tc>
      </w:tr>
      <w:tr w:rsidR="000B5E1D" w:rsidRPr="006C062F" w:rsidTr="007866A5">
        <w:tc>
          <w:tcPr>
            <w:tcW w:w="3991" w:type="dxa"/>
            <w:tcBorders>
              <w:top w:val="single" w:sz="4" w:space="0" w:color="auto"/>
              <w:left w:val="single" w:sz="4" w:space="0" w:color="auto"/>
              <w:bottom w:val="single" w:sz="4" w:space="0" w:color="auto"/>
              <w:right w:val="single" w:sz="4" w:space="0" w:color="auto"/>
            </w:tcBorders>
          </w:tcPr>
          <w:p w:rsidR="000B5E1D" w:rsidRPr="006C062F" w:rsidRDefault="000B5E1D" w:rsidP="007866A5">
            <w:pPr>
              <w:rPr>
                <w:sz w:val="18"/>
                <w:szCs w:val="18"/>
              </w:rPr>
            </w:pPr>
            <w:r>
              <w:rPr>
                <w:sz w:val="18"/>
                <w:szCs w:val="18"/>
              </w:rPr>
              <w:t>- деятельность сухопутного и трубопроводного транспорта</w:t>
            </w:r>
          </w:p>
        </w:tc>
        <w:tc>
          <w:tcPr>
            <w:tcW w:w="0" w:type="auto"/>
            <w:tcBorders>
              <w:top w:val="single" w:sz="4" w:space="0" w:color="auto"/>
              <w:left w:val="single" w:sz="4" w:space="0" w:color="auto"/>
              <w:bottom w:val="single" w:sz="4" w:space="0" w:color="auto"/>
              <w:right w:val="single" w:sz="4" w:space="0" w:color="auto"/>
            </w:tcBorders>
          </w:tcPr>
          <w:p w:rsidR="000B5E1D" w:rsidRDefault="00B86222" w:rsidP="007866A5">
            <w:pPr>
              <w:jc w:val="center"/>
              <w:rPr>
                <w:sz w:val="18"/>
                <w:szCs w:val="18"/>
              </w:rPr>
            </w:pPr>
            <w:r>
              <w:rPr>
                <w:sz w:val="18"/>
                <w:szCs w:val="18"/>
              </w:rPr>
              <w:t>72079</w:t>
            </w:r>
          </w:p>
        </w:tc>
        <w:tc>
          <w:tcPr>
            <w:tcW w:w="0" w:type="auto"/>
            <w:tcBorders>
              <w:top w:val="single" w:sz="4" w:space="0" w:color="auto"/>
              <w:left w:val="single" w:sz="4" w:space="0" w:color="auto"/>
              <w:bottom w:val="single" w:sz="4" w:space="0" w:color="auto"/>
              <w:right w:val="single" w:sz="4" w:space="0" w:color="auto"/>
            </w:tcBorders>
          </w:tcPr>
          <w:p w:rsidR="000B5E1D" w:rsidRDefault="00B86222" w:rsidP="007866A5">
            <w:pPr>
              <w:jc w:val="center"/>
              <w:rPr>
                <w:sz w:val="18"/>
                <w:szCs w:val="18"/>
              </w:rPr>
            </w:pPr>
            <w:r>
              <w:rPr>
                <w:sz w:val="18"/>
                <w:szCs w:val="18"/>
              </w:rPr>
              <w:t>93,7</w:t>
            </w:r>
          </w:p>
        </w:tc>
        <w:tc>
          <w:tcPr>
            <w:tcW w:w="0" w:type="auto"/>
            <w:tcBorders>
              <w:top w:val="single" w:sz="4" w:space="0" w:color="auto"/>
              <w:left w:val="single" w:sz="4" w:space="0" w:color="auto"/>
              <w:bottom w:val="single" w:sz="4" w:space="0" w:color="auto"/>
              <w:right w:val="single" w:sz="4" w:space="0" w:color="auto"/>
            </w:tcBorders>
          </w:tcPr>
          <w:p w:rsidR="000B5E1D" w:rsidRPr="006C062F" w:rsidRDefault="00142526" w:rsidP="007866A5">
            <w:pPr>
              <w:jc w:val="center"/>
              <w:rPr>
                <w:sz w:val="18"/>
                <w:szCs w:val="18"/>
              </w:rPr>
            </w:pPr>
            <w:r>
              <w:rPr>
                <w:sz w:val="18"/>
                <w:szCs w:val="18"/>
              </w:rPr>
              <w:t>140,6</w:t>
            </w:r>
          </w:p>
        </w:tc>
      </w:tr>
      <w:tr w:rsidR="000B5E1D" w:rsidRPr="006C062F" w:rsidTr="007866A5">
        <w:tc>
          <w:tcPr>
            <w:tcW w:w="3991" w:type="dxa"/>
            <w:tcBorders>
              <w:top w:val="single" w:sz="4" w:space="0" w:color="auto"/>
              <w:left w:val="single" w:sz="4" w:space="0" w:color="auto"/>
              <w:bottom w:val="single" w:sz="4" w:space="0" w:color="auto"/>
              <w:right w:val="single" w:sz="4" w:space="0" w:color="auto"/>
            </w:tcBorders>
          </w:tcPr>
          <w:p w:rsidR="000B5E1D" w:rsidRDefault="000B5E1D" w:rsidP="007866A5">
            <w:pPr>
              <w:rPr>
                <w:sz w:val="18"/>
                <w:szCs w:val="18"/>
              </w:rPr>
            </w:pPr>
            <w:r>
              <w:rPr>
                <w:sz w:val="18"/>
                <w:szCs w:val="18"/>
              </w:rPr>
              <w:t>- складское хозяйство и вспомогательная  транспортная деятельность</w:t>
            </w:r>
          </w:p>
        </w:tc>
        <w:tc>
          <w:tcPr>
            <w:tcW w:w="0" w:type="auto"/>
            <w:tcBorders>
              <w:top w:val="single" w:sz="4" w:space="0" w:color="auto"/>
              <w:left w:val="single" w:sz="4" w:space="0" w:color="auto"/>
              <w:bottom w:val="single" w:sz="4" w:space="0" w:color="auto"/>
              <w:right w:val="single" w:sz="4" w:space="0" w:color="auto"/>
            </w:tcBorders>
          </w:tcPr>
          <w:p w:rsidR="000B5E1D" w:rsidRDefault="00B86222" w:rsidP="007866A5">
            <w:pPr>
              <w:jc w:val="center"/>
              <w:rPr>
                <w:sz w:val="18"/>
                <w:szCs w:val="18"/>
              </w:rPr>
            </w:pPr>
            <w:r>
              <w:rPr>
                <w:sz w:val="18"/>
                <w:szCs w:val="18"/>
              </w:rPr>
              <w:t>69310</w:t>
            </w:r>
          </w:p>
        </w:tc>
        <w:tc>
          <w:tcPr>
            <w:tcW w:w="0" w:type="auto"/>
            <w:tcBorders>
              <w:top w:val="single" w:sz="4" w:space="0" w:color="auto"/>
              <w:left w:val="single" w:sz="4" w:space="0" w:color="auto"/>
              <w:bottom w:val="single" w:sz="4" w:space="0" w:color="auto"/>
              <w:right w:val="single" w:sz="4" w:space="0" w:color="auto"/>
            </w:tcBorders>
          </w:tcPr>
          <w:p w:rsidR="000B5E1D" w:rsidRDefault="00B86222" w:rsidP="007866A5">
            <w:pPr>
              <w:jc w:val="center"/>
              <w:rPr>
                <w:sz w:val="18"/>
                <w:szCs w:val="18"/>
              </w:rPr>
            </w:pPr>
            <w:r>
              <w:rPr>
                <w:sz w:val="18"/>
                <w:szCs w:val="18"/>
              </w:rPr>
              <w:t>106,6</w:t>
            </w:r>
          </w:p>
        </w:tc>
        <w:tc>
          <w:tcPr>
            <w:tcW w:w="0" w:type="auto"/>
            <w:tcBorders>
              <w:top w:val="single" w:sz="4" w:space="0" w:color="auto"/>
              <w:left w:val="single" w:sz="4" w:space="0" w:color="auto"/>
              <w:bottom w:val="single" w:sz="4" w:space="0" w:color="auto"/>
              <w:right w:val="single" w:sz="4" w:space="0" w:color="auto"/>
            </w:tcBorders>
          </w:tcPr>
          <w:p w:rsidR="000B5E1D" w:rsidRPr="006C062F" w:rsidRDefault="00142526" w:rsidP="007866A5">
            <w:pPr>
              <w:jc w:val="center"/>
              <w:rPr>
                <w:sz w:val="18"/>
                <w:szCs w:val="18"/>
              </w:rPr>
            </w:pPr>
            <w:r>
              <w:rPr>
                <w:sz w:val="18"/>
                <w:szCs w:val="18"/>
              </w:rPr>
              <w:t>135,2</w:t>
            </w:r>
          </w:p>
        </w:tc>
      </w:tr>
      <w:tr w:rsidR="003017B3" w:rsidRPr="006C062F" w:rsidTr="007866A5">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Деятельность гостиниц и предприятий общественного питания</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30477</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110,5</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142526" w:rsidP="007866A5">
            <w:pPr>
              <w:jc w:val="center"/>
              <w:rPr>
                <w:sz w:val="18"/>
                <w:szCs w:val="18"/>
              </w:rPr>
            </w:pPr>
            <w:r>
              <w:rPr>
                <w:sz w:val="18"/>
                <w:szCs w:val="18"/>
              </w:rPr>
              <w:t>59,4</w:t>
            </w:r>
          </w:p>
        </w:tc>
      </w:tr>
      <w:tr w:rsidR="000B5E1D" w:rsidRPr="006C062F" w:rsidTr="007866A5">
        <w:tc>
          <w:tcPr>
            <w:tcW w:w="3991" w:type="dxa"/>
            <w:tcBorders>
              <w:top w:val="single" w:sz="4" w:space="0" w:color="auto"/>
              <w:left w:val="single" w:sz="4" w:space="0" w:color="auto"/>
              <w:bottom w:val="single" w:sz="4" w:space="0" w:color="auto"/>
              <w:right w:val="single" w:sz="4" w:space="0" w:color="auto"/>
            </w:tcBorders>
          </w:tcPr>
          <w:p w:rsidR="000B5E1D" w:rsidRPr="006C062F" w:rsidRDefault="000B5E1D" w:rsidP="007866A5">
            <w:pPr>
              <w:rPr>
                <w:sz w:val="18"/>
                <w:szCs w:val="18"/>
              </w:rPr>
            </w:pPr>
            <w:r>
              <w:rPr>
                <w:sz w:val="18"/>
                <w:szCs w:val="18"/>
              </w:rPr>
              <w:t>- деятельность гостиниц</w:t>
            </w:r>
          </w:p>
        </w:tc>
        <w:tc>
          <w:tcPr>
            <w:tcW w:w="0" w:type="auto"/>
            <w:tcBorders>
              <w:top w:val="single" w:sz="4" w:space="0" w:color="auto"/>
              <w:left w:val="single" w:sz="4" w:space="0" w:color="auto"/>
              <w:bottom w:val="single" w:sz="4" w:space="0" w:color="auto"/>
              <w:right w:val="single" w:sz="4" w:space="0" w:color="auto"/>
            </w:tcBorders>
          </w:tcPr>
          <w:p w:rsidR="000B5E1D" w:rsidRDefault="0087016A" w:rsidP="007866A5">
            <w:pPr>
              <w:jc w:val="center"/>
              <w:rPr>
                <w:sz w:val="18"/>
                <w:szCs w:val="18"/>
              </w:rPr>
            </w:pPr>
            <w:r>
              <w:rPr>
                <w:sz w:val="18"/>
                <w:szCs w:val="18"/>
              </w:rPr>
              <w:t>35426</w:t>
            </w:r>
          </w:p>
        </w:tc>
        <w:tc>
          <w:tcPr>
            <w:tcW w:w="0" w:type="auto"/>
            <w:tcBorders>
              <w:top w:val="single" w:sz="4" w:space="0" w:color="auto"/>
              <w:left w:val="single" w:sz="4" w:space="0" w:color="auto"/>
              <w:bottom w:val="single" w:sz="4" w:space="0" w:color="auto"/>
              <w:right w:val="single" w:sz="4" w:space="0" w:color="auto"/>
            </w:tcBorders>
          </w:tcPr>
          <w:p w:rsidR="000B5E1D" w:rsidRDefault="0087016A" w:rsidP="007866A5">
            <w:pPr>
              <w:jc w:val="center"/>
              <w:rPr>
                <w:sz w:val="18"/>
                <w:szCs w:val="18"/>
              </w:rPr>
            </w:pPr>
            <w:r>
              <w:rPr>
                <w:sz w:val="18"/>
                <w:szCs w:val="18"/>
              </w:rPr>
              <w:t>117,9</w:t>
            </w:r>
          </w:p>
        </w:tc>
        <w:tc>
          <w:tcPr>
            <w:tcW w:w="0" w:type="auto"/>
            <w:tcBorders>
              <w:top w:val="single" w:sz="4" w:space="0" w:color="auto"/>
              <w:left w:val="single" w:sz="4" w:space="0" w:color="auto"/>
              <w:bottom w:val="single" w:sz="4" w:space="0" w:color="auto"/>
              <w:right w:val="single" w:sz="4" w:space="0" w:color="auto"/>
            </w:tcBorders>
          </w:tcPr>
          <w:p w:rsidR="000B5E1D" w:rsidRPr="006C062F" w:rsidRDefault="00142526" w:rsidP="007866A5">
            <w:pPr>
              <w:jc w:val="center"/>
              <w:rPr>
                <w:sz w:val="18"/>
                <w:szCs w:val="18"/>
              </w:rPr>
            </w:pPr>
            <w:r>
              <w:rPr>
                <w:sz w:val="18"/>
                <w:szCs w:val="18"/>
              </w:rPr>
              <w:t>69,1</w:t>
            </w:r>
          </w:p>
        </w:tc>
      </w:tr>
      <w:tr w:rsidR="000B5E1D" w:rsidRPr="006C062F" w:rsidTr="007866A5">
        <w:tc>
          <w:tcPr>
            <w:tcW w:w="3991" w:type="dxa"/>
            <w:tcBorders>
              <w:top w:val="single" w:sz="4" w:space="0" w:color="auto"/>
              <w:left w:val="single" w:sz="4" w:space="0" w:color="auto"/>
              <w:bottom w:val="single" w:sz="4" w:space="0" w:color="auto"/>
              <w:right w:val="single" w:sz="4" w:space="0" w:color="auto"/>
            </w:tcBorders>
          </w:tcPr>
          <w:p w:rsidR="000B5E1D" w:rsidRPr="006C062F" w:rsidRDefault="000B5E1D" w:rsidP="007866A5">
            <w:pPr>
              <w:rPr>
                <w:sz w:val="18"/>
                <w:szCs w:val="18"/>
              </w:rPr>
            </w:pPr>
            <w:r>
              <w:rPr>
                <w:sz w:val="18"/>
                <w:szCs w:val="18"/>
              </w:rPr>
              <w:t>- деятельность предприятий общественного питания</w:t>
            </w:r>
          </w:p>
        </w:tc>
        <w:tc>
          <w:tcPr>
            <w:tcW w:w="0" w:type="auto"/>
            <w:tcBorders>
              <w:top w:val="single" w:sz="4" w:space="0" w:color="auto"/>
              <w:left w:val="single" w:sz="4" w:space="0" w:color="auto"/>
              <w:bottom w:val="single" w:sz="4" w:space="0" w:color="auto"/>
              <w:right w:val="single" w:sz="4" w:space="0" w:color="auto"/>
            </w:tcBorders>
          </w:tcPr>
          <w:p w:rsidR="000B5E1D" w:rsidRDefault="0087016A" w:rsidP="007866A5">
            <w:pPr>
              <w:jc w:val="center"/>
              <w:rPr>
                <w:sz w:val="18"/>
                <w:szCs w:val="18"/>
              </w:rPr>
            </w:pPr>
            <w:r>
              <w:rPr>
                <w:sz w:val="18"/>
                <w:szCs w:val="18"/>
              </w:rPr>
              <w:t>25953</w:t>
            </w:r>
          </w:p>
        </w:tc>
        <w:tc>
          <w:tcPr>
            <w:tcW w:w="0" w:type="auto"/>
            <w:tcBorders>
              <w:top w:val="single" w:sz="4" w:space="0" w:color="auto"/>
              <w:left w:val="single" w:sz="4" w:space="0" w:color="auto"/>
              <w:bottom w:val="single" w:sz="4" w:space="0" w:color="auto"/>
              <w:right w:val="single" w:sz="4" w:space="0" w:color="auto"/>
            </w:tcBorders>
          </w:tcPr>
          <w:p w:rsidR="000B5E1D" w:rsidRDefault="0087016A" w:rsidP="007866A5">
            <w:pPr>
              <w:jc w:val="center"/>
              <w:rPr>
                <w:sz w:val="18"/>
                <w:szCs w:val="18"/>
              </w:rPr>
            </w:pPr>
            <w:r>
              <w:rPr>
                <w:sz w:val="18"/>
                <w:szCs w:val="18"/>
              </w:rPr>
              <w:t>113,4</w:t>
            </w:r>
          </w:p>
        </w:tc>
        <w:tc>
          <w:tcPr>
            <w:tcW w:w="0" w:type="auto"/>
            <w:tcBorders>
              <w:top w:val="single" w:sz="4" w:space="0" w:color="auto"/>
              <w:left w:val="single" w:sz="4" w:space="0" w:color="auto"/>
              <w:bottom w:val="single" w:sz="4" w:space="0" w:color="auto"/>
              <w:right w:val="single" w:sz="4" w:space="0" w:color="auto"/>
            </w:tcBorders>
          </w:tcPr>
          <w:p w:rsidR="000B5E1D" w:rsidRPr="006C062F" w:rsidRDefault="00142526" w:rsidP="007866A5">
            <w:pPr>
              <w:jc w:val="center"/>
              <w:rPr>
                <w:sz w:val="18"/>
                <w:szCs w:val="18"/>
              </w:rPr>
            </w:pPr>
            <w:r>
              <w:rPr>
                <w:sz w:val="18"/>
                <w:szCs w:val="18"/>
              </w:rPr>
              <w:t>50,6</w:t>
            </w:r>
          </w:p>
        </w:tc>
      </w:tr>
      <w:tr w:rsidR="003017B3" w:rsidRPr="006C062F" w:rsidTr="007866A5">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Деятельность в области информации и связи</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47252</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956162">
            <w:pPr>
              <w:jc w:val="center"/>
              <w:rPr>
                <w:sz w:val="18"/>
                <w:szCs w:val="18"/>
              </w:rPr>
            </w:pPr>
            <w:r>
              <w:rPr>
                <w:sz w:val="18"/>
                <w:szCs w:val="18"/>
              </w:rPr>
              <w:t>111,3</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142526" w:rsidP="007866A5">
            <w:pPr>
              <w:jc w:val="center"/>
              <w:rPr>
                <w:sz w:val="18"/>
                <w:szCs w:val="18"/>
              </w:rPr>
            </w:pPr>
            <w:r>
              <w:rPr>
                <w:sz w:val="18"/>
                <w:szCs w:val="18"/>
              </w:rPr>
              <w:t>92,2</w:t>
            </w:r>
          </w:p>
        </w:tc>
      </w:tr>
      <w:tr w:rsidR="003017B3" w:rsidRPr="006C062F" w:rsidTr="007866A5">
        <w:trPr>
          <w:trHeight w:val="172"/>
        </w:trPr>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Финансовая  и страховая деятельность</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59091</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96,6</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142526" w:rsidP="007866A5">
            <w:pPr>
              <w:jc w:val="center"/>
              <w:rPr>
                <w:sz w:val="18"/>
                <w:szCs w:val="18"/>
              </w:rPr>
            </w:pPr>
            <w:r>
              <w:rPr>
                <w:sz w:val="18"/>
                <w:szCs w:val="18"/>
              </w:rPr>
              <w:t>115,3</w:t>
            </w:r>
          </w:p>
        </w:tc>
      </w:tr>
      <w:tr w:rsidR="003017B3" w:rsidRPr="006C062F" w:rsidTr="007866A5">
        <w:trPr>
          <w:trHeight w:val="391"/>
        </w:trPr>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Деятельность по операциям с недвижимым имуществом</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28098</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107,2</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142526" w:rsidP="007866A5">
            <w:pPr>
              <w:jc w:val="center"/>
              <w:rPr>
                <w:sz w:val="18"/>
                <w:szCs w:val="18"/>
              </w:rPr>
            </w:pPr>
            <w:r>
              <w:rPr>
                <w:sz w:val="18"/>
                <w:szCs w:val="18"/>
              </w:rPr>
              <w:t>54,8</w:t>
            </w:r>
          </w:p>
        </w:tc>
      </w:tr>
      <w:tr w:rsidR="003017B3" w:rsidRPr="006C062F" w:rsidTr="007866A5">
        <w:trPr>
          <w:trHeight w:val="396"/>
        </w:trPr>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CC46D7">
            <w:pPr>
              <w:rPr>
                <w:sz w:val="18"/>
                <w:szCs w:val="18"/>
              </w:rPr>
            </w:pPr>
            <w:r w:rsidRPr="006C062F">
              <w:rPr>
                <w:sz w:val="18"/>
                <w:szCs w:val="18"/>
              </w:rPr>
              <w:t>Деятельность профессиональная, научная и техническая</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62281</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114,1</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142526" w:rsidP="007866A5">
            <w:pPr>
              <w:jc w:val="center"/>
              <w:rPr>
                <w:sz w:val="18"/>
                <w:szCs w:val="18"/>
              </w:rPr>
            </w:pPr>
            <w:r>
              <w:rPr>
                <w:sz w:val="18"/>
                <w:szCs w:val="18"/>
              </w:rPr>
              <w:t>121,5</w:t>
            </w:r>
          </w:p>
        </w:tc>
      </w:tr>
      <w:tr w:rsidR="003017B3" w:rsidRPr="006C062F" w:rsidTr="007866A5">
        <w:trPr>
          <w:trHeight w:val="402"/>
        </w:trPr>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Деятельность административная и сопутствующие дополнительные услуги</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40338</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109,2</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142526" w:rsidP="007866A5">
            <w:pPr>
              <w:jc w:val="center"/>
              <w:rPr>
                <w:sz w:val="18"/>
                <w:szCs w:val="18"/>
              </w:rPr>
            </w:pPr>
            <w:r>
              <w:rPr>
                <w:sz w:val="18"/>
                <w:szCs w:val="18"/>
              </w:rPr>
              <w:t>78,7</w:t>
            </w:r>
          </w:p>
        </w:tc>
      </w:tr>
      <w:tr w:rsidR="003017B3" w:rsidRPr="006C062F" w:rsidTr="007866A5">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Государственное управление и обеспечение военной  безопасности; обязательное социальное обеспечение</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44668</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B86222" w:rsidP="007866A5">
            <w:pPr>
              <w:jc w:val="center"/>
              <w:rPr>
                <w:sz w:val="18"/>
                <w:szCs w:val="18"/>
              </w:rPr>
            </w:pPr>
            <w:r>
              <w:rPr>
                <w:sz w:val="18"/>
                <w:szCs w:val="18"/>
              </w:rPr>
              <w:t>105,3</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142526" w:rsidP="007866A5">
            <w:pPr>
              <w:jc w:val="center"/>
              <w:rPr>
                <w:sz w:val="18"/>
                <w:szCs w:val="18"/>
              </w:rPr>
            </w:pPr>
            <w:r>
              <w:rPr>
                <w:sz w:val="18"/>
                <w:szCs w:val="18"/>
              </w:rPr>
              <w:t>87,1</w:t>
            </w:r>
          </w:p>
        </w:tc>
      </w:tr>
      <w:tr w:rsidR="003017B3" w:rsidRPr="006C062F" w:rsidTr="007866A5">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Образование</w:t>
            </w:r>
            <w:r w:rsidR="00A93220">
              <w:rPr>
                <w:sz w:val="18"/>
                <w:szCs w:val="18"/>
              </w:rPr>
              <w:t>:</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3017B3" w:rsidP="007866A5">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3017B3" w:rsidP="007866A5">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3017B3" w:rsidP="007866A5">
            <w:pPr>
              <w:jc w:val="center"/>
              <w:rPr>
                <w:sz w:val="18"/>
                <w:szCs w:val="18"/>
              </w:rPr>
            </w:pPr>
          </w:p>
        </w:tc>
      </w:tr>
      <w:tr w:rsidR="005C5B3C" w:rsidRPr="006C062F" w:rsidTr="007866A5">
        <w:tc>
          <w:tcPr>
            <w:tcW w:w="3991" w:type="dxa"/>
            <w:tcBorders>
              <w:top w:val="single" w:sz="4" w:space="0" w:color="auto"/>
              <w:left w:val="single" w:sz="4" w:space="0" w:color="auto"/>
              <w:bottom w:val="single" w:sz="4" w:space="0" w:color="auto"/>
              <w:right w:val="single" w:sz="4" w:space="0" w:color="auto"/>
            </w:tcBorders>
          </w:tcPr>
          <w:p w:rsidR="005C5B3C" w:rsidRPr="006C062F" w:rsidRDefault="005C5B3C" w:rsidP="00A15257">
            <w:pPr>
              <w:rPr>
                <w:sz w:val="18"/>
                <w:szCs w:val="18"/>
              </w:rPr>
            </w:pPr>
            <w:r>
              <w:rPr>
                <w:sz w:val="18"/>
                <w:szCs w:val="18"/>
              </w:rPr>
              <w:t xml:space="preserve"> - педагогически</w:t>
            </w:r>
            <w:r w:rsidR="00A15257">
              <w:rPr>
                <w:sz w:val="18"/>
                <w:szCs w:val="18"/>
              </w:rPr>
              <w:t>е</w:t>
            </w:r>
            <w:r>
              <w:rPr>
                <w:sz w:val="18"/>
                <w:szCs w:val="18"/>
              </w:rPr>
              <w:t xml:space="preserve"> работник</w:t>
            </w:r>
            <w:r w:rsidR="00A15257">
              <w:rPr>
                <w:sz w:val="18"/>
                <w:szCs w:val="18"/>
              </w:rPr>
              <w:t xml:space="preserve">и </w:t>
            </w:r>
            <w:r>
              <w:rPr>
                <w:sz w:val="18"/>
                <w:szCs w:val="18"/>
              </w:rPr>
              <w:t xml:space="preserve"> дошкольных образовательных учреждений</w:t>
            </w:r>
          </w:p>
        </w:tc>
        <w:tc>
          <w:tcPr>
            <w:tcW w:w="0" w:type="auto"/>
            <w:tcBorders>
              <w:top w:val="single" w:sz="4" w:space="0" w:color="auto"/>
              <w:left w:val="single" w:sz="4" w:space="0" w:color="auto"/>
              <w:bottom w:val="single" w:sz="4" w:space="0" w:color="auto"/>
              <w:right w:val="single" w:sz="4" w:space="0" w:color="auto"/>
            </w:tcBorders>
          </w:tcPr>
          <w:p w:rsidR="005C5B3C" w:rsidRPr="006C062F" w:rsidRDefault="00B248DB" w:rsidP="007866A5">
            <w:pPr>
              <w:jc w:val="center"/>
              <w:rPr>
                <w:sz w:val="18"/>
                <w:szCs w:val="18"/>
              </w:rPr>
            </w:pPr>
            <w:r>
              <w:rPr>
                <w:sz w:val="18"/>
                <w:szCs w:val="18"/>
              </w:rPr>
              <w:t>41686</w:t>
            </w:r>
          </w:p>
        </w:tc>
        <w:tc>
          <w:tcPr>
            <w:tcW w:w="0" w:type="auto"/>
            <w:tcBorders>
              <w:top w:val="single" w:sz="4" w:space="0" w:color="auto"/>
              <w:left w:val="single" w:sz="4" w:space="0" w:color="auto"/>
              <w:bottom w:val="single" w:sz="4" w:space="0" w:color="auto"/>
              <w:right w:val="single" w:sz="4" w:space="0" w:color="auto"/>
            </w:tcBorders>
          </w:tcPr>
          <w:p w:rsidR="005C5B3C" w:rsidRPr="006C062F" w:rsidRDefault="00B248DB" w:rsidP="007866A5">
            <w:pPr>
              <w:jc w:val="center"/>
              <w:rPr>
                <w:sz w:val="18"/>
                <w:szCs w:val="18"/>
              </w:rPr>
            </w:pPr>
            <w:r>
              <w:rPr>
                <w:sz w:val="18"/>
                <w:szCs w:val="18"/>
              </w:rPr>
              <w:t>109,5</w:t>
            </w:r>
          </w:p>
        </w:tc>
        <w:tc>
          <w:tcPr>
            <w:tcW w:w="0" w:type="auto"/>
            <w:tcBorders>
              <w:top w:val="single" w:sz="4" w:space="0" w:color="auto"/>
              <w:left w:val="single" w:sz="4" w:space="0" w:color="auto"/>
              <w:bottom w:val="single" w:sz="4" w:space="0" w:color="auto"/>
              <w:right w:val="single" w:sz="4" w:space="0" w:color="auto"/>
            </w:tcBorders>
          </w:tcPr>
          <w:p w:rsidR="005C5B3C" w:rsidRPr="006C062F" w:rsidRDefault="00142526" w:rsidP="007866A5">
            <w:pPr>
              <w:jc w:val="center"/>
              <w:rPr>
                <w:sz w:val="18"/>
                <w:szCs w:val="18"/>
              </w:rPr>
            </w:pPr>
            <w:r>
              <w:rPr>
                <w:sz w:val="18"/>
                <w:szCs w:val="18"/>
              </w:rPr>
              <w:t>81,3</w:t>
            </w:r>
          </w:p>
        </w:tc>
      </w:tr>
      <w:tr w:rsidR="005C5B3C" w:rsidRPr="006C062F" w:rsidTr="007866A5">
        <w:tc>
          <w:tcPr>
            <w:tcW w:w="3991" w:type="dxa"/>
            <w:tcBorders>
              <w:top w:val="single" w:sz="4" w:space="0" w:color="auto"/>
              <w:left w:val="single" w:sz="4" w:space="0" w:color="auto"/>
              <w:bottom w:val="single" w:sz="4" w:space="0" w:color="auto"/>
              <w:right w:val="single" w:sz="4" w:space="0" w:color="auto"/>
            </w:tcBorders>
          </w:tcPr>
          <w:p w:rsidR="005C5B3C" w:rsidRDefault="005C5B3C" w:rsidP="00A15257">
            <w:pPr>
              <w:rPr>
                <w:sz w:val="18"/>
                <w:szCs w:val="18"/>
              </w:rPr>
            </w:pPr>
            <w:r>
              <w:rPr>
                <w:sz w:val="18"/>
                <w:szCs w:val="18"/>
              </w:rPr>
              <w:t>- педагогически</w:t>
            </w:r>
            <w:r w:rsidR="00A15257">
              <w:rPr>
                <w:sz w:val="18"/>
                <w:szCs w:val="18"/>
              </w:rPr>
              <w:t>е</w:t>
            </w:r>
            <w:r>
              <w:rPr>
                <w:sz w:val="18"/>
                <w:szCs w:val="18"/>
              </w:rPr>
              <w:t xml:space="preserve"> работник</w:t>
            </w:r>
            <w:r w:rsidR="00A15257">
              <w:rPr>
                <w:sz w:val="18"/>
                <w:szCs w:val="18"/>
              </w:rPr>
              <w:t>и</w:t>
            </w:r>
            <w:r>
              <w:rPr>
                <w:sz w:val="18"/>
                <w:szCs w:val="18"/>
              </w:rPr>
              <w:t xml:space="preserve"> образовательных учреждений общего образования</w:t>
            </w:r>
          </w:p>
        </w:tc>
        <w:tc>
          <w:tcPr>
            <w:tcW w:w="0" w:type="auto"/>
            <w:tcBorders>
              <w:top w:val="single" w:sz="4" w:space="0" w:color="auto"/>
              <w:left w:val="single" w:sz="4" w:space="0" w:color="auto"/>
              <w:bottom w:val="single" w:sz="4" w:space="0" w:color="auto"/>
              <w:right w:val="single" w:sz="4" w:space="0" w:color="auto"/>
            </w:tcBorders>
          </w:tcPr>
          <w:p w:rsidR="005C5B3C" w:rsidRPr="006C062F" w:rsidRDefault="00B248DB" w:rsidP="007866A5">
            <w:pPr>
              <w:jc w:val="center"/>
              <w:rPr>
                <w:sz w:val="18"/>
                <w:szCs w:val="18"/>
              </w:rPr>
            </w:pPr>
            <w:r>
              <w:rPr>
                <w:sz w:val="18"/>
                <w:szCs w:val="18"/>
              </w:rPr>
              <w:t>42808</w:t>
            </w:r>
          </w:p>
        </w:tc>
        <w:tc>
          <w:tcPr>
            <w:tcW w:w="0" w:type="auto"/>
            <w:tcBorders>
              <w:top w:val="single" w:sz="4" w:space="0" w:color="auto"/>
              <w:left w:val="single" w:sz="4" w:space="0" w:color="auto"/>
              <w:bottom w:val="single" w:sz="4" w:space="0" w:color="auto"/>
              <w:right w:val="single" w:sz="4" w:space="0" w:color="auto"/>
            </w:tcBorders>
          </w:tcPr>
          <w:p w:rsidR="005C5B3C" w:rsidRPr="006C062F" w:rsidRDefault="00B248DB" w:rsidP="007866A5">
            <w:pPr>
              <w:jc w:val="center"/>
              <w:rPr>
                <w:sz w:val="18"/>
                <w:szCs w:val="18"/>
              </w:rPr>
            </w:pPr>
            <w:r>
              <w:rPr>
                <w:sz w:val="18"/>
                <w:szCs w:val="18"/>
              </w:rPr>
              <w:t>110,3</w:t>
            </w:r>
          </w:p>
        </w:tc>
        <w:tc>
          <w:tcPr>
            <w:tcW w:w="0" w:type="auto"/>
            <w:tcBorders>
              <w:top w:val="single" w:sz="4" w:space="0" w:color="auto"/>
              <w:left w:val="single" w:sz="4" w:space="0" w:color="auto"/>
              <w:bottom w:val="single" w:sz="4" w:space="0" w:color="auto"/>
              <w:right w:val="single" w:sz="4" w:space="0" w:color="auto"/>
            </w:tcBorders>
          </w:tcPr>
          <w:p w:rsidR="005C5B3C" w:rsidRPr="006C062F" w:rsidRDefault="00142526" w:rsidP="007866A5">
            <w:pPr>
              <w:jc w:val="center"/>
              <w:rPr>
                <w:sz w:val="18"/>
                <w:szCs w:val="18"/>
              </w:rPr>
            </w:pPr>
            <w:r>
              <w:rPr>
                <w:sz w:val="18"/>
                <w:szCs w:val="18"/>
              </w:rPr>
              <w:t>83,5</w:t>
            </w:r>
          </w:p>
        </w:tc>
      </w:tr>
      <w:tr w:rsidR="005C5B3C" w:rsidRPr="006C062F" w:rsidTr="007866A5">
        <w:tc>
          <w:tcPr>
            <w:tcW w:w="3991" w:type="dxa"/>
            <w:tcBorders>
              <w:top w:val="single" w:sz="4" w:space="0" w:color="auto"/>
              <w:left w:val="single" w:sz="4" w:space="0" w:color="auto"/>
              <w:bottom w:val="single" w:sz="4" w:space="0" w:color="auto"/>
              <w:right w:val="single" w:sz="4" w:space="0" w:color="auto"/>
            </w:tcBorders>
          </w:tcPr>
          <w:p w:rsidR="005C5B3C" w:rsidRDefault="005C5B3C" w:rsidP="00A15257">
            <w:pPr>
              <w:rPr>
                <w:sz w:val="18"/>
                <w:szCs w:val="18"/>
              </w:rPr>
            </w:pPr>
            <w:r>
              <w:rPr>
                <w:sz w:val="18"/>
                <w:szCs w:val="18"/>
              </w:rPr>
              <w:t>- педагогически</w:t>
            </w:r>
            <w:r w:rsidR="00A15257">
              <w:rPr>
                <w:sz w:val="18"/>
                <w:szCs w:val="18"/>
              </w:rPr>
              <w:t>е</w:t>
            </w:r>
            <w:r>
              <w:rPr>
                <w:sz w:val="18"/>
                <w:szCs w:val="18"/>
              </w:rPr>
              <w:t xml:space="preserve"> работник</w:t>
            </w:r>
            <w:r w:rsidR="00A15257">
              <w:rPr>
                <w:sz w:val="18"/>
                <w:szCs w:val="18"/>
              </w:rPr>
              <w:t>и</w:t>
            </w:r>
            <w:r>
              <w:rPr>
                <w:sz w:val="18"/>
                <w:szCs w:val="18"/>
              </w:rPr>
              <w:t xml:space="preserve"> учреждений дополнительного образования детей</w:t>
            </w:r>
          </w:p>
        </w:tc>
        <w:tc>
          <w:tcPr>
            <w:tcW w:w="0" w:type="auto"/>
            <w:tcBorders>
              <w:top w:val="single" w:sz="4" w:space="0" w:color="auto"/>
              <w:left w:val="single" w:sz="4" w:space="0" w:color="auto"/>
              <w:bottom w:val="single" w:sz="4" w:space="0" w:color="auto"/>
              <w:right w:val="single" w:sz="4" w:space="0" w:color="auto"/>
            </w:tcBorders>
          </w:tcPr>
          <w:p w:rsidR="005C5B3C" w:rsidRPr="006C062F" w:rsidRDefault="00B248DB" w:rsidP="007866A5">
            <w:pPr>
              <w:jc w:val="center"/>
              <w:rPr>
                <w:sz w:val="18"/>
                <w:szCs w:val="18"/>
              </w:rPr>
            </w:pPr>
            <w:r>
              <w:rPr>
                <w:sz w:val="18"/>
                <w:szCs w:val="18"/>
              </w:rPr>
              <w:t>44995</w:t>
            </w:r>
          </w:p>
        </w:tc>
        <w:tc>
          <w:tcPr>
            <w:tcW w:w="0" w:type="auto"/>
            <w:tcBorders>
              <w:top w:val="single" w:sz="4" w:space="0" w:color="auto"/>
              <w:left w:val="single" w:sz="4" w:space="0" w:color="auto"/>
              <w:bottom w:val="single" w:sz="4" w:space="0" w:color="auto"/>
              <w:right w:val="single" w:sz="4" w:space="0" w:color="auto"/>
            </w:tcBorders>
          </w:tcPr>
          <w:p w:rsidR="005C5B3C" w:rsidRPr="006C062F" w:rsidRDefault="00B248DB" w:rsidP="007866A5">
            <w:pPr>
              <w:jc w:val="center"/>
              <w:rPr>
                <w:sz w:val="18"/>
                <w:szCs w:val="18"/>
              </w:rPr>
            </w:pPr>
            <w:r>
              <w:rPr>
                <w:sz w:val="18"/>
                <w:szCs w:val="18"/>
              </w:rPr>
              <w:t>118,7</w:t>
            </w:r>
          </w:p>
        </w:tc>
        <w:tc>
          <w:tcPr>
            <w:tcW w:w="0" w:type="auto"/>
            <w:tcBorders>
              <w:top w:val="single" w:sz="4" w:space="0" w:color="auto"/>
              <w:left w:val="single" w:sz="4" w:space="0" w:color="auto"/>
              <w:bottom w:val="single" w:sz="4" w:space="0" w:color="auto"/>
              <w:right w:val="single" w:sz="4" w:space="0" w:color="auto"/>
            </w:tcBorders>
          </w:tcPr>
          <w:p w:rsidR="005C5B3C" w:rsidRPr="006C062F" w:rsidRDefault="00142526" w:rsidP="007866A5">
            <w:pPr>
              <w:jc w:val="center"/>
              <w:rPr>
                <w:sz w:val="18"/>
                <w:szCs w:val="18"/>
              </w:rPr>
            </w:pPr>
            <w:r>
              <w:rPr>
                <w:sz w:val="18"/>
                <w:szCs w:val="18"/>
              </w:rPr>
              <w:t>87,8</w:t>
            </w:r>
          </w:p>
        </w:tc>
      </w:tr>
      <w:tr w:rsidR="005C5B3C" w:rsidRPr="006C062F" w:rsidTr="007866A5">
        <w:tc>
          <w:tcPr>
            <w:tcW w:w="3991" w:type="dxa"/>
            <w:tcBorders>
              <w:top w:val="single" w:sz="4" w:space="0" w:color="auto"/>
              <w:left w:val="single" w:sz="4" w:space="0" w:color="auto"/>
              <w:bottom w:val="single" w:sz="4" w:space="0" w:color="auto"/>
              <w:right w:val="single" w:sz="4" w:space="0" w:color="auto"/>
            </w:tcBorders>
          </w:tcPr>
          <w:p w:rsidR="005C5B3C" w:rsidRDefault="005C5B3C" w:rsidP="007866A5">
            <w:pPr>
              <w:rPr>
                <w:sz w:val="18"/>
                <w:szCs w:val="18"/>
              </w:rPr>
            </w:pPr>
            <w:r>
              <w:rPr>
                <w:sz w:val="18"/>
                <w:szCs w:val="18"/>
              </w:rPr>
              <w:t>-</w:t>
            </w:r>
            <w:r w:rsidR="00A15257">
              <w:rPr>
                <w:sz w:val="18"/>
                <w:szCs w:val="18"/>
              </w:rPr>
              <w:t>преподаватели и мастера производственного обучения образовательных учреждений начального и среднего профессионального образования</w:t>
            </w:r>
          </w:p>
        </w:tc>
        <w:tc>
          <w:tcPr>
            <w:tcW w:w="0" w:type="auto"/>
            <w:tcBorders>
              <w:top w:val="single" w:sz="4" w:space="0" w:color="auto"/>
              <w:left w:val="single" w:sz="4" w:space="0" w:color="auto"/>
              <w:bottom w:val="single" w:sz="4" w:space="0" w:color="auto"/>
              <w:right w:val="single" w:sz="4" w:space="0" w:color="auto"/>
            </w:tcBorders>
          </w:tcPr>
          <w:p w:rsidR="005C5B3C" w:rsidRPr="006C062F" w:rsidRDefault="00B248DB" w:rsidP="007866A5">
            <w:pPr>
              <w:jc w:val="center"/>
              <w:rPr>
                <w:sz w:val="18"/>
                <w:szCs w:val="18"/>
              </w:rPr>
            </w:pPr>
            <w:r>
              <w:rPr>
                <w:sz w:val="18"/>
                <w:szCs w:val="18"/>
              </w:rPr>
              <w:t>42180</w:t>
            </w:r>
          </w:p>
        </w:tc>
        <w:tc>
          <w:tcPr>
            <w:tcW w:w="0" w:type="auto"/>
            <w:tcBorders>
              <w:top w:val="single" w:sz="4" w:space="0" w:color="auto"/>
              <w:left w:val="single" w:sz="4" w:space="0" w:color="auto"/>
              <w:bottom w:val="single" w:sz="4" w:space="0" w:color="auto"/>
              <w:right w:val="single" w:sz="4" w:space="0" w:color="auto"/>
            </w:tcBorders>
          </w:tcPr>
          <w:p w:rsidR="005C5B3C" w:rsidRPr="006C062F" w:rsidRDefault="00B248DB" w:rsidP="007866A5">
            <w:pPr>
              <w:jc w:val="center"/>
              <w:rPr>
                <w:sz w:val="18"/>
                <w:szCs w:val="18"/>
              </w:rPr>
            </w:pPr>
            <w:r>
              <w:rPr>
                <w:sz w:val="18"/>
                <w:szCs w:val="18"/>
              </w:rPr>
              <w:t>111,1</w:t>
            </w:r>
          </w:p>
        </w:tc>
        <w:tc>
          <w:tcPr>
            <w:tcW w:w="0" w:type="auto"/>
            <w:tcBorders>
              <w:top w:val="single" w:sz="4" w:space="0" w:color="auto"/>
              <w:left w:val="single" w:sz="4" w:space="0" w:color="auto"/>
              <w:bottom w:val="single" w:sz="4" w:space="0" w:color="auto"/>
              <w:right w:val="single" w:sz="4" w:space="0" w:color="auto"/>
            </w:tcBorders>
          </w:tcPr>
          <w:p w:rsidR="005C5B3C" w:rsidRPr="006C062F" w:rsidRDefault="00142526" w:rsidP="007866A5">
            <w:pPr>
              <w:jc w:val="center"/>
              <w:rPr>
                <w:sz w:val="18"/>
                <w:szCs w:val="18"/>
              </w:rPr>
            </w:pPr>
            <w:r>
              <w:rPr>
                <w:sz w:val="18"/>
                <w:szCs w:val="18"/>
              </w:rPr>
              <w:t>82,3</w:t>
            </w:r>
          </w:p>
        </w:tc>
      </w:tr>
      <w:tr w:rsidR="003017B3" w:rsidRPr="006C062F" w:rsidTr="007866A5">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Здравоохранение и предоставление социальных услуг</w:t>
            </w:r>
            <w:r w:rsidR="00A93220">
              <w:rPr>
                <w:sz w:val="18"/>
                <w:szCs w:val="18"/>
              </w:rPr>
              <w:t>:</w:t>
            </w: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3017B3" w:rsidP="007866A5">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3017B3" w:rsidP="007866A5">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3017B3" w:rsidRPr="006C062F" w:rsidRDefault="003017B3" w:rsidP="007866A5">
            <w:pPr>
              <w:jc w:val="center"/>
              <w:rPr>
                <w:sz w:val="18"/>
                <w:szCs w:val="18"/>
              </w:rPr>
            </w:pPr>
          </w:p>
        </w:tc>
      </w:tr>
      <w:tr w:rsidR="00A15257" w:rsidRPr="006C062F" w:rsidTr="007866A5">
        <w:tc>
          <w:tcPr>
            <w:tcW w:w="3991" w:type="dxa"/>
            <w:tcBorders>
              <w:top w:val="single" w:sz="4" w:space="0" w:color="auto"/>
              <w:left w:val="single" w:sz="4" w:space="0" w:color="auto"/>
              <w:bottom w:val="single" w:sz="4" w:space="0" w:color="auto"/>
              <w:right w:val="single" w:sz="4" w:space="0" w:color="auto"/>
            </w:tcBorders>
          </w:tcPr>
          <w:p w:rsidR="00A15257" w:rsidRPr="006C062F" w:rsidRDefault="00A15257" w:rsidP="007866A5">
            <w:pPr>
              <w:rPr>
                <w:sz w:val="18"/>
                <w:szCs w:val="18"/>
              </w:rPr>
            </w:pPr>
            <w:r>
              <w:rPr>
                <w:sz w:val="18"/>
                <w:szCs w:val="18"/>
              </w:rPr>
              <w:t>-врачи</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B248DB" w:rsidP="007866A5">
            <w:pPr>
              <w:jc w:val="center"/>
              <w:rPr>
                <w:sz w:val="18"/>
                <w:szCs w:val="18"/>
              </w:rPr>
            </w:pPr>
            <w:r>
              <w:rPr>
                <w:sz w:val="18"/>
                <w:szCs w:val="18"/>
              </w:rPr>
              <w:t>78239</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B248DB" w:rsidP="007866A5">
            <w:pPr>
              <w:jc w:val="center"/>
              <w:rPr>
                <w:sz w:val="18"/>
                <w:szCs w:val="18"/>
              </w:rPr>
            </w:pPr>
            <w:r>
              <w:rPr>
                <w:sz w:val="18"/>
                <w:szCs w:val="18"/>
              </w:rPr>
              <w:t>127,7</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142526" w:rsidP="007866A5">
            <w:pPr>
              <w:jc w:val="center"/>
              <w:rPr>
                <w:sz w:val="18"/>
                <w:szCs w:val="18"/>
              </w:rPr>
            </w:pPr>
            <w:r>
              <w:rPr>
                <w:sz w:val="18"/>
                <w:szCs w:val="18"/>
              </w:rPr>
              <w:t>152,6</w:t>
            </w:r>
          </w:p>
        </w:tc>
      </w:tr>
      <w:tr w:rsidR="00A15257" w:rsidRPr="006C062F" w:rsidTr="007866A5">
        <w:tc>
          <w:tcPr>
            <w:tcW w:w="3991" w:type="dxa"/>
            <w:tcBorders>
              <w:top w:val="single" w:sz="4" w:space="0" w:color="auto"/>
              <w:left w:val="single" w:sz="4" w:space="0" w:color="auto"/>
              <w:bottom w:val="single" w:sz="4" w:space="0" w:color="auto"/>
              <w:right w:val="single" w:sz="4" w:space="0" w:color="auto"/>
            </w:tcBorders>
          </w:tcPr>
          <w:p w:rsidR="00A15257" w:rsidRDefault="00A15257" w:rsidP="007866A5">
            <w:pPr>
              <w:rPr>
                <w:sz w:val="18"/>
                <w:szCs w:val="18"/>
              </w:rPr>
            </w:pPr>
            <w:r>
              <w:rPr>
                <w:sz w:val="18"/>
                <w:szCs w:val="18"/>
              </w:rPr>
              <w:t>- средний медицинский персонал</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B248DB" w:rsidP="007866A5">
            <w:pPr>
              <w:jc w:val="center"/>
              <w:rPr>
                <w:sz w:val="18"/>
                <w:szCs w:val="18"/>
              </w:rPr>
            </w:pPr>
            <w:r>
              <w:rPr>
                <w:sz w:val="18"/>
                <w:szCs w:val="18"/>
              </w:rPr>
              <w:t>39513</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B248DB" w:rsidP="007866A5">
            <w:pPr>
              <w:jc w:val="center"/>
              <w:rPr>
                <w:sz w:val="18"/>
                <w:szCs w:val="18"/>
              </w:rPr>
            </w:pPr>
            <w:r>
              <w:rPr>
                <w:sz w:val="18"/>
                <w:szCs w:val="18"/>
              </w:rPr>
              <w:t>116,2</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142526" w:rsidP="007866A5">
            <w:pPr>
              <w:jc w:val="center"/>
              <w:rPr>
                <w:sz w:val="18"/>
                <w:szCs w:val="18"/>
              </w:rPr>
            </w:pPr>
            <w:r>
              <w:rPr>
                <w:sz w:val="18"/>
                <w:szCs w:val="18"/>
              </w:rPr>
              <w:t>77</w:t>
            </w:r>
          </w:p>
        </w:tc>
      </w:tr>
      <w:tr w:rsidR="00A15257" w:rsidRPr="006C062F" w:rsidTr="007866A5">
        <w:tc>
          <w:tcPr>
            <w:tcW w:w="3991" w:type="dxa"/>
            <w:tcBorders>
              <w:top w:val="single" w:sz="4" w:space="0" w:color="auto"/>
              <w:left w:val="single" w:sz="4" w:space="0" w:color="auto"/>
              <w:bottom w:val="single" w:sz="4" w:space="0" w:color="auto"/>
              <w:right w:val="single" w:sz="4" w:space="0" w:color="auto"/>
            </w:tcBorders>
          </w:tcPr>
          <w:p w:rsidR="00A15257" w:rsidRDefault="00A15257" w:rsidP="007866A5">
            <w:pPr>
              <w:rPr>
                <w:sz w:val="18"/>
                <w:szCs w:val="18"/>
              </w:rPr>
            </w:pPr>
            <w:r>
              <w:rPr>
                <w:sz w:val="18"/>
                <w:szCs w:val="18"/>
              </w:rPr>
              <w:t>- младший медицинский персонал</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B248DB" w:rsidP="007866A5">
            <w:pPr>
              <w:jc w:val="center"/>
              <w:rPr>
                <w:sz w:val="18"/>
                <w:szCs w:val="18"/>
              </w:rPr>
            </w:pPr>
            <w:r>
              <w:rPr>
                <w:sz w:val="18"/>
                <w:szCs w:val="18"/>
              </w:rPr>
              <w:t>39337</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B248DB" w:rsidP="007866A5">
            <w:pPr>
              <w:jc w:val="center"/>
              <w:rPr>
                <w:sz w:val="18"/>
                <w:szCs w:val="18"/>
              </w:rPr>
            </w:pPr>
            <w:r>
              <w:rPr>
                <w:sz w:val="18"/>
                <w:szCs w:val="18"/>
              </w:rPr>
              <w:t>141,2</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142526" w:rsidP="007866A5">
            <w:pPr>
              <w:jc w:val="center"/>
              <w:rPr>
                <w:sz w:val="18"/>
                <w:szCs w:val="18"/>
              </w:rPr>
            </w:pPr>
            <w:r>
              <w:rPr>
                <w:sz w:val="18"/>
                <w:szCs w:val="18"/>
              </w:rPr>
              <w:t>76,7</w:t>
            </w:r>
          </w:p>
        </w:tc>
      </w:tr>
      <w:tr w:rsidR="00A15257" w:rsidRPr="006C062F" w:rsidTr="007866A5">
        <w:tc>
          <w:tcPr>
            <w:tcW w:w="3991" w:type="dxa"/>
            <w:tcBorders>
              <w:top w:val="single" w:sz="4" w:space="0" w:color="auto"/>
              <w:left w:val="single" w:sz="4" w:space="0" w:color="auto"/>
              <w:bottom w:val="single" w:sz="4" w:space="0" w:color="auto"/>
              <w:right w:val="single" w:sz="4" w:space="0" w:color="auto"/>
            </w:tcBorders>
          </w:tcPr>
          <w:p w:rsidR="00A15257" w:rsidRDefault="00A15257" w:rsidP="007866A5">
            <w:pPr>
              <w:rPr>
                <w:sz w:val="18"/>
                <w:szCs w:val="18"/>
              </w:rPr>
            </w:pPr>
            <w:r>
              <w:rPr>
                <w:sz w:val="18"/>
                <w:szCs w:val="18"/>
              </w:rPr>
              <w:t>- социальные работники</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B248DB" w:rsidP="007866A5">
            <w:pPr>
              <w:jc w:val="center"/>
              <w:rPr>
                <w:sz w:val="18"/>
                <w:szCs w:val="18"/>
              </w:rPr>
            </w:pPr>
            <w:r>
              <w:rPr>
                <w:sz w:val="18"/>
                <w:szCs w:val="18"/>
              </w:rPr>
              <w:t>39428</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B248DB" w:rsidP="007866A5">
            <w:pPr>
              <w:jc w:val="center"/>
              <w:rPr>
                <w:sz w:val="18"/>
                <w:szCs w:val="18"/>
              </w:rPr>
            </w:pPr>
            <w:r>
              <w:rPr>
                <w:sz w:val="18"/>
                <w:szCs w:val="18"/>
              </w:rPr>
              <w:t>130,5</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142526" w:rsidP="007866A5">
            <w:pPr>
              <w:jc w:val="center"/>
              <w:rPr>
                <w:sz w:val="18"/>
                <w:szCs w:val="18"/>
              </w:rPr>
            </w:pPr>
            <w:r>
              <w:rPr>
                <w:sz w:val="18"/>
                <w:szCs w:val="18"/>
              </w:rPr>
              <w:t>76,9</w:t>
            </w:r>
          </w:p>
        </w:tc>
      </w:tr>
      <w:tr w:rsidR="00692758" w:rsidRPr="006C062F" w:rsidTr="007866A5">
        <w:tc>
          <w:tcPr>
            <w:tcW w:w="3991" w:type="dxa"/>
            <w:tcBorders>
              <w:top w:val="single" w:sz="4" w:space="0" w:color="auto"/>
              <w:left w:val="single" w:sz="4" w:space="0" w:color="auto"/>
              <w:bottom w:val="single" w:sz="4" w:space="0" w:color="auto"/>
              <w:right w:val="single" w:sz="4" w:space="0" w:color="auto"/>
            </w:tcBorders>
          </w:tcPr>
          <w:p w:rsidR="00692758" w:rsidRDefault="00692758" w:rsidP="00692758">
            <w:pPr>
              <w:rPr>
                <w:sz w:val="18"/>
                <w:szCs w:val="18"/>
              </w:rPr>
            </w:pPr>
            <w:r>
              <w:rPr>
                <w:sz w:val="18"/>
                <w:szCs w:val="18"/>
              </w:rPr>
              <w:t>Деятельность в области культуры, спорта, организации досуга и развлечений</w:t>
            </w:r>
          </w:p>
        </w:tc>
        <w:tc>
          <w:tcPr>
            <w:tcW w:w="0" w:type="auto"/>
            <w:tcBorders>
              <w:top w:val="single" w:sz="4" w:space="0" w:color="auto"/>
              <w:left w:val="single" w:sz="4" w:space="0" w:color="auto"/>
              <w:bottom w:val="single" w:sz="4" w:space="0" w:color="auto"/>
              <w:right w:val="single" w:sz="4" w:space="0" w:color="auto"/>
            </w:tcBorders>
          </w:tcPr>
          <w:p w:rsidR="00692758" w:rsidRPr="006C062F" w:rsidRDefault="00BC0C6F" w:rsidP="007866A5">
            <w:pPr>
              <w:jc w:val="center"/>
              <w:rPr>
                <w:sz w:val="18"/>
                <w:szCs w:val="18"/>
              </w:rPr>
            </w:pPr>
            <w:r>
              <w:rPr>
                <w:sz w:val="18"/>
                <w:szCs w:val="18"/>
              </w:rPr>
              <w:t>38041</w:t>
            </w:r>
          </w:p>
        </w:tc>
        <w:tc>
          <w:tcPr>
            <w:tcW w:w="0" w:type="auto"/>
            <w:tcBorders>
              <w:top w:val="single" w:sz="4" w:space="0" w:color="auto"/>
              <w:left w:val="single" w:sz="4" w:space="0" w:color="auto"/>
              <w:bottom w:val="single" w:sz="4" w:space="0" w:color="auto"/>
              <w:right w:val="single" w:sz="4" w:space="0" w:color="auto"/>
            </w:tcBorders>
          </w:tcPr>
          <w:p w:rsidR="00692758" w:rsidRPr="006C062F" w:rsidRDefault="00BC0C6F" w:rsidP="007866A5">
            <w:pPr>
              <w:jc w:val="center"/>
              <w:rPr>
                <w:sz w:val="18"/>
                <w:szCs w:val="18"/>
              </w:rPr>
            </w:pPr>
            <w:r>
              <w:rPr>
                <w:sz w:val="18"/>
                <w:szCs w:val="18"/>
              </w:rPr>
              <w:t>121,4</w:t>
            </w:r>
          </w:p>
        </w:tc>
        <w:tc>
          <w:tcPr>
            <w:tcW w:w="0" w:type="auto"/>
            <w:tcBorders>
              <w:top w:val="single" w:sz="4" w:space="0" w:color="auto"/>
              <w:left w:val="single" w:sz="4" w:space="0" w:color="auto"/>
              <w:bottom w:val="single" w:sz="4" w:space="0" w:color="auto"/>
              <w:right w:val="single" w:sz="4" w:space="0" w:color="auto"/>
            </w:tcBorders>
          </w:tcPr>
          <w:p w:rsidR="00692758" w:rsidRPr="006C062F" w:rsidRDefault="00142526" w:rsidP="007866A5">
            <w:pPr>
              <w:jc w:val="center"/>
              <w:rPr>
                <w:sz w:val="18"/>
                <w:szCs w:val="18"/>
              </w:rPr>
            </w:pPr>
            <w:r>
              <w:rPr>
                <w:sz w:val="18"/>
                <w:szCs w:val="18"/>
              </w:rPr>
              <w:t>74,2</w:t>
            </w:r>
          </w:p>
        </w:tc>
      </w:tr>
      <w:tr w:rsidR="00245D45" w:rsidRPr="006C062F" w:rsidTr="007866A5">
        <w:tc>
          <w:tcPr>
            <w:tcW w:w="3991" w:type="dxa"/>
            <w:tcBorders>
              <w:top w:val="single" w:sz="4" w:space="0" w:color="auto"/>
              <w:left w:val="single" w:sz="4" w:space="0" w:color="auto"/>
              <w:bottom w:val="single" w:sz="4" w:space="0" w:color="auto"/>
              <w:right w:val="single" w:sz="4" w:space="0" w:color="auto"/>
            </w:tcBorders>
          </w:tcPr>
          <w:p w:rsidR="00245D45" w:rsidRDefault="00245D45" w:rsidP="00692758">
            <w:pPr>
              <w:rPr>
                <w:sz w:val="18"/>
                <w:szCs w:val="18"/>
              </w:rPr>
            </w:pPr>
            <w:r>
              <w:rPr>
                <w:sz w:val="18"/>
                <w:szCs w:val="18"/>
              </w:rPr>
              <w:t>- деятельность творческая, деятельность в области искусства и организации развлечений</w:t>
            </w:r>
          </w:p>
        </w:tc>
        <w:tc>
          <w:tcPr>
            <w:tcW w:w="0" w:type="auto"/>
            <w:tcBorders>
              <w:top w:val="single" w:sz="4" w:space="0" w:color="auto"/>
              <w:left w:val="single" w:sz="4" w:space="0" w:color="auto"/>
              <w:bottom w:val="single" w:sz="4" w:space="0" w:color="auto"/>
              <w:right w:val="single" w:sz="4" w:space="0" w:color="auto"/>
            </w:tcBorders>
          </w:tcPr>
          <w:p w:rsidR="00245D45" w:rsidRDefault="00BC0C6F" w:rsidP="007866A5">
            <w:pPr>
              <w:jc w:val="center"/>
              <w:rPr>
                <w:sz w:val="18"/>
                <w:szCs w:val="18"/>
              </w:rPr>
            </w:pPr>
            <w:r>
              <w:rPr>
                <w:sz w:val="18"/>
                <w:szCs w:val="18"/>
              </w:rPr>
              <w:t>46686</w:t>
            </w:r>
          </w:p>
        </w:tc>
        <w:tc>
          <w:tcPr>
            <w:tcW w:w="0" w:type="auto"/>
            <w:tcBorders>
              <w:top w:val="single" w:sz="4" w:space="0" w:color="auto"/>
              <w:left w:val="single" w:sz="4" w:space="0" w:color="auto"/>
              <w:bottom w:val="single" w:sz="4" w:space="0" w:color="auto"/>
              <w:right w:val="single" w:sz="4" w:space="0" w:color="auto"/>
            </w:tcBorders>
          </w:tcPr>
          <w:p w:rsidR="00245D45" w:rsidRDefault="00BC0C6F" w:rsidP="007866A5">
            <w:pPr>
              <w:jc w:val="center"/>
              <w:rPr>
                <w:sz w:val="18"/>
                <w:szCs w:val="18"/>
              </w:rPr>
            </w:pPr>
            <w:r>
              <w:rPr>
                <w:sz w:val="18"/>
                <w:szCs w:val="18"/>
              </w:rPr>
              <w:t>148</w:t>
            </w:r>
          </w:p>
        </w:tc>
        <w:tc>
          <w:tcPr>
            <w:tcW w:w="0" w:type="auto"/>
            <w:tcBorders>
              <w:top w:val="single" w:sz="4" w:space="0" w:color="auto"/>
              <w:left w:val="single" w:sz="4" w:space="0" w:color="auto"/>
              <w:bottom w:val="single" w:sz="4" w:space="0" w:color="auto"/>
              <w:right w:val="single" w:sz="4" w:space="0" w:color="auto"/>
            </w:tcBorders>
          </w:tcPr>
          <w:p w:rsidR="00245D45" w:rsidRPr="006C062F" w:rsidRDefault="00142526" w:rsidP="007866A5">
            <w:pPr>
              <w:jc w:val="center"/>
              <w:rPr>
                <w:sz w:val="18"/>
                <w:szCs w:val="18"/>
              </w:rPr>
            </w:pPr>
            <w:r>
              <w:rPr>
                <w:sz w:val="18"/>
                <w:szCs w:val="18"/>
              </w:rPr>
              <w:t>91</w:t>
            </w:r>
          </w:p>
        </w:tc>
      </w:tr>
      <w:tr w:rsidR="00245D45" w:rsidRPr="006C062F" w:rsidTr="007866A5">
        <w:tc>
          <w:tcPr>
            <w:tcW w:w="3991" w:type="dxa"/>
            <w:tcBorders>
              <w:top w:val="single" w:sz="4" w:space="0" w:color="auto"/>
              <w:left w:val="single" w:sz="4" w:space="0" w:color="auto"/>
              <w:bottom w:val="single" w:sz="4" w:space="0" w:color="auto"/>
              <w:right w:val="single" w:sz="4" w:space="0" w:color="auto"/>
            </w:tcBorders>
          </w:tcPr>
          <w:p w:rsidR="00245D45" w:rsidRDefault="00245D45" w:rsidP="00692758">
            <w:pPr>
              <w:rPr>
                <w:sz w:val="18"/>
                <w:szCs w:val="18"/>
              </w:rPr>
            </w:pPr>
            <w:r>
              <w:rPr>
                <w:sz w:val="18"/>
                <w:szCs w:val="18"/>
              </w:rPr>
              <w:t>- деятельность библиотек, музеев</w:t>
            </w:r>
          </w:p>
        </w:tc>
        <w:tc>
          <w:tcPr>
            <w:tcW w:w="0" w:type="auto"/>
            <w:tcBorders>
              <w:top w:val="single" w:sz="4" w:space="0" w:color="auto"/>
              <w:left w:val="single" w:sz="4" w:space="0" w:color="auto"/>
              <w:bottom w:val="single" w:sz="4" w:space="0" w:color="auto"/>
              <w:right w:val="single" w:sz="4" w:space="0" w:color="auto"/>
            </w:tcBorders>
          </w:tcPr>
          <w:p w:rsidR="00245D45" w:rsidRDefault="00BC0C6F" w:rsidP="007866A5">
            <w:pPr>
              <w:jc w:val="center"/>
              <w:rPr>
                <w:sz w:val="18"/>
                <w:szCs w:val="18"/>
              </w:rPr>
            </w:pPr>
            <w:r>
              <w:rPr>
                <w:sz w:val="18"/>
                <w:szCs w:val="18"/>
              </w:rPr>
              <w:t>39584</w:t>
            </w:r>
          </w:p>
        </w:tc>
        <w:tc>
          <w:tcPr>
            <w:tcW w:w="0" w:type="auto"/>
            <w:tcBorders>
              <w:top w:val="single" w:sz="4" w:space="0" w:color="auto"/>
              <w:left w:val="single" w:sz="4" w:space="0" w:color="auto"/>
              <w:bottom w:val="single" w:sz="4" w:space="0" w:color="auto"/>
              <w:right w:val="single" w:sz="4" w:space="0" w:color="auto"/>
            </w:tcBorders>
          </w:tcPr>
          <w:p w:rsidR="00245D45" w:rsidRDefault="00BC0C6F" w:rsidP="007866A5">
            <w:pPr>
              <w:jc w:val="center"/>
              <w:rPr>
                <w:sz w:val="18"/>
                <w:szCs w:val="18"/>
              </w:rPr>
            </w:pPr>
            <w:r>
              <w:rPr>
                <w:sz w:val="18"/>
                <w:szCs w:val="18"/>
              </w:rPr>
              <w:t>121</w:t>
            </w:r>
          </w:p>
        </w:tc>
        <w:tc>
          <w:tcPr>
            <w:tcW w:w="0" w:type="auto"/>
            <w:tcBorders>
              <w:top w:val="single" w:sz="4" w:space="0" w:color="auto"/>
              <w:left w:val="single" w:sz="4" w:space="0" w:color="auto"/>
              <w:bottom w:val="single" w:sz="4" w:space="0" w:color="auto"/>
              <w:right w:val="single" w:sz="4" w:space="0" w:color="auto"/>
            </w:tcBorders>
          </w:tcPr>
          <w:p w:rsidR="00245D45" w:rsidRPr="006C062F" w:rsidRDefault="00142526" w:rsidP="007866A5">
            <w:pPr>
              <w:jc w:val="center"/>
              <w:rPr>
                <w:sz w:val="18"/>
                <w:szCs w:val="18"/>
              </w:rPr>
            </w:pPr>
            <w:r>
              <w:rPr>
                <w:sz w:val="18"/>
                <w:szCs w:val="18"/>
              </w:rPr>
              <w:t>77,2</w:t>
            </w:r>
          </w:p>
        </w:tc>
      </w:tr>
      <w:tr w:rsidR="00245D45" w:rsidRPr="006C062F" w:rsidTr="007866A5">
        <w:tc>
          <w:tcPr>
            <w:tcW w:w="3991" w:type="dxa"/>
            <w:tcBorders>
              <w:top w:val="single" w:sz="4" w:space="0" w:color="auto"/>
              <w:left w:val="single" w:sz="4" w:space="0" w:color="auto"/>
              <w:bottom w:val="single" w:sz="4" w:space="0" w:color="auto"/>
              <w:right w:val="single" w:sz="4" w:space="0" w:color="auto"/>
            </w:tcBorders>
          </w:tcPr>
          <w:p w:rsidR="00245D45" w:rsidRDefault="00245D45" w:rsidP="00692758">
            <w:pPr>
              <w:rPr>
                <w:sz w:val="18"/>
                <w:szCs w:val="18"/>
              </w:rPr>
            </w:pPr>
            <w:r>
              <w:rPr>
                <w:sz w:val="18"/>
                <w:szCs w:val="18"/>
              </w:rPr>
              <w:t>- деятельность в области спорта, отдыха и развлечений</w:t>
            </w:r>
          </w:p>
        </w:tc>
        <w:tc>
          <w:tcPr>
            <w:tcW w:w="0" w:type="auto"/>
            <w:tcBorders>
              <w:top w:val="single" w:sz="4" w:space="0" w:color="auto"/>
              <w:left w:val="single" w:sz="4" w:space="0" w:color="auto"/>
              <w:bottom w:val="single" w:sz="4" w:space="0" w:color="auto"/>
              <w:right w:val="single" w:sz="4" w:space="0" w:color="auto"/>
            </w:tcBorders>
          </w:tcPr>
          <w:p w:rsidR="00245D45" w:rsidRDefault="00BC0C6F" w:rsidP="007866A5">
            <w:pPr>
              <w:jc w:val="center"/>
              <w:rPr>
                <w:sz w:val="18"/>
                <w:szCs w:val="18"/>
              </w:rPr>
            </w:pPr>
            <w:r>
              <w:rPr>
                <w:sz w:val="18"/>
                <w:szCs w:val="18"/>
              </w:rPr>
              <w:t>28660</w:t>
            </w:r>
          </w:p>
        </w:tc>
        <w:tc>
          <w:tcPr>
            <w:tcW w:w="0" w:type="auto"/>
            <w:tcBorders>
              <w:top w:val="single" w:sz="4" w:space="0" w:color="auto"/>
              <w:left w:val="single" w:sz="4" w:space="0" w:color="auto"/>
              <w:bottom w:val="single" w:sz="4" w:space="0" w:color="auto"/>
              <w:right w:val="single" w:sz="4" w:space="0" w:color="auto"/>
            </w:tcBorders>
          </w:tcPr>
          <w:p w:rsidR="00245D45" w:rsidRDefault="00BC0C6F" w:rsidP="007866A5">
            <w:pPr>
              <w:jc w:val="center"/>
              <w:rPr>
                <w:sz w:val="18"/>
                <w:szCs w:val="18"/>
              </w:rPr>
            </w:pPr>
            <w:r>
              <w:rPr>
                <w:sz w:val="18"/>
                <w:szCs w:val="18"/>
              </w:rPr>
              <w:t>106</w:t>
            </w:r>
          </w:p>
        </w:tc>
        <w:tc>
          <w:tcPr>
            <w:tcW w:w="0" w:type="auto"/>
            <w:tcBorders>
              <w:top w:val="single" w:sz="4" w:space="0" w:color="auto"/>
              <w:left w:val="single" w:sz="4" w:space="0" w:color="auto"/>
              <w:bottom w:val="single" w:sz="4" w:space="0" w:color="auto"/>
              <w:right w:val="single" w:sz="4" w:space="0" w:color="auto"/>
            </w:tcBorders>
          </w:tcPr>
          <w:p w:rsidR="00245D45" w:rsidRPr="006C062F" w:rsidRDefault="00882F8F" w:rsidP="007866A5">
            <w:pPr>
              <w:jc w:val="center"/>
              <w:rPr>
                <w:sz w:val="18"/>
                <w:szCs w:val="18"/>
              </w:rPr>
            </w:pPr>
            <w:r>
              <w:rPr>
                <w:sz w:val="18"/>
                <w:szCs w:val="18"/>
              </w:rPr>
              <w:t>55,9</w:t>
            </w:r>
          </w:p>
        </w:tc>
      </w:tr>
      <w:tr w:rsidR="00A15257" w:rsidRPr="006C062F" w:rsidTr="007866A5">
        <w:tc>
          <w:tcPr>
            <w:tcW w:w="3991" w:type="dxa"/>
            <w:tcBorders>
              <w:top w:val="single" w:sz="4" w:space="0" w:color="auto"/>
              <w:left w:val="single" w:sz="4" w:space="0" w:color="auto"/>
              <w:bottom w:val="single" w:sz="4" w:space="0" w:color="auto"/>
              <w:right w:val="single" w:sz="4" w:space="0" w:color="auto"/>
            </w:tcBorders>
          </w:tcPr>
          <w:p w:rsidR="00A15257" w:rsidRDefault="00B93B61" w:rsidP="00A15257">
            <w:pPr>
              <w:rPr>
                <w:sz w:val="18"/>
                <w:szCs w:val="18"/>
              </w:rPr>
            </w:pPr>
            <w:r>
              <w:rPr>
                <w:sz w:val="18"/>
                <w:szCs w:val="18"/>
              </w:rPr>
              <w:t>-работники учреждений культуры</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B248DB" w:rsidP="007866A5">
            <w:pPr>
              <w:jc w:val="center"/>
              <w:rPr>
                <w:sz w:val="18"/>
                <w:szCs w:val="18"/>
              </w:rPr>
            </w:pPr>
            <w:r>
              <w:rPr>
                <w:sz w:val="18"/>
                <w:szCs w:val="18"/>
              </w:rPr>
              <w:t>40594</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B248DB" w:rsidP="007866A5">
            <w:pPr>
              <w:jc w:val="center"/>
              <w:rPr>
                <w:sz w:val="18"/>
                <w:szCs w:val="18"/>
              </w:rPr>
            </w:pPr>
            <w:r>
              <w:rPr>
                <w:sz w:val="18"/>
                <w:szCs w:val="18"/>
              </w:rPr>
              <w:t>122</w:t>
            </w:r>
          </w:p>
        </w:tc>
        <w:tc>
          <w:tcPr>
            <w:tcW w:w="0" w:type="auto"/>
            <w:tcBorders>
              <w:top w:val="single" w:sz="4" w:space="0" w:color="auto"/>
              <w:left w:val="single" w:sz="4" w:space="0" w:color="auto"/>
              <w:bottom w:val="single" w:sz="4" w:space="0" w:color="auto"/>
              <w:right w:val="single" w:sz="4" w:space="0" w:color="auto"/>
            </w:tcBorders>
          </w:tcPr>
          <w:p w:rsidR="00A15257" w:rsidRPr="006C062F" w:rsidRDefault="00882F8F" w:rsidP="007866A5">
            <w:pPr>
              <w:jc w:val="center"/>
              <w:rPr>
                <w:sz w:val="18"/>
                <w:szCs w:val="18"/>
              </w:rPr>
            </w:pPr>
            <w:r>
              <w:rPr>
                <w:sz w:val="18"/>
                <w:szCs w:val="18"/>
              </w:rPr>
              <w:t>79,2</w:t>
            </w:r>
          </w:p>
        </w:tc>
      </w:tr>
      <w:tr w:rsidR="004C4CCF" w:rsidRPr="006C062F" w:rsidTr="007866A5">
        <w:tc>
          <w:tcPr>
            <w:tcW w:w="3991" w:type="dxa"/>
            <w:tcBorders>
              <w:top w:val="single" w:sz="4" w:space="0" w:color="auto"/>
              <w:left w:val="single" w:sz="4" w:space="0" w:color="auto"/>
              <w:bottom w:val="single" w:sz="4" w:space="0" w:color="auto"/>
              <w:right w:val="single" w:sz="4" w:space="0" w:color="auto"/>
            </w:tcBorders>
          </w:tcPr>
          <w:p w:rsidR="004C4CCF" w:rsidRPr="00085F3F" w:rsidRDefault="004C4CCF" w:rsidP="004C4CCF">
            <w:pPr>
              <w:rPr>
                <w:b/>
                <w:sz w:val="18"/>
                <w:szCs w:val="18"/>
              </w:rPr>
            </w:pPr>
            <w:r w:rsidRPr="00085F3F">
              <w:rPr>
                <w:b/>
                <w:sz w:val="18"/>
                <w:szCs w:val="18"/>
              </w:rPr>
              <w:t>Номинальная  заработная плата</w:t>
            </w:r>
          </w:p>
        </w:tc>
        <w:tc>
          <w:tcPr>
            <w:tcW w:w="0" w:type="auto"/>
            <w:tcBorders>
              <w:top w:val="single" w:sz="4" w:space="0" w:color="auto"/>
              <w:left w:val="single" w:sz="4" w:space="0" w:color="auto"/>
              <w:bottom w:val="single" w:sz="4" w:space="0" w:color="auto"/>
              <w:right w:val="single" w:sz="4" w:space="0" w:color="auto"/>
            </w:tcBorders>
          </w:tcPr>
          <w:p w:rsidR="004C4CCF" w:rsidRPr="006C062F" w:rsidRDefault="00B86222" w:rsidP="00334F05">
            <w:pPr>
              <w:jc w:val="center"/>
              <w:rPr>
                <w:b/>
                <w:sz w:val="18"/>
                <w:szCs w:val="18"/>
              </w:rPr>
            </w:pPr>
            <w:r>
              <w:rPr>
                <w:b/>
                <w:sz w:val="18"/>
                <w:szCs w:val="18"/>
              </w:rPr>
              <w:t>51266</w:t>
            </w:r>
          </w:p>
        </w:tc>
        <w:tc>
          <w:tcPr>
            <w:tcW w:w="0" w:type="auto"/>
            <w:tcBorders>
              <w:top w:val="single" w:sz="4" w:space="0" w:color="auto"/>
              <w:left w:val="single" w:sz="4" w:space="0" w:color="auto"/>
              <w:bottom w:val="single" w:sz="4" w:space="0" w:color="auto"/>
              <w:right w:val="single" w:sz="4" w:space="0" w:color="auto"/>
            </w:tcBorders>
          </w:tcPr>
          <w:p w:rsidR="004C4CCF" w:rsidRPr="006C062F" w:rsidRDefault="00B86222" w:rsidP="00334F05">
            <w:pPr>
              <w:jc w:val="center"/>
              <w:rPr>
                <w:b/>
                <w:sz w:val="18"/>
                <w:szCs w:val="18"/>
              </w:rPr>
            </w:pPr>
            <w:r>
              <w:rPr>
                <w:b/>
                <w:sz w:val="18"/>
                <w:szCs w:val="18"/>
              </w:rPr>
              <w:t>111</w:t>
            </w:r>
          </w:p>
        </w:tc>
        <w:tc>
          <w:tcPr>
            <w:tcW w:w="0" w:type="auto"/>
            <w:tcBorders>
              <w:top w:val="single" w:sz="4" w:space="0" w:color="auto"/>
              <w:left w:val="single" w:sz="4" w:space="0" w:color="auto"/>
              <w:bottom w:val="single" w:sz="4" w:space="0" w:color="auto"/>
              <w:right w:val="single" w:sz="4" w:space="0" w:color="auto"/>
            </w:tcBorders>
          </w:tcPr>
          <w:p w:rsidR="004C4CCF" w:rsidRPr="006C062F" w:rsidRDefault="004C4CCF" w:rsidP="004C4CCF">
            <w:pPr>
              <w:jc w:val="center"/>
              <w:rPr>
                <w:b/>
                <w:sz w:val="18"/>
                <w:szCs w:val="18"/>
              </w:rPr>
            </w:pPr>
            <w:r w:rsidRPr="006C062F">
              <w:rPr>
                <w:b/>
                <w:sz w:val="18"/>
                <w:szCs w:val="18"/>
              </w:rPr>
              <w:t>100</w:t>
            </w:r>
          </w:p>
        </w:tc>
      </w:tr>
      <w:tr w:rsidR="004C4CCF" w:rsidRPr="006C062F" w:rsidTr="007866A5">
        <w:tc>
          <w:tcPr>
            <w:tcW w:w="3991" w:type="dxa"/>
            <w:tcBorders>
              <w:top w:val="single" w:sz="4" w:space="0" w:color="auto"/>
              <w:left w:val="single" w:sz="4" w:space="0" w:color="auto"/>
              <w:bottom w:val="single" w:sz="4" w:space="0" w:color="auto"/>
              <w:right w:val="single" w:sz="4" w:space="0" w:color="auto"/>
            </w:tcBorders>
          </w:tcPr>
          <w:p w:rsidR="004C4CCF" w:rsidRPr="00085F3F" w:rsidRDefault="004C4CCF" w:rsidP="004C4CCF">
            <w:pPr>
              <w:rPr>
                <w:b/>
                <w:sz w:val="18"/>
                <w:szCs w:val="18"/>
              </w:rPr>
            </w:pPr>
            <w:r w:rsidRPr="00085F3F">
              <w:rPr>
                <w:b/>
                <w:sz w:val="18"/>
                <w:szCs w:val="18"/>
              </w:rPr>
              <w:t>Реальная заработная  плата</w:t>
            </w:r>
          </w:p>
        </w:tc>
        <w:tc>
          <w:tcPr>
            <w:tcW w:w="0" w:type="auto"/>
            <w:tcBorders>
              <w:top w:val="single" w:sz="4" w:space="0" w:color="auto"/>
              <w:left w:val="single" w:sz="4" w:space="0" w:color="auto"/>
              <w:bottom w:val="single" w:sz="4" w:space="0" w:color="auto"/>
              <w:right w:val="single" w:sz="4" w:space="0" w:color="auto"/>
            </w:tcBorders>
          </w:tcPr>
          <w:p w:rsidR="004C4CCF" w:rsidRPr="006C062F" w:rsidRDefault="004C4CCF" w:rsidP="004C4CCF">
            <w:pPr>
              <w:jc w:val="center"/>
              <w:rPr>
                <w:b/>
                <w:sz w:val="18"/>
                <w:szCs w:val="18"/>
                <w:lang w:val="en-US"/>
              </w:rPr>
            </w:pPr>
            <w:r w:rsidRPr="006C062F">
              <w:rPr>
                <w:b/>
                <w:sz w:val="18"/>
                <w:szCs w:val="18"/>
                <w:lang w:val="en-US"/>
              </w:rPr>
              <w:t>X</w:t>
            </w:r>
          </w:p>
        </w:tc>
        <w:tc>
          <w:tcPr>
            <w:tcW w:w="0" w:type="auto"/>
            <w:tcBorders>
              <w:top w:val="single" w:sz="4" w:space="0" w:color="auto"/>
              <w:left w:val="single" w:sz="4" w:space="0" w:color="auto"/>
              <w:bottom w:val="single" w:sz="4" w:space="0" w:color="auto"/>
              <w:right w:val="single" w:sz="4" w:space="0" w:color="auto"/>
            </w:tcBorders>
          </w:tcPr>
          <w:p w:rsidR="004C4CCF" w:rsidRPr="006C062F" w:rsidRDefault="00B86222" w:rsidP="0069672C">
            <w:pPr>
              <w:jc w:val="center"/>
              <w:rPr>
                <w:b/>
                <w:sz w:val="18"/>
                <w:szCs w:val="18"/>
              </w:rPr>
            </w:pPr>
            <w:r>
              <w:rPr>
                <w:b/>
                <w:sz w:val="18"/>
                <w:szCs w:val="18"/>
              </w:rPr>
              <w:t>108,1</w:t>
            </w:r>
          </w:p>
        </w:tc>
        <w:tc>
          <w:tcPr>
            <w:tcW w:w="0" w:type="auto"/>
            <w:tcBorders>
              <w:top w:val="single" w:sz="4" w:space="0" w:color="auto"/>
              <w:left w:val="single" w:sz="4" w:space="0" w:color="auto"/>
              <w:bottom w:val="single" w:sz="4" w:space="0" w:color="auto"/>
              <w:right w:val="single" w:sz="4" w:space="0" w:color="auto"/>
            </w:tcBorders>
          </w:tcPr>
          <w:p w:rsidR="004C4CCF" w:rsidRPr="006C062F" w:rsidRDefault="004C4CCF" w:rsidP="004C4CCF">
            <w:pPr>
              <w:jc w:val="center"/>
              <w:rPr>
                <w:b/>
                <w:sz w:val="18"/>
                <w:szCs w:val="18"/>
                <w:lang w:val="en-US"/>
              </w:rPr>
            </w:pPr>
            <w:r w:rsidRPr="006C062F">
              <w:rPr>
                <w:b/>
                <w:sz w:val="18"/>
                <w:szCs w:val="18"/>
                <w:lang w:val="en-US"/>
              </w:rPr>
              <w:t>X</w:t>
            </w:r>
          </w:p>
        </w:tc>
      </w:tr>
    </w:tbl>
    <w:p w:rsidR="005C5B3C" w:rsidRPr="006C062F" w:rsidRDefault="005C5B3C" w:rsidP="003017B3">
      <w:pPr>
        <w:ind w:firstLine="357"/>
        <w:jc w:val="center"/>
        <w:rPr>
          <w:b/>
          <w:sz w:val="24"/>
          <w:szCs w:val="24"/>
        </w:rPr>
      </w:pPr>
    </w:p>
    <w:p w:rsidR="003017B3" w:rsidRPr="009968BB" w:rsidRDefault="003017B3" w:rsidP="003017B3">
      <w:pPr>
        <w:ind w:firstLine="357"/>
        <w:rPr>
          <w:i/>
        </w:rPr>
      </w:pPr>
      <w:r w:rsidRPr="009968BB">
        <w:rPr>
          <w:i/>
        </w:rPr>
        <w:t xml:space="preserve">*- </w:t>
      </w:r>
      <w:r w:rsidR="00491842" w:rsidRPr="009968BB">
        <w:rPr>
          <w:i/>
        </w:rPr>
        <w:t>без субъектов малого предпринимательства</w:t>
      </w:r>
    </w:p>
    <w:p w:rsidR="00C514FB" w:rsidRPr="009968BB" w:rsidRDefault="003017B3" w:rsidP="003017B3">
      <w:pPr>
        <w:ind w:firstLine="357"/>
        <w:rPr>
          <w:i/>
        </w:rPr>
      </w:pPr>
      <w:r w:rsidRPr="009968BB">
        <w:rPr>
          <w:i/>
        </w:rPr>
        <w:t>** - «</w:t>
      </w:r>
      <w:proofErr w:type="spellStart"/>
      <w:r w:rsidR="009968BB" w:rsidRPr="009968BB">
        <w:rPr>
          <w:i/>
        </w:rPr>
        <w:t>чистый</w:t>
      </w:r>
      <w:r w:rsidR="00A15257" w:rsidRPr="009968BB">
        <w:rPr>
          <w:i/>
        </w:rPr>
        <w:t>й</w:t>
      </w:r>
      <w:proofErr w:type="spellEnd"/>
      <w:r w:rsidRPr="009968BB">
        <w:rPr>
          <w:i/>
        </w:rPr>
        <w:t>» ОКВЭД</w:t>
      </w:r>
    </w:p>
    <w:p w:rsidR="008C624F" w:rsidRDefault="008C624F" w:rsidP="008C624F">
      <w:pPr>
        <w:rPr>
          <w:i/>
          <w:sz w:val="22"/>
          <w:szCs w:val="22"/>
        </w:rPr>
      </w:pPr>
    </w:p>
    <w:p w:rsidR="00E92C63" w:rsidRPr="00747117" w:rsidRDefault="00116B01" w:rsidP="00E92C63">
      <w:pPr>
        <w:pStyle w:val="34"/>
        <w:spacing w:after="0"/>
        <w:ind w:left="0"/>
        <w:jc w:val="both"/>
        <w:rPr>
          <w:sz w:val="24"/>
          <w:szCs w:val="24"/>
        </w:rPr>
      </w:pPr>
      <w:r>
        <w:rPr>
          <w:sz w:val="24"/>
          <w:szCs w:val="24"/>
        </w:rPr>
        <w:t xml:space="preserve">              </w:t>
      </w:r>
      <w:r w:rsidR="001B0CE2">
        <w:rPr>
          <w:sz w:val="24"/>
          <w:szCs w:val="24"/>
        </w:rPr>
        <w:t>По данным прокуратуры п</w:t>
      </w:r>
      <w:r w:rsidR="00E92C63" w:rsidRPr="00747117">
        <w:rPr>
          <w:sz w:val="24"/>
          <w:szCs w:val="24"/>
        </w:rPr>
        <w:t xml:space="preserve">о состоянию на 1 </w:t>
      </w:r>
      <w:r w:rsidR="004F1EC9">
        <w:rPr>
          <w:sz w:val="24"/>
          <w:szCs w:val="24"/>
        </w:rPr>
        <w:t>янва</w:t>
      </w:r>
      <w:r w:rsidR="001B0CE2">
        <w:rPr>
          <w:sz w:val="24"/>
          <w:szCs w:val="24"/>
        </w:rPr>
        <w:t>ря</w:t>
      </w:r>
      <w:r w:rsidR="00E92C63" w:rsidRPr="00747117">
        <w:rPr>
          <w:sz w:val="24"/>
          <w:szCs w:val="24"/>
        </w:rPr>
        <w:t xml:space="preserve">  201</w:t>
      </w:r>
      <w:r w:rsidR="004F1EC9">
        <w:rPr>
          <w:sz w:val="24"/>
          <w:szCs w:val="24"/>
        </w:rPr>
        <w:t>9</w:t>
      </w:r>
      <w:r w:rsidR="00E92C63" w:rsidRPr="00747117">
        <w:rPr>
          <w:sz w:val="24"/>
          <w:szCs w:val="24"/>
        </w:rPr>
        <w:t xml:space="preserve"> года просроченная  задолженность по заработной плате   сохраняется в двух организациях - банкротах: ОАО «Птицефабрика Приморская»</w:t>
      </w:r>
      <w:r w:rsidR="00C3749C">
        <w:rPr>
          <w:sz w:val="24"/>
          <w:szCs w:val="24"/>
        </w:rPr>
        <w:t xml:space="preserve"> и</w:t>
      </w:r>
      <w:r w:rsidR="00E92C63" w:rsidRPr="00747117">
        <w:rPr>
          <w:sz w:val="24"/>
          <w:szCs w:val="24"/>
        </w:rPr>
        <w:t xml:space="preserve"> ЗАО «Выборгский хлебокомбинат» - в размере </w:t>
      </w:r>
      <w:r w:rsidR="00C3749C">
        <w:rPr>
          <w:sz w:val="24"/>
          <w:szCs w:val="24"/>
        </w:rPr>
        <w:t>5,</w:t>
      </w:r>
      <w:r w:rsidR="001B0CE2">
        <w:rPr>
          <w:sz w:val="24"/>
          <w:szCs w:val="24"/>
        </w:rPr>
        <w:t>6</w:t>
      </w:r>
      <w:r w:rsidR="00E92C63" w:rsidRPr="00747117">
        <w:rPr>
          <w:sz w:val="24"/>
          <w:szCs w:val="24"/>
        </w:rPr>
        <w:t xml:space="preserve"> млн. руб. перед 1</w:t>
      </w:r>
      <w:r w:rsidR="001B0CE2">
        <w:rPr>
          <w:sz w:val="24"/>
          <w:szCs w:val="24"/>
        </w:rPr>
        <w:t>05</w:t>
      </w:r>
      <w:r w:rsidR="00E92C63" w:rsidRPr="00747117">
        <w:rPr>
          <w:sz w:val="24"/>
          <w:szCs w:val="24"/>
        </w:rPr>
        <w:t xml:space="preserve"> работниками</w:t>
      </w:r>
      <w:r w:rsidR="001B0CE2">
        <w:rPr>
          <w:sz w:val="24"/>
          <w:szCs w:val="24"/>
        </w:rPr>
        <w:t xml:space="preserve"> и в ОАО «</w:t>
      </w:r>
      <w:proofErr w:type="spellStart"/>
      <w:r w:rsidR="001B0CE2">
        <w:rPr>
          <w:sz w:val="24"/>
          <w:szCs w:val="24"/>
        </w:rPr>
        <w:t>Глебычевский</w:t>
      </w:r>
      <w:proofErr w:type="spellEnd"/>
      <w:r w:rsidR="001B0CE2">
        <w:rPr>
          <w:sz w:val="24"/>
          <w:szCs w:val="24"/>
        </w:rPr>
        <w:t xml:space="preserve"> керамический завод» в размере 3,5 млн. руб. пред 25 ра</w:t>
      </w:r>
      <w:r w:rsidR="00AD649B">
        <w:rPr>
          <w:sz w:val="24"/>
          <w:szCs w:val="24"/>
        </w:rPr>
        <w:t>б</w:t>
      </w:r>
      <w:r w:rsidR="001B0CE2">
        <w:rPr>
          <w:sz w:val="24"/>
          <w:szCs w:val="24"/>
        </w:rPr>
        <w:t>отниками</w:t>
      </w:r>
      <w:r w:rsidR="00AD649B">
        <w:rPr>
          <w:sz w:val="24"/>
          <w:szCs w:val="24"/>
        </w:rPr>
        <w:t>.</w:t>
      </w:r>
      <w:r w:rsidR="001B0CE2">
        <w:rPr>
          <w:sz w:val="24"/>
          <w:szCs w:val="24"/>
        </w:rPr>
        <w:t xml:space="preserve"> </w:t>
      </w:r>
      <w:r w:rsidR="00E92C63" w:rsidRPr="00747117">
        <w:rPr>
          <w:sz w:val="24"/>
          <w:szCs w:val="24"/>
        </w:rPr>
        <w:t xml:space="preserve"> </w:t>
      </w:r>
    </w:p>
    <w:p w:rsidR="0056338B" w:rsidRDefault="0056338B" w:rsidP="003017B3">
      <w:pPr>
        <w:pStyle w:val="34"/>
        <w:spacing w:after="0"/>
        <w:jc w:val="both"/>
        <w:rPr>
          <w:sz w:val="24"/>
          <w:szCs w:val="24"/>
        </w:rPr>
      </w:pPr>
    </w:p>
    <w:p w:rsidR="003017B3" w:rsidRPr="006C062F" w:rsidRDefault="003017B3" w:rsidP="003B3D33">
      <w:pPr>
        <w:pStyle w:val="ae"/>
        <w:numPr>
          <w:ilvl w:val="0"/>
          <w:numId w:val="6"/>
        </w:numPr>
        <w:ind w:left="0" w:firstLine="0"/>
        <w:jc w:val="center"/>
        <w:rPr>
          <w:b/>
          <w:sz w:val="28"/>
          <w:szCs w:val="28"/>
        </w:rPr>
      </w:pPr>
      <w:r w:rsidRPr="006C062F">
        <w:rPr>
          <w:b/>
          <w:sz w:val="28"/>
          <w:szCs w:val="28"/>
        </w:rPr>
        <w:t>ПЕНСИОННОЕ ОБЕСПЕЧЕНИЕ</w:t>
      </w:r>
    </w:p>
    <w:p w:rsidR="003017B3" w:rsidRPr="006C062F" w:rsidRDefault="003017B3" w:rsidP="00116B01">
      <w:pPr>
        <w:ind w:firstLine="851"/>
        <w:jc w:val="both"/>
        <w:rPr>
          <w:sz w:val="24"/>
          <w:szCs w:val="24"/>
        </w:rPr>
      </w:pPr>
      <w:r w:rsidRPr="006C062F">
        <w:rPr>
          <w:sz w:val="24"/>
          <w:szCs w:val="24"/>
        </w:rPr>
        <w:t>В структуре населения Выборгского муниципального района пенсионеры составляют весьма солидную долю — 2</w:t>
      </w:r>
      <w:r w:rsidR="00325217">
        <w:rPr>
          <w:sz w:val="24"/>
          <w:szCs w:val="24"/>
        </w:rPr>
        <w:t>8</w:t>
      </w:r>
      <w:r w:rsidRPr="006C062F">
        <w:rPr>
          <w:sz w:val="24"/>
          <w:szCs w:val="24"/>
        </w:rPr>
        <w:t>% в общей численности населения (или 56</w:t>
      </w:r>
      <w:r w:rsidR="004145A9">
        <w:rPr>
          <w:sz w:val="24"/>
          <w:szCs w:val="24"/>
        </w:rPr>
        <w:t>,</w:t>
      </w:r>
      <w:r w:rsidR="00A3657F">
        <w:rPr>
          <w:sz w:val="24"/>
          <w:szCs w:val="24"/>
        </w:rPr>
        <w:t>4</w:t>
      </w:r>
      <w:r w:rsidRPr="006C062F">
        <w:rPr>
          <w:sz w:val="24"/>
          <w:szCs w:val="24"/>
        </w:rPr>
        <w:t xml:space="preserve"> тыс. </w:t>
      </w:r>
      <w:r w:rsidRPr="006C062F">
        <w:rPr>
          <w:sz w:val="24"/>
          <w:szCs w:val="24"/>
        </w:rPr>
        <w:lastRenderedPageBreak/>
        <w:t xml:space="preserve">чел.), причем  по сравнению с предыдущим  годом количество пенсионеров </w:t>
      </w:r>
      <w:r w:rsidR="00A3657F">
        <w:rPr>
          <w:sz w:val="24"/>
          <w:szCs w:val="24"/>
        </w:rPr>
        <w:t>увеличилось на 411 человек</w:t>
      </w:r>
      <w:r w:rsidRPr="006C062F">
        <w:rPr>
          <w:sz w:val="24"/>
          <w:szCs w:val="24"/>
        </w:rPr>
        <w:t>.   Практически каждый четвертый житель Выборгского муниципального района является пенсионером (на 1000 населения муниципального района приходится 2</w:t>
      </w:r>
      <w:r w:rsidR="004145A9">
        <w:rPr>
          <w:sz w:val="24"/>
          <w:szCs w:val="24"/>
        </w:rPr>
        <w:t>8</w:t>
      </w:r>
      <w:r w:rsidR="00A3657F">
        <w:rPr>
          <w:sz w:val="24"/>
          <w:szCs w:val="24"/>
        </w:rPr>
        <w:t>3</w:t>
      </w:r>
      <w:r w:rsidRPr="006C062F">
        <w:rPr>
          <w:sz w:val="24"/>
          <w:szCs w:val="24"/>
        </w:rPr>
        <w:t xml:space="preserve"> пенсионер</w:t>
      </w:r>
      <w:r w:rsidR="00A3657F">
        <w:rPr>
          <w:sz w:val="24"/>
          <w:szCs w:val="24"/>
        </w:rPr>
        <w:t>а</w:t>
      </w:r>
      <w:r w:rsidRPr="006C062F">
        <w:rPr>
          <w:sz w:val="24"/>
          <w:szCs w:val="24"/>
        </w:rPr>
        <w:t>).</w:t>
      </w:r>
    </w:p>
    <w:p w:rsidR="003017B3" w:rsidRPr="006C062F" w:rsidRDefault="003017B3" w:rsidP="00116B01">
      <w:pPr>
        <w:pStyle w:val="a5"/>
        <w:spacing w:before="0" w:beforeAutospacing="0" w:after="0" w:afterAutospacing="0"/>
        <w:ind w:firstLine="851"/>
        <w:jc w:val="both"/>
      </w:pPr>
      <w:r w:rsidRPr="006C062F">
        <w:rPr>
          <w:lang w:val="ru-RU"/>
        </w:rPr>
        <w:t>Н</w:t>
      </w:r>
      <w:proofErr w:type="spellStart"/>
      <w:r w:rsidRPr="006C062F">
        <w:t>азначение</w:t>
      </w:r>
      <w:proofErr w:type="spellEnd"/>
      <w:r w:rsidRPr="006C062F">
        <w:t xml:space="preserve"> и выплата пенсий, оказание государственной социальной помощи по линии П</w:t>
      </w:r>
      <w:r w:rsidRPr="006C062F">
        <w:rPr>
          <w:lang w:val="ru-RU"/>
        </w:rPr>
        <w:t>енсионного фонда РФ</w:t>
      </w:r>
      <w:r w:rsidRPr="006C062F">
        <w:t xml:space="preserve"> в 201</w:t>
      </w:r>
      <w:r w:rsidR="00F21B82">
        <w:rPr>
          <w:lang w:val="ru-RU"/>
        </w:rPr>
        <w:t>8</w:t>
      </w:r>
      <w:r w:rsidRPr="006C062F">
        <w:t xml:space="preserve"> год</w:t>
      </w:r>
      <w:r w:rsidR="00721465">
        <w:rPr>
          <w:lang w:val="ru-RU"/>
        </w:rPr>
        <w:t>у</w:t>
      </w:r>
      <w:r w:rsidRPr="006C062F">
        <w:t xml:space="preserve"> проходи</w:t>
      </w:r>
      <w:r w:rsidRPr="006C062F">
        <w:rPr>
          <w:lang w:val="ru-RU"/>
        </w:rPr>
        <w:t>ла</w:t>
      </w:r>
      <w:r w:rsidRPr="006C062F">
        <w:t xml:space="preserve"> </w:t>
      </w:r>
      <w:r w:rsidRPr="006C062F">
        <w:rPr>
          <w:lang w:val="ru-RU"/>
        </w:rPr>
        <w:t>на</w:t>
      </w:r>
      <w:r w:rsidRPr="006C062F">
        <w:t xml:space="preserve"> </w:t>
      </w:r>
      <w:r w:rsidRPr="006C062F">
        <w:rPr>
          <w:lang w:val="ru-RU"/>
        </w:rPr>
        <w:t xml:space="preserve"> </w:t>
      </w:r>
      <w:r w:rsidRPr="006C062F">
        <w:t xml:space="preserve">территории </w:t>
      </w:r>
      <w:r w:rsidRPr="006C062F">
        <w:rPr>
          <w:lang w:val="ru-RU"/>
        </w:rPr>
        <w:t xml:space="preserve">Выборгского муниципального района </w:t>
      </w:r>
      <w:r w:rsidRPr="006C062F">
        <w:t>своевременно и без сбоев.</w:t>
      </w:r>
    </w:p>
    <w:p w:rsidR="003017B3" w:rsidRPr="006C062F" w:rsidRDefault="00116B01" w:rsidP="00116B01">
      <w:pPr>
        <w:pStyle w:val="a5"/>
        <w:spacing w:before="0" w:beforeAutospacing="0" w:after="0" w:afterAutospacing="0"/>
        <w:jc w:val="both"/>
        <w:rPr>
          <w:lang w:val="ru-RU"/>
        </w:rPr>
      </w:pPr>
      <w:r>
        <w:rPr>
          <w:lang w:val="ru-RU"/>
        </w:rPr>
        <w:t xml:space="preserve">              </w:t>
      </w:r>
      <w:r w:rsidR="003017B3" w:rsidRPr="006C062F">
        <w:rPr>
          <w:lang w:val="ru-RU"/>
        </w:rPr>
        <w:t xml:space="preserve"> За </w:t>
      </w:r>
      <w:r w:rsidR="003017B3" w:rsidRPr="006C062F">
        <w:t>201</w:t>
      </w:r>
      <w:r w:rsidR="00F21B82">
        <w:rPr>
          <w:lang w:val="ru-RU"/>
        </w:rPr>
        <w:t>8</w:t>
      </w:r>
      <w:r w:rsidR="003017B3" w:rsidRPr="006C062F">
        <w:t xml:space="preserve"> год</w:t>
      </w:r>
      <w:r w:rsidR="00F21B82">
        <w:rPr>
          <w:lang w:val="ru-RU"/>
        </w:rPr>
        <w:t xml:space="preserve"> </w:t>
      </w:r>
      <w:r w:rsidR="003017B3" w:rsidRPr="006C062F">
        <w:t xml:space="preserve"> </w:t>
      </w:r>
      <w:r w:rsidR="003017B3" w:rsidRPr="006C062F">
        <w:rPr>
          <w:lang w:val="ru-RU"/>
        </w:rPr>
        <w:t xml:space="preserve">расходы Пенсионного фонда РФ </w:t>
      </w:r>
      <w:r w:rsidR="003017B3" w:rsidRPr="006C062F">
        <w:t xml:space="preserve">на пенсионное обеспечение </w:t>
      </w:r>
      <w:r w:rsidR="003017B3" w:rsidRPr="006C062F">
        <w:rPr>
          <w:lang w:val="ru-RU"/>
        </w:rPr>
        <w:t xml:space="preserve"> и другие социальные выплаты жителям Выборгского района </w:t>
      </w:r>
      <w:r w:rsidR="003017B3" w:rsidRPr="006C062F">
        <w:t>превыс</w:t>
      </w:r>
      <w:r w:rsidR="003017B3" w:rsidRPr="006C062F">
        <w:rPr>
          <w:lang w:val="ru-RU"/>
        </w:rPr>
        <w:t>или</w:t>
      </w:r>
      <w:r w:rsidR="003017B3" w:rsidRPr="006C062F">
        <w:t xml:space="preserve"> </w:t>
      </w:r>
      <w:r w:rsidR="00721465">
        <w:rPr>
          <w:lang w:val="ru-RU"/>
        </w:rPr>
        <w:t>9,9</w:t>
      </w:r>
      <w:r w:rsidR="003017B3" w:rsidRPr="006C062F">
        <w:rPr>
          <w:lang w:val="ru-RU"/>
        </w:rPr>
        <w:t xml:space="preserve"> млрд.</w:t>
      </w:r>
      <w:r w:rsidR="003017B3" w:rsidRPr="006C062F">
        <w:t xml:space="preserve"> рублей</w:t>
      </w:r>
      <w:r w:rsidR="003017B3" w:rsidRPr="006C062F">
        <w:rPr>
          <w:lang w:val="ru-RU"/>
        </w:rPr>
        <w:t xml:space="preserve"> (</w:t>
      </w:r>
      <w:r w:rsidR="00721465">
        <w:rPr>
          <w:lang w:val="ru-RU"/>
        </w:rPr>
        <w:t>100,4</w:t>
      </w:r>
      <w:r w:rsidR="003017B3" w:rsidRPr="006C062F">
        <w:rPr>
          <w:lang w:val="ru-RU"/>
        </w:rPr>
        <w:t>% к 201</w:t>
      </w:r>
      <w:r w:rsidR="00F21B82">
        <w:rPr>
          <w:lang w:val="ru-RU"/>
        </w:rPr>
        <w:t>7</w:t>
      </w:r>
      <w:r w:rsidR="003017B3" w:rsidRPr="006C062F">
        <w:rPr>
          <w:lang w:val="ru-RU"/>
        </w:rPr>
        <w:t xml:space="preserve"> год</w:t>
      </w:r>
      <w:r w:rsidR="00721465">
        <w:rPr>
          <w:lang w:val="ru-RU"/>
        </w:rPr>
        <w:t>у</w:t>
      </w:r>
      <w:r w:rsidR="003017B3" w:rsidRPr="006C062F">
        <w:rPr>
          <w:lang w:val="ru-RU"/>
        </w:rPr>
        <w:t xml:space="preserve">), из них на выплату пенсий направлено </w:t>
      </w:r>
      <w:r w:rsidR="00721465">
        <w:rPr>
          <w:lang w:val="ru-RU"/>
        </w:rPr>
        <w:t>9,2</w:t>
      </w:r>
      <w:r w:rsidR="003017B3" w:rsidRPr="006C062F">
        <w:rPr>
          <w:lang w:val="ru-RU"/>
        </w:rPr>
        <w:t xml:space="preserve"> мл</w:t>
      </w:r>
      <w:r w:rsidR="00325217">
        <w:rPr>
          <w:lang w:val="ru-RU"/>
        </w:rPr>
        <w:t>рд</w:t>
      </w:r>
      <w:r w:rsidR="003017B3" w:rsidRPr="006C062F">
        <w:rPr>
          <w:lang w:val="ru-RU"/>
        </w:rPr>
        <w:t xml:space="preserve">. руб., на ежемесячные денежные выплаты отдельным категориям граждан </w:t>
      </w:r>
      <w:r w:rsidR="00721465">
        <w:rPr>
          <w:lang w:val="ru-RU"/>
        </w:rPr>
        <w:t>710,7</w:t>
      </w:r>
      <w:r w:rsidR="00BA4593">
        <w:rPr>
          <w:lang w:val="ru-RU"/>
        </w:rPr>
        <w:t xml:space="preserve"> </w:t>
      </w:r>
      <w:r w:rsidR="003017B3" w:rsidRPr="006C062F">
        <w:rPr>
          <w:lang w:val="ru-RU"/>
        </w:rPr>
        <w:t>млн. руб.</w:t>
      </w:r>
    </w:p>
    <w:p w:rsidR="003017B3" w:rsidRPr="006C062F" w:rsidRDefault="00116B01" w:rsidP="00116B01">
      <w:pPr>
        <w:pStyle w:val="a5"/>
        <w:spacing w:before="0" w:beforeAutospacing="0" w:after="0" w:afterAutospacing="0"/>
        <w:ind w:firstLine="851"/>
        <w:jc w:val="both"/>
        <w:rPr>
          <w:lang w:val="ru-RU"/>
        </w:rPr>
      </w:pPr>
      <w:r>
        <w:rPr>
          <w:lang w:val="ru-RU"/>
        </w:rPr>
        <w:t xml:space="preserve"> </w:t>
      </w:r>
      <w:r w:rsidR="003017B3" w:rsidRPr="006C062F">
        <w:rPr>
          <w:lang w:val="ru-RU"/>
        </w:rPr>
        <w:t>Из о</w:t>
      </w:r>
      <w:proofErr w:type="spellStart"/>
      <w:r w:rsidR="003017B3" w:rsidRPr="006C062F">
        <w:t>бщ</w:t>
      </w:r>
      <w:r w:rsidR="003017B3" w:rsidRPr="006C062F">
        <w:rPr>
          <w:lang w:val="ru-RU"/>
        </w:rPr>
        <w:t>ей</w:t>
      </w:r>
      <w:proofErr w:type="spellEnd"/>
      <w:r w:rsidR="003017B3" w:rsidRPr="006C062F">
        <w:t xml:space="preserve"> численност</w:t>
      </w:r>
      <w:r w:rsidR="003017B3" w:rsidRPr="006C062F">
        <w:rPr>
          <w:lang w:val="ru-RU"/>
        </w:rPr>
        <w:t xml:space="preserve">и </w:t>
      </w:r>
      <w:r w:rsidR="003017B3" w:rsidRPr="006C062F">
        <w:t xml:space="preserve"> пенсионеров, получающих пенсии по линии П</w:t>
      </w:r>
      <w:r w:rsidR="003017B3" w:rsidRPr="006C062F">
        <w:rPr>
          <w:lang w:val="ru-RU"/>
        </w:rPr>
        <w:t xml:space="preserve">енсионного фонда </w:t>
      </w:r>
      <w:r w:rsidR="003017B3" w:rsidRPr="006C062F">
        <w:t>Р</w:t>
      </w:r>
      <w:r w:rsidR="003017B3" w:rsidRPr="006C062F">
        <w:rPr>
          <w:lang w:val="ru-RU"/>
        </w:rPr>
        <w:t>Ф:</w:t>
      </w:r>
    </w:p>
    <w:p w:rsidR="003017B3" w:rsidRPr="006C062F" w:rsidRDefault="003017B3" w:rsidP="007E1B74">
      <w:pPr>
        <w:pStyle w:val="a5"/>
        <w:numPr>
          <w:ilvl w:val="0"/>
          <w:numId w:val="10"/>
        </w:numPr>
        <w:spacing w:before="0" w:beforeAutospacing="0" w:after="0" w:afterAutospacing="0"/>
        <w:ind w:firstLine="851"/>
        <w:jc w:val="both"/>
        <w:rPr>
          <w:lang w:val="ru-RU"/>
        </w:rPr>
      </w:pPr>
      <w:r w:rsidRPr="006C062F">
        <w:rPr>
          <w:lang w:val="ru-RU"/>
        </w:rPr>
        <w:t>49,</w:t>
      </w:r>
      <w:r w:rsidR="00721465">
        <w:rPr>
          <w:lang w:val="ru-RU"/>
        </w:rPr>
        <w:t>9</w:t>
      </w:r>
      <w:r w:rsidRPr="006C062F">
        <w:rPr>
          <w:lang w:val="ru-RU"/>
        </w:rPr>
        <w:t xml:space="preserve"> тыс. чел.</w:t>
      </w:r>
      <w:r w:rsidRPr="006C062F">
        <w:t xml:space="preserve"> – получатели трудовой пенсии по старости, </w:t>
      </w:r>
    </w:p>
    <w:p w:rsidR="003017B3" w:rsidRPr="006C062F" w:rsidRDefault="003017B3" w:rsidP="007E1B74">
      <w:pPr>
        <w:pStyle w:val="a5"/>
        <w:numPr>
          <w:ilvl w:val="0"/>
          <w:numId w:val="10"/>
        </w:numPr>
        <w:spacing w:before="0" w:beforeAutospacing="0" w:after="0" w:afterAutospacing="0"/>
        <w:ind w:firstLine="851"/>
        <w:jc w:val="both"/>
        <w:rPr>
          <w:lang w:val="ru-RU"/>
        </w:rPr>
      </w:pPr>
      <w:r w:rsidRPr="006C062F">
        <w:rPr>
          <w:lang w:val="ru-RU"/>
        </w:rPr>
        <w:t>2,</w:t>
      </w:r>
      <w:r w:rsidR="00721465">
        <w:rPr>
          <w:lang w:val="ru-RU"/>
        </w:rPr>
        <w:t>3</w:t>
      </w:r>
      <w:r w:rsidRPr="006C062F">
        <w:rPr>
          <w:lang w:val="ru-RU"/>
        </w:rPr>
        <w:t xml:space="preserve"> тыс. чел.</w:t>
      </w:r>
      <w:r w:rsidRPr="006C062F">
        <w:t xml:space="preserve"> – получатели пенсии по инвалидности, </w:t>
      </w:r>
    </w:p>
    <w:p w:rsidR="003017B3" w:rsidRPr="006C062F" w:rsidRDefault="003017B3" w:rsidP="007E1B74">
      <w:pPr>
        <w:pStyle w:val="a5"/>
        <w:numPr>
          <w:ilvl w:val="0"/>
          <w:numId w:val="10"/>
        </w:numPr>
        <w:spacing w:before="0" w:beforeAutospacing="0" w:after="0" w:afterAutospacing="0"/>
        <w:ind w:firstLine="851"/>
        <w:jc w:val="both"/>
        <w:rPr>
          <w:lang w:val="ru-RU"/>
        </w:rPr>
      </w:pPr>
      <w:r w:rsidRPr="006C062F">
        <w:t>1</w:t>
      </w:r>
      <w:r w:rsidRPr="006C062F">
        <w:rPr>
          <w:lang w:val="ru-RU"/>
        </w:rPr>
        <w:t>,2 тыс.</w:t>
      </w:r>
      <w:r w:rsidRPr="006C062F">
        <w:t xml:space="preserve"> чел</w:t>
      </w:r>
      <w:r w:rsidRPr="006C062F">
        <w:rPr>
          <w:lang w:val="ru-RU"/>
        </w:rPr>
        <w:t>.</w:t>
      </w:r>
      <w:r w:rsidRPr="006C062F">
        <w:t xml:space="preserve"> – получатели пенсии по случаю потери кормильца</w:t>
      </w:r>
      <w:r w:rsidRPr="006C062F">
        <w:rPr>
          <w:lang w:val="ru-RU"/>
        </w:rPr>
        <w:t>.</w:t>
      </w:r>
    </w:p>
    <w:p w:rsidR="003017B3" w:rsidRPr="006C062F" w:rsidRDefault="00116B01" w:rsidP="00116B01">
      <w:pPr>
        <w:pStyle w:val="a5"/>
        <w:spacing w:before="0" w:beforeAutospacing="0" w:after="0" w:afterAutospacing="0"/>
        <w:ind w:firstLine="851"/>
        <w:jc w:val="both"/>
        <w:rPr>
          <w:bCs/>
          <w:lang w:val="ru-RU"/>
        </w:rPr>
      </w:pPr>
      <w:r>
        <w:rPr>
          <w:lang w:val="ru-RU"/>
        </w:rPr>
        <w:t xml:space="preserve">   </w:t>
      </w:r>
      <w:r w:rsidR="003017B3" w:rsidRPr="006C062F">
        <w:rPr>
          <w:lang w:val="ru-RU"/>
        </w:rPr>
        <w:t>С</w:t>
      </w:r>
      <w:proofErr w:type="spellStart"/>
      <w:r w:rsidR="003017B3" w:rsidRPr="006C062F">
        <w:t>редний</w:t>
      </w:r>
      <w:proofErr w:type="spellEnd"/>
      <w:r w:rsidR="003017B3" w:rsidRPr="006C062F">
        <w:t xml:space="preserve"> размер </w:t>
      </w:r>
      <w:r w:rsidR="003017B3" w:rsidRPr="006C062F">
        <w:rPr>
          <w:lang w:val="ru-RU"/>
        </w:rPr>
        <w:t>страховой</w:t>
      </w:r>
      <w:r w:rsidR="003017B3" w:rsidRPr="006C062F">
        <w:t xml:space="preserve"> пенсии в</w:t>
      </w:r>
      <w:r w:rsidR="003017B3" w:rsidRPr="006C062F">
        <w:rPr>
          <w:lang w:val="ru-RU"/>
        </w:rPr>
        <w:t xml:space="preserve">  </w:t>
      </w:r>
      <w:r w:rsidR="003017B3" w:rsidRPr="006C062F">
        <w:t>201</w:t>
      </w:r>
      <w:r w:rsidR="00F21B82">
        <w:rPr>
          <w:lang w:val="ru-RU"/>
        </w:rPr>
        <w:t>8</w:t>
      </w:r>
      <w:r w:rsidR="003017B3" w:rsidRPr="006C062F">
        <w:t xml:space="preserve"> год</w:t>
      </w:r>
      <w:r w:rsidR="00721465">
        <w:rPr>
          <w:lang w:val="ru-RU"/>
        </w:rPr>
        <w:t>у</w:t>
      </w:r>
      <w:r w:rsidR="003017B3" w:rsidRPr="006C062F">
        <w:t xml:space="preserve"> </w:t>
      </w:r>
      <w:r w:rsidR="003017B3" w:rsidRPr="006C062F">
        <w:rPr>
          <w:lang w:val="ru-RU"/>
        </w:rPr>
        <w:t>в</w:t>
      </w:r>
      <w:r w:rsidR="003017B3" w:rsidRPr="006C062F">
        <w:rPr>
          <w:bCs/>
        </w:rPr>
        <w:t xml:space="preserve"> Выборгском  район</w:t>
      </w:r>
      <w:r w:rsidR="003017B3" w:rsidRPr="006C062F">
        <w:rPr>
          <w:bCs/>
          <w:lang w:val="ru-RU"/>
        </w:rPr>
        <w:t>е</w:t>
      </w:r>
      <w:r w:rsidR="003017B3" w:rsidRPr="006C062F">
        <w:rPr>
          <w:bCs/>
        </w:rPr>
        <w:t xml:space="preserve"> </w:t>
      </w:r>
      <w:r w:rsidR="003017B3" w:rsidRPr="006C062F">
        <w:t>составил 1</w:t>
      </w:r>
      <w:r w:rsidR="00F21B82">
        <w:rPr>
          <w:lang w:val="ru-RU"/>
        </w:rPr>
        <w:t>4</w:t>
      </w:r>
      <w:r w:rsidR="00721465">
        <w:rPr>
          <w:lang w:val="ru-RU"/>
        </w:rPr>
        <w:t>875</w:t>
      </w:r>
      <w:r w:rsidR="003017B3" w:rsidRPr="006C062F">
        <w:t xml:space="preserve"> рубл</w:t>
      </w:r>
      <w:r w:rsidR="003017B3" w:rsidRPr="006C062F">
        <w:rPr>
          <w:lang w:val="ru-RU"/>
        </w:rPr>
        <w:t xml:space="preserve">ей </w:t>
      </w:r>
      <w:r w:rsidR="003017B3" w:rsidRPr="006C062F">
        <w:rPr>
          <w:bCs/>
        </w:rPr>
        <w:t xml:space="preserve">(средний размер </w:t>
      </w:r>
      <w:r w:rsidR="003017B3" w:rsidRPr="006C062F">
        <w:rPr>
          <w:bCs/>
          <w:lang w:val="ru-RU"/>
        </w:rPr>
        <w:t xml:space="preserve">страховой </w:t>
      </w:r>
      <w:r w:rsidR="003017B3" w:rsidRPr="006C062F">
        <w:rPr>
          <w:bCs/>
        </w:rPr>
        <w:t>пенсии в Ленинградской области составил 1</w:t>
      </w:r>
      <w:r w:rsidR="00F21B82">
        <w:rPr>
          <w:bCs/>
          <w:lang w:val="ru-RU"/>
        </w:rPr>
        <w:t>4</w:t>
      </w:r>
      <w:r w:rsidR="00721465">
        <w:rPr>
          <w:bCs/>
          <w:lang w:val="ru-RU"/>
        </w:rPr>
        <w:t>994</w:t>
      </w:r>
      <w:r w:rsidR="003017B3" w:rsidRPr="006C062F">
        <w:rPr>
          <w:bCs/>
        </w:rPr>
        <w:t xml:space="preserve"> руб</w:t>
      </w:r>
      <w:r w:rsidR="003017B3" w:rsidRPr="006C062F">
        <w:rPr>
          <w:bCs/>
          <w:lang w:val="ru-RU"/>
        </w:rPr>
        <w:t>.</w:t>
      </w:r>
      <w:r w:rsidR="003017B3" w:rsidRPr="006C062F">
        <w:rPr>
          <w:bCs/>
        </w:rPr>
        <w:t>)</w:t>
      </w:r>
      <w:r w:rsidR="003017B3" w:rsidRPr="006C062F">
        <w:rPr>
          <w:lang w:val="ru-RU"/>
        </w:rPr>
        <w:t xml:space="preserve"> и вырос по сравнению с аналогичным периодом прошлого года на</w:t>
      </w:r>
      <w:r w:rsidR="000306E7">
        <w:rPr>
          <w:lang w:val="ru-RU"/>
        </w:rPr>
        <w:t xml:space="preserve"> </w:t>
      </w:r>
      <w:r w:rsidR="00721465">
        <w:rPr>
          <w:lang w:val="ru-RU"/>
        </w:rPr>
        <w:t>8,3</w:t>
      </w:r>
      <w:r w:rsidR="003017B3" w:rsidRPr="006C062F">
        <w:rPr>
          <w:lang w:val="ru-RU"/>
        </w:rPr>
        <w:t>%</w:t>
      </w:r>
      <w:r w:rsidR="003017B3" w:rsidRPr="006C062F">
        <w:rPr>
          <w:bCs/>
          <w:lang w:val="ru-RU"/>
        </w:rPr>
        <w:t>.</w:t>
      </w:r>
    </w:p>
    <w:p w:rsidR="003017B3" w:rsidRPr="006C062F" w:rsidRDefault="00116B01" w:rsidP="00116B01">
      <w:pPr>
        <w:pStyle w:val="a5"/>
        <w:spacing w:before="0" w:beforeAutospacing="0" w:after="0" w:afterAutospacing="0"/>
        <w:ind w:firstLine="851"/>
        <w:jc w:val="both"/>
        <w:rPr>
          <w:lang w:val="ru-RU"/>
        </w:rPr>
      </w:pPr>
      <w:r>
        <w:rPr>
          <w:bCs/>
          <w:lang w:val="ru-RU"/>
        </w:rPr>
        <w:t xml:space="preserve">   </w:t>
      </w:r>
      <w:r w:rsidR="003017B3" w:rsidRPr="006C062F">
        <w:rPr>
          <w:lang w:val="ru-RU"/>
        </w:rPr>
        <w:t xml:space="preserve">Получателями пенсий по государственному пенсионному обеспечению (социальные пенсии)  в Выборгском районе  являются </w:t>
      </w:r>
      <w:r w:rsidR="005A683F">
        <w:rPr>
          <w:lang w:val="ru-RU"/>
        </w:rPr>
        <w:t>3</w:t>
      </w:r>
      <w:r w:rsidR="003017B3" w:rsidRPr="006C062F">
        <w:rPr>
          <w:lang w:val="ru-RU"/>
        </w:rPr>
        <w:t xml:space="preserve"> тыс. чел., средний </w:t>
      </w:r>
      <w:r w:rsidR="003017B3" w:rsidRPr="006C062F">
        <w:rPr>
          <w:bCs/>
          <w:lang w:val="ru-RU"/>
        </w:rPr>
        <w:t>размер социальной пенсии  составил 8</w:t>
      </w:r>
      <w:r w:rsidR="00AF3611">
        <w:rPr>
          <w:bCs/>
          <w:lang w:val="ru-RU"/>
        </w:rPr>
        <w:t>45</w:t>
      </w:r>
      <w:r w:rsidR="00721465">
        <w:rPr>
          <w:bCs/>
          <w:lang w:val="ru-RU"/>
        </w:rPr>
        <w:t>4</w:t>
      </w:r>
      <w:r w:rsidR="003017B3" w:rsidRPr="006C062F">
        <w:rPr>
          <w:bCs/>
          <w:lang w:val="ru-RU"/>
        </w:rPr>
        <w:t xml:space="preserve"> руб. (</w:t>
      </w:r>
      <w:r w:rsidR="00721465">
        <w:rPr>
          <w:bCs/>
          <w:lang w:val="ru-RU"/>
        </w:rPr>
        <w:t>103</w:t>
      </w:r>
      <w:r w:rsidR="003017B3" w:rsidRPr="006C062F">
        <w:rPr>
          <w:bCs/>
          <w:lang w:val="ru-RU"/>
        </w:rPr>
        <w:t xml:space="preserve">% к </w:t>
      </w:r>
      <w:r w:rsidR="006C0AAA">
        <w:rPr>
          <w:bCs/>
          <w:lang w:val="ru-RU"/>
        </w:rPr>
        <w:t xml:space="preserve"> </w:t>
      </w:r>
      <w:r w:rsidR="003017B3" w:rsidRPr="006C062F">
        <w:rPr>
          <w:bCs/>
          <w:lang w:val="ru-RU"/>
        </w:rPr>
        <w:t>201</w:t>
      </w:r>
      <w:r w:rsidR="006C0AAA">
        <w:rPr>
          <w:bCs/>
          <w:lang w:val="ru-RU"/>
        </w:rPr>
        <w:t>7</w:t>
      </w:r>
      <w:r w:rsidR="003017B3" w:rsidRPr="006C062F">
        <w:rPr>
          <w:bCs/>
          <w:lang w:val="ru-RU"/>
        </w:rPr>
        <w:t xml:space="preserve"> год</w:t>
      </w:r>
      <w:r w:rsidR="00721465">
        <w:rPr>
          <w:bCs/>
          <w:lang w:val="ru-RU"/>
        </w:rPr>
        <w:t>у</w:t>
      </w:r>
      <w:r w:rsidR="003017B3" w:rsidRPr="006C062F">
        <w:rPr>
          <w:bCs/>
          <w:lang w:val="ru-RU"/>
        </w:rPr>
        <w:t>).</w:t>
      </w:r>
    </w:p>
    <w:p w:rsidR="006C0AAA" w:rsidRDefault="00116B01" w:rsidP="00116B01">
      <w:pPr>
        <w:pStyle w:val="a5"/>
        <w:spacing w:before="0" w:beforeAutospacing="0" w:after="0" w:afterAutospacing="0"/>
        <w:ind w:firstLine="851"/>
        <w:jc w:val="both"/>
        <w:rPr>
          <w:lang w:val="ru-RU"/>
        </w:rPr>
      </w:pPr>
      <w:r>
        <w:rPr>
          <w:lang w:val="ru-RU"/>
        </w:rPr>
        <w:t xml:space="preserve">  </w:t>
      </w:r>
      <w:r w:rsidR="003017B3" w:rsidRPr="006C062F">
        <w:rPr>
          <w:lang w:val="ru-RU"/>
        </w:rPr>
        <w:t xml:space="preserve"> </w:t>
      </w:r>
      <w:r w:rsidR="003017B3" w:rsidRPr="006C062F">
        <w:t xml:space="preserve">С 1 января 2007 года вступил в силу </w:t>
      </w:r>
      <w:r w:rsidR="003017B3" w:rsidRPr="006C062F">
        <w:rPr>
          <w:lang w:val="ru-RU"/>
        </w:rPr>
        <w:t>Федеральный закон « О дополнительных мерах государственной поддержки семей, имеющих детей», у</w:t>
      </w:r>
      <w:proofErr w:type="spellStart"/>
      <w:r w:rsidR="003017B3" w:rsidRPr="006C062F">
        <w:t>станавлив</w:t>
      </w:r>
      <w:r w:rsidR="003017B3" w:rsidRPr="006C062F">
        <w:rPr>
          <w:lang w:val="ru-RU"/>
        </w:rPr>
        <w:t>ающий</w:t>
      </w:r>
      <w:proofErr w:type="spellEnd"/>
      <w:r w:rsidR="003017B3" w:rsidRPr="006C062F">
        <w:t xml:space="preserve"> право на </w:t>
      </w:r>
      <w:r w:rsidR="003017B3" w:rsidRPr="006C062F">
        <w:rPr>
          <w:lang w:val="ru-RU"/>
        </w:rPr>
        <w:t>п</w:t>
      </w:r>
      <w:proofErr w:type="spellStart"/>
      <w:r w:rsidR="003017B3" w:rsidRPr="006C062F">
        <w:t>олучение</w:t>
      </w:r>
      <w:proofErr w:type="spellEnd"/>
      <w:r w:rsidR="003017B3" w:rsidRPr="006C062F">
        <w:t xml:space="preserve"> материнского (семейного) капитала (МСК) для семей, в которых с 1 января 2007 года появился второй ребенок (либо третий ребенок или последующие дети, если при рождении второго ребёнка право на получение этих средств не оформлялось)</w:t>
      </w:r>
      <w:r w:rsidR="003017B3" w:rsidRPr="006C062F">
        <w:rPr>
          <w:lang w:val="ru-RU"/>
        </w:rPr>
        <w:t xml:space="preserve">. </w:t>
      </w:r>
      <w:r w:rsidR="003017B3" w:rsidRPr="006C062F">
        <w:t>Размер материнского капитала в 201</w:t>
      </w:r>
      <w:r w:rsidR="006C0AAA">
        <w:rPr>
          <w:lang w:val="ru-RU"/>
        </w:rPr>
        <w:t>8</w:t>
      </w:r>
      <w:r w:rsidR="003017B3" w:rsidRPr="006C062F">
        <w:t xml:space="preserve"> году для тех, кто им еще не воспользовался, состави</w:t>
      </w:r>
      <w:r w:rsidR="003017B3" w:rsidRPr="006C062F">
        <w:rPr>
          <w:lang w:val="ru-RU"/>
        </w:rPr>
        <w:t>л</w:t>
      </w:r>
      <w:r w:rsidR="003017B3" w:rsidRPr="006C062F">
        <w:t xml:space="preserve"> </w:t>
      </w:r>
      <w:r w:rsidR="003017B3" w:rsidRPr="002C6C51">
        <w:t>4</w:t>
      </w:r>
      <w:r w:rsidR="003017B3" w:rsidRPr="002C6C51">
        <w:rPr>
          <w:lang w:val="ru-RU"/>
        </w:rPr>
        <w:t>53026</w:t>
      </w:r>
      <w:r w:rsidR="003017B3" w:rsidRPr="002C6C51">
        <w:t xml:space="preserve"> рублей. </w:t>
      </w:r>
      <w:r w:rsidR="003017B3" w:rsidRPr="002C6C51">
        <w:rPr>
          <w:lang w:val="ru-RU"/>
        </w:rPr>
        <w:t xml:space="preserve"> </w:t>
      </w:r>
      <w:r w:rsidR="005A683F">
        <w:rPr>
          <w:lang w:val="ru-RU"/>
        </w:rPr>
        <w:t>Начиная с</w:t>
      </w:r>
      <w:r w:rsidR="003017B3" w:rsidRPr="006C062F">
        <w:rPr>
          <w:lang w:val="ru-RU"/>
        </w:rPr>
        <w:t xml:space="preserve"> 2007 года Пенсионный Фонд выдал выборгским </w:t>
      </w:r>
      <w:proofErr w:type="gramStart"/>
      <w:r w:rsidR="003017B3" w:rsidRPr="006C062F">
        <w:rPr>
          <w:lang w:val="ru-RU"/>
        </w:rPr>
        <w:t xml:space="preserve">семьям  </w:t>
      </w:r>
      <w:r w:rsidR="005A683F">
        <w:rPr>
          <w:lang w:val="ru-RU"/>
        </w:rPr>
        <w:t>9</w:t>
      </w:r>
      <w:r w:rsidR="00721465">
        <w:rPr>
          <w:lang w:val="ru-RU"/>
        </w:rPr>
        <w:t>559</w:t>
      </w:r>
      <w:proofErr w:type="gramEnd"/>
      <w:r w:rsidR="003017B3" w:rsidRPr="006C062F">
        <w:rPr>
          <w:lang w:val="ru-RU"/>
        </w:rPr>
        <w:t xml:space="preserve"> государственных сертификатов на материнс</w:t>
      </w:r>
      <w:r w:rsidR="006C0AAA">
        <w:rPr>
          <w:lang w:val="ru-RU"/>
        </w:rPr>
        <w:t>кий капитал, из них</w:t>
      </w:r>
      <w:r w:rsidR="00BB1A35">
        <w:rPr>
          <w:lang w:val="ru-RU"/>
        </w:rPr>
        <w:t xml:space="preserve"> только в 2018 году выдано</w:t>
      </w:r>
      <w:r w:rsidR="00721465">
        <w:rPr>
          <w:lang w:val="ru-RU"/>
        </w:rPr>
        <w:t xml:space="preserve"> 757</w:t>
      </w:r>
      <w:r w:rsidR="00BB1A35">
        <w:rPr>
          <w:lang w:val="ru-RU"/>
        </w:rPr>
        <w:t xml:space="preserve"> сертификат</w:t>
      </w:r>
      <w:r w:rsidR="00721465">
        <w:rPr>
          <w:lang w:val="ru-RU"/>
        </w:rPr>
        <w:t>ов</w:t>
      </w:r>
      <w:r w:rsidR="00BB1A35">
        <w:rPr>
          <w:lang w:val="ru-RU"/>
        </w:rPr>
        <w:t>.</w:t>
      </w:r>
      <w:r w:rsidR="005A683F">
        <w:rPr>
          <w:lang w:val="ru-RU"/>
        </w:rPr>
        <w:t xml:space="preserve"> </w:t>
      </w:r>
      <w:r w:rsidR="00BB1A35">
        <w:rPr>
          <w:lang w:val="ru-RU"/>
        </w:rPr>
        <w:t>П</w:t>
      </w:r>
      <w:r w:rsidR="006C0AAA">
        <w:rPr>
          <w:lang w:val="ru-RU"/>
        </w:rPr>
        <w:t xml:space="preserve">олностью </w:t>
      </w:r>
      <w:proofErr w:type="gramStart"/>
      <w:r w:rsidR="006C0AAA">
        <w:rPr>
          <w:lang w:val="ru-RU"/>
        </w:rPr>
        <w:t xml:space="preserve">использовали </w:t>
      </w:r>
      <w:r w:rsidR="00BB1A35">
        <w:rPr>
          <w:lang w:val="ru-RU"/>
        </w:rPr>
        <w:t xml:space="preserve"> средства</w:t>
      </w:r>
      <w:proofErr w:type="gramEnd"/>
      <w:r w:rsidR="00BB1A35">
        <w:rPr>
          <w:lang w:val="ru-RU"/>
        </w:rPr>
        <w:t xml:space="preserve"> </w:t>
      </w:r>
      <w:r w:rsidR="00F74D45">
        <w:rPr>
          <w:lang w:val="ru-RU"/>
        </w:rPr>
        <w:t>МСК</w:t>
      </w:r>
      <w:r w:rsidR="00BB1A35">
        <w:rPr>
          <w:lang w:val="ru-RU"/>
        </w:rPr>
        <w:t xml:space="preserve"> – 2</w:t>
      </w:r>
      <w:r w:rsidR="00721465">
        <w:rPr>
          <w:lang w:val="ru-RU"/>
        </w:rPr>
        <w:t>8,3</w:t>
      </w:r>
      <w:r w:rsidR="00BB1A35">
        <w:rPr>
          <w:lang w:val="ru-RU"/>
        </w:rPr>
        <w:t>%  семей.</w:t>
      </w:r>
    </w:p>
    <w:p w:rsidR="003017B3" w:rsidRPr="006C062F" w:rsidRDefault="00116B01" w:rsidP="00116B01">
      <w:pPr>
        <w:pStyle w:val="a5"/>
        <w:spacing w:before="0" w:beforeAutospacing="0" w:after="0" w:afterAutospacing="0"/>
        <w:ind w:firstLine="851"/>
        <w:jc w:val="both"/>
        <w:rPr>
          <w:lang w:val="ru-RU"/>
        </w:rPr>
      </w:pPr>
      <w:r>
        <w:rPr>
          <w:lang w:val="ru-RU"/>
        </w:rPr>
        <w:t xml:space="preserve">   </w:t>
      </w:r>
      <w:r w:rsidR="003017B3" w:rsidRPr="006C062F">
        <w:rPr>
          <w:lang w:val="ru-RU"/>
        </w:rPr>
        <w:t xml:space="preserve"> За период </w:t>
      </w:r>
      <w:r w:rsidR="00C94598">
        <w:rPr>
          <w:lang w:val="ru-RU"/>
        </w:rPr>
        <w:t xml:space="preserve">с начала </w:t>
      </w:r>
      <w:r w:rsidR="00721465">
        <w:rPr>
          <w:lang w:val="ru-RU"/>
        </w:rPr>
        <w:t>реализации</w:t>
      </w:r>
      <w:r w:rsidR="003017B3" w:rsidRPr="006C062F">
        <w:rPr>
          <w:lang w:val="ru-RU"/>
        </w:rPr>
        <w:t xml:space="preserve"> </w:t>
      </w:r>
      <w:r w:rsidR="003017B3" w:rsidRPr="006C062F">
        <w:t>специальн</w:t>
      </w:r>
      <w:r w:rsidR="003017B3" w:rsidRPr="006C062F">
        <w:rPr>
          <w:lang w:val="ru-RU"/>
        </w:rPr>
        <w:t>ой</w:t>
      </w:r>
      <w:r w:rsidR="003017B3" w:rsidRPr="006C062F">
        <w:t xml:space="preserve"> социальн</w:t>
      </w:r>
      <w:r w:rsidR="003017B3" w:rsidRPr="006C062F">
        <w:rPr>
          <w:lang w:val="ru-RU"/>
        </w:rPr>
        <w:t>ой</w:t>
      </w:r>
      <w:r w:rsidR="003017B3" w:rsidRPr="006C062F">
        <w:t xml:space="preserve"> программ</w:t>
      </w:r>
      <w:r w:rsidR="003017B3" w:rsidRPr="006C062F">
        <w:rPr>
          <w:lang w:val="ru-RU"/>
        </w:rPr>
        <w:t>ы</w:t>
      </w:r>
      <w:r w:rsidR="003017B3" w:rsidRPr="006C062F">
        <w:t xml:space="preserve"> – материнский (семейный) капитал </w:t>
      </w:r>
      <w:r w:rsidR="003017B3" w:rsidRPr="006C062F">
        <w:rPr>
          <w:lang w:val="ru-RU"/>
        </w:rPr>
        <w:t xml:space="preserve"> - </w:t>
      </w:r>
      <w:r w:rsidR="00721465">
        <w:rPr>
          <w:lang w:val="ru-RU"/>
        </w:rPr>
        <w:t>3397</w:t>
      </w:r>
      <w:r w:rsidR="003017B3" w:rsidRPr="006C062F">
        <w:t xml:space="preserve"> сем</w:t>
      </w:r>
      <w:r w:rsidR="00CF76CB">
        <w:rPr>
          <w:lang w:val="ru-RU"/>
        </w:rPr>
        <w:t>ь</w:t>
      </w:r>
      <w:r w:rsidR="006C0AAA">
        <w:rPr>
          <w:lang w:val="ru-RU"/>
        </w:rPr>
        <w:t>и</w:t>
      </w:r>
      <w:r w:rsidR="003017B3" w:rsidRPr="006C062F">
        <w:rPr>
          <w:lang w:val="ru-RU"/>
        </w:rPr>
        <w:t xml:space="preserve"> направили МСК на </w:t>
      </w:r>
      <w:r w:rsidR="003017B3" w:rsidRPr="006C062F">
        <w:t xml:space="preserve"> улучш</w:t>
      </w:r>
      <w:r w:rsidR="003017B3" w:rsidRPr="006C062F">
        <w:rPr>
          <w:lang w:val="ru-RU"/>
        </w:rPr>
        <w:t>ение</w:t>
      </w:r>
      <w:r w:rsidR="003017B3" w:rsidRPr="006C062F">
        <w:t xml:space="preserve"> жилищны</w:t>
      </w:r>
      <w:r w:rsidR="003017B3" w:rsidRPr="006C062F">
        <w:rPr>
          <w:lang w:val="ru-RU"/>
        </w:rPr>
        <w:t>х</w:t>
      </w:r>
      <w:r w:rsidR="003017B3" w:rsidRPr="006C062F">
        <w:t xml:space="preserve"> услови</w:t>
      </w:r>
      <w:r w:rsidR="003017B3" w:rsidRPr="006C062F">
        <w:rPr>
          <w:lang w:val="ru-RU"/>
        </w:rPr>
        <w:t xml:space="preserve">й, </w:t>
      </w:r>
      <w:r w:rsidR="00721465">
        <w:rPr>
          <w:lang w:val="ru-RU"/>
        </w:rPr>
        <w:t>886</w:t>
      </w:r>
      <w:r w:rsidR="003017B3" w:rsidRPr="006C062F">
        <w:t xml:space="preserve"> сем</w:t>
      </w:r>
      <w:r w:rsidR="003017B3" w:rsidRPr="006C062F">
        <w:rPr>
          <w:lang w:val="ru-RU"/>
        </w:rPr>
        <w:t>ей</w:t>
      </w:r>
      <w:r w:rsidR="003017B3" w:rsidRPr="006C062F">
        <w:t xml:space="preserve"> направили средства материнского капитала на </w:t>
      </w:r>
      <w:r w:rsidR="003017B3" w:rsidRPr="006C062F">
        <w:rPr>
          <w:lang w:val="ru-RU"/>
        </w:rPr>
        <w:t xml:space="preserve">оказание платных  образовательных услуг  </w:t>
      </w:r>
      <w:r w:rsidR="003017B3" w:rsidRPr="006C062F">
        <w:t>дет</w:t>
      </w:r>
      <w:r w:rsidR="003017B3" w:rsidRPr="006C062F">
        <w:rPr>
          <w:lang w:val="ru-RU"/>
        </w:rPr>
        <w:t xml:space="preserve">ям, </w:t>
      </w:r>
      <w:r w:rsidR="00721465">
        <w:rPr>
          <w:lang w:val="ru-RU"/>
        </w:rPr>
        <w:t>4</w:t>
      </w:r>
      <w:r w:rsidR="003017B3" w:rsidRPr="006C062F">
        <w:rPr>
          <w:lang w:val="ru-RU"/>
        </w:rPr>
        <w:t xml:space="preserve"> – на формирование накопительной части пенсии матери.</w:t>
      </w:r>
    </w:p>
    <w:p w:rsidR="003017B3" w:rsidRDefault="00116B01" w:rsidP="00116B01">
      <w:pPr>
        <w:ind w:firstLine="851"/>
        <w:jc w:val="both"/>
        <w:rPr>
          <w:sz w:val="24"/>
          <w:szCs w:val="24"/>
        </w:rPr>
      </w:pPr>
      <w:r>
        <w:rPr>
          <w:sz w:val="24"/>
          <w:szCs w:val="24"/>
        </w:rPr>
        <w:t xml:space="preserve">   </w:t>
      </w:r>
      <w:r w:rsidR="003017B3" w:rsidRPr="006C062F">
        <w:rPr>
          <w:sz w:val="24"/>
          <w:szCs w:val="24"/>
        </w:rPr>
        <w:t xml:space="preserve">Начиная с 1 января 2009 года </w:t>
      </w:r>
      <w:proofErr w:type="gramStart"/>
      <w:r w:rsidR="003017B3" w:rsidRPr="006C062F">
        <w:rPr>
          <w:sz w:val="24"/>
          <w:szCs w:val="24"/>
        </w:rPr>
        <w:t>в  Российской</w:t>
      </w:r>
      <w:proofErr w:type="gramEnd"/>
      <w:r w:rsidR="003017B3" w:rsidRPr="006C062F">
        <w:rPr>
          <w:sz w:val="24"/>
          <w:szCs w:val="24"/>
        </w:rPr>
        <w:t xml:space="preserve"> Федерации действует программа государственного </w:t>
      </w:r>
      <w:proofErr w:type="spellStart"/>
      <w:r w:rsidR="003017B3" w:rsidRPr="006C062F">
        <w:rPr>
          <w:sz w:val="24"/>
          <w:szCs w:val="24"/>
        </w:rPr>
        <w:t>софинансирования</w:t>
      </w:r>
      <w:proofErr w:type="spellEnd"/>
      <w:r w:rsidR="003017B3" w:rsidRPr="006C062F">
        <w:rPr>
          <w:sz w:val="24"/>
          <w:szCs w:val="24"/>
        </w:rPr>
        <w:t xml:space="preserve"> пенсии.</w:t>
      </w:r>
      <w:r w:rsidR="003017B3" w:rsidRPr="006C062F">
        <w:t xml:space="preserve"> </w:t>
      </w:r>
      <w:r w:rsidR="003017B3" w:rsidRPr="006C062F">
        <w:rPr>
          <w:sz w:val="24"/>
          <w:szCs w:val="24"/>
        </w:rPr>
        <w:t>По состоянию на 01.</w:t>
      </w:r>
      <w:r w:rsidR="00D57B3F">
        <w:rPr>
          <w:sz w:val="24"/>
          <w:szCs w:val="24"/>
        </w:rPr>
        <w:t>01</w:t>
      </w:r>
      <w:r w:rsidR="003017B3" w:rsidRPr="006C062F">
        <w:rPr>
          <w:sz w:val="24"/>
          <w:szCs w:val="24"/>
        </w:rPr>
        <w:t>.201</w:t>
      </w:r>
      <w:r w:rsidR="00D57B3F">
        <w:rPr>
          <w:sz w:val="24"/>
          <w:szCs w:val="24"/>
        </w:rPr>
        <w:t>9</w:t>
      </w:r>
      <w:r w:rsidR="003017B3" w:rsidRPr="006C062F">
        <w:rPr>
          <w:sz w:val="24"/>
          <w:szCs w:val="24"/>
        </w:rPr>
        <w:t xml:space="preserve"> года участниками Программы на территории Выборгского района стали 1</w:t>
      </w:r>
      <w:r w:rsidR="00D57B3F">
        <w:rPr>
          <w:sz w:val="24"/>
          <w:szCs w:val="24"/>
        </w:rPr>
        <w:t>170</w:t>
      </w:r>
      <w:r w:rsidR="003017B3" w:rsidRPr="006C062F">
        <w:rPr>
          <w:sz w:val="24"/>
          <w:szCs w:val="24"/>
        </w:rPr>
        <w:t xml:space="preserve"> человек. Объем средств добровольных взносов, перечисленных участниками программы</w:t>
      </w:r>
      <w:r w:rsidR="00BB1A35">
        <w:rPr>
          <w:sz w:val="24"/>
          <w:szCs w:val="24"/>
        </w:rPr>
        <w:t xml:space="preserve"> с </w:t>
      </w:r>
      <w:r w:rsidR="003017B3" w:rsidRPr="006C062F">
        <w:rPr>
          <w:sz w:val="24"/>
          <w:szCs w:val="24"/>
        </w:rPr>
        <w:t xml:space="preserve"> </w:t>
      </w:r>
      <w:r w:rsidR="00BB1A35">
        <w:rPr>
          <w:sz w:val="24"/>
          <w:szCs w:val="24"/>
        </w:rPr>
        <w:t xml:space="preserve">начала реализации программы </w:t>
      </w:r>
      <w:r w:rsidR="003017B3" w:rsidRPr="006C062F">
        <w:rPr>
          <w:sz w:val="24"/>
          <w:szCs w:val="24"/>
        </w:rPr>
        <w:t xml:space="preserve">  превысил  </w:t>
      </w:r>
      <w:r w:rsidR="00BB1A35">
        <w:rPr>
          <w:sz w:val="24"/>
          <w:szCs w:val="24"/>
        </w:rPr>
        <w:t>3</w:t>
      </w:r>
      <w:r w:rsidR="00D57B3F">
        <w:rPr>
          <w:sz w:val="24"/>
          <w:szCs w:val="24"/>
        </w:rPr>
        <w:t>1</w:t>
      </w:r>
      <w:r w:rsidR="00CF76CB">
        <w:rPr>
          <w:sz w:val="24"/>
          <w:szCs w:val="24"/>
        </w:rPr>
        <w:t>,</w:t>
      </w:r>
      <w:r w:rsidR="00C94598">
        <w:rPr>
          <w:sz w:val="24"/>
          <w:szCs w:val="24"/>
        </w:rPr>
        <w:t>9</w:t>
      </w:r>
      <w:r w:rsidR="003017B3" w:rsidRPr="006C062F">
        <w:rPr>
          <w:sz w:val="24"/>
          <w:szCs w:val="24"/>
        </w:rPr>
        <w:t xml:space="preserve"> млн. руб. </w:t>
      </w:r>
    </w:p>
    <w:p w:rsidR="00A468E0" w:rsidRDefault="00A468E0" w:rsidP="003017B3">
      <w:pPr>
        <w:jc w:val="both"/>
        <w:rPr>
          <w:sz w:val="24"/>
          <w:szCs w:val="24"/>
        </w:rPr>
      </w:pPr>
    </w:p>
    <w:p w:rsidR="00770B85" w:rsidRDefault="00770B85" w:rsidP="003B3D33">
      <w:pPr>
        <w:pStyle w:val="a9"/>
        <w:numPr>
          <w:ilvl w:val="0"/>
          <w:numId w:val="6"/>
        </w:numPr>
        <w:jc w:val="both"/>
        <w:rPr>
          <w:b/>
          <w:sz w:val="28"/>
          <w:szCs w:val="28"/>
        </w:rPr>
      </w:pPr>
      <w:r>
        <w:rPr>
          <w:b/>
          <w:sz w:val="28"/>
          <w:szCs w:val="28"/>
        </w:rPr>
        <w:t xml:space="preserve"> </w:t>
      </w:r>
      <w:r w:rsidRPr="00770B85">
        <w:rPr>
          <w:b/>
          <w:sz w:val="28"/>
          <w:szCs w:val="28"/>
        </w:rPr>
        <w:t>ОБРАЗОВАНИЕ</w:t>
      </w:r>
    </w:p>
    <w:p w:rsidR="00342083" w:rsidRPr="00342083" w:rsidRDefault="00342083" w:rsidP="00342083">
      <w:pPr>
        <w:jc w:val="both"/>
        <w:rPr>
          <w:sz w:val="24"/>
          <w:szCs w:val="24"/>
        </w:rPr>
      </w:pPr>
      <w:r>
        <w:rPr>
          <w:sz w:val="24"/>
          <w:szCs w:val="24"/>
        </w:rPr>
        <w:t xml:space="preserve">            </w:t>
      </w:r>
      <w:r w:rsidRPr="00342083">
        <w:rPr>
          <w:sz w:val="24"/>
          <w:szCs w:val="24"/>
        </w:rPr>
        <w:t>В 2018 году на территории Выборгского района функционировали 80 образовательных организаций (детские сады, школы, организации дополнительного образования). Кроме того, успешно осуществляли свою деятельность Центр диагностики и консультирования и Детские оздоровительные лагеря.</w:t>
      </w:r>
    </w:p>
    <w:p w:rsidR="00342083" w:rsidRPr="00342083" w:rsidRDefault="00342083" w:rsidP="00342083">
      <w:pPr>
        <w:jc w:val="both"/>
        <w:rPr>
          <w:sz w:val="24"/>
          <w:szCs w:val="24"/>
        </w:rPr>
      </w:pPr>
      <w:r w:rsidRPr="00342083">
        <w:rPr>
          <w:sz w:val="24"/>
          <w:szCs w:val="24"/>
        </w:rPr>
        <w:tab/>
        <w:t>Основными достижениями системы образования в 2018 году стали следующие:</w:t>
      </w:r>
    </w:p>
    <w:p w:rsidR="00342083" w:rsidRPr="00342083" w:rsidRDefault="00342083" w:rsidP="00342083">
      <w:pPr>
        <w:pStyle w:val="a9"/>
        <w:numPr>
          <w:ilvl w:val="0"/>
          <w:numId w:val="34"/>
        </w:numPr>
        <w:ind w:left="0" w:firstLine="360"/>
        <w:jc w:val="both"/>
      </w:pPr>
      <w:r w:rsidRPr="00342083">
        <w:t xml:space="preserve">В 2017-18 учебном году Выборгский район назван лучшим  в Ленинградской области по результатам обучающихся во Всероссийской олимпиаде школьников. Наши дети завоевали одну победу и три призовых места на заключительном этапе Всероссийской олимпиады школьников. </w:t>
      </w:r>
    </w:p>
    <w:p w:rsidR="00342083" w:rsidRPr="00342083" w:rsidRDefault="00342083" w:rsidP="00342083">
      <w:pPr>
        <w:jc w:val="both"/>
        <w:rPr>
          <w:sz w:val="24"/>
          <w:szCs w:val="24"/>
        </w:rPr>
      </w:pPr>
      <w:r w:rsidRPr="00342083">
        <w:rPr>
          <w:sz w:val="24"/>
          <w:szCs w:val="24"/>
        </w:rPr>
        <w:lastRenderedPageBreak/>
        <w:t xml:space="preserve">Победителем заключительного этапа по русскому языку и призером по литературе стал учащийся 11 класса МБОУ «СОШ №37» Писаренко Денис. </w:t>
      </w:r>
      <w:proofErr w:type="spellStart"/>
      <w:r w:rsidRPr="00342083">
        <w:rPr>
          <w:sz w:val="24"/>
          <w:szCs w:val="24"/>
        </w:rPr>
        <w:t>Паршутич</w:t>
      </w:r>
      <w:proofErr w:type="spellEnd"/>
      <w:r w:rsidRPr="00342083">
        <w:rPr>
          <w:sz w:val="24"/>
          <w:szCs w:val="24"/>
        </w:rPr>
        <w:t xml:space="preserve"> Анастасия, учащаяся 10 класса МБОУ «Гимназия №11» стала призером заключительного этапа Всероссийской олимпиады школьников по литературе, а учащаяся 11 класса МБОУ «Гимназия №11» Лаврентьева Екатерина заняла призовое место на заключительном этапе по английскому языку.</w:t>
      </w:r>
    </w:p>
    <w:p w:rsidR="00342083" w:rsidRPr="00342083" w:rsidRDefault="00342083" w:rsidP="00342083">
      <w:pPr>
        <w:pStyle w:val="a9"/>
        <w:numPr>
          <w:ilvl w:val="0"/>
          <w:numId w:val="34"/>
        </w:numPr>
        <w:ind w:left="0" w:firstLine="360"/>
        <w:jc w:val="both"/>
      </w:pPr>
      <w:r w:rsidRPr="00342083">
        <w:t>По итогам ЕГЭ-2018 средний тестовый балл по русскому языку и математике базового уровня выше областного показателя. Результаты по таким предметам, как английский язык, биология, история, литература также выше областного показателя.</w:t>
      </w:r>
    </w:p>
    <w:p w:rsidR="00342083" w:rsidRPr="00342083" w:rsidRDefault="00342083" w:rsidP="00342083">
      <w:pPr>
        <w:pStyle w:val="a9"/>
        <w:numPr>
          <w:ilvl w:val="0"/>
          <w:numId w:val="34"/>
        </w:numPr>
        <w:ind w:left="0" w:firstLine="360"/>
        <w:jc w:val="both"/>
      </w:pPr>
      <w:r w:rsidRPr="00342083">
        <w:t>Выпускники Выборгского района получили 5стобалльных результатов: русский язык – 4 чел. (СОШ №10, СОШ №14), география – 1 чел. (</w:t>
      </w:r>
      <w:proofErr w:type="spellStart"/>
      <w:r w:rsidRPr="00342083">
        <w:t>Глебычевская</w:t>
      </w:r>
      <w:proofErr w:type="spellEnd"/>
      <w:r w:rsidRPr="00342083">
        <w:t xml:space="preserve"> СОШ). Кроме того, 70 человек показали результаты ЕГЭ 90 баллов и выше по различным предметам. </w:t>
      </w:r>
    </w:p>
    <w:p w:rsidR="00342083" w:rsidRPr="00342083" w:rsidRDefault="00342083" w:rsidP="00342083">
      <w:pPr>
        <w:pStyle w:val="a9"/>
        <w:numPr>
          <w:ilvl w:val="0"/>
          <w:numId w:val="34"/>
        </w:numPr>
        <w:jc w:val="both"/>
      </w:pPr>
      <w:r w:rsidRPr="00342083">
        <w:t>Награждены медалями «За особые успехи в учении» 56 выпускников школ.</w:t>
      </w:r>
    </w:p>
    <w:p w:rsidR="00342083" w:rsidRPr="00342083" w:rsidRDefault="00342083" w:rsidP="00342083">
      <w:pPr>
        <w:pStyle w:val="a9"/>
        <w:numPr>
          <w:ilvl w:val="0"/>
          <w:numId w:val="34"/>
        </w:numPr>
        <w:ind w:left="0" w:firstLine="360"/>
        <w:jc w:val="both"/>
      </w:pPr>
      <w:r w:rsidRPr="00342083">
        <w:t>Обеспечена 100% доступность общего образования, ликвидирована вторая смена в общеобразовательных организациях. Для этого в 2018г. открыто 4 дополнительных первых класса (МБОУ «Гимназия № 11», МБОУ СОШ № 1, МБОУ «СОШ № 7», МБОУ «Рощинская СОШ»)</w:t>
      </w:r>
    </w:p>
    <w:p w:rsidR="00342083" w:rsidRPr="00342083" w:rsidRDefault="00342083" w:rsidP="00342083">
      <w:pPr>
        <w:pStyle w:val="a9"/>
        <w:numPr>
          <w:ilvl w:val="0"/>
          <w:numId w:val="34"/>
        </w:numPr>
        <w:tabs>
          <w:tab w:val="left" w:pos="993"/>
        </w:tabs>
        <w:ind w:left="0" w:firstLine="360"/>
        <w:jc w:val="both"/>
      </w:pPr>
      <w:r w:rsidRPr="00342083">
        <w:t>Целенаправленно  осуществляется работа с одаренными детьми.</w:t>
      </w:r>
    </w:p>
    <w:p w:rsidR="00342083" w:rsidRPr="00342083" w:rsidRDefault="00342083" w:rsidP="00342083">
      <w:pPr>
        <w:tabs>
          <w:tab w:val="left" w:pos="993"/>
        </w:tabs>
        <w:jc w:val="both"/>
        <w:rPr>
          <w:sz w:val="24"/>
          <w:szCs w:val="24"/>
          <w:u w:val="single"/>
        </w:rPr>
      </w:pPr>
      <w:r w:rsidRPr="00342083">
        <w:rPr>
          <w:sz w:val="24"/>
          <w:szCs w:val="24"/>
        </w:rPr>
        <w:t>- лауреаты премии Губернатора Ленинградской области (</w:t>
      </w:r>
      <w:r w:rsidRPr="00342083">
        <w:rPr>
          <w:rFonts w:eastAsia="Calibri"/>
          <w:color w:val="000000"/>
          <w:sz w:val="24"/>
          <w:szCs w:val="24"/>
          <w:shd w:val="clear" w:color="auto" w:fill="FFFFFF"/>
        </w:rPr>
        <w:t xml:space="preserve">Цой Анастасия Александровна, учащаяся МБОУ «СОШ № 14», воспитанница военно-патриотического клуба» Бастион» при </w:t>
      </w:r>
      <w:r w:rsidRPr="00342083">
        <w:rPr>
          <w:rFonts w:eastAsia="Calibri"/>
          <w:color w:val="000000"/>
          <w:sz w:val="24"/>
          <w:szCs w:val="24"/>
        </w:rPr>
        <w:t xml:space="preserve">МАУ «Дом Молодежи», </w:t>
      </w:r>
      <w:r w:rsidRPr="00342083">
        <w:rPr>
          <w:rFonts w:eastAsia="Calibri"/>
          <w:color w:val="000000"/>
          <w:sz w:val="24"/>
          <w:szCs w:val="24"/>
          <w:shd w:val="clear" w:color="auto" w:fill="FFFFFF"/>
        </w:rPr>
        <w:t xml:space="preserve">– за ПОБЕДУ в </w:t>
      </w:r>
      <w:r w:rsidRPr="00342083">
        <w:rPr>
          <w:rFonts w:eastAsia="Calibri"/>
          <w:sz w:val="24"/>
          <w:szCs w:val="24"/>
        </w:rPr>
        <w:t xml:space="preserve">Региональном  этапе  всероссийского конкурса «Доброволец России – 2017»(педагог-наставник </w:t>
      </w:r>
      <w:r w:rsidRPr="00342083">
        <w:rPr>
          <w:rFonts w:eastAsia="Calibri"/>
          <w:color w:val="000000"/>
          <w:sz w:val="24"/>
          <w:szCs w:val="24"/>
        </w:rPr>
        <w:t>Калинина Галина Анатольевна)</w:t>
      </w:r>
      <w:r w:rsidRPr="00342083">
        <w:rPr>
          <w:rFonts w:eastAsia="Calibri"/>
          <w:sz w:val="24"/>
          <w:szCs w:val="24"/>
        </w:rPr>
        <w:t xml:space="preserve">, </w:t>
      </w:r>
      <w:proofErr w:type="spellStart"/>
      <w:r w:rsidRPr="00342083">
        <w:rPr>
          <w:rFonts w:eastAsia="Calibri"/>
          <w:sz w:val="24"/>
          <w:szCs w:val="24"/>
        </w:rPr>
        <w:t>Паршутич</w:t>
      </w:r>
      <w:proofErr w:type="spellEnd"/>
      <w:r w:rsidRPr="00342083">
        <w:rPr>
          <w:rFonts w:eastAsia="Calibri"/>
          <w:sz w:val="24"/>
          <w:szCs w:val="24"/>
        </w:rPr>
        <w:t xml:space="preserve"> Анастасия Олеговна, учащаяся МБОУ «Гимназия №11» </w:t>
      </w:r>
      <w:r w:rsidRPr="00342083">
        <w:rPr>
          <w:rFonts w:eastAsia="Calibri"/>
          <w:color w:val="000000"/>
          <w:sz w:val="24"/>
          <w:szCs w:val="24"/>
          <w:shd w:val="clear" w:color="auto" w:fill="FFFFFF"/>
        </w:rPr>
        <w:t xml:space="preserve">– за ПОБЕДУ в областном конкурсе «Юный журналист» (педагог-наставник </w:t>
      </w:r>
      <w:r w:rsidRPr="00342083">
        <w:rPr>
          <w:rFonts w:eastAsia="Calibri"/>
          <w:sz w:val="24"/>
          <w:szCs w:val="24"/>
        </w:rPr>
        <w:t>Колодяжная Ольга Владимировна):</w:t>
      </w:r>
    </w:p>
    <w:p w:rsidR="00342083" w:rsidRPr="00342083" w:rsidRDefault="00342083" w:rsidP="00342083">
      <w:pPr>
        <w:tabs>
          <w:tab w:val="left" w:pos="993"/>
        </w:tabs>
        <w:jc w:val="both"/>
        <w:rPr>
          <w:sz w:val="24"/>
          <w:szCs w:val="24"/>
        </w:rPr>
      </w:pPr>
      <w:r w:rsidRPr="00342083">
        <w:rPr>
          <w:sz w:val="24"/>
          <w:szCs w:val="24"/>
        </w:rPr>
        <w:t>- одаренные студенты – стипендиаты Губернатора Ленинградской области, выпускники общеобразовательных организаций Выборгского района 2018 года (</w:t>
      </w:r>
      <w:proofErr w:type="spellStart"/>
      <w:r w:rsidRPr="00342083">
        <w:rPr>
          <w:sz w:val="24"/>
          <w:szCs w:val="24"/>
        </w:rPr>
        <w:t>Льянова</w:t>
      </w:r>
      <w:proofErr w:type="spellEnd"/>
      <w:r w:rsidRPr="00342083">
        <w:rPr>
          <w:sz w:val="24"/>
          <w:szCs w:val="24"/>
        </w:rPr>
        <w:t xml:space="preserve"> Ася </w:t>
      </w:r>
      <w:proofErr w:type="spellStart"/>
      <w:r w:rsidRPr="00342083">
        <w:rPr>
          <w:sz w:val="24"/>
          <w:szCs w:val="24"/>
        </w:rPr>
        <w:t>Илезовна</w:t>
      </w:r>
      <w:proofErr w:type="spellEnd"/>
      <w:r w:rsidRPr="00342083">
        <w:rPr>
          <w:sz w:val="24"/>
          <w:szCs w:val="24"/>
        </w:rPr>
        <w:t>, выпускница МБОУ «</w:t>
      </w:r>
      <w:proofErr w:type="spellStart"/>
      <w:r w:rsidRPr="00342083">
        <w:rPr>
          <w:sz w:val="24"/>
          <w:szCs w:val="24"/>
        </w:rPr>
        <w:t>Каменногорского</w:t>
      </w:r>
      <w:proofErr w:type="spellEnd"/>
      <w:r w:rsidRPr="00342083">
        <w:rPr>
          <w:sz w:val="24"/>
          <w:szCs w:val="24"/>
        </w:rPr>
        <w:t xml:space="preserve"> ЦО», Писаренко Денис Юрьевич, выпускник МБОУ «СОШ №37 с углубленным изучением отдельных предметов», </w:t>
      </w:r>
      <w:proofErr w:type="spellStart"/>
      <w:r w:rsidRPr="00342083">
        <w:rPr>
          <w:sz w:val="24"/>
          <w:szCs w:val="24"/>
        </w:rPr>
        <w:t>Маширова</w:t>
      </w:r>
      <w:proofErr w:type="spellEnd"/>
      <w:r w:rsidRPr="00342083">
        <w:rPr>
          <w:sz w:val="24"/>
          <w:szCs w:val="24"/>
        </w:rPr>
        <w:t xml:space="preserve"> Татьяна Олеговна, выпускница МБОУ «СОШ №14», </w:t>
      </w:r>
      <w:proofErr w:type="spellStart"/>
      <w:r w:rsidRPr="00342083">
        <w:rPr>
          <w:sz w:val="24"/>
          <w:szCs w:val="24"/>
        </w:rPr>
        <w:t>Бормин</w:t>
      </w:r>
      <w:proofErr w:type="spellEnd"/>
      <w:r w:rsidRPr="00342083">
        <w:rPr>
          <w:sz w:val="24"/>
          <w:szCs w:val="24"/>
        </w:rPr>
        <w:t xml:space="preserve"> Георгий Сергеевич, выпускник МБОУ «СОШ г. Светогорска)</w:t>
      </w:r>
    </w:p>
    <w:p w:rsidR="00342083" w:rsidRPr="00342083" w:rsidRDefault="00342083" w:rsidP="00342083">
      <w:pPr>
        <w:pStyle w:val="a9"/>
        <w:numPr>
          <w:ilvl w:val="0"/>
          <w:numId w:val="34"/>
        </w:numPr>
        <w:tabs>
          <w:tab w:val="left" w:pos="993"/>
        </w:tabs>
        <w:ind w:left="0" w:firstLine="360"/>
        <w:jc w:val="both"/>
      </w:pPr>
      <w:r w:rsidRPr="00342083">
        <w:t xml:space="preserve">Выборгский район является лидером в Ленинградской области по количеству кадетских классов, и в целом по развитию кадетского движения он по праву считается одним из лучших в регионе. В декабре 2018г. В Москве состоялся III Международный Кремлевский кадетский бал, участниками которого стали лучшие кадеты из 60 российских регионов, а также из Республики Беларусь и Казахстана, всего 1800 человек. </w:t>
      </w:r>
    </w:p>
    <w:p w:rsidR="00342083" w:rsidRPr="00342083" w:rsidRDefault="00342083" w:rsidP="00342083">
      <w:pPr>
        <w:tabs>
          <w:tab w:val="left" w:pos="993"/>
        </w:tabs>
        <w:jc w:val="both"/>
        <w:rPr>
          <w:sz w:val="24"/>
          <w:szCs w:val="24"/>
        </w:rPr>
      </w:pPr>
      <w:r w:rsidRPr="00342083">
        <w:rPr>
          <w:sz w:val="24"/>
          <w:szCs w:val="24"/>
        </w:rPr>
        <w:t>Ленинградскую область представила делегация Выборгского района, в состав которой вошли кадеты Первомайского центра образования, школы города Светогорска и СОШ № 6 Выборга.</w:t>
      </w:r>
    </w:p>
    <w:p w:rsidR="00342083" w:rsidRPr="00342083" w:rsidRDefault="00342083" w:rsidP="00342083">
      <w:pPr>
        <w:tabs>
          <w:tab w:val="left" w:pos="993"/>
        </w:tabs>
        <w:jc w:val="both"/>
        <w:rPr>
          <w:sz w:val="24"/>
          <w:szCs w:val="24"/>
        </w:rPr>
      </w:pPr>
      <w:r w:rsidRPr="00342083">
        <w:rPr>
          <w:sz w:val="24"/>
          <w:szCs w:val="24"/>
        </w:rPr>
        <w:t>На бале выборгские кадеты исполнили 17 танцев, среди них полонез, вальс, падеграс, кадриль, миньон, падепатинер, мазурка, полька и т.д.</w:t>
      </w:r>
    </w:p>
    <w:p w:rsidR="00342083" w:rsidRPr="00342083" w:rsidRDefault="00342083" w:rsidP="00342083">
      <w:pPr>
        <w:pStyle w:val="a9"/>
        <w:numPr>
          <w:ilvl w:val="0"/>
          <w:numId w:val="34"/>
        </w:numPr>
        <w:tabs>
          <w:tab w:val="left" w:pos="993"/>
        </w:tabs>
        <w:ind w:left="0" w:firstLine="360"/>
        <w:jc w:val="both"/>
      </w:pPr>
      <w:r w:rsidRPr="00342083">
        <w:t>Образовательные организации и педагоги Выборгского района принимают активное участие в конкурсах различного уровня:</w:t>
      </w:r>
    </w:p>
    <w:p w:rsidR="00342083" w:rsidRPr="00342083" w:rsidRDefault="00342083" w:rsidP="00342083">
      <w:pPr>
        <w:jc w:val="both"/>
        <w:rPr>
          <w:sz w:val="24"/>
          <w:szCs w:val="24"/>
        </w:rPr>
      </w:pPr>
      <w:r w:rsidRPr="00342083">
        <w:rPr>
          <w:sz w:val="24"/>
          <w:szCs w:val="24"/>
        </w:rPr>
        <w:t>-  1 место в региональном этапе конкурса «Лучшая программа оздоровительного лагеря с дневным пребыванием» - МУДО «СЮН»</w:t>
      </w:r>
    </w:p>
    <w:p w:rsidR="00342083" w:rsidRPr="00342083" w:rsidRDefault="00342083" w:rsidP="00342083">
      <w:pPr>
        <w:jc w:val="both"/>
        <w:rPr>
          <w:sz w:val="24"/>
          <w:szCs w:val="24"/>
          <w:u w:val="words"/>
        </w:rPr>
      </w:pPr>
      <w:r w:rsidRPr="00342083">
        <w:rPr>
          <w:sz w:val="24"/>
          <w:szCs w:val="24"/>
        </w:rPr>
        <w:t>- 1 место в региональном этапе конкурса «Лучший оздоровительный лагерь дневного пребывания» - МБОУ ДО «</w:t>
      </w:r>
      <w:proofErr w:type="spellStart"/>
      <w:r w:rsidRPr="00342083">
        <w:rPr>
          <w:sz w:val="24"/>
          <w:szCs w:val="24"/>
        </w:rPr>
        <w:t>Детско</w:t>
      </w:r>
      <w:proofErr w:type="spellEnd"/>
      <w:r w:rsidRPr="00342083">
        <w:rPr>
          <w:sz w:val="24"/>
          <w:szCs w:val="24"/>
        </w:rPr>
        <w:t xml:space="preserve"> - юношеский Центр творчества» г. Светогорска</w:t>
      </w:r>
    </w:p>
    <w:p w:rsidR="00342083" w:rsidRPr="00342083" w:rsidRDefault="00342083" w:rsidP="00342083">
      <w:pPr>
        <w:jc w:val="both"/>
        <w:rPr>
          <w:color w:val="333333"/>
          <w:sz w:val="24"/>
          <w:szCs w:val="24"/>
          <w:shd w:val="clear" w:color="auto" w:fill="FFFFFF"/>
        </w:rPr>
      </w:pPr>
      <w:r w:rsidRPr="00342083">
        <w:rPr>
          <w:sz w:val="24"/>
          <w:szCs w:val="24"/>
        </w:rPr>
        <w:t xml:space="preserve">- Победитель регионального этапа </w:t>
      </w:r>
      <w:r w:rsidRPr="00342083">
        <w:rPr>
          <w:bCs/>
          <w:color w:val="333333"/>
          <w:sz w:val="24"/>
          <w:szCs w:val="24"/>
          <w:shd w:val="clear" w:color="auto" w:fill="FFFFFF"/>
        </w:rPr>
        <w:t>Всероссийского конкурса в области педагогики, воспитания и работы с детьми и молодежью до 20 лет на соискание премии «За нравственный подвиг учителя» в номинации «</w:t>
      </w:r>
      <w:r w:rsidRPr="00342083">
        <w:rPr>
          <w:color w:val="333333"/>
          <w:sz w:val="24"/>
          <w:szCs w:val="24"/>
          <w:shd w:val="clear" w:color="auto" w:fill="FFFFFF"/>
        </w:rPr>
        <w:t xml:space="preserve">За организацию духовно-нравственного воспитания в рамках образовательного учреждения» - коллектив авторов МБДОУ «Детский сад №2 </w:t>
      </w:r>
      <w:proofErr w:type="spellStart"/>
      <w:r w:rsidRPr="00342083">
        <w:rPr>
          <w:color w:val="333333"/>
          <w:sz w:val="24"/>
          <w:szCs w:val="24"/>
          <w:shd w:val="clear" w:color="auto" w:fill="FFFFFF"/>
        </w:rPr>
        <w:t>гп</w:t>
      </w:r>
      <w:proofErr w:type="spellEnd"/>
      <w:r w:rsidRPr="00342083">
        <w:rPr>
          <w:color w:val="333333"/>
          <w:sz w:val="24"/>
          <w:szCs w:val="24"/>
          <w:shd w:val="clear" w:color="auto" w:fill="FFFFFF"/>
        </w:rPr>
        <w:t xml:space="preserve"> Рощино» </w:t>
      </w:r>
    </w:p>
    <w:p w:rsidR="00342083" w:rsidRPr="00342083" w:rsidRDefault="00342083" w:rsidP="00342083">
      <w:pPr>
        <w:jc w:val="both"/>
        <w:rPr>
          <w:color w:val="333333"/>
          <w:sz w:val="24"/>
          <w:szCs w:val="24"/>
          <w:shd w:val="clear" w:color="auto" w:fill="FFFFFF"/>
        </w:rPr>
      </w:pPr>
      <w:r w:rsidRPr="00342083">
        <w:rPr>
          <w:color w:val="333333"/>
          <w:sz w:val="24"/>
          <w:szCs w:val="24"/>
          <w:shd w:val="clear" w:color="auto" w:fill="FFFFFF"/>
        </w:rPr>
        <w:lastRenderedPageBreak/>
        <w:t xml:space="preserve">- Победитель в областном творческом конкурсе дошкольников «Волшебный мир творчества» в номинации «Лучшее исполнение музыкально-ритмической композиции или театрализованной сказки» - детский коллектив МБДОУ «Детский сад №22 </w:t>
      </w:r>
      <w:proofErr w:type="spellStart"/>
      <w:r w:rsidRPr="00342083">
        <w:rPr>
          <w:color w:val="333333"/>
          <w:sz w:val="24"/>
          <w:szCs w:val="24"/>
          <w:shd w:val="clear" w:color="auto" w:fill="FFFFFF"/>
        </w:rPr>
        <w:t>г.Выборга</w:t>
      </w:r>
      <w:proofErr w:type="spellEnd"/>
      <w:r w:rsidRPr="00342083">
        <w:rPr>
          <w:color w:val="333333"/>
          <w:sz w:val="24"/>
          <w:szCs w:val="24"/>
          <w:shd w:val="clear" w:color="auto" w:fill="FFFFFF"/>
        </w:rPr>
        <w:t xml:space="preserve">» </w:t>
      </w:r>
    </w:p>
    <w:p w:rsidR="00342083" w:rsidRPr="00342083" w:rsidRDefault="00342083" w:rsidP="00342083">
      <w:pPr>
        <w:jc w:val="both"/>
        <w:rPr>
          <w:color w:val="333333"/>
          <w:sz w:val="24"/>
          <w:szCs w:val="24"/>
          <w:shd w:val="clear" w:color="auto" w:fill="FFFFFF"/>
        </w:rPr>
      </w:pPr>
      <w:r w:rsidRPr="00342083">
        <w:rPr>
          <w:color w:val="333333"/>
          <w:sz w:val="24"/>
          <w:szCs w:val="24"/>
          <w:shd w:val="clear" w:color="auto" w:fill="FFFFFF"/>
        </w:rPr>
        <w:t xml:space="preserve">- Победитель областного конкурса «Лучшая инклюзивная школа» в номинации «Лучший инклюзивный детский сад» - МБДОУ «Детский сад №22 </w:t>
      </w:r>
      <w:proofErr w:type="spellStart"/>
      <w:r w:rsidRPr="00342083">
        <w:rPr>
          <w:color w:val="333333"/>
          <w:sz w:val="24"/>
          <w:szCs w:val="24"/>
          <w:shd w:val="clear" w:color="auto" w:fill="FFFFFF"/>
        </w:rPr>
        <w:t>г.Выборга</w:t>
      </w:r>
      <w:proofErr w:type="spellEnd"/>
      <w:r w:rsidRPr="00342083">
        <w:rPr>
          <w:color w:val="333333"/>
          <w:sz w:val="24"/>
          <w:szCs w:val="24"/>
          <w:shd w:val="clear" w:color="auto" w:fill="FFFFFF"/>
        </w:rPr>
        <w:t>»</w:t>
      </w:r>
    </w:p>
    <w:p w:rsidR="00342083" w:rsidRPr="00342083" w:rsidRDefault="00342083" w:rsidP="00342083">
      <w:pPr>
        <w:jc w:val="both"/>
        <w:rPr>
          <w:color w:val="333333"/>
          <w:sz w:val="24"/>
          <w:szCs w:val="24"/>
          <w:shd w:val="clear" w:color="auto" w:fill="FFFFFF"/>
        </w:rPr>
      </w:pPr>
      <w:r w:rsidRPr="00342083">
        <w:rPr>
          <w:color w:val="333333"/>
          <w:sz w:val="24"/>
          <w:szCs w:val="24"/>
          <w:shd w:val="clear" w:color="auto" w:fill="FFFFFF"/>
        </w:rPr>
        <w:t>-Победитель областного конкурса «Школа года» муниципальное бюджетное общеобразовательное учреждение «Средняя общеобразовательная школа №14»</w:t>
      </w:r>
    </w:p>
    <w:p w:rsidR="00342083" w:rsidRPr="00342083" w:rsidRDefault="00342083" w:rsidP="00342083">
      <w:pPr>
        <w:jc w:val="both"/>
        <w:rPr>
          <w:color w:val="333333"/>
          <w:sz w:val="24"/>
          <w:szCs w:val="24"/>
          <w:shd w:val="clear" w:color="auto" w:fill="FFFFFF"/>
        </w:rPr>
      </w:pPr>
      <w:r w:rsidRPr="00342083">
        <w:rPr>
          <w:color w:val="333333"/>
          <w:sz w:val="24"/>
          <w:szCs w:val="24"/>
          <w:shd w:val="clear" w:color="auto" w:fill="FFFFFF"/>
        </w:rPr>
        <w:t xml:space="preserve">- Победитель областного конкурса профессионального мастерства «Учитель года» в номинации «Воспитатель года» - </w:t>
      </w:r>
      <w:proofErr w:type="spellStart"/>
      <w:r w:rsidRPr="00342083">
        <w:rPr>
          <w:color w:val="333333"/>
          <w:sz w:val="24"/>
          <w:szCs w:val="24"/>
          <w:shd w:val="clear" w:color="auto" w:fill="FFFFFF"/>
        </w:rPr>
        <w:t>Подкаминская</w:t>
      </w:r>
      <w:proofErr w:type="spellEnd"/>
      <w:r w:rsidRPr="00342083">
        <w:rPr>
          <w:color w:val="333333"/>
          <w:sz w:val="24"/>
          <w:szCs w:val="24"/>
          <w:shd w:val="clear" w:color="auto" w:fill="FFFFFF"/>
        </w:rPr>
        <w:t xml:space="preserve"> С.Я., музыкальный руководитель МБДОУ «Детский сад №4 </w:t>
      </w:r>
      <w:proofErr w:type="spellStart"/>
      <w:r w:rsidRPr="00342083">
        <w:rPr>
          <w:color w:val="333333"/>
          <w:sz w:val="24"/>
          <w:szCs w:val="24"/>
          <w:shd w:val="clear" w:color="auto" w:fill="FFFFFF"/>
        </w:rPr>
        <w:t>г.Выборга</w:t>
      </w:r>
      <w:proofErr w:type="spellEnd"/>
      <w:r w:rsidRPr="00342083">
        <w:rPr>
          <w:color w:val="333333"/>
          <w:sz w:val="24"/>
          <w:szCs w:val="24"/>
          <w:shd w:val="clear" w:color="auto" w:fill="FFFFFF"/>
        </w:rPr>
        <w:t xml:space="preserve">» </w:t>
      </w:r>
    </w:p>
    <w:p w:rsidR="00342083" w:rsidRPr="00342083" w:rsidRDefault="00342083" w:rsidP="00342083">
      <w:pPr>
        <w:jc w:val="both"/>
        <w:rPr>
          <w:bCs/>
          <w:color w:val="333333"/>
          <w:sz w:val="24"/>
          <w:szCs w:val="24"/>
          <w:shd w:val="clear" w:color="auto" w:fill="FFFFFF"/>
        </w:rPr>
      </w:pPr>
      <w:r w:rsidRPr="00342083">
        <w:rPr>
          <w:bCs/>
          <w:color w:val="333333"/>
          <w:sz w:val="24"/>
          <w:szCs w:val="24"/>
          <w:shd w:val="clear" w:color="auto" w:fill="FFFFFF"/>
        </w:rPr>
        <w:t xml:space="preserve">- Победитель областного конкурса "Лучший руководитель образовательного учреждения Ленинградской области" в номинации «Руководитель дошкольного образовательного учреждения» - Кухаренко Т.Н., заведующий МБДОУ «Детский сад №31 </w:t>
      </w:r>
      <w:proofErr w:type="spellStart"/>
      <w:r w:rsidRPr="00342083">
        <w:rPr>
          <w:bCs/>
          <w:color w:val="333333"/>
          <w:sz w:val="24"/>
          <w:szCs w:val="24"/>
          <w:shd w:val="clear" w:color="auto" w:fill="FFFFFF"/>
        </w:rPr>
        <w:t>г.Выборга</w:t>
      </w:r>
      <w:proofErr w:type="spellEnd"/>
      <w:r w:rsidRPr="00342083">
        <w:rPr>
          <w:bCs/>
          <w:color w:val="333333"/>
          <w:sz w:val="24"/>
          <w:szCs w:val="24"/>
          <w:shd w:val="clear" w:color="auto" w:fill="FFFFFF"/>
        </w:rPr>
        <w:t xml:space="preserve">» </w:t>
      </w:r>
    </w:p>
    <w:p w:rsidR="00342083" w:rsidRPr="00342083" w:rsidRDefault="00342083" w:rsidP="00342083">
      <w:pPr>
        <w:jc w:val="both"/>
        <w:rPr>
          <w:bCs/>
          <w:color w:val="333333"/>
          <w:sz w:val="24"/>
          <w:szCs w:val="24"/>
          <w:shd w:val="clear" w:color="auto" w:fill="FFFFFF"/>
        </w:rPr>
      </w:pPr>
      <w:r w:rsidRPr="00342083">
        <w:rPr>
          <w:bCs/>
          <w:color w:val="333333"/>
          <w:sz w:val="24"/>
          <w:szCs w:val="24"/>
          <w:shd w:val="clear" w:color="auto" w:fill="FFFFFF"/>
        </w:rPr>
        <w:t>- Лауреат 2 степени конкурса "Лучший руководитель образовательного учреждения Ленинградской области" в номинации "Руководитель учреждения дополнительного образования".</w:t>
      </w:r>
    </w:p>
    <w:p w:rsidR="00342083" w:rsidRPr="00342083" w:rsidRDefault="00342083" w:rsidP="00342083">
      <w:pPr>
        <w:jc w:val="both"/>
        <w:rPr>
          <w:bCs/>
          <w:color w:val="333333"/>
          <w:sz w:val="24"/>
          <w:szCs w:val="24"/>
          <w:shd w:val="clear" w:color="auto" w:fill="FFFFFF"/>
        </w:rPr>
      </w:pPr>
      <w:r w:rsidRPr="00342083">
        <w:rPr>
          <w:bCs/>
          <w:color w:val="333333"/>
          <w:sz w:val="24"/>
          <w:szCs w:val="24"/>
          <w:shd w:val="clear" w:color="auto" w:fill="FFFFFF"/>
        </w:rPr>
        <w:t>- Конкурс на получение денежного поощрения лучшими учителями ЛО в рамках ПНПО - 2018 победителем является Пасечник Н.А. -  учитель информатики МБОУ «СОШ №7»</w:t>
      </w:r>
    </w:p>
    <w:p w:rsidR="00342083" w:rsidRPr="00342083" w:rsidRDefault="00342083" w:rsidP="00342083">
      <w:pPr>
        <w:pStyle w:val="a9"/>
        <w:numPr>
          <w:ilvl w:val="0"/>
          <w:numId w:val="34"/>
        </w:numPr>
        <w:ind w:left="0" w:firstLine="360"/>
        <w:jc w:val="both"/>
        <w:rPr>
          <w:bCs/>
          <w:color w:val="333333"/>
          <w:shd w:val="clear" w:color="auto" w:fill="FFFFFF"/>
        </w:rPr>
      </w:pPr>
      <w:r w:rsidRPr="00342083">
        <w:rPr>
          <w:bCs/>
          <w:color w:val="333333"/>
          <w:shd w:val="clear" w:color="auto" w:fill="FFFFFF"/>
        </w:rPr>
        <w:t>В рамках реализации мероприятия «Капитальный ремонт пришкольных спортивных сооружений и стадионов» Государственной программы Ленинградской области «Современное образование Ленинградской области» в 2018 году проведён капитальный ремонт спортивной площадки МБОУ «СОШ № 14»  на сумму  14 млн. 904 тысячи 171 рублей.</w:t>
      </w:r>
    </w:p>
    <w:p w:rsidR="00342083" w:rsidRPr="00342083" w:rsidRDefault="00342083" w:rsidP="00342083">
      <w:pPr>
        <w:pStyle w:val="a9"/>
        <w:numPr>
          <w:ilvl w:val="0"/>
          <w:numId w:val="34"/>
        </w:numPr>
        <w:ind w:left="0" w:firstLine="360"/>
        <w:jc w:val="both"/>
        <w:rPr>
          <w:bCs/>
          <w:color w:val="333333"/>
          <w:shd w:val="clear" w:color="auto" w:fill="FFFFFF"/>
        </w:rPr>
      </w:pPr>
      <w:r w:rsidRPr="00342083">
        <w:rPr>
          <w:bCs/>
          <w:color w:val="333333"/>
          <w:shd w:val="clear" w:color="auto" w:fill="FFFFFF"/>
        </w:rPr>
        <w:t>В рамках мероприятия по созданию в общеобразовательных организациях, расположенных в сельской местности, условий для занятий физической культурой и спортом государственной программы Российской Федерации «Развитие образования» проведены работы по ремонту спортивных залов в 2-х учреждениях образования: МБОУ «Бородинская СОШ», МБОУ «Красносельская СОШ», объем финансирования составил      10 млн. 759 тысяч  101 рублей.</w:t>
      </w:r>
    </w:p>
    <w:p w:rsidR="00342083" w:rsidRDefault="00342083" w:rsidP="00342083">
      <w:pPr>
        <w:pStyle w:val="a9"/>
        <w:numPr>
          <w:ilvl w:val="0"/>
          <w:numId w:val="34"/>
        </w:numPr>
        <w:ind w:left="0" w:firstLine="360"/>
        <w:jc w:val="both"/>
        <w:rPr>
          <w:bCs/>
          <w:color w:val="333333"/>
          <w:shd w:val="clear" w:color="auto" w:fill="FFFFFF"/>
        </w:rPr>
      </w:pPr>
      <w:r w:rsidRPr="00342083">
        <w:rPr>
          <w:bCs/>
          <w:color w:val="333333"/>
          <w:shd w:val="clear" w:color="auto" w:fill="FFFFFF"/>
        </w:rPr>
        <w:t>За счет  средств местного бюджета и средств депутатов ЗАКС ЛО проведены работы по ремонту спортивного зала в МБОУ «</w:t>
      </w:r>
      <w:proofErr w:type="spellStart"/>
      <w:r w:rsidRPr="00342083">
        <w:rPr>
          <w:bCs/>
          <w:color w:val="333333"/>
          <w:shd w:val="clear" w:color="auto" w:fill="FFFFFF"/>
        </w:rPr>
        <w:t>Победовская</w:t>
      </w:r>
      <w:proofErr w:type="spellEnd"/>
      <w:r w:rsidRPr="00342083">
        <w:rPr>
          <w:bCs/>
          <w:color w:val="333333"/>
          <w:shd w:val="clear" w:color="auto" w:fill="FFFFFF"/>
        </w:rPr>
        <w:t xml:space="preserve"> СОШ» на сумму 3 млн. 604 тыс. 786 рублей.</w:t>
      </w:r>
    </w:p>
    <w:p w:rsidR="00342083" w:rsidRPr="00342083" w:rsidRDefault="00342083" w:rsidP="00342083">
      <w:pPr>
        <w:pStyle w:val="a9"/>
        <w:ind w:left="360"/>
        <w:jc w:val="both"/>
        <w:rPr>
          <w:bCs/>
          <w:color w:val="333333"/>
          <w:shd w:val="clear" w:color="auto" w:fill="FFFFFF"/>
        </w:rPr>
      </w:pPr>
    </w:p>
    <w:p w:rsidR="006B4D22" w:rsidRDefault="006B4D22" w:rsidP="006B4D22">
      <w:pPr>
        <w:pStyle w:val="a9"/>
        <w:numPr>
          <w:ilvl w:val="0"/>
          <w:numId w:val="6"/>
        </w:numPr>
        <w:ind w:left="284" w:firstLine="0"/>
        <w:jc w:val="center"/>
        <w:rPr>
          <w:b/>
          <w:sz w:val="28"/>
          <w:szCs w:val="28"/>
        </w:rPr>
      </w:pPr>
      <w:r>
        <w:rPr>
          <w:b/>
          <w:sz w:val="28"/>
          <w:szCs w:val="28"/>
        </w:rPr>
        <w:t>СОЦИАЛЬНАЯ ЗАЩИТА НАСЕЛЕНИЯ</w:t>
      </w:r>
    </w:p>
    <w:p w:rsidR="009C419F" w:rsidRPr="009C419F" w:rsidRDefault="009C419F" w:rsidP="009C419F">
      <w:pPr>
        <w:pStyle w:val="a9"/>
        <w:rPr>
          <w:b/>
          <w:sz w:val="28"/>
          <w:szCs w:val="28"/>
        </w:rPr>
      </w:pPr>
    </w:p>
    <w:p w:rsidR="009C419F" w:rsidRDefault="009C419F" w:rsidP="009C419F">
      <w:pPr>
        <w:tabs>
          <w:tab w:val="left" w:pos="6096"/>
        </w:tabs>
        <w:ind w:firstLine="709"/>
        <w:jc w:val="both"/>
        <w:rPr>
          <w:sz w:val="24"/>
          <w:szCs w:val="24"/>
        </w:rPr>
      </w:pPr>
      <w:r>
        <w:rPr>
          <w:sz w:val="24"/>
          <w:szCs w:val="24"/>
        </w:rPr>
        <w:t>Комитет социальной защиты населения администрации МО «Выборгский район» Ленинградской области осуществлял государственные полномочия в сфере социальной защиты населения, переданные на основании областного закона №130-ОЗ "О наделении органов местного самоуправления муниципальных образований Ленинградской области отдельными государственными полномочиями Российской Федерации, переданными органам государственной власти Ленинградской области, и отдельными государственными полномочиями Ленинградской области в сфере социальной защиты населения.</w:t>
      </w:r>
    </w:p>
    <w:p w:rsidR="009C419F" w:rsidRDefault="009C419F" w:rsidP="009C419F">
      <w:pPr>
        <w:tabs>
          <w:tab w:val="left" w:pos="6096"/>
        </w:tabs>
        <w:ind w:firstLine="709"/>
        <w:jc w:val="both"/>
        <w:rPr>
          <w:sz w:val="24"/>
          <w:szCs w:val="24"/>
        </w:rPr>
      </w:pPr>
      <w:r>
        <w:rPr>
          <w:sz w:val="24"/>
          <w:szCs w:val="24"/>
        </w:rPr>
        <w:t xml:space="preserve">В связи с принятием областного закона Ленинградской области «О прекращении осуществления органами местного самоуправления муниципальных образований Ленинградской области отдельных государственных полномочий Российской Федерации, переданных органам государственной власти Ленинградской области, и отдельных государственных полномочий Ленинградской области в сфере социальной защиты населения и признании утратившими силу отдельных областных законов»  Комитет социальной защиты населения  ликвидирован с 29.06.2018 года, а учреждения социального обслуживания  переведены в государственную систему Ленинградской области.     </w:t>
      </w:r>
    </w:p>
    <w:p w:rsidR="009C419F" w:rsidRDefault="00057786" w:rsidP="009C419F">
      <w:pPr>
        <w:tabs>
          <w:tab w:val="left" w:pos="6096"/>
        </w:tabs>
        <w:ind w:firstLine="709"/>
        <w:jc w:val="both"/>
        <w:rPr>
          <w:sz w:val="24"/>
          <w:szCs w:val="24"/>
        </w:rPr>
      </w:pPr>
      <w:r>
        <w:rPr>
          <w:sz w:val="24"/>
          <w:szCs w:val="24"/>
        </w:rPr>
        <w:lastRenderedPageBreak/>
        <w:t xml:space="preserve">      </w:t>
      </w:r>
      <w:r w:rsidR="009C419F">
        <w:rPr>
          <w:sz w:val="24"/>
          <w:szCs w:val="24"/>
        </w:rPr>
        <w:t xml:space="preserve">За период с 01.01.2018 по 29.06.2018 года специалистами комитета было  принято  18 623 решения о назначении (либо отказе) в предоставлении государственных услуг. </w:t>
      </w:r>
    </w:p>
    <w:p w:rsidR="009C419F" w:rsidRDefault="009C419F" w:rsidP="009C419F">
      <w:pPr>
        <w:tabs>
          <w:tab w:val="left" w:pos="6096"/>
        </w:tabs>
        <w:ind w:firstLine="709"/>
        <w:jc w:val="both"/>
        <w:rPr>
          <w:sz w:val="24"/>
          <w:szCs w:val="24"/>
        </w:rPr>
      </w:pPr>
      <w:r>
        <w:rPr>
          <w:sz w:val="24"/>
          <w:szCs w:val="24"/>
        </w:rPr>
        <w:t xml:space="preserve">      Финансовое обеспечение деятельности комитета по  осуществлению государственных полномочий  осуществляется из средств областного бюджета и за отчетный период составило  19 629,8 тыс. рублей.</w:t>
      </w:r>
    </w:p>
    <w:p w:rsidR="009C419F" w:rsidRDefault="009C419F" w:rsidP="009C419F">
      <w:pPr>
        <w:pStyle w:val="23"/>
        <w:tabs>
          <w:tab w:val="left" w:pos="6096"/>
        </w:tabs>
        <w:spacing w:after="0" w:line="240" w:lineRule="auto"/>
        <w:ind w:left="0" w:firstLine="709"/>
        <w:rPr>
          <w:rFonts w:ascii="Times New Roman" w:hAnsi="Times New Roman"/>
          <w:sz w:val="24"/>
          <w:szCs w:val="24"/>
        </w:rPr>
      </w:pPr>
      <w:r>
        <w:rPr>
          <w:rFonts w:ascii="Times New Roman" w:hAnsi="Times New Roman"/>
          <w:sz w:val="24"/>
          <w:szCs w:val="24"/>
        </w:rPr>
        <w:t xml:space="preserve">      Предоставление населению услуг социального обслуживания осуществлялось муниципальным бюджетным учреждением «Комплексный центр социального обслуживания населения «Выборг», муниципальным бюджетным учреждением «Комплексный центр социального обслуживания населения «Добро пожаловать!» и ИП «Игнатьева».</w:t>
      </w:r>
    </w:p>
    <w:p w:rsidR="009C419F" w:rsidRDefault="009C419F" w:rsidP="009C419F">
      <w:pPr>
        <w:pStyle w:val="23"/>
        <w:tabs>
          <w:tab w:val="left" w:pos="6096"/>
        </w:tabs>
        <w:spacing w:after="0" w:line="240" w:lineRule="auto"/>
        <w:ind w:left="0" w:firstLine="709"/>
        <w:rPr>
          <w:rFonts w:ascii="Times New Roman" w:hAnsi="Times New Roman"/>
          <w:color w:val="000000"/>
          <w:sz w:val="24"/>
          <w:szCs w:val="24"/>
          <w:shd w:val="clear" w:color="auto" w:fill="FFFFFF"/>
        </w:rPr>
      </w:pPr>
      <w:r>
        <w:rPr>
          <w:rFonts w:ascii="Times New Roman" w:hAnsi="Times New Roman"/>
          <w:sz w:val="24"/>
          <w:szCs w:val="24"/>
        </w:rPr>
        <w:t xml:space="preserve">       Социальное обслуживание гражданам  Выборгского района предоставлялось </w:t>
      </w:r>
      <w:r>
        <w:rPr>
          <w:rFonts w:ascii="Times New Roman" w:hAnsi="Times New Roman"/>
          <w:color w:val="000000"/>
          <w:sz w:val="24"/>
          <w:szCs w:val="24"/>
          <w:shd w:val="clear" w:color="auto" w:fill="FFFFFF"/>
        </w:rPr>
        <w:t>в форме социального обслуживания на дому, полустационарной форме и стационарной форме.</w:t>
      </w:r>
      <w:r>
        <w:rPr>
          <w:rFonts w:ascii="Times New Roman" w:hAnsi="Times New Roman"/>
          <w:sz w:val="24"/>
          <w:szCs w:val="24"/>
        </w:rPr>
        <w:t xml:space="preserve"> </w:t>
      </w:r>
      <w:r>
        <w:rPr>
          <w:rFonts w:ascii="Times New Roman" w:hAnsi="Times New Roman"/>
          <w:color w:val="000000"/>
          <w:sz w:val="24"/>
          <w:szCs w:val="24"/>
          <w:shd w:val="clear" w:color="auto" w:fill="FFFFFF"/>
        </w:rPr>
        <w:t xml:space="preserve"> </w:t>
      </w:r>
    </w:p>
    <w:p w:rsidR="009C419F" w:rsidRDefault="009C419F" w:rsidP="009C419F">
      <w:pPr>
        <w:pStyle w:val="23"/>
        <w:tabs>
          <w:tab w:val="left" w:pos="6096"/>
        </w:tabs>
        <w:spacing w:after="0" w:line="240" w:lineRule="auto"/>
        <w:ind w:left="0" w:firstLine="709"/>
        <w:rPr>
          <w:rFonts w:ascii="Times New Roman" w:hAnsi="Times New Roman"/>
          <w:sz w:val="24"/>
          <w:szCs w:val="24"/>
        </w:rPr>
      </w:pPr>
      <w:r>
        <w:rPr>
          <w:rFonts w:ascii="Times New Roman" w:hAnsi="Times New Roman"/>
          <w:color w:val="000000"/>
          <w:sz w:val="24"/>
          <w:szCs w:val="24"/>
          <w:shd w:val="clear" w:color="auto" w:fill="FFFFFF"/>
        </w:rPr>
        <w:t xml:space="preserve">       </w:t>
      </w:r>
      <w:r>
        <w:rPr>
          <w:rFonts w:ascii="Times New Roman" w:hAnsi="Times New Roman"/>
          <w:sz w:val="24"/>
          <w:szCs w:val="24"/>
        </w:rPr>
        <w:t>Количество обслуженных за отчетный период  составило  1467  человек, в т.ч.  социальное обслуживание на дому  871 чел., в стационарной форме – 108 чел., в полустационарной форме - 394,  срочные социальные услуги 94 чел.</w:t>
      </w:r>
    </w:p>
    <w:p w:rsidR="009C419F" w:rsidRDefault="009C419F" w:rsidP="009C419F">
      <w:pPr>
        <w:tabs>
          <w:tab w:val="left" w:pos="360"/>
          <w:tab w:val="left" w:pos="6096"/>
        </w:tabs>
        <w:ind w:firstLine="709"/>
        <w:jc w:val="both"/>
        <w:rPr>
          <w:sz w:val="24"/>
          <w:szCs w:val="24"/>
        </w:rPr>
      </w:pPr>
      <w:r>
        <w:rPr>
          <w:sz w:val="24"/>
          <w:szCs w:val="24"/>
        </w:rPr>
        <w:t xml:space="preserve">   Финансирование социального обслуживания граждан, осуществлялось за счет средств областного бюджета Ленинградской области в виде субвенций  и за отчетный период составило 61 105,37  тыс. рублей.</w:t>
      </w:r>
    </w:p>
    <w:p w:rsidR="009C419F" w:rsidRDefault="00A01645" w:rsidP="009C419F">
      <w:pPr>
        <w:pStyle w:val="23"/>
        <w:tabs>
          <w:tab w:val="left" w:pos="6096"/>
        </w:tabs>
        <w:spacing w:after="0" w:line="240" w:lineRule="auto"/>
        <w:ind w:left="0" w:firstLine="709"/>
        <w:rPr>
          <w:rFonts w:ascii="Times New Roman" w:hAnsi="Times New Roman"/>
          <w:sz w:val="24"/>
          <w:szCs w:val="24"/>
        </w:rPr>
      </w:pPr>
      <w:r>
        <w:rPr>
          <w:rFonts w:ascii="Times New Roman" w:hAnsi="Times New Roman"/>
          <w:sz w:val="24"/>
          <w:szCs w:val="24"/>
        </w:rPr>
        <w:t xml:space="preserve">     </w:t>
      </w:r>
      <w:r w:rsidR="009C419F">
        <w:rPr>
          <w:rFonts w:ascii="Times New Roman" w:hAnsi="Times New Roman"/>
          <w:sz w:val="24"/>
          <w:szCs w:val="24"/>
        </w:rPr>
        <w:t xml:space="preserve">В целях реализации Указа Президента РФ от 7 мая 2012 года № 597 и стратегического развития социального обслуживания населения  в Выборгском районе  постановлением администрации МО «Выборгский район» Ленинградской области утвержден план мероприятий («дорожной карты») «Повышение эффективности и качества услуг в сфере социального обслуживания населения муниципального образования «Выборгский район» на 2013-2018 год. Реализация дорожной карты  направлена на модернизацию системы социального обслуживания, на повышение престижа профессии социальных работников, развитие конкуренции при оказании социальных услуг за счет возможности участия организаций с различными организационно-правовыми  формами, внедрение независимой оценки качества предоставления социальных услуг, на повышение заработной платы социальных работников. </w:t>
      </w:r>
    </w:p>
    <w:p w:rsidR="009C419F" w:rsidRDefault="00A01645" w:rsidP="009C419F">
      <w:pPr>
        <w:pStyle w:val="23"/>
        <w:tabs>
          <w:tab w:val="left" w:pos="6096"/>
        </w:tabs>
        <w:spacing w:after="0" w:line="240" w:lineRule="auto"/>
        <w:ind w:left="0" w:firstLine="709"/>
        <w:rPr>
          <w:rFonts w:ascii="Times New Roman" w:hAnsi="Times New Roman"/>
          <w:sz w:val="24"/>
          <w:szCs w:val="24"/>
        </w:rPr>
      </w:pPr>
      <w:r>
        <w:rPr>
          <w:rFonts w:ascii="Times New Roman" w:hAnsi="Times New Roman"/>
          <w:sz w:val="24"/>
          <w:szCs w:val="24"/>
        </w:rPr>
        <w:t xml:space="preserve">   </w:t>
      </w:r>
      <w:r w:rsidR="009C419F">
        <w:rPr>
          <w:rFonts w:ascii="Times New Roman" w:hAnsi="Times New Roman"/>
          <w:sz w:val="24"/>
          <w:szCs w:val="24"/>
        </w:rPr>
        <w:t>За второй квартал 2018 года  показатель «дорожной карты» по повышению заработной платы социальным работникам  достиг значения 38 017 рублей  60  копеек (региональный показатель 37 300  рублей 00 копеек), что составляет 101,9%.</w:t>
      </w:r>
    </w:p>
    <w:p w:rsidR="009C419F" w:rsidRDefault="00A01645" w:rsidP="009C419F">
      <w:pPr>
        <w:tabs>
          <w:tab w:val="left" w:pos="360"/>
          <w:tab w:val="left" w:pos="6096"/>
        </w:tabs>
        <w:ind w:firstLine="709"/>
        <w:jc w:val="both"/>
        <w:rPr>
          <w:sz w:val="24"/>
          <w:szCs w:val="24"/>
        </w:rPr>
      </w:pPr>
      <w:r>
        <w:rPr>
          <w:sz w:val="24"/>
          <w:szCs w:val="24"/>
        </w:rPr>
        <w:t xml:space="preserve">   </w:t>
      </w:r>
      <w:r w:rsidR="009C419F">
        <w:rPr>
          <w:sz w:val="24"/>
          <w:szCs w:val="24"/>
        </w:rPr>
        <w:t xml:space="preserve">В целях расширения спектра предоставляемых социальных услуг комитетом социальной защиты населения и муниципальными учреждениями социального обслуживания  внедряются  новые технологии социального обслуживания:  «Служба сиделок» для граждан пожилого возраста и инвалидов, в том числе детей-инвалидов;  «Тревожная кнопка»  для граждан пожилого возраста и инвалидов, Социальное сопровождение граждан, «Заботливый сосед». Количество </w:t>
      </w:r>
      <w:proofErr w:type="gramStart"/>
      <w:r w:rsidR="009C419F">
        <w:rPr>
          <w:sz w:val="24"/>
          <w:szCs w:val="24"/>
        </w:rPr>
        <w:t>граждан,  которым</w:t>
      </w:r>
      <w:proofErr w:type="gramEnd"/>
      <w:r w:rsidR="009C419F">
        <w:rPr>
          <w:sz w:val="24"/>
          <w:szCs w:val="24"/>
        </w:rPr>
        <w:t xml:space="preserve"> предоставляется социальное обслуживание с использованием технологий социального обслуживания составляет 172  человека.</w:t>
      </w:r>
    </w:p>
    <w:p w:rsidR="009C419F" w:rsidRDefault="009C419F" w:rsidP="009C419F">
      <w:pPr>
        <w:tabs>
          <w:tab w:val="left" w:pos="6096"/>
        </w:tabs>
        <w:ind w:firstLine="567"/>
        <w:jc w:val="both"/>
        <w:rPr>
          <w:sz w:val="24"/>
          <w:szCs w:val="24"/>
        </w:rPr>
      </w:pPr>
      <w:r>
        <w:rPr>
          <w:sz w:val="24"/>
          <w:szCs w:val="24"/>
        </w:rPr>
        <w:t>Ленинградское областное  государственное казенное учреждение «Центр социальной защиты населения» филиал в Выборгском районе (далее – Филиал)  осуществляет свою деятельность на территории МО «Выборгский район» Ленинградской области с 02.07.2018 года. Филиал является обособленным подразделением  Ленинградского областного  государственного казенного учреждения «Центр социальной защиты населения». Филиал не является юридическим лицом и осуществляет свою деятельность в соответствии с Положением.</w:t>
      </w:r>
    </w:p>
    <w:p w:rsidR="009C419F" w:rsidRDefault="009C419F" w:rsidP="009C419F">
      <w:pPr>
        <w:tabs>
          <w:tab w:val="left" w:pos="6096"/>
        </w:tabs>
        <w:ind w:firstLine="567"/>
        <w:jc w:val="both"/>
        <w:rPr>
          <w:sz w:val="24"/>
          <w:szCs w:val="24"/>
        </w:rPr>
      </w:pPr>
      <w:r>
        <w:rPr>
          <w:sz w:val="24"/>
          <w:szCs w:val="24"/>
        </w:rPr>
        <w:t xml:space="preserve">       Филиал выполняет следующие функции в рамках своей компетенции:</w:t>
      </w:r>
    </w:p>
    <w:p w:rsidR="009C419F" w:rsidRDefault="009C419F" w:rsidP="009C419F">
      <w:pPr>
        <w:tabs>
          <w:tab w:val="left" w:pos="6096"/>
        </w:tabs>
        <w:ind w:firstLine="567"/>
        <w:jc w:val="both"/>
        <w:rPr>
          <w:sz w:val="24"/>
          <w:szCs w:val="24"/>
        </w:rPr>
      </w:pPr>
      <w:r>
        <w:rPr>
          <w:sz w:val="24"/>
          <w:szCs w:val="24"/>
        </w:rPr>
        <w:t>- осуществляет прием и проверку документов, необходимых для предоставления государственных услуг в сфере социальной защиты населения;</w:t>
      </w:r>
    </w:p>
    <w:p w:rsidR="009C419F" w:rsidRDefault="009C419F" w:rsidP="009C419F">
      <w:pPr>
        <w:tabs>
          <w:tab w:val="left" w:pos="6096"/>
        </w:tabs>
        <w:ind w:firstLine="567"/>
        <w:jc w:val="both"/>
        <w:rPr>
          <w:sz w:val="24"/>
          <w:szCs w:val="24"/>
        </w:rPr>
      </w:pPr>
      <w:r>
        <w:rPr>
          <w:sz w:val="24"/>
          <w:szCs w:val="24"/>
        </w:rPr>
        <w:lastRenderedPageBreak/>
        <w:t>- принимает решение о предоставлении государственных услуг в сфере социальной защиты населения;</w:t>
      </w:r>
    </w:p>
    <w:p w:rsidR="009C419F" w:rsidRDefault="009C419F" w:rsidP="009C419F">
      <w:pPr>
        <w:tabs>
          <w:tab w:val="left" w:pos="6096"/>
        </w:tabs>
        <w:ind w:firstLine="567"/>
        <w:jc w:val="both"/>
        <w:rPr>
          <w:sz w:val="24"/>
          <w:szCs w:val="24"/>
        </w:rPr>
      </w:pPr>
      <w:r>
        <w:rPr>
          <w:sz w:val="24"/>
          <w:szCs w:val="24"/>
        </w:rPr>
        <w:t>-  оказывает консультативную помощь гражданам и организациям;</w:t>
      </w:r>
    </w:p>
    <w:p w:rsidR="009C419F" w:rsidRDefault="009C419F" w:rsidP="009C419F">
      <w:pPr>
        <w:tabs>
          <w:tab w:val="left" w:pos="6096"/>
        </w:tabs>
        <w:ind w:firstLine="567"/>
        <w:jc w:val="both"/>
        <w:rPr>
          <w:sz w:val="24"/>
          <w:szCs w:val="24"/>
        </w:rPr>
      </w:pPr>
      <w:r>
        <w:rPr>
          <w:sz w:val="24"/>
          <w:szCs w:val="24"/>
        </w:rPr>
        <w:t>-  участвует в реализации методик и технологий социального обслуживания;</w:t>
      </w:r>
    </w:p>
    <w:p w:rsidR="009C419F" w:rsidRDefault="009C419F" w:rsidP="009C419F">
      <w:pPr>
        <w:tabs>
          <w:tab w:val="left" w:pos="6096"/>
        </w:tabs>
        <w:ind w:firstLine="567"/>
        <w:jc w:val="both"/>
        <w:rPr>
          <w:sz w:val="24"/>
          <w:szCs w:val="24"/>
        </w:rPr>
      </w:pPr>
      <w:r>
        <w:rPr>
          <w:sz w:val="24"/>
          <w:szCs w:val="24"/>
        </w:rPr>
        <w:t>-  разрабатывает индивидуальную программу предоставления социальных услуг.</w:t>
      </w:r>
    </w:p>
    <w:p w:rsidR="009C419F" w:rsidRDefault="009C419F" w:rsidP="009C419F">
      <w:pPr>
        <w:tabs>
          <w:tab w:val="left" w:pos="6096"/>
        </w:tabs>
        <w:ind w:firstLine="567"/>
        <w:jc w:val="both"/>
        <w:rPr>
          <w:sz w:val="24"/>
          <w:szCs w:val="24"/>
        </w:rPr>
      </w:pPr>
      <w:r>
        <w:rPr>
          <w:sz w:val="24"/>
          <w:szCs w:val="24"/>
        </w:rPr>
        <w:t xml:space="preserve">        За период с 02.07.2018 по 31.09.2018 года специалистами филиала:</w:t>
      </w:r>
    </w:p>
    <w:p w:rsidR="009C419F" w:rsidRDefault="009C419F" w:rsidP="009C419F">
      <w:pPr>
        <w:tabs>
          <w:tab w:val="left" w:pos="6096"/>
        </w:tabs>
        <w:ind w:firstLine="567"/>
        <w:jc w:val="both"/>
        <w:rPr>
          <w:sz w:val="24"/>
          <w:szCs w:val="24"/>
        </w:rPr>
      </w:pPr>
      <w:r>
        <w:rPr>
          <w:sz w:val="24"/>
          <w:szCs w:val="24"/>
        </w:rPr>
        <w:t>-  рассмотрено 8472 пакетов документов и принято  8472  решения по предоставлению (либо отказу) государственных услуг в сфере социальной защиты населения;</w:t>
      </w:r>
    </w:p>
    <w:p w:rsidR="009C419F" w:rsidRDefault="009C419F" w:rsidP="009C419F">
      <w:pPr>
        <w:tabs>
          <w:tab w:val="left" w:pos="6096"/>
        </w:tabs>
        <w:ind w:firstLine="567"/>
        <w:jc w:val="both"/>
        <w:rPr>
          <w:sz w:val="24"/>
          <w:szCs w:val="24"/>
        </w:rPr>
      </w:pPr>
      <w:r>
        <w:rPr>
          <w:sz w:val="24"/>
          <w:szCs w:val="24"/>
        </w:rPr>
        <w:t>-  признаны нуждающимися в социальном обслуживании 307 человек с разработкой индивидуальной программы предоставления социальных услуг;</w:t>
      </w:r>
    </w:p>
    <w:p w:rsidR="009C419F" w:rsidRDefault="009C419F" w:rsidP="009C419F">
      <w:pPr>
        <w:tabs>
          <w:tab w:val="left" w:pos="6096"/>
        </w:tabs>
        <w:ind w:firstLine="567"/>
        <w:jc w:val="both"/>
        <w:rPr>
          <w:sz w:val="24"/>
          <w:szCs w:val="24"/>
        </w:rPr>
      </w:pPr>
      <w:r>
        <w:rPr>
          <w:sz w:val="24"/>
          <w:szCs w:val="24"/>
        </w:rPr>
        <w:t>-  предоставлено  консультаций 1423.</w:t>
      </w:r>
    </w:p>
    <w:p w:rsidR="009C419F" w:rsidRDefault="009C419F" w:rsidP="009C419F">
      <w:pPr>
        <w:ind w:firstLine="567"/>
        <w:jc w:val="center"/>
        <w:rPr>
          <w:b/>
          <w:sz w:val="28"/>
          <w:szCs w:val="28"/>
        </w:rPr>
      </w:pPr>
    </w:p>
    <w:p w:rsidR="00A468E0" w:rsidRPr="00766B68" w:rsidRDefault="00A468E0" w:rsidP="002F379D">
      <w:pPr>
        <w:pStyle w:val="a9"/>
        <w:numPr>
          <w:ilvl w:val="0"/>
          <w:numId w:val="6"/>
        </w:numPr>
        <w:ind w:left="0" w:firstLine="0"/>
        <w:jc w:val="center"/>
      </w:pPr>
      <w:r w:rsidRPr="002F379D">
        <w:rPr>
          <w:b/>
          <w:sz w:val="28"/>
          <w:szCs w:val="28"/>
        </w:rPr>
        <w:t>ОПЕКА И ПОПЕЧИТЕЛЬСТВО</w:t>
      </w:r>
    </w:p>
    <w:p w:rsidR="00D94AC8" w:rsidRPr="004E0AC0" w:rsidRDefault="00D94AC8" w:rsidP="004E0AC0">
      <w:pPr>
        <w:jc w:val="both"/>
        <w:rPr>
          <w:sz w:val="24"/>
          <w:szCs w:val="24"/>
        </w:rPr>
      </w:pPr>
    </w:p>
    <w:p w:rsidR="004E0AC0" w:rsidRPr="004E0AC0" w:rsidRDefault="004E0AC0" w:rsidP="004E0AC0">
      <w:pPr>
        <w:jc w:val="both"/>
        <w:rPr>
          <w:sz w:val="24"/>
          <w:szCs w:val="24"/>
        </w:rPr>
      </w:pPr>
      <w:r w:rsidRPr="004E0AC0">
        <w:rPr>
          <w:sz w:val="24"/>
          <w:szCs w:val="24"/>
        </w:rPr>
        <w:t xml:space="preserve">          Областным законом № 47-оз от 17.07.2012 года   управление   опеки и попечительства наделено следующими отдельными   государственными   полномочиями,   финансируемыми из областного бюджета в виде субвенций:</w:t>
      </w:r>
    </w:p>
    <w:p w:rsidR="004E0AC0" w:rsidRPr="004E0AC0" w:rsidRDefault="004E0AC0" w:rsidP="009B5CD6">
      <w:pPr>
        <w:numPr>
          <w:ilvl w:val="0"/>
          <w:numId w:val="24"/>
        </w:numPr>
        <w:tabs>
          <w:tab w:val="clear" w:pos="360"/>
          <w:tab w:val="num" w:pos="540"/>
        </w:tabs>
        <w:jc w:val="both"/>
        <w:rPr>
          <w:sz w:val="24"/>
          <w:szCs w:val="24"/>
        </w:rPr>
      </w:pPr>
      <w:r w:rsidRPr="004E0AC0">
        <w:rPr>
          <w:sz w:val="24"/>
          <w:szCs w:val="24"/>
        </w:rPr>
        <w:t>назначение и выплата денежных средств на содержание детей-сирот и детей, оставшихся без попечения родителей в семьях опекунов (попечителей): утверждено ассигнований на   2018 год -  42</w:t>
      </w:r>
      <w:r w:rsidR="00E47D83">
        <w:rPr>
          <w:sz w:val="24"/>
          <w:szCs w:val="24"/>
        </w:rPr>
        <w:t> </w:t>
      </w:r>
      <w:r w:rsidRPr="004E0AC0">
        <w:rPr>
          <w:sz w:val="24"/>
          <w:szCs w:val="24"/>
        </w:rPr>
        <w:t>282</w:t>
      </w:r>
      <w:r w:rsidR="00E47D83">
        <w:rPr>
          <w:sz w:val="24"/>
          <w:szCs w:val="24"/>
        </w:rPr>
        <w:t>,5 тыс.</w:t>
      </w:r>
      <w:r w:rsidRPr="004E0AC0">
        <w:rPr>
          <w:sz w:val="24"/>
          <w:szCs w:val="24"/>
        </w:rPr>
        <w:t xml:space="preserve">  руб.,  израсходовано - 42</w:t>
      </w:r>
      <w:r w:rsidR="00E47D83">
        <w:rPr>
          <w:sz w:val="24"/>
          <w:szCs w:val="24"/>
        </w:rPr>
        <w:t> </w:t>
      </w:r>
      <w:r w:rsidRPr="004E0AC0">
        <w:rPr>
          <w:sz w:val="24"/>
          <w:szCs w:val="24"/>
        </w:rPr>
        <w:t>282</w:t>
      </w:r>
      <w:r w:rsidR="00E47D83">
        <w:rPr>
          <w:sz w:val="24"/>
          <w:szCs w:val="24"/>
        </w:rPr>
        <w:t>,</w:t>
      </w:r>
      <w:r w:rsidRPr="004E0AC0">
        <w:rPr>
          <w:sz w:val="24"/>
          <w:szCs w:val="24"/>
        </w:rPr>
        <w:t xml:space="preserve"> 5   тыс. руб. количество получателей- 222 детей, в том числе в приемных семьях – 100.</w:t>
      </w:r>
    </w:p>
    <w:p w:rsidR="004E0AC0" w:rsidRPr="004E0AC0" w:rsidRDefault="004E0AC0" w:rsidP="009B5CD6">
      <w:pPr>
        <w:pStyle w:val="a9"/>
        <w:numPr>
          <w:ilvl w:val="0"/>
          <w:numId w:val="24"/>
        </w:numPr>
        <w:tabs>
          <w:tab w:val="left" w:pos="9192"/>
        </w:tabs>
        <w:ind w:right="-22"/>
        <w:jc w:val="both"/>
        <w:rPr>
          <w:rFonts w:eastAsia="SimSun"/>
        </w:rPr>
      </w:pPr>
      <w:r w:rsidRPr="004E0AC0">
        <w:rPr>
          <w:rFonts w:eastAsia="SimSun"/>
        </w:rPr>
        <w:t>обеспечение бесплатного проезда детей-сирот и детей, оставшихся без попечения родителей, обучающихся в муниципальных образовательных учреждениях Ленинградской области, на городском, пригородном транспорте, а также бесплатного проезда один раз в год к месту обучения и обратно: утверждено   ассигнований на 2018 г – 1</w:t>
      </w:r>
      <w:r w:rsidR="00E47D83">
        <w:rPr>
          <w:rFonts w:eastAsia="SimSun"/>
        </w:rPr>
        <w:t> </w:t>
      </w:r>
      <w:r w:rsidRPr="004E0AC0">
        <w:rPr>
          <w:rFonts w:eastAsia="SimSun"/>
        </w:rPr>
        <w:t>305</w:t>
      </w:r>
      <w:r w:rsidR="00E47D83">
        <w:rPr>
          <w:rFonts w:eastAsia="SimSun"/>
        </w:rPr>
        <w:t>,</w:t>
      </w:r>
      <w:r w:rsidRPr="004E0AC0">
        <w:rPr>
          <w:rFonts w:eastAsia="SimSun"/>
        </w:rPr>
        <w:t>0 тыс.  руб.,   израсходовано 1</w:t>
      </w:r>
      <w:r w:rsidR="00E47D83">
        <w:rPr>
          <w:rFonts w:eastAsia="SimSun"/>
        </w:rPr>
        <w:t> </w:t>
      </w:r>
      <w:r w:rsidRPr="004E0AC0">
        <w:rPr>
          <w:rFonts w:eastAsia="SimSun"/>
        </w:rPr>
        <w:t>291</w:t>
      </w:r>
      <w:r w:rsidR="00E47D83">
        <w:rPr>
          <w:rFonts w:eastAsia="SimSun"/>
        </w:rPr>
        <w:t>,</w:t>
      </w:r>
      <w:r w:rsidRPr="004E0AC0">
        <w:rPr>
          <w:rFonts w:eastAsia="SimSun"/>
        </w:rPr>
        <w:t>5 тыс. руб., остаток – 3</w:t>
      </w:r>
      <w:r w:rsidR="00E47D83">
        <w:rPr>
          <w:rFonts w:eastAsia="SimSun"/>
        </w:rPr>
        <w:t> </w:t>
      </w:r>
      <w:r w:rsidRPr="004E0AC0">
        <w:rPr>
          <w:rFonts w:eastAsia="SimSun"/>
        </w:rPr>
        <w:t>507</w:t>
      </w:r>
      <w:r w:rsidR="00E47D83">
        <w:rPr>
          <w:rFonts w:eastAsia="SimSun"/>
        </w:rPr>
        <w:t>,3</w:t>
      </w:r>
      <w:r w:rsidRPr="004E0AC0">
        <w:rPr>
          <w:rFonts w:eastAsia="SimSun"/>
        </w:rPr>
        <w:t xml:space="preserve"> руб., количество получателей- 293.</w:t>
      </w:r>
    </w:p>
    <w:p w:rsidR="004E0AC0" w:rsidRPr="004E0AC0" w:rsidRDefault="004E0AC0" w:rsidP="009B5CD6">
      <w:pPr>
        <w:pStyle w:val="a9"/>
        <w:numPr>
          <w:ilvl w:val="0"/>
          <w:numId w:val="24"/>
        </w:numPr>
        <w:tabs>
          <w:tab w:val="left" w:pos="9192"/>
        </w:tabs>
        <w:ind w:right="-22"/>
        <w:jc w:val="both"/>
        <w:rPr>
          <w:rFonts w:eastAsia="SimSun"/>
        </w:rPr>
      </w:pPr>
      <w:r w:rsidRPr="004E0AC0">
        <w:rPr>
          <w:rFonts w:eastAsia="SimSun"/>
        </w:rPr>
        <w:t>оплата жилищно-коммунальных услуг за наем, техническое обслуживание и отопление жилых помещений, закрепленных за детьми сиротами, детьми, оставшимися   без   по- печения родителей, в которых не проживают другие члены семьи, утверждено ассигнований на 2018 год – 1</w:t>
      </w:r>
      <w:r w:rsidR="00E47D83">
        <w:rPr>
          <w:rFonts w:eastAsia="SimSun"/>
        </w:rPr>
        <w:t> </w:t>
      </w:r>
      <w:r w:rsidRPr="004E0AC0">
        <w:rPr>
          <w:rFonts w:eastAsia="SimSun"/>
        </w:rPr>
        <w:t>796</w:t>
      </w:r>
      <w:r w:rsidR="00E47D83">
        <w:rPr>
          <w:rFonts w:eastAsia="SimSun"/>
        </w:rPr>
        <w:t>,</w:t>
      </w:r>
      <w:r w:rsidRPr="004E0AC0">
        <w:rPr>
          <w:rFonts w:eastAsia="SimSun"/>
        </w:rPr>
        <w:t xml:space="preserve"> 9 тыс. руб.,   израсходовано 1</w:t>
      </w:r>
      <w:r w:rsidR="00E47D83">
        <w:rPr>
          <w:rFonts w:eastAsia="SimSun"/>
        </w:rPr>
        <w:t> </w:t>
      </w:r>
      <w:r w:rsidRPr="004E0AC0">
        <w:rPr>
          <w:rFonts w:eastAsia="SimSun"/>
        </w:rPr>
        <w:t>796</w:t>
      </w:r>
      <w:r w:rsidR="00E47D83">
        <w:rPr>
          <w:rFonts w:eastAsia="SimSun"/>
        </w:rPr>
        <w:t>,</w:t>
      </w:r>
      <w:r w:rsidRPr="004E0AC0">
        <w:rPr>
          <w:rFonts w:eastAsia="SimSun"/>
        </w:rPr>
        <w:t xml:space="preserve"> 9 тыс. руб., количество детей- 85.</w:t>
      </w:r>
    </w:p>
    <w:p w:rsidR="004E0AC0" w:rsidRPr="004E0AC0" w:rsidRDefault="004E0AC0" w:rsidP="009B5CD6">
      <w:pPr>
        <w:pStyle w:val="a9"/>
        <w:numPr>
          <w:ilvl w:val="0"/>
          <w:numId w:val="24"/>
        </w:numPr>
        <w:shd w:val="clear" w:color="auto" w:fill="FFFFFF"/>
        <w:tabs>
          <w:tab w:val="left" w:pos="9192"/>
        </w:tabs>
        <w:ind w:right="-22"/>
        <w:jc w:val="both"/>
        <w:rPr>
          <w:rFonts w:eastAsia="SimSun"/>
        </w:rPr>
      </w:pPr>
      <w:r w:rsidRPr="004E0AC0">
        <w:rPr>
          <w:rFonts w:eastAsia="SimSun"/>
        </w:rPr>
        <w:t>Организация выплаты денежного вознаграждения приемным   родителям: утверждено ассигнований на 2018 год 18</w:t>
      </w:r>
      <w:r w:rsidR="00E47D83">
        <w:rPr>
          <w:rFonts w:eastAsia="SimSun"/>
        </w:rPr>
        <w:t> </w:t>
      </w:r>
      <w:r w:rsidRPr="004E0AC0">
        <w:rPr>
          <w:rFonts w:eastAsia="SimSun"/>
        </w:rPr>
        <w:t>593</w:t>
      </w:r>
      <w:r w:rsidR="00E47D83">
        <w:rPr>
          <w:rFonts w:eastAsia="SimSun"/>
        </w:rPr>
        <w:t xml:space="preserve"> тыс.</w:t>
      </w:r>
      <w:r w:rsidRPr="004E0AC0">
        <w:rPr>
          <w:rFonts w:eastAsia="SimSun"/>
        </w:rPr>
        <w:t xml:space="preserve"> руб.,   израсходовано   18 593 тыс. руб.,   количество получателей – 87. </w:t>
      </w:r>
    </w:p>
    <w:p w:rsidR="004E0AC0" w:rsidRPr="004E0AC0" w:rsidRDefault="004E0AC0" w:rsidP="009B5CD6">
      <w:pPr>
        <w:pStyle w:val="a9"/>
        <w:numPr>
          <w:ilvl w:val="0"/>
          <w:numId w:val="24"/>
        </w:numPr>
        <w:shd w:val="clear" w:color="auto" w:fill="FFFFFF"/>
        <w:tabs>
          <w:tab w:val="left" w:pos="9192"/>
        </w:tabs>
        <w:ind w:right="-22"/>
        <w:jc w:val="both"/>
        <w:rPr>
          <w:rFonts w:eastAsia="SimSun"/>
        </w:rPr>
      </w:pPr>
      <w:r w:rsidRPr="004E0AC0">
        <w:rPr>
          <w:rFonts w:eastAsia="SimSun"/>
        </w:rPr>
        <w:t>Выплата   единовременного пособия при всех формах устройства детей-сирот в семью: 761</w:t>
      </w:r>
      <w:r w:rsidR="00E47D83">
        <w:rPr>
          <w:rFonts w:eastAsia="SimSun"/>
        </w:rPr>
        <w:t>,1 тыс.</w:t>
      </w:r>
      <w:r w:rsidRPr="004E0AC0">
        <w:rPr>
          <w:rFonts w:eastAsia="SimSun"/>
        </w:rPr>
        <w:t xml:space="preserve"> руб. на 46 детей, переданных в семью (30- опека, 13- приемная семья, 3- усыновление).</w:t>
      </w:r>
    </w:p>
    <w:p w:rsidR="004E0AC0" w:rsidRPr="004E0AC0" w:rsidRDefault="004E0AC0" w:rsidP="009B5CD6">
      <w:pPr>
        <w:pStyle w:val="a9"/>
        <w:numPr>
          <w:ilvl w:val="0"/>
          <w:numId w:val="24"/>
        </w:numPr>
        <w:shd w:val="clear" w:color="auto" w:fill="FFFFFF"/>
        <w:tabs>
          <w:tab w:val="left" w:pos="9192"/>
        </w:tabs>
        <w:ind w:right="-22"/>
        <w:jc w:val="both"/>
        <w:rPr>
          <w:rFonts w:eastAsia="SimSun"/>
        </w:rPr>
      </w:pPr>
      <w:r w:rsidRPr="004E0AC0">
        <w:rPr>
          <w:rFonts w:eastAsia="SimSun"/>
        </w:rPr>
        <w:t xml:space="preserve">В целях подготовки граждан, желающих принять детей, оставшихся без попечения в свою семью утверждено ассигнований   на 2018 год в   </w:t>
      </w:r>
      <w:proofErr w:type="gramStart"/>
      <w:r w:rsidRPr="004E0AC0">
        <w:rPr>
          <w:rFonts w:eastAsia="SimSun"/>
        </w:rPr>
        <w:t>размере  1704</w:t>
      </w:r>
      <w:proofErr w:type="gramEnd"/>
      <w:r w:rsidR="00E47D83">
        <w:rPr>
          <w:rFonts w:eastAsia="SimSun"/>
        </w:rPr>
        <w:t>,2 тыс.</w:t>
      </w:r>
      <w:r w:rsidRPr="004E0AC0">
        <w:rPr>
          <w:rFonts w:eastAsia="SimSun"/>
        </w:rPr>
        <w:t xml:space="preserve"> руб. на 35 ч</w:t>
      </w:r>
      <w:r w:rsidR="00E47D83">
        <w:rPr>
          <w:rFonts w:eastAsia="SimSun"/>
        </w:rPr>
        <w:t>еловек.  Израсходовано   - 1704,</w:t>
      </w:r>
      <w:r w:rsidRPr="004E0AC0">
        <w:rPr>
          <w:rFonts w:eastAsia="SimSun"/>
        </w:rPr>
        <w:t>2 тыс. руб.  Проучено- 60 человек.</w:t>
      </w:r>
    </w:p>
    <w:p w:rsidR="004E0AC0" w:rsidRPr="004E0AC0" w:rsidRDefault="004E0AC0" w:rsidP="009B5CD6">
      <w:pPr>
        <w:pStyle w:val="a9"/>
        <w:numPr>
          <w:ilvl w:val="0"/>
          <w:numId w:val="24"/>
        </w:numPr>
        <w:shd w:val="clear" w:color="auto" w:fill="FFFFFF"/>
        <w:tabs>
          <w:tab w:val="left" w:pos="9192"/>
        </w:tabs>
        <w:ind w:right="-22"/>
        <w:jc w:val="both"/>
        <w:rPr>
          <w:rFonts w:eastAsiaTheme="minorHAnsi"/>
          <w:b/>
        </w:rPr>
      </w:pPr>
      <w:r w:rsidRPr="004E0AC0">
        <w:rPr>
          <w:rFonts w:eastAsia="SimSun"/>
        </w:rPr>
        <w:t>На приобретение жилых помещений для лиц из числа детей-сирот и детей, оставшихся без попечения родителей   утверждено ассигнов</w:t>
      </w:r>
      <w:r w:rsidR="00E47D83">
        <w:rPr>
          <w:rFonts w:eastAsia="SimSun"/>
        </w:rPr>
        <w:t xml:space="preserve">аний на   2018   </w:t>
      </w:r>
      <w:proofErr w:type="gramStart"/>
      <w:r w:rsidR="00E47D83">
        <w:rPr>
          <w:rFonts w:eastAsia="SimSun"/>
        </w:rPr>
        <w:t>год  -</w:t>
      </w:r>
      <w:proofErr w:type="gramEnd"/>
      <w:r w:rsidR="00E47D83">
        <w:rPr>
          <w:rFonts w:eastAsia="SimSun"/>
        </w:rPr>
        <w:t xml:space="preserve">   37 23,</w:t>
      </w:r>
      <w:r w:rsidRPr="004E0AC0">
        <w:rPr>
          <w:rFonts w:eastAsia="SimSun"/>
        </w:rPr>
        <w:t>2 тыс. руб. из областного бюджета и 1</w:t>
      </w:r>
      <w:r w:rsidR="00E47D83">
        <w:rPr>
          <w:rFonts w:eastAsia="SimSun"/>
        </w:rPr>
        <w:t> </w:t>
      </w:r>
      <w:r w:rsidRPr="004E0AC0">
        <w:rPr>
          <w:rFonts w:eastAsia="SimSun"/>
        </w:rPr>
        <w:t>030</w:t>
      </w:r>
      <w:r w:rsidR="00E47D83">
        <w:rPr>
          <w:rFonts w:eastAsia="SimSun"/>
        </w:rPr>
        <w:t>,</w:t>
      </w:r>
      <w:r w:rsidRPr="004E0AC0">
        <w:rPr>
          <w:rFonts w:eastAsia="SimSun"/>
        </w:rPr>
        <w:t> 9 тыс. руб. - из федерального бюджета. Израсходовано – 36</w:t>
      </w:r>
      <w:r w:rsidR="00E47D83">
        <w:rPr>
          <w:rFonts w:eastAsia="SimSun"/>
        </w:rPr>
        <w:t> </w:t>
      </w:r>
      <w:r w:rsidRPr="004E0AC0">
        <w:rPr>
          <w:rFonts w:eastAsia="SimSun"/>
        </w:rPr>
        <w:t>082</w:t>
      </w:r>
      <w:r w:rsidR="00E47D83">
        <w:rPr>
          <w:rFonts w:eastAsia="SimSun"/>
        </w:rPr>
        <w:t>,</w:t>
      </w:r>
      <w:r w:rsidRPr="004E0AC0">
        <w:rPr>
          <w:rFonts w:eastAsia="SimSun"/>
        </w:rPr>
        <w:t>2 тыс. руб. из областного бюджета и  1</w:t>
      </w:r>
      <w:r w:rsidR="00E47D83">
        <w:rPr>
          <w:rFonts w:eastAsia="SimSun"/>
        </w:rPr>
        <w:t> </w:t>
      </w:r>
      <w:r w:rsidRPr="004E0AC0">
        <w:rPr>
          <w:rFonts w:eastAsia="SimSun"/>
        </w:rPr>
        <w:t>030</w:t>
      </w:r>
      <w:r w:rsidR="00E47D83">
        <w:rPr>
          <w:rFonts w:eastAsia="SimSun"/>
        </w:rPr>
        <w:t>,</w:t>
      </w:r>
      <w:r w:rsidRPr="004E0AC0">
        <w:rPr>
          <w:rFonts w:eastAsia="SimSun"/>
        </w:rPr>
        <w:t xml:space="preserve"> 9 тыс. руб. из федерального бюджета,  приобретено 23 жилых помещений при плановом показателе 24, остаток денежных средств составляет  2</w:t>
      </w:r>
      <w:r w:rsidR="00E47D83">
        <w:rPr>
          <w:rFonts w:eastAsia="SimSun"/>
        </w:rPr>
        <w:t> </w:t>
      </w:r>
      <w:r w:rsidRPr="004E0AC0">
        <w:rPr>
          <w:rFonts w:eastAsia="SimSun"/>
        </w:rPr>
        <w:t>922</w:t>
      </w:r>
      <w:r w:rsidR="00E47D83">
        <w:rPr>
          <w:rFonts w:eastAsia="SimSun"/>
        </w:rPr>
        <w:t>,</w:t>
      </w:r>
      <w:r w:rsidRPr="004E0AC0">
        <w:rPr>
          <w:rFonts w:eastAsia="SimSun"/>
        </w:rPr>
        <w:t xml:space="preserve">3 тыс. руб.  по причине несостоявшихся аукционов. </w:t>
      </w:r>
    </w:p>
    <w:p w:rsidR="004E0AC0" w:rsidRPr="004E0AC0" w:rsidRDefault="004E0AC0" w:rsidP="009B5CD6">
      <w:pPr>
        <w:pStyle w:val="a9"/>
        <w:numPr>
          <w:ilvl w:val="0"/>
          <w:numId w:val="24"/>
        </w:numPr>
        <w:shd w:val="clear" w:color="auto" w:fill="FFFFFF"/>
        <w:tabs>
          <w:tab w:val="left" w:pos="9192"/>
        </w:tabs>
        <w:ind w:right="-22"/>
        <w:jc w:val="both"/>
        <w:rPr>
          <w:b/>
        </w:rPr>
      </w:pPr>
      <w:r w:rsidRPr="004E0AC0">
        <w:rPr>
          <w:rFonts w:eastAsia="SimSun"/>
        </w:rPr>
        <w:t xml:space="preserve">На обеспечение текущего ремонта жилых помещений, находящихся в     собственности  детей-сирот и детей, оставшихся без попечения родителей,  либо по договору </w:t>
      </w:r>
      <w:r w:rsidRPr="004E0AC0">
        <w:rPr>
          <w:rFonts w:eastAsia="SimSun"/>
        </w:rPr>
        <w:lastRenderedPageBreak/>
        <w:t>социального найма утверждено ассигнований на 2018 год 350</w:t>
      </w:r>
      <w:r w:rsidR="00E47D83">
        <w:rPr>
          <w:rFonts w:eastAsia="SimSun"/>
        </w:rPr>
        <w:t xml:space="preserve"> </w:t>
      </w:r>
      <w:r w:rsidRPr="004E0AC0">
        <w:rPr>
          <w:rFonts w:eastAsia="SimSun"/>
        </w:rPr>
        <w:t>тыс. руб.,  на ремонт 7 жилых помещений. Заключен   контракт   на ремонт 4-х жилых помещений на сумму 200 тыс. руб. и заключен   прямой договор на ремонт 3 жилых помещений на сумму 150 тыс. руб. остаток денежных средств- 150 тыс. руб. по причине  неоконченного ремонта.</w:t>
      </w:r>
    </w:p>
    <w:p w:rsidR="004E0AC0" w:rsidRPr="004E0AC0" w:rsidRDefault="004E0AC0" w:rsidP="004E0AC0">
      <w:pPr>
        <w:shd w:val="clear" w:color="auto" w:fill="FFFFFF"/>
        <w:tabs>
          <w:tab w:val="left" w:pos="9192"/>
        </w:tabs>
        <w:ind w:right="-22"/>
        <w:jc w:val="center"/>
        <w:rPr>
          <w:b/>
          <w:sz w:val="24"/>
          <w:szCs w:val="24"/>
        </w:rPr>
      </w:pPr>
    </w:p>
    <w:p w:rsidR="004E0AC0" w:rsidRDefault="004E0AC0" w:rsidP="004E0AC0">
      <w:pPr>
        <w:shd w:val="clear" w:color="auto" w:fill="FFFFFF"/>
        <w:tabs>
          <w:tab w:val="left" w:pos="9192"/>
        </w:tabs>
        <w:ind w:right="-22"/>
        <w:jc w:val="center"/>
        <w:rPr>
          <w:b/>
          <w:sz w:val="24"/>
          <w:szCs w:val="24"/>
        </w:rPr>
      </w:pPr>
      <w:r w:rsidRPr="004E0AC0">
        <w:rPr>
          <w:b/>
          <w:sz w:val="24"/>
          <w:szCs w:val="24"/>
        </w:rPr>
        <w:t xml:space="preserve"> Сведения о выявлении и устройстве детей-сирот и детей, оставшихся без попечения </w:t>
      </w:r>
      <w:proofErr w:type="gramStart"/>
      <w:r w:rsidRPr="004E0AC0">
        <w:rPr>
          <w:b/>
          <w:sz w:val="24"/>
          <w:szCs w:val="24"/>
        </w:rPr>
        <w:t>родителей,  совершеннолетних</w:t>
      </w:r>
      <w:proofErr w:type="gramEnd"/>
      <w:r w:rsidRPr="004E0AC0">
        <w:rPr>
          <w:b/>
          <w:sz w:val="24"/>
          <w:szCs w:val="24"/>
        </w:rPr>
        <w:t xml:space="preserve">  недееспособных граждан  </w:t>
      </w:r>
    </w:p>
    <w:p w:rsidR="006303BB" w:rsidRPr="004E0AC0" w:rsidRDefault="006303BB" w:rsidP="004E0AC0">
      <w:pPr>
        <w:shd w:val="clear" w:color="auto" w:fill="FFFFFF"/>
        <w:tabs>
          <w:tab w:val="left" w:pos="9192"/>
        </w:tabs>
        <w:ind w:right="-22"/>
        <w:jc w:val="center"/>
        <w:rPr>
          <w:b/>
          <w:sz w:val="24"/>
          <w:szCs w:val="24"/>
        </w:rPr>
      </w:pPr>
    </w:p>
    <w:p w:rsidR="004E0AC0" w:rsidRPr="004E0AC0" w:rsidRDefault="004E0AC0" w:rsidP="004E0AC0">
      <w:pPr>
        <w:shd w:val="clear" w:color="auto" w:fill="FFFFFF"/>
        <w:ind w:left="134" w:firstLine="540"/>
        <w:jc w:val="both"/>
        <w:rPr>
          <w:sz w:val="24"/>
          <w:szCs w:val="24"/>
        </w:rPr>
      </w:pPr>
      <w:r w:rsidRPr="004E0AC0">
        <w:rPr>
          <w:sz w:val="24"/>
          <w:szCs w:val="24"/>
        </w:rPr>
        <w:t xml:space="preserve">Всего   </w:t>
      </w:r>
      <w:proofErr w:type="gramStart"/>
      <w:r w:rsidRPr="004E0AC0">
        <w:rPr>
          <w:sz w:val="24"/>
          <w:szCs w:val="24"/>
        </w:rPr>
        <w:t xml:space="preserve">выявлено:   </w:t>
      </w:r>
      <w:proofErr w:type="gramEnd"/>
      <w:r w:rsidRPr="004E0AC0">
        <w:rPr>
          <w:sz w:val="24"/>
          <w:szCs w:val="24"/>
        </w:rPr>
        <w:t xml:space="preserve">  детей, оставшихся без попечения родителей – 67, устроено в семьи - 46, в том числе  усыновлено – 7, в организацию для детей-сирот и детей, оставшихся без попечения родителей - 21,   5 – возвращены в биологическую семью из-под опеки.  </w:t>
      </w:r>
    </w:p>
    <w:p w:rsidR="004E0AC0" w:rsidRPr="004E0AC0" w:rsidRDefault="004E0AC0" w:rsidP="004E0AC0">
      <w:pPr>
        <w:shd w:val="clear" w:color="auto" w:fill="FFFFFF"/>
        <w:ind w:left="134" w:firstLine="540"/>
        <w:rPr>
          <w:sz w:val="24"/>
          <w:szCs w:val="24"/>
        </w:rPr>
      </w:pPr>
      <w:r w:rsidRPr="004E0AC0">
        <w:rPr>
          <w:sz w:val="24"/>
          <w:szCs w:val="24"/>
        </w:rPr>
        <w:t xml:space="preserve"> Выявлено совершеннолетних недееспособных –51, признаны судом недееспособными – </w:t>
      </w:r>
      <w:proofErr w:type="gramStart"/>
      <w:r w:rsidRPr="004E0AC0">
        <w:rPr>
          <w:sz w:val="24"/>
          <w:szCs w:val="24"/>
        </w:rPr>
        <w:t xml:space="preserve">21,   </w:t>
      </w:r>
      <w:proofErr w:type="gramEnd"/>
      <w:r w:rsidRPr="004E0AC0">
        <w:rPr>
          <w:sz w:val="24"/>
          <w:szCs w:val="24"/>
        </w:rPr>
        <w:t xml:space="preserve"> передано  под опеку  -  13, под попечительство -1. </w:t>
      </w:r>
    </w:p>
    <w:p w:rsidR="004E0AC0" w:rsidRPr="004E0AC0" w:rsidRDefault="004E0AC0" w:rsidP="004E0AC0">
      <w:pPr>
        <w:shd w:val="clear" w:color="auto" w:fill="FFFFFF"/>
        <w:ind w:left="134" w:firstLine="540"/>
        <w:rPr>
          <w:sz w:val="24"/>
          <w:szCs w:val="24"/>
        </w:rPr>
      </w:pPr>
      <w:r w:rsidRPr="004E0AC0">
        <w:rPr>
          <w:sz w:val="24"/>
          <w:szCs w:val="24"/>
        </w:rPr>
        <w:t xml:space="preserve">Лишены   родительских прав 50 родителей   в отношении 64 детей, в том числе 41 </w:t>
      </w:r>
      <w:proofErr w:type="gramStart"/>
      <w:r w:rsidRPr="004E0AC0">
        <w:rPr>
          <w:sz w:val="24"/>
          <w:szCs w:val="24"/>
        </w:rPr>
        <w:t>ребенок  остался</w:t>
      </w:r>
      <w:proofErr w:type="gramEnd"/>
      <w:r w:rsidRPr="004E0AC0">
        <w:rPr>
          <w:sz w:val="24"/>
          <w:szCs w:val="24"/>
        </w:rPr>
        <w:t xml:space="preserve"> в родной семье с одним из родителей, 13 детей- в семье опекуна, 10 детей помещены в организацию для детей-сирот.  </w:t>
      </w:r>
    </w:p>
    <w:p w:rsidR="004E0AC0" w:rsidRPr="004E0AC0" w:rsidRDefault="004E0AC0" w:rsidP="004E0AC0">
      <w:pPr>
        <w:shd w:val="clear" w:color="auto" w:fill="FFFFFF"/>
        <w:ind w:left="134" w:firstLine="540"/>
        <w:jc w:val="both"/>
        <w:rPr>
          <w:sz w:val="24"/>
          <w:szCs w:val="24"/>
        </w:rPr>
      </w:pPr>
      <w:r w:rsidRPr="004E0AC0">
        <w:rPr>
          <w:sz w:val="24"/>
          <w:szCs w:val="24"/>
        </w:rPr>
        <w:t>Большая работа проведена в 2018 году по взысканию алиментов. Алименты получают 288 детей, не взысканы алименты с 13 родителей (причина – дети вновь выявленные), количество обращений в службу судебных приставов о неисполнении исполнительных листов -36, возбуждено уголовных дел по ст. 157 УК РФ – 3. Взыскано   в пользу детей за 2018 год – 1</w:t>
      </w:r>
      <w:r w:rsidR="00E47D83">
        <w:rPr>
          <w:sz w:val="24"/>
          <w:szCs w:val="24"/>
        </w:rPr>
        <w:t> </w:t>
      </w:r>
      <w:r w:rsidRPr="004E0AC0">
        <w:rPr>
          <w:sz w:val="24"/>
          <w:szCs w:val="24"/>
        </w:rPr>
        <w:t>033</w:t>
      </w:r>
      <w:r w:rsidR="00E47D83">
        <w:rPr>
          <w:sz w:val="24"/>
          <w:szCs w:val="24"/>
        </w:rPr>
        <w:t>,7 тыс.</w:t>
      </w:r>
      <w:r w:rsidRPr="004E0AC0">
        <w:rPr>
          <w:sz w:val="24"/>
          <w:szCs w:val="24"/>
        </w:rPr>
        <w:t xml:space="preserve"> руб.</w:t>
      </w:r>
    </w:p>
    <w:p w:rsidR="004E0AC0" w:rsidRPr="004E0AC0" w:rsidRDefault="004E0AC0" w:rsidP="004E0AC0">
      <w:pPr>
        <w:shd w:val="clear" w:color="auto" w:fill="FFFFFF"/>
        <w:ind w:left="134" w:firstLine="540"/>
        <w:rPr>
          <w:sz w:val="24"/>
          <w:szCs w:val="24"/>
        </w:rPr>
      </w:pPr>
      <w:r w:rsidRPr="004E0AC0">
        <w:rPr>
          <w:sz w:val="24"/>
          <w:szCs w:val="24"/>
        </w:rPr>
        <w:t xml:space="preserve">На территории МО «Выборгский район» Ленинградской области находится два учреждения, в которых воспитываются дети-сироты:  </w:t>
      </w:r>
    </w:p>
    <w:p w:rsidR="004E0AC0" w:rsidRPr="004E0AC0" w:rsidRDefault="004E0AC0" w:rsidP="009B5CD6">
      <w:pPr>
        <w:pStyle w:val="a9"/>
        <w:numPr>
          <w:ilvl w:val="0"/>
          <w:numId w:val="25"/>
        </w:numPr>
        <w:shd w:val="clear" w:color="auto" w:fill="FFFFFF"/>
        <w:jc w:val="both"/>
      </w:pPr>
      <w:r w:rsidRPr="004E0AC0">
        <w:t>ГКУ «Выборгский ресурсный центр» –  46 детей, в том числе 2 по трехстороннему соглашению.</w:t>
      </w:r>
    </w:p>
    <w:p w:rsidR="004E0AC0" w:rsidRPr="004E0AC0" w:rsidRDefault="004E0AC0" w:rsidP="009B5CD6">
      <w:pPr>
        <w:pStyle w:val="a9"/>
        <w:numPr>
          <w:ilvl w:val="0"/>
          <w:numId w:val="25"/>
        </w:numPr>
        <w:shd w:val="clear" w:color="auto" w:fill="FFFFFF"/>
      </w:pPr>
      <w:r w:rsidRPr="004E0AC0">
        <w:t>ГКОУ «Приморская школа –</w:t>
      </w:r>
      <w:r w:rsidR="00957928">
        <w:t xml:space="preserve"> </w:t>
      </w:r>
      <w:r w:rsidRPr="004E0AC0">
        <w:t>интернат»– 8 детей.</w:t>
      </w:r>
    </w:p>
    <w:p w:rsidR="004E0AC0" w:rsidRPr="004E0AC0" w:rsidRDefault="004E0AC0" w:rsidP="004E0AC0">
      <w:pPr>
        <w:shd w:val="clear" w:color="auto" w:fill="FFFFFF"/>
        <w:jc w:val="both"/>
        <w:rPr>
          <w:sz w:val="24"/>
          <w:szCs w:val="24"/>
        </w:rPr>
      </w:pPr>
      <w:r w:rsidRPr="004E0AC0">
        <w:rPr>
          <w:sz w:val="24"/>
          <w:szCs w:val="24"/>
        </w:rPr>
        <w:t xml:space="preserve">     Согласно ст. 37 ГK РФ без предварительного разрешения органа опеки и попечительства родители, попечители несовершеннолетних детей не вправе совершать сделки по отчуждению имущества несовершеннолетних.  За   2018 год  оформлено   334 разрешения   для   сделок с имуществом, принадлежащим на праве собственности   несовершеннолетним, в том числе купля-продажа- 171,   ст. 292 ГК –59, ст. 250 ГК – 28,   исключение из договора приватизации- 3, передача квартиры под залог -27.</w:t>
      </w:r>
    </w:p>
    <w:p w:rsidR="004E0AC0" w:rsidRPr="004E0AC0" w:rsidRDefault="004E0AC0" w:rsidP="004E0AC0">
      <w:pPr>
        <w:shd w:val="clear" w:color="auto" w:fill="FFFFFF"/>
        <w:ind w:left="134" w:firstLine="540"/>
        <w:jc w:val="both"/>
        <w:rPr>
          <w:sz w:val="24"/>
          <w:szCs w:val="24"/>
        </w:rPr>
      </w:pPr>
      <w:r w:rsidRPr="004E0AC0">
        <w:rPr>
          <w:sz w:val="24"/>
          <w:szCs w:val="24"/>
        </w:rPr>
        <w:t>Принято    40   родительских   пар  для решения вопросов   о порядке общения с детьми, отдельно проживающего   родителя.  Принято граждан   по различным вопросам, входящим в компетенцию управления – 6123 человека.</w:t>
      </w:r>
    </w:p>
    <w:p w:rsidR="004E0AC0" w:rsidRDefault="004E0AC0" w:rsidP="00FA77FD">
      <w:pPr>
        <w:jc w:val="both"/>
        <w:rPr>
          <w:sz w:val="24"/>
          <w:szCs w:val="24"/>
        </w:rPr>
      </w:pPr>
    </w:p>
    <w:p w:rsidR="00F664AC" w:rsidRDefault="00F664AC" w:rsidP="00FA77FD">
      <w:pPr>
        <w:jc w:val="both"/>
        <w:rPr>
          <w:sz w:val="24"/>
          <w:szCs w:val="24"/>
        </w:rPr>
      </w:pPr>
    </w:p>
    <w:p w:rsidR="00DF2D8E" w:rsidRDefault="00DF2D8E" w:rsidP="002F379D">
      <w:pPr>
        <w:pStyle w:val="a9"/>
        <w:numPr>
          <w:ilvl w:val="0"/>
          <w:numId w:val="6"/>
        </w:numPr>
        <w:shd w:val="clear" w:color="auto" w:fill="FFFFFF"/>
        <w:jc w:val="both"/>
        <w:rPr>
          <w:b/>
          <w:sz w:val="28"/>
          <w:szCs w:val="28"/>
        </w:rPr>
      </w:pPr>
      <w:r>
        <w:rPr>
          <w:b/>
          <w:sz w:val="28"/>
          <w:szCs w:val="28"/>
        </w:rPr>
        <w:t xml:space="preserve">  </w:t>
      </w:r>
      <w:r w:rsidRPr="00DF2D8E">
        <w:rPr>
          <w:b/>
          <w:sz w:val="28"/>
          <w:szCs w:val="28"/>
        </w:rPr>
        <w:t>КУЛЬТУРА</w:t>
      </w:r>
    </w:p>
    <w:p w:rsidR="00A91DC0" w:rsidRDefault="00A91DC0" w:rsidP="00A91DC0">
      <w:pPr>
        <w:shd w:val="clear" w:color="auto" w:fill="FFFFFF"/>
        <w:jc w:val="both"/>
        <w:rPr>
          <w:b/>
          <w:sz w:val="28"/>
          <w:szCs w:val="28"/>
        </w:rPr>
      </w:pPr>
    </w:p>
    <w:p w:rsidR="00A472ED" w:rsidRPr="00E74761" w:rsidRDefault="00A472ED" w:rsidP="00A472ED">
      <w:pPr>
        <w:ind w:firstLine="540"/>
        <w:jc w:val="both"/>
        <w:rPr>
          <w:sz w:val="24"/>
          <w:szCs w:val="24"/>
        </w:rPr>
      </w:pPr>
      <w:r w:rsidRPr="00E74761">
        <w:rPr>
          <w:sz w:val="24"/>
          <w:szCs w:val="24"/>
        </w:rPr>
        <w:t>По состоянию на 31 декабря  2018 года  на территории муниципального образования «Выборгский район» Ленинградской области в сфере культуры и искусства свою деятельность осуществляют 33 учреждения культуры и искусства, которые  имеют статус юридического лица:</w:t>
      </w:r>
    </w:p>
    <w:p w:rsidR="00A472ED" w:rsidRPr="00E74761" w:rsidRDefault="00A472ED" w:rsidP="00A472ED">
      <w:pPr>
        <w:jc w:val="both"/>
        <w:rPr>
          <w:rFonts w:eastAsia="Calibri"/>
          <w:sz w:val="24"/>
          <w:szCs w:val="24"/>
          <w:lang w:eastAsia="en-US"/>
        </w:rPr>
      </w:pPr>
      <w:r w:rsidRPr="00E74761">
        <w:rPr>
          <w:sz w:val="24"/>
          <w:szCs w:val="24"/>
        </w:rPr>
        <w:t xml:space="preserve">1. </w:t>
      </w:r>
      <w:r w:rsidRPr="00E74761">
        <w:rPr>
          <w:rFonts w:eastAsia="Calibri"/>
          <w:sz w:val="24"/>
          <w:szCs w:val="24"/>
        </w:rPr>
        <w:t>Четыре областных  учреждения, расположенные на территории города Выборга:</w:t>
      </w:r>
    </w:p>
    <w:p w:rsidR="00A472ED" w:rsidRPr="00E74761" w:rsidRDefault="00A472ED" w:rsidP="00A472ED">
      <w:pPr>
        <w:ind w:firstLine="540"/>
        <w:jc w:val="both"/>
        <w:rPr>
          <w:rFonts w:eastAsia="Calibri"/>
          <w:sz w:val="24"/>
          <w:szCs w:val="24"/>
        </w:rPr>
      </w:pPr>
      <w:r w:rsidRPr="00E74761">
        <w:rPr>
          <w:rFonts w:eastAsia="Calibri"/>
          <w:sz w:val="24"/>
          <w:szCs w:val="24"/>
        </w:rPr>
        <w:t>- ГБУК ЛО «Театр драмы и кукол « Святая крепость»</w:t>
      </w:r>
    </w:p>
    <w:p w:rsidR="00A472ED" w:rsidRPr="00E74761" w:rsidRDefault="00A472ED" w:rsidP="00A472ED">
      <w:pPr>
        <w:ind w:firstLine="540"/>
        <w:jc w:val="both"/>
        <w:rPr>
          <w:rFonts w:eastAsia="Calibri"/>
          <w:sz w:val="24"/>
          <w:szCs w:val="24"/>
        </w:rPr>
      </w:pPr>
      <w:r w:rsidRPr="00E74761">
        <w:rPr>
          <w:rFonts w:eastAsia="Calibri"/>
          <w:sz w:val="24"/>
          <w:szCs w:val="24"/>
        </w:rPr>
        <w:t>- ГБУК ЛО Выставочный центр «Эрмитаж – Выборг»</w:t>
      </w:r>
    </w:p>
    <w:p w:rsidR="00A472ED" w:rsidRPr="00E74761" w:rsidRDefault="00A472ED" w:rsidP="00A472ED">
      <w:pPr>
        <w:ind w:firstLine="540"/>
        <w:jc w:val="both"/>
        <w:rPr>
          <w:rFonts w:eastAsia="Calibri"/>
          <w:sz w:val="24"/>
          <w:szCs w:val="24"/>
        </w:rPr>
      </w:pPr>
      <w:r w:rsidRPr="00E74761">
        <w:rPr>
          <w:rFonts w:eastAsia="Calibri"/>
          <w:sz w:val="24"/>
          <w:szCs w:val="24"/>
        </w:rPr>
        <w:t>- ГБУК ЛО «Выборгский объединенный музей заповедник»</w:t>
      </w:r>
    </w:p>
    <w:p w:rsidR="00A472ED" w:rsidRPr="00E74761" w:rsidRDefault="00A472ED" w:rsidP="00A472ED">
      <w:pPr>
        <w:ind w:firstLine="540"/>
        <w:jc w:val="both"/>
        <w:rPr>
          <w:rFonts w:eastAsia="Calibri"/>
          <w:sz w:val="24"/>
          <w:szCs w:val="24"/>
        </w:rPr>
      </w:pPr>
      <w:r w:rsidRPr="00E74761">
        <w:rPr>
          <w:rFonts w:eastAsia="Calibri"/>
          <w:sz w:val="24"/>
          <w:szCs w:val="24"/>
        </w:rPr>
        <w:t>- ГБУК ЛО ГИАПМЗ «Парк Монрепо»</w:t>
      </w:r>
    </w:p>
    <w:p w:rsidR="00A472ED" w:rsidRPr="00E74761" w:rsidRDefault="00A472ED" w:rsidP="00A472ED">
      <w:pPr>
        <w:jc w:val="both"/>
        <w:rPr>
          <w:sz w:val="24"/>
          <w:szCs w:val="24"/>
        </w:rPr>
      </w:pPr>
      <w:r w:rsidRPr="00E74761">
        <w:rPr>
          <w:sz w:val="24"/>
          <w:szCs w:val="24"/>
          <w:u w:val="single"/>
        </w:rPr>
        <w:t>2. Десять интегрированных  муниципальных бюджетных</w:t>
      </w:r>
      <w:r w:rsidRPr="00E74761">
        <w:rPr>
          <w:sz w:val="24"/>
          <w:szCs w:val="24"/>
        </w:rPr>
        <w:t xml:space="preserve"> </w:t>
      </w:r>
      <w:r w:rsidRPr="00E74761">
        <w:rPr>
          <w:sz w:val="24"/>
          <w:szCs w:val="24"/>
          <w:u w:val="single"/>
        </w:rPr>
        <w:t>учреждений культуры</w:t>
      </w:r>
      <w:r w:rsidRPr="00E74761">
        <w:rPr>
          <w:sz w:val="24"/>
          <w:szCs w:val="24"/>
        </w:rPr>
        <w:t xml:space="preserve">,  в состав которых входят 43 городских и сельских библиотек. </w:t>
      </w:r>
    </w:p>
    <w:p w:rsidR="00A472ED" w:rsidRPr="00E74761" w:rsidRDefault="00A472ED" w:rsidP="00A472ED">
      <w:pPr>
        <w:jc w:val="both"/>
        <w:rPr>
          <w:sz w:val="24"/>
          <w:szCs w:val="24"/>
        </w:rPr>
      </w:pPr>
      <w:r w:rsidRPr="00E74761">
        <w:rPr>
          <w:sz w:val="24"/>
          <w:szCs w:val="24"/>
        </w:rPr>
        <w:lastRenderedPageBreak/>
        <w:t>3. Библиотека - МБУК «Высоцкая городская библиотека».</w:t>
      </w:r>
    </w:p>
    <w:p w:rsidR="00A472ED" w:rsidRPr="00E74761" w:rsidRDefault="00A472ED" w:rsidP="00A472ED">
      <w:pPr>
        <w:jc w:val="both"/>
        <w:rPr>
          <w:sz w:val="24"/>
          <w:szCs w:val="24"/>
        </w:rPr>
      </w:pPr>
      <w:r w:rsidRPr="00E74761">
        <w:rPr>
          <w:sz w:val="24"/>
          <w:szCs w:val="24"/>
        </w:rPr>
        <w:t>4. МБУК « Приморский краеведческий музей».</w:t>
      </w:r>
    </w:p>
    <w:p w:rsidR="00A472ED" w:rsidRPr="00E74761" w:rsidRDefault="00A472ED" w:rsidP="00A472ED">
      <w:pPr>
        <w:jc w:val="both"/>
        <w:rPr>
          <w:sz w:val="24"/>
          <w:szCs w:val="24"/>
        </w:rPr>
      </w:pPr>
      <w:r w:rsidRPr="00E74761">
        <w:rPr>
          <w:sz w:val="24"/>
          <w:szCs w:val="24"/>
        </w:rPr>
        <w:t>Учреждения подведомственны администрациям муниципальных образований</w:t>
      </w:r>
      <w:r w:rsidRPr="00E74761">
        <w:rPr>
          <w:sz w:val="24"/>
          <w:szCs w:val="24"/>
        </w:rPr>
        <w:tab/>
        <w:t xml:space="preserve"> городских и сельских поселений Выборгского района.</w:t>
      </w:r>
    </w:p>
    <w:p w:rsidR="00A472ED" w:rsidRPr="00E74761" w:rsidRDefault="00A472ED" w:rsidP="00A472ED">
      <w:pPr>
        <w:jc w:val="both"/>
        <w:rPr>
          <w:sz w:val="24"/>
          <w:szCs w:val="24"/>
        </w:rPr>
      </w:pPr>
      <w:r w:rsidRPr="00E74761">
        <w:rPr>
          <w:sz w:val="24"/>
          <w:szCs w:val="24"/>
        </w:rPr>
        <w:t>5.  Двенадцать учреждений,  подведомственных комитету спорта, культуры, молодежной политики и туризма администрации МО «Выборгский район»:</w:t>
      </w:r>
    </w:p>
    <w:p w:rsidR="00A472ED" w:rsidRPr="00E74761" w:rsidRDefault="00A472ED" w:rsidP="00A472ED">
      <w:pPr>
        <w:jc w:val="both"/>
        <w:rPr>
          <w:sz w:val="24"/>
          <w:szCs w:val="24"/>
          <w:u w:val="single"/>
        </w:rPr>
      </w:pPr>
      <w:r w:rsidRPr="00E74761">
        <w:rPr>
          <w:sz w:val="24"/>
          <w:szCs w:val="24"/>
          <w:u w:val="single"/>
        </w:rPr>
        <w:t>муниципальные автономные учреждения культуры клубного типа</w:t>
      </w:r>
    </w:p>
    <w:p w:rsidR="00A472ED" w:rsidRPr="00E74761" w:rsidRDefault="00A472ED" w:rsidP="00A472ED">
      <w:pPr>
        <w:ind w:left="360"/>
        <w:jc w:val="both"/>
        <w:rPr>
          <w:sz w:val="24"/>
          <w:szCs w:val="24"/>
        </w:rPr>
      </w:pPr>
      <w:r w:rsidRPr="00E74761">
        <w:rPr>
          <w:sz w:val="24"/>
          <w:szCs w:val="24"/>
        </w:rPr>
        <w:t>- МАУК «Культурно-досуговый центр»;</w:t>
      </w:r>
    </w:p>
    <w:p w:rsidR="00A472ED" w:rsidRPr="00E74761" w:rsidRDefault="00A472ED" w:rsidP="00A472ED">
      <w:pPr>
        <w:ind w:left="360"/>
        <w:jc w:val="both"/>
        <w:rPr>
          <w:sz w:val="24"/>
          <w:szCs w:val="24"/>
        </w:rPr>
      </w:pPr>
      <w:r w:rsidRPr="00E74761">
        <w:rPr>
          <w:sz w:val="24"/>
          <w:szCs w:val="24"/>
        </w:rPr>
        <w:t>- МАУК «Центр детского эстрадного искусства «Эльфы»;</w:t>
      </w:r>
    </w:p>
    <w:p w:rsidR="00A472ED" w:rsidRPr="00E74761" w:rsidRDefault="00A472ED" w:rsidP="00A472ED">
      <w:pPr>
        <w:ind w:left="360"/>
        <w:jc w:val="both"/>
        <w:rPr>
          <w:sz w:val="24"/>
          <w:szCs w:val="24"/>
        </w:rPr>
      </w:pPr>
      <w:r w:rsidRPr="00E74761">
        <w:rPr>
          <w:sz w:val="24"/>
          <w:szCs w:val="24"/>
        </w:rPr>
        <w:t>- МАУК «Этно-Культурный Комплекс «Вереск»;</w:t>
      </w:r>
    </w:p>
    <w:p w:rsidR="00A472ED" w:rsidRPr="00E74761" w:rsidRDefault="00A472ED" w:rsidP="00A472ED">
      <w:pPr>
        <w:ind w:left="360"/>
        <w:jc w:val="both"/>
        <w:rPr>
          <w:sz w:val="24"/>
          <w:szCs w:val="24"/>
        </w:rPr>
      </w:pPr>
      <w:r w:rsidRPr="00E74761">
        <w:rPr>
          <w:sz w:val="24"/>
          <w:szCs w:val="24"/>
        </w:rPr>
        <w:t>- МАУ «</w:t>
      </w:r>
      <w:proofErr w:type="spellStart"/>
      <w:r w:rsidRPr="00E74761">
        <w:rPr>
          <w:sz w:val="24"/>
          <w:szCs w:val="24"/>
        </w:rPr>
        <w:t>Межпоселенческий</w:t>
      </w:r>
      <w:proofErr w:type="spellEnd"/>
      <w:r w:rsidRPr="00E74761">
        <w:rPr>
          <w:sz w:val="24"/>
          <w:szCs w:val="24"/>
        </w:rPr>
        <w:t xml:space="preserve"> центр культуры и молодежного творчества»</w:t>
      </w:r>
    </w:p>
    <w:p w:rsidR="00A472ED" w:rsidRPr="00E74761" w:rsidRDefault="00A472ED" w:rsidP="00A472ED">
      <w:pPr>
        <w:jc w:val="both"/>
        <w:rPr>
          <w:sz w:val="24"/>
          <w:szCs w:val="24"/>
        </w:rPr>
      </w:pPr>
      <w:r w:rsidRPr="00E74761">
        <w:rPr>
          <w:sz w:val="24"/>
          <w:szCs w:val="24"/>
        </w:rPr>
        <w:t>муниципальный музей</w:t>
      </w:r>
    </w:p>
    <w:p w:rsidR="00A472ED" w:rsidRPr="00E74761" w:rsidRDefault="00A472ED" w:rsidP="00A472ED">
      <w:pPr>
        <w:jc w:val="both"/>
        <w:rPr>
          <w:sz w:val="24"/>
          <w:szCs w:val="24"/>
        </w:rPr>
      </w:pPr>
      <w:r w:rsidRPr="00E74761">
        <w:rPr>
          <w:sz w:val="24"/>
          <w:szCs w:val="24"/>
        </w:rPr>
        <w:t>– МБУК «Дом-музей Ленина в Выборге»;</w:t>
      </w:r>
    </w:p>
    <w:p w:rsidR="00A472ED" w:rsidRPr="00E74761" w:rsidRDefault="00A472ED" w:rsidP="00A472ED">
      <w:pPr>
        <w:jc w:val="both"/>
        <w:rPr>
          <w:sz w:val="24"/>
          <w:szCs w:val="24"/>
        </w:rPr>
      </w:pPr>
      <w:r w:rsidRPr="00E74761">
        <w:rPr>
          <w:sz w:val="24"/>
          <w:szCs w:val="24"/>
        </w:rPr>
        <w:t xml:space="preserve">библиотеки </w:t>
      </w:r>
    </w:p>
    <w:p w:rsidR="00A472ED" w:rsidRPr="00E74761" w:rsidRDefault="00A472ED" w:rsidP="00A472ED">
      <w:pPr>
        <w:jc w:val="both"/>
        <w:rPr>
          <w:sz w:val="24"/>
          <w:szCs w:val="24"/>
        </w:rPr>
      </w:pPr>
      <w:r w:rsidRPr="00E74761">
        <w:rPr>
          <w:sz w:val="24"/>
          <w:szCs w:val="24"/>
        </w:rPr>
        <w:t>- МБУК «</w:t>
      </w:r>
      <w:proofErr w:type="spellStart"/>
      <w:r w:rsidRPr="00E74761">
        <w:rPr>
          <w:sz w:val="24"/>
          <w:szCs w:val="24"/>
        </w:rPr>
        <w:t>Межпоселенческая</w:t>
      </w:r>
      <w:proofErr w:type="spellEnd"/>
      <w:r w:rsidRPr="00E74761">
        <w:rPr>
          <w:sz w:val="24"/>
          <w:szCs w:val="24"/>
        </w:rPr>
        <w:t xml:space="preserve"> библиотека муниципального образования «Выборгский район» Ленинградской области»;</w:t>
      </w:r>
    </w:p>
    <w:p w:rsidR="00A472ED" w:rsidRPr="00E74761" w:rsidRDefault="00A472ED" w:rsidP="00A472ED">
      <w:pPr>
        <w:jc w:val="both"/>
        <w:rPr>
          <w:sz w:val="24"/>
          <w:szCs w:val="24"/>
        </w:rPr>
      </w:pPr>
      <w:r w:rsidRPr="00E74761">
        <w:rPr>
          <w:sz w:val="24"/>
          <w:szCs w:val="24"/>
        </w:rPr>
        <w:t xml:space="preserve">- МАУК «Центральная городская  библиотека А. </w:t>
      </w:r>
      <w:proofErr w:type="spellStart"/>
      <w:r w:rsidRPr="00E74761">
        <w:rPr>
          <w:sz w:val="24"/>
          <w:szCs w:val="24"/>
        </w:rPr>
        <w:t>Аалто</w:t>
      </w:r>
      <w:proofErr w:type="spellEnd"/>
      <w:r w:rsidRPr="00E74761">
        <w:rPr>
          <w:sz w:val="24"/>
          <w:szCs w:val="24"/>
        </w:rPr>
        <w:t>» с двумя филиалами;</w:t>
      </w:r>
    </w:p>
    <w:p w:rsidR="00A472ED" w:rsidRPr="00E74761" w:rsidRDefault="00A472ED" w:rsidP="00A472ED">
      <w:pPr>
        <w:jc w:val="both"/>
        <w:rPr>
          <w:sz w:val="24"/>
          <w:szCs w:val="24"/>
        </w:rPr>
      </w:pPr>
      <w:r w:rsidRPr="00E74761">
        <w:rPr>
          <w:sz w:val="24"/>
          <w:szCs w:val="24"/>
        </w:rPr>
        <w:t>- пять муниципальных бюджетных учреждений дополнительного образования школ искусств.</w:t>
      </w:r>
    </w:p>
    <w:p w:rsidR="00A472ED" w:rsidRPr="00E74761" w:rsidRDefault="00A472ED" w:rsidP="00A472ED">
      <w:pPr>
        <w:jc w:val="both"/>
        <w:rPr>
          <w:rFonts w:eastAsia="Calibri"/>
          <w:color w:val="FF0000"/>
          <w:sz w:val="24"/>
          <w:szCs w:val="24"/>
          <w:lang w:eastAsia="en-US"/>
        </w:rPr>
      </w:pPr>
      <w:r w:rsidRPr="00E74761">
        <w:rPr>
          <w:sz w:val="24"/>
          <w:szCs w:val="24"/>
        </w:rPr>
        <w:t xml:space="preserve"> </w:t>
      </w:r>
      <w:r w:rsidRPr="00E74761">
        <w:rPr>
          <w:sz w:val="24"/>
          <w:szCs w:val="24"/>
        </w:rPr>
        <w:tab/>
      </w:r>
      <w:r w:rsidRPr="00E74761">
        <w:rPr>
          <w:rFonts w:eastAsia="Calibri"/>
          <w:sz w:val="24"/>
          <w:szCs w:val="24"/>
        </w:rPr>
        <w:t>Численность работников в учреждениях культуры на территории Выборгского района – 915 человек, из них специалисты 510 человек, в том числе в учреждениях клубного типа 653 человека (сокращение составило 5% по отношению к 2017 году),  из них специалисты 397 человек (увеличение основного персонала на 4,7%). Численность работников в учреждениях дополнительного образования в сфере искусств  на территории Выборгского района – 220 человек, из них педагогических работников - 131 человек.</w:t>
      </w:r>
    </w:p>
    <w:p w:rsidR="00A472ED" w:rsidRPr="00E74761" w:rsidRDefault="00A472ED" w:rsidP="00A472ED">
      <w:pPr>
        <w:jc w:val="both"/>
        <w:rPr>
          <w:rFonts w:eastAsia="Calibri"/>
          <w:sz w:val="24"/>
          <w:szCs w:val="24"/>
        </w:rPr>
      </w:pPr>
      <w:r w:rsidRPr="00E74761">
        <w:rPr>
          <w:rFonts w:eastAsia="Calibri"/>
          <w:sz w:val="24"/>
          <w:szCs w:val="24"/>
        </w:rPr>
        <w:t xml:space="preserve">             10 работников культуры Выборгского района имеют почетное звание «Заслуженный работник культуры Российской Федерации», по состоянию на 31.12.2018г. 7 человек работают в отрасли и 3 человека находятся на заслуженном отдыхе. </w:t>
      </w:r>
    </w:p>
    <w:p w:rsidR="00A472ED" w:rsidRPr="00E74761" w:rsidRDefault="00A472ED" w:rsidP="00A472ED">
      <w:pPr>
        <w:ind w:firstLine="708"/>
        <w:jc w:val="both"/>
        <w:rPr>
          <w:rFonts w:eastAsiaTheme="minorHAnsi"/>
          <w:sz w:val="24"/>
          <w:szCs w:val="24"/>
        </w:rPr>
      </w:pPr>
      <w:r w:rsidRPr="00E74761">
        <w:rPr>
          <w:sz w:val="24"/>
          <w:szCs w:val="24"/>
        </w:rPr>
        <w:t>Обеспеченность учреждениями  и услугами культурно-досуговых учреждений в Выборгском районе составляет 104,76%, библиотеками – 94%.</w:t>
      </w:r>
    </w:p>
    <w:p w:rsidR="00A472ED" w:rsidRPr="00E74761" w:rsidRDefault="00A472ED" w:rsidP="00A472ED">
      <w:pPr>
        <w:ind w:firstLine="708"/>
        <w:jc w:val="both"/>
        <w:rPr>
          <w:sz w:val="24"/>
          <w:szCs w:val="24"/>
        </w:rPr>
      </w:pPr>
      <w:r w:rsidRPr="00E74761">
        <w:rPr>
          <w:sz w:val="24"/>
          <w:szCs w:val="24"/>
        </w:rPr>
        <w:t>В муниципальных учреждениях культуры клубного типа Выборгского района успешно осуществляют творческую деятельность 691 культурно-досуговое клубное формирование ((увеличение по отношению к 2017 году на 1,6%), в том числе 47 «Образцовых» и «Народных» коллективов самодеятельного художественного творчества), из них для детей -  388 коллективов (сокращение на 0,5%), для молодежи – 106.</w:t>
      </w:r>
    </w:p>
    <w:p w:rsidR="00A472ED" w:rsidRPr="00E74761" w:rsidRDefault="00A472ED" w:rsidP="00A472ED">
      <w:pPr>
        <w:jc w:val="both"/>
        <w:rPr>
          <w:sz w:val="24"/>
          <w:szCs w:val="24"/>
        </w:rPr>
      </w:pPr>
      <w:r w:rsidRPr="00E74761">
        <w:rPr>
          <w:sz w:val="24"/>
          <w:szCs w:val="24"/>
        </w:rPr>
        <w:t>Численность участников клубных формирований -  10 644 человека (увеличение на  0,9%).</w:t>
      </w:r>
    </w:p>
    <w:p w:rsidR="00A472ED" w:rsidRPr="00E74761" w:rsidRDefault="00A472ED" w:rsidP="00A472ED">
      <w:pPr>
        <w:ind w:firstLine="709"/>
        <w:jc w:val="both"/>
        <w:rPr>
          <w:sz w:val="24"/>
          <w:szCs w:val="24"/>
        </w:rPr>
      </w:pPr>
      <w:r w:rsidRPr="00E74761">
        <w:rPr>
          <w:sz w:val="24"/>
          <w:szCs w:val="24"/>
        </w:rPr>
        <w:t>По состоянию на 31.12.2018 года в учреждениях осуществляют работу 293 любительских объединения (увеличение на 13%по сравнению с предыдущим годом), в которых занимается 5 638 человек (увеличение на 10,4% по сравнению с предыдущим годом).</w:t>
      </w:r>
    </w:p>
    <w:p w:rsidR="00A472ED" w:rsidRPr="00E74761" w:rsidRDefault="00A472ED" w:rsidP="00A472ED">
      <w:pPr>
        <w:ind w:firstLine="709"/>
        <w:jc w:val="both"/>
        <w:rPr>
          <w:sz w:val="24"/>
          <w:szCs w:val="24"/>
        </w:rPr>
      </w:pPr>
      <w:r w:rsidRPr="00E74761">
        <w:rPr>
          <w:sz w:val="24"/>
          <w:szCs w:val="24"/>
        </w:rPr>
        <w:t>По демографическому составу преобладают любительские объединения для детей -  123 объединения (увеличение 21,8% по сравнению с предыдущим годом), в которых занимается 2 143 человек (увеличение на 22,7% по сравнению с предыдущим годом).</w:t>
      </w:r>
    </w:p>
    <w:p w:rsidR="00A472ED" w:rsidRPr="00E74761" w:rsidRDefault="00A472ED" w:rsidP="00A472ED">
      <w:pPr>
        <w:ind w:firstLine="709"/>
        <w:jc w:val="both"/>
        <w:rPr>
          <w:sz w:val="24"/>
          <w:szCs w:val="24"/>
        </w:rPr>
      </w:pPr>
      <w:r w:rsidRPr="00E74761">
        <w:rPr>
          <w:sz w:val="24"/>
          <w:szCs w:val="24"/>
        </w:rPr>
        <w:t xml:space="preserve">По интересам клубы объединяют любителей живописи, поэзии, художественного творчества, декоративно-прикладного искусства и прочие увлечения. </w:t>
      </w:r>
    </w:p>
    <w:p w:rsidR="00A472ED" w:rsidRPr="00E74761" w:rsidRDefault="00A472ED" w:rsidP="00A472ED">
      <w:pPr>
        <w:ind w:firstLine="709"/>
        <w:jc w:val="both"/>
        <w:rPr>
          <w:sz w:val="24"/>
          <w:szCs w:val="24"/>
        </w:rPr>
      </w:pPr>
      <w:proofErr w:type="gramStart"/>
      <w:r w:rsidRPr="00E74761">
        <w:rPr>
          <w:sz w:val="24"/>
          <w:szCs w:val="24"/>
        </w:rPr>
        <w:t>Для  ветеранов</w:t>
      </w:r>
      <w:proofErr w:type="gramEnd"/>
      <w:r w:rsidRPr="00E74761">
        <w:rPr>
          <w:sz w:val="24"/>
          <w:szCs w:val="24"/>
        </w:rPr>
        <w:t xml:space="preserve"> и граждан пожилого возраста  организовано 47 объединений (сокращение на  2% по сравнению с предыдущим годом), в которых занимается 933 человека (сокращение на  21,5 % по сравнению с предыдущим годом).</w:t>
      </w:r>
    </w:p>
    <w:p w:rsidR="00A472ED" w:rsidRPr="00E74761" w:rsidRDefault="00A472ED" w:rsidP="00A472ED">
      <w:pPr>
        <w:ind w:firstLine="709"/>
        <w:jc w:val="both"/>
        <w:rPr>
          <w:sz w:val="24"/>
          <w:szCs w:val="24"/>
        </w:rPr>
      </w:pPr>
      <w:r w:rsidRPr="00E74761">
        <w:rPr>
          <w:sz w:val="24"/>
          <w:szCs w:val="24"/>
        </w:rPr>
        <w:t xml:space="preserve">В связи с тем, что все интегрированные учреждения объединяют культурно-массовую, спортивную и молодежную направленность большим спросом пользуются любительские объединения спортивной направленности – 121 объединение (увеличение </w:t>
      </w:r>
      <w:r w:rsidRPr="00E74761">
        <w:rPr>
          <w:sz w:val="24"/>
          <w:szCs w:val="24"/>
        </w:rPr>
        <w:lastRenderedPageBreak/>
        <w:t xml:space="preserve">на  7 % по сравнению с предыдущим годом), в которых занимается </w:t>
      </w:r>
      <w:r w:rsidRPr="00E74761">
        <w:rPr>
          <w:rFonts w:eastAsia="Calibri"/>
          <w:sz w:val="24"/>
          <w:szCs w:val="24"/>
        </w:rPr>
        <w:t xml:space="preserve">2 206 </w:t>
      </w:r>
      <w:r w:rsidRPr="00E74761">
        <w:rPr>
          <w:sz w:val="24"/>
          <w:szCs w:val="24"/>
        </w:rPr>
        <w:t>человек (увеличение на 6,8% по сравнению с предыдущим годом).</w:t>
      </w:r>
    </w:p>
    <w:p w:rsidR="00A472ED" w:rsidRPr="00E74761" w:rsidRDefault="00A472ED" w:rsidP="00A472ED">
      <w:pPr>
        <w:ind w:firstLine="708"/>
        <w:jc w:val="both"/>
        <w:rPr>
          <w:rFonts w:eastAsia="Cambria"/>
          <w:sz w:val="24"/>
          <w:szCs w:val="24"/>
          <w:highlight w:val="yellow"/>
          <w:lang w:eastAsia="en-US"/>
        </w:rPr>
      </w:pPr>
      <w:r w:rsidRPr="00E74761">
        <w:rPr>
          <w:sz w:val="24"/>
          <w:szCs w:val="24"/>
        </w:rPr>
        <w:t>По состоянию на 31.12.2018 года в учреждениях культуры Выборгского района осуществляют работу 372</w:t>
      </w:r>
      <w:r w:rsidRPr="00E74761">
        <w:rPr>
          <w:bCs/>
          <w:sz w:val="18"/>
          <w:szCs w:val="18"/>
        </w:rPr>
        <w:t xml:space="preserve"> </w:t>
      </w:r>
      <w:r w:rsidRPr="00E74761">
        <w:rPr>
          <w:bCs/>
          <w:sz w:val="24"/>
          <w:szCs w:val="24"/>
        </w:rPr>
        <w:t xml:space="preserve">клубных формирования самодеятельного народного творчества (сокращение на 7,5% по отношению к 2017 году), в том числе 149 в сельской местности (сокращение на 3,9% по отношению к 2017 году). В клубных формированиях самодеятельного народного творчества занимается </w:t>
      </w:r>
      <w:r w:rsidRPr="00E74761">
        <w:rPr>
          <w:rFonts w:eastAsia="Cambria"/>
          <w:sz w:val="24"/>
          <w:szCs w:val="24"/>
        </w:rPr>
        <w:t>4 783 человека (сокращение на 9,8%</w:t>
      </w:r>
      <w:r w:rsidRPr="00E74761">
        <w:rPr>
          <w:sz w:val="24"/>
          <w:szCs w:val="24"/>
        </w:rPr>
        <w:t xml:space="preserve"> по сравнению с предыдущим годом)</w:t>
      </w:r>
      <w:r w:rsidRPr="00E74761">
        <w:rPr>
          <w:rFonts w:eastAsia="Cambria"/>
          <w:sz w:val="24"/>
          <w:szCs w:val="24"/>
        </w:rPr>
        <w:t xml:space="preserve">. Наибольшим спросом, несмотря на значительное сокращение,  по-прежнему пользуются хореографические коллективы – 100 (сокращение на 12,3% </w:t>
      </w:r>
      <w:r w:rsidRPr="00E74761">
        <w:rPr>
          <w:sz w:val="24"/>
          <w:szCs w:val="24"/>
        </w:rPr>
        <w:t>по сравнению с предыдущим годом)</w:t>
      </w:r>
      <w:r w:rsidRPr="00E74761">
        <w:rPr>
          <w:rFonts w:eastAsia="Cambria"/>
          <w:sz w:val="24"/>
          <w:szCs w:val="24"/>
        </w:rPr>
        <w:t xml:space="preserve">, в которых занимается 1 457 человек (сокращение на 15% </w:t>
      </w:r>
      <w:r w:rsidRPr="00E74761">
        <w:rPr>
          <w:sz w:val="24"/>
          <w:szCs w:val="24"/>
        </w:rPr>
        <w:t>по сравнению с предыдущим годом)</w:t>
      </w:r>
      <w:r w:rsidRPr="00E74761">
        <w:rPr>
          <w:rFonts w:eastAsia="Cambria"/>
          <w:sz w:val="24"/>
          <w:szCs w:val="24"/>
        </w:rPr>
        <w:t xml:space="preserve">. </w:t>
      </w:r>
    </w:p>
    <w:p w:rsidR="00A472ED" w:rsidRPr="00E74761" w:rsidRDefault="00A472ED" w:rsidP="00A472ED">
      <w:pPr>
        <w:jc w:val="both"/>
        <w:rPr>
          <w:rFonts w:eastAsia="Calibri"/>
          <w:sz w:val="24"/>
          <w:szCs w:val="24"/>
          <w:highlight w:val="yellow"/>
        </w:rPr>
      </w:pPr>
      <w:r w:rsidRPr="00E74761">
        <w:rPr>
          <w:rFonts w:eastAsia="Cambria"/>
          <w:sz w:val="24"/>
          <w:szCs w:val="24"/>
        </w:rPr>
        <w:t xml:space="preserve">          Из числа </w:t>
      </w:r>
      <w:r w:rsidRPr="00E74761">
        <w:rPr>
          <w:bCs/>
          <w:sz w:val="24"/>
          <w:szCs w:val="24"/>
        </w:rPr>
        <w:t>клубных формирования самодеятельного народного творчества</w:t>
      </w:r>
      <w:r w:rsidRPr="00E74761">
        <w:rPr>
          <w:rFonts w:eastAsia="Cambria"/>
          <w:sz w:val="24"/>
          <w:szCs w:val="24"/>
        </w:rPr>
        <w:t xml:space="preserve"> в учреждениях культуры Выборгского </w:t>
      </w:r>
      <w:proofErr w:type="gramStart"/>
      <w:r w:rsidRPr="00E74761">
        <w:rPr>
          <w:rFonts w:eastAsia="Cambria"/>
          <w:sz w:val="24"/>
          <w:szCs w:val="24"/>
        </w:rPr>
        <w:t>района  оказываются</w:t>
      </w:r>
      <w:proofErr w:type="gramEnd"/>
      <w:r w:rsidRPr="00E74761">
        <w:rPr>
          <w:rFonts w:eastAsia="Cambria"/>
          <w:sz w:val="24"/>
          <w:szCs w:val="24"/>
        </w:rPr>
        <w:t xml:space="preserve"> дополнительные услуги  на платной основе. По состоянию на 31.12.2018 года – работают 62 платных коллектива, в которых занимаются 812 человек.</w:t>
      </w:r>
    </w:p>
    <w:p w:rsidR="00A472ED" w:rsidRPr="00E74761" w:rsidRDefault="00A472ED" w:rsidP="00A472ED">
      <w:pPr>
        <w:jc w:val="both"/>
        <w:rPr>
          <w:sz w:val="24"/>
          <w:szCs w:val="24"/>
        </w:rPr>
      </w:pPr>
      <w:r w:rsidRPr="00E74761">
        <w:rPr>
          <w:sz w:val="24"/>
          <w:szCs w:val="24"/>
        </w:rPr>
        <w:t xml:space="preserve">          В 2018 году учреждениями культуры клубного типа Выборгского района проведено 8 059 культурно-массовых мероприятий (увеличение на 3,7% по сравнению с предыдущим годом), которые посетили 621 577 человек (увеличение составило 7,5% по сравнению с предыдущим годом). Данный показатель неизменно растет и за последние три  года  увеличение числа граждан, вовлеченных в культуру,  составило 35%.</w:t>
      </w:r>
    </w:p>
    <w:p w:rsidR="00A472ED" w:rsidRPr="00E74761" w:rsidRDefault="00A472ED" w:rsidP="00A472ED">
      <w:pPr>
        <w:jc w:val="both"/>
        <w:rPr>
          <w:sz w:val="24"/>
          <w:szCs w:val="24"/>
        </w:rPr>
      </w:pPr>
      <w:r w:rsidRPr="00E74761">
        <w:rPr>
          <w:sz w:val="24"/>
          <w:szCs w:val="24"/>
        </w:rPr>
        <w:t>Объединенный фонд библиотек Выборгского района насчитывает  974 298  единиц хранения различных видов изданий (сокращение на 0,7% по сравнению с предыдущим годом связано со значительным списанием старых книжных фондов). Комплектование библиотек поселений: 2017 год – 28 047 единиц; 2018 год – 27 829 единиц. В соответствии с индикаторами « дорожной карты» данный показатель в 2018 году по отношению к 2017 году  должен  увеличиться на 10%. Однако,   количество приобретенных книг в 2018 году по отношению к 2017 году – уменьшилось на 0,8 %,  вышеуказанный показатель не исполнен и равен   минус 10,8%.</w:t>
      </w:r>
    </w:p>
    <w:p w:rsidR="00A472ED" w:rsidRPr="00E74761" w:rsidRDefault="00A472ED" w:rsidP="00A472ED">
      <w:pPr>
        <w:jc w:val="both"/>
        <w:rPr>
          <w:sz w:val="24"/>
          <w:szCs w:val="24"/>
          <w:highlight w:val="yellow"/>
        </w:rPr>
      </w:pPr>
      <w:r w:rsidRPr="00E74761">
        <w:rPr>
          <w:sz w:val="24"/>
          <w:szCs w:val="24"/>
        </w:rPr>
        <w:t>Количество пользователей библиотек – 62 843 человек (увеличение на 2,6 % по сравнению с предыдущим годом). Количество посещений библиотек – 667 319 человек (увеличение на 7,3 % по сравнению с предыдущим годом).  Количество книговыдач –  1 226 564 (увеличение на 0,9 % по сравнению с предыдущим годом).</w:t>
      </w:r>
    </w:p>
    <w:p w:rsidR="00A472ED" w:rsidRPr="00E74761" w:rsidRDefault="00A472ED" w:rsidP="00A472ED">
      <w:pPr>
        <w:ind w:firstLine="708"/>
        <w:jc w:val="both"/>
        <w:rPr>
          <w:rFonts w:eastAsia="Calibri"/>
          <w:sz w:val="24"/>
          <w:szCs w:val="24"/>
          <w:lang w:eastAsia="en-US"/>
        </w:rPr>
      </w:pPr>
      <w:r w:rsidRPr="00E74761">
        <w:rPr>
          <w:rFonts w:eastAsia="Calibri"/>
          <w:sz w:val="24"/>
          <w:szCs w:val="24"/>
        </w:rPr>
        <w:t>В рамках Государственной программы Ленинградской области «Развитие культуры в Ленинградской области» на поддержку отрасли культуры направлено 1 843 000 (один миллион восемьсот сорок три тысячи) рублей 00 копеек:</w:t>
      </w:r>
    </w:p>
    <w:p w:rsidR="00A472ED" w:rsidRPr="00E74761" w:rsidRDefault="00A472ED" w:rsidP="00A472ED">
      <w:pPr>
        <w:ind w:firstLine="708"/>
        <w:jc w:val="both"/>
        <w:rPr>
          <w:rFonts w:eastAsia="Calibri"/>
          <w:sz w:val="24"/>
          <w:szCs w:val="24"/>
        </w:rPr>
      </w:pPr>
      <w:r w:rsidRPr="00E74761">
        <w:rPr>
          <w:rFonts w:eastAsia="Calibri"/>
          <w:sz w:val="24"/>
          <w:szCs w:val="24"/>
        </w:rPr>
        <w:t>- реализация социально-культурных проектов  – 325 000 (триста двадцать пять тысяч) рублей 00 копеек;</w:t>
      </w:r>
    </w:p>
    <w:p w:rsidR="00A472ED" w:rsidRPr="00E74761" w:rsidRDefault="00A472ED" w:rsidP="00A472ED">
      <w:pPr>
        <w:ind w:firstLine="708"/>
        <w:jc w:val="both"/>
        <w:rPr>
          <w:rFonts w:eastAsia="Calibri"/>
          <w:sz w:val="24"/>
          <w:szCs w:val="24"/>
        </w:rPr>
      </w:pPr>
      <w:r w:rsidRPr="00E74761">
        <w:rPr>
          <w:rFonts w:eastAsia="Calibri"/>
          <w:sz w:val="24"/>
          <w:szCs w:val="24"/>
        </w:rPr>
        <w:t>- поддержка коллективов самодеятельного народного творчества, имеющих звание «народный» и «образцовый» – 536 500 (пятьсот тридцать шесть тысяч пятьсот) рублей 00 копеек;</w:t>
      </w:r>
    </w:p>
    <w:p w:rsidR="00A472ED" w:rsidRPr="00E74761" w:rsidRDefault="00A472ED" w:rsidP="00A472ED">
      <w:pPr>
        <w:ind w:firstLine="708"/>
        <w:jc w:val="both"/>
        <w:rPr>
          <w:rFonts w:eastAsia="Calibri"/>
          <w:sz w:val="24"/>
          <w:szCs w:val="24"/>
        </w:rPr>
      </w:pPr>
      <w:r w:rsidRPr="00E74761">
        <w:rPr>
          <w:rFonts w:eastAsia="Calibri"/>
          <w:sz w:val="24"/>
          <w:szCs w:val="24"/>
        </w:rPr>
        <w:t>- укрепление материально-технической базы муниципальных учреждений дополнительного образования детей в сфере культуры и искусства –  400 100 (четыреста тысяч сто) рублей 00 копеек;</w:t>
      </w:r>
    </w:p>
    <w:p w:rsidR="00A472ED" w:rsidRPr="00E74761" w:rsidRDefault="00A472ED" w:rsidP="00A472ED">
      <w:pPr>
        <w:ind w:firstLine="708"/>
        <w:jc w:val="both"/>
        <w:rPr>
          <w:rFonts w:eastAsia="Calibri"/>
          <w:sz w:val="24"/>
          <w:szCs w:val="24"/>
        </w:rPr>
      </w:pPr>
      <w:r w:rsidRPr="00E74761">
        <w:rPr>
          <w:rFonts w:eastAsia="Calibri"/>
          <w:sz w:val="24"/>
          <w:szCs w:val="24"/>
        </w:rPr>
        <w:t xml:space="preserve">- комплектование книжных фондов муниципальных библиотек – 581 400 (пятьсот восемьдесят одна тысяча четыреста) рублей 00 копеек: </w:t>
      </w:r>
    </w:p>
    <w:p w:rsidR="00A472ED" w:rsidRPr="00E74761" w:rsidRDefault="00A472ED" w:rsidP="00A472ED">
      <w:pPr>
        <w:ind w:firstLine="708"/>
        <w:jc w:val="both"/>
        <w:rPr>
          <w:rFonts w:eastAsia="Calibri"/>
          <w:sz w:val="24"/>
          <w:szCs w:val="24"/>
        </w:rPr>
      </w:pPr>
      <w:r w:rsidRPr="00E74761">
        <w:rPr>
          <w:rFonts w:eastAsia="Calibri"/>
          <w:sz w:val="24"/>
          <w:szCs w:val="24"/>
        </w:rPr>
        <w:t>- 508 725,00 (областной бюджет);</w:t>
      </w:r>
    </w:p>
    <w:p w:rsidR="00A472ED" w:rsidRPr="00E74761" w:rsidRDefault="00A472ED" w:rsidP="00A472ED">
      <w:pPr>
        <w:ind w:firstLine="708"/>
        <w:jc w:val="both"/>
        <w:rPr>
          <w:rFonts w:eastAsia="Calibri"/>
          <w:sz w:val="24"/>
          <w:szCs w:val="24"/>
        </w:rPr>
      </w:pPr>
      <w:r w:rsidRPr="00E74761">
        <w:rPr>
          <w:rFonts w:eastAsia="Calibri"/>
          <w:sz w:val="24"/>
          <w:szCs w:val="24"/>
        </w:rPr>
        <w:t>- 72 675,00 (федеральный бюджет).</w:t>
      </w:r>
      <w:r w:rsidRPr="00E74761">
        <w:rPr>
          <w:rFonts w:eastAsia="Calibri"/>
          <w:sz w:val="24"/>
          <w:szCs w:val="24"/>
        </w:rPr>
        <w:tab/>
      </w:r>
    </w:p>
    <w:p w:rsidR="00A472ED" w:rsidRPr="00E74761" w:rsidRDefault="00A472ED" w:rsidP="00A472ED">
      <w:pPr>
        <w:widowControl w:val="0"/>
        <w:ind w:firstLine="720"/>
        <w:jc w:val="both"/>
        <w:rPr>
          <w:snapToGrid w:val="0"/>
          <w:sz w:val="24"/>
          <w:szCs w:val="24"/>
        </w:rPr>
      </w:pPr>
      <w:r w:rsidRPr="00E74761">
        <w:rPr>
          <w:snapToGrid w:val="0"/>
          <w:sz w:val="24"/>
          <w:szCs w:val="24"/>
        </w:rPr>
        <w:t xml:space="preserve">В рамках  подпрограммы «Устойчивое развитие сельских территорий Ленинградской области на 2014-2017 годы и на период до 2020 года» государственной программы Ленинградской области "Развитие сельского хозяйства Ленинградской области" завершены ремонтные работы Дома культуры в  поселке </w:t>
      </w:r>
      <w:proofErr w:type="spellStart"/>
      <w:r w:rsidRPr="00E74761">
        <w:rPr>
          <w:snapToGrid w:val="0"/>
          <w:sz w:val="24"/>
          <w:szCs w:val="24"/>
        </w:rPr>
        <w:t>Семиозерье</w:t>
      </w:r>
      <w:proofErr w:type="spellEnd"/>
      <w:r w:rsidRPr="00E74761">
        <w:rPr>
          <w:snapToGrid w:val="0"/>
          <w:sz w:val="24"/>
          <w:szCs w:val="24"/>
        </w:rPr>
        <w:t>.</w:t>
      </w:r>
    </w:p>
    <w:p w:rsidR="00A472ED" w:rsidRPr="00E74761" w:rsidRDefault="00A472ED" w:rsidP="00A472ED">
      <w:pPr>
        <w:jc w:val="both"/>
        <w:rPr>
          <w:snapToGrid w:val="0"/>
          <w:sz w:val="24"/>
          <w:szCs w:val="24"/>
        </w:rPr>
      </w:pPr>
      <w:r w:rsidRPr="00E74761">
        <w:rPr>
          <w:snapToGrid w:val="0"/>
          <w:sz w:val="24"/>
          <w:szCs w:val="24"/>
        </w:rPr>
        <w:lastRenderedPageBreak/>
        <w:t xml:space="preserve">        Субсидия на выполнение капитального ремонта и осуществление строительного контроля за производством данных работ составила </w:t>
      </w:r>
      <w:r w:rsidRPr="00E74761">
        <w:rPr>
          <w:sz w:val="24"/>
          <w:szCs w:val="24"/>
        </w:rPr>
        <w:t>2 880 770,</w:t>
      </w:r>
      <w:proofErr w:type="gramStart"/>
      <w:r w:rsidRPr="00E74761">
        <w:rPr>
          <w:sz w:val="24"/>
          <w:szCs w:val="24"/>
        </w:rPr>
        <w:t xml:space="preserve">35 </w:t>
      </w:r>
      <w:r w:rsidRPr="00E74761">
        <w:rPr>
          <w:snapToGrid w:val="0"/>
          <w:sz w:val="24"/>
          <w:szCs w:val="24"/>
        </w:rPr>
        <w:t xml:space="preserve"> рублей</w:t>
      </w:r>
      <w:proofErr w:type="gramEnd"/>
      <w:r w:rsidRPr="00E74761">
        <w:rPr>
          <w:snapToGrid w:val="0"/>
          <w:sz w:val="24"/>
          <w:szCs w:val="24"/>
        </w:rPr>
        <w:t xml:space="preserve">, в том числе: </w:t>
      </w:r>
      <w:r w:rsidRPr="00E74761">
        <w:rPr>
          <w:sz w:val="24"/>
          <w:szCs w:val="24"/>
        </w:rPr>
        <w:t xml:space="preserve">2 736 731,83 </w:t>
      </w:r>
      <w:r w:rsidRPr="00E74761">
        <w:rPr>
          <w:snapToGrid w:val="0"/>
          <w:sz w:val="24"/>
          <w:szCs w:val="24"/>
        </w:rPr>
        <w:t xml:space="preserve"> рублей – средства областного бюджета; </w:t>
      </w:r>
      <w:r w:rsidRPr="00E74761">
        <w:rPr>
          <w:sz w:val="24"/>
          <w:szCs w:val="24"/>
        </w:rPr>
        <w:t xml:space="preserve">144038,52  </w:t>
      </w:r>
      <w:r w:rsidRPr="00E74761">
        <w:rPr>
          <w:snapToGrid w:val="0"/>
          <w:sz w:val="24"/>
          <w:szCs w:val="24"/>
        </w:rPr>
        <w:t>рублей – средства МО «</w:t>
      </w:r>
      <w:proofErr w:type="spellStart"/>
      <w:r w:rsidRPr="00E74761">
        <w:rPr>
          <w:snapToGrid w:val="0"/>
          <w:sz w:val="24"/>
          <w:szCs w:val="24"/>
        </w:rPr>
        <w:t>Полянское</w:t>
      </w:r>
      <w:proofErr w:type="spellEnd"/>
      <w:r w:rsidRPr="00E74761">
        <w:rPr>
          <w:snapToGrid w:val="0"/>
          <w:sz w:val="24"/>
          <w:szCs w:val="24"/>
        </w:rPr>
        <w:t xml:space="preserve"> сельское поселение».</w:t>
      </w:r>
    </w:p>
    <w:p w:rsidR="00A472ED" w:rsidRPr="00E74761" w:rsidRDefault="00A472ED" w:rsidP="00A472ED">
      <w:pPr>
        <w:ind w:firstLine="709"/>
        <w:jc w:val="both"/>
        <w:rPr>
          <w:sz w:val="24"/>
          <w:szCs w:val="24"/>
        </w:rPr>
      </w:pPr>
      <w:r w:rsidRPr="00E74761">
        <w:rPr>
          <w:sz w:val="24"/>
          <w:szCs w:val="24"/>
        </w:rPr>
        <w:t>Общий объем расходов бюджета муниципального образования «Выборгский район» на культуру, включая муниципальные образовательные учреждения дополнительного образования детей в области искусств, МАУ «</w:t>
      </w:r>
      <w:proofErr w:type="spellStart"/>
      <w:r w:rsidRPr="00E74761">
        <w:rPr>
          <w:sz w:val="24"/>
          <w:szCs w:val="24"/>
        </w:rPr>
        <w:t>Межпоселенческий</w:t>
      </w:r>
      <w:proofErr w:type="spellEnd"/>
      <w:r w:rsidRPr="00E74761">
        <w:rPr>
          <w:sz w:val="24"/>
          <w:szCs w:val="24"/>
        </w:rPr>
        <w:t xml:space="preserve"> центр культуры и молодежного творчества»,  МБУК «</w:t>
      </w:r>
      <w:proofErr w:type="spellStart"/>
      <w:r w:rsidRPr="00E74761">
        <w:rPr>
          <w:sz w:val="24"/>
          <w:szCs w:val="24"/>
        </w:rPr>
        <w:t>Межпоселенческая</w:t>
      </w:r>
      <w:proofErr w:type="spellEnd"/>
      <w:r w:rsidRPr="00E74761">
        <w:rPr>
          <w:sz w:val="24"/>
          <w:szCs w:val="24"/>
        </w:rPr>
        <w:t xml:space="preserve"> библиотека Выборгского района» в 2018 году составил 46 115 438,91 рублей.</w:t>
      </w:r>
    </w:p>
    <w:p w:rsidR="00A472ED" w:rsidRPr="00E74761" w:rsidRDefault="00A472ED" w:rsidP="00A472ED">
      <w:pPr>
        <w:ind w:firstLine="708"/>
        <w:jc w:val="both"/>
        <w:rPr>
          <w:sz w:val="24"/>
          <w:szCs w:val="24"/>
        </w:rPr>
      </w:pPr>
      <w:r w:rsidRPr="00E74761">
        <w:rPr>
          <w:sz w:val="24"/>
          <w:szCs w:val="24"/>
        </w:rPr>
        <w:t>Муниципальными учреждениями культуры дополнительно было оказано гражданам платных услуг на сумму  11 535 269 рублей.</w:t>
      </w:r>
    </w:p>
    <w:p w:rsidR="00A472ED" w:rsidRPr="00E74761" w:rsidRDefault="00A472ED" w:rsidP="00A472ED">
      <w:pPr>
        <w:ind w:firstLine="708"/>
        <w:jc w:val="both"/>
        <w:rPr>
          <w:sz w:val="24"/>
          <w:szCs w:val="24"/>
        </w:rPr>
      </w:pPr>
      <w:r w:rsidRPr="00E74761">
        <w:rPr>
          <w:sz w:val="24"/>
          <w:szCs w:val="24"/>
        </w:rPr>
        <w:t>Муниципальными образовательными учреждениями дополнительного образования в области искусств дополнительно оказано гражданам платных образовательных услуг на сумму 4 822 187,3 рублей.</w:t>
      </w:r>
    </w:p>
    <w:p w:rsidR="00A472ED" w:rsidRPr="00E74761" w:rsidRDefault="00A472ED" w:rsidP="00A472ED">
      <w:pPr>
        <w:ind w:firstLine="708"/>
        <w:jc w:val="both"/>
        <w:rPr>
          <w:sz w:val="24"/>
          <w:szCs w:val="24"/>
        </w:rPr>
      </w:pPr>
      <w:r w:rsidRPr="00E74761">
        <w:rPr>
          <w:sz w:val="24"/>
          <w:szCs w:val="24"/>
        </w:rPr>
        <w:t>Добровольные пожертвования составили 1 422 795 рублей.</w:t>
      </w:r>
    </w:p>
    <w:p w:rsidR="00A472ED" w:rsidRPr="00E74761" w:rsidRDefault="00A472ED" w:rsidP="00A472ED">
      <w:pPr>
        <w:ind w:firstLine="708"/>
        <w:jc w:val="both"/>
        <w:rPr>
          <w:sz w:val="24"/>
          <w:szCs w:val="24"/>
        </w:rPr>
      </w:pPr>
      <w:r w:rsidRPr="00E74761">
        <w:rPr>
          <w:sz w:val="24"/>
          <w:szCs w:val="24"/>
        </w:rPr>
        <w:t>Средства, полученные учреждениями от иной  приносящей доход деятельности,  платных образовательных услуг были направлены на укрепление материальной базы учреждений: на стимулирующие выплаты работникам, оказывающим платные услуги, проведение текущего ремонта, приобретение новых музыкальных инструментов и оборудования, а также на организацию поездок творческих коллективов, учащихся детских школ искусств для участия  в конкурсах и фестивалях исполнительского мастерства.</w:t>
      </w:r>
    </w:p>
    <w:p w:rsidR="00A472ED" w:rsidRPr="00E74761" w:rsidRDefault="00A472ED" w:rsidP="00A472ED">
      <w:pPr>
        <w:ind w:firstLine="708"/>
        <w:jc w:val="both"/>
        <w:rPr>
          <w:sz w:val="24"/>
          <w:szCs w:val="24"/>
        </w:rPr>
      </w:pPr>
      <w:r w:rsidRPr="00E74761">
        <w:rPr>
          <w:sz w:val="24"/>
          <w:szCs w:val="24"/>
        </w:rPr>
        <w:t>Общая численность сотрудников МО «Выборгский район» в учреждениях, подведомственных комитету спорта, культуры,  молодежной политики и туризма администрации МО «Выборгский район» 279 человек,  в том числе основной персонал 170 человек,  в том числе:</w:t>
      </w:r>
    </w:p>
    <w:p w:rsidR="00A472ED" w:rsidRPr="00E74761" w:rsidRDefault="00A472ED" w:rsidP="00A472ED">
      <w:pPr>
        <w:ind w:firstLine="708"/>
        <w:jc w:val="both"/>
        <w:rPr>
          <w:sz w:val="24"/>
          <w:szCs w:val="24"/>
        </w:rPr>
      </w:pPr>
      <w:r w:rsidRPr="00E74761">
        <w:rPr>
          <w:sz w:val="24"/>
          <w:szCs w:val="24"/>
        </w:rPr>
        <w:t>- в учреждениях культуры – 40 человек, в том числе основной персонал – 26 человек;</w:t>
      </w:r>
    </w:p>
    <w:p w:rsidR="00A472ED" w:rsidRPr="00E74761" w:rsidRDefault="00A472ED" w:rsidP="00A472ED">
      <w:pPr>
        <w:ind w:firstLine="708"/>
        <w:jc w:val="both"/>
        <w:rPr>
          <w:sz w:val="24"/>
          <w:szCs w:val="24"/>
        </w:rPr>
      </w:pPr>
      <w:r w:rsidRPr="00E74761">
        <w:rPr>
          <w:sz w:val="24"/>
          <w:szCs w:val="24"/>
        </w:rPr>
        <w:t>в библиотеках – 19 человек, в том числе основной персонал – 13 человек;</w:t>
      </w:r>
    </w:p>
    <w:p w:rsidR="00A472ED" w:rsidRPr="00E74761" w:rsidRDefault="00A472ED" w:rsidP="00A472ED">
      <w:pPr>
        <w:ind w:firstLine="708"/>
        <w:jc w:val="both"/>
        <w:rPr>
          <w:sz w:val="24"/>
          <w:szCs w:val="24"/>
        </w:rPr>
      </w:pPr>
      <w:r w:rsidRPr="00E74761">
        <w:rPr>
          <w:sz w:val="24"/>
          <w:szCs w:val="24"/>
        </w:rPr>
        <w:t>в школах искусств – 220 человек, в том числе педагогический состав – 131 человек;</w:t>
      </w:r>
    </w:p>
    <w:p w:rsidR="00A472ED" w:rsidRPr="00E74761" w:rsidRDefault="00A472ED" w:rsidP="00A472ED">
      <w:pPr>
        <w:ind w:firstLine="708"/>
        <w:jc w:val="both"/>
        <w:rPr>
          <w:rFonts w:eastAsia="Calibri"/>
          <w:sz w:val="24"/>
          <w:szCs w:val="24"/>
        </w:rPr>
      </w:pPr>
      <w:r w:rsidRPr="00E74761">
        <w:rPr>
          <w:rFonts w:eastAsia="Calibri"/>
          <w:sz w:val="24"/>
          <w:szCs w:val="24"/>
        </w:rPr>
        <w:t xml:space="preserve">В целях реализации Указа Президента РФ от 07.05.2012 № 597 «О мероприятиях по реализации  государственной социальной политики» в учреждениях МО «Выборгский район», подведомственных комитету спорта, культуры,  молодежной политики и туризма, среднемесячная заработная плата работников культуры составила 39 385,60 рублей  </w:t>
      </w:r>
      <w:r w:rsidRPr="00E74761">
        <w:rPr>
          <w:rFonts w:eastAsia="Calibri"/>
          <w:sz w:val="24"/>
          <w:szCs w:val="24"/>
          <w:highlight w:val="yellow"/>
        </w:rPr>
        <w:t xml:space="preserve"> </w:t>
      </w:r>
      <w:r w:rsidRPr="00E74761">
        <w:rPr>
          <w:rFonts w:eastAsia="Calibri"/>
          <w:sz w:val="24"/>
          <w:szCs w:val="24"/>
        </w:rPr>
        <w:t>среднемесячная заработная плата преподавателей школ искусств 51 153,60 рублей</w:t>
      </w:r>
      <w:r w:rsidRPr="00E74761">
        <w:rPr>
          <w:sz w:val="24"/>
          <w:szCs w:val="24"/>
        </w:rPr>
        <w:t xml:space="preserve">, </w:t>
      </w:r>
      <w:r w:rsidRPr="00E74761">
        <w:rPr>
          <w:rFonts w:eastAsia="Calibri"/>
          <w:sz w:val="24"/>
          <w:szCs w:val="24"/>
        </w:rPr>
        <w:t>что соответствует выполнению плана «дорожной карты».</w:t>
      </w:r>
    </w:p>
    <w:p w:rsidR="00A472ED" w:rsidRPr="00E74761" w:rsidRDefault="00A472ED" w:rsidP="00A472ED">
      <w:pPr>
        <w:ind w:firstLine="708"/>
        <w:jc w:val="both"/>
        <w:rPr>
          <w:rFonts w:eastAsiaTheme="minorHAnsi"/>
          <w:sz w:val="24"/>
          <w:szCs w:val="24"/>
          <w:u w:val="single"/>
        </w:rPr>
      </w:pPr>
    </w:p>
    <w:p w:rsidR="00A472ED" w:rsidRPr="00E74761" w:rsidRDefault="00A472ED" w:rsidP="00E74761">
      <w:pPr>
        <w:ind w:firstLine="708"/>
        <w:jc w:val="center"/>
        <w:rPr>
          <w:sz w:val="24"/>
          <w:szCs w:val="24"/>
          <w:u w:val="single"/>
        </w:rPr>
      </w:pPr>
      <w:r w:rsidRPr="00E74761">
        <w:rPr>
          <w:sz w:val="24"/>
          <w:szCs w:val="24"/>
          <w:u w:val="single"/>
        </w:rPr>
        <w:t>Школы искусств</w:t>
      </w:r>
    </w:p>
    <w:p w:rsidR="00A472ED" w:rsidRPr="00E74761" w:rsidRDefault="00A472ED" w:rsidP="00A472ED">
      <w:pPr>
        <w:ind w:firstLine="708"/>
        <w:jc w:val="both"/>
        <w:rPr>
          <w:sz w:val="24"/>
          <w:szCs w:val="24"/>
        </w:rPr>
      </w:pPr>
      <w:r w:rsidRPr="00E74761">
        <w:rPr>
          <w:sz w:val="24"/>
          <w:szCs w:val="24"/>
        </w:rPr>
        <w:t>В целях развития музыкального и художественного образования, поддержки и развития творческих способностей у жителей Выборгского района  в 2018 году в 10 населенных пунктах Выборгского района свою деятельность осуществляли 5 школ искусств, подведомственных комитету спорта, культуры,  молодежной политики и туризма администрации МО «Выборгский район».</w:t>
      </w:r>
    </w:p>
    <w:p w:rsidR="00A472ED" w:rsidRPr="00E74761" w:rsidRDefault="00A472ED" w:rsidP="00A472ED">
      <w:pPr>
        <w:jc w:val="both"/>
        <w:rPr>
          <w:sz w:val="24"/>
          <w:szCs w:val="24"/>
        </w:rPr>
      </w:pPr>
      <w:r w:rsidRPr="00E74761">
        <w:rPr>
          <w:sz w:val="24"/>
          <w:szCs w:val="24"/>
        </w:rPr>
        <w:t xml:space="preserve">      Численность работников  школ искусств  - 220 человек, из них 131 преподаватели, из них  46 преподавателей с высшей квалификацией.</w:t>
      </w:r>
    </w:p>
    <w:p w:rsidR="00A472ED" w:rsidRPr="00E74761" w:rsidRDefault="00A472ED" w:rsidP="00A472ED">
      <w:pPr>
        <w:jc w:val="both"/>
        <w:rPr>
          <w:sz w:val="24"/>
          <w:szCs w:val="24"/>
        </w:rPr>
      </w:pPr>
      <w:r w:rsidRPr="00E74761">
        <w:rPr>
          <w:sz w:val="24"/>
          <w:szCs w:val="24"/>
        </w:rPr>
        <w:t xml:space="preserve">       Школы искусств реализуют два вида программ в области музыкального, изобразительного и хореографического искусства: дополнительные предпрофессиональные общеобразовательные, дополнительные общеразвивающие образовательные, а также платные образовательные  программы</w:t>
      </w:r>
      <w:r w:rsidRPr="00E74761">
        <w:rPr>
          <w:rFonts w:ascii="Trebuchet MS" w:hAnsi="Trebuchet MS"/>
        </w:rPr>
        <w:t xml:space="preserve"> – </w:t>
      </w:r>
      <w:r w:rsidRPr="00E74761">
        <w:rPr>
          <w:sz w:val="24"/>
          <w:szCs w:val="24"/>
        </w:rPr>
        <w:t>по 26 специальностям.</w:t>
      </w:r>
    </w:p>
    <w:p w:rsidR="00A472ED" w:rsidRPr="00E74761" w:rsidRDefault="00A472ED" w:rsidP="00A472ED">
      <w:pPr>
        <w:jc w:val="both"/>
        <w:rPr>
          <w:sz w:val="24"/>
          <w:szCs w:val="24"/>
        </w:rPr>
      </w:pPr>
      <w:r w:rsidRPr="00E74761">
        <w:rPr>
          <w:sz w:val="24"/>
          <w:szCs w:val="24"/>
        </w:rPr>
        <w:t xml:space="preserve">          Контингент обучающихся: 1 640 человек, из них  по предпрофессиональным программам обучаются 750 человек; по общеразвивающим программам – 473 человека; платные образовательные услуги получают  417 человек.</w:t>
      </w:r>
    </w:p>
    <w:p w:rsidR="00A472ED" w:rsidRPr="00E74761" w:rsidRDefault="00A472ED" w:rsidP="00A472ED">
      <w:pPr>
        <w:ind w:firstLine="708"/>
        <w:jc w:val="both"/>
        <w:rPr>
          <w:sz w:val="24"/>
          <w:szCs w:val="24"/>
        </w:rPr>
      </w:pPr>
      <w:r w:rsidRPr="00E74761">
        <w:rPr>
          <w:sz w:val="24"/>
          <w:szCs w:val="24"/>
        </w:rPr>
        <w:lastRenderedPageBreak/>
        <w:t xml:space="preserve">В 2018 году продолжена работа по внедрению новых программ,  созданию творческих музыкальных коллективов. </w:t>
      </w:r>
    </w:p>
    <w:p w:rsidR="00A472ED" w:rsidRPr="00E74761" w:rsidRDefault="00A472ED" w:rsidP="00A472ED">
      <w:pPr>
        <w:ind w:firstLine="708"/>
        <w:jc w:val="both"/>
        <w:rPr>
          <w:sz w:val="24"/>
          <w:szCs w:val="24"/>
        </w:rPr>
      </w:pPr>
      <w:r w:rsidRPr="00E74761">
        <w:rPr>
          <w:sz w:val="24"/>
          <w:szCs w:val="24"/>
        </w:rPr>
        <w:t>На базе школы искусств города Выборга проведена масштабная методическая работа по разработке и составлению адаптированных дополнительных образовательных программ для детей с ограниченными возможностями здоровья и детей – инвалидов. Программа рассчитана на 4 года с учетом особенностей психофизического развития ребенка.</w:t>
      </w:r>
    </w:p>
    <w:p w:rsidR="00A472ED" w:rsidRPr="00E74761" w:rsidRDefault="00A472ED" w:rsidP="00A472ED">
      <w:pPr>
        <w:ind w:firstLine="708"/>
        <w:jc w:val="both"/>
        <w:rPr>
          <w:sz w:val="24"/>
          <w:szCs w:val="24"/>
        </w:rPr>
      </w:pPr>
      <w:r w:rsidRPr="00E74761">
        <w:rPr>
          <w:sz w:val="24"/>
          <w:szCs w:val="24"/>
        </w:rPr>
        <w:t>На базе школ искусств активно осуществляют свою деятельность  27 творческих коллективов, из них 1 коллектив педагогический. За отчетный период школами искусств проведено 246 концертов и мероприятий на базе учреждений и 130 концертов и мероприятий вне стационара.</w:t>
      </w:r>
    </w:p>
    <w:p w:rsidR="00A472ED" w:rsidRPr="00E74761" w:rsidRDefault="00A472ED" w:rsidP="00A472ED">
      <w:pPr>
        <w:jc w:val="both"/>
        <w:rPr>
          <w:sz w:val="24"/>
          <w:szCs w:val="24"/>
        </w:rPr>
      </w:pPr>
      <w:r w:rsidRPr="00E74761">
        <w:rPr>
          <w:sz w:val="24"/>
          <w:szCs w:val="24"/>
        </w:rPr>
        <w:t xml:space="preserve">Учреждения дополнительного образования в области </w:t>
      </w:r>
      <w:proofErr w:type="gramStart"/>
      <w:r w:rsidRPr="00E74761">
        <w:rPr>
          <w:sz w:val="24"/>
          <w:szCs w:val="24"/>
        </w:rPr>
        <w:t>искусств  предоставляют</w:t>
      </w:r>
      <w:proofErr w:type="gramEnd"/>
      <w:r w:rsidRPr="00E74761">
        <w:rPr>
          <w:sz w:val="24"/>
          <w:szCs w:val="24"/>
        </w:rPr>
        <w:t xml:space="preserve"> выпускникам возможность продолжить обучение по программам предпрофессиональной подготовки, реализуемым на базе школы искусств. Обучение по данным программам направлено на подготовку учащихся к вступительным экзаменам в средние и высшие заведения по выбранной специальности в области искусств. В 2018 году - 14 выпускников 2017-2018 учебного года  поступили на обучение в  высшие и средние профильные учебные заведения. 4 обучающихся – в 2018-2019 учебном году стали стипендиатами Комитета по культуре Ленинградской области.</w:t>
      </w:r>
    </w:p>
    <w:p w:rsidR="00A472ED" w:rsidRPr="00E74761" w:rsidRDefault="00A472ED" w:rsidP="00A472ED">
      <w:pPr>
        <w:ind w:firstLine="708"/>
        <w:jc w:val="both"/>
        <w:rPr>
          <w:sz w:val="24"/>
          <w:szCs w:val="24"/>
        </w:rPr>
      </w:pPr>
      <w:r w:rsidRPr="00E74761">
        <w:rPr>
          <w:sz w:val="24"/>
          <w:szCs w:val="24"/>
        </w:rPr>
        <w:t xml:space="preserve">В 2018 году обучающиеся школ искусств </w:t>
      </w:r>
      <w:proofErr w:type="gramStart"/>
      <w:r w:rsidRPr="00E74761">
        <w:rPr>
          <w:sz w:val="24"/>
          <w:szCs w:val="24"/>
        </w:rPr>
        <w:t>приняли  участие</w:t>
      </w:r>
      <w:proofErr w:type="gramEnd"/>
      <w:r w:rsidRPr="00E74761">
        <w:rPr>
          <w:sz w:val="24"/>
          <w:szCs w:val="24"/>
        </w:rPr>
        <w:t xml:space="preserve"> в  255 международных, российских, областных, муниципальных фестивалях, конкурсах. Победителями,  лауреатами и дипломантами престижных конкурсов и фестивалей  исполнительского мастерства учащихся детских школ искусств (по отношению к общему числу обучающихся на бюджетных отделениях) стали 28,8% учащихся.</w:t>
      </w:r>
    </w:p>
    <w:p w:rsidR="00A472ED" w:rsidRPr="00E74761" w:rsidRDefault="00A472ED" w:rsidP="00A472ED">
      <w:pPr>
        <w:ind w:firstLine="708"/>
        <w:jc w:val="both"/>
        <w:rPr>
          <w:sz w:val="24"/>
          <w:szCs w:val="24"/>
        </w:rPr>
      </w:pPr>
      <w:r w:rsidRPr="00E74761">
        <w:rPr>
          <w:sz w:val="24"/>
          <w:szCs w:val="24"/>
        </w:rPr>
        <w:t>Учреждения дополнительного образования в области искусств являются организаторами различных фестивалей, конкурсов, конференций и других массовых мероприятий.</w:t>
      </w:r>
    </w:p>
    <w:p w:rsidR="00A472ED" w:rsidRPr="00E74761" w:rsidRDefault="00A472ED" w:rsidP="00A472ED">
      <w:pPr>
        <w:jc w:val="both"/>
        <w:rPr>
          <w:sz w:val="24"/>
          <w:szCs w:val="24"/>
        </w:rPr>
      </w:pPr>
      <w:r w:rsidRPr="00E74761">
        <w:rPr>
          <w:sz w:val="24"/>
          <w:szCs w:val="24"/>
        </w:rPr>
        <w:t xml:space="preserve">Ежегодно более 800 обучающихся принимают участие в  конкурсе  «Выборгская весна», который позволяет оценивать качество образования в школах искусств Выборгского района. В состав жюри входят преподаватели средне-специальных и высших музыкальных учебных заведений Санкт-Петербурга.  Конкурс проходит в  номинациях по всем специальностям инструментальных отделений, олимпиаду по сольфеджио. </w:t>
      </w:r>
    </w:p>
    <w:p w:rsidR="00A472ED" w:rsidRPr="00E74761" w:rsidRDefault="00A472ED" w:rsidP="00A472ED">
      <w:pPr>
        <w:jc w:val="both"/>
        <w:rPr>
          <w:sz w:val="24"/>
          <w:szCs w:val="24"/>
        </w:rPr>
      </w:pPr>
      <w:r w:rsidRPr="00E74761">
        <w:rPr>
          <w:sz w:val="24"/>
          <w:szCs w:val="24"/>
        </w:rPr>
        <w:t>В 2018 году введена новая номинация «Музыкальная литература». Учредитель конкурса - администрация МО «Выборгский район», организатор - муниципальное бюджетное учреждение дополнительного образования «Школа искусств города Выборга».</w:t>
      </w:r>
    </w:p>
    <w:p w:rsidR="00A472ED" w:rsidRPr="00E74761" w:rsidRDefault="00A472ED" w:rsidP="00A472ED">
      <w:pPr>
        <w:ind w:firstLine="708"/>
        <w:jc w:val="both"/>
        <w:rPr>
          <w:rFonts w:eastAsia="Calibri"/>
          <w:sz w:val="24"/>
          <w:szCs w:val="24"/>
        </w:rPr>
      </w:pPr>
      <w:r w:rsidRPr="00E74761">
        <w:rPr>
          <w:rFonts w:eastAsia="Calibri"/>
          <w:sz w:val="24"/>
          <w:szCs w:val="24"/>
        </w:rPr>
        <w:t xml:space="preserve">В поселке  Первомайское третий год проходит конкурс юных гитаристов «Созвездие гитар». Участники  конкурса – обучающиеся  и из школ  искусств Выборгского района  и Санкт-Петербурга. В состав жюри входят лауреаты международных конкурсов, преподаватели музыкальных училищ города Санкт-Петербурга, председатель  жюри Константин </w:t>
      </w:r>
      <w:proofErr w:type="spellStart"/>
      <w:r w:rsidRPr="00E74761">
        <w:rPr>
          <w:rFonts w:eastAsia="Calibri"/>
          <w:sz w:val="24"/>
          <w:szCs w:val="24"/>
        </w:rPr>
        <w:t>Ильгин</w:t>
      </w:r>
      <w:proofErr w:type="spellEnd"/>
      <w:r w:rsidRPr="00E74761">
        <w:rPr>
          <w:rFonts w:eastAsia="Calibri"/>
          <w:sz w:val="24"/>
          <w:szCs w:val="24"/>
        </w:rPr>
        <w:t xml:space="preserve"> - кандидат искусствоведения, лауреат международных конкурсов, доцент кафедры народных инструментов Государственного института культуры (г. Санкт-Петербург). </w:t>
      </w:r>
    </w:p>
    <w:p w:rsidR="00A472ED" w:rsidRPr="00E74761" w:rsidRDefault="00A472ED" w:rsidP="00A472ED">
      <w:pPr>
        <w:ind w:firstLine="708"/>
        <w:jc w:val="both"/>
        <w:rPr>
          <w:rFonts w:eastAsia="Calibri"/>
          <w:sz w:val="24"/>
          <w:szCs w:val="24"/>
        </w:rPr>
      </w:pPr>
      <w:r w:rsidRPr="00E74761">
        <w:rPr>
          <w:rFonts w:eastAsia="Calibri"/>
          <w:sz w:val="24"/>
          <w:szCs w:val="24"/>
        </w:rPr>
        <w:t xml:space="preserve">Более десяти лет в Рощинской школе искусств проходит Открытый конкурс фортепианных этюдов имени Юрия Ивановича Ананьева, </w:t>
      </w:r>
      <w:proofErr w:type="gramStart"/>
      <w:r w:rsidRPr="00E74761">
        <w:rPr>
          <w:rFonts w:eastAsia="Calibri"/>
          <w:sz w:val="24"/>
          <w:szCs w:val="24"/>
        </w:rPr>
        <w:t>который  долгое</w:t>
      </w:r>
      <w:proofErr w:type="gramEnd"/>
      <w:r w:rsidRPr="00E74761">
        <w:rPr>
          <w:rFonts w:eastAsia="Calibri"/>
          <w:sz w:val="24"/>
          <w:szCs w:val="24"/>
        </w:rPr>
        <w:t xml:space="preserve"> время был преподавателем фортепианного отделения в Рощинской школе искусств. Ученик народного артиста РСФСР, советского пианиста Нейгауза, Ананьев внес неоценимый вклад в развитие и становление фортепианного отделения  школы.</w:t>
      </w:r>
    </w:p>
    <w:p w:rsidR="00A472ED" w:rsidRPr="00E74761" w:rsidRDefault="00A472ED" w:rsidP="00A472ED">
      <w:pPr>
        <w:jc w:val="both"/>
        <w:rPr>
          <w:rFonts w:eastAsia="Calibri"/>
          <w:sz w:val="24"/>
          <w:szCs w:val="24"/>
        </w:rPr>
      </w:pPr>
      <w:r w:rsidRPr="00E74761">
        <w:rPr>
          <w:rFonts w:eastAsia="Calibri"/>
          <w:sz w:val="24"/>
          <w:szCs w:val="24"/>
        </w:rPr>
        <w:t xml:space="preserve">В конкурсе принимают </w:t>
      </w:r>
      <w:proofErr w:type="gramStart"/>
      <w:r w:rsidRPr="00E74761">
        <w:rPr>
          <w:rFonts w:eastAsia="Calibri"/>
          <w:sz w:val="24"/>
          <w:szCs w:val="24"/>
        </w:rPr>
        <w:t>обучающиеся  школ</w:t>
      </w:r>
      <w:proofErr w:type="gramEnd"/>
      <w:r w:rsidRPr="00E74761">
        <w:rPr>
          <w:rFonts w:eastAsia="Calibri"/>
          <w:sz w:val="24"/>
          <w:szCs w:val="24"/>
        </w:rPr>
        <w:t xml:space="preserve"> искусств Выборгского района. Председатель жюри  конкурса - Надежда Викторовна Медведева – доцент кафедры музыки, кандидат искусствоведения, лауреат международных конкурсов, преподаватель РГПУ им. Герцена.</w:t>
      </w:r>
    </w:p>
    <w:p w:rsidR="00A472ED" w:rsidRPr="00E74761" w:rsidRDefault="00A472ED" w:rsidP="00A472ED">
      <w:pPr>
        <w:ind w:firstLine="708"/>
        <w:jc w:val="both"/>
        <w:rPr>
          <w:rFonts w:eastAsiaTheme="minorHAnsi"/>
          <w:sz w:val="24"/>
          <w:szCs w:val="24"/>
        </w:rPr>
      </w:pPr>
      <w:r w:rsidRPr="00E74761">
        <w:rPr>
          <w:sz w:val="24"/>
          <w:szCs w:val="24"/>
        </w:rPr>
        <w:t xml:space="preserve">В 2018 году Школа искусств города Выборга принимала участников Всероссийского фестиваля юных музыкантов «Вологда. Выборг. Музыкальные </w:t>
      </w:r>
      <w:r w:rsidRPr="00E74761">
        <w:rPr>
          <w:sz w:val="24"/>
          <w:szCs w:val="24"/>
        </w:rPr>
        <w:lastRenderedPageBreak/>
        <w:t xml:space="preserve">страницы». С дружеским визитом прибыли свыше 40 учащихся,  педагогов и родителей из Вологды. </w:t>
      </w:r>
      <w:proofErr w:type="gramStart"/>
      <w:r w:rsidRPr="00E74761">
        <w:rPr>
          <w:sz w:val="24"/>
          <w:szCs w:val="24"/>
        </w:rPr>
        <w:t>Обучающиеся  познакомились</w:t>
      </w:r>
      <w:proofErr w:type="gramEnd"/>
      <w:r w:rsidRPr="00E74761">
        <w:rPr>
          <w:sz w:val="24"/>
          <w:szCs w:val="24"/>
        </w:rPr>
        <w:t xml:space="preserve"> с образовательной деятельностью, поделились успехами своих учеников и педагогов.</w:t>
      </w:r>
    </w:p>
    <w:p w:rsidR="00A472ED" w:rsidRPr="00E74761" w:rsidRDefault="00A472ED" w:rsidP="00A472ED">
      <w:pPr>
        <w:ind w:firstLine="708"/>
        <w:jc w:val="both"/>
        <w:rPr>
          <w:sz w:val="24"/>
          <w:szCs w:val="24"/>
        </w:rPr>
      </w:pPr>
      <w:r w:rsidRPr="00E74761">
        <w:rPr>
          <w:sz w:val="24"/>
          <w:szCs w:val="24"/>
        </w:rPr>
        <w:t>Преподаватели школ искусств являются авторами методических разработок, которые опубликованы в сборниках научных материалов в области общественных и гуманитарных наук и различных Интернет-ресурсах.</w:t>
      </w:r>
    </w:p>
    <w:p w:rsidR="00A472ED" w:rsidRPr="00E74761" w:rsidRDefault="00A472ED" w:rsidP="00A472ED">
      <w:pPr>
        <w:jc w:val="both"/>
        <w:rPr>
          <w:sz w:val="24"/>
          <w:szCs w:val="24"/>
        </w:rPr>
      </w:pPr>
      <w:r w:rsidRPr="00E74761">
        <w:rPr>
          <w:sz w:val="24"/>
          <w:szCs w:val="24"/>
        </w:rPr>
        <w:t xml:space="preserve">По результатам работы за 2018 года 62 преподавателя отмечены дипломами и благодарственными письмами. </w:t>
      </w:r>
    </w:p>
    <w:p w:rsidR="00A472ED" w:rsidRPr="00E74761" w:rsidRDefault="00A472ED" w:rsidP="00A472ED">
      <w:pPr>
        <w:ind w:firstLine="708"/>
        <w:jc w:val="both"/>
        <w:rPr>
          <w:sz w:val="24"/>
          <w:szCs w:val="24"/>
        </w:rPr>
      </w:pPr>
      <w:r w:rsidRPr="00E74761">
        <w:rPr>
          <w:sz w:val="24"/>
          <w:szCs w:val="24"/>
        </w:rPr>
        <w:t>Директор МБУДО «ШИ г. Выборга» Сапогова Инна Александровна является аттестованным экспертом при проведении государственного контроля (надзора) в сфере образования на территории Ленинградской области при комитете общего и профессионального образования Ленинградской области.</w:t>
      </w:r>
    </w:p>
    <w:p w:rsidR="00A472ED" w:rsidRPr="00E74761" w:rsidRDefault="00A472ED" w:rsidP="00A472ED">
      <w:pPr>
        <w:ind w:firstLine="708"/>
        <w:jc w:val="both"/>
        <w:rPr>
          <w:sz w:val="24"/>
          <w:szCs w:val="24"/>
        </w:rPr>
      </w:pPr>
      <w:r w:rsidRPr="00E74761">
        <w:rPr>
          <w:sz w:val="24"/>
          <w:szCs w:val="24"/>
        </w:rPr>
        <w:t xml:space="preserve">Администрацией МО «Выборгский район»  совместно с муниципальными  учреждениями культуры </w:t>
      </w:r>
      <w:proofErr w:type="spellStart"/>
      <w:r w:rsidRPr="00E74761">
        <w:rPr>
          <w:sz w:val="24"/>
          <w:szCs w:val="24"/>
        </w:rPr>
        <w:t>Межпоселенческий</w:t>
      </w:r>
      <w:proofErr w:type="spellEnd"/>
      <w:r w:rsidRPr="00E74761">
        <w:rPr>
          <w:sz w:val="24"/>
          <w:szCs w:val="24"/>
        </w:rPr>
        <w:t xml:space="preserve"> центр культуры и молодежного творчества и </w:t>
      </w:r>
      <w:proofErr w:type="spellStart"/>
      <w:r w:rsidRPr="00E74761">
        <w:rPr>
          <w:sz w:val="24"/>
          <w:szCs w:val="24"/>
        </w:rPr>
        <w:t>Межпоселенческая</w:t>
      </w:r>
      <w:proofErr w:type="spellEnd"/>
      <w:r w:rsidRPr="00E74761">
        <w:rPr>
          <w:sz w:val="24"/>
          <w:szCs w:val="24"/>
        </w:rPr>
        <w:t xml:space="preserve"> библиотека Выборгского района реализуется муниципальная программа муниципального образования «Выборгский район» Ленинградской области «Развитие культуры в Выборгском районе».  </w:t>
      </w:r>
    </w:p>
    <w:p w:rsidR="00A472ED" w:rsidRPr="00E74761" w:rsidRDefault="00A472ED" w:rsidP="00A472ED">
      <w:pPr>
        <w:ind w:firstLine="708"/>
        <w:jc w:val="both"/>
        <w:rPr>
          <w:sz w:val="24"/>
          <w:szCs w:val="24"/>
        </w:rPr>
      </w:pPr>
      <w:r w:rsidRPr="00E74761">
        <w:rPr>
          <w:sz w:val="24"/>
          <w:szCs w:val="24"/>
        </w:rPr>
        <w:t>В 2018 году организовано 924 мероприятия, которые посетили  72 354  человека, из них для детей - 561 мероприятие, обслужено  - 30 272 человека детской аудитории. Самые значимые из них:</w:t>
      </w:r>
    </w:p>
    <w:p w:rsidR="00A472ED" w:rsidRPr="00E74761" w:rsidRDefault="00A472ED" w:rsidP="00A472ED">
      <w:pPr>
        <w:jc w:val="both"/>
        <w:rPr>
          <w:sz w:val="24"/>
          <w:szCs w:val="24"/>
        </w:rPr>
      </w:pPr>
      <w:r w:rsidRPr="00E74761">
        <w:rPr>
          <w:sz w:val="24"/>
          <w:szCs w:val="24"/>
        </w:rPr>
        <w:t>- 09 мая 2018 года Праздничные мероприятия, посвященные Дню Победы. Праздничный фейерверк</w:t>
      </w:r>
    </w:p>
    <w:p w:rsidR="00A472ED" w:rsidRPr="00E74761" w:rsidRDefault="00A472ED" w:rsidP="00A472ED">
      <w:pPr>
        <w:jc w:val="both"/>
        <w:rPr>
          <w:sz w:val="24"/>
          <w:szCs w:val="24"/>
        </w:rPr>
      </w:pPr>
      <w:r w:rsidRPr="00E74761">
        <w:rPr>
          <w:sz w:val="24"/>
          <w:szCs w:val="24"/>
        </w:rPr>
        <w:t>В городе воинской славы Выборге торжества начались с шествия праздничной колонны от Рыночной площади по проспекту Ленина до Красной площади. Дружным маршем прошли ветераны, военнослужащие, школьники и студенты, работники предприятий и организаций города и района, а также депутаты, представители администрации МО «Выборгский район» и Правительства Ленинградской области.</w:t>
      </w:r>
    </w:p>
    <w:p w:rsidR="00A472ED" w:rsidRPr="00E74761" w:rsidRDefault="00A472ED" w:rsidP="00A472ED">
      <w:pPr>
        <w:jc w:val="both"/>
        <w:rPr>
          <w:sz w:val="24"/>
          <w:szCs w:val="24"/>
        </w:rPr>
      </w:pPr>
      <w:r w:rsidRPr="00E74761">
        <w:rPr>
          <w:sz w:val="24"/>
          <w:szCs w:val="24"/>
        </w:rPr>
        <w:t xml:space="preserve">В состав колонны также вошли участники Всероссийской акции «Бессмертный полк». В этом году в Выборге участие в ней приняли порядка 6500 человек. </w:t>
      </w:r>
    </w:p>
    <w:p w:rsidR="00A472ED" w:rsidRPr="00E74761" w:rsidRDefault="00A472ED" w:rsidP="00A472ED">
      <w:pPr>
        <w:jc w:val="both"/>
        <w:rPr>
          <w:sz w:val="24"/>
          <w:szCs w:val="24"/>
        </w:rPr>
      </w:pPr>
      <w:r w:rsidRPr="00E74761">
        <w:rPr>
          <w:sz w:val="24"/>
          <w:szCs w:val="24"/>
        </w:rPr>
        <w:t>Основные торжества проходили на Красной площади города. После прохождения праздничной колонны, ветеранов, жителей и гостей Выборга поздравили с Днем Победы первый заместитель губернатора Ленинградской области Роман Марков, глава МО «Выборгский район» Александр Лысов, епископ Выборгский и Приозерский Игнатий.</w:t>
      </w:r>
    </w:p>
    <w:p w:rsidR="00A472ED" w:rsidRPr="00E74761" w:rsidRDefault="00A472ED" w:rsidP="00A472ED">
      <w:pPr>
        <w:jc w:val="both"/>
        <w:rPr>
          <w:sz w:val="24"/>
          <w:szCs w:val="24"/>
        </w:rPr>
      </w:pPr>
      <w:r w:rsidRPr="00E74761">
        <w:rPr>
          <w:sz w:val="24"/>
          <w:szCs w:val="24"/>
        </w:rPr>
        <w:t>Затем на площади прошел военный парад, среди участников которого были летчики, моряки, пограничники, военнослужащие мотострелковой бригады из Каменки. Продолжился праздник выступлением ансамбля песни и пляски пограничного управления ФСБ России по Санкт-Петербургу и Ленинградской области «Невский дозор». Также прошло показательное выступление курсантов военно-патриотического клуба боевой системы ТАКИБО. Кроме того, на площади была представлена техника военных лет, все желающие могли отведать солдатской каши.</w:t>
      </w:r>
    </w:p>
    <w:p w:rsidR="00A472ED" w:rsidRPr="00E74761" w:rsidRDefault="00A472ED" w:rsidP="00A472ED">
      <w:pPr>
        <w:jc w:val="both"/>
        <w:rPr>
          <w:sz w:val="24"/>
          <w:szCs w:val="24"/>
        </w:rPr>
      </w:pPr>
      <w:r w:rsidRPr="00E74761">
        <w:rPr>
          <w:sz w:val="24"/>
          <w:szCs w:val="24"/>
        </w:rPr>
        <w:t>Праздничная программа продлилась до позднего вечера. Своими выступлениями радовали горожан творческие коллективы Выборга, ВИА «Поющие гитары». Завершился день праздничным фейерверком в акватории Большого ковша.</w:t>
      </w:r>
    </w:p>
    <w:p w:rsidR="00A472ED" w:rsidRPr="00E74761" w:rsidRDefault="00A472ED" w:rsidP="00A472ED">
      <w:pPr>
        <w:jc w:val="both"/>
        <w:rPr>
          <w:sz w:val="24"/>
          <w:szCs w:val="24"/>
        </w:rPr>
      </w:pPr>
      <w:r w:rsidRPr="00E74761">
        <w:rPr>
          <w:sz w:val="24"/>
          <w:szCs w:val="24"/>
        </w:rPr>
        <w:t>- 6-8 июля 2018 года Фестиваль «Мелодия трех морей»</w:t>
      </w:r>
    </w:p>
    <w:p w:rsidR="00A472ED" w:rsidRPr="00E74761" w:rsidRDefault="00A472ED" w:rsidP="00A472ED">
      <w:pPr>
        <w:jc w:val="both"/>
        <w:rPr>
          <w:sz w:val="24"/>
          <w:szCs w:val="24"/>
        </w:rPr>
      </w:pPr>
      <w:r w:rsidRPr="00E74761">
        <w:rPr>
          <w:sz w:val="24"/>
          <w:szCs w:val="24"/>
        </w:rPr>
        <w:t xml:space="preserve">Фестиваль классической музыки в декорациях Выборга открыл серию мероприятий, посвященных Дню рождения Ленинградской области. В этом году фестиваль прошел в течение трех дней – с 6 по 8 июля, на нескольких площадках города: в Выборгском замке, библиотеке А. </w:t>
      </w:r>
      <w:proofErr w:type="spellStart"/>
      <w:r w:rsidRPr="00E74761">
        <w:rPr>
          <w:sz w:val="24"/>
          <w:szCs w:val="24"/>
        </w:rPr>
        <w:t>Аалто</w:t>
      </w:r>
      <w:proofErr w:type="spellEnd"/>
      <w:r w:rsidRPr="00E74761">
        <w:rPr>
          <w:sz w:val="24"/>
          <w:szCs w:val="24"/>
        </w:rPr>
        <w:t xml:space="preserve"> и костеле св. Гиацинта. В рамках фестиваля гости Выборгского замка услышали «Три чуда» из оперы Н. А. Римского-Корсакова «Сказка о царе Салтане», а также симфоническую сюиту «Шахерезада», написанную композитором 130 лет назад. Завершился второй фестиваль «Мелодия трех морей» гала-концертом «Вечер вальсов» в Выборгском замке.</w:t>
      </w:r>
    </w:p>
    <w:p w:rsidR="00A472ED" w:rsidRPr="00E74761" w:rsidRDefault="00A472ED" w:rsidP="00A472ED">
      <w:pPr>
        <w:pStyle w:val="a5"/>
        <w:shd w:val="clear" w:color="auto" w:fill="FFFFFF"/>
        <w:spacing w:before="0" w:beforeAutospacing="0" w:after="0" w:afterAutospacing="0"/>
        <w:jc w:val="both"/>
        <w:rPr>
          <w:color w:val="000000"/>
        </w:rPr>
      </w:pPr>
      <w:r w:rsidRPr="00E74761">
        <w:rPr>
          <w:color w:val="000000"/>
        </w:rPr>
        <w:lastRenderedPageBreak/>
        <w:t>- Праздничные торжества, приуроченные к 91-летию образования Ленинградской области </w:t>
      </w:r>
    </w:p>
    <w:p w:rsidR="00A472ED" w:rsidRPr="00E74761" w:rsidRDefault="00A472ED" w:rsidP="00A472ED">
      <w:pPr>
        <w:shd w:val="clear" w:color="auto" w:fill="FFFFFF"/>
        <w:ind w:firstLine="300"/>
        <w:jc w:val="both"/>
        <w:rPr>
          <w:color w:val="000000"/>
          <w:sz w:val="24"/>
          <w:szCs w:val="24"/>
        </w:rPr>
      </w:pPr>
      <w:r w:rsidRPr="00E74761">
        <w:rPr>
          <w:color w:val="000000"/>
          <w:sz w:val="24"/>
          <w:szCs w:val="24"/>
        </w:rPr>
        <w:t>Жителей и гостей города ждут красочное шествие, широкая ярмарка, выступления народных коллективов, большой праздничный концерт и грандиозный фейерверк.</w:t>
      </w:r>
    </w:p>
    <w:p w:rsidR="00A472ED" w:rsidRPr="00E74761" w:rsidRDefault="00A472ED" w:rsidP="00A472ED">
      <w:pPr>
        <w:shd w:val="clear" w:color="auto" w:fill="FFFFFF"/>
        <w:ind w:firstLine="300"/>
        <w:jc w:val="both"/>
        <w:rPr>
          <w:color w:val="000000"/>
          <w:sz w:val="24"/>
          <w:szCs w:val="24"/>
        </w:rPr>
      </w:pPr>
      <w:r w:rsidRPr="00E74761">
        <w:rPr>
          <w:color w:val="000000"/>
          <w:sz w:val="24"/>
          <w:szCs w:val="24"/>
        </w:rPr>
        <w:t>Весь день на набережной 40-летия ВЛКСМ работали ярмарочные ряды и Город мастеров на пр. Ленина. Гостей и жителей Выборга угощали традиционными блюдами народов Ленинградской области, учили делать уникальные сувениры.</w:t>
      </w:r>
    </w:p>
    <w:p w:rsidR="00A472ED" w:rsidRPr="00E74761" w:rsidRDefault="00A472ED" w:rsidP="00A472ED">
      <w:pPr>
        <w:shd w:val="clear" w:color="auto" w:fill="FFFFFF"/>
        <w:ind w:firstLine="300"/>
        <w:jc w:val="both"/>
        <w:rPr>
          <w:color w:val="000000"/>
          <w:sz w:val="24"/>
          <w:szCs w:val="24"/>
        </w:rPr>
      </w:pPr>
      <w:r w:rsidRPr="00E74761">
        <w:rPr>
          <w:color w:val="000000"/>
          <w:sz w:val="24"/>
          <w:szCs w:val="24"/>
        </w:rPr>
        <w:t>Праздник собрал гостей из разных регионов России и из зарубежных стран, историю «в гербах» на карнавале представили жители всех 18 районов области, а также делегация администрации региона. Костюмированное шествие стартовало по Ленинградскому проспекту в полдень. </w:t>
      </w:r>
    </w:p>
    <w:p w:rsidR="00A472ED" w:rsidRPr="00E74761" w:rsidRDefault="00A472ED" w:rsidP="00A472ED">
      <w:pPr>
        <w:shd w:val="clear" w:color="auto" w:fill="FFFFFF"/>
        <w:ind w:firstLine="300"/>
        <w:jc w:val="both"/>
        <w:rPr>
          <w:color w:val="000000"/>
          <w:sz w:val="24"/>
          <w:szCs w:val="24"/>
        </w:rPr>
      </w:pPr>
      <w:r w:rsidRPr="00E74761">
        <w:rPr>
          <w:color w:val="000000"/>
          <w:sz w:val="24"/>
          <w:szCs w:val="24"/>
        </w:rPr>
        <w:t xml:space="preserve">В 15.00 на Красной площади Выборга начался праздничный концерт. Ленинградцев с праздником поздравили высокие гости, были объявлены имена новых почетных граждан региона, </w:t>
      </w:r>
      <w:proofErr w:type="spellStart"/>
      <w:r w:rsidRPr="00E74761">
        <w:rPr>
          <w:color w:val="000000"/>
          <w:sz w:val="24"/>
          <w:szCs w:val="24"/>
        </w:rPr>
        <w:t>прозвучил</w:t>
      </w:r>
      <w:proofErr w:type="spellEnd"/>
      <w:r w:rsidRPr="00E74761">
        <w:rPr>
          <w:color w:val="000000"/>
          <w:sz w:val="24"/>
          <w:szCs w:val="24"/>
        </w:rPr>
        <w:t xml:space="preserve"> гимн области. Выступили народные коллективы и </w:t>
      </w:r>
      <w:r w:rsidRPr="00E74761">
        <w:rPr>
          <w:color w:val="000000"/>
          <w:sz w:val="24"/>
          <w:szCs w:val="24"/>
          <w:shd w:val="clear" w:color="auto" w:fill="FFFFFF"/>
        </w:rPr>
        <w:t>заслуженный артист России Денис Майданов, Александр Панайотов, группа «Фабрика» и другие исполнители</w:t>
      </w:r>
      <w:r w:rsidRPr="00E74761">
        <w:rPr>
          <w:color w:val="000000"/>
          <w:sz w:val="24"/>
          <w:szCs w:val="24"/>
        </w:rPr>
        <w:t>. </w:t>
      </w:r>
    </w:p>
    <w:p w:rsidR="00A472ED" w:rsidRPr="00E74761" w:rsidRDefault="00A472ED" w:rsidP="00A472ED">
      <w:pPr>
        <w:shd w:val="clear" w:color="auto" w:fill="FFFFFF"/>
        <w:ind w:firstLine="300"/>
        <w:jc w:val="both"/>
        <w:rPr>
          <w:color w:val="000000"/>
          <w:sz w:val="24"/>
          <w:szCs w:val="24"/>
        </w:rPr>
      </w:pPr>
      <w:r w:rsidRPr="00E74761">
        <w:rPr>
          <w:color w:val="000000"/>
          <w:sz w:val="24"/>
          <w:szCs w:val="24"/>
        </w:rPr>
        <w:t xml:space="preserve">Ярким завершением праздника стал праздничный салют. </w:t>
      </w:r>
    </w:p>
    <w:p w:rsidR="00A472ED" w:rsidRPr="00E74761" w:rsidRDefault="00A472ED" w:rsidP="00A472ED">
      <w:pPr>
        <w:shd w:val="clear" w:color="auto" w:fill="FFFFFF"/>
        <w:jc w:val="both"/>
        <w:rPr>
          <w:color w:val="000000"/>
          <w:sz w:val="24"/>
          <w:szCs w:val="24"/>
        </w:rPr>
      </w:pPr>
      <w:r w:rsidRPr="00E74761">
        <w:rPr>
          <w:color w:val="000000"/>
          <w:sz w:val="24"/>
          <w:szCs w:val="24"/>
        </w:rPr>
        <w:t>- День города Выборга и Выборгского района</w:t>
      </w:r>
    </w:p>
    <w:p w:rsidR="00A472ED" w:rsidRPr="00E74761" w:rsidRDefault="00A472ED" w:rsidP="00A472ED">
      <w:pPr>
        <w:shd w:val="clear" w:color="auto" w:fill="FFFFFF"/>
        <w:ind w:firstLine="301"/>
        <w:jc w:val="both"/>
        <w:rPr>
          <w:color w:val="000000"/>
          <w:sz w:val="24"/>
          <w:szCs w:val="24"/>
        </w:rPr>
      </w:pPr>
      <w:r w:rsidRPr="00E74761">
        <w:rPr>
          <w:color w:val="000000"/>
          <w:sz w:val="24"/>
          <w:szCs w:val="24"/>
        </w:rPr>
        <w:t>18 августа в нашем городе прошли праздничные мероприятия, посвященные Дню Выборгского района и 725-летию Выборга. Основными площадками торжества стали Красная и Рыночная площади, парк и проспект Ленина.</w:t>
      </w:r>
    </w:p>
    <w:p w:rsidR="00A472ED" w:rsidRPr="00E74761" w:rsidRDefault="00A472ED" w:rsidP="00A472ED">
      <w:pPr>
        <w:shd w:val="clear" w:color="auto" w:fill="FFFFFF"/>
        <w:ind w:firstLine="301"/>
        <w:jc w:val="both"/>
        <w:rPr>
          <w:color w:val="000000"/>
          <w:sz w:val="24"/>
          <w:szCs w:val="24"/>
        </w:rPr>
      </w:pPr>
      <w:r w:rsidRPr="00E74761">
        <w:rPr>
          <w:color w:val="000000"/>
          <w:sz w:val="24"/>
          <w:szCs w:val="24"/>
        </w:rPr>
        <w:t>Красную площадь в этот день отдали детям. С 10.00 до 21.00 здесь работали всевозможные аттракционы.</w:t>
      </w:r>
    </w:p>
    <w:p w:rsidR="00A472ED" w:rsidRPr="00E74761" w:rsidRDefault="00A472ED" w:rsidP="00A472ED">
      <w:pPr>
        <w:shd w:val="clear" w:color="auto" w:fill="FFFFFF"/>
        <w:ind w:firstLine="301"/>
        <w:jc w:val="both"/>
        <w:rPr>
          <w:color w:val="000000"/>
          <w:sz w:val="24"/>
          <w:szCs w:val="24"/>
        </w:rPr>
      </w:pPr>
      <w:r w:rsidRPr="00E74761">
        <w:rPr>
          <w:color w:val="000000"/>
          <w:sz w:val="24"/>
          <w:szCs w:val="24"/>
        </w:rPr>
        <w:t>С 10.00 до 21.00 парк Ленина превратился в «Город мастеров».</w:t>
      </w:r>
    </w:p>
    <w:p w:rsidR="00A472ED" w:rsidRPr="00E74761" w:rsidRDefault="00A472ED" w:rsidP="00A472ED">
      <w:pPr>
        <w:shd w:val="clear" w:color="auto" w:fill="FFFFFF"/>
        <w:ind w:firstLine="301"/>
        <w:jc w:val="both"/>
        <w:rPr>
          <w:color w:val="000000"/>
          <w:sz w:val="24"/>
          <w:szCs w:val="24"/>
        </w:rPr>
      </w:pPr>
      <w:r w:rsidRPr="00E74761">
        <w:rPr>
          <w:color w:val="000000"/>
          <w:sz w:val="24"/>
          <w:szCs w:val="24"/>
        </w:rPr>
        <w:t>С 11.00 до 15.00 на трех площадках (у ул. Димитрова, ул. Николаева, Рыбного пер.) прошли концертно-развлекательные программы с участием творческих коллективов Выборгского района.</w:t>
      </w:r>
    </w:p>
    <w:p w:rsidR="00A472ED" w:rsidRPr="00E74761" w:rsidRDefault="00A472ED" w:rsidP="00A472ED">
      <w:pPr>
        <w:shd w:val="clear" w:color="auto" w:fill="FFFFFF"/>
        <w:ind w:firstLine="301"/>
        <w:jc w:val="both"/>
        <w:rPr>
          <w:color w:val="000000"/>
          <w:sz w:val="24"/>
          <w:szCs w:val="24"/>
        </w:rPr>
      </w:pPr>
      <w:r w:rsidRPr="00E74761">
        <w:rPr>
          <w:color w:val="000000"/>
          <w:sz w:val="24"/>
          <w:szCs w:val="24"/>
        </w:rPr>
        <w:t xml:space="preserve">С 10.00 до 18.00 на </w:t>
      </w:r>
      <w:proofErr w:type="spellStart"/>
      <w:r w:rsidRPr="00E74761">
        <w:rPr>
          <w:color w:val="000000"/>
          <w:sz w:val="24"/>
          <w:szCs w:val="24"/>
        </w:rPr>
        <w:t>ул.Димитрова</w:t>
      </w:r>
      <w:proofErr w:type="spellEnd"/>
      <w:r w:rsidRPr="00E74761">
        <w:rPr>
          <w:color w:val="000000"/>
          <w:sz w:val="24"/>
          <w:szCs w:val="24"/>
        </w:rPr>
        <w:t xml:space="preserve"> состоялся показ вооружения, военной и специальной техники.</w:t>
      </w:r>
    </w:p>
    <w:p w:rsidR="00A472ED" w:rsidRPr="00E74761" w:rsidRDefault="00A472ED" w:rsidP="00A472ED">
      <w:pPr>
        <w:shd w:val="clear" w:color="auto" w:fill="FFFFFF"/>
        <w:ind w:firstLine="301"/>
        <w:jc w:val="both"/>
        <w:rPr>
          <w:color w:val="000000"/>
          <w:sz w:val="24"/>
          <w:szCs w:val="24"/>
        </w:rPr>
      </w:pPr>
      <w:r w:rsidRPr="00E74761">
        <w:rPr>
          <w:color w:val="000000"/>
          <w:sz w:val="24"/>
          <w:szCs w:val="24"/>
        </w:rPr>
        <w:t xml:space="preserve">На проспекте Ленина (от Рыночной пл. до Рыбного пер.) развернулась выставка спортивных автомобилей – участников кубка губернатора Ленинградской области по ралли «Выборг- 2018». </w:t>
      </w:r>
    </w:p>
    <w:p w:rsidR="00A472ED" w:rsidRPr="00E74761" w:rsidRDefault="00A472ED" w:rsidP="00A472ED">
      <w:pPr>
        <w:shd w:val="clear" w:color="auto" w:fill="FFFFFF"/>
        <w:ind w:firstLine="301"/>
        <w:jc w:val="both"/>
        <w:rPr>
          <w:color w:val="000000"/>
          <w:sz w:val="24"/>
          <w:szCs w:val="24"/>
        </w:rPr>
      </w:pPr>
      <w:r w:rsidRPr="00E74761">
        <w:rPr>
          <w:color w:val="000000"/>
          <w:sz w:val="24"/>
          <w:szCs w:val="24"/>
        </w:rPr>
        <w:t>В 16.00 на Рыночной площади состоялось торжественное мероприятие, посвященное Дню Выборгского района и 725-летию Выборга.</w:t>
      </w:r>
    </w:p>
    <w:p w:rsidR="00A472ED" w:rsidRPr="00E74761" w:rsidRDefault="00A472ED" w:rsidP="00A472ED">
      <w:pPr>
        <w:shd w:val="clear" w:color="auto" w:fill="FFFFFF"/>
        <w:ind w:firstLine="301"/>
        <w:jc w:val="both"/>
        <w:rPr>
          <w:color w:val="000000"/>
          <w:sz w:val="24"/>
          <w:szCs w:val="24"/>
        </w:rPr>
      </w:pPr>
      <w:r w:rsidRPr="00E74761">
        <w:rPr>
          <w:color w:val="000000"/>
          <w:sz w:val="24"/>
          <w:szCs w:val="24"/>
        </w:rPr>
        <w:t xml:space="preserve">Затем здесь выступили артисты из Санкт-Петербурга и Москвы: духовой оркестр с мощным звучанием </w:t>
      </w:r>
      <w:proofErr w:type="spellStart"/>
      <w:r w:rsidRPr="00E74761">
        <w:rPr>
          <w:color w:val="000000"/>
          <w:sz w:val="24"/>
          <w:szCs w:val="24"/>
        </w:rPr>
        <w:t>Brass</w:t>
      </w:r>
      <w:proofErr w:type="spellEnd"/>
      <w:r w:rsidRPr="00E74761">
        <w:rPr>
          <w:color w:val="000000"/>
          <w:sz w:val="24"/>
          <w:szCs w:val="24"/>
        </w:rPr>
        <w:t>-музыки, финалисты телепроекта «Битва хоров» группа «ILLUS!´Я» (Иллюзия), кавер-группа SKA PITER BAND, а также группа «Градусы».</w:t>
      </w:r>
    </w:p>
    <w:p w:rsidR="00A472ED" w:rsidRPr="00E74761" w:rsidRDefault="00A472ED" w:rsidP="00A472ED">
      <w:pPr>
        <w:shd w:val="clear" w:color="auto" w:fill="FFFFFF"/>
        <w:ind w:firstLine="301"/>
        <w:jc w:val="both"/>
        <w:rPr>
          <w:color w:val="000000"/>
          <w:sz w:val="24"/>
          <w:szCs w:val="24"/>
        </w:rPr>
      </w:pPr>
      <w:r w:rsidRPr="00E74761">
        <w:rPr>
          <w:color w:val="000000"/>
          <w:sz w:val="24"/>
          <w:szCs w:val="24"/>
        </w:rPr>
        <w:t>Завершился праздник фейерверком в акватории Большого ковша.</w:t>
      </w:r>
    </w:p>
    <w:p w:rsidR="00A472ED" w:rsidRPr="00E74761" w:rsidRDefault="00A472ED" w:rsidP="00A472ED">
      <w:pPr>
        <w:suppressAutoHyphens/>
        <w:jc w:val="both"/>
        <w:rPr>
          <w:color w:val="000000"/>
          <w:sz w:val="24"/>
          <w:szCs w:val="24"/>
          <w:highlight w:val="yellow"/>
        </w:rPr>
      </w:pPr>
      <w:r w:rsidRPr="00E74761">
        <w:rPr>
          <w:color w:val="000000"/>
          <w:sz w:val="24"/>
          <w:szCs w:val="24"/>
        </w:rPr>
        <w:t>- XI фестиваль-конкурс среди исполнителей и коллективов художественной самодеятельности Выборгского района Ленинградской области «Выборгская мозаика - 2018». Этот большой и яркий праздник за годы существования стал традиционным и знаковым событием для руководителей и воспитанников коллективов детской художественной самодеятельности Выборга и Выборгского района.  Детские художественные коллективы со всего Выборгского района приехали в Выборг, чтобы показать свои умения и таланты. Конкурс проводился по четырем номинациям – хореография, вокал, цирковое искусство и театр. Участие приняли более 800 человек в возрасте от 3 до 18 лет из 12 городских поселений Выборгского района, домов творчества, учреждений дополнительного образования, коммерческих организации культуры.   Гран-при конкурса получили ШТРАХОВ Роман и ФЕДОТКИНА Полина в номинации «Вокальное искусство» эстрадное пение, дуэт.  Ещё одно гран-при в номинации «Театральное искусство» получило Объединение современного балета «Индиго».</w:t>
      </w:r>
    </w:p>
    <w:p w:rsidR="00A472ED" w:rsidRPr="00E74761" w:rsidRDefault="00A472ED" w:rsidP="00A472ED">
      <w:pPr>
        <w:suppressAutoHyphens/>
        <w:jc w:val="both"/>
        <w:rPr>
          <w:color w:val="000000"/>
          <w:sz w:val="24"/>
          <w:szCs w:val="24"/>
        </w:rPr>
      </w:pPr>
      <w:r w:rsidRPr="00E74761">
        <w:rPr>
          <w:color w:val="000000"/>
          <w:sz w:val="24"/>
          <w:szCs w:val="24"/>
        </w:rPr>
        <w:t>- Новогодняя акция «Рождество без границ»</w:t>
      </w:r>
    </w:p>
    <w:p w:rsidR="00A472ED" w:rsidRPr="00E74761" w:rsidRDefault="00A472ED" w:rsidP="00A472ED">
      <w:pPr>
        <w:suppressAutoHyphens/>
        <w:jc w:val="both"/>
        <w:rPr>
          <w:color w:val="000000"/>
          <w:sz w:val="24"/>
          <w:szCs w:val="24"/>
        </w:rPr>
      </w:pPr>
      <w:r w:rsidRPr="00E74761">
        <w:rPr>
          <w:color w:val="000000"/>
          <w:sz w:val="24"/>
          <w:szCs w:val="24"/>
        </w:rPr>
        <w:lastRenderedPageBreak/>
        <w:t xml:space="preserve">Традиционная торжественная встреча главных символов Нового года и Рождества России и Финляндии — Деда Мороза и Йоулупукки, Традиционный обмен рукопожатиями и подарками в рамках проекта "Рождество без границ" состоялся в пункте пропуска "Брусничное". Седобородые волшебники поздравили друг друга и всех жителей двух государств с приближающимися новогодними и рождественскими праздниками. Артисты из Выборга и </w:t>
      </w:r>
      <w:proofErr w:type="spellStart"/>
      <w:r w:rsidRPr="00E74761">
        <w:rPr>
          <w:color w:val="000000"/>
          <w:sz w:val="24"/>
          <w:szCs w:val="24"/>
        </w:rPr>
        <w:t>Лаппеенранты</w:t>
      </w:r>
      <w:proofErr w:type="spellEnd"/>
      <w:r w:rsidRPr="00E74761">
        <w:rPr>
          <w:color w:val="000000"/>
          <w:sz w:val="24"/>
          <w:szCs w:val="24"/>
        </w:rPr>
        <w:t xml:space="preserve"> подарили гостям небольшую концертную программу. Наш город представляли воспитанники центра детского эстрадного искусства "Эльфы" и ансамбль "Вереск".</w:t>
      </w:r>
    </w:p>
    <w:p w:rsidR="00A472ED" w:rsidRPr="00E74761" w:rsidRDefault="00A472ED" w:rsidP="00A472ED">
      <w:pPr>
        <w:suppressAutoHyphens/>
        <w:jc w:val="both"/>
        <w:rPr>
          <w:color w:val="000000"/>
          <w:sz w:val="24"/>
          <w:szCs w:val="24"/>
        </w:rPr>
      </w:pPr>
      <w:r w:rsidRPr="00E74761">
        <w:rPr>
          <w:color w:val="000000"/>
          <w:sz w:val="24"/>
          <w:szCs w:val="24"/>
        </w:rPr>
        <w:t>На Красной площади города Выборга жителей и гостей города ожидало театрализованное представление со сказочными героями, выступления творческих коллективов, поздравление российского Деда Мороза из Великого Устюга и зажжение главной елки Выборгского района.</w:t>
      </w:r>
    </w:p>
    <w:p w:rsidR="00A472ED" w:rsidRPr="00E74761" w:rsidRDefault="00A472ED" w:rsidP="00A472ED">
      <w:pPr>
        <w:ind w:firstLine="708"/>
        <w:jc w:val="both"/>
        <w:rPr>
          <w:bCs/>
          <w:sz w:val="24"/>
          <w:szCs w:val="24"/>
        </w:rPr>
      </w:pPr>
      <w:r w:rsidRPr="00E74761">
        <w:rPr>
          <w:sz w:val="24"/>
          <w:szCs w:val="24"/>
        </w:rPr>
        <w:t xml:space="preserve">Важнейшим звеном в создании единого информационного и культурного пространства, удовлетворении конституционных прав граждан на информацию и доступ к культурным ценностям являются </w:t>
      </w:r>
      <w:r w:rsidRPr="00E74761">
        <w:rPr>
          <w:bCs/>
          <w:sz w:val="24"/>
          <w:szCs w:val="24"/>
        </w:rPr>
        <w:t>библиотеки.</w:t>
      </w:r>
    </w:p>
    <w:p w:rsidR="00A472ED" w:rsidRPr="00E74761" w:rsidRDefault="00A472ED" w:rsidP="00A472ED">
      <w:pPr>
        <w:ind w:firstLine="708"/>
        <w:jc w:val="both"/>
        <w:rPr>
          <w:bCs/>
          <w:sz w:val="24"/>
          <w:szCs w:val="24"/>
        </w:rPr>
      </w:pPr>
      <w:r w:rsidRPr="00E74761">
        <w:rPr>
          <w:bCs/>
          <w:sz w:val="24"/>
          <w:szCs w:val="24"/>
        </w:rPr>
        <w:t xml:space="preserve">На территории </w:t>
      </w:r>
      <w:r w:rsidR="00E74761">
        <w:rPr>
          <w:bCs/>
          <w:sz w:val="24"/>
          <w:szCs w:val="24"/>
        </w:rPr>
        <w:t>В</w:t>
      </w:r>
      <w:r w:rsidRPr="00E74761">
        <w:rPr>
          <w:bCs/>
          <w:sz w:val="24"/>
          <w:szCs w:val="24"/>
        </w:rPr>
        <w:t xml:space="preserve">ыборгского района, в рамках полномочий по  </w:t>
      </w:r>
      <w:r w:rsidRPr="00E74761">
        <w:rPr>
          <w:sz w:val="24"/>
          <w:szCs w:val="24"/>
        </w:rPr>
        <w:t xml:space="preserve">организации библиотечного обслуживания населения </w:t>
      </w:r>
      <w:proofErr w:type="spellStart"/>
      <w:r w:rsidRPr="00E74761">
        <w:rPr>
          <w:sz w:val="24"/>
          <w:szCs w:val="24"/>
        </w:rPr>
        <w:t>межпоселенческими</w:t>
      </w:r>
      <w:proofErr w:type="spellEnd"/>
      <w:r w:rsidRPr="00E74761">
        <w:rPr>
          <w:sz w:val="24"/>
          <w:szCs w:val="24"/>
        </w:rPr>
        <w:t xml:space="preserve"> библиотеками, комплектованием и обеспечением сохранности их библиотечных фондов </w:t>
      </w:r>
      <w:r w:rsidRPr="00E74761">
        <w:rPr>
          <w:bCs/>
          <w:sz w:val="24"/>
          <w:szCs w:val="24"/>
        </w:rPr>
        <w:t xml:space="preserve">свою деятельность осуществляет </w:t>
      </w:r>
      <w:proofErr w:type="spellStart"/>
      <w:r w:rsidRPr="00E74761">
        <w:rPr>
          <w:bCs/>
          <w:sz w:val="24"/>
          <w:szCs w:val="24"/>
          <w:u w:val="single"/>
        </w:rPr>
        <w:t>Межпоселенческая</w:t>
      </w:r>
      <w:proofErr w:type="spellEnd"/>
      <w:r w:rsidRPr="00E74761">
        <w:rPr>
          <w:bCs/>
          <w:sz w:val="24"/>
          <w:szCs w:val="24"/>
          <w:u w:val="single"/>
        </w:rPr>
        <w:t xml:space="preserve"> библиотека Выборгского района,</w:t>
      </w:r>
      <w:r w:rsidRPr="00E74761">
        <w:rPr>
          <w:bCs/>
          <w:sz w:val="24"/>
          <w:szCs w:val="24"/>
        </w:rPr>
        <w:t xml:space="preserve"> в состав которой входит </w:t>
      </w:r>
      <w:proofErr w:type="spellStart"/>
      <w:r w:rsidRPr="00E74761">
        <w:rPr>
          <w:bCs/>
          <w:sz w:val="24"/>
          <w:szCs w:val="24"/>
        </w:rPr>
        <w:t>Межпоселенческая</w:t>
      </w:r>
      <w:proofErr w:type="spellEnd"/>
      <w:r w:rsidRPr="00E74761">
        <w:rPr>
          <w:bCs/>
          <w:sz w:val="24"/>
          <w:szCs w:val="24"/>
        </w:rPr>
        <w:t xml:space="preserve"> детская библиотека. Численность работников библиотеки – 19 человек, в том числе 13 человек основного персонала.  Библиотека осуществляет взаимодействие с 48 библиотеками, расположенными в Выборгском районе.</w:t>
      </w:r>
    </w:p>
    <w:p w:rsidR="00A472ED" w:rsidRPr="00E74761" w:rsidRDefault="00A472ED" w:rsidP="00A472ED">
      <w:pPr>
        <w:ind w:firstLine="708"/>
        <w:jc w:val="both"/>
        <w:rPr>
          <w:bCs/>
          <w:sz w:val="24"/>
          <w:szCs w:val="24"/>
        </w:rPr>
      </w:pPr>
      <w:r w:rsidRPr="00E74761">
        <w:rPr>
          <w:bCs/>
          <w:sz w:val="24"/>
          <w:szCs w:val="24"/>
        </w:rPr>
        <w:t xml:space="preserve">Библиотечный фонд </w:t>
      </w:r>
      <w:proofErr w:type="spellStart"/>
      <w:r w:rsidRPr="00E74761">
        <w:rPr>
          <w:bCs/>
          <w:sz w:val="24"/>
          <w:szCs w:val="24"/>
        </w:rPr>
        <w:t>межпоселенческой</w:t>
      </w:r>
      <w:proofErr w:type="spellEnd"/>
      <w:r w:rsidRPr="00E74761">
        <w:rPr>
          <w:bCs/>
          <w:sz w:val="24"/>
          <w:szCs w:val="24"/>
        </w:rPr>
        <w:t xml:space="preserve"> библиотеки составляет 102 442 единицы.</w:t>
      </w:r>
    </w:p>
    <w:p w:rsidR="00A472ED" w:rsidRPr="00E74761" w:rsidRDefault="00A472ED" w:rsidP="00A472ED">
      <w:pPr>
        <w:ind w:firstLine="708"/>
        <w:jc w:val="both"/>
        <w:rPr>
          <w:sz w:val="24"/>
          <w:szCs w:val="24"/>
        </w:rPr>
      </w:pPr>
      <w:r w:rsidRPr="00E74761">
        <w:rPr>
          <w:sz w:val="24"/>
          <w:szCs w:val="24"/>
        </w:rPr>
        <w:t>В 2018 году  количество пользователей библиотеки увеличилось на 4 % по сравнению с предыдущим 2017 годом  и составило 11 883 человек.</w:t>
      </w:r>
    </w:p>
    <w:p w:rsidR="00A472ED" w:rsidRPr="00E74761" w:rsidRDefault="00A472ED" w:rsidP="00A472ED">
      <w:pPr>
        <w:ind w:firstLine="708"/>
        <w:jc w:val="both"/>
        <w:rPr>
          <w:sz w:val="24"/>
          <w:szCs w:val="24"/>
        </w:rPr>
      </w:pPr>
      <w:r w:rsidRPr="00E74761">
        <w:rPr>
          <w:sz w:val="24"/>
          <w:szCs w:val="24"/>
        </w:rPr>
        <w:t xml:space="preserve">Количество  посещений </w:t>
      </w:r>
      <w:proofErr w:type="spellStart"/>
      <w:r w:rsidRPr="00E74761">
        <w:rPr>
          <w:sz w:val="24"/>
          <w:szCs w:val="24"/>
        </w:rPr>
        <w:t>межпоселенческой</w:t>
      </w:r>
      <w:proofErr w:type="spellEnd"/>
      <w:r w:rsidRPr="00E74761">
        <w:rPr>
          <w:sz w:val="24"/>
          <w:szCs w:val="24"/>
        </w:rPr>
        <w:t xml:space="preserve"> библиотеки в отчетном периоде выросло на 18 % по сравнению с 2017 годом и составило 60 623 посещения  или 3,1 посещения на 1 жителя в год.</w:t>
      </w:r>
    </w:p>
    <w:p w:rsidR="00A472ED" w:rsidRPr="00E74761" w:rsidRDefault="00A472ED" w:rsidP="00A472ED">
      <w:pPr>
        <w:ind w:firstLine="708"/>
        <w:jc w:val="both"/>
        <w:rPr>
          <w:sz w:val="24"/>
          <w:szCs w:val="24"/>
        </w:rPr>
      </w:pPr>
      <w:r w:rsidRPr="00E74761">
        <w:rPr>
          <w:sz w:val="24"/>
          <w:szCs w:val="24"/>
        </w:rPr>
        <w:t>Количество книговыдач по сравнению с 2017 годом выросло на 5,5% и составило 87 092 единицы.</w:t>
      </w:r>
    </w:p>
    <w:p w:rsidR="00A472ED" w:rsidRPr="00E74761" w:rsidRDefault="00A472ED" w:rsidP="00A472ED">
      <w:pPr>
        <w:ind w:firstLine="708"/>
        <w:jc w:val="both"/>
        <w:rPr>
          <w:sz w:val="24"/>
          <w:szCs w:val="24"/>
        </w:rPr>
      </w:pPr>
      <w:r w:rsidRPr="00E74761">
        <w:rPr>
          <w:sz w:val="24"/>
          <w:szCs w:val="24"/>
        </w:rPr>
        <w:t>Увеличение количества приобретенных книг в 2018 году по сравнению с предыдущим годом составило 185%.</w:t>
      </w:r>
    </w:p>
    <w:p w:rsidR="00A472ED" w:rsidRPr="00E74761" w:rsidRDefault="00A472ED" w:rsidP="00A472ED">
      <w:pPr>
        <w:ind w:firstLine="708"/>
        <w:jc w:val="both"/>
        <w:rPr>
          <w:sz w:val="24"/>
          <w:szCs w:val="24"/>
        </w:rPr>
      </w:pPr>
      <w:r w:rsidRPr="00E74761">
        <w:rPr>
          <w:sz w:val="24"/>
          <w:szCs w:val="24"/>
        </w:rPr>
        <w:t xml:space="preserve">В рамках государственной программы Ленинградской области « Развитие культуры в Ленинградской области» из областного бюджета Ленинградской области бюджету МО «Выборгский район» на комплектование книжных фондов муниципальных библиотек в 2018 году было выделено 581 400,00 рублей, </w:t>
      </w:r>
      <w:proofErr w:type="spellStart"/>
      <w:r w:rsidRPr="00E74761">
        <w:rPr>
          <w:sz w:val="24"/>
          <w:szCs w:val="24"/>
        </w:rPr>
        <w:t>софинансирование</w:t>
      </w:r>
      <w:proofErr w:type="spellEnd"/>
      <w:r w:rsidRPr="00E74761">
        <w:rPr>
          <w:sz w:val="24"/>
          <w:szCs w:val="24"/>
        </w:rPr>
        <w:t xml:space="preserve"> местного бюджета составило 570 000,00 рублей. На общую сумму (1 151 400,00 рублей) приобретены: 142 экземпляра  детской  художественной  литературы; 1 323 экземпляра  краеведческой, отраслевой научно-популярной  детской и взрослой литературы; 1 523 экземпляра художественной  взрослой литературы,  литература по искусству и творчеству, справочная литература.</w:t>
      </w:r>
    </w:p>
    <w:p w:rsidR="00A472ED" w:rsidRPr="00E74761" w:rsidRDefault="00A472ED" w:rsidP="00A472ED">
      <w:pPr>
        <w:ind w:firstLine="708"/>
        <w:jc w:val="both"/>
        <w:rPr>
          <w:bCs/>
          <w:sz w:val="24"/>
          <w:szCs w:val="24"/>
        </w:rPr>
      </w:pPr>
      <w:r w:rsidRPr="00E74761">
        <w:rPr>
          <w:sz w:val="24"/>
          <w:szCs w:val="24"/>
        </w:rPr>
        <w:t xml:space="preserve"> </w:t>
      </w:r>
      <w:r w:rsidRPr="00E74761">
        <w:rPr>
          <w:bCs/>
          <w:sz w:val="24"/>
          <w:szCs w:val="24"/>
        </w:rPr>
        <w:t>В 2018 году заключены соглашения между администрациями поселений, муниципальными бюджетными учреждениями, в состав которых входят 43 общедоступные библиотеки поселения и МБУК «</w:t>
      </w:r>
      <w:proofErr w:type="spellStart"/>
      <w:r w:rsidRPr="00E74761">
        <w:rPr>
          <w:bCs/>
          <w:sz w:val="24"/>
          <w:szCs w:val="24"/>
        </w:rPr>
        <w:t>Межпоселенческая</w:t>
      </w:r>
      <w:proofErr w:type="spellEnd"/>
      <w:r w:rsidRPr="00E74761">
        <w:rPr>
          <w:bCs/>
          <w:sz w:val="24"/>
          <w:szCs w:val="24"/>
        </w:rPr>
        <w:t xml:space="preserve"> библиотека Выборгского района» о совместной деятельности по созданию условий для обеспечения жителей поселений библиотечным обслуживанием.</w:t>
      </w:r>
    </w:p>
    <w:p w:rsidR="00A472ED" w:rsidRPr="00E74761" w:rsidRDefault="00A472ED" w:rsidP="00A472ED">
      <w:pPr>
        <w:jc w:val="both"/>
        <w:rPr>
          <w:rFonts w:eastAsiaTheme="minorHAnsi"/>
          <w:sz w:val="24"/>
          <w:szCs w:val="24"/>
        </w:rPr>
      </w:pPr>
      <w:r w:rsidRPr="00E74761">
        <w:rPr>
          <w:sz w:val="24"/>
          <w:szCs w:val="24"/>
        </w:rPr>
        <w:t xml:space="preserve">В целях организации методической работы для библиотек поселений Выборгского района сотрудниками    библиотеки  организовано и проведено  1 083 мероприятия,  которые включают в себя  методические семинары, совещания  и консультации.  </w:t>
      </w:r>
    </w:p>
    <w:p w:rsidR="00A472ED" w:rsidRPr="00E74761" w:rsidRDefault="00A472ED" w:rsidP="00A472ED">
      <w:pPr>
        <w:jc w:val="both"/>
        <w:rPr>
          <w:sz w:val="24"/>
          <w:szCs w:val="24"/>
        </w:rPr>
      </w:pPr>
      <w:r w:rsidRPr="00E74761">
        <w:rPr>
          <w:sz w:val="24"/>
          <w:szCs w:val="24"/>
        </w:rPr>
        <w:t xml:space="preserve">В целях использования единого фонда </w:t>
      </w:r>
      <w:proofErr w:type="spellStart"/>
      <w:r w:rsidRPr="00E74761">
        <w:rPr>
          <w:sz w:val="24"/>
          <w:szCs w:val="24"/>
        </w:rPr>
        <w:t>Межпоселенческой</w:t>
      </w:r>
      <w:proofErr w:type="spellEnd"/>
      <w:r w:rsidRPr="00E74761">
        <w:rPr>
          <w:sz w:val="24"/>
          <w:szCs w:val="24"/>
        </w:rPr>
        <w:t xml:space="preserve"> библиотеки библиотеками поселений  организовано  107 выездов в населенные пункты Выборгского района  и  переданы во временное пользование 12 248 тысяч экземпляров книг.</w:t>
      </w:r>
    </w:p>
    <w:p w:rsidR="00A472ED" w:rsidRPr="00E74761" w:rsidRDefault="00A472ED" w:rsidP="00A472ED">
      <w:pPr>
        <w:ind w:firstLine="708"/>
        <w:jc w:val="both"/>
        <w:rPr>
          <w:sz w:val="24"/>
          <w:szCs w:val="24"/>
        </w:rPr>
      </w:pPr>
      <w:r w:rsidRPr="00E74761">
        <w:rPr>
          <w:sz w:val="24"/>
          <w:szCs w:val="24"/>
        </w:rPr>
        <w:lastRenderedPageBreak/>
        <w:t xml:space="preserve">В течение 2018 года  проведено 657 мероприятий,  которые посетили 16 310 человека,  из них для детей – 316 мероприятий,  в которых приняли участие 7 532 человека. </w:t>
      </w:r>
    </w:p>
    <w:p w:rsidR="00A472ED" w:rsidRPr="00E74761" w:rsidRDefault="00A472ED" w:rsidP="00A472ED">
      <w:pPr>
        <w:ind w:firstLine="708"/>
        <w:jc w:val="both"/>
        <w:rPr>
          <w:sz w:val="24"/>
          <w:szCs w:val="24"/>
        </w:rPr>
      </w:pPr>
      <w:r w:rsidRPr="00E74761">
        <w:rPr>
          <w:sz w:val="24"/>
          <w:szCs w:val="24"/>
        </w:rPr>
        <w:t xml:space="preserve">В рамках проведения массовых мероприятий сотрудниками </w:t>
      </w:r>
      <w:proofErr w:type="spellStart"/>
      <w:r w:rsidRPr="00E74761">
        <w:rPr>
          <w:sz w:val="24"/>
          <w:szCs w:val="24"/>
        </w:rPr>
        <w:t>Межпоселенческой</w:t>
      </w:r>
      <w:proofErr w:type="spellEnd"/>
      <w:r w:rsidRPr="00E74761">
        <w:rPr>
          <w:sz w:val="24"/>
          <w:szCs w:val="24"/>
        </w:rPr>
        <w:t xml:space="preserve"> библиотеки на</w:t>
      </w:r>
      <w:r w:rsidRPr="00E74761">
        <w:rPr>
          <w:sz w:val="24"/>
          <w:szCs w:val="24"/>
          <w:lang w:val="en-US"/>
        </w:rPr>
        <w:t> </w:t>
      </w:r>
      <w:r w:rsidRPr="00E74761">
        <w:rPr>
          <w:sz w:val="24"/>
          <w:szCs w:val="24"/>
        </w:rPr>
        <w:t>базе библиотек поселений Выборгского района в общедоступных  библиотеках организован  показ  6 передвижных выставок.</w:t>
      </w:r>
    </w:p>
    <w:p w:rsidR="00A472ED" w:rsidRPr="00E74761" w:rsidRDefault="00A472ED" w:rsidP="00A472ED">
      <w:pPr>
        <w:ind w:firstLine="708"/>
        <w:jc w:val="both"/>
        <w:rPr>
          <w:sz w:val="24"/>
          <w:szCs w:val="24"/>
        </w:rPr>
      </w:pPr>
      <w:r w:rsidRPr="00E74761">
        <w:rPr>
          <w:sz w:val="24"/>
          <w:szCs w:val="24"/>
        </w:rPr>
        <w:t>В соответствии с договором о сотрудничестве с АУ «Детские оздоровительные лагеря» в период летних каникул в пяти детских оздоровительных лагерях открыты передвижные библиотеки, проведены массовые мероприятия.</w:t>
      </w:r>
    </w:p>
    <w:p w:rsidR="00A472ED" w:rsidRPr="00E74761" w:rsidRDefault="00A472ED" w:rsidP="00A472ED">
      <w:pPr>
        <w:ind w:firstLine="708"/>
        <w:jc w:val="both"/>
        <w:rPr>
          <w:sz w:val="24"/>
          <w:szCs w:val="24"/>
        </w:rPr>
      </w:pPr>
      <w:r w:rsidRPr="00E74761">
        <w:rPr>
          <w:sz w:val="24"/>
          <w:szCs w:val="24"/>
        </w:rPr>
        <w:t>В содружестве с Выборгским обществом слепых работники библиотеки выезжает к людям с ограниченными возможностями здоровья. На дому в 2018 году обслуживалось  15 пользователей, выдано 279 документов.</w:t>
      </w:r>
    </w:p>
    <w:p w:rsidR="00A472ED" w:rsidRPr="00E74761" w:rsidRDefault="00A472ED" w:rsidP="00A472ED">
      <w:pPr>
        <w:ind w:firstLine="708"/>
        <w:jc w:val="both"/>
        <w:rPr>
          <w:rFonts w:eastAsiaTheme="minorHAnsi" w:cstheme="minorBidi"/>
          <w:sz w:val="24"/>
          <w:szCs w:val="24"/>
        </w:rPr>
      </w:pPr>
      <w:r w:rsidRPr="00E74761">
        <w:rPr>
          <w:sz w:val="24"/>
          <w:szCs w:val="24"/>
        </w:rPr>
        <w:t xml:space="preserve">В целях организации досуга населения и увеличения числа граждан, вовлеченных в культуру, сотрудники библиотеки ежегодно принимают участие в акции « </w:t>
      </w:r>
      <w:proofErr w:type="spellStart"/>
      <w:r w:rsidRPr="00E74761">
        <w:rPr>
          <w:sz w:val="24"/>
          <w:szCs w:val="24"/>
        </w:rPr>
        <w:t>Библионочь</w:t>
      </w:r>
      <w:proofErr w:type="spellEnd"/>
      <w:r w:rsidRPr="00E74761">
        <w:rPr>
          <w:sz w:val="24"/>
          <w:szCs w:val="24"/>
        </w:rPr>
        <w:t>».</w:t>
      </w:r>
    </w:p>
    <w:p w:rsidR="00A472ED" w:rsidRPr="00E74761" w:rsidRDefault="00A472ED" w:rsidP="00A472ED">
      <w:pPr>
        <w:jc w:val="both"/>
        <w:rPr>
          <w:bCs/>
          <w:sz w:val="24"/>
          <w:szCs w:val="24"/>
        </w:rPr>
      </w:pPr>
      <w:r w:rsidRPr="00E74761">
        <w:rPr>
          <w:sz w:val="24"/>
          <w:szCs w:val="24"/>
        </w:rPr>
        <w:t xml:space="preserve">В рамках проекта  </w:t>
      </w:r>
      <w:r w:rsidRPr="00E74761">
        <w:rPr>
          <w:i/>
          <w:sz w:val="24"/>
          <w:szCs w:val="24"/>
        </w:rPr>
        <w:t>«Библиотека – открытый мир»</w:t>
      </w:r>
      <w:r w:rsidRPr="00E74761">
        <w:t xml:space="preserve"> проводятся</w:t>
      </w:r>
      <w:r w:rsidRPr="00E74761">
        <w:rPr>
          <w:i/>
          <w:sz w:val="24"/>
          <w:szCs w:val="24"/>
        </w:rPr>
        <w:t xml:space="preserve"> </w:t>
      </w:r>
      <w:r w:rsidRPr="00E74761">
        <w:rPr>
          <w:color w:val="000000"/>
          <w:sz w:val="24"/>
          <w:szCs w:val="24"/>
        </w:rPr>
        <w:t xml:space="preserve">совместные культурные акции с институтами разных стран (Институт Гёте в Санкт-Петербурге, Институт Франции, Институт Финляндии, Институт культуры Дании). </w:t>
      </w:r>
      <w:r w:rsidRPr="00E74761">
        <w:rPr>
          <w:sz w:val="24"/>
          <w:szCs w:val="24"/>
        </w:rPr>
        <w:t>Благодаря сотрудничеству с Институтом Франции жителям Выборгского района в рамках « Фестиваля французского кино» предоставлена возможность</w:t>
      </w:r>
      <w:r w:rsidRPr="00E74761">
        <w:rPr>
          <w:bCs/>
          <w:sz w:val="24"/>
          <w:szCs w:val="24"/>
        </w:rPr>
        <w:t xml:space="preserve"> увидеть не только старые картины французских режиссеров, но и посмотреть современное кино независимых авторов.</w:t>
      </w:r>
    </w:p>
    <w:p w:rsidR="00A472ED" w:rsidRPr="00E74761" w:rsidRDefault="00A472ED" w:rsidP="00A472ED">
      <w:pPr>
        <w:ind w:firstLine="567"/>
        <w:jc w:val="both"/>
        <w:rPr>
          <w:rFonts w:cs="Calibri"/>
          <w:sz w:val="24"/>
          <w:szCs w:val="24"/>
        </w:rPr>
      </w:pPr>
      <w:r w:rsidRPr="00E74761">
        <w:rPr>
          <w:sz w:val="24"/>
          <w:szCs w:val="24"/>
        </w:rPr>
        <w:t xml:space="preserve">В 2018 году библиотека выиграла конкурс на грант фонда «История Отечества» (к 100-летию революции в России), благодаря которому  реализован совместных проект двух муниципальных учреждений: библиотеки и музея, проект </w:t>
      </w:r>
      <w:r w:rsidRPr="00E74761">
        <w:rPr>
          <w:i/>
          <w:sz w:val="24"/>
          <w:szCs w:val="24"/>
        </w:rPr>
        <w:t xml:space="preserve">«Музей в библиотеке - библиотека в музее: расширяем границы». </w:t>
      </w:r>
      <w:r w:rsidRPr="00E74761">
        <w:rPr>
          <w:sz w:val="24"/>
          <w:szCs w:val="24"/>
        </w:rPr>
        <w:t>В рамках проекта создана</w:t>
      </w:r>
      <w:r w:rsidRPr="00E74761">
        <w:rPr>
          <w:rFonts w:cs="Calibri"/>
          <w:sz w:val="24"/>
          <w:szCs w:val="24"/>
        </w:rPr>
        <w:t xml:space="preserve"> </w:t>
      </w:r>
      <w:r w:rsidRPr="00E74761">
        <w:rPr>
          <w:rFonts w:cs="Calibri"/>
          <w:i/>
          <w:sz w:val="24"/>
          <w:szCs w:val="24"/>
        </w:rPr>
        <w:t xml:space="preserve">передвижная выставка «Ленин и красные финны», </w:t>
      </w:r>
      <w:r w:rsidRPr="00E74761">
        <w:rPr>
          <w:rFonts w:cs="Calibri"/>
          <w:sz w:val="24"/>
          <w:szCs w:val="24"/>
        </w:rPr>
        <w:t>которая</w:t>
      </w:r>
      <w:r w:rsidRPr="00E74761">
        <w:rPr>
          <w:rFonts w:cs="Calibri"/>
          <w:i/>
          <w:sz w:val="24"/>
          <w:szCs w:val="24"/>
        </w:rPr>
        <w:t xml:space="preserve"> </w:t>
      </w:r>
      <w:r w:rsidRPr="00E74761">
        <w:rPr>
          <w:rFonts w:cs="Calibri"/>
          <w:sz w:val="24"/>
          <w:szCs w:val="24"/>
        </w:rPr>
        <w:t>«посетила» более 20 общедоступных библиотек Выборгского района, экспонировалась в учебных заведениях Выборга, в г. Лахти (Финляндия) в рамках мероприятий, приуроченных к 100-летию окончания Гражданской войны в Финляндии; в Историко-культурном музейном комплексе в Разливе Музей «Шалаш» (Санкт-Петербург).</w:t>
      </w:r>
    </w:p>
    <w:p w:rsidR="00A472ED" w:rsidRPr="00E74761" w:rsidRDefault="00A472ED" w:rsidP="00A472ED">
      <w:pPr>
        <w:ind w:firstLine="567"/>
        <w:jc w:val="both"/>
        <w:rPr>
          <w:sz w:val="24"/>
          <w:szCs w:val="24"/>
        </w:rPr>
      </w:pPr>
      <w:r w:rsidRPr="00E74761">
        <w:rPr>
          <w:rFonts w:cs="Calibri"/>
          <w:sz w:val="24"/>
          <w:szCs w:val="24"/>
        </w:rPr>
        <w:t xml:space="preserve">Более 8 лет продолжается сотрудничество библиотеки с </w:t>
      </w:r>
      <w:r w:rsidRPr="00E74761">
        <w:rPr>
          <w:sz w:val="24"/>
          <w:szCs w:val="24"/>
        </w:rPr>
        <w:t xml:space="preserve">Государственным Русским музеем, благодаря которому реализуются </w:t>
      </w:r>
      <w:r w:rsidRPr="00E74761">
        <w:rPr>
          <w:bCs/>
          <w:sz w:val="24"/>
          <w:szCs w:val="24"/>
        </w:rPr>
        <w:t xml:space="preserve"> долгосрочные проекты "Русский музей: виртуальный филиал", </w:t>
      </w:r>
      <w:hyperlink r:id="rId10" w:tgtFrame="_blank" w:history="1">
        <w:r w:rsidRPr="00E74761">
          <w:rPr>
            <w:rStyle w:val="af2"/>
            <w:szCs w:val="24"/>
          </w:rPr>
          <w:t>"</w:t>
        </w:r>
        <w:proofErr w:type="spellStart"/>
        <w:r w:rsidRPr="00E74761">
          <w:rPr>
            <w:rStyle w:val="af2"/>
            <w:szCs w:val="24"/>
          </w:rPr>
          <w:t>Online</w:t>
        </w:r>
        <w:proofErr w:type="spellEnd"/>
        <w:r w:rsidRPr="00E74761">
          <w:rPr>
            <w:rStyle w:val="af2"/>
            <w:szCs w:val="24"/>
          </w:rPr>
          <w:t>-лекции в Мультимедийном центре Русского музея"</w:t>
        </w:r>
      </w:hyperlink>
      <w:r w:rsidRPr="00E74761">
        <w:rPr>
          <w:sz w:val="24"/>
          <w:szCs w:val="24"/>
        </w:rPr>
        <w:t>. В рамках  сотрудничества с Русским музеем библиотека стала  площадкой для проведения Всероссийского фестиваля авторских короткометражных фильмов «</w:t>
      </w:r>
      <w:proofErr w:type="spellStart"/>
      <w:r w:rsidRPr="00E74761">
        <w:rPr>
          <w:sz w:val="24"/>
          <w:szCs w:val="24"/>
        </w:rPr>
        <w:t>АРТкино</w:t>
      </w:r>
      <w:proofErr w:type="spellEnd"/>
      <w:r w:rsidRPr="00E74761">
        <w:rPr>
          <w:sz w:val="24"/>
          <w:szCs w:val="24"/>
        </w:rPr>
        <w:t>». Открытие фестиваля транслируется в режиме реального времени посредством системы  видеоконференцсвязи.</w:t>
      </w:r>
    </w:p>
    <w:p w:rsidR="00A472ED" w:rsidRPr="00E74761" w:rsidRDefault="00A472ED" w:rsidP="00A472ED">
      <w:pPr>
        <w:ind w:firstLine="567"/>
        <w:jc w:val="both"/>
        <w:rPr>
          <w:i/>
          <w:sz w:val="24"/>
          <w:szCs w:val="24"/>
          <w:lang w:eastAsia="en-US"/>
        </w:rPr>
      </w:pPr>
      <w:r w:rsidRPr="00E74761">
        <w:rPr>
          <w:sz w:val="24"/>
          <w:szCs w:val="24"/>
        </w:rPr>
        <w:t>Особое место занимает межбиблиотечное сотрудничество.</w:t>
      </w:r>
    </w:p>
    <w:p w:rsidR="00A472ED" w:rsidRPr="00E74761" w:rsidRDefault="00A472ED" w:rsidP="00A472ED">
      <w:pPr>
        <w:ind w:firstLine="567"/>
        <w:jc w:val="both"/>
        <w:rPr>
          <w:rFonts w:eastAsiaTheme="minorHAnsi" w:cstheme="minorBidi"/>
          <w:sz w:val="24"/>
          <w:szCs w:val="24"/>
        </w:rPr>
      </w:pPr>
      <w:r w:rsidRPr="00E74761">
        <w:rPr>
          <w:sz w:val="24"/>
          <w:szCs w:val="24"/>
        </w:rPr>
        <w:t>Международный Библиотечный проект «</w:t>
      </w:r>
      <w:proofErr w:type="spellStart"/>
      <w:r w:rsidRPr="00E74761">
        <w:rPr>
          <w:sz w:val="24"/>
          <w:szCs w:val="24"/>
        </w:rPr>
        <w:t>Библиомост</w:t>
      </w:r>
      <w:proofErr w:type="spellEnd"/>
      <w:r w:rsidRPr="00E74761">
        <w:rPr>
          <w:sz w:val="24"/>
          <w:szCs w:val="24"/>
        </w:rPr>
        <w:t xml:space="preserve">: Телемост с автором» предоставил возможность читателям библиотек Выборгского района и разных регионов принять участие в онлайн встречах с популярными современными авторами. Формат телемоста позволяет всем участникам обмениваться мнениями, задавать вопросы. В 2018 году состоялся телемосты с Москвой, Израилем и Норвегией.  </w:t>
      </w:r>
    </w:p>
    <w:p w:rsidR="00A472ED" w:rsidRPr="00E74761" w:rsidRDefault="00A472ED" w:rsidP="00A472ED">
      <w:pPr>
        <w:ind w:firstLine="567"/>
        <w:jc w:val="both"/>
        <w:rPr>
          <w:sz w:val="24"/>
          <w:szCs w:val="24"/>
          <w:lang w:eastAsia="en-US"/>
        </w:rPr>
      </w:pPr>
      <w:r w:rsidRPr="00E74761">
        <w:rPr>
          <w:sz w:val="24"/>
          <w:szCs w:val="24"/>
        </w:rPr>
        <w:t xml:space="preserve">Проект  Российской национальной детской библиотеки - </w:t>
      </w:r>
      <w:hyperlink r:id="rId11" w:history="1">
        <w:proofErr w:type="spellStart"/>
        <w:r w:rsidRPr="00E74761">
          <w:rPr>
            <w:rStyle w:val="af2"/>
            <w:szCs w:val="24"/>
          </w:rPr>
          <w:t>КиноДетство.рф</w:t>
        </w:r>
        <w:proofErr w:type="spellEnd"/>
      </w:hyperlink>
      <w:r w:rsidRPr="00E74761">
        <w:rPr>
          <w:sz w:val="24"/>
          <w:szCs w:val="24"/>
        </w:rPr>
        <w:t>, который знакомит подрастающее поколение из разных регионов России с видами искусств, объединив на единой платформе, литературу, кино. Проект реализуется при поддержке Фонда Президентских грантов.</w:t>
      </w:r>
    </w:p>
    <w:p w:rsidR="00A472ED" w:rsidRPr="00E74761" w:rsidRDefault="00A472ED" w:rsidP="00A472ED">
      <w:pPr>
        <w:ind w:firstLine="567"/>
        <w:jc w:val="both"/>
        <w:rPr>
          <w:rFonts w:cstheme="minorBidi"/>
          <w:bCs/>
          <w:sz w:val="24"/>
          <w:szCs w:val="24"/>
        </w:rPr>
      </w:pPr>
      <w:r w:rsidRPr="00E74761">
        <w:rPr>
          <w:sz w:val="24"/>
          <w:szCs w:val="24"/>
        </w:rPr>
        <w:t xml:space="preserve">К 100-летию принятия Конституции РСФСР 1918 года  и ко Дню народного единства – разработана </w:t>
      </w:r>
      <w:r w:rsidRPr="00E74761">
        <w:rPr>
          <w:bCs/>
          <w:sz w:val="24"/>
          <w:szCs w:val="24"/>
        </w:rPr>
        <w:t>выставка иллюстрации детской книги «LOOK!». В книжной коллекции представлены новейшие издания, над которыми трудились 85 иллюстраторов детских книг из Германии.</w:t>
      </w:r>
    </w:p>
    <w:p w:rsidR="00A472ED" w:rsidRPr="00E74761" w:rsidRDefault="00A472ED" w:rsidP="00A472ED">
      <w:pPr>
        <w:ind w:firstLine="567"/>
        <w:jc w:val="both"/>
        <w:rPr>
          <w:bCs/>
          <w:sz w:val="24"/>
          <w:szCs w:val="24"/>
        </w:rPr>
      </w:pPr>
      <w:r w:rsidRPr="00E74761">
        <w:rPr>
          <w:sz w:val="24"/>
          <w:szCs w:val="24"/>
        </w:rPr>
        <w:t xml:space="preserve">В рамках непрерывного профессионального образования системы повышения квалификации для сотрудников общедоступных и школьных библиотек Выборгского </w:t>
      </w:r>
      <w:r w:rsidRPr="00E74761">
        <w:rPr>
          <w:sz w:val="24"/>
          <w:szCs w:val="24"/>
        </w:rPr>
        <w:lastRenderedPageBreak/>
        <w:t xml:space="preserve">района ежемесячно реализуется проект "Детская литература: на перекрестке теории и практики" - цикл лекций «Детская литература: на перекрёстке теории и практики». Участники и организаторы: Ленинградская областная детская библиотека, Библиотека  А. </w:t>
      </w:r>
      <w:proofErr w:type="spellStart"/>
      <w:r w:rsidRPr="00E74761">
        <w:rPr>
          <w:sz w:val="24"/>
          <w:szCs w:val="24"/>
        </w:rPr>
        <w:t>Аалто</w:t>
      </w:r>
      <w:proofErr w:type="spellEnd"/>
      <w:r w:rsidRPr="00E74761">
        <w:rPr>
          <w:sz w:val="24"/>
          <w:szCs w:val="24"/>
        </w:rPr>
        <w:t xml:space="preserve">, </w:t>
      </w:r>
      <w:proofErr w:type="spellStart"/>
      <w:r w:rsidRPr="00E74761">
        <w:rPr>
          <w:sz w:val="24"/>
          <w:szCs w:val="24"/>
        </w:rPr>
        <w:t>Межпоселенческая</w:t>
      </w:r>
      <w:proofErr w:type="spellEnd"/>
      <w:r w:rsidRPr="00E74761">
        <w:rPr>
          <w:sz w:val="24"/>
          <w:szCs w:val="24"/>
        </w:rPr>
        <w:t xml:space="preserve"> библиотека Выборгского района.</w:t>
      </w:r>
    </w:p>
    <w:p w:rsidR="00A472ED" w:rsidRPr="00E74761" w:rsidRDefault="00A472ED" w:rsidP="00A472ED">
      <w:pPr>
        <w:ind w:firstLine="708"/>
        <w:jc w:val="both"/>
        <w:rPr>
          <w:sz w:val="24"/>
          <w:szCs w:val="24"/>
        </w:rPr>
      </w:pPr>
      <w:r w:rsidRPr="00E74761">
        <w:rPr>
          <w:sz w:val="24"/>
          <w:szCs w:val="24"/>
        </w:rPr>
        <w:t xml:space="preserve">Седьмой год реализуется проект - </w:t>
      </w:r>
      <w:r w:rsidRPr="00E74761">
        <w:rPr>
          <w:i/>
          <w:sz w:val="24"/>
          <w:szCs w:val="24"/>
        </w:rPr>
        <w:t>обучение компьютерной грамотности и информационным технологиям людей пожилого возраста.</w:t>
      </w:r>
      <w:r w:rsidRPr="00E74761">
        <w:rPr>
          <w:sz w:val="24"/>
          <w:szCs w:val="24"/>
        </w:rPr>
        <w:t xml:space="preserve"> Курс по основам компьютерной грамотности для пожилых людей состоит из 14 занятий, продолжительность одного занятия 2 часа. Занятия проходят два раза в неделю и строятся с учетом индивидуальных особенностей развития каждого ученика. В 2018 году обучение прошли 4 группы пенсионеров  по 50 человек. Проведено 60 занятий по 2 академических часа каждое.</w:t>
      </w:r>
    </w:p>
    <w:p w:rsidR="00A472ED" w:rsidRPr="00E74761" w:rsidRDefault="00A472ED" w:rsidP="00A472ED">
      <w:pPr>
        <w:jc w:val="both"/>
        <w:rPr>
          <w:sz w:val="24"/>
          <w:szCs w:val="24"/>
        </w:rPr>
      </w:pPr>
      <w:r w:rsidRPr="00E74761">
        <w:rPr>
          <w:sz w:val="24"/>
          <w:szCs w:val="24"/>
        </w:rPr>
        <w:t>На базе  библиотеки занимается  хор «Сударушка», открыто любительское объединение цветоводов и фотокружок.</w:t>
      </w:r>
    </w:p>
    <w:p w:rsidR="00A472ED" w:rsidRPr="00E74761" w:rsidRDefault="00A472ED" w:rsidP="00A472ED">
      <w:pPr>
        <w:jc w:val="both"/>
        <w:rPr>
          <w:sz w:val="24"/>
          <w:szCs w:val="24"/>
        </w:rPr>
      </w:pPr>
      <w:r w:rsidRPr="00E74761">
        <w:rPr>
          <w:rFonts w:cs="Calibri"/>
          <w:sz w:val="24"/>
          <w:szCs w:val="24"/>
        </w:rPr>
        <w:t xml:space="preserve">В 2018 году на  Ленинградском областном ежегодном конкурсе профессионального мастерства «Звезда культуры» </w:t>
      </w:r>
      <w:proofErr w:type="spellStart"/>
      <w:r w:rsidRPr="00E74761">
        <w:rPr>
          <w:rFonts w:cs="Calibri"/>
          <w:sz w:val="24"/>
          <w:szCs w:val="24"/>
        </w:rPr>
        <w:t>Григорянц</w:t>
      </w:r>
      <w:proofErr w:type="spellEnd"/>
      <w:r w:rsidRPr="00E74761">
        <w:rPr>
          <w:rFonts w:cs="Calibri"/>
          <w:sz w:val="24"/>
          <w:szCs w:val="24"/>
        </w:rPr>
        <w:t xml:space="preserve"> Ольга Владимировна, заведующая сектором правовой информации и </w:t>
      </w:r>
      <w:proofErr w:type="spellStart"/>
      <w:r w:rsidRPr="00E74761">
        <w:rPr>
          <w:rFonts w:cs="Calibri"/>
          <w:sz w:val="24"/>
          <w:szCs w:val="24"/>
        </w:rPr>
        <w:t>Чеча</w:t>
      </w:r>
      <w:proofErr w:type="spellEnd"/>
      <w:r w:rsidRPr="00E74761">
        <w:rPr>
          <w:rFonts w:cs="Calibri"/>
          <w:sz w:val="24"/>
          <w:szCs w:val="24"/>
        </w:rPr>
        <w:t xml:space="preserve"> Наталья Александровна, библиотекарь отдела комплектования и обработки литературы</w:t>
      </w:r>
      <w:r w:rsidRPr="00E74761">
        <w:rPr>
          <w:sz w:val="24"/>
          <w:szCs w:val="24"/>
        </w:rPr>
        <w:t xml:space="preserve"> – стали победителями в </w:t>
      </w:r>
      <w:r w:rsidRPr="00E74761">
        <w:rPr>
          <w:rFonts w:cs="Calibri"/>
          <w:sz w:val="24"/>
          <w:szCs w:val="24"/>
        </w:rPr>
        <w:t xml:space="preserve"> номинации «За долголетнее служение профессии».</w:t>
      </w:r>
    </w:p>
    <w:p w:rsidR="00A472ED" w:rsidRPr="00E74761" w:rsidRDefault="00A472ED" w:rsidP="00A472ED">
      <w:pPr>
        <w:ind w:firstLine="708"/>
        <w:jc w:val="both"/>
        <w:rPr>
          <w:rFonts w:cstheme="minorBidi"/>
          <w:sz w:val="24"/>
          <w:szCs w:val="24"/>
        </w:rPr>
      </w:pPr>
      <w:r w:rsidRPr="00E74761">
        <w:rPr>
          <w:sz w:val="24"/>
          <w:szCs w:val="24"/>
        </w:rPr>
        <w:t xml:space="preserve">В целях организации досуга и массового отдыха населения свою деятельность осуществляет </w:t>
      </w:r>
      <w:proofErr w:type="gramStart"/>
      <w:r w:rsidRPr="00E74761">
        <w:rPr>
          <w:sz w:val="24"/>
          <w:szCs w:val="24"/>
          <w:u w:val="single"/>
        </w:rPr>
        <w:t>МАУ  «</w:t>
      </w:r>
      <w:proofErr w:type="spellStart"/>
      <w:proofErr w:type="gramEnd"/>
      <w:r w:rsidRPr="00E74761">
        <w:rPr>
          <w:sz w:val="24"/>
          <w:szCs w:val="24"/>
          <w:u w:val="single"/>
        </w:rPr>
        <w:t>Межпоселенческий</w:t>
      </w:r>
      <w:proofErr w:type="spellEnd"/>
      <w:r w:rsidRPr="00E74761">
        <w:rPr>
          <w:sz w:val="24"/>
          <w:szCs w:val="24"/>
          <w:u w:val="single"/>
        </w:rPr>
        <w:tab/>
        <w:t xml:space="preserve"> центр культуры и молодежного творчества», </w:t>
      </w:r>
      <w:r w:rsidRPr="00E74761">
        <w:rPr>
          <w:sz w:val="24"/>
          <w:szCs w:val="24"/>
        </w:rPr>
        <w:t xml:space="preserve">в котором трудятся – 40 человек., из них основной персонал - 26 человек. </w:t>
      </w:r>
    </w:p>
    <w:p w:rsidR="00A472ED" w:rsidRPr="00E74761" w:rsidRDefault="00A472ED" w:rsidP="00A472ED">
      <w:pPr>
        <w:ind w:firstLine="708"/>
        <w:jc w:val="both"/>
        <w:rPr>
          <w:sz w:val="24"/>
          <w:szCs w:val="24"/>
        </w:rPr>
      </w:pPr>
      <w:r w:rsidRPr="00E74761">
        <w:rPr>
          <w:sz w:val="24"/>
          <w:szCs w:val="24"/>
        </w:rPr>
        <w:t xml:space="preserve">В 2018 году </w:t>
      </w:r>
      <w:proofErr w:type="spellStart"/>
      <w:r w:rsidRPr="00E74761">
        <w:rPr>
          <w:sz w:val="24"/>
          <w:szCs w:val="24"/>
        </w:rPr>
        <w:t>Межпоселенческим</w:t>
      </w:r>
      <w:proofErr w:type="spellEnd"/>
      <w:r w:rsidRPr="00E74761">
        <w:rPr>
          <w:sz w:val="24"/>
          <w:szCs w:val="24"/>
        </w:rPr>
        <w:t xml:space="preserve"> центром организовано и проведено 267 мероприятий, которые посетили 56 044 человека,  из них для детей – 245 мероприятий,  в которых приняли участие 22 740  человек.</w:t>
      </w:r>
    </w:p>
    <w:p w:rsidR="00A472ED" w:rsidRPr="00E74761" w:rsidRDefault="00A472ED" w:rsidP="00A472ED">
      <w:pPr>
        <w:ind w:firstLine="708"/>
        <w:jc w:val="both"/>
        <w:rPr>
          <w:sz w:val="24"/>
          <w:szCs w:val="24"/>
        </w:rPr>
      </w:pPr>
      <w:r w:rsidRPr="00E74761">
        <w:rPr>
          <w:sz w:val="24"/>
          <w:szCs w:val="24"/>
        </w:rPr>
        <w:t>В отчетном периоде Детский городок аттракционов посетили 78 764  человек, в том числе  дети – 69 718 человек; услугами лодочной станции воспользовались 6 730 человек,  в том числе дети - 605 человек; сотрудниками лыжной базы обслужено 3 899 человек,  в том числе дети – 3 162 человека.</w:t>
      </w:r>
    </w:p>
    <w:p w:rsidR="00A472ED" w:rsidRPr="00E74761" w:rsidRDefault="00A472ED" w:rsidP="00A472ED">
      <w:pPr>
        <w:ind w:firstLine="708"/>
        <w:jc w:val="both"/>
        <w:rPr>
          <w:sz w:val="24"/>
          <w:szCs w:val="24"/>
        </w:rPr>
      </w:pPr>
      <w:r w:rsidRPr="00E74761">
        <w:rPr>
          <w:sz w:val="24"/>
          <w:szCs w:val="24"/>
        </w:rPr>
        <w:t>Услугами мини аттракционов  воспользовались – 2 437 человек.</w:t>
      </w:r>
    </w:p>
    <w:p w:rsidR="00A472ED" w:rsidRPr="00E74761" w:rsidRDefault="00A472ED" w:rsidP="00A472ED">
      <w:pPr>
        <w:ind w:firstLine="708"/>
        <w:jc w:val="both"/>
        <w:rPr>
          <w:sz w:val="24"/>
          <w:szCs w:val="24"/>
        </w:rPr>
      </w:pPr>
      <w:r w:rsidRPr="00E74761">
        <w:rPr>
          <w:sz w:val="24"/>
          <w:szCs w:val="24"/>
        </w:rPr>
        <w:t>Клуб « Дружба» посетили – 6 123 человека,  в том числе дети – 5 446 человек.</w:t>
      </w:r>
    </w:p>
    <w:p w:rsidR="00A472ED" w:rsidRPr="00E74761" w:rsidRDefault="00A472ED" w:rsidP="00A472ED">
      <w:pPr>
        <w:ind w:firstLine="708"/>
        <w:jc w:val="both"/>
        <w:rPr>
          <w:rFonts w:cstheme="minorBidi"/>
          <w:sz w:val="24"/>
          <w:szCs w:val="24"/>
        </w:rPr>
      </w:pPr>
      <w:r w:rsidRPr="00E74761">
        <w:rPr>
          <w:sz w:val="24"/>
          <w:szCs w:val="24"/>
        </w:rPr>
        <w:t>В течение 2018 года в целях организации досуга населения организовано 16  выездов в населенные пункты Выборгского района.</w:t>
      </w:r>
    </w:p>
    <w:p w:rsidR="00A472ED" w:rsidRPr="00E74761" w:rsidRDefault="00A472ED" w:rsidP="00A472ED">
      <w:pPr>
        <w:ind w:firstLine="720"/>
        <w:contextualSpacing/>
        <w:jc w:val="both"/>
        <w:rPr>
          <w:rFonts w:eastAsia="Calibri"/>
          <w:sz w:val="24"/>
          <w:szCs w:val="24"/>
        </w:rPr>
      </w:pPr>
      <w:r w:rsidRPr="00E74761">
        <w:rPr>
          <w:rFonts w:eastAsia="Calibri"/>
          <w:sz w:val="24"/>
          <w:szCs w:val="24"/>
        </w:rPr>
        <w:t xml:space="preserve">В клубе «Дружба» в 2018 году проведен ремонт помещений на общую сумму 2 250 000 рублей,  в том числе  за счет средств бюджета МО «Выборгский район» 1 022 200 рублей, за счет средств учреждения от  иной приносящей доход деятельности – 1 227 800 рублей. </w:t>
      </w:r>
    </w:p>
    <w:p w:rsidR="00A472ED" w:rsidRDefault="00A472ED" w:rsidP="00A472ED">
      <w:pPr>
        <w:ind w:firstLine="708"/>
        <w:jc w:val="both"/>
        <w:rPr>
          <w:rFonts w:eastAsiaTheme="minorHAnsi"/>
          <w:b/>
          <w:sz w:val="24"/>
          <w:szCs w:val="24"/>
          <w:u w:val="single"/>
        </w:rPr>
      </w:pPr>
    </w:p>
    <w:p w:rsidR="00A472ED" w:rsidRDefault="00A472ED" w:rsidP="00A472ED">
      <w:pPr>
        <w:ind w:firstLine="708"/>
        <w:jc w:val="both"/>
        <w:rPr>
          <w:sz w:val="24"/>
          <w:szCs w:val="24"/>
        </w:rPr>
      </w:pPr>
    </w:p>
    <w:p w:rsidR="00A468E0" w:rsidRDefault="00A468E0" w:rsidP="002F379D">
      <w:pPr>
        <w:pStyle w:val="a9"/>
        <w:numPr>
          <w:ilvl w:val="0"/>
          <w:numId w:val="6"/>
        </w:numPr>
        <w:ind w:left="0" w:firstLine="0"/>
        <w:jc w:val="center"/>
        <w:rPr>
          <w:b/>
          <w:sz w:val="28"/>
          <w:szCs w:val="28"/>
        </w:rPr>
      </w:pPr>
      <w:r w:rsidRPr="008A313C">
        <w:rPr>
          <w:b/>
          <w:sz w:val="28"/>
          <w:szCs w:val="28"/>
        </w:rPr>
        <w:t>ФИЗИЧЕСКАЯ КУЛЬТУРА И СПОРТ</w:t>
      </w:r>
    </w:p>
    <w:p w:rsidR="00DD3060" w:rsidRDefault="00DD3060" w:rsidP="00DD3060">
      <w:pPr>
        <w:rPr>
          <w:b/>
          <w:sz w:val="28"/>
          <w:szCs w:val="28"/>
        </w:rPr>
      </w:pPr>
    </w:p>
    <w:p w:rsidR="00916BF7" w:rsidRPr="00EA08BE" w:rsidRDefault="00916BF7" w:rsidP="00916BF7">
      <w:pPr>
        <w:ind w:firstLine="708"/>
        <w:jc w:val="both"/>
        <w:rPr>
          <w:sz w:val="24"/>
          <w:szCs w:val="24"/>
        </w:rPr>
      </w:pPr>
      <w:r w:rsidRPr="00EA08BE">
        <w:rPr>
          <w:sz w:val="24"/>
          <w:szCs w:val="24"/>
        </w:rPr>
        <w:t xml:space="preserve">В МО «Выборгский район» полномочия по решению вопросов по обеспечению условий для развития физической культуры и массового спорта передано администрации МО «Выборгский район». Органом управления в сфере «Физическая культура и спорт» является комитет спорта, культуры, молодежной политики и туризма администрации муниципального образования «Выборгский район» Ленинградской области (далее Комитет). </w:t>
      </w:r>
    </w:p>
    <w:p w:rsidR="00916BF7" w:rsidRPr="00EA08BE" w:rsidRDefault="00916BF7" w:rsidP="00916BF7">
      <w:pPr>
        <w:ind w:firstLine="708"/>
        <w:jc w:val="both"/>
        <w:rPr>
          <w:sz w:val="24"/>
          <w:szCs w:val="24"/>
        </w:rPr>
      </w:pPr>
      <w:r w:rsidRPr="00EA08BE">
        <w:rPr>
          <w:sz w:val="24"/>
          <w:szCs w:val="24"/>
        </w:rPr>
        <w:t>Организация работы по развитию физической культуры и спорта на территории МО «Выборгский район» в январе-декабре 2018 года осуществлялась согласно  муниципальной программы МО «Выборгский район» «Развитие физической культуры и спорта в Выборгском районе Ленинградской области» и календарному плану официальных физкультурных мероприятий и спортивных мероприятий МО «Выборгский район» и МО «Город Выборг» на 2018 год.</w:t>
      </w:r>
    </w:p>
    <w:p w:rsidR="00916BF7" w:rsidRPr="00EA08BE" w:rsidRDefault="00916BF7" w:rsidP="00EA08BE">
      <w:pPr>
        <w:ind w:firstLine="708"/>
        <w:jc w:val="both"/>
        <w:rPr>
          <w:sz w:val="24"/>
          <w:szCs w:val="24"/>
        </w:rPr>
      </w:pPr>
      <w:r w:rsidRPr="00EA08BE">
        <w:rPr>
          <w:sz w:val="24"/>
          <w:szCs w:val="24"/>
        </w:rPr>
        <w:lastRenderedPageBreak/>
        <w:t xml:space="preserve"> Численность лиц, систематически занимающихся физической культурой и спортом за отчетный период, составляет 81504 чел. или 43,2 %</w:t>
      </w:r>
      <w:r w:rsidRPr="00EA08BE">
        <w:rPr>
          <w:color w:val="FF0000"/>
          <w:sz w:val="24"/>
          <w:szCs w:val="24"/>
        </w:rPr>
        <w:t xml:space="preserve"> </w:t>
      </w:r>
      <w:r w:rsidRPr="00EA08BE">
        <w:rPr>
          <w:sz w:val="24"/>
          <w:szCs w:val="24"/>
        </w:rPr>
        <w:t xml:space="preserve">в общей доле населения Выборгского района в возрасте от 3 до 79 лет. (за отчетный период 2017 года 78163 чел. или 39,7 </w:t>
      </w:r>
      <w:proofErr w:type="gramStart"/>
      <w:r w:rsidRPr="00EA08BE">
        <w:rPr>
          <w:sz w:val="24"/>
          <w:szCs w:val="24"/>
        </w:rPr>
        <w:t>% )</w:t>
      </w:r>
      <w:proofErr w:type="gramEnd"/>
      <w:r w:rsidRPr="00EA08BE">
        <w:rPr>
          <w:sz w:val="24"/>
          <w:szCs w:val="24"/>
        </w:rPr>
        <w:t xml:space="preserve">.   </w:t>
      </w:r>
    </w:p>
    <w:p w:rsidR="00916BF7" w:rsidRPr="00EA08BE" w:rsidRDefault="00916BF7" w:rsidP="00EA08BE">
      <w:pPr>
        <w:ind w:firstLine="708"/>
        <w:jc w:val="both"/>
        <w:rPr>
          <w:sz w:val="24"/>
          <w:szCs w:val="24"/>
        </w:rPr>
      </w:pPr>
      <w:r w:rsidRPr="00EA08BE">
        <w:rPr>
          <w:sz w:val="24"/>
          <w:szCs w:val="24"/>
        </w:rPr>
        <w:t>Количество спортивных сооружений на территории МО «Выборгский район»</w:t>
      </w:r>
    </w:p>
    <w:p w:rsidR="00916BF7" w:rsidRPr="00EA08BE" w:rsidRDefault="00916BF7" w:rsidP="00EA08BE">
      <w:pPr>
        <w:pStyle w:val="a3"/>
        <w:ind w:firstLine="0"/>
        <w:rPr>
          <w:b/>
          <w:color w:val="FF0000"/>
          <w:szCs w:val="24"/>
        </w:rPr>
      </w:pPr>
      <w:r w:rsidRPr="00EA08BE">
        <w:rPr>
          <w:szCs w:val="24"/>
        </w:rPr>
        <w:t>составляет 262 единиц (за аналогичный период 2017 года- 253 единиц), в том числ</w:t>
      </w:r>
      <w:r w:rsidRPr="00EA08BE">
        <w:rPr>
          <w:b/>
          <w:szCs w:val="24"/>
        </w:rPr>
        <w:t>е:</w:t>
      </w:r>
      <w:r w:rsidRPr="00EA08BE">
        <w:rPr>
          <w:color w:val="FF0000"/>
          <w:szCs w:val="24"/>
        </w:rPr>
        <w:t xml:space="preserve"> </w:t>
      </w:r>
    </w:p>
    <w:p w:rsidR="00916BF7" w:rsidRPr="00EA08BE" w:rsidRDefault="00916BF7" w:rsidP="00916BF7">
      <w:pPr>
        <w:rPr>
          <w:sz w:val="24"/>
          <w:szCs w:val="24"/>
        </w:rPr>
      </w:pPr>
      <w:r w:rsidRPr="00EA08BE">
        <w:rPr>
          <w:b/>
          <w:sz w:val="24"/>
          <w:szCs w:val="24"/>
        </w:rPr>
        <w:t>-</w:t>
      </w:r>
      <w:r w:rsidRPr="00EA08BE">
        <w:rPr>
          <w:sz w:val="24"/>
          <w:szCs w:val="24"/>
        </w:rPr>
        <w:t xml:space="preserve"> спортивные залы – 81 ед.  (2017 г. – 79 ед.); </w:t>
      </w:r>
    </w:p>
    <w:p w:rsidR="00916BF7" w:rsidRPr="00EA08BE" w:rsidRDefault="00916BF7" w:rsidP="00916BF7">
      <w:pPr>
        <w:rPr>
          <w:sz w:val="24"/>
          <w:szCs w:val="24"/>
        </w:rPr>
      </w:pPr>
      <w:r w:rsidRPr="00EA08BE">
        <w:rPr>
          <w:sz w:val="24"/>
          <w:szCs w:val="24"/>
        </w:rPr>
        <w:t xml:space="preserve">- плоскостные спортивные сооружения – 112 ед. (2017 г. – 111 ед.); </w:t>
      </w:r>
    </w:p>
    <w:p w:rsidR="00916BF7" w:rsidRPr="00EA08BE" w:rsidRDefault="00916BF7" w:rsidP="00916BF7">
      <w:pPr>
        <w:pStyle w:val="aa"/>
        <w:rPr>
          <w:rFonts w:ascii="Times New Roman" w:hAnsi="Times New Roman"/>
          <w:sz w:val="24"/>
          <w:szCs w:val="24"/>
        </w:rPr>
      </w:pPr>
      <w:r w:rsidRPr="00EA08BE">
        <w:rPr>
          <w:rFonts w:ascii="Times New Roman" w:hAnsi="Times New Roman"/>
          <w:sz w:val="24"/>
          <w:szCs w:val="24"/>
        </w:rPr>
        <w:t>- плавательными бассейнами – 7 ед. (2017 г. – 5 ед.).</w:t>
      </w:r>
    </w:p>
    <w:p w:rsidR="00916BF7" w:rsidRPr="00EA08BE" w:rsidRDefault="00916BF7" w:rsidP="00916BF7">
      <w:pPr>
        <w:pStyle w:val="aa"/>
        <w:rPr>
          <w:rFonts w:ascii="Times New Roman" w:hAnsi="Times New Roman"/>
          <w:sz w:val="24"/>
          <w:szCs w:val="24"/>
        </w:rPr>
      </w:pPr>
    </w:p>
    <w:p w:rsidR="00916BF7" w:rsidRPr="00EA08BE" w:rsidRDefault="00916BF7" w:rsidP="00EA08BE">
      <w:pPr>
        <w:pStyle w:val="aa"/>
        <w:ind w:firstLine="0"/>
        <w:jc w:val="center"/>
        <w:rPr>
          <w:rFonts w:ascii="Times New Roman" w:hAnsi="Times New Roman"/>
          <w:b/>
          <w:sz w:val="24"/>
          <w:szCs w:val="24"/>
        </w:rPr>
      </w:pPr>
      <w:r w:rsidRPr="00EA08BE">
        <w:rPr>
          <w:rFonts w:ascii="Times New Roman" w:hAnsi="Times New Roman"/>
          <w:b/>
          <w:sz w:val="24"/>
          <w:szCs w:val="24"/>
        </w:rPr>
        <w:t>Участие выборгских спортсменов в международных, всероссийских и областных соревнованиях</w:t>
      </w:r>
    </w:p>
    <w:p w:rsidR="00916BF7" w:rsidRPr="00EA08BE" w:rsidRDefault="00916BF7" w:rsidP="00916BF7">
      <w:pPr>
        <w:spacing w:line="23" w:lineRule="atLeast"/>
        <w:ind w:firstLine="708"/>
        <w:jc w:val="both"/>
        <w:rPr>
          <w:sz w:val="24"/>
          <w:szCs w:val="24"/>
        </w:rPr>
      </w:pPr>
      <w:r w:rsidRPr="00EA08BE">
        <w:rPr>
          <w:bCs/>
          <w:sz w:val="24"/>
          <w:szCs w:val="24"/>
        </w:rPr>
        <w:t xml:space="preserve">За отчетный период </w:t>
      </w:r>
      <w:r w:rsidRPr="00EA08BE">
        <w:rPr>
          <w:sz w:val="24"/>
          <w:szCs w:val="24"/>
        </w:rPr>
        <w:t xml:space="preserve">сборные команды и ведущие спортсмены МО «Выборгский район» приняли участие </w:t>
      </w:r>
      <w:r w:rsidRPr="00EA08BE">
        <w:rPr>
          <w:b/>
          <w:sz w:val="24"/>
          <w:szCs w:val="24"/>
        </w:rPr>
        <w:t>в   349   соревнованиях,</w:t>
      </w:r>
      <w:r w:rsidRPr="00EA08BE">
        <w:rPr>
          <w:sz w:val="24"/>
          <w:szCs w:val="24"/>
        </w:rPr>
        <w:t xml:space="preserve"> в т.ч.</w:t>
      </w:r>
    </w:p>
    <w:p w:rsidR="00916BF7" w:rsidRPr="00EA08BE" w:rsidRDefault="00916BF7" w:rsidP="00916BF7">
      <w:pPr>
        <w:ind w:firstLine="708"/>
        <w:jc w:val="both"/>
        <w:rPr>
          <w:b/>
          <w:sz w:val="24"/>
          <w:szCs w:val="24"/>
        </w:rPr>
      </w:pPr>
      <w:r w:rsidRPr="00EA08BE">
        <w:rPr>
          <w:b/>
          <w:sz w:val="24"/>
          <w:szCs w:val="24"/>
        </w:rPr>
        <w:t xml:space="preserve">Спортивные мероприятия  -303  </w:t>
      </w:r>
    </w:p>
    <w:p w:rsidR="00916BF7" w:rsidRPr="00EA08BE" w:rsidRDefault="00916BF7" w:rsidP="00916BF7">
      <w:pPr>
        <w:ind w:firstLine="142"/>
        <w:jc w:val="both"/>
        <w:rPr>
          <w:sz w:val="24"/>
          <w:szCs w:val="24"/>
        </w:rPr>
      </w:pPr>
      <w:r w:rsidRPr="00EA08BE">
        <w:rPr>
          <w:sz w:val="24"/>
          <w:szCs w:val="24"/>
        </w:rPr>
        <w:t xml:space="preserve">международные соревнования - </w:t>
      </w:r>
      <w:r w:rsidRPr="00EA08BE">
        <w:rPr>
          <w:b/>
          <w:sz w:val="24"/>
          <w:szCs w:val="24"/>
        </w:rPr>
        <w:t xml:space="preserve"> </w:t>
      </w:r>
      <w:r w:rsidRPr="00EA08BE">
        <w:rPr>
          <w:sz w:val="24"/>
          <w:szCs w:val="24"/>
        </w:rPr>
        <w:t xml:space="preserve">29  </w:t>
      </w:r>
    </w:p>
    <w:p w:rsidR="00916BF7" w:rsidRPr="00EA08BE" w:rsidRDefault="00916BF7" w:rsidP="00916BF7">
      <w:pPr>
        <w:ind w:firstLine="142"/>
        <w:jc w:val="both"/>
        <w:rPr>
          <w:b/>
          <w:sz w:val="24"/>
          <w:szCs w:val="24"/>
        </w:rPr>
      </w:pPr>
      <w:r w:rsidRPr="00EA08BE">
        <w:rPr>
          <w:sz w:val="24"/>
          <w:szCs w:val="24"/>
        </w:rPr>
        <w:t>всероссийские соревнования –   68</w:t>
      </w:r>
      <w:r w:rsidRPr="00EA08BE">
        <w:rPr>
          <w:b/>
          <w:sz w:val="24"/>
          <w:szCs w:val="24"/>
        </w:rPr>
        <w:t xml:space="preserve"> </w:t>
      </w:r>
      <w:r w:rsidRPr="00EA08BE">
        <w:rPr>
          <w:sz w:val="24"/>
          <w:szCs w:val="24"/>
        </w:rPr>
        <w:t xml:space="preserve">  </w:t>
      </w:r>
    </w:p>
    <w:p w:rsidR="00916BF7" w:rsidRPr="00EA08BE" w:rsidRDefault="00916BF7" w:rsidP="00916BF7">
      <w:pPr>
        <w:ind w:firstLine="142"/>
        <w:jc w:val="both"/>
        <w:rPr>
          <w:sz w:val="24"/>
          <w:szCs w:val="24"/>
        </w:rPr>
      </w:pPr>
      <w:r w:rsidRPr="00EA08BE">
        <w:rPr>
          <w:sz w:val="24"/>
          <w:szCs w:val="24"/>
        </w:rPr>
        <w:t>межрегиональные –  31</w:t>
      </w:r>
      <w:r w:rsidRPr="00EA08BE">
        <w:rPr>
          <w:b/>
          <w:sz w:val="24"/>
          <w:szCs w:val="24"/>
        </w:rPr>
        <w:t xml:space="preserve">  </w:t>
      </w:r>
    </w:p>
    <w:p w:rsidR="00916BF7" w:rsidRPr="00EA08BE" w:rsidRDefault="00916BF7" w:rsidP="00916BF7">
      <w:pPr>
        <w:ind w:firstLine="142"/>
        <w:jc w:val="both"/>
        <w:rPr>
          <w:sz w:val="24"/>
          <w:szCs w:val="24"/>
        </w:rPr>
      </w:pPr>
      <w:r w:rsidRPr="00EA08BE">
        <w:rPr>
          <w:sz w:val="24"/>
          <w:szCs w:val="24"/>
        </w:rPr>
        <w:t xml:space="preserve">областные –     175    </w:t>
      </w:r>
    </w:p>
    <w:p w:rsidR="00916BF7" w:rsidRPr="00EA08BE" w:rsidRDefault="00916BF7" w:rsidP="00916BF7">
      <w:pPr>
        <w:ind w:firstLine="142"/>
        <w:jc w:val="both"/>
        <w:rPr>
          <w:b/>
          <w:sz w:val="24"/>
          <w:szCs w:val="24"/>
        </w:rPr>
      </w:pPr>
      <w:r w:rsidRPr="00EA08BE">
        <w:rPr>
          <w:sz w:val="24"/>
          <w:szCs w:val="24"/>
        </w:rPr>
        <w:tab/>
      </w:r>
      <w:r w:rsidRPr="00EA08BE">
        <w:rPr>
          <w:b/>
          <w:sz w:val="24"/>
          <w:szCs w:val="24"/>
        </w:rPr>
        <w:t xml:space="preserve">Физкультурные мероприятия 46  </w:t>
      </w:r>
    </w:p>
    <w:p w:rsidR="00916BF7" w:rsidRPr="00EA08BE" w:rsidRDefault="00916BF7" w:rsidP="00916BF7">
      <w:pPr>
        <w:ind w:firstLine="142"/>
        <w:jc w:val="both"/>
        <w:rPr>
          <w:b/>
          <w:sz w:val="24"/>
          <w:szCs w:val="24"/>
        </w:rPr>
      </w:pPr>
      <w:r w:rsidRPr="00EA08BE">
        <w:rPr>
          <w:sz w:val="24"/>
          <w:szCs w:val="24"/>
        </w:rPr>
        <w:t>всероссийские соревнования    -   4</w:t>
      </w:r>
      <w:r w:rsidRPr="00EA08BE">
        <w:rPr>
          <w:b/>
          <w:sz w:val="24"/>
          <w:szCs w:val="24"/>
        </w:rPr>
        <w:t xml:space="preserve"> </w:t>
      </w:r>
    </w:p>
    <w:p w:rsidR="00916BF7" w:rsidRPr="00EA08BE" w:rsidRDefault="00916BF7" w:rsidP="00916BF7">
      <w:pPr>
        <w:ind w:firstLine="142"/>
        <w:jc w:val="both"/>
        <w:rPr>
          <w:sz w:val="24"/>
          <w:szCs w:val="24"/>
        </w:rPr>
      </w:pPr>
      <w:r w:rsidRPr="00EA08BE">
        <w:rPr>
          <w:sz w:val="24"/>
          <w:szCs w:val="24"/>
        </w:rPr>
        <w:t xml:space="preserve">областные –    42         </w:t>
      </w:r>
    </w:p>
    <w:p w:rsidR="00916BF7" w:rsidRPr="00EA08BE" w:rsidRDefault="00916BF7" w:rsidP="00916BF7">
      <w:pPr>
        <w:ind w:firstLine="142"/>
        <w:jc w:val="both"/>
        <w:rPr>
          <w:sz w:val="24"/>
          <w:szCs w:val="24"/>
        </w:rPr>
      </w:pPr>
    </w:p>
    <w:p w:rsidR="00916BF7" w:rsidRPr="00EA08BE" w:rsidRDefault="00916BF7" w:rsidP="00EA08BE">
      <w:pPr>
        <w:pStyle w:val="aa"/>
        <w:jc w:val="center"/>
        <w:rPr>
          <w:rFonts w:ascii="Times New Roman" w:hAnsi="Times New Roman"/>
          <w:b/>
          <w:sz w:val="24"/>
          <w:szCs w:val="24"/>
        </w:rPr>
      </w:pPr>
      <w:r w:rsidRPr="00EA08BE">
        <w:rPr>
          <w:rFonts w:ascii="Times New Roman" w:hAnsi="Times New Roman"/>
          <w:b/>
          <w:sz w:val="24"/>
          <w:szCs w:val="24"/>
        </w:rPr>
        <w:t>Организация и проведение международных, всероссийских, областных и муниципальных физкультурных и спортивных мероприятий</w:t>
      </w:r>
    </w:p>
    <w:p w:rsidR="00916BF7" w:rsidRPr="00EA08BE" w:rsidRDefault="00916BF7" w:rsidP="00916BF7">
      <w:pPr>
        <w:jc w:val="both"/>
        <w:rPr>
          <w:sz w:val="24"/>
          <w:szCs w:val="24"/>
        </w:rPr>
      </w:pPr>
      <w:r w:rsidRPr="00EA08BE">
        <w:rPr>
          <w:b/>
          <w:sz w:val="24"/>
          <w:szCs w:val="24"/>
        </w:rPr>
        <w:tab/>
      </w:r>
    </w:p>
    <w:p w:rsidR="00916BF7" w:rsidRPr="00EA08BE" w:rsidRDefault="00916BF7" w:rsidP="00916BF7">
      <w:pPr>
        <w:ind w:firstLine="708"/>
        <w:rPr>
          <w:b/>
          <w:sz w:val="24"/>
          <w:szCs w:val="24"/>
        </w:rPr>
      </w:pPr>
      <w:r w:rsidRPr="00EA08BE">
        <w:rPr>
          <w:sz w:val="24"/>
          <w:szCs w:val="24"/>
          <w:shd w:val="clear" w:color="auto" w:fill="FFFFFF"/>
        </w:rPr>
        <w:t>Всего проведено на территории Выборгского района</w:t>
      </w:r>
      <w:r w:rsidRPr="00EA08BE">
        <w:rPr>
          <w:rStyle w:val="apple-converted-space"/>
          <w:b/>
          <w:sz w:val="24"/>
          <w:szCs w:val="24"/>
          <w:shd w:val="clear" w:color="auto" w:fill="FFFFFF"/>
        </w:rPr>
        <w:t xml:space="preserve">   843  </w:t>
      </w:r>
      <w:r w:rsidRPr="00EA08BE">
        <w:rPr>
          <w:rStyle w:val="apple-converted-space"/>
          <w:sz w:val="24"/>
          <w:szCs w:val="24"/>
          <w:shd w:val="clear" w:color="auto" w:fill="FFFFFF"/>
        </w:rPr>
        <w:t xml:space="preserve">физкультурных мероприятий  и спортивных мероприятий различного уровня, </w:t>
      </w:r>
      <w:r w:rsidRPr="00EA08BE">
        <w:rPr>
          <w:sz w:val="24"/>
          <w:szCs w:val="24"/>
          <w:shd w:val="clear" w:color="auto" w:fill="FFFFFF"/>
        </w:rPr>
        <w:t xml:space="preserve"> из них:</w:t>
      </w:r>
      <w:r w:rsidRPr="00EA08BE">
        <w:rPr>
          <w:sz w:val="24"/>
          <w:szCs w:val="24"/>
        </w:rPr>
        <w:br/>
      </w:r>
      <w:r w:rsidRPr="00EA08BE">
        <w:rPr>
          <w:b/>
          <w:sz w:val="24"/>
          <w:szCs w:val="24"/>
        </w:rPr>
        <w:t xml:space="preserve">          Спортивные мероприятия     365 </w:t>
      </w:r>
    </w:p>
    <w:p w:rsidR="00916BF7" w:rsidRPr="00EA08BE" w:rsidRDefault="00916BF7" w:rsidP="00916BF7">
      <w:pPr>
        <w:ind w:firstLine="142"/>
        <w:jc w:val="both"/>
        <w:rPr>
          <w:b/>
          <w:sz w:val="24"/>
          <w:szCs w:val="24"/>
        </w:rPr>
      </w:pPr>
      <w:r w:rsidRPr="00EA08BE">
        <w:rPr>
          <w:sz w:val="24"/>
          <w:szCs w:val="24"/>
        </w:rPr>
        <w:t xml:space="preserve">всероссийские соревнования </w:t>
      </w:r>
      <w:r w:rsidRPr="00EA08BE">
        <w:rPr>
          <w:b/>
          <w:sz w:val="24"/>
          <w:szCs w:val="24"/>
        </w:rPr>
        <w:t xml:space="preserve">– </w:t>
      </w:r>
      <w:r w:rsidRPr="00EA08BE">
        <w:rPr>
          <w:sz w:val="24"/>
          <w:szCs w:val="24"/>
        </w:rPr>
        <w:t xml:space="preserve">13 </w:t>
      </w:r>
    </w:p>
    <w:p w:rsidR="00916BF7" w:rsidRPr="00EA08BE" w:rsidRDefault="00916BF7" w:rsidP="00916BF7">
      <w:pPr>
        <w:ind w:firstLine="142"/>
        <w:jc w:val="both"/>
        <w:rPr>
          <w:sz w:val="24"/>
          <w:szCs w:val="24"/>
        </w:rPr>
      </w:pPr>
      <w:r w:rsidRPr="00EA08BE">
        <w:rPr>
          <w:sz w:val="24"/>
          <w:szCs w:val="24"/>
        </w:rPr>
        <w:t xml:space="preserve">межрегиональные –   10  </w:t>
      </w:r>
    </w:p>
    <w:p w:rsidR="00916BF7" w:rsidRPr="00EA08BE" w:rsidRDefault="00916BF7" w:rsidP="00916BF7">
      <w:pPr>
        <w:ind w:firstLine="142"/>
        <w:jc w:val="both"/>
        <w:rPr>
          <w:b/>
          <w:sz w:val="24"/>
          <w:szCs w:val="24"/>
        </w:rPr>
      </w:pPr>
      <w:r w:rsidRPr="00EA08BE">
        <w:rPr>
          <w:sz w:val="24"/>
          <w:szCs w:val="24"/>
        </w:rPr>
        <w:t>областные –  135</w:t>
      </w:r>
      <w:r w:rsidRPr="00EA08BE">
        <w:rPr>
          <w:b/>
          <w:sz w:val="24"/>
          <w:szCs w:val="24"/>
        </w:rPr>
        <w:t xml:space="preserve"> </w:t>
      </w:r>
      <w:r w:rsidRPr="00EA08BE">
        <w:rPr>
          <w:sz w:val="24"/>
          <w:szCs w:val="24"/>
        </w:rPr>
        <w:t xml:space="preserve">           </w:t>
      </w:r>
      <w:r w:rsidRPr="00EA08BE">
        <w:rPr>
          <w:b/>
          <w:sz w:val="24"/>
          <w:szCs w:val="24"/>
        </w:rPr>
        <w:t xml:space="preserve">    </w:t>
      </w:r>
    </w:p>
    <w:p w:rsidR="00916BF7" w:rsidRPr="00EA08BE" w:rsidRDefault="00916BF7" w:rsidP="00916BF7">
      <w:pPr>
        <w:ind w:firstLine="142"/>
        <w:jc w:val="both"/>
        <w:rPr>
          <w:sz w:val="24"/>
          <w:szCs w:val="24"/>
        </w:rPr>
      </w:pPr>
      <w:r w:rsidRPr="00EA08BE">
        <w:rPr>
          <w:b/>
          <w:sz w:val="24"/>
          <w:szCs w:val="24"/>
        </w:rPr>
        <w:t>м</w:t>
      </w:r>
      <w:r w:rsidRPr="00EA08BE">
        <w:rPr>
          <w:sz w:val="24"/>
          <w:szCs w:val="24"/>
        </w:rPr>
        <w:t xml:space="preserve">униципальные </w:t>
      </w:r>
      <w:r w:rsidRPr="00EA08BE">
        <w:rPr>
          <w:b/>
          <w:sz w:val="24"/>
          <w:szCs w:val="24"/>
        </w:rPr>
        <w:t>–</w:t>
      </w:r>
      <w:r w:rsidRPr="00EA08BE">
        <w:rPr>
          <w:sz w:val="24"/>
          <w:szCs w:val="24"/>
        </w:rPr>
        <w:t xml:space="preserve"> 215    </w:t>
      </w:r>
      <w:r w:rsidRPr="00EA08BE">
        <w:rPr>
          <w:b/>
          <w:sz w:val="24"/>
          <w:szCs w:val="24"/>
        </w:rPr>
        <w:t xml:space="preserve">     </w:t>
      </w:r>
    </w:p>
    <w:p w:rsidR="00916BF7" w:rsidRPr="00EA08BE" w:rsidRDefault="00916BF7" w:rsidP="00916BF7">
      <w:pPr>
        <w:ind w:firstLine="142"/>
        <w:jc w:val="both"/>
        <w:rPr>
          <w:b/>
          <w:sz w:val="24"/>
          <w:szCs w:val="24"/>
        </w:rPr>
      </w:pPr>
      <w:r w:rsidRPr="00EA08BE">
        <w:rPr>
          <w:sz w:val="24"/>
          <w:szCs w:val="24"/>
        </w:rPr>
        <w:tab/>
      </w:r>
      <w:r w:rsidRPr="00EA08BE">
        <w:rPr>
          <w:b/>
          <w:sz w:val="24"/>
          <w:szCs w:val="24"/>
        </w:rPr>
        <w:t xml:space="preserve">Физкультурные мероприятия   </w:t>
      </w:r>
      <w:proofErr w:type="gramStart"/>
      <w:r w:rsidRPr="00EA08BE">
        <w:rPr>
          <w:b/>
          <w:sz w:val="24"/>
          <w:szCs w:val="24"/>
        </w:rPr>
        <w:t xml:space="preserve">478 </w:t>
      </w:r>
      <w:r w:rsidRPr="00EA08BE">
        <w:rPr>
          <w:sz w:val="24"/>
          <w:szCs w:val="24"/>
        </w:rPr>
        <w:t>:</w:t>
      </w:r>
      <w:proofErr w:type="gramEnd"/>
      <w:r w:rsidRPr="00EA08BE">
        <w:rPr>
          <w:b/>
          <w:sz w:val="24"/>
          <w:szCs w:val="24"/>
        </w:rPr>
        <w:t xml:space="preserve"> </w:t>
      </w:r>
    </w:p>
    <w:p w:rsidR="00916BF7" w:rsidRPr="00EA08BE" w:rsidRDefault="00916BF7" w:rsidP="00916BF7">
      <w:pPr>
        <w:ind w:firstLine="142"/>
        <w:jc w:val="both"/>
        <w:rPr>
          <w:sz w:val="24"/>
          <w:szCs w:val="24"/>
        </w:rPr>
      </w:pPr>
      <w:r w:rsidRPr="00EA08BE">
        <w:rPr>
          <w:sz w:val="24"/>
          <w:szCs w:val="24"/>
        </w:rPr>
        <w:t xml:space="preserve">международные- 3 </w:t>
      </w:r>
    </w:p>
    <w:p w:rsidR="00916BF7" w:rsidRPr="00EA08BE" w:rsidRDefault="00916BF7" w:rsidP="00916BF7">
      <w:pPr>
        <w:ind w:firstLine="142"/>
        <w:jc w:val="both"/>
        <w:rPr>
          <w:sz w:val="24"/>
          <w:szCs w:val="24"/>
        </w:rPr>
      </w:pPr>
      <w:r w:rsidRPr="00EA08BE">
        <w:rPr>
          <w:sz w:val="24"/>
          <w:szCs w:val="24"/>
        </w:rPr>
        <w:t xml:space="preserve">всероссийские соревнования </w:t>
      </w:r>
      <w:r w:rsidRPr="00EA08BE">
        <w:rPr>
          <w:b/>
          <w:sz w:val="24"/>
          <w:szCs w:val="24"/>
        </w:rPr>
        <w:t>–  4</w:t>
      </w:r>
      <w:r w:rsidRPr="00EA08BE">
        <w:rPr>
          <w:sz w:val="24"/>
          <w:szCs w:val="24"/>
        </w:rPr>
        <w:t xml:space="preserve"> </w:t>
      </w:r>
    </w:p>
    <w:p w:rsidR="00916BF7" w:rsidRPr="00EA08BE" w:rsidRDefault="00916BF7" w:rsidP="00916BF7">
      <w:pPr>
        <w:ind w:firstLine="142"/>
        <w:jc w:val="both"/>
        <w:rPr>
          <w:sz w:val="24"/>
          <w:szCs w:val="24"/>
        </w:rPr>
      </w:pPr>
      <w:r w:rsidRPr="00EA08BE">
        <w:rPr>
          <w:sz w:val="24"/>
          <w:szCs w:val="24"/>
        </w:rPr>
        <w:t xml:space="preserve">областные –   19  </w:t>
      </w:r>
      <w:r w:rsidRPr="00EA08BE">
        <w:rPr>
          <w:b/>
          <w:sz w:val="24"/>
          <w:szCs w:val="24"/>
        </w:rPr>
        <w:t xml:space="preserve">              </w:t>
      </w:r>
    </w:p>
    <w:p w:rsidR="00916BF7" w:rsidRPr="00EA08BE" w:rsidRDefault="00916BF7" w:rsidP="00916BF7">
      <w:pPr>
        <w:ind w:firstLine="142"/>
        <w:jc w:val="both"/>
        <w:rPr>
          <w:sz w:val="24"/>
          <w:szCs w:val="24"/>
        </w:rPr>
      </w:pPr>
      <w:r w:rsidRPr="00EA08BE">
        <w:rPr>
          <w:sz w:val="24"/>
          <w:szCs w:val="24"/>
        </w:rPr>
        <w:t xml:space="preserve">муниципальные – 452    </w:t>
      </w:r>
    </w:p>
    <w:p w:rsidR="00916BF7" w:rsidRPr="00EA08BE" w:rsidRDefault="00916BF7" w:rsidP="00916BF7">
      <w:pPr>
        <w:pStyle w:val="a9"/>
        <w:ind w:left="0"/>
        <w:jc w:val="both"/>
      </w:pPr>
      <w:r w:rsidRPr="00EA08BE">
        <w:t>Комплексные мероприятия, в т.ч.:</w:t>
      </w:r>
    </w:p>
    <w:p w:rsidR="00916BF7" w:rsidRPr="00EA08BE" w:rsidRDefault="00916BF7" w:rsidP="00916BF7">
      <w:pPr>
        <w:pStyle w:val="a9"/>
        <w:ind w:left="0"/>
        <w:jc w:val="both"/>
      </w:pPr>
      <w:r w:rsidRPr="00EA08BE">
        <w:rPr>
          <w:b/>
        </w:rPr>
        <w:t>- С</w:t>
      </w:r>
      <w:r w:rsidRPr="00EA08BE">
        <w:rPr>
          <w:bCs/>
        </w:rPr>
        <w:t xml:space="preserve">партакиада допризывной молодежи муниципального образования «Город Выборг» Ленинградской области 2017-2018 учебного года, 2018-2019 учебного года.  </w:t>
      </w:r>
    </w:p>
    <w:p w:rsidR="00916BF7" w:rsidRPr="00EA08BE" w:rsidRDefault="00916BF7" w:rsidP="00916BF7">
      <w:pPr>
        <w:pStyle w:val="a9"/>
        <w:ind w:left="0"/>
        <w:jc w:val="both"/>
        <w:rPr>
          <w:rFonts w:eastAsia="Calibri"/>
          <w:bCs/>
          <w:lang w:eastAsia="en-US"/>
        </w:rPr>
      </w:pPr>
    </w:p>
    <w:p w:rsidR="00916BF7" w:rsidRDefault="00916BF7" w:rsidP="00EA08BE">
      <w:pPr>
        <w:pStyle w:val="a9"/>
        <w:ind w:left="-426"/>
        <w:jc w:val="center"/>
        <w:rPr>
          <w:b/>
          <w:bCs/>
        </w:rPr>
      </w:pPr>
      <w:r w:rsidRPr="00EA08BE">
        <w:rPr>
          <w:b/>
          <w:bCs/>
        </w:rPr>
        <w:t>Создание условий для развития физической культуры и спорта среди инвалидов</w:t>
      </w:r>
    </w:p>
    <w:p w:rsidR="00EA08BE" w:rsidRPr="00EA08BE" w:rsidRDefault="00EA08BE" w:rsidP="00EA08BE">
      <w:pPr>
        <w:pStyle w:val="a9"/>
        <w:ind w:left="-426"/>
        <w:jc w:val="center"/>
        <w:rPr>
          <w:rFonts w:eastAsia="Calibri"/>
          <w:lang w:eastAsia="en-US"/>
        </w:rPr>
      </w:pPr>
    </w:p>
    <w:p w:rsidR="00916BF7" w:rsidRPr="00EA08BE" w:rsidRDefault="00916BF7" w:rsidP="00916BF7">
      <w:pPr>
        <w:pStyle w:val="aa"/>
        <w:ind w:firstLine="708"/>
        <w:rPr>
          <w:rFonts w:ascii="Times New Roman" w:eastAsia="Arial Unicode MS" w:hAnsi="Times New Roman"/>
          <w:color w:val="FF0000"/>
          <w:sz w:val="24"/>
          <w:szCs w:val="24"/>
        </w:rPr>
      </w:pPr>
      <w:r w:rsidRPr="00EA08BE">
        <w:rPr>
          <w:rFonts w:ascii="Times New Roman" w:hAnsi="Times New Roman"/>
          <w:sz w:val="24"/>
          <w:szCs w:val="24"/>
        </w:rPr>
        <w:t xml:space="preserve">Количество инвалидов, занимающихся физической культурой и спортом за январь-сентябрь    2018 год составляет </w:t>
      </w:r>
      <w:r w:rsidRPr="00EA08BE">
        <w:rPr>
          <w:rFonts w:ascii="Times New Roman" w:hAnsi="Times New Roman"/>
          <w:b/>
          <w:sz w:val="24"/>
          <w:szCs w:val="24"/>
        </w:rPr>
        <w:t xml:space="preserve">1731 </w:t>
      </w:r>
      <w:r w:rsidRPr="00EA08BE">
        <w:rPr>
          <w:rFonts w:ascii="Times New Roman" w:hAnsi="Times New Roman"/>
          <w:sz w:val="24"/>
          <w:szCs w:val="24"/>
        </w:rPr>
        <w:t>человек или 9,3</w:t>
      </w:r>
      <w:r w:rsidRPr="00EA08BE">
        <w:rPr>
          <w:rFonts w:ascii="Times New Roman" w:hAnsi="Times New Roman"/>
          <w:b/>
          <w:sz w:val="24"/>
          <w:szCs w:val="24"/>
        </w:rPr>
        <w:t xml:space="preserve"> %</w:t>
      </w:r>
      <w:r w:rsidRPr="00EA08BE">
        <w:rPr>
          <w:rFonts w:ascii="Times New Roman" w:hAnsi="Times New Roman"/>
          <w:sz w:val="24"/>
          <w:szCs w:val="24"/>
        </w:rPr>
        <w:t xml:space="preserve"> от количества инвалидов МО «Выборгский район» (в 2017г.-. 1271 человека или 6,5</w:t>
      </w:r>
      <w:r w:rsidRPr="00EA08BE">
        <w:rPr>
          <w:rFonts w:ascii="Times New Roman" w:hAnsi="Times New Roman"/>
          <w:b/>
          <w:sz w:val="24"/>
          <w:szCs w:val="24"/>
        </w:rPr>
        <w:t xml:space="preserve"> </w:t>
      </w:r>
      <w:proofErr w:type="gramStart"/>
      <w:r w:rsidRPr="00EA08BE">
        <w:rPr>
          <w:rFonts w:ascii="Times New Roman" w:hAnsi="Times New Roman"/>
          <w:b/>
          <w:sz w:val="24"/>
          <w:szCs w:val="24"/>
        </w:rPr>
        <w:t>%</w:t>
      </w:r>
      <w:r w:rsidRPr="00EA08BE">
        <w:rPr>
          <w:rFonts w:ascii="Times New Roman" w:hAnsi="Times New Roman"/>
          <w:sz w:val="24"/>
          <w:szCs w:val="24"/>
        </w:rPr>
        <w:t xml:space="preserve"> )</w:t>
      </w:r>
      <w:proofErr w:type="gramEnd"/>
      <w:r w:rsidRPr="00EA08BE">
        <w:rPr>
          <w:rFonts w:ascii="Times New Roman" w:hAnsi="Times New Roman"/>
          <w:sz w:val="24"/>
          <w:szCs w:val="24"/>
        </w:rPr>
        <w:t xml:space="preserve">. </w:t>
      </w:r>
    </w:p>
    <w:p w:rsidR="00916BF7" w:rsidRPr="00EA08BE" w:rsidRDefault="00916BF7" w:rsidP="00916BF7">
      <w:pPr>
        <w:pStyle w:val="aa"/>
        <w:ind w:firstLine="708"/>
        <w:rPr>
          <w:rFonts w:ascii="Times New Roman" w:hAnsi="Times New Roman"/>
          <w:sz w:val="24"/>
          <w:szCs w:val="24"/>
        </w:rPr>
      </w:pPr>
      <w:r w:rsidRPr="00EA08BE">
        <w:rPr>
          <w:rFonts w:ascii="Times New Roman" w:hAnsi="Times New Roman"/>
          <w:sz w:val="24"/>
          <w:szCs w:val="24"/>
        </w:rPr>
        <w:t xml:space="preserve">В Выборгском районе осуществляют работу в сфере адаптивной физической культуры 26 учреждений, организаций и групп здоровья. </w:t>
      </w:r>
    </w:p>
    <w:p w:rsidR="00EA08BE" w:rsidRDefault="00EA08BE" w:rsidP="00EA08BE">
      <w:pPr>
        <w:jc w:val="center"/>
        <w:rPr>
          <w:b/>
          <w:sz w:val="24"/>
          <w:szCs w:val="24"/>
        </w:rPr>
      </w:pPr>
    </w:p>
    <w:p w:rsidR="00231CB4" w:rsidRDefault="00231CB4" w:rsidP="00EA08BE">
      <w:pPr>
        <w:jc w:val="center"/>
        <w:rPr>
          <w:b/>
          <w:sz w:val="24"/>
          <w:szCs w:val="24"/>
        </w:rPr>
      </w:pPr>
    </w:p>
    <w:p w:rsidR="00231CB4" w:rsidRDefault="00231CB4" w:rsidP="00EA08BE">
      <w:pPr>
        <w:jc w:val="center"/>
        <w:rPr>
          <w:b/>
          <w:sz w:val="24"/>
          <w:szCs w:val="24"/>
        </w:rPr>
      </w:pPr>
    </w:p>
    <w:p w:rsidR="00916BF7" w:rsidRDefault="00916BF7" w:rsidP="00EA08BE">
      <w:pPr>
        <w:jc w:val="center"/>
        <w:rPr>
          <w:b/>
          <w:sz w:val="24"/>
          <w:szCs w:val="24"/>
        </w:rPr>
      </w:pPr>
      <w:r w:rsidRPr="00EA08BE">
        <w:rPr>
          <w:b/>
          <w:sz w:val="24"/>
          <w:szCs w:val="24"/>
        </w:rPr>
        <w:lastRenderedPageBreak/>
        <w:t>Организация физкультурной и спортивной работы по месту жительства</w:t>
      </w:r>
    </w:p>
    <w:p w:rsidR="00EA08BE" w:rsidRPr="00EA08BE" w:rsidRDefault="00EA08BE" w:rsidP="00EA08BE">
      <w:pPr>
        <w:jc w:val="center"/>
        <w:rPr>
          <w:b/>
          <w:sz w:val="24"/>
          <w:szCs w:val="24"/>
        </w:rPr>
      </w:pPr>
    </w:p>
    <w:p w:rsidR="00916BF7" w:rsidRPr="00EA08BE" w:rsidRDefault="00916BF7" w:rsidP="00916BF7">
      <w:pPr>
        <w:ind w:firstLine="708"/>
        <w:jc w:val="both"/>
        <w:rPr>
          <w:sz w:val="24"/>
          <w:szCs w:val="24"/>
        </w:rPr>
      </w:pPr>
      <w:r w:rsidRPr="00EA08BE">
        <w:rPr>
          <w:sz w:val="24"/>
          <w:szCs w:val="24"/>
        </w:rPr>
        <w:t xml:space="preserve">Муниципальные учреждения спортивной направленности, где проводится работа по месту жительства есть в </w:t>
      </w:r>
      <w:proofErr w:type="spellStart"/>
      <w:r w:rsidRPr="00EA08BE">
        <w:rPr>
          <w:sz w:val="24"/>
          <w:szCs w:val="24"/>
        </w:rPr>
        <w:t>г.Выборге</w:t>
      </w:r>
      <w:proofErr w:type="spellEnd"/>
      <w:r w:rsidRPr="00EA08BE">
        <w:rPr>
          <w:sz w:val="24"/>
          <w:szCs w:val="24"/>
        </w:rPr>
        <w:t xml:space="preserve"> (МБУ ФСЦ «Фаворит» </w:t>
      </w:r>
      <w:proofErr w:type="spellStart"/>
      <w:r w:rsidRPr="00EA08BE">
        <w:rPr>
          <w:sz w:val="24"/>
          <w:szCs w:val="24"/>
        </w:rPr>
        <w:t>г.Выборга</w:t>
      </w:r>
      <w:proofErr w:type="spellEnd"/>
      <w:r w:rsidRPr="00EA08BE">
        <w:rPr>
          <w:sz w:val="24"/>
          <w:szCs w:val="24"/>
        </w:rPr>
        <w:t xml:space="preserve">), в </w:t>
      </w:r>
      <w:proofErr w:type="spellStart"/>
      <w:r w:rsidRPr="00EA08BE">
        <w:rPr>
          <w:sz w:val="24"/>
          <w:szCs w:val="24"/>
        </w:rPr>
        <w:t>г.Светогрске</w:t>
      </w:r>
      <w:proofErr w:type="spellEnd"/>
      <w:r w:rsidRPr="00EA08BE">
        <w:rPr>
          <w:sz w:val="24"/>
          <w:szCs w:val="24"/>
        </w:rPr>
        <w:t xml:space="preserve"> (МБУ «КСК </w:t>
      </w:r>
      <w:proofErr w:type="spellStart"/>
      <w:r w:rsidRPr="00EA08BE">
        <w:rPr>
          <w:sz w:val="24"/>
          <w:szCs w:val="24"/>
        </w:rPr>
        <w:t>г.Светогорска</w:t>
      </w:r>
      <w:proofErr w:type="spellEnd"/>
      <w:r w:rsidRPr="00EA08BE">
        <w:rPr>
          <w:sz w:val="24"/>
          <w:szCs w:val="24"/>
        </w:rPr>
        <w:t xml:space="preserve">»), в </w:t>
      </w:r>
      <w:proofErr w:type="spellStart"/>
      <w:r w:rsidRPr="00EA08BE">
        <w:rPr>
          <w:sz w:val="24"/>
          <w:szCs w:val="24"/>
        </w:rPr>
        <w:t>г.Приморске</w:t>
      </w:r>
      <w:proofErr w:type="spellEnd"/>
      <w:r w:rsidRPr="00EA08BE">
        <w:rPr>
          <w:sz w:val="24"/>
          <w:szCs w:val="24"/>
        </w:rPr>
        <w:t xml:space="preserve"> (МБУ «Спортивный центр </w:t>
      </w:r>
      <w:proofErr w:type="spellStart"/>
      <w:r w:rsidRPr="00EA08BE">
        <w:rPr>
          <w:sz w:val="24"/>
          <w:szCs w:val="24"/>
        </w:rPr>
        <w:t>г.Приморск</w:t>
      </w:r>
      <w:proofErr w:type="spellEnd"/>
      <w:r w:rsidRPr="00EA08BE">
        <w:rPr>
          <w:sz w:val="24"/>
          <w:szCs w:val="24"/>
        </w:rPr>
        <w:t xml:space="preserve">). </w:t>
      </w:r>
    </w:p>
    <w:p w:rsidR="00916BF7" w:rsidRPr="00EA08BE" w:rsidRDefault="00916BF7" w:rsidP="00916BF7">
      <w:pPr>
        <w:ind w:firstLine="708"/>
        <w:jc w:val="both"/>
        <w:rPr>
          <w:sz w:val="24"/>
          <w:szCs w:val="24"/>
        </w:rPr>
      </w:pPr>
      <w:r w:rsidRPr="00EA08BE">
        <w:rPr>
          <w:sz w:val="24"/>
          <w:szCs w:val="24"/>
        </w:rPr>
        <w:t xml:space="preserve"> В остальных муниципальных образованиях Выборгского района работа по месту жительства проводится в основном на базе муниципальных центров культуры и досуга, где открыты клубы и работают секции для всех категорий населения. В этих учреждениях работают штатные тренеры преподаватели. В клубах и учреждениях работают секции по разным видам спорта, проводится организованная работа кружков, а также спортивные мероприятия (олимпиады, соревнования, спортивные игры). </w:t>
      </w:r>
    </w:p>
    <w:p w:rsidR="00916BF7" w:rsidRPr="00EA08BE" w:rsidRDefault="00916BF7" w:rsidP="00916BF7">
      <w:pPr>
        <w:jc w:val="both"/>
        <w:rPr>
          <w:sz w:val="24"/>
          <w:szCs w:val="24"/>
        </w:rPr>
      </w:pPr>
      <w:r w:rsidRPr="00EA08BE">
        <w:rPr>
          <w:sz w:val="24"/>
          <w:szCs w:val="24"/>
        </w:rPr>
        <w:t xml:space="preserve">          Работа с подростками и молодежью по месту жительства на территории МО «Город Выборг» проводится на базе муниципального бюджетного учреждения «Физкультурно-спортивный  центр «Фаворит» МО «Город Выборг» (далее МБУ ФСЦ «Фаворит»).</w:t>
      </w:r>
    </w:p>
    <w:p w:rsidR="00916BF7" w:rsidRPr="00EA08BE" w:rsidRDefault="00916BF7" w:rsidP="00916BF7">
      <w:pPr>
        <w:ind w:firstLine="251"/>
        <w:jc w:val="both"/>
        <w:rPr>
          <w:b/>
          <w:bCs/>
          <w:sz w:val="24"/>
          <w:szCs w:val="24"/>
        </w:rPr>
      </w:pPr>
      <w:r w:rsidRPr="00EA08BE">
        <w:rPr>
          <w:sz w:val="24"/>
          <w:szCs w:val="24"/>
        </w:rPr>
        <w:t>В ведении МБУ «ФСЦ «Фаворит» (собственник МО «Город Выборг») находятся</w:t>
      </w:r>
      <w:r w:rsidRPr="00EA08BE">
        <w:rPr>
          <w:b/>
          <w:sz w:val="24"/>
          <w:szCs w:val="24"/>
        </w:rPr>
        <w:t>:</w:t>
      </w:r>
    </w:p>
    <w:p w:rsidR="00916BF7" w:rsidRPr="00EA08BE" w:rsidRDefault="00916BF7" w:rsidP="00916BF7">
      <w:pPr>
        <w:numPr>
          <w:ilvl w:val="0"/>
          <w:numId w:val="28"/>
        </w:numPr>
        <w:tabs>
          <w:tab w:val="clear" w:pos="251"/>
          <w:tab w:val="num" w:pos="360"/>
        </w:tabs>
        <w:ind w:hanging="251"/>
        <w:jc w:val="both"/>
        <w:rPr>
          <w:bCs/>
          <w:sz w:val="24"/>
          <w:szCs w:val="24"/>
        </w:rPr>
      </w:pPr>
      <w:r w:rsidRPr="00EA08BE">
        <w:rPr>
          <w:sz w:val="24"/>
          <w:szCs w:val="24"/>
        </w:rPr>
        <w:t xml:space="preserve">Спортивное оборудование на спортивных площадках на улице Большая Каменная д.3; улице Лунина, д.1; улице </w:t>
      </w:r>
      <w:proofErr w:type="spellStart"/>
      <w:r w:rsidRPr="00EA08BE">
        <w:rPr>
          <w:sz w:val="24"/>
          <w:szCs w:val="24"/>
        </w:rPr>
        <w:t>Кеппа</w:t>
      </w:r>
      <w:proofErr w:type="spellEnd"/>
      <w:r w:rsidRPr="00EA08BE">
        <w:rPr>
          <w:sz w:val="24"/>
          <w:szCs w:val="24"/>
        </w:rPr>
        <w:t xml:space="preserve">, д.4, в поселке Харитоново, проспекте Победы д.12, </w:t>
      </w:r>
      <w:proofErr w:type="spellStart"/>
      <w:proofErr w:type="gramStart"/>
      <w:r w:rsidRPr="00EA08BE">
        <w:rPr>
          <w:sz w:val="24"/>
          <w:szCs w:val="24"/>
        </w:rPr>
        <w:t>мкр.Кировские</w:t>
      </w:r>
      <w:proofErr w:type="spellEnd"/>
      <w:proofErr w:type="gramEnd"/>
      <w:r w:rsidRPr="00EA08BE">
        <w:rPr>
          <w:sz w:val="24"/>
          <w:szCs w:val="24"/>
        </w:rPr>
        <w:t xml:space="preserve"> Дачи возле д.№ 6 и кордодром на ул. Гагарина .</w:t>
      </w:r>
    </w:p>
    <w:p w:rsidR="00916BF7" w:rsidRPr="00EA08BE" w:rsidRDefault="00916BF7" w:rsidP="00916BF7">
      <w:pPr>
        <w:numPr>
          <w:ilvl w:val="0"/>
          <w:numId w:val="28"/>
        </w:numPr>
        <w:tabs>
          <w:tab w:val="clear" w:pos="251"/>
          <w:tab w:val="num" w:pos="360"/>
        </w:tabs>
        <w:ind w:hanging="251"/>
        <w:jc w:val="both"/>
        <w:rPr>
          <w:bCs/>
          <w:sz w:val="24"/>
          <w:szCs w:val="24"/>
        </w:rPr>
      </w:pPr>
      <w:r w:rsidRPr="00EA08BE">
        <w:rPr>
          <w:sz w:val="24"/>
          <w:szCs w:val="24"/>
        </w:rPr>
        <w:t>Стрелковый тир – г. Выборг, ул. Первомайская, д.12 – на основании договора безвозмездного пользования.</w:t>
      </w:r>
    </w:p>
    <w:p w:rsidR="00916BF7" w:rsidRPr="00EA08BE" w:rsidRDefault="00916BF7" w:rsidP="00916BF7">
      <w:pPr>
        <w:numPr>
          <w:ilvl w:val="0"/>
          <w:numId w:val="28"/>
        </w:numPr>
        <w:tabs>
          <w:tab w:val="clear" w:pos="251"/>
          <w:tab w:val="num" w:pos="360"/>
        </w:tabs>
        <w:ind w:hanging="251"/>
        <w:jc w:val="both"/>
        <w:rPr>
          <w:bCs/>
          <w:sz w:val="24"/>
          <w:szCs w:val="24"/>
        </w:rPr>
      </w:pPr>
      <w:r w:rsidRPr="00EA08BE">
        <w:rPr>
          <w:sz w:val="24"/>
          <w:szCs w:val="24"/>
        </w:rPr>
        <w:t xml:space="preserve">Спортивные клубы по месту жительства: </w:t>
      </w:r>
    </w:p>
    <w:p w:rsidR="00916BF7" w:rsidRPr="00EA08BE" w:rsidRDefault="00916BF7" w:rsidP="00916BF7">
      <w:pPr>
        <w:jc w:val="both"/>
        <w:rPr>
          <w:bCs/>
          <w:sz w:val="24"/>
          <w:szCs w:val="24"/>
        </w:rPr>
      </w:pPr>
      <w:r w:rsidRPr="00EA08BE">
        <w:rPr>
          <w:sz w:val="24"/>
          <w:szCs w:val="24"/>
        </w:rPr>
        <w:t xml:space="preserve">     - «</w:t>
      </w:r>
      <w:proofErr w:type="spellStart"/>
      <w:r w:rsidRPr="00EA08BE">
        <w:rPr>
          <w:sz w:val="24"/>
          <w:szCs w:val="24"/>
        </w:rPr>
        <w:t>Кудокан</w:t>
      </w:r>
      <w:proofErr w:type="spellEnd"/>
      <w:r w:rsidRPr="00EA08BE">
        <w:rPr>
          <w:sz w:val="24"/>
          <w:szCs w:val="24"/>
        </w:rPr>
        <w:t xml:space="preserve">» - г. Выборг, ул. Гагарина, д.18-а, направление деятельности – спортивно-оздоровительная, восточное боевое единоборство (в безвозмездном пользовании по договору № 697 от 30.06.17г.); </w:t>
      </w:r>
    </w:p>
    <w:p w:rsidR="00916BF7" w:rsidRPr="00EA08BE" w:rsidRDefault="00916BF7" w:rsidP="00916BF7">
      <w:pPr>
        <w:jc w:val="both"/>
        <w:rPr>
          <w:bCs/>
          <w:sz w:val="24"/>
          <w:szCs w:val="24"/>
        </w:rPr>
      </w:pPr>
      <w:r w:rsidRPr="00EA08BE">
        <w:rPr>
          <w:sz w:val="24"/>
          <w:szCs w:val="24"/>
        </w:rPr>
        <w:t xml:space="preserve">     - «Адмирал» - г. Выборг, ул. Гагарина, д. 53, направление деятельности – авиамодельный и судомодельный спорт (в безвозмездном пользовании по договору № 696 от 30.06.17г.); </w:t>
      </w:r>
    </w:p>
    <w:p w:rsidR="00916BF7" w:rsidRPr="00EA08BE" w:rsidRDefault="00916BF7" w:rsidP="00916BF7">
      <w:pPr>
        <w:jc w:val="both"/>
        <w:rPr>
          <w:bCs/>
          <w:sz w:val="24"/>
          <w:szCs w:val="24"/>
        </w:rPr>
      </w:pPr>
      <w:r w:rsidRPr="00EA08BE">
        <w:rPr>
          <w:sz w:val="24"/>
          <w:szCs w:val="24"/>
        </w:rPr>
        <w:t xml:space="preserve">     - «Шахматный клуб» - г. Выборг, ул. Мира. д. 23, направление деятельности – спортивное (в оперативном управлении по акту приема-передачи муниципального имущества №1076 от 30.06.17г.). </w:t>
      </w:r>
    </w:p>
    <w:p w:rsidR="00916BF7" w:rsidRPr="00EA08BE" w:rsidRDefault="00916BF7" w:rsidP="00916BF7">
      <w:pPr>
        <w:ind w:firstLine="708"/>
        <w:jc w:val="both"/>
        <w:rPr>
          <w:bCs/>
          <w:sz w:val="24"/>
          <w:szCs w:val="24"/>
        </w:rPr>
      </w:pPr>
      <w:r w:rsidRPr="00EA08BE">
        <w:rPr>
          <w:sz w:val="24"/>
          <w:szCs w:val="24"/>
        </w:rPr>
        <w:t>В настоящий момент в МБУ «ФСЦ «Фаворит» работают 16 спортивных секций по следующим видам спорта: В настоящий момент в МБУ «ФСЦ «Фаворит» работают 16 спортивных секций по следующим видам спорта:</w:t>
      </w:r>
    </w:p>
    <w:p w:rsidR="00916BF7" w:rsidRPr="00EA08BE" w:rsidRDefault="00916BF7" w:rsidP="00916BF7">
      <w:pPr>
        <w:jc w:val="both"/>
        <w:rPr>
          <w:bC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0"/>
        <w:gridCol w:w="1800"/>
      </w:tblGrid>
      <w:tr w:rsidR="00916BF7" w:rsidRPr="00EA08BE" w:rsidTr="00916BF7">
        <w:tc>
          <w:tcPr>
            <w:tcW w:w="7380" w:type="dxa"/>
            <w:tcBorders>
              <w:top w:val="single" w:sz="4" w:space="0" w:color="auto"/>
              <w:left w:val="single" w:sz="4" w:space="0" w:color="auto"/>
              <w:bottom w:val="single" w:sz="4" w:space="0" w:color="auto"/>
              <w:right w:val="single" w:sz="4" w:space="0" w:color="auto"/>
            </w:tcBorders>
            <w:vAlign w:val="center"/>
            <w:hideMark/>
          </w:tcPr>
          <w:p w:rsidR="00916BF7" w:rsidRPr="00EA08BE" w:rsidRDefault="00916BF7">
            <w:pPr>
              <w:jc w:val="both"/>
              <w:rPr>
                <w:bCs/>
                <w:sz w:val="24"/>
                <w:szCs w:val="24"/>
              </w:rPr>
            </w:pPr>
            <w:proofErr w:type="spellStart"/>
            <w:r w:rsidRPr="00EA08BE">
              <w:rPr>
                <w:sz w:val="24"/>
                <w:szCs w:val="24"/>
                <w:lang w:val="en-US"/>
              </w:rPr>
              <w:t>Вид</w:t>
            </w:r>
            <w:proofErr w:type="spellEnd"/>
            <w:r w:rsidRPr="00EA08BE">
              <w:rPr>
                <w:sz w:val="24"/>
                <w:szCs w:val="24"/>
                <w:lang w:val="en-US"/>
              </w:rPr>
              <w:t xml:space="preserve"> </w:t>
            </w:r>
            <w:proofErr w:type="spellStart"/>
            <w:r w:rsidRPr="00EA08BE">
              <w:rPr>
                <w:sz w:val="24"/>
                <w:szCs w:val="24"/>
                <w:lang w:val="en-US"/>
              </w:rPr>
              <w:t>спорта</w:t>
            </w:r>
            <w:proofErr w:type="spellEnd"/>
          </w:p>
        </w:tc>
        <w:tc>
          <w:tcPr>
            <w:tcW w:w="1800" w:type="dxa"/>
            <w:tcBorders>
              <w:top w:val="single" w:sz="4" w:space="0" w:color="auto"/>
              <w:left w:val="single" w:sz="4" w:space="0" w:color="auto"/>
              <w:bottom w:val="single" w:sz="4" w:space="0" w:color="auto"/>
              <w:right w:val="single" w:sz="4" w:space="0" w:color="auto"/>
            </w:tcBorders>
            <w:vAlign w:val="center"/>
            <w:hideMark/>
          </w:tcPr>
          <w:p w:rsidR="00916BF7" w:rsidRPr="00EA08BE" w:rsidRDefault="00916BF7">
            <w:pPr>
              <w:jc w:val="both"/>
              <w:rPr>
                <w:bCs/>
                <w:sz w:val="24"/>
                <w:szCs w:val="24"/>
              </w:rPr>
            </w:pPr>
            <w:r w:rsidRPr="00EA08BE">
              <w:rPr>
                <w:sz w:val="24"/>
                <w:szCs w:val="24"/>
              </w:rPr>
              <w:t>Кол-во занимающихся</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настольный теннис</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47</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авиамодельный</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12</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судомодельный</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22</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бокс</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39</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велоспорт</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123</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волейбол</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21</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волейбол для инвалидов</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16</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оздоровительная физкультура</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33</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футбол</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101</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футбол для инвалидов</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17</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спорт для инвалидов</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31</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восточное боевое единоборство (КУДО)</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222</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шахматы</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57</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парусный спорт</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88</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стрелковый спорт</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45</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хоккей с шайбой</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58</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
                <w:bCs/>
                <w:sz w:val="24"/>
                <w:szCs w:val="24"/>
              </w:rPr>
            </w:pPr>
            <w:r w:rsidRPr="00EA08BE">
              <w:rPr>
                <w:b/>
                <w:sz w:val="24"/>
                <w:szCs w:val="24"/>
              </w:rPr>
              <w:lastRenderedPageBreak/>
              <w:t>Итого занимающихся</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
                <w:bCs/>
                <w:sz w:val="24"/>
                <w:szCs w:val="24"/>
              </w:rPr>
            </w:pPr>
            <w:r w:rsidRPr="00EA08BE">
              <w:rPr>
                <w:b/>
                <w:sz w:val="24"/>
                <w:szCs w:val="24"/>
              </w:rPr>
              <w:t>932</w:t>
            </w:r>
          </w:p>
        </w:tc>
      </w:tr>
      <w:tr w:rsidR="00916BF7" w:rsidRPr="00EA08BE" w:rsidTr="00916BF7">
        <w:tc>
          <w:tcPr>
            <w:tcW w:w="738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Cs/>
                <w:sz w:val="24"/>
                <w:szCs w:val="24"/>
              </w:rPr>
            </w:pPr>
            <w:r w:rsidRPr="00EA08BE">
              <w:rPr>
                <w:sz w:val="24"/>
                <w:szCs w:val="24"/>
              </w:rPr>
              <w:t>в том числе с</w:t>
            </w:r>
            <w:r w:rsidRPr="00EA08BE">
              <w:rPr>
                <w:b/>
                <w:sz w:val="24"/>
                <w:szCs w:val="24"/>
              </w:rPr>
              <w:t xml:space="preserve"> ограниченными возможностями </w:t>
            </w:r>
          </w:p>
        </w:tc>
        <w:tc>
          <w:tcPr>
            <w:tcW w:w="1800" w:type="dxa"/>
            <w:tcBorders>
              <w:top w:val="single" w:sz="4" w:space="0" w:color="auto"/>
              <w:left w:val="single" w:sz="4" w:space="0" w:color="auto"/>
              <w:bottom w:val="single" w:sz="4" w:space="0" w:color="auto"/>
              <w:right w:val="single" w:sz="4" w:space="0" w:color="auto"/>
            </w:tcBorders>
            <w:hideMark/>
          </w:tcPr>
          <w:p w:rsidR="00916BF7" w:rsidRPr="00EA08BE" w:rsidRDefault="00916BF7">
            <w:pPr>
              <w:jc w:val="both"/>
              <w:rPr>
                <w:b/>
                <w:bCs/>
                <w:sz w:val="24"/>
                <w:szCs w:val="24"/>
              </w:rPr>
            </w:pPr>
            <w:r w:rsidRPr="00EA08BE">
              <w:rPr>
                <w:b/>
                <w:sz w:val="24"/>
                <w:szCs w:val="24"/>
              </w:rPr>
              <w:t>64</w:t>
            </w:r>
          </w:p>
        </w:tc>
      </w:tr>
    </w:tbl>
    <w:p w:rsidR="00916BF7" w:rsidRPr="00EA08BE" w:rsidRDefault="00916BF7" w:rsidP="00916BF7">
      <w:pPr>
        <w:jc w:val="both"/>
        <w:rPr>
          <w:bCs/>
          <w:sz w:val="24"/>
          <w:szCs w:val="24"/>
        </w:rPr>
      </w:pPr>
      <w:r w:rsidRPr="00EA08BE">
        <w:rPr>
          <w:sz w:val="24"/>
          <w:szCs w:val="24"/>
        </w:rPr>
        <w:t xml:space="preserve">      </w:t>
      </w:r>
    </w:p>
    <w:p w:rsidR="00916BF7" w:rsidRPr="00EA08BE" w:rsidRDefault="00916BF7" w:rsidP="00916BF7">
      <w:pPr>
        <w:jc w:val="both"/>
        <w:rPr>
          <w:bCs/>
          <w:sz w:val="24"/>
          <w:szCs w:val="24"/>
        </w:rPr>
      </w:pPr>
      <w:r w:rsidRPr="00EA08BE">
        <w:rPr>
          <w:sz w:val="24"/>
          <w:szCs w:val="24"/>
        </w:rPr>
        <w:t xml:space="preserve">      Общее количество детей, подростков и молодёжи, в том числе и свободно-посещающих  спортивные клубы и спортивные секции составляет 932 человека, из которых 64 человека – спортсмены с ограниченными возможностями. Возрастной состав занимающихся: от 5 до 70 лет </w:t>
      </w:r>
      <w:r w:rsidRPr="00EA08BE">
        <w:rPr>
          <w:i/>
          <w:sz w:val="24"/>
          <w:szCs w:val="24"/>
        </w:rPr>
        <w:t>(в 2017г – 964 чел. занимающихся)</w:t>
      </w:r>
      <w:r w:rsidRPr="00EA08BE">
        <w:rPr>
          <w:sz w:val="24"/>
          <w:szCs w:val="24"/>
        </w:rPr>
        <w:t>.</w:t>
      </w:r>
    </w:p>
    <w:p w:rsidR="00916BF7" w:rsidRPr="00EA08BE" w:rsidRDefault="00916BF7" w:rsidP="00916BF7">
      <w:pPr>
        <w:ind w:firstLine="426"/>
        <w:rPr>
          <w:bCs/>
          <w:sz w:val="24"/>
          <w:szCs w:val="24"/>
        </w:rPr>
      </w:pPr>
    </w:p>
    <w:p w:rsidR="00916BF7" w:rsidRDefault="00916BF7" w:rsidP="00EA08BE">
      <w:pPr>
        <w:jc w:val="center"/>
        <w:rPr>
          <w:b/>
          <w:sz w:val="24"/>
          <w:szCs w:val="24"/>
        </w:rPr>
      </w:pPr>
      <w:r w:rsidRPr="00EA08BE">
        <w:rPr>
          <w:b/>
          <w:sz w:val="24"/>
          <w:szCs w:val="24"/>
        </w:rPr>
        <w:t>Организация физкультурной   работы на т</w:t>
      </w:r>
      <w:r w:rsidR="00EA08BE">
        <w:rPr>
          <w:b/>
          <w:sz w:val="24"/>
          <w:szCs w:val="24"/>
        </w:rPr>
        <w:t>ерритории МО «Выборгский район»</w:t>
      </w:r>
    </w:p>
    <w:p w:rsidR="00EA08BE" w:rsidRPr="00EA08BE" w:rsidRDefault="00EA08BE" w:rsidP="00916BF7">
      <w:pPr>
        <w:jc w:val="both"/>
        <w:rPr>
          <w:b/>
          <w:sz w:val="24"/>
          <w:szCs w:val="24"/>
        </w:rPr>
      </w:pPr>
    </w:p>
    <w:p w:rsidR="00916BF7" w:rsidRPr="00EA08BE" w:rsidRDefault="00916BF7" w:rsidP="00916BF7">
      <w:pPr>
        <w:ind w:firstLine="708"/>
        <w:jc w:val="both"/>
        <w:rPr>
          <w:sz w:val="24"/>
          <w:szCs w:val="24"/>
        </w:rPr>
      </w:pPr>
      <w:r w:rsidRPr="00EA08BE">
        <w:rPr>
          <w:sz w:val="24"/>
          <w:szCs w:val="24"/>
        </w:rPr>
        <w:t xml:space="preserve">В сфере физической культуры и спорта в МО «Выборгский район» осуществляют деятельность </w:t>
      </w:r>
      <w:r w:rsidRPr="00EA08BE">
        <w:rPr>
          <w:b/>
          <w:sz w:val="24"/>
          <w:szCs w:val="24"/>
        </w:rPr>
        <w:t>3 муниципальных учреждения:</w:t>
      </w:r>
    </w:p>
    <w:p w:rsidR="00916BF7" w:rsidRPr="00EA08BE" w:rsidRDefault="00916BF7" w:rsidP="00916BF7">
      <w:pPr>
        <w:jc w:val="both"/>
        <w:rPr>
          <w:sz w:val="24"/>
          <w:szCs w:val="24"/>
        </w:rPr>
      </w:pPr>
      <w:r w:rsidRPr="00EA08BE">
        <w:rPr>
          <w:sz w:val="24"/>
          <w:szCs w:val="24"/>
        </w:rPr>
        <w:t xml:space="preserve">1) муниципальное бюджетное учреждение «Физкультурно-спортивный центр «Фаворит» муниципального образования «Город Выборг» Выборгского района Ленинградской области «Город Выборг» (далее МБУ «ФСЦ «Фаворит»); </w:t>
      </w:r>
    </w:p>
    <w:p w:rsidR="00916BF7" w:rsidRPr="00EA08BE" w:rsidRDefault="00916BF7" w:rsidP="00916BF7">
      <w:pPr>
        <w:jc w:val="both"/>
        <w:rPr>
          <w:sz w:val="24"/>
          <w:szCs w:val="24"/>
        </w:rPr>
      </w:pPr>
      <w:r w:rsidRPr="00EA08BE">
        <w:rPr>
          <w:sz w:val="24"/>
          <w:szCs w:val="24"/>
        </w:rPr>
        <w:t>2) муниципальное автономное учреждение «Спортивно-зрелищный комплекс «Фаворит»     муниципального образования «Город Выборг» Выборгского района Ленинградской области  (далее МАУ «СЗК «Фаворит»);</w:t>
      </w:r>
    </w:p>
    <w:p w:rsidR="00916BF7" w:rsidRPr="00EA08BE" w:rsidRDefault="00916BF7" w:rsidP="00EA08BE">
      <w:pPr>
        <w:jc w:val="both"/>
        <w:rPr>
          <w:rFonts w:eastAsia="Calibri"/>
          <w:b/>
          <w:sz w:val="24"/>
          <w:szCs w:val="24"/>
          <w:u w:val="single"/>
          <w:lang w:eastAsia="en-US"/>
        </w:rPr>
      </w:pPr>
      <w:r w:rsidRPr="00EA08BE">
        <w:rPr>
          <w:sz w:val="24"/>
          <w:szCs w:val="24"/>
        </w:rPr>
        <w:t xml:space="preserve">3) муниципальное бюджетное учреждение «Спортивная школа олимпийского резерва «Фаворит» муниципального образования  «Выборгский район» Ленинградской области  (далее МБУ «СШОР «Фаворит»). </w:t>
      </w:r>
      <w:r w:rsidRPr="00EA08BE">
        <w:rPr>
          <w:rFonts w:eastAsia="Calibri"/>
          <w:b/>
          <w:sz w:val="24"/>
          <w:szCs w:val="24"/>
          <w:u w:val="single"/>
          <w:lang w:eastAsia="en-US"/>
        </w:rPr>
        <w:t xml:space="preserve">   </w:t>
      </w:r>
    </w:p>
    <w:p w:rsidR="00916BF7" w:rsidRPr="00916BF7" w:rsidRDefault="00916BF7" w:rsidP="00916BF7">
      <w:pPr>
        <w:rPr>
          <w:sz w:val="24"/>
          <w:szCs w:val="24"/>
        </w:rPr>
      </w:pPr>
      <w:r w:rsidRPr="00916BF7">
        <w:rPr>
          <w:sz w:val="24"/>
          <w:szCs w:val="24"/>
        </w:rPr>
        <w:t xml:space="preserve">В СШОР  в настоящее время занимается 2028 человека (2300 чел. – 2017 г.) </w:t>
      </w:r>
      <w:r>
        <w:rPr>
          <w:sz w:val="24"/>
          <w:szCs w:val="24"/>
        </w:rPr>
        <w:t xml:space="preserve"> </w:t>
      </w:r>
      <w:r w:rsidRPr="00916BF7">
        <w:rPr>
          <w:sz w:val="24"/>
          <w:szCs w:val="24"/>
        </w:rPr>
        <w:t>в  отделениях по 15 видам спорта:</w:t>
      </w:r>
    </w:p>
    <w:p w:rsidR="00916BF7" w:rsidRDefault="00916BF7" w:rsidP="00916BF7">
      <w:pPr>
        <w:rPr>
          <w:b/>
        </w:rPr>
      </w:pPr>
    </w:p>
    <w:tbl>
      <w:tblPr>
        <w:tblW w:w="8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237"/>
        <w:gridCol w:w="1702"/>
      </w:tblGrid>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hideMark/>
          </w:tcPr>
          <w:p w:rsidR="00916BF7" w:rsidRDefault="00916BF7">
            <w:pPr>
              <w:ind w:firstLine="34"/>
              <w:jc w:val="center"/>
              <w:rPr>
                <w:sz w:val="24"/>
                <w:szCs w:val="24"/>
              </w:rPr>
            </w:pPr>
            <w:r>
              <w:t>№ п/п</w:t>
            </w:r>
          </w:p>
        </w:tc>
        <w:tc>
          <w:tcPr>
            <w:tcW w:w="6237" w:type="dxa"/>
            <w:tcBorders>
              <w:top w:val="single" w:sz="4" w:space="0" w:color="auto"/>
              <w:left w:val="single" w:sz="4" w:space="0" w:color="auto"/>
              <w:bottom w:val="single" w:sz="4" w:space="0" w:color="auto"/>
              <w:right w:val="single" w:sz="4" w:space="0" w:color="auto"/>
            </w:tcBorders>
            <w:vAlign w:val="center"/>
            <w:hideMark/>
          </w:tcPr>
          <w:p w:rsidR="00916BF7" w:rsidRDefault="00916BF7">
            <w:pPr>
              <w:ind w:firstLine="540"/>
              <w:jc w:val="center"/>
              <w:rPr>
                <w:sz w:val="24"/>
                <w:szCs w:val="24"/>
              </w:rPr>
            </w:pPr>
            <w:r>
              <w:t>Отделения по видам спорта</w:t>
            </w:r>
          </w:p>
        </w:tc>
        <w:tc>
          <w:tcPr>
            <w:tcW w:w="1702" w:type="dxa"/>
            <w:tcBorders>
              <w:top w:val="single" w:sz="4" w:space="0" w:color="auto"/>
              <w:left w:val="single" w:sz="4" w:space="0" w:color="auto"/>
              <w:bottom w:val="single" w:sz="4" w:space="0" w:color="auto"/>
              <w:right w:val="single" w:sz="4" w:space="0" w:color="auto"/>
            </w:tcBorders>
            <w:vAlign w:val="center"/>
            <w:hideMark/>
          </w:tcPr>
          <w:p w:rsidR="00916BF7" w:rsidRDefault="00916BF7">
            <w:pPr>
              <w:jc w:val="center"/>
              <w:rPr>
                <w:sz w:val="24"/>
                <w:szCs w:val="24"/>
              </w:rPr>
            </w:pPr>
            <w:r>
              <w:t>Кол-во человек</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Баскетбол  (г. Выборг)</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82</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 xml:space="preserve">Бокс  (г. Выборг,  г. Светогорск,  п. Коробицыно,  г. Приморск)  </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324</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Велоспорт  (г. Выборг, п. Советский)</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213</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Волейбол  (г. Выборг, г. Приморск, г. Светогорск, п. Лесогорский)</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255</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 xml:space="preserve">Дзюдо (г. </w:t>
            </w:r>
            <w:proofErr w:type="gramStart"/>
            <w:r>
              <w:t>Выборг,  г.</w:t>
            </w:r>
            <w:proofErr w:type="gramEnd"/>
            <w:r>
              <w:t xml:space="preserve"> Светогорск,  п. Тарасово, </w:t>
            </w:r>
          </w:p>
          <w:p w:rsidR="00916BF7" w:rsidRDefault="00916BF7">
            <w:pPr>
              <w:rPr>
                <w:sz w:val="24"/>
                <w:szCs w:val="24"/>
              </w:rPr>
            </w:pPr>
            <w:r>
              <w:t xml:space="preserve"> п. </w:t>
            </w:r>
            <w:proofErr w:type="spellStart"/>
            <w:r>
              <w:t>Семиозерье</w:t>
            </w:r>
            <w:proofErr w:type="spellEnd"/>
            <w:r>
              <w:t xml:space="preserve">, п. </w:t>
            </w:r>
            <w:proofErr w:type="spellStart"/>
            <w:r>
              <w:t>Ермилово</w:t>
            </w:r>
            <w:proofErr w:type="spellEnd"/>
            <w:r>
              <w:t>, п. Каменка)</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242</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Лёгкая атлетика  (г. Выборг, п. Поляны,   г. Светогорск)</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112</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Лыжные  гонки  (г. Выборг,  п. Рощино, п. Первомайское)</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205</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Плавание   (г. Выборг)</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86</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Тхэквондо  ВТФ  (г. Выборг)</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76</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Тяжёлая атлетика  (г. Выборг)</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22</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Фехтование  (г. Выборг, п. Советский)</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179</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Футбол  (г. Выборг, г. Каменногорск)</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112</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Пауэрлифтинг  (г. Выборг)</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10</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Рукопашный  бой  (г. Выборг)</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48</w:t>
            </w:r>
          </w:p>
        </w:tc>
      </w:tr>
      <w:tr w:rsidR="00916BF7" w:rsidTr="00851D27">
        <w:trPr>
          <w:jc w:val="center"/>
        </w:trPr>
        <w:tc>
          <w:tcPr>
            <w:tcW w:w="851" w:type="dxa"/>
            <w:tcBorders>
              <w:top w:val="single" w:sz="4" w:space="0" w:color="auto"/>
              <w:left w:val="single" w:sz="4" w:space="0" w:color="auto"/>
              <w:bottom w:val="single" w:sz="4" w:space="0" w:color="auto"/>
              <w:right w:val="single" w:sz="4" w:space="0" w:color="auto"/>
            </w:tcBorders>
          </w:tcPr>
          <w:p w:rsidR="00916BF7" w:rsidRDefault="00916BF7" w:rsidP="00916BF7">
            <w:pPr>
              <w:pStyle w:val="a9"/>
              <w:numPr>
                <w:ilvl w:val="0"/>
                <w:numId w:val="33"/>
              </w:numPr>
            </w:pPr>
          </w:p>
        </w:tc>
        <w:tc>
          <w:tcPr>
            <w:tcW w:w="6237" w:type="dxa"/>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t>Хоккей на траве  (г. Выборг)</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sz w:val="24"/>
                <w:szCs w:val="24"/>
              </w:rPr>
            </w:pPr>
            <w:r>
              <w:t>62</w:t>
            </w:r>
          </w:p>
        </w:tc>
      </w:tr>
      <w:tr w:rsidR="00916BF7" w:rsidTr="00851D27">
        <w:trPr>
          <w:jc w:val="center"/>
        </w:trPr>
        <w:tc>
          <w:tcPr>
            <w:tcW w:w="7088" w:type="dxa"/>
            <w:gridSpan w:val="2"/>
            <w:tcBorders>
              <w:top w:val="single" w:sz="4" w:space="0" w:color="auto"/>
              <w:left w:val="single" w:sz="4" w:space="0" w:color="auto"/>
              <w:bottom w:val="single" w:sz="4" w:space="0" w:color="auto"/>
              <w:right w:val="single" w:sz="4" w:space="0" w:color="auto"/>
            </w:tcBorders>
            <w:hideMark/>
          </w:tcPr>
          <w:p w:rsidR="00916BF7" w:rsidRDefault="00916BF7">
            <w:pPr>
              <w:rPr>
                <w:sz w:val="24"/>
                <w:szCs w:val="24"/>
              </w:rPr>
            </w:pPr>
            <w:r>
              <w:rPr>
                <w:b/>
              </w:rPr>
              <w:t>Итого занимающихся</w:t>
            </w:r>
          </w:p>
        </w:tc>
        <w:tc>
          <w:tcPr>
            <w:tcW w:w="1702" w:type="dxa"/>
            <w:tcBorders>
              <w:top w:val="single" w:sz="4" w:space="0" w:color="auto"/>
              <w:left w:val="single" w:sz="4" w:space="0" w:color="auto"/>
              <w:bottom w:val="single" w:sz="4" w:space="0" w:color="auto"/>
              <w:right w:val="single" w:sz="4" w:space="0" w:color="auto"/>
            </w:tcBorders>
            <w:hideMark/>
          </w:tcPr>
          <w:p w:rsidR="00916BF7" w:rsidRDefault="00916BF7">
            <w:pPr>
              <w:jc w:val="center"/>
              <w:rPr>
                <w:b/>
                <w:sz w:val="24"/>
                <w:szCs w:val="24"/>
              </w:rPr>
            </w:pPr>
            <w:r>
              <w:rPr>
                <w:b/>
              </w:rPr>
              <w:t>2028</w:t>
            </w:r>
          </w:p>
        </w:tc>
      </w:tr>
    </w:tbl>
    <w:p w:rsidR="00916BF7" w:rsidRDefault="00916BF7" w:rsidP="00916BF7">
      <w:pPr>
        <w:ind w:left="-284"/>
      </w:pPr>
    </w:p>
    <w:p w:rsidR="00916BF7" w:rsidRPr="00916BF7" w:rsidRDefault="00916BF7" w:rsidP="00916BF7">
      <w:pPr>
        <w:jc w:val="both"/>
        <w:rPr>
          <w:sz w:val="24"/>
          <w:szCs w:val="24"/>
        </w:rPr>
      </w:pPr>
      <w:r>
        <w:t xml:space="preserve">           </w:t>
      </w:r>
      <w:r w:rsidRPr="00916BF7">
        <w:rPr>
          <w:sz w:val="24"/>
          <w:szCs w:val="24"/>
        </w:rPr>
        <w:t>Общее количество лиц, проходящих спортивную подготовку,  уменьшилось за  счет перехода  на  очередной  этап тренировочного процесса, из этапа начальной  подготовки (ЭНП)  на  этап  начального совершенствования (ЭНС) и т.д.,  что  предусматривает уменьшение  количества лиц, проходящих  спортивную подготовку,  в  группе  на последующих этапах,  а также  за  счёт  изменения нормативов  минимального числа  лиц,  проходящих спортивную подготовку  по   изменениям  в  обновленных федеральных стандартах.</w:t>
      </w:r>
    </w:p>
    <w:p w:rsidR="00BE5508" w:rsidRDefault="00BE5508" w:rsidP="00EA08BE">
      <w:pPr>
        <w:pStyle w:val="a9"/>
        <w:ind w:left="-426"/>
        <w:jc w:val="center"/>
        <w:rPr>
          <w:b/>
        </w:rPr>
      </w:pPr>
    </w:p>
    <w:p w:rsidR="00BE5508" w:rsidRDefault="00BE5508" w:rsidP="00EA08BE">
      <w:pPr>
        <w:pStyle w:val="a9"/>
        <w:ind w:left="-426"/>
        <w:jc w:val="center"/>
        <w:rPr>
          <w:b/>
        </w:rPr>
      </w:pPr>
    </w:p>
    <w:p w:rsidR="00BE5508" w:rsidRDefault="00BE5508" w:rsidP="00EA08BE">
      <w:pPr>
        <w:pStyle w:val="a9"/>
        <w:ind w:left="-426"/>
        <w:jc w:val="center"/>
        <w:rPr>
          <w:b/>
        </w:rPr>
      </w:pPr>
    </w:p>
    <w:p w:rsidR="00916BF7" w:rsidRDefault="00EA08BE" w:rsidP="00EA08BE">
      <w:pPr>
        <w:pStyle w:val="a9"/>
        <w:ind w:left="-426"/>
        <w:jc w:val="center"/>
        <w:rPr>
          <w:b/>
        </w:rPr>
      </w:pPr>
      <w:r>
        <w:rPr>
          <w:b/>
        </w:rPr>
        <w:t xml:space="preserve">ВФСК </w:t>
      </w:r>
      <w:r w:rsidR="00916BF7" w:rsidRPr="00916BF7">
        <w:rPr>
          <w:b/>
        </w:rPr>
        <w:t>ГТО</w:t>
      </w:r>
    </w:p>
    <w:p w:rsidR="00231CB4" w:rsidRDefault="00231CB4" w:rsidP="00EA08BE">
      <w:pPr>
        <w:pStyle w:val="a9"/>
        <w:ind w:left="-426"/>
        <w:jc w:val="center"/>
        <w:rPr>
          <w:b/>
        </w:rPr>
      </w:pPr>
    </w:p>
    <w:p w:rsidR="00916BF7" w:rsidRPr="00916BF7" w:rsidRDefault="00916BF7" w:rsidP="00916BF7">
      <w:pPr>
        <w:ind w:firstLine="420"/>
        <w:rPr>
          <w:rFonts w:eastAsia="SimSun"/>
          <w:sz w:val="24"/>
          <w:szCs w:val="24"/>
          <w:lang w:eastAsia="zh-CN"/>
        </w:rPr>
      </w:pPr>
      <w:r w:rsidRPr="00916BF7">
        <w:rPr>
          <w:rFonts w:eastAsia="SimSun"/>
          <w:sz w:val="24"/>
          <w:szCs w:val="24"/>
          <w:lang w:eastAsia="zh-CN"/>
        </w:rPr>
        <w:t xml:space="preserve">За январь-декабрь </w:t>
      </w:r>
      <w:r w:rsidRPr="00916BF7">
        <w:rPr>
          <w:sz w:val="24"/>
          <w:szCs w:val="24"/>
          <w:lang w:eastAsia="zh-CN"/>
        </w:rPr>
        <w:t>2018 г. проведено</w:t>
      </w:r>
      <w:r w:rsidRPr="00916BF7">
        <w:rPr>
          <w:rFonts w:eastAsia="SimSun"/>
          <w:sz w:val="24"/>
          <w:szCs w:val="24"/>
          <w:lang w:eastAsia="zh-CN"/>
        </w:rPr>
        <w:t xml:space="preserve"> </w:t>
      </w:r>
      <w:r w:rsidRPr="00916BF7">
        <w:rPr>
          <w:sz w:val="24"/>
          <w:szCs w:val="24"/>
          <w:lang w:eastAsia="zh-CN"/>
        </w:rPr>
        <w:t>55</w:t>
      </w:r>
      <w:r w:rsidRPr="00916BF7">
        <w:rPr>
          <w:rFonts w:eastAsia="SimSun"/>
          <w:sz w:val="24"/>
          <w:szCs w:val="24"/>
          <w:lang w:eastAsia="zh-CN"/>
        </w:rPr>
        <w:t xml:space="preserve"> мероприятие</w:t>
      </w:r>
      <w:r w:rsidRPr="00916BF7">
        <w:rPr>
          <w:sz w:val="24"/>
          <w:szCs w:val="24"/>
          <w:lang w:eastAsia="zh-CN"/>
        </w:rPr>
        <w:t xml:space="preserve"> по приёму нормативов </w:t>
      </w:r>
      <w:proofErr w:type="gramStart"/>
      <w:r w:rsidRPr="00916BF7">
        <w:rPr>
          <w:sz w:val="24"/>
          <w:szCs w:val="24"/>
          <w:lang w:eastAsia="zh-CN"/>
        </w:rPr>
        <w:t>ВФСК  ГТО</w:t>
      </w:r>
      <w:proofErr w:type="gramEnd"/>
      <w:r w:rsidRPr="00916BF7">
        <w:rPr>
          <w:rFonts w:eastAsia="SimSun"/>
          <w:sz w:val="24"/>
          <w:szCs w:val="24"/>
          <w:lang w:eastAsia="zh-CN"/>
        </w:rPr>
        <w:t xml:space="preserve">. </w:t>
      </w:r>
      <w:r w:rsidRPr="00916BF7">
        <w:rPr>
          <w:sz w:val="24"/>
          <w:szCs w:val="24"/>
          <w:lang w:eastAsia="zh-CN"/>
        </w:rPr>
        <w:t>Количество участников приступивших к сдаче нормативов с 1 января 2018 г. по 31 декабря 2018 г.</w:t>
      </w:r>
      <w:r w:rsidRPr="00916BF7">
        <w:rPr>
          <w:rFonts w:eastAsia="SimSun"/>
          <w:sz w:val="24"/>
          <w:szCs w:val="24"/>
          <w:lang w:eastAsia="zh-CN"/>
        </w:rPr>
        <w:t xml:space="preserve">     </w:t>
      </w:r>
      <w:r w:rsidRPr="00916BF7">
        <w:rPr>
          <w:sz w:val="24"/>
          <w:szCs w:val="24"/>
          <w:lang w:eastAsia="zh-CN"/>
        </w:rPr>
        <w:t>-  340  человек.</w:t>
      </w:r>
    </w:p>
    <w:p w:rsidR="00916BF7" w:rsidRPr="00916BF7" w:rsidRDefault="00916BF7" w:rsidP="00916BF7">
      <w:pPr>
        <w:ind w:firstLine="420"/>
        <w:rPr>
          <w:sz w:val="24"/>
          <w:szCs w:val="24"/>
          <w:lang w:eastAsia="zh-CN"/>
        </w:rPr>
      </w:pPr>
      <w:r w:rsidRPr="00916BF7">
        <w:rPr>
          <w:sz w:val="24"/>
          <w:szCs w:val="24"/>
          <w:lang w:eastAsia="zh-CN"/>
        </w:rPr>
        <w:t xml:space="preserve">Количество знаков присуждённых и полученных в 2018 г.  (с </w:t>
      </w:r>
      <w:r w:rsidRPr="00916BF7">
        <w:rPr>
          <w:sz w:val="24"/>
          <w:szCs w:val="24"/>
          <w:lang w:val="en-US" w:eastAsia="zh-CN"/>
        </w:rPr>
        <w:t>I</w:t>
      </w:r>
      <w:r w:rsidRPr="00916BF7">
        <w:rPr>
          <w:sz w:val="24"/>
          <w:szCs w:val="24"/>
          <w:lang w:eastAsia="zh-CN"/>
        </w:rPr>
        <w:t xml:space="preserve"> по </w:t>
      </w:r>
      <w:r w:rsidRPr="00916BF7">
        <w:rPr>
          <w:sz w:val="24"/>
          <w:szCs w:val="24"/>
          <w:lang w:val="en-US" w:eastAsia="zh-CN"/>
        </w:rPr>
        <w:t>XI</w:t>
      </w:r>
      <w:r w:rsidRPr="00916BF7">
        <w:rPr>
          <w:sz w:val="24"/>
          <w:szCs w:val="24"/>
          <w:lang w:eastAsia="zh-CN"/>
        </w:rPr>
        <w:t xml:space="preserve"> ступень):</w:t>
      </w:r>
    </w:p>
    <w:p w:rsidR="00916BF7" w:rsidRPr="00916BF7" w:rsidRDefault="00916BF7" w:rsidP="00916BF7">
      <w:pPr>
        <w:ind w:firstLine="420"/>
        <w:rPr>
          <w:sz w:val="24"/>
          <w:szCs w:val="24"/>
          <w:lang w:eastAsia="zh-CN"/>
        </w:rPr>
      </w:pPr>
      <w:r w:rsidRPr="00916BF7">
        <w:rPr>
          <w:sz w:val="24"/>
          <w:szCs w:val="24"/>
          <w:lang w:eastAsia="zh-CN"/>
        </w:rPr>
        <w:t>Золото  - 114 знаков.</w:t>
      </w:r>
    </w:p>
    <w:p w:rsidR="00916BF7" w:rsidRPr="00916BF7" w:rsidRDefault="00916BF7" w:rsidP="00916BF7">
      <w:pPr>
        <w:ind w:firstLine="420"/>
        <w:rPr>
          <w:sz w:val="24"/>
          <w:szCs w:val="24"/>
          <w:lang w:eastAsia="zh-CN"/>
        </w:rPr>
      </w:pPr>
      <w:r w:rsidRPr="00916BF7">
        <w:rPr>
          <w:sz w:val="24"/>
          <w:szCs w:val="24"/>
          <w:lang w:eastAsia="zh-CN"/>
        </w:rPr>
        <w:t>Серебро - 148 знаков.</w:t>
      </w:r>
    </w:p>
    <w:p w:rsidR="00916BF7" w:rsidRPr="00916BF7" w:rsidRDefault="00916BF7" w:rsidP="00916BF7">
      <w:pPr>
        <w:ind w:firstLine="420"/>
        <w:rPr>
          <w:sz w:val="24"/>
          <w:szCs w:val="24"/>
          <w:lang w:eastAsia="zh-CN"/>
        </w:rPr>
      </w:pPr>
      <w:r w:rsidRPr="00916BF7">
        <w:rPr>
          <w:sz w:val="24"/>
          <w:szCs w:val="24"/>
          <w:lang w:eastAsia="zh-CN"/>
        </w:rPr>
        <w:t>Бронза  -  54 знака.</w:t>
      </w:r>
    </w:p>
    <w:p w:rsidR="00916BF7" w:rsidRPr="00916BF7" w:rsidRDefault="00916BF7" w:rsidP="00916BF7">
      <w:pPr>
        <w:ind w:firstLine="420"/>
        <w:rPr>
          <w:sz w:val="24"/>
          <w:szCs w:val="24"/>
          <w:lang w:eastAsia="zh-CN"/>
        </w:rPr>
      </w:pPr>
    </w:p>
    <w:p w:rsidR="00916BF7" w:rsidRPr="00916BF7" w:rsidRDefault="00916BF7" w:rsidP="00916BF7">
      <w:pPr>
        <w:jc w:val="both"/>
        <w:rPr>
          <w:sz w:val="24"/>
          <w:szCs w:val="24"/>
        </w:rPr>
      </w:pPr>
      <w:r w:rsidRPr="00EA08BE">
        <w:rPr>
          <w:sz w:val="24"/>
          <w:szCs w:val="24"/>
        </w:rPr>
        <w:t>Проблемами р</w:t>
      </w:r>
      <w:r w:rsidRPr="00916BF7">
        <w:rPr>
          <w:sz w:val="24"/>
          <w:szCs w:val="24"/>
        </w:rPr>
        <w:t>азвития физической культуры и спорта в МО «Выборгский район» являются:</w:t>
      </w:r>
    </w:p>
    <w:p w:rsidR="00916BF7" w:rsidRPr="00916BF7" w:rsidRDefault="00916BF7" w:rsidP="00916BF7">
      <w:pPr>
        <w:jc w:val="both"/>
        <w:rPr>
          <w:sz w:val="24"/>
          <w:szCs w:val="24"/>
        </w:rPr>
      </w:pPr>
      <w:r w:rsidRPr="00916BF7">
        <w:rPr>
          <w:sz w:val="24"/>
          <w:szCs w:val="24"/>
        </w:rPr>
        <w:t>- отсутствие лицензированных медицинских кабинетов на спортивных объектах МО «Город Выборг»;</w:t>
      </w:r>
    </w:p>
    <w:p w:rsidR="00916BF7" w:rsidRPr="00916BF7" w:rsidRDefault="00916BF7" w:rsidP="00916BF7">
      <w:pPr>
        <w:jc w:val="both"/>
        <w:rPr>
          <w:sz w:val="24"/>
          <w:szCs w:val="24"/>
        </w:rPr>
      </w:pPr>
      <w:r w:rsidRPr="00916BF7">
        <w:rPr>
          <w:sz w:val="24"/>
          <w:szCs w:val="24"/>
        </w:rPr>
        <w:t>- отсутствие в муниципальном образовании физкультурного диспансера;</w:t>
      </w:r>
    </w:p>
    <w:p w:rsidR="00916BF7" w:rsidRPr="00916BF7" w:rsidRDefault="00916BF7" w:rsidP="00916BF7">
      <w:pPr>
        <w:jc w:val="both"/>
        <w:rPr>
          <w:sz w:val="24"/>
          <w:szCs w:val="24"/>
        </w:rPr>
      </w:pPr>
      <w:r w:rsidRPr="00916BF7">
        <w:rPr>
          <w:sz w:val="24"/>
          <w:szCs w:val="24"/>
        </w:rPr>
        <w:t xml:space="preserve"> - недостаточная обеспеченность спортивными залами;</w:t>
      </w:r>
    </w:p>
    <w:p w:rsidR="00916BF7" w:rsidRPr="00916BF7" w:rsidRDefault="00916BF7" w:rsidP="00916BF7">
      <w:pPr>
        <w:jc w:val="both"/>
        <w:rPr>
          <w:sz w:val="24"/>
          <w:szCs w:val="24"/>
        </w:rPr>
      </w:pPr>
      <w:r w:rsidRPr="00916BF7">
        <w:rPr>
          <w:sz w:val="24"/>
          <w:szCs w:val="24"/>
        </w:rPr>
        <w:t xml:space="preserve"> - отсутствие в муниципальном образовании крытого спортивного комплекса с искусственным льдом.</w:t>
      </w:r>
    </w:p>
    <w:p w:rsidR="00916BF7" w:rsidRPr="00916BF7" w:rsidRDefault="00916BF7" w:rsidP="00916BF7">
      <w:pPr>
        <w:jc w:val="both"/>
        <w:rPr>
          <w:sz w:val="24"/>
          <w:szCs w:val="24"/>
        </w:rPr>
      </w:pPr>
      <w:r w:rsidRPr="00916BF7">
        <w:rPr>
          <w:sz w:val="24"/>
          <w:szCs w:val="24"/>
        </w:rPr>
        <w:t>- недостаточное финансирование.</w:t>
      </w:r>
    </w:p>
    <w:p w:rsidR="00916BF7" w:rsidRPr="00916BF7" w:rsidRDefault="00916BF7" w:rsidP="00DD3060">
      <w:pPr>
        <w:rPr>
          <w:b/>
          <w:sz w:val="24"/>
          <w:szCs w:val="24"/>
        </w:rPr>
      </w:pPr>
    </w:p>
    <w:p w:rsidR="00A468E0" w:rsidRDefault="00A468E0" w:rsidP="002F379D">
      <w:pPr>
        <w:pStyle w:val="a9"/>
        <w:numPr>
          <w:ilvl w:val="0"/>
          <w:numId w:val="6"/>
        </w:numPr>
        <w:ind w:left="0" w:firstLine="0"/>
        <w:jc w:val="center"/>
        <w:rPr>
          <w:b/>
          <w:sz w:val="28"/>
          <w:szCs w:val="28"/>
        </w:rPr>
      </w:pPr>
      <w:r w:rsidRPr="006878D7">
        <w:rPr>
          <w:b/>
          <w:sz w:val="28"/>
          <w:szCs w:val="28"/>
        </w:rPr>
        <w:t>МОЛОДЕЖНАЯ ПОЛИТИКА</w:t>
      </w:r>
    </w:p>
    <w:p w:rsidR="00DD3060" w:rsidRDefault="00DD3060" w:rsidP="00DD3060">
      <w:pPr>
        <w:jc w:val="center"/>
        <w:rPr>
          <w:b/>
          <w:sz w:val="28"/>
          <w:szCs w:val="28"/>
        </w:rPr>
      </w:pPr>
    </w:p>
    <w:p w:rsidR="002D3F71" w:rsidRPr="000338F9" w:rsidRDefault="002D3F71" w:rsidP="002D3F71">
      <w:pPr>
        <w:ind w:firstLine="708"/>
        <w:jc w:val="both"/>
        <w:rPr>
          <w:sz w:val="24"/>
        </w:rPr>
      </w:pPr>
      <w:r w:rsidRPr="000338F9">
        <w:rPr>
          <w:sz w:val="24"/>
        </w:rPr>
        <w:t>В настоящее время на территории муниципального образования «Выборгский район» Ленинградской области проживает 45 тыс. молодых людей в возрасте от 14 до 30 лет, в том числе в сельской местности 1</w:t>
      </w:r>
      <w:r>
        <w:rPr>
          <w:sz w:val="24"/>
        </w:rPr>
        <w:t>6</w:t>
      </w:r>
      <w:r w:rsidRPr="000338F9">
        <w:rPr>
          <w:sz w:val="24"/>
        </w:rPr>
        <w:t>,</w:t>
      </w:r>
      <w:r>
        <w:rPr>
          <w:sz w:val="24"/>
        </w:rPr>
        <w:t>3</w:t>
      </w:r>
      <w:r w:rsidRPr="000338F9">
        <w:rPr>
          <w:sz w:val="24"/>
        </w:rPr>
        <w:t xml:space="preserve"> тыс. человек.</w:t>
      </w:r>
    </w:p>
    <w:p w:rsidR="002D3F71" w:rsidRPr="000338F9" w:rsidRDefault="002D3F71" w:rsidP="002D3F71">
      <w:pPr>
        <w:ind w:firstLine="708"/>
        <w:jc w:val="both"/>
        <w:rPr>
          <w:sz w:val="24"/>
        </w:rPr>
      </w:pPr>
      <w:r w:rsidRPr="000338F9">
        <w:rPr>
          <w:sz w:val="24"/>
        </w:rPr>
        <w:t>Молодежная политика в Выборгском районе Ленинградской области реализуется отделом молодежной политики комитета спорта, культуры, молодежной политики и туризма  администрации муниципального образования «Выборгский район» Ленинградской области совместно с Советом молодежи при главе администрации МО «Выборгский район», а также с молодежью городских и сельских поселений Выборгского района Ленинградской области.</w:t>
      </w:r>
    </w:p>
    <w:p w:rsidR="002D3F71" w:rsidRPr="000338F9" w:rsidRDefault="002D3F71" w:rsidP="002D3F71">
      <w:pPr>
        <w:ind w:firstLine="708"/>
        <w:jc w:val="both"/>
        <w:rPr>
          <w:sz w:val="24"/>
        </w:rPr>
      </w:pPr>
      <w:r w:rsidRPr="000338F9">
        <w:rPr>
          <w:sz w:val="24"/>
        </w:rPr>
        <w:t xml:space="preserve">В 2018 году работа с молодежью на территории муниципального образования «Выборгский район» Ленинградской области проводится  согласно плана реализации подпрограммы «Молодежь Выборгского района Ленинградской области» муниципальной программы муниципального образования «Выборгский район» Ленинградской области «Современное образование в Выборгском районе Ленинградской области» на 2017-2020 годы. </w:t>
      </w:r>
      <w:r w:rsidRPr="000338F9">
        <w:rPr>
          <w:sz w:val="24"/>
          <w:shd w:val="clear" w:color="auto" w:fill="FFFFFF"/>
        </w:rPr>
        <w:t xml:space="preserve">Основными направлениями  подпрограммы являются: гражданско-патриотическое воспитание молодежи, </w:t>
      </w:r>
      <w:r w:rsidRPr="000338F9">
        <w:rPr>
          <w:sz w:val="24"/>
        </w:rPr>
        <w:t xml:space="preserve">профилактика асоциального поведения в молодежной среде,  </w:t>
      </w:r>
      <w:r w:rsidRPr="000338F9">
        <w:rPr>
          <w:sz w:val="24"/>
          <w:shd w:val="clear" w:color="auto" w:fill="FFFFFF"/>
        </w:rPr>
        <w:t xml:space="preserve">поддержка талантливой, творческой молодежи, молодежных инициатив, организация досуга подрастающего поколения, </w:t>
      </w:r>
      <w:r w:rsidRPr="000338F9">
        <w:rPr>
          <w:sz w:val="24"/>
        </w:rPr>
        <w:t xml:space="preserve">а также развитие системы социальных служб, информационное обеспечение молодежи. </w:t>
      </w:r>
    </w:p>
    <w:p w:rsidR="002D3F71" w:rsidRPr="000338F9" w:rsidRDefault="002D3F71" w:rsidP="002D3F71">
      <w:pPr>
        <w:ind w:firstLine="708"/>
        <w:jc w:val="both"/>
        <w:rPr>
          <w:sz w:val="24"/>
        </w:rPr>
      </w:pPr>
      <w:r w:rsidRPr="000338F9">
        <w:rPr>
          <w:sz w:val="24"/>
        </w:rPr>
        <w:t xml:space="preserve">На территории муниципального образования «Выборгский район» Ленинградской области зарегистрированы и ведут поисковые работы </w:t>
      </w:r>
      <w:r>
        <w:rPr>
          <w:sz w:val="24"/>
        </w:rPr>
        <w:t>2</w:t>
      </w:r>
      <w:r w:rsidRPr="000338F9">
        <w:rPr>
          <w:sz w:val="24"/>
        </w:rPr>
        <w:t xml:space="preserve">0 поисковых отрядов. В 2017 году были обнаружены и преданы земле останки около </w:t>
      </w:r>
      <w:r>
        <w:rPr>
          <w:sz w:val="24"/>
        </w:rPr>
        <w:t>1043</w:t>
      </w:r>
      <w:r w:rsidRPr="000338F9">
        <w:rPr>
          <w:sz w:val="24"/>
        </w:rPr>
        <w:t xml:space="preserve"> останков воинов Красной Армии, погибших в 1939-1940 гг., 1941-1944 годах. </w:t>
      </w:r>
    </w:p>
    <w:p w:rsidR="002D3F71" w:rsidRPr="000338F9" w:rsidRDefault="002D3F71" w:rsidP="002D3F71">
      <w:pPr>
        <w:tabs>
          <w:tab w:val="left" w:pos="993"/>
        </w:tabs>
        <w:ind w:firstLine="708"/>
        <w:jc w:val="both"/>
        <w:rPr>
          <w:bCs/>
          <w:sz w:val="24"/>
        </w:rPr>
      </w:pPr>
      <w:r w:rsidRPr="000338F9">
        <w:rPr>
          <w:color w:val="000000"/>
          <w:sz w:val="24"/>
          <w:shd w:val="clear" w:color="auto" w:fill="FFFFFF"/>
        </w:rPr>
        <w:t xml:space="preserve">В 2017 году </w:t>
      </w:r>
      <w:r w:rsidRPr="000338F9">
        <w:rPr>
          <w:sz w:val="24"/>
        </w:rPr>
        <w:t xml:space="preserve">на базе МАУ «Дом молодежи» </w:t>
      </w:r>
      <w:r w:rsidRPr="000338F9">
        <w:rPr>
          <w:color w:val="000000"/>
          <w:sz w:val="24"/>
          <w:shd w:val="clear" w:color="auto" w:fill="FFFFFF"/>
        </w:rPr>
        <w:t xml:space="preserve">открылся </w:t>
      </w:r>
      <w:r w:rsidRPr="000338F9">
        <w:rPr>
          <w:bCs/>
          <w:sz w:val="24"/>
        </w:rPr>
        <w:t xml:space="preserve"> подростково-молодежный клуб "Слово", направленный на развитие у молодёжи актёрских навыков. </w:t>
      </w:r>
    </w:p>
    <w:p w:rsidR="002D3F71" w:rsidRPr="000338F9" w:rsidRDefault="002D3F71" w:rsidP="002D3F71">
      <w:pPr>
        <w:ind w:firstLine="709"/>
        <w:jc w:val="both"/>
        <w:rPr>
          <w:color w:val="333333"/>
          <w:sz w:val="24"/>
        </w:rPr>
      </w:pPr>
      <w:r w:rsidRPr="000338F9">
        <w:rPr>
          <w:color w:val="333333"/>
          <w:sz w:val="24"/>
        </w:rPr>
        <w:t xml:space="preserve">В марте этого же года на базе МАУ «Дом молодежи» свою деятельность начало добровольческое движение «Серебряные волонтеры в Выборге», объединяющие активных граждан старшего поколения. В 2017 году, на церемонии "Доброволец Ленинградской </w:t>
      </w:r>
      <w:r w:rsidRPr="000338F9">
        <w:rPr>
          <w:color w:val="333333"/>
          <w:sz w:val="24"/>
        </w:rPr>
        <w:lastRenderedPageBreak/>
        <w:t>области"</w:t>
      </w:r>
      <w:r w:rsidRPr="000338F9">
        <w:rPr>
          <w:color w:val="333333"/>
          <w:sz w:val="24"/>
        </w:rPr>
        <w:br/>
        <w:t xml:space="preserve">они стали финалистами в номинации "Серебряное </w:t>
      </w:r>
      <w:proofErr w:type="spellStart"/>
      <w:r w:rsidRPr="000338F9">
        <w:rPr>
          <w:color w:val="333333"/>
          <w:sz w:val="24"/>
        </w:rPr>
        <w:t>волонтерство</w:t>
      </w:r>
      <w:proofErr w:type="spellEnd"/>
      <w:r w:rsidRPr="000338F9">
        <w:rPr>
          <w:color w:val="333333"/>
          <w:sz w:val="24"/>
        </w:rPr>
        <w:t>».</w:t>
      </w:r>
    </w:p>
    <w:p w:rsidR="002D3F71" w:rsidRPr="000338F9" w:rsidRDefault="002D3F71" w:rsidP="002D3F71">
      <w:pPr>
        <w:ind w:firstLine="709"/>
        <w:jc w:val="both"/>
        <w:rPr>
          <w:color w:val="333333"/>
          <w:sz w:val="24"/>
        </w:rPr>
      </w:pPr>
      <w:r w:rsidRPr="000338F9">
        <w:rPr>
          <w:color w:val="333333"/>
          <w:sz w:val="24"/>
        </w:rPr>
        <w:t>В ноябре 2017 года в МО «</w:t>
      </w:r>
      <w:proofErr w:type="spellStart"/>
      <w:r w:rsidRPr="000338F9">
        <w:rPr>
          <w:color w:val="333333"/>
          <w:sz w:val="24"/>
        </w:rPr>
        <w:t>Селезневское</w:t>
      </w:r>
      <w:proofErr w:type="spellEnd"/>
      <w:r w:rsidRPr="000338F9">
        <w:rPr>
          <w:color w:val="333333"/>
          <w:sz w:val="24"/>
        </w:rPr>
        <w:t xml:space="preserve"> сельское поселение» был создан волонтерский клуб «Луч».</w:t>
      </w:r>
    </w:p>
    <w:p w:rsidR="002D3F71" w:rsidRDefault="002D3F71" w:rsidP="002D3F71">
      <w:pPr>
        <w:shd w:val="clear" w:color="auto" w:fill="FCFEFF"/>
        <w:ind w:firstLine="709"/>
        <w:jc w:val="both"/>
        <w:textAlignment w:val="baseline"/>
        <w:rPr>
          <w:color w:val="333333"/>
          <w:sz w:val="24"/>
        </w:rPr>
      </w:pPr>
      <w:r w:rsidRPr="000338F9">
        <w:rPr>
          <w:color w:val="333333"/>
          <w:sz w:val="24"/>
        </w:rPr>
        <w:t>На данный момент в волонтерской деятельности города Выборга и Выборгского района задействовано свыше 500 человек.</w:t>
      </w:r>
    </w:p>
    <w:p w:rsidR="002D3F71" w:rsidRPr="000338F9" w:rsidRDefault="002D3F71" w:rsidP="002D3F71">
      <w:pPr>
        <w:shd w:val="clear" w:color="auto" w:fill="FCFEFF"/>
        <w:ind w:firstLine="709"/>
        <w:jc w:val="both"/>
        <w:textAlignment w:val="baseline"/>
        <w:rPr>
          <w:color w:val="333333"/>
          <w:sz w:val="24"/>
        </w:rPr>
      </w:pPr>
    </w:p>
    <w:p w:rsidR="002D3F71" w:rsidRPr="002D3F71" w:rsidRDefault="002D3F71" w:rsidP="002D3F71">
      <w:pPr>
        <w:jc w:val="center"/>
        <w:rPr>
          <w:b/>
          <w:spacing w:val="-1"/>
          <w:sz w:val="24"/>
        </w:rPr>
      </w:pPr>
      <w:r w:rsidRPr="002D3F71">
        <w:rPr>
          <w:b/>
          <w:spacing w:val="-1"/>
          <w:sz w:val="24"/>
        </w:rPr>
        <w:t>Масштабные молодежные мероприятия</w:t>
      </w:r>
    </w:p>
    <w:p w:rsidR="002D3F71" w:rsidRPr="000338F9" w:rsidRDefault="002D3F71" w:rsidP="002D3F71">
      <w:pPr>
        <w:jc w:val="both"/>
        <w:rPr>
          <w:sz w:val="24"/>
        </w:rPr>
      </w:pPr>
      <w:r w:rsidRPr="000338F9">
        <w:rPr>
          <w:sz w:val="24"/>
        </w:rPr>
        <w:t xml:space="preserve"> </w:t>
      </w:r>
      <w:r w:rsidRPr="000338F9">
        <w:rPr>
          <w:sz w:val="24"/>
        </w:rPr>
        <w:tab/>
        <w:t xml:space="preserve">В 2017 году  молодежная команда Выборгского района четвертый год подряд завоевала Гран-При в областном фестивале подростковых клубов и молодежных центров «Мы вместе!», посвященный Дню народного единства. </w:t>
      </w:r>
    </w:p>
    <w:p w:rsidR="002D3F71" w:rsidRPr="000338F9" w:rsidRDefault="002D3F71" w:rsidP="002D3F71">
      <w:pPr>
        <w:pStyle w:val="aa"/>
        <w:ind w:firstLine="708"/>
        <w:rPr>
          <w:rFonts w:ascii="Times New Roman" w:hAnsi="Times New Roman"/>
          <w:sz w:val="24"/>
          <w:szCs w:val="24"/>
        </w:rPr>
      </w:pPr>
      <w:r w:rsidRPr="000338F9">
        <w:rPr>
          <w:rFonts w:ascii="Times New Roman" w:eastAsia="Times New Roman" w:hAnsi="Times New Roman"/>
          <w:sz w:val="24"/>
          <w:szCs w:val="24"/>
        </w:rPr>
        <w:t xml:space="preserve">11-13 августа 2017 года на территории яхтенного порта Йоханнес муниципального образования «Советское городское поселение» Выборгского района Ленинградской области состоялся муниципальный молодёжный образовательный форум «Идея» (далее – Форум). Общее число участников составило 200 чел. </w:t>
      </w:r>
    </w:p>
    <w:p w:rsidR="002D3F71" w:rsidRPr="000338F9" w:rsidRDefault="002D3F71" w:rsidP="002D3F71">
      <w:pPr>
        <w:pStyle w:val="a5"/>
        <w:shd w:val="clear" w:color="auto" w:fill="FCFEFF"/>
        <w:spacing w:before="0" w:beforeAutospacing="0" w:after="0" w:afterAutospacing="0"/>
        <w:ind w:firstLine="708"/>
        <w:jc w:val="both"/>
        <w:textAlignment w:val="baseline"/>
        <w:rPr>
          <w:rFonts w:eastAsiaTheme="minorHAnsi"/>
          <w:lang w:eastAsia="en-US"/>
        </w:rPr>
      </w:pPr>
      <w:r w:rsidRPr="000338F9">
        <w:rPr>
          <w:rFonts w:eastAsiaTheme="minorHAnsi"/>
          <w:lang w:eastAsia="en-US"/>
        </w:rPr>
        <w:t xml:space="preserve">В сентября 2017 года на стадионе «Авангард» прошел областной молодежный фестиваль «Здоровье - это здорово!», который стал ключевым этапом в проведении областной акции «Неделя Здоровья». Участниками фестиваля стала активная молодежь со всего 47 региона. В общекомандном зачете победителем стала Выборгская молодежная команда. </w:t>
      </w:r>
    </w:p>
    <w:p w:rsidR="002D3F71" w:rsidRPr="000338F9" w:rsidRDefault="002D3F71" w:rsidP="002D3F71">
      <w:pPr>
        <w:jc w:val="both"/>
        <w:rPr>
          <w:sz w:val="24"/>
        </w:rPr>
      </w:pPr>
      <w:r w:rsidRPr="000338F9">
        <w:rPr>
          <w:spacing w:val="-3"/>
          <w:sz w:val="24"/>
        </w:rPr>
        <w:tab/>
      </w:r>
      <w:r w:rsidRPr="000338F9">
        <w:rPr>
          <w:color w:val="000000"/>
          <w:sz w:val="24"/>
          <w:shd w:val="clear" w:color="auto" w:fill="FFFFFF"/>
        </w:rPr>
        <w:t xml:space="preserve">В декабре 2017 года в </w:t>
      </w:r>
      <w:r w:rsidRPr="000338F9">
        <w:rPr>
          <w:color w:val="000000" w:themeColor="text1"/>
          <w:sz w:val="24"/>
          <w:shd w:val="clear" w:color="auto" w:fill="FFFFFF"/>
        </w:rPr>
        <w:t>городе Выборг было подписано соглашение о сотрудничестве по реализации проекта первого в Ленинградской области «Молодежный </w:t>
      </w:r>
      <w:r w:rsidRPr="000338F9">
        <w:rPr>
          <w:rStyle w:val="af3"/>
          <w:color w:val="000000" w:themeColor="text1"/>
          <w:sz w:val="24"/>
          <w:shd w:val="clear" w:color="auto" w:fill="FFFFFF"/>
        </w:rPr>
        <w:t>коворкинг</w:t>
      </w:r>
      <w:r w:rsidRPr="000338F9">
        <w:rPr>
          <w:color w:val="000000" w:themeColor="text1"/>
          <w:sz w:val="24"/>
          <w:shd w:val="clear" w:color="auto" w:fill="FFFFFF"/>
        </w:rPr>
        <w:t xml:space="preserve">-центр».  Молодежный коворкинг-центр – пространство, предусматривающее свободный доступ молодежи к возможностям самореализации по различным направлениям (творчество, добровольчество, предпринимательская деятельность и т.д.). </w:t>
      </w:r>
      <w:r w:rsidRPr="000338F9">
        <w:rPr>
          <w:color w:val="000000"/>
          <w:sz w:val="24"/>
          <w:shd w:val="clear" w:color="auto" w:fill="FFFFFF"/>
        </w:rPr>
        <w:t>Всего в рамках проекта планируется создать 10 таких центров в муниципальных образованиях Ленинградской области. </w:t>
      </w:r>
    </w:p>
    <w:p w:rsidR="002D3F71" w:rsidRDefault="002D3F71" w:rsidP="002D3F71">
      <w:pPr>
        <w:pStyle w:val="28"/>
        <w:shd w:val="clear" w:color="auto" w:fill="auto"/>
        <w:spacing w:line="240" w:lineRule="auto"/>
        <w:ind w:right="40"/>
        <w:rPr>
          <w:rFonts w:ascii="Times New Roman" w:hAnsi="Times New Roman" w:cs="Times New Roman"/>
          <w:b/>
          <w:sz w:val="24"/>
          <w:szCs w:val="24"/>
        </w:rPr>
      </w:pPr>
    </w:p>
    <w:p w:rsidR="002D3F71" w:rsidRPr="002D3F71" w:rsidRDefault="002D3F71" w:rsidP="002D3F71">
      <w:pPr>
        <w:pStyle w:val="28"/>
        <w:shd w:val="clear" w:color="auto" w:fill="auto"/>
        <w:spacing w:line="240" w:lineRule="auto"/>
        <w:ind w:right="40"/>
        <w:rPr>
          <w:rFonts w:ascii="Times New Roman" w:hAnsi="Times New Roman" w:cs="Times New Roman"/>
          <w:b/>
          <w:sz w:val="24"/>
          <w:szCs w:val="24"/>
        </w:rPr>
      </w:pPr>
      <w:r w:rsidRPr="002D3F71">
        <w:rPr>
          <w:rFonts w:ascii="Times New Roman" w:hAnsi="Times New Roman" w:cs="Times New Roman"/>
          <w:b/>
          <w:sz w:val="24"/>
          <w:szCs w:val="24"/>
        </w:rPr>
        <w:t>Достижения и награды</w:t>
      </w:r>
    </w:p>
    <w:p w:rsidR="002D3F71" w:rsidRPr="000338F9" w:rsidRDefault="002D3F71" w:rsidP="002D3F71">
      <w:pPr>
        <w:pStyle w:val="28"/>
        <w:shd w:val="clear" w:color="auto" w:fill="auto"/>
        <w:spacing w:line="240" w:lineRule="auto"/>
        <w:ind w:right="40" w:firstLine="708"/>
        <w:jc w:val="both"/>
        <w:rPr>
          <w:rFonts w:ascii="Times New Roman" w:hAnsi="Times New Roman" w:cs="Times New Roman"/>
          <w:color w:val="000000"/>
          <w:sz w:val="24"/>
          <w:szCs w:val="24"/>
        </w:rPr>
      </w:pPr>
      <w:r w:rsidRPr="000338F9">
        <w:rPr>
          <w:rFonts w:ascii="Times New Roman" w:hAnsi="Times New Roman" w:cs="Times New Roman"/>
          <w:sz w:val="24"/>
          <w:szCs w:val="24"/>
        </w:rPr>
        <w:t xml:space="preserve">В 2017 году продолжил работу проект «Рейтинг молодежной политики», направленный на систематизацию работы органов молодежного самоуправления. </w:t>
      </w:r>
      <w:r w:rsidRPr="000338F9">
        <w:rPr>
          <w:rFonts w:ascii="Times New Roman" w:hAnsi="Times New Roman" w:cs="Times New Roman"/>
          <w:color w:val="000000"/>
          <w:sz w:val="24"/>
          <w:szCs w:val="24"/>
        </w:rPr>
        <w:t>По итогам года муниципальное образование «Выборгский район»  Ленинградской области ЗАНЯЛО ПЕРВОЕ МЕСТО в системе рейтинга молодежной политики среди всех муниципальных районов (городского округа) Ленинградской области, а также всего Северо-Западного Федерального округа.</w:t>
      </w:r>
    </w:p>
    <w:p w:rsidR="002D3F71" w:rsidRPr="000338F9" w:rsidRDefault="002D3F71" w:rsidP="002D3F71">
      <w:pPr>
        <w:spacing w:after="60" w:line="270" w:lineRule="atLeast"/>
        <w:ind w:right="60" w:firstLine="708"/>
        <w:jc w:val="both"/>
        <w:rPr>
          <w:sz w:val="24"/>
        </w:rPr>
      </w:pPr>
      <w:r w:rsidRPr="000338F9">
        <w:rPr>
          <w:color w:val="000000"/>
          <w:sz w:val="24"/>
          <w:shd w:val="clear" w:color="auto" w:fill="FFFFFF"/>
        </w:rPr>
        <w:t xml:space="preserve">В ноябре 2017 года на подведении итогов конкурса «Доброволец Ленинградской области» </w:t>
      </w:r>
      <w:r w:rsidRPr="000338F9">
        <w:rPr>
          <w:color w:val="333333"/>
          <w:sz w:val="24"/>
        </w:rPr>
        <w:t>подростково-молодежный клуб «Вольный» МАУ «Дом молодежи» стал п</w:t>
      </w:r>
      <w:r w:rsidRPr="000338F9">
        <w:rPr>
          <w:color w:val="000000"/>
          <w:sz w:val="24"/>
        </w:rPr>
        <w:t xml:space="preserve">обедителем в номинации "Культурно-просветительское </w:t>
      </w:r>
      <w:proofErr w:type="spellStart"/>
      <w:r w:rsidRPr="000338F9">
        <w:rPr>
          <w:color w:val="000000"/>
          <w:sz w:val="24"/>
        </w:rPr>
        <w:t>волонтерство</w:t>
      </w:r>
      <w:proofErr w:type="spellEnd"/>
      <w:r w:rsidRPr="000338F9">
        <w:rPr>
          <w:color w:val="000000"/>
          <w:sz w:val="24"/>
        </w:rPr>
        <w:t>".</w:t>
      </w:r>
      <w:r w:rsidRPr="000338F9">
        <w:rPr>
          <w:color w:val="000000"/>
          <w:sz w:val="24"/>
        </w:rPr>
        <w:br/>
      </w:r>
      <w:r w:rsidRPr="000338F9">
        <w:rPr>
          <w:color w:val="000000"/>
          <w:sz w:val="24"/>
          <w:shd w:val="clear" w:color="auto" w:fill="FFFFFF"/>
        </w:rPr>
        <w:t xml:space="preserve">             В декабре 2017 года в городе Москве, АНАСТАСИЯ ЦОЙ, представительница </w:t>
      </w:r>
      <w:r w:rsidRPr="000338F9">
        <w:rPr>
          <w:color w:val="333333"/>
          <w:sz w:val="24"/>
        </w:rPr>
        <w:t xml:space="preserve">подростково-молодежного клуба «Вольный» МАУ «Дом молодежи», с проектом </w:t>
      </w:r>
      <w:r w:rsidRPr="000338F9">
        <w:rPr>
          <w:color w:val="000000"/>
          <w:sz w:val="24"/>
          <w:shd w:val="clear" w:color="auto" w:fill="FFFFFF"/>
        </w:rPr>
        <w:t>«Громкие названия безмолвных улиц», СТАЛА ПОБЕДИТЕЛЕМ РОССИИ на Всероссийском форуме добровольцев в номинации «Юный «Волонтёр Победы». Проект «Громкие названия безмолвных улиц» заключается в сохранении исторической памяти героев Великой Отечественной Войны у подростков Выборгского района от 14 до 16 лет. </w:t>
      </w:r>
      <w:r w:rsidRPr="000338F9">
        <w:rPr>
          <w:sz w:val="24"/>
        </w:rPr>
        <w:t xml:space="preserve"> </w:t>
      </w:r>
    </w:p>
    <w:p w:rsidR="002D3F71" w:rsidRPr="000338F9" w:rsidRDefault="002D3F71" w:rsidP="002D3F71">
      <w:pPr>
        <w:pStyle w:val="a5"/>
        <w:shd w:val="clear" w:color="auto" w:fill="FFFFFF"/>
        <w:spacing w:before="0" w:beforeAutospacing="0" w:after="0" w:afterAutospacing="0"/>
        <w:ind w:left="40" w:firstLine="669"/>
        <w:jc w:val="both"/>
        <w:rPr>
          <w:color w:val="000000" w:themeColor="text1"/>
        </w:rPr>
      </w:pPr>
      <w:r w:rsidRPr="000338F9">
        <w:rPr>
          <w:color w:val="000000"/>
          <w:shd w:val="clear" w:color="auto" w:fill="FFFFFF"/>
        </w:rPr>
        <w:t xml:space="preserve">14 декабря </w:t>
      </w:r>
      <w:r w:rsidRPr="000338F9">
        <w:rPr>
          <w:color w:val="000000" w:themeColor="text1"/>
          <w:shd w:val="clear" w:color="auto" w:fill="FFFFFF"/>
        </w:rPr>
        <w:t>в </w:t>
      </w:r>
      <w:hyperlink r:id="rId12" w:history="1">
        <w:r w:rsidRPr="000338F9">
          <w:rPr>
            <w:rStyle w:val="af2"/>
            <w:color w:val="000000" w:themeColor="text1"/>
            <w:shd w:val="clear" w:color="auto" w:fill="FFFFFF"/>
          </w:rPr>
          <w:t>Центре «Интеллект»</w:t>
        </w:r>
      </w:hyperlink>
      <w:r w:rsidRPr="000338F9">
        <w:rPr>
          <w:color w:val="000000"/>
          <w:shd w:val="clear" w:color="auto" w:fill="FFFFFF"/>
        </w:rPr>
        <w:t> состоялось торжественное вручение губернаторских наград и премий по поддержке талантливой молодежи Ленинградской области по итогам 2017 года. Одним из лауреатов премии губернатора стала заведующая отделом молодежных программ МАУ «Дом молодежи» и член молодежного правительства Ленинградской области </w:t>
      </w:r>
      <w:hyperlink r:id="rId13" w:history="1">
        <w:r w:rsidRPr="000338F9">
          <w:rPr>
            <w:rStyle w:val="af2"/>
            <w:color w:val="000000" w:themeColor="text1"/>
            <w:shd w:val="clear" w:color="auto" w:fill="FFFFFF"/>
          </w:rPr>
          <w:t>Екатерина Березина</w:t>
        </w:r>
      </w:hyperlink>
      <w:r w:rsidRPr="000338F9">
        <w:rPr>
          <w:color w:val="000000" w:themeColor="text1"/>
          <w:shd w:val="clear" w:color="auto" w:fill="FFFFFF"/>
        </w:rPr>
        <w:t>. </w:t>
      </w:r>
    </w:p>
    <w:p w:rsidR="002D3F71" w:rsidRPr="000338F9" w:rsidRDefault="002D3F71" w:rsidP="002D3F71">
      <w:pPr>
        <w:ind w:left="40" w:right="40" w:firstLine="668"/>
        <w:jc w:val="both"/>
        <w:rPr>
          <w:sz w:val="24"/>
        </w:rPr>
      </w:pPr>
      <w:r w:rsidRPr="000338F9">
        <w:rPr>
          <w:sz w:val="24"/>
        </w:rPr>
        <w:t xml:space="preserve">В 2017 году осуществлялась работа по укреплению материально-технической базы отрасли молодежной политики. Депутаты Законодательного собрания Ленинградской </w:t>
      </w:r>
      <w:r w:rsidRPr="000338F9">
        <w:rPr>
          <w:sz w:val="24"/>
        </w:rPr>
        <w:lastRenderedPageBreak/>
        <w:t xml:space="preserve">области принимают в этом активное финансовое участие. С их помощью были проведены ремонтные работы и приобретен инвентарь на сумму 620 </w:t>
      </w:r>
      <w:proofErr w:type="spellStart"/>
      <w:r w:rsidRPr="000338F9">
        <w:rPr>
          <w:sz w:val="24"/>
        </w:rPr>
        <w:t>тыс.руб</w:t>
      </w:r>
      <w:proofErr w:type="spellEnd"/>
      <w:r w:rsidRPr="000338F9">
        <w:rPr>
          <w:sz w:val="24"/>
        </w:rPr>
        <w:t>., в т.ч.:</w:t>
      </w:r>
    </w:p>
    <w:p w:rsidR="002D3F71" w:rsidRPr="000338F9" w:rsidRDefault="002D3F71" w:rsidP="002D3F71">
      <w:pPr>
        <w:ind w:left="40" w:right="40"/>
        <w:jc w:val="both"/>
        <w:rPr>
          <w:sz w:val="24"/>
        </w:rPr>
      </w:pPr>
      <w:r w:rsidRPr="000338F9">
        <w:rPr>
          <w:sz w:val="24"/>
        </w:rPr>
        <w:t>- на ремонт помещений 5-го этажа МАУ «Дом молодежи»;</w:t>
      </w:r>
    </w:p>
    <w:p w:rsidR="002D3F71" w:rsidRPr="000338F9" w:rsidRDefault="002D3F71" w:rsidP="002D3F71">
      <w:pPr>
        <w:ind w:left="40" w:right="40"/>
        <w:jc w:val="both"/>
        <w:rPr>
          <w:sz w:val="24"/>
        </w:rPr>
      </w:pPr>
      <w:r w:rsidRPr="000338F9">
        <w:rPr>
          <w:sz w:val="24"/>
        </w:rPr>
        <w:t xml:space="preserve">- на приобретение формы для представителей подростково-молодежных клубов «МАУ Дом молодежи»; </w:t>
      </w:r>
    </w:p>
    <w:p w:rsidR="002D3F71" w:rsidRPr="000338F9" w:rsidRDefault="002D3F71" w:rsidP="002D3F71">
      <w:pPr>
        <w:ind w:left="40" w:right="40"/>
        <w:jc w:val="both"/>
        <w:rPr>
          <w:sz w:val="24"/>
        </w:rPr>
      </w:pPr>
      <w:r w:rsidRPr="000338F9">
        <w:rPr>
          <w:sz w:val="24"/>
        </w:rPr>
        <w:t>- на приобретение оборудования для выставочного зала «Выборг-город воинской славы» «МАУ Дом молодежи».</w:t>
      </w:r>
    </w:p>
    <w:p w:rsidR="002D3F71" w:rsidRPr="000338F9" w:rsidRDefault="002D3F71" w:rsidP="002D3F71">
      <w:pPr>
        <w:pStyle w:val="28"/>
        <w:shd w:val="clear" w:color="auto" w:fill="auto"/>
        <w:spacing w:line="240" w:lineRule="auto"/>
        <w:ind w:right="40" w:firstLine="708"/>
        <w:jc w:val="both"/>
        <w:rPr>
          <w:rFonts w:ascii="Times New Roman" w:hAnsi="Times New Roman" w:cs="Times New Roman"/>
          <w:sz w:val="24"/>
          <w:szCs w:val="24"/>
        </w:rPr>
      </w:pPr>
      <w:r w:rsidRPr="000338F9">
        <w:rPr>
          <w:rFonts w:ascii="Times New Roman" w:hAnsi="Times New Roman" w:cs="Times New Roman"/>
          <w:sz w:val="24"/>
          <w:szCs w:val="24"/>
        </w:rPr>
        <w:t xml:space="preserve">К 91-годовщине Ленинградской области, к августу 2018 года, планируется ремонтно-реставрационные работы фасада и благоустройство прилегающей территории  здания МАУ «Дом молодежи» по адресу Димитрова, д.5. </w:t>
      </w:r>
    </w:p>
    <w:p w:rsidR="002D3F71" w:rsidRPr="000338F9" w:rsidRDefault="002D3F71" w:rsidP="002D3F71">
      <w:pPr>
        <w:jc w:val="both"/>
        <w:rPr>
          <w:sz w:val="24"/>
          <w:shd w:val="clear" w:color="auto" w:fill="FFFFFF"/>
        </w:rPr>
      </w:pPr>
    </w:p>
    <w:p w:rsidR="0077162D" w:rsidRPr="0077162D" w:rsidRDefault="002D3F71" w:rsidP="007A5E91">
      <w:pPr>
        <w:jc w:val="center"/>
        <w:rPr>
          <w:b/>
          <w:sz w:val="28"/>
          <w:szCs w:val="28"/>
        </w:rPr>
      </w:pPr>
      <w:r w:rsidRPr="000338F9">
        <w:rPr>
          <w:b/>
          <w:sz w:val="24"/>
        </w:rPr>
        <w:t xml:space="preserve"> </w:t>
      </w:r>
    </w:p>
    <w:p w:rsidR="00A468E0" w:rsidRDefault="00A468E0" w:rsidP="002F379D">
      <w:pPr>
        <w:pStyle w:val="a9"/>
        <w:numPr>
          <w:ilvl w:val="0"/>
          <w:numId w:val="6"/>
        </w:numPr>
        <w:ind w:left="0" w:firstLine="0"/>
        <w:jc w:val="center"/>
        <w:rPr>
          <w:b/>
          <w:sz w:val="28"/>
          <w:szCs w:val="28"/>
        </w:rPr>
      </w:pPr>
      <w:r w:rsidRPr="003A046D">
        <w:rPr>
          <w:b/>
          <w:sz w:val="28"/>
          <w:szCs w:val="28"/>
        </w:rPr>
        <w:t>ТУРИЗМ</w:t>
      </w:r>
    </w:p>
    <w:p w:rsidR="00A1674E" w:rsidRPr="008F1065" w:rsidRDefault="00A1674E" w:rsidP="008F1065">
      <w:pPr>
        <w:jc w:val="center"/>
        <w:rPr>
          <w:b/>
          <w:sz w:val="24"/>
          <w:szCs w:val="24"/>
        </w:rPr>
      </w:pPr>
    </w:p>
    <w:p w:rsidR="008F1065" w:rsidRPr="008F1065" w:rsidRDefault="008F1065" w:rsidP="008F1065">
      <w:pPr>
        <w:pStyle w:val="a5"/>
        <w:shd w:val="clear" w:color="auto" w:fill="FFFFFF"/>
        <w:spacing w:before="0" w:beforeAutospacing="0" w:after="0" w:afterAutospacing="0"/>
        <w:ind w:firstLine="851"/>
        <w:jc w:val="both"/>
      </w:pPr>
      <w:r w:rsidRPr="008F1065">
        <w:t>В январе –декабрь 2018 г. году Выборгский район посетили 743.956  туристов и экскурсантов, из них 50.130</w:t>
      </w:r>
      <w:r w:rsidRPr="008F1065">
        <w:rPr>
          <w:color w:val="FF0000"/>
        </w:rPr>
        <w:t xml:space="preserve"> </w:t>
      </w:r>
      <w:r w:rsidRPr="008F1065">
        <w:t xml:space="preserve"> иностранцев. На круизных судах посетили Выборг  16.651 турист. За январь – декабрь 2018 года объем налоговых поступлений в консолидированный бюджет Российской Федерации от сферы туризма составил  219,7 млн. руб.. (175% к соотв. периоду 2017 года), из них в областной бюджет – 42,27 </w:t>
      </w:r>
      <w:proofErr w:type="spellStart"/>
      <w:r w:rsidRPr="008F1065">
        <w:t>млн.руб</w:t>
      </w:r>
      <w:proofErr w:type="spellEnd"/>
      <w:r w:rsidRPr="008F1065">
        <w:t xml:space="preserve">., в местный бюджет  - 43.37  млн. рублей.  </w:t>
      </w:r>
    </w:p>
    <w:p w:rsidR="008F1065" w:rsidRPr="008F1065" w:rsidRDefault="008F1065" w:rsidP="008F1065">
      <w:pPr>
        <w:ind w:firstLine="851"/>
        <w:jc w:val="both"/>
        <w:rPr>
          <w:sz w:val="24"/>
          <w:szCs w:val="24"/>
        </w:rPr>
      </w:pPr>
      <w:r w:rsidRPr="008F1065">
        <w:rPr>
          <w:sz w:val="24"/>
          <w:szCs w:val="24"/>
        </w:rPr>
        <w:t xml:space="preserve">На территории Выборгского района </w:t>
      </w:r>
      <w:proofErr w:type="gramStart"/>
      <w:r w:rsidRPr="008F1065">
        <w:rPr>
          <w:sz w:val="24"/>
          <w:szCs w:val="24"/>
        </w:rPr>
        <w:t>расположено  145</w:t>
      </w:r>
      <w:proofErr w:type="gramEnd"/>
      <w:r w:rsidRPr="008F1065">
        <w:rPr>
          <w:sz w:val="24"/>
          <w:szCs w:val="24"/>
        </w:rPr>
        <w:t xml:space="preserve"> коллективных средств размещения: гостиницы и мотели -30, санатории и профилактории -  7,  базы отдыха ( в том числе турбазы, коттеджные комплексы )- 63, сельские гостевые дома- 2, прочие средства размещения -  42.</w:t>
      </w:r>
    </w:p>
    <w:p w:rsidR="008F1065" w:rsidRPr="008F1065" w:rsidRDefault="008F1065" w:rsidP="008F1065">
      <w:pPr>
        <w:ind w:firstLine="851"/>
        <w:jc w:val="both"/>
        <w:rPr>
          <w:sz w:val="24"/>
          <w:szCs w:val="24"/>
        </w:rPr>
      </w:pPr>
      <w:r w:rsidRPr="008F1065">
        <w:rPr>
          <w:sz w:val="24"/>
          <w:szCs w:val="24"/>
        </w:rPr>
        <w:t>Наиболее крупными комплексами, представляющие услуги размещения являются: ГК «Дружба», гостиницы «</w:t>
      </w:r>
      <w:proofErr w:type="spellStart"/>
      <w:r w:rsidRPr="008F1065">
        <w:rPr>
          <w:sz w:val="24"/>
          <w:szCs w:val="24"/>
        </w:rPr>
        <w:t>Выборг»</w:t>
      </w:r>
      <w:proofErr w:type="gramStart"/>
      <w:r w:rsidRPr="008F1065">
        <w:rPr>
          <w:sz w:val="24"/>
          <w:szCs w:val="24"/>
        </w:rPr>
        <w:t>,»Северная</w:t>
      </w:r>
      <w:proofErr w:type="spellEnd"/>
      <w:proofErr w:type="gramEnd"/>
      <w:r w:rsidRPr="008F1065">
        <w:rPr>
          <w:sz w:val="24"/>
          <w:szCs w:val="24"/>
        </w:rPr>
        <w:t xml:space="preserve"> корона», «Чайка», МДЦ «</w:t>
      </w:r>
      <w:proofErr w:type="spellStart"/>
      <w:r w:rsidRPr="008F1065">
        <w:rPr>
          <w:sz w:val="24"/>
          <w:szCs w:val="24"/>
        </w:rPr>
        <w:t>Виктория»,база</w:t>
      </w:r>
      <w:proofErr w:type="spellEnd"/>
      <w:r w:rsidRPr="008F1065">
        <w:rPr>
          <w:sz w:val="24"/>
          <w:szCs w:val="24"/>
        </w:rPr>
        <w:t xml:space="preserve"> отдыха «</w:t>
      </w:r>
      <w:proofErr w:type="spellStart"/>
      <w:r w:rsidRPr="008F1065">
        <w:rPr>
          <w:sz w:val="24"/>
          <w:szCs w:val="24"/>
        </w:rPr>
        <w:t>Тапиола</w:t>
      </w:r>
      <w:proofErr w:type="spellEnd"/>
      <w:r w:rsidRPr="008F1065">
        <w:rPr>
          <w:sz w:val="24"/>
          <w:szCs w:val="24"/>
        </w:rPr>
        <w:t>»,загородный отель  «</w:t>
      </w:r>
      <w:proofErr w:type="spellStart"/>
      <w:r w:rsidRPr="008F1065">
        <w:rPr>
          <w:sz w:val="24"/>
          <w:szCs w:val="24"/>
        </w:rPr>
        <w:t>Райвола</w:t>
      </w:r>
      <w:proofErr w:type="spellEnd"/>
      <w:r w:rsidRPr="008F1065">
        <w:rPr>
          <w:sz w:val="24"/>
          <w:szCs w:val="24"/>
        </w:rPr>
        <w:t>».</w:t>
      </w:r>
    </w:p>
    <w:p w:rsidR="008F1065" w:rsidRPr="008F1065" w:rsidRDefault="008F1065" w:rsidP="008F1065">
      <w:pPr>
        <w:ind w:firstLine="851"/>
        <w:jc w:val="both"/>
        <w:rPr>
          <w:sz w:val="24"/>
          <w:szCs w:val="24"/>
        </w:rPr>
      </w:pPr>
      <w:r w:rsidRPr="008F1065">
        <w:rPr>
          <w:sz w:val="24"/>
          <w:szCs w:val="24"/>
        </w:rPr>
        <w:t xml:space="preserve">Основными туристическими маршрутами по Выборгскому району являются разнообразные экскурсии по исторической части города, по парку «Монрепо», экскурсии с посещением ВЦ «Эрмитаж-Выборг», библиотеки </w:t>
      </w:r>
      <w:proofErr w:type="spellStart"/>
      <w:r w:rsidRPr="008F1065">
        <w:rPr>
          <w:sz w:val="24"/>
          <w:szCs w:val="24"/>
        </w:rPr>
        <w:t>А.Аалто</w:t>
      </w:r>
      <w:proofErr w:type="spellEnd"/>
      <w:r w:rsidRPr="008F1065">
        <w:rPr>
          <w:sz w:val="24"/>
          <w:szCs w:val="24"/>
        </w:rPr>
        <w:t xml:space="preserve">, музея </w:t>
      </w:r>
      <w:proofErr w:type="spellStart"/>
      <w:r w:rsidRPr="008F1065">
        <w:rPr>
          <w:sz w:val="24"/>
          <w:szCs w:val="24"/>
        </w:rPr>
        <w:t>В.И.Ленина</w:t>
      </w:r>
      <w:proofErr w:type="spellEnd"/>
      <w:r w:rsidRPr="008F1065">
        <w:rPr>
          <w:sz w:val="24"/>
          <w:szCs w:val="24"/>
        </w:rPr>
        <w:t xml:space="preserve">, Военного музея Карельского перешейка, в районе - пешеходная экскурсия по п. Рощино с посещением «Дома </w:t>
      </w:r>
      <w:proofErr w:type="spellStart"/>
      <w:r w:rsidRPr="008F1065">
        <w:rPr>
          <w:sz w:val="24"/>
          <w:szCs w:val="24"/>
        </w:rPr>
        <w:t>аптекаря»и</w:t>
      </w:r>
      <w:proofErr w:type="spellEnd"/>
      <w:r w:rsidRPr="008F1065">
        <w:rPr>
          <w:sz w:val="24"/>
          <w:szCs w:val="24"/>
        </w:rPr>
        <w:t xml:space="preserve"> пешеходная экскурсия «На берегу </w:t>
      </w:r>
      <w:proofErr w:type="spellStart"/>
      <w:r w:rsidRPr="008F1065">
        <w:rPr>
          <w:sz w:val="24"/>
          <w:szCs w:val="24"/>
        </w:rPr>
        <w:t>Онкамо</w:t>
      </w:r>
      <w:proofErr w:type="spellEnd"/>
      <w:r w:rsidRPr="008F1065">
        <w:rPr>
          <w:sz w:val="24"/>
          <w:szCs w:val="24"/>
        </w:rPr>
        <w:t xml:space="preserve">» - по творчеству поэтессы Эдит </w:t>
      </w:r>
      <w:proofErr w:type="spellStart"/>
      <w:r w:rsidRPr="008F1065">
        <w:rPr>
          <w:sz w:val="24"/>
          <w:szCs w:val="24"/>
        </w:rPr>
        <w:t>Седергран</w:t>
      </w:r>
      <w:proofErr w:type="spellEnd"/>
      <w:r w:rsidRPr="008F1065">
        <w:rPr>
          <w:sz w:val="24"/>
          <w:szCs w:val="24"/>
        </w:rPr>
        <w:t xml:space="preserve">, </w:t>
      </w:r>
      <w:proofErr w:type="spellStart"/>
      <w:r w:rsidRPr="008F1065">
        <w:rPr>
          <w:sz w:val="24"/>
          <w:szCs w:val="24"/>
        </w:rPr>
        <w:t>автобуснаые</w:t>
      </w:r>
      <w:proofErr w:type="spellEnd"/>
      <w:r w:rsidRPr="008F1065">
        <w:rPr>
          <w:sz w:val="24"/>
          <w:szCs w:val="24"/>
        </w:rPr>
        <w:t xml:space="preserve"> экскурсия «Из </w:t>
      </w:r>
      <w:proofErr w:type="spellStart"/>
      <w:r w:rsidRPr="008F1065">
        <w:rPr>
          <w:sz w:val="24"/>
          <w:szCs w:val="24"/>
        </w:rPr>
        <w:t>Куутерселькя</w:t>
      </w:r>
      <w:proofErr w:type="spellEnd"/>
      <w:r w:rsidRPr="008F1065">
        <w:rPr>
          <w:sz w:val="24"/>
          <w:szCs w:val="24"/>
        </w:rPr>
        <w:t xml:space="preserve"> в </w:t>
      </w:r>
      <w:proofErr w:type="spellStart"/>
      <w:r w:rsidRPr="008F1065">
        <w:rPr>
          <w:sz w:val="24"/>
          <w:szCs w:val="24"/>
        </w:rPr>
        <w:t>Лебяжье»и«Линдуловская</w:t>
      </w:r>
      <w:proofErr w:type="spellEnd"/>
      <w:r w:rsidRPr="008F1065">
        <w:rPr>
          <w:sz w:val="24"/>
          <w:szCs w:val="24"/>
        </w:rPr>
        <w:t xml:space="preserve"> </w:t>
      </w:r>
      <w:proofErr w:type="spellStart"/>
      <w:r w:rsidRPr="008F1065">
        <w:rPr>
          <w:sz w:val="24"/>
          <w:szCs w:val="24"/>
        </w:rPr>
        <w:t>роща»,автобусная</w:t>
      </w:r>
      <w:proofErr w:type="spellEnd"/>
      <w:r w:rsidRPr="008F1065">
        <w:rPr>
          <w:sz w:val="24"/>
          <w:szCs w:val="24"/>
        </w:rPr>
        <w:t xml:space="preserve"> экскурсия «Линия </w:t>
      </w:r>
      <w:r w:rsidRPr="008F1065">
        <w:rPr>
          <w:sz w:val="24"/>
          <w:szCs w:val="24"/>
          <w:lang w:val="en-US"/>
        </w:rPr>
        <w:t>VT</w:t>
      </w:r>
      <w:r w:rsidRPr="008F1065">
        <w:rPr>
          <w:sz w:val="24"/>
          <w:szCs w:val="24"/>
        </w:rPr>
        <w:t>», вело-экскурсии для любителей истории, спорта и природы.</w:t>
      </w:r>
    </w:p>
    <w:p w:rsidR="008F1065" w:rsidRPr="008F1065" w:rsidRDefault="008F1065" w:rsidP="008F1065">
      <w:pPr>
        <w:ind w:firstLine="851"/>
        <w:jc w:val="both"/>
        <w:rPr>
          <w:sz w:val="24"/>
          <w:szCs w:val="24"/>
        </w:rPr>
      </w:pPr>
      <w:r w:rsidRPr="008F1065">
        <w:rPr>
          <w:sz w:val="24"/>
          <w:szCs w:val="24"/>
        </w:rPr>
        <w:t xml:space="preserve">Выборг и Выборгский район являются объектами посещения двух межрегиональных туристических маршрутов </w:t>
      </w:r>
      <w:proofErr w:type="gramStart"/>
      <w:r w:rsidRPr="008F1065">
        <w:rPr>
          <w:sz w:val="24"/>
          <w:szCs w:val="24"/>
        </w:rPr>
        <w:t>« Серебряное</w:t>
      </w:r>
      <w:proofErr w:type="gramEnd"/>
      <w:r w:rsidRPr="008F1065">
        <w:rPr>
          <w:sz w:val="24"/>
          <w:szCs w:val="24"/>
        </w:rPr>
        <w:t xml:space="preserve"> ожерелье России» и «Красный маршрут» и регионального маршрута по исторической части </w:t>
      </w:r>
      <w:proofErr w:type="spellStart"/>
      <w:r w:rsidRPr="008F1065">
        <w:rPr>
          <w:sz w:val="24"/>
          <w:szCs w:val="24"/>
        </w:rPr>
        <w:t>г.Выборга</w:t>
      </w:r>
      <w:proofErr w:type="spellEnd"/>
      <w:r w:rsidRPr="008F1065">
        <w:rPr>
          <w:sz w:val="24"/>
          <w:szCs w:val="24"/>
        </w:rPr>
        <w:t xml:space="preserve">. </w:t>
      </w:r>
      <w:proofErr w:type="gramStart"/>
      <w:r w:rsidRPr="008F1065">
        <w:rPr>
          <w:sz w:val="24"/>
          <w:szCs w:val="24"/>
        </w:rPr>
        <w:t>Создаются  новые</w:t>
      </w:r>
      <w:proofErr w:type="gramEnd"/>
      <w:r w:rsidRPr="008F1065">
        <w:rPr>
          <w:sz w:val="24"/>
          <w:szCs w:val="24"/>
        </w:rPr>
        <w:t xml:space="preserve"> </w:t>
      </w:r>
      <w:proofErr w:type="spellStart"/>
      <w:r w:rsidRPr="008F1065">
        <w:rPr>
          <w:sz w:val="24"/>
          <w:szCs w:val="24"/>
        </w:rPr>
        <w:t>турмаршруты</w:t>
      </w:r>
      <w:proofErr w:type="spellEnd"/>
      <w:r w:rsidRPr="008F1065">
        <w:rPr>
          <w:sz w:val="24"/>
          <w:szCs w:val="24"/>
        </w:rPr>
        <w:t xml:space="preserve">, в том числе  единственный в Ленинградской области «Брендовый </w:t>
      </w:r>
      <w:proofErr w:type="spellStart"/>
      <w:r w:rsidRPr="008F1065">
        <w:rPr>
          <w:sz w:val="24"/>
          <w:szCs w:val="24"/>
        </w:rPr>
        <w:t>турмаршрут</w:t>
      </w:r>
      <w:proofErr w:type="spellEnd"/>
      <w:r w:rsidRPr="008F1065">
        <w:rPr>
          <w:sz w:val="24"/>
          <w:szCs w:val="24"/>
        </w:rPr>
        <w:t>» , который будет представлять область на общероссийском уровне.</w:t>
      </w:r>
    </w:p>
    <w:p w:rsidR="008F1065" w:rsidRPr="008F1065" w:rsidRDefault="008F1065" w:rsidP="008F1065">
      <w:pPr>
        <w:ind w:firstLine="851"/>
        <w:jc w:val="both"/>
        <w:rPr>
          <w:sz w:val="24"/>
          <w:szCs w:val="24"/>
        </w:rPr>
      </w:pPr>
      <w:r w:rsidRPr="008F1065">
        <w:rPr>
          <w:sz w:val="24"/>
          <w:szCs w:val="24"/>
        </w:rPr>
        <w:t xml:space="preserve">Самые посещаемые туристские объекты: Историко-архитектурный музей "Выборгский </w:t>
      </w:r>
      <w:proofErr w:type="spellStart"/>
      <w:r w:rsidRPr="008F1065">
        <w:rPr>
          <w:sz w:val="24"/>
          <w:szCs w:val="24"/>
        </w:rPr>
        <w:t>замок</w:t>
      </w:r>
      <w:proofErr w:type="gramStart"/>
      <w:r w:rsidRPr="008F1065">
        <w:rPr>
          <w:sz w:val="24"/>
          <w:szCs w:val="24"/>
        </w:rPr>
        <w:t>»,ВЦ</w:t>
      </w:r>
      <w:proofErr w:type="spellEnd"/>
      <w:proofErr w:type="gramEnd"/>
      <w:r w:rsidRPr="008F1065">
        <w:rPr>
          <w:sz w:val="24"/>
          <w:szCs w:val="24"/>
        </w:rPr>
        <w:t xml:space="preserve"> «Эрмитаж-Выборг», Государственный историко-архитектурный и природный музей-заповедник «Парк Монрепо», </w:t>
      </w:r>
      <w:proofErr w:type="spellStart"/>
      <w:r w:rsidRPr="008F1065">
        <w:rPr>
          <w:sz w:val="24"/>
          <w:szCs w:val="24"/>
        </w:rPr>
        <w:t>МАУК»Библиотека</w:t>
      </w:r>
      <w:proofErr w:type="spellEnd"/>
      <w:r w:rsidRPr="008F1065">
        <w:rPr>
          <w:sz w:val="24"/>
          <w:szCs w:val="24"/>
        </w:rPr>
        <w:t xml:space="preserve"> А. </w:t>
      </w:r>
      <w:proofErr w:type="spellStart"/>
      <w:r w:rsidRPr="008F1065">
        <w:rPr>
          <w:sz w:val="24"/>
          <w:szCs w:val="24"/>
        </w:rPr>
        <w:t>Аалто</w:t>
      </w:r>
      <w:proofErr w:type="spellEnd"/>
      <w:r w:rsidRPr="008F1065">
        <w:rPr>
          <w:sz w:val="24"/>
          <w:szCs w:val="24"/>
        </w:rPr>
        <w:t>».</w:t>
      </w:r>
    </w:p>
    <w:p w:rsidR="008F1065" w:rsidRPr="008F1065" w:rsidRDefault="008F1065" w:rsidP="008F1065">
      <w:pPr>
        <w:ind w:firstLine="851"/>
        <w:jc w:val="both"/>
        <w:rPr>
          <w:sz w:val="24"/>
          <w:szCs w:val="24"/>
        </w:rPr>
      </w:pPr>
      <w:r w:rsidRPr="008F1065">
        <w:rPr>
          <w:sz w:val="24"/>
          <w:szCs w:val="24"/>
        </w:rPr>
        <w:t>Проведены следующие мероприятия:</w:t>
      </w:r>
    </w:p>
    <w:p w:rsidR="008F1065" w:rsidRPr="008F1065" w:rsidRDefault="008F1065" w:rsidP="008F1065">
      <w:pPr>
        <w:ind w:firstLine="851"/>
        <w:jc w:val="both"/>
        <w:rPr>
          <w:sz w:val="24"/>
          <w:szCs w:val="24"/>
        </w:rPr>
      </w:pPr>
      <w:r w:rsidRPr="008F1065">
        <w:rPr>
          <w:sz w:val="24"/>
          <w:szCs w:val="24"/>
        </w:rPr>
        <w:t xml:space="preserve">22 </w:t>
      </w:r>
      <w:proofErr w:type="gramStart"/>
      <w:r w:rsidRPr="008F1065">
        <w:rPr>
          <w:sz w:val="24"/>
          <w:szCs w:val="24"/>
        </w:rPr>
        <w:t>января  -</w:t>
      </w:r>
      <w:proofErr w:type="gramEnd"/>
      <w:r w:rsidRPr="008F1065">
        <w:rPr>
          <w:sz w:val="24"/>
          <w:szCs w:val="24"/>
        </w:rPr>
        <w:t xml:space="preserve"> открыт Морское туристско-информационное бюро «Варяжская гавань»</w:t>
      </w:r>
    </w:p>
    <w:p w:rsidR="008F1065" w:rsidRPr="008F1065" w:rsidRDefault="008F1065" w:rsidP="008F1065">
      <w:pPr>
        <w:ind w:firstLine="851"/>
        <w:jc w:val="both"/>
        <w:rPr>
          <w:sz w:val="24"/>
          <w:szCs w:val="24"/>
        </w:rPr>
      </w:pPr>
      <w:r w:rsidRPr="008F1065">
        <w:rPr>
          <w:sz w:val="24"/>
          <w:szCs w:val="24"/>
        </w:rPr>
        <w:t xml:space="preserve">05 февраля открыт туристско- информационный центр на железнодорожном вокзале </w:t>
      </w:r>
      <w:proofErr w:type="spellStart"/>
      <w:r w:rsidRPr="008F1065">
        <w:rPr>
          <w:sz w:val="24"/>
          <w:szCs w:val="24"/>
        </w:rPr>
        <w:t>г.Выборга</w:t>
      </w:r>
      <w:proofErr w:type="spellEnd"/>
      <w:r w:rsidRPr="008F1065">
        <w:rPr>
          <w:sz w:val="24"/>
          <w:szCs w:val="24"/>
        </w:rPr>
        <w:t xml:space="preserve"> совместно с АНО «Выборгский центр поддержки предпринимательства»</w:t>
      </w:r>
    </w:p>
    <w:p w:rsidR="008F1065" w:rsidRPr="008F1065" w:rsidRDefault="008F1065" w:rsidP="008F1065">
      <w:pPr>
        <w:ind w:firstLine="851"/>
        <w:jc w:val="both"/>
        <w:rPr>
          <w:sz w:val="24"/>
          <w:szCs w:val="24"/>
        </w:rPr>
      </w:pPr>
      <w:r w:rsidRPr="008F1065">
        <w:rPr>
          <w:sz w:val="24"/>
          <w:szCs w:val="24"/>
        </w:rPr>
        <w:t>17 февраля реконструкция в Выборгском замке « История русского бала 18 – 18 веков»</w:t>
      </w:r>
    </w:p>
    <w:p w:rsidR="008F1065" w:rsidRPr="008F1065" w:rsidRDefault="008F1065" w:rsidP="008F1065">
      <w:pPr>
        <w:ind w:firstLine="851"/>
        <w:jc w:val="both"/>
        <w:rPr>
          <w:sz w:val="24"/>
          <w:szCs w:val="24"/>
        </w:rPr>
      </w:pPr>
      <w:r w:rsidRPr="008F1065">
        <w:rPr>
          <w:sz w:val="24"/>
          <w:szCs w:val="24"/>
        </w:rPr>
        <w:t>23 февраля  реконструкция в Выборгском замке « Зимний рыцарский турнир»</w:t>
      </w:r>
    </w:p>
    <w:p w:rsidR="008F1065" w:rsidRPr="008F1065" w:rsidRDefault="008F1065" w:rsidP="008F1065">
      <w:pPr>
        <w:ind w:firstLine="851"/>
        <w:jc w:val="both"/>
        <w:rPr>
          <w:sz w:val="24"/>
          <w:szCs w:val="24"/>
        </w:rPr>
      </w:pPr>
      <w:r w:rsidRPr="008F1065">
        <w:rPr>
          <w:sz w:val="24"/>
          <w:szCs w:val="24"/>
        </w:rPr>
        <w:lastRenderedPageBreak/>
        <w:t xml:space="preserve">С 1 по 28 февраля организована экспозиция  передвижной  выставки «Ленин и красные финны» в пос. Рощино и пос. Советский совместно с МАУК» Дом-музей В.И. </w:t>
      </w:r>
      <w:proofErr w:type="spellStart"/>
      <w:r w:rsidRPr="008F1065">
        <w:rPr>
          <w:sz w:val="24"/>
          <w:szCs w:val="24"/>
        </w:rPr>
        <w:t>ленина</w:t>
      </w:r>
      <w:proofErr w:type="spellEnd"/>
      <w:r w:rsidRPr="008F1065">
        <w:rPr>
          <w:sz w:val="24"/>
          <w:szCs w:val="24"/>
        </w:rPr>
        <w:t>» и МБУК «</w:t>
      </w:r>
      <w:proofErr w:type="spellStart"/>
      <w:r w:rsidRPr="008F1065">
        <w:rPr>
          <w:sz w:val="24"/>
          <w:szCs w:val="24"/>
        </w:rPr>
        <w:t>Межпоселенческая</w:t>
      </w:r>
      <w:proofErr w:type="spellEnd"/>
      <w:r w:rsidRPr="008F1065">
        <w:rPr>
          <w:sz w:val="24"/>
          <w:szCs w:val="24"/>
        </w:rPr>
        <w:t xml:space="preserve"> библиотека МО «Выборгский район» ЛО.</w:t>
      </w:r>
    </w:p>
    <w:p w:rsidR="008F1065" w:rsidRPr="008F1065" w:rsidRDefault="008F1065" w:rsidP="008F1065">
      <w:pPr>
        <w:ind w:firstLine="851"/>
        <w:jc w:val="both"/>
        <w:rPr>
          <w:sz w:val="24"/>
          <w:szCs w:val="24"/>
        </w:rPr>
      </w:pPr>
      <w:r w:rsidRPr="008F1065">
        <w:rPr>
          <w:sz w:val="24"/>
          <w:szCs w:val="24"/>
        </w:rPr>
        <w:t>В марте организованы пресс – туры для представителей СМИ района и области для знакомства и популяризации малоизвестных достопримечательностей г. Приморска и пос. Рощино.</w:t>
      </w:r>
    </w:p>
    <w:p w:rsidR="008F1065" w:rsidRPr="008F1065" w:rsidRDefault="008F1065" w:rsidP="008F1065">
      <w:pPr>
        <w:ind w:firstLine="851"/>
        <w:jc w:val="both"/>
        <w:rPr>
          <w:sz w:val="24"/>
          <w:szCs w:val="24"/>
        </w:rPr>
      </w:pPr>
      <w:r w:rsidRPr="008F1065">
        <w:rPr>
          <w:sz w:val="24"/>
          <w:szCs w:val="24"/>
        </w:rPr>
        <w:t>6 апреля администрация МО «Выборгский район» принимала участие в туристской выставке  «Отдых без границ 2018» в С-Петербурге</w:t>
      </w:r>
    </w:p>
    <w:p w:rsidR="008F1065" w:rsidRPr="008F1065" w:rsidRDefault="008F1065" w:rsidP="008F1065">
      <w:pPr>
        <w:ind w:firstLine="851"/>
        <w:jc w:val="both"/>
        <w:rPr>
          <w:sz w:val="24"/>
          <w:szCs w:val="24"/>
        </w:rPr>
      </w:pPr>
      <w:r w:rsidRPr="008F1065">
        <w:rPr>
          <w:sz w:val="24"/>
          <w:szCs w:val="24"/>
        </w:rPr>
        <w:t>6 апреля  Открытие диорамы « На той войне незнаменитой»  в «Военном  музее Карельского перешейка».</w:t>
      </w:r>
    </w:p>
    <w:p w:rsidR="008F1065" w:rsidRPr="008F1065" w:rsidRDefault="008F1065" w:rsidP="008F1065">
      <w:pPr>
        <w:ind w:firstLine="851"/>
        <w:jc w:val="both"/>
        <w:rPr>
          <w:sz w:val="24"/>
          <w:szCs w:val="24"/>
        </w:rPr>
      </w:pPr>
      <w:r w:rsidRPr="008F1065">
        <w:rPr>
          <w:sz w:val="24"/>
          <w:szCs w:val="24"/>
        </w:rPr>
        <w:t>16 апреля совещание в Комитете ЛО по туризму с целью участия в международном проекте « Дороги Суворова»</w:t>
      </w:r>
    </w:p>
    <w:p w:rsidR="008F1065" w:rsidRPr="008F1065" w:rsidRDefault="008F1065" w:rsidP="008F1065">
      <w:pPr>
        <w:ind w:firstLine="851"/>
        <w:jc w:val="both"/>
        <w:rPr>
          <w:sz w:val="24"/>
          <w:szCs w:val="24"/>
        </w:rPr>
      </w:pPr>
      <w:r w:rsidRPr="008F1065">
        <w:rPr>
          <w:sz w:val="24"/>
          <w:szCs w:val="24"/>
        </w:rPr>
        <w:t>17 апреля совещание  в Комитете ЛО по туризму  по организации обеспечения  и организации обслуживания гостей и болельщиков  Чемпионата мира по футболу 2018.</w:t>
      </w:r>
    </w:p>
    <w:p w:rsidR="008F1065" w:rsidRPr="008F1065" w:rsidRDefault="008F1065" w:rsidP="008F1065">
      <w:pPr>
        <w:ind w:firstLine="851"/>
        <w:jc w:val="both"/>
        <w:rPr>
          <w:sz w:val="24"/>
          <w:szCs w:val="24"/>
        </w:rPr>
      </w:pPr>
      <w:r w:rsidRPr="008F1065">
        <w:rPr>
          <w:sz w:val="24"/>
          <w:szCs w:val="24"/>
        </w:rPr>
        <w:t xml:space="preserve">18 апреля проведение совещание </w:t>
      </w:r>
      <w:proofErr w:type="gramStart"/>
      <w:r w:rsidRPr="008F1065">
        <w:rPr>
          <w:sz w:val="24"/>
          <w:szCs w:val="24"/>
        </w:rPr>
        <w:t>с  местными</w:t>
      </w:r>
      <w:proofErr w:type="gramEnd"/>
      <w:r w:rsidRPr="008F1065">
        <w:rPr>
          <w:sz w:val="24"/>
          <w:szCs w:val="24"/>
        </w:rPr>
        <w:t xml:space="preserve"> руководителями коллективных средств размещения  о необходимости  проведения классификации КСР , условиях предоставления субсидий и предоставление информации на сайт «Виртуальное путешествие по Выборгскому району»</w:t>
      </w:r>
    </w:p>
    <w:p w:rsidR="008F1065" w:rsidRPr="008F1065" w:rsidRDefault="008F1065" w:rsidP="008F1065">
      <w:pPr>
        <w:ind w:firstLine="851"/>
        <w:jc w:val="both"/>
        <w:rPr>
          <w:sz w:val="24"/>
          <w:szCs w:val="24"/>
        </w:rPr>
      </w:pPr>
      <w:r w:rsidRPr="008F1065">
        <w:rPr>
          <w:sz w:val="24"/>
          <w:szCs w:val="24"/>
        </w:rPr>
        <w:t>20 апреля  организация проведения и информационное сопровождение всероссийской акции «Библионочь-2018»</w:t>
      </w:r>
    </w:p>
    <w:p w:rsidR="008F1065" w:rsidRPr="008F1065" w:rsidRDefault="008F1065" w:rsidP="008F1065">
      <w:pPr>
        <w:ind w:firstLine="851"/>
        <w:jc w:val="both"/>
        <w:rPr>
          <w:sz w:val="24"/>
          <w:szCs w:val="24"/>
        </w:rPr>
      </w:pPr>
      <w:r w:rsidRPr="008F1065">
        <w:rPr>
          <w:sz w:val="24"/>
          <w:szCs w:val="24"/>
        </w:rPr>
        <w:t>21 апреля организация и проведение, информационное сопровождение  конференции «</w:t>
      </w:r>
      <w:proofErr w:type="spellStart"/>
      <w:r w:rsidRPr="008F1065">
        <w:rPr>
          <w:sz w:val="24"/>
          <w:szCs w:val="24"/>
        </w:rPr>
        <w:t>Базаровские</w:t>
      </w:r>
      <w:proofErr w:type="spellEnd"/>
      <w:r w:rsidRPr="008F1065">
        <w:rPr>
          <w:sz w:val="24"/>
          <w:szCs w:val="24"/>
        </w:rPr>
        <w:t xml:space="preserve"> краеведческие чтения»  в Приморском краеведческом музее – разнообразные доклады об истории и культуре Карельского перешейка</w:t>
      </w:r>
    </w:p>
    <w:p w:rsidR="008F1065" w:rsidRPr="008F1065" w:rsidRDefault="008F1065" w:rsidP="008F1065">
      <w:pPr>
        <w:ind w:firstLine="851"/>
        <w:jc w:val="both"/>
        <w:rPr>
          <w:sz w:val="24"/>
          <w:szCs w:val="24"/>
        </w:rPr>
      </w:pPr>
      <w:r w:rsidRPr="008F1065">
        <w:rPr>
          <w:sz w:val="24"/>
          <w:szCs w:val="24"/>
        </w:rPr>
        <w:t xml:space="preserve">25 </w:t>
      </w:r>
      <w:proofErr w:type="gramStart"/>
      <w:r w:rsidRPr="008F1065">
        <w:rPr>
          <w:sz w:val="24"/>
          <w:szCs w:val="24"/>
        </w:rPr>
        <w:t>апреля  проведение</w:t>
      </w:r>
      <w:proofErr w:type="gramEnd"/>
      <w:r w:rsidRPr="008F1065">
        <w:rPr>
          <w:sz w:val="24"/>
          <w:szCs w:val="24"/>
        </w:rPr>
        <w:t xml:space="preserve"> совещания с руководителями мест общественного питания  о необходимость перевода меня на иностранные языки, условиях предоставления субсидий, предоставление информации на сайт «Виртуальное путешествие по Выборгскому району»</w:t>
      </w:r>
    </w:p>
    <w:p w:rsidR="008F1065" w:rsidRPr="008F1065" w:rsidRDefault="008F1065" w:rsidP="008F1065">
      <w:pPr>
        <w:ind w:firstLine="851"/>
        <w:jc w:val="both"/>
        <w:rPr>
          <w:sz w:val="24"/>
          <w:szCs w:val="24"/>
        </w:rPr>
      </w:pPr>
      <w:r w:rsidRPr="008F1065">
        <w:rPr>
          <w:sz w:val="24"/>
          <w:szCs w:val="24"/>
        </w:rPr>
        <w:t>29 апреля  проведение военно-исторической реконструкции  выборгских событий гражданской войны в Финляндии на Батарейной горе.</w:t>
      </w:r>
    </w:p>
    <w:p w:rsidR="008F1065" w:rsidRPr="008F1065" w:rsidRDefault="008F1065" w:rsidP="008F1065">
      <w:pPr>
        <w:ind w:firstLine="851"/>
        <w:jc w:val="both"/>
        <w:rPr>
          <w:sz w:val="24"/>
          <w:szCs w:val="24"/>
        </w:rPr>
      </w:pPr>
      <w:r w:rsidRPr="008F1065">
        <w:rPr>
          <w:sz w:val="24"/>
          <w:szCs w:val="24"/>
        </w:rPr>
        <w:t>29 апреля открытие выставки «портретная живопись России 18 в – начало 20 в» в ВЦ «Эрмитаж-Выборг»</w:t>
      </w:r>
    </w:p>
    <w:p w:rsidR="008F1065" w:rsidRPr="008F1065" w:rsidRDefault="008F1065" w:rsidP="008F1065">
      <w:pPr>
        <w:ind w:firstLine="851"/>
        <w:jc w:val="both"/>
        <w:rPr>
          <w:sz w:val="24"/>
          <w:szCs w:val="24"/>
        </w:rPr>
      </w:pPr>
      <w:r w:rsidRPr="008F1065">
        <w:rPr>
          <w:sz w:val="24"/>
          <w:szCs w:val="24"/>
        </w:rPr>
        <w:t xml:space="preserve">15-16 </w:t>
      </w:r>
      <w:proofErr w:type="gramStart"/>
      <w:r w:rsidRPr="008F1065">
        <w:rPr>
          <w:sz w:val="24"/>
          <w:szCs w:val="24"/>
        </w:rPr>
        <w:t>мая  участие</w:t>
      </w:r>
      <w:proofErr w:type="gramEnd"/>
      <w:r w:rsidRPr="008F1065">
        <w:rPr>
          <w:sz w:val="24"/>
          <w:szCs w:val="24"/>
        </w:rPr>
        <w:t xml:space="preserve"> инфо-центра в  выставке «Воркшоп» Туристские возможности Ленинградской области  в </w:t>
      </w:r>
      <w:proofErr w:type="spellStart"/>
      <w:r w:rsidRPr="008F1065">
        <w:rPr>
          <w:sz w:val="24"/>
          <w:szCs w:val="24"/>
        </w:rPr>
        <w:t>г.Москва</w:t>
      </w:r>
      <w:proofErr w:type="spellEnd"/>
      <w:r w:rsidRPr="008F1065">
        <w:rPr>
          <w:sz w:val="24"/>
          <w:szCs w:val="24"/>
        </w:rPr>
        <w:t>.</w:t>
      </w:r>
    </w:p>
    <w:p w:rsidR="008F1065" w:rsidRPr="008F1065" w:rsidRDefault="008F1065" w:rsidP="008F1065">
      <w:pPr>
        <w:ind w:firstLine="851"/>
        <w:jc w:val="both"/>
        <w:rPr>
          <w:sz w:val="24"/>
          <w:szCs w:val="24"/>
        </w:rPr>
      </w:pPr>
      <w:r w:rsidRPr="008F1065">
        <w:rPr>
          <w:sz w:val="24"/>
          <w:szCs w:val="24"/>
        </w:rPr>
        <w:t xml:space="preserve">19-20 </w:t>
      </w:r>
      <w:proofErr w:type="gramStart"/>
      <w:r w:rsidRPr="008F1065">
        <w:rPr>
          <w:sz w:val="24"/>
          <w:szCs w:val="24"/>
        </w:rPr>
        <w:t>мая  проведение</w:t>
      </w:r>
      <w:proofErr w:type="gramEnd"/>
      <w:r w:rsidRPr="008F1065">
        <w:rPr>
          <w:sz w:val="24"/>
          <w:szCs w:val="24"/>
        </w:rPr>
        <w:t xml:space="preserve"> и информационное сопровождение  мероприятия «Ночь музеев» в </w:t>
      </w:r>
      <w:proofErr w:type="spellStart"/>
      <w:r w:rsidRPr="008F1065">
        <w:rPr>
          <w:sz w:val="24"/>
          <w:szCs w:val="24"/>
        </w:rPr>
        <w:t>г.Выборге</w:t>
      </w:r>
      <w:proofErr w:type="spellEnd"/>
      <w:r w:rsidRPr="008F1065">
        <w:rPr>
          <w:sz w:val="24"/>
          <w:szCs w:val="24"/>
        </w:rPr>
        <w:t>.</w:t>
      </w:r>
    </w:p>
    <w:p w:rsidR="008F1065" w:rsidRPr="008F1065" w:rsidRDefault="008F1065" w:rsidP="008F1065">
      <w:pPr>
        <w:ind w:firstLine="851"/>
        <w:jc w:val="both"/>
        <w:rPr>
          <w:sz w:val="24"/>
          <w:szCs w:val="24"/>
        </w:rPr>
      </w:pPr>
      <w:r w:rsidRPr="008F1065">
        <w:rPr>
          <w:sz w:val="24"/>
          <w:szCs w:val="24"/>
        </w:rPr>
        <w:t>22 мая – организация и проведение  информационного тура  для турфирм С-Петербурга и Ленинградской области с целью знакомства с потенциалом Выборга и Выборгского района</w:t>
      </w:r>
    </w:p>
    <w:p w:rsidR="008F1065" w:rsidRPr="008F1065" w:rsidRDefault="008F1065" w:rsidP="008F1065">
      <w:pPr>
        <w:ind w:firstLine="851"/>
        <w:jc w:val="both"/>
        <w:rPr>
          <w:sz w:val="24"/>
          <w:szCs w:val="24"/>
        </w:rPr>
      </w:pPr>
      <w:r w:rsidRPr="008F1065">
        <w:rPr>
          <w:sz w:val="24"/>
          <w:szCs w:val="24"/>
        </w:rPr>
        <w:t xml:space="preserve">23 мая – встреча с администрацией </w:t>
      </w:r>
      <w:proofErr w:type="spellStart"/>
      <w:r w:rsidRPr="008F1065">
        <w:rPr>
          <w:sz w:val="24"/>
          <w:szCs w:val="24"/>
        </w:rPr>
        <w:t>г.Лаппеенранта</w:t>
      </w:r>
      <w:proofErr w:type="spellEnd"/>
      <w:r w:rsidRPr="008F1065">
        <w:rPr>
          <w:sz w:val="24"/>
          <w:szCs w:val="24"/>
        </w:rPr>
        <w:t xml:space="preserve"> и инфо-центром для информирования о мероприятиях и событиях Выборгского района.</w:t>
      </w:r>
    </w:p>
    <w:p w:rsidR="008F1065" w:rsidRPr="008F1065" w:rsidRDefault="008F1065" w:rsidP="008F1065">
      <w:pPr>
        <w:ind w:firstLine="851"/>
        <w:jc w:val="both"/>
        <w:rPr>
          <w:sz w:val="24"/>
          <w:szCs w:val="24"/>
        </w:rPr>
      </w:pPr>
      <w:r w:rsidRPr="008F1065">
        <w:rPr>
          <w:sz w:val="24"/>
          <w:szCs w:val="24"/>
        </w:rPr>
        <w:t xml:space="preserve">1 июня состоялось открытие </w:t>
      </w:r>
      <w:proofErr w:type="gramStart"/>
      <w:r w:rsidRPr="008F1065">
        <w:rPr>
          <w:sz w:val="24"/>
          <w:szCs w:val="24"/>
        </w:rPr>
        <w:t>творческого  пространства</w:t>
      </w:r>
      <w:proofErr w:type="gramEnd"/>
      <w:r w:rsidRPr="008F1065">
        <w:rPr>
          <w:sz w:val="24"/>
          <w:szCs w:val="24"/>
        </w:rPr>
        <w:t xml:space="preserve"> « Квартал фрау Мяу и </w:t>
      </w:r>
      <w:proofErr w:type="spellStart"/>
      <w:r w:rsidRPr="008F1065">
        <w:rPr>
          <w:sz w:val="24"/>
          <w:szCs w:val="24"/>
        </w:rPr>
        <w:t>Герр</w:t>
      </w:r>
      <w:proofErr w:type="spellEnd"/>
      <w:r w:rsidRPr="008F1065">
        <w:rPr>
          <w:sz w:val="24"/>
          <w:szCs w:val="24"/>
        </w:rPr>
        <w:t xml:space="preserve"> </w:t>
      </w:r>
      <w:proofErr w:type="spellStart"/>
      <w:r w:rsidRPr="008F1065">
        <w:rPr>
          <w:sz w:val="24"/>
          <w:szCs w:val="24"/>
        </w:rPr>
        <w:t>Мурра</w:t>
      </w:r>
      <w:proofErr w:type="spellEnd"/>
      <w:r w:rsidRPr="008F1065">
        <w:rPr>
          <w:sz w:val="24"/>
          <w:szCs w:val="24"/>
        </w:rPr>
        <w:t>»</w:t>
      </w:r>
    </w:p>
    <w:p w:rsidR="008F1065" w:rsidRPr="008F1065" w:rsidRDefault="008F1065" w:rsidP="008F1065">
      <w:pPr>
        <w:ind w:firstLine="851"/>
        <w:jc w:val="both"/>
        <w:rPr>
          <w:sz w:val="24"/>
          <w:szCs w:val="24"/>
        </w:rPr>
      </w:pPr>
      <w:r w:rsidRPr="008F1065">
        <w:rPr>
          <w:sz w:val="24"/>
          <w:szCs w:val="24"/>
        </w:rPr>
        <w:t xml:space="preserve">1 июня организация и проведение методического семинара по стандартизации культурно – исторического туристского маршрута «Серебряное ожерелье» совместно с полпредством Президента Р.Ф по Северо-Западному федеральному округу. </w:t>
      </w:r>
    </w:p>
    <w:p w:rsidR="008F1065" w:rsidRPr="008F1065" w:rsidRDefault="008F1065" w:rsidP="008F1065">
      <w:pPr>
        <w:ind w:firstLine="851"/>
        <w:jc w:val="both"/>
        <w:rPr>
          <w:sz w:val="24"/>
          <w:szCs w:val="24"/>
        </w:rPr>
      </w:pPr>
      <w:r w:rsidRPr="008F1065">
        <w:rPr>
          <w:sz w:val="24"/>
          <w:szCs w:val="24"/>
        </w:rPr>
        <w:t xml:space="preserve">21 июня  организация  инфо-тура для участников семинара «Государственная поддержка с/х кооперации и малых форм хозяйствования»  на объекты, где развивается сельский туризм.   </w:t>
      </w:r>
    </w:p>
    <w:p w:rsidR="008F1065" w:rsidRPr="008F1065" w:rsidRDefault="008F1065" w:rsidP="008F1065">
      <w:pPr>
        <w:ind w:firstLine="851"/>
        <w:jc w:val="both"/>
        <w:rPr>
          <w:rStyle w:val="af1"/>
          <w:b w:val="0"/>
          <w:color w:val="000000"/>
          <w:sz w:val="24"/>
          <w:szCs w:val="24"/>
        </w:rPr>
      </w:pPr>
      <w:r w:rsidRPr="008F1065">
        <w:rPr>
          <w:rStyle w:val="af1"/>
          <w:b w:val="0"/>
          <w:color w:val="000000"/>
          <w:sz w:val="24"/>
          <w:szCs w:val="24"/>
        </w:rPr>
        <w:t>24 июля состоялось открытие музейного объекта Федерального значения "Каземат в левом фланке Бастиона "</w:t>
      </w:r>
      <w:proofErr w:type="spellStart"/>
      <w:r w:rsidRPr="008F1065">
        <w:rPr>
          <w:rStyle w:val="af1"/>
          <w:b w:val="0"/>
          <w:color w:val="000000"/>
          <w:sz w:val="24"/>
          <w:szCs w:val="24"/>
        </w:rPr>
        <w:t>Панцерлакс</w:t>
      </w:r>
      <w:proofErr w:type="spellEnd"/>
      <w:r w:rsidRPr="008F1065">
        <w:rPr>
          <w:rStyle w:val="af1"/>
          <w:b w:val="0"/>
          <w:color w:val="000000"/>
          <w:sz w:val="24"/>
          <w:szCs w:val="24"/>
        </w:rPr>
        <w:t>", входящего в состав памятника истории искусства фортификационных сооружений.</w:t>
      </w:r>
    </w:p>
    <w:p w:rsidR="008F1065" w:rsidRPr="008F1065" w:rsidRDefault="008F1065" w:rsidP="008F1065">
      <w:pPr>
        <w:ind w:firstLine="851"/>
        <w:jc w:val="both"/>
        <w:rPr>
          <w:rStyle w:val="af1"/>
          <w:b w:val="0"/>
          <w:color w:val="000000"/>
          <w:sz w:val="24"/>
          <w:szCs w:val="24"/>
        </w:rPr>
      </w:pPr>
      <w:r w:rsidRPr="008F1065">
        <w:rPr>
          <w:rStyle w:val="af1"/>
          <w:b w:val="0"/>
          <w:color w:val="000000"/>
          <w:sz w:val="24"/>
          <w:szCs w:val="24"/>
        </w:rPr>
        <w:lastRenderedPageBreak/>
        <w:t xml:space="preserve">28- 29 июля совместно с комитетом поддержки предпринимательства и потребительского рынка администрации организован и проведен </w:t>
      </w:r>
      <w:r w:rsidRPr="008F1065">
        <w:rPr>
          <w:rStyle w:val="af1"/>
          <w:b w:val="0"/>
          <w:color w:val="000000"/>
          <w:sz w:val="24"/>
          <w:szCs w:val="24"/>
          <w:lang w:val="fi-FI"/>
        </w:rPr>
        <w:t>II</w:t>
      </w:r>
      <w:r w:rsidRPr="008F1065">
        <w:rPr>
          <w:rStyle w:val="af1"/>
          <w:b w:val="0"/>
          <w:color w:val="000000"/>
          <w:sz w:val="24"/>
          <w:szCs w:val="24"/>
        </w:rPr>
        <w:t xml:space="preserve"> гастрономический фестиваль «Выборгский пикник</w:t>
      </w:r>
      <w:proofErr w:type="gramStart"/>
      <w:r w:rsidRPr="008F1065">
        <w:rPr>
          <w:rStyle w:val="af1"/>
          <w:b w:val="0"/>
          <w:color w:val="000000"/>
          <w:sz w:val="24"/>
          <w:szCs w:val="24"/>
        </w:rPr>
        <w:t>» .</w:t>
      </w:r>
      <w:proofErr w:type="gramEnd"/>
      <w:r w:rsidRPr="008F1065">
        <w:rPr>
          <w:rStyle w:val="af1"/>
          <w:b w:val="0"/>
          <w:color w:val="000000"/>
          <w:sz w:val="24"/>
          <w:szCs w:val="24"/>
        </w:rPr>
        <w:t xml:space="preserve"> Местные представители ресторанного бизнеса провели мастер-классы, организовали дегустацию блюд и предложили местные деликатесы по авторским рецептам.</w:t>
      </w:r>
    </w:p>
    <w:p w:rsidR="008F1065" w:rsidRPr="008F1065" w:rsidRDefault="008F1065" w:rsidP="008F1065">
      <w:pPr>
        <w:keepNext/>
        <w:keepLines/>
        <w:ind w:firstLine="851"/>
        <w:jc w:val="both"/>
        <w:rPr>
          <w:rFonts w:eastAsia="Calibri"/>
          <w:sz w:val="24"/>
          <w:szCs w:val="24"/>
        </w:rPr>
      </w:pPr>
      <w:r w:rsidRPr="008F1065">
        <w:rPr>
          <w:sz w:val="24"/>
          <w:szCs w:val="24"/>
        </w:rPr>
        <w:t xml:space="preserve">4 августа   с целью </w:t>
      </w:r>
      <w:r w:rsidRPr="008F1065">
        <w:rPr>
          <w:rFonts w:eastAsia="Calibri"/>
          <w:iCs/>
          <w:sz w:val="24"/>
          <w:szCs w:val="24"/>
        </w:rPr>
        <w:t xml:space="preserve">популяризации и сохранения традиций национальной кухни  региона, содействию развития предприятий общественного питания городов,  и поселений Ленинградской области, повышению их имиджа, развитию событийного туризма и созданию благоприятного образа территории Выборгского района для туризма </w:t>
      </w:r>
      <w:r w:rsidRPr="008F1065">
        <w:rPr>
          <w:sz w:val="24"/>
          <w:szCs w:val="24"/>
        </w:rPr>
        <w:t>совместно с Комитетом Ленинградской области по туризму о</w:t>
      </w:r>
      <w:r w:rsidRPr="008F1065">
        <w:rPr>
          <w:rFonts w:eastAsia="Calibri"/>
          <w:sz w:val="24"/>
          <w:szCs w:val="24"/>
        </w:rPr>
        <w:t>рганиз</w:t>
      </w:r>
      <w:r w:rsidRPr="008F1065">
        <w:rPr>
          <w:sz w:val="24"/>
          <w:szCs w:val="24"/>
        </w:rPr>
        <w:t xml:space="preserve">ован </w:t>
      </w:r>
      <w:r w:rsidRPr="008F1065">
        <w:rPr>
          <w:rFonts w:eastAsia="Calibri"/>
          <w:sz w:val="24"/>
          <w:szCs w:val="24"/>
        </w:rPr>
        <w:t xml:space="preserve"> и проведен гастрономическ</w:t>
      </w:r>
      <w:r w:rsidRPr="008F1065">
        <w:rPr>
          <w:sz w:val="24"/>
          <w:szCs w:val="24"/>
        </w:rPr>
        <w:t>ий фестиваль</w:t>
      </w:r>
      <w:r w:rsidRPr="008F1065">
        <w:rPr>
          <w:rFonts w:eastAsia="Calibri"/>
          <w:sz w:val="24"/>
          <w:szCs w:val="24"/>
        </w:rPr>
        <w:t xml:space="preserve"> «Калейдоскоп вкуса».</w:t>
      </w:r>
    </w:p>
    <w:p w:rsidR="008F1065" w:rsidRPr="008F1065" w:rsidRDefault="008F1065" w:rsidP="008F1065">
      <w:pPr>
        <w:keepNext/>
        <w:keepLines/>
        <w:ind w:firstLine="851"/>
        <w:jc w:val="both"/>
        <w:rPr>
          <w:rFonts w:eastAsiaTheme="minorHAnsi"/>
          <w:sz w:val="24"/>
          <w:szCs w:val="24"/>
        </w:rPr>
      </w:pPr>
      <w:r w:rsidRPr="008F1065">
        <w:rPr>
          <w:sz w:val="24"/>
          <w:szCs w:val="24"/>
          <w:shd w:val="clear" w:color="auto" w:fill="FFFFFF"/>
        </w:rPr>
        <w:t xml:space="preserve"> В августе месяце по результатам VI Всероссийской открытой ярмарки «</w:t>
      </w:r>
      <w:proofErr w:type="spellStart"/>
      <w:r w:rsidRPr="008F1065">
        <w:rPr>
          <w:sz w:val="24"/>
          <w:szCs w:val="24"/>
        </w:rPr>
        <w:fldChar w:fldCharType="begin"/>
      </w:r>
      <w:r w:rsidRPr="008F1065">
        <w:rPr>
          <w:sz w:val="24"/>
          <w:szCs w:val="24"/>
        </w:rPr>
        <w:instrText xml:space="preserve"> HYPERLINK "http://viborg.bezformata.com/word/russia-event-expo/12343485/" \o "Russia Event Expo" </w:instrText>
      </w:r>
      <w:r w:rsidRPr="008F1065">
        <w:rPr>
          <w:sz w:val="24"/>
          <w:szCs w:val="24"/>
        </w:rPr>
        <w:fldChar w:fldCharType="separate"/>
      </w:r>
      <w:r w:rsidRPr="008F1065">
        <w:rPr>
          <w:rStyle w:val="af2"/>
          <w:sz w:val="24"/>
          <w:szCs w:val="24"/>
          <w:shd w:val="clear" w:color="auto" w:fill="FFFFFF"/>
        </w:rPr>
        <w:t>Russia</w:t>
      </w:r>
      <w:proofErr w:type="spellEnd"/>
      <w:r w:rsidRPr="008F1065">
        <w:rPr>
          <w:rStyle w:val="af2"/>
          <w:sz w:val="24"/>
          <w:szCs w:val="24"/>
          <w:shd w:val="clear" w:color="auto" w:fill="FFFFFF"/>
        </w:rPr>
        <w:t xml:space="preserve"> </w:t>
      </w:r>
      <w:proofErr w:type="spellStart"/>
      <w:r w:rsidRPr="008F1065">
        <w:rPr>
          <w:rStyle w:val="af2"/>
          <w:sz w:val="24"/>
          <w:szCs w:val="24"/>
          <w:shd w:val="clear" w:color="auto" w:fill="FFFFFF"/>
        </w:rPr>
        <w:t>Event</w:t>
      </w:r>
      <w:proofErr w:type="spellEnd"/>
      <w:r w:rsidRPr="008F1065">
        <w:rPr>
          <w:rStyle w:val="af2"/>
          <w:sz w:val="24"/>
          <w:szCs w:val="24"/>
          <w:shd w:val="clear" w:color="auto" w:fill="FFFFFF"/>
        </w:rPr>
        <w:t xml:space="preserve"> </w:t>
      </w:r>
      <w:proofErr w:type="spellStart"/>
      <w:r w:rsidRPr="008F1065">
        <w:rPr>
          <w:rStyle w:val="af2"/>
          <w:sz w:val="24"/>
          <w:szCs w:val="24"/>
          <w:shd w:val="clear" w:color="auto" w:fill="FFFFFF"/>
        </w:rPr>
        <w:t>Expo</w:t>
      </w:r>
      <w:proofErr w:type="spellEnd"/>
      <w:r w:rsidRPr="008F1065">
        <w:rPr>
          <w:sz w:val="24"/>
          <w:szCs w:val="24"/>
        </w:rPr>
        <w:fldChar w:fldCharType="end"/>
      </w:r>
      <w:r w:rsidRPr="008F1065">
        <w:rPr>
          <w:sz w:val="24"/>
          <w:szCs w:val="24"/>
          <w:shd w:val="clear" w:color="auto" w:fill="FFFFFF"/>
        </w:rPr>
        <w:t>» и V Всероссийского конкурса в области событийного туризма, 23-й военно-исторический фестиваль «</w:t>
      </w:r>
      <w:hyperlink r:id="rId14" w:tooltip="Турнир Святого Олафа" w:history="1">
        <w:r w:rsidRPr="008F1065">
          <w:rPr>
            <w:rStyle w:val="af2"/>
            <w:sz w:val="24"/>
            <w:szCs w:val="24"/>
            <w:shd w:val="clear" w:color="auto" w:fill="FFFFFF"/>
          </w:rPr>
          <w:t>Турнир Святого Олафа</w:t>
        </w:r>
      </w:hyperlink>
      <w:r w:rsidRPr="008F1065">
        <w:rPr>
          <w:sz w:val="24"/>
          <w:szCs w:val="24"/>
        </w:rPr>
        <w:t xml:space="preserve"> </w:t>
      </w:r>
      <w:r w:rsidRPr="008F1065">
        <w:rPr>
          <w:sz w:val="24"/>
          <w:szCs w:val="24"/>
          <w:shd w:val="clear" w:color="auto" w:fill="FFFFFF"/>
        </w:rPr>
        <w:t>удостоен диплома лауреата первой степени в номинации «</w:t>
      </w:r>
      <w:hyperlink r:id="rId15" w:tooltip="Исторические реконструкции" w:history="1">
        <w:r w:rsidRPr="008F1065">
          <w:rPr>
            <w:rStyle w:val="af2"/>
            <w:sz w:val="24"/>
            <w:szCs w:val="24"/>
            <w:shd w:val="clear" w:color="auto" w:fill="FFFFFF"/>
          </w:rPr>
          <w:t>Исторические реконструкции</w:t>
        </w:r>
      </w:hyperlink>
      <w:r w:rsidRPr="008F1065">
        <w:rPr>
          <w:sz w:val="24"/>
          <w:szCs w:val="24"/>
          <w:shd w:val="clear" w:color="auto" w:fill="FFFFFF"/>
        </w:rPr>
        <w:t>».</w:t>
      </w:r>
    </w:p>
    <w:p w:rsidR="008F1065" w:rsidRPr="008F1065" w:rsidRDefault="008F1065" w:rsidP="008F1065">
      <w:pPr>
        <w:pStyle w:val="a5"/>
        <w:shd w:val="clear" w:color="auto" w:fill="FFFFFF"/>
        <w:spacing w:before="0" w:beforeAutospacing="0" w:after="0" w:afterAutospacing="0"/>
        <w:ind w:firstLine="851"/>
        <w:jc w:val="both"/>
      </w:pPr>
      <w:r w:rsidRPr="008F1065">
        <w:t xml:space="preserve">15 сентября </w:t>
      </w:r>
      <w:r w:rsidRPr="008F1065">
        <w:rPr>
          <w:shd w:val="clear" w:color="auto" w:fill="FFFFFF"/>
        </w:rPr>
        <w:t>проведен первый Фестиваль водного туризма</w:t>
      </w:r>
      <w:r w:rsidRPr="008F1065">
        <w:rPr>
          <w:rStyle w:val="af1"/>
          <w:shd w:val="clear" w:color="auto" w:fill="FFFFFF"/>
        </w:rPr>
        <w:t>, </w:t>
      </w:r>
      <w:r w:rsidRPr="008F1065">
        <w:rPr>
          <w:shd w:val="clear" w:color="auto" w:fill="FFFFFF"/>
        </w:rPr>
        <w:t>посвященный Году туризма в Ленинградской области. Состоялись  </w:t>
      </w:r>
      <w:r w:rsidRPr="008F1065">
        <w:t>показательные выступления и соревнования по водным видам спорта, парад маломерных судов и оригинальных водных транспортных средств, многочисленные конкурсы и интерактивные шоу, желающие смогли поучаствовать в мастер-классах по управлению маломерными судами.</w:t>
      </w:r>
    </w:p>
    <w:p w:rsidR="008F1065" w:rsidRPr="008F1065" w:rsidRDefault="008F1065" w:rsidP="008F1065">
      <w:pPr>
        <w:ind w:firstLine="851"/>
        <w:jc w:val="both"/>
        <w:rPr>
          <w:sz w:val="24"/>
          <w:szCs w:val="24"/>
        </w:rPr>
      </w:pPr>
      <w:r w:rsidRPr="008F1065">
        <w:rPr>
          <w:sz w:val="24"/>
          <w:szCs w:val="24"/>
        </w:rPr>
        <w:t>В сентябре  совместно с комитетом Ленинградской области по туризму с целью повышения  качества предоставляемых услуг было организовано дистанционное обучение для экскурсоводов, работников КСР и общественного питания Выборгского района.</w:t>
      </w:r>
    </w:p>
    <w:p w:rsidR="008F1065" w:rsidRPr="008F1065" w:rsidRDefault="008F1065" w:rsidP="008F1065">
      <w:pPr>
        <w:ind w:firstLine="851"/>
        <w:jc w:val="both"/>
        <w:rPr>
          <w:sz w:val="24"/>
          <w:szCs w:val="24"/>
        </w:rPr>
      </w:pPr>
      <w:r w:rsidRPr="008F1065">
        <w:rPr>
          <w:sz w:val="24"/>
          <w:szCs w:val="24"/>
        </w:rPr>
        <w:t xml:space="preserve"> 30.09 - 02.10   Организация и проведение экспертного тура по брендовому маршруту         « Истории и тайны </w:t>
      </w:r>
      <w:proofErr w:type="spellStart"/>
      <w:r w:rsidRPr="008F1065">
        <w:rPr>
          <w:sz w:val="24"/>
          <w:szCs w:val="24"/>
        </w:rPr>
        <w:t>Срелневекового</w:t>
      </w:r>
      <w:proofErr w:type="spellEnd"/>
      <w:r w:rsidRPr="008F1065">
        <w:rPr>
          <w:sz w:val="24"/>
          <w:szCs w:val="24"/>
        </w:rPr>
        <w:t xml:space="preserve"> Выборга» и круглого стола с представителями местной туристской  индустрии.</w:t>
      </w:r>
    </w:p>
    <w:p w:rsidR="008F1065" w:rsidRPr="008F1065" w:rsidRDefault="008F1065" w:rsidP="008F1065">
      <w:pPr>
        <w:ind w:firstLine="851"/>
        <w:jc w:val="both"/>
        <w:rPr>
          <w:sz w:val="24"/>
          <w:szCs w:val="24"/>
        </w:rPr>
      </w:pPr>
      <w:r w:rsidRPr="008F1065">
        <w:rPr>
          <w:sz w:val="24"/>
          <w:szCs w:val="24"/>
        </w:rPr>
        <w:t xml:space="preserve">06.10 – 14.10 – организация </w:t>
      </w:r>
      <w:r w:rsidRPr="008F1065">
        <w:rPr>
          <w:color w:val="000000"/>
          <w:sz w:val="24"/>
          <w:szCs w:val="24"/>
          <w:shd w:val="clear" w:color="auto" w:fill="FFFFFF"/>
        </w:rPr>
        <w:t xml:space="preserve">обучения для </w:t>
      </w:r>
      <w:r w:rsidRPr="008F1065">
        <w:rPr>
          <w:bCs/>
          <w:iCs/>
          <w:sz w:val="24"/>
          <w:szCs w:val="24"/>
        </w:rPr>
        <w:t>специалистов администраций муниципальных районов</w:t>
      </w:r>
      <w:r w:rsidRPr="008F1065">
        <w:rPr>
          <w:sz w:val="24"/>
          <w:szCs w:val="24"/>
        </w:rPr>
        <w:t xml:space="preserve"> Ленинградской области по теме «Муниципальное управление </w:t>
      </w:r>
      <w:proofErr w:type="spellStart"/>
      <w:r w:rsidRPr="008F1065">
        <w:rPr>
          <w:sz w:val="24"/>
          <w:szCs w:val="24"/>
        </w:rPr>
        <w:t>туристско</w:t>
      </w:r>
      <w:proofErr w:type="spellEnd"/>
      <w:r w:rsidRPr="008F1065">
        <w:rPr>
          <w:sz w:val="24"/>
          <w:szCs w:val="24"/>
        </w:rPr>
        <w:t xml:space="preserve"> – экскурсионной деятельности</w:t>
      </w:r>
      <w:proofErr w:type="gramStart"/>
      <w:r w:rsidRPr="008F1065">
        <w:rPr>
          <w:sz w:val="24"/>
          <w:szCs w:val="24"/>
        </w:rPr>
        <w:t>»</w:t>
      </w:r>
      <w:r w:rsidRPr="008F1065">
        <w:rPr>
          <w:bCs/>
          <w:iCs/>
          <w:sz w:val="24"/>
          <w:szCs w:val="24"/>
        </w:rPr>
        <w:t xml:space="preserve"> ,</w:t>
      </w:r>
      <w:proofErr w:type="gramEnd"/>
      <w:r w:rsidRPr="008F1065">
        <w:rPr>
          <w:bCs/>
          <w:iCs/>
          <w:sz w:val="24"/>
          <w:szCs w:val="24"/>
        </w:rPr>
        <w:t xml:space="preserve"> для работников коллективных средств размещения </w:t>
      </w:r>
      <w:r w:rsidRPr="008F1065">
        <w:rPr>
          <w:sz w:val="24"/>
          <w:szCs w:val="24"/>
        </w:rPr>
        <w:t>по теме «Совершенствование профессионального мастерства работников гостиничного сервиса Ленинградской области»</w:t>
      </w:r>
    </w:p>
    <w:p w:rsidR="008F1065" w:rsidRPr="008F1065" w:rsidRDefault="008F1065" w:rsidP="008F1065">
      <w:pPr>
        <w:ind w:firstLine="851"/>
        <w:jc w:val="both"/>
        <w:rPr>
          <w:sz w:val="24"/>
          <w:szCs w:val="24"/>
        </w:rPr>
      </w:pPr>
      <w:r w:rsidRPr="008F1065">
        <w:rPr>
          <w:sz w:val="24"/>
          <w:szCs w:val="24"/>
        </w:rPr>
        <w:t xml:space="preserve">11 – 12.10 –  участие в международной туристской выставке « </w:t>
      </w:r>
      <w:proofErr w:type="spellStart"/>
      <w:r w:rsidRPr="008F1065">
        <w:rPr>
          <w:sz w:val="24"/>
          <w:szCs w:val="24"/>
        </w:rPr>
        <w:t>Инветекс</w:t>
      </w:r>
      <w:proofErr w:type="spellEnd"/>
      <w:r w:rsidRPr="008F1065">
        <w:rPr>
          <w:sz w:val="24"/>
          <w:szCs w:val="24"/>
        </w:rPr>
        <w:t xml:space="preserve"> 2018» </w:t>
      </w:r>
    </w:p>
    <w:p w:rsidR="008F1065" w:rsidRPr="008F1065" w:rsidRDefault="008F1065" w:rsidP="008F1065">
      <w:pPr>
        <w:ind w:firstLine="851"/>
        <w:jc w:val="both"/>
        <w:rPr>
          <w:sz w:val="24"/>
          <w:szCs w:val="24"/>
        </w:rPr>
      </w:pPr>
      <w:r w:rsidRPr="008F1065">
        <w:rPr>
          <w:sz w:val="24"/>
          <w:szCs w:val="24"/>
        </w:rPr>
        <w:t xml:space="preserve">25.10 </w:t>
      </w:r>
      <w:proofErr w:type="gramStart"/>
      <w:r w:rsidRPr="008F1065">
        <w:rPr>
          <w:sz w:val="24"/>
          <w:szCs w:val="24"/>
        </w:rPr>
        <w:t>–  организация</w:t>
      </w:r>
      <w:proofErr w:type="gramEnd"/>
      <w:r w:rsidRPr="008F1065">
        <w:rPr>
          <w:sz w:val="24"/>
          <w:szCs w:val="24"/>
        </w:rPr>
        <w:t xml:space="preserve"> и проведение  семинара – конференции  презентация проектов «Красный маршрут « и «ЖЗЛ» , а также  проведение экскурсии по Ленинским местам и местам революции и гражданской войны в Выборге.               </w:t>
      </w:r>
    </w:p>
    <w:p w:rsidR="008F1065" w:rsidRPr="008F1065" w:rsidRDefault="008F1065" w:rsidP="008F1065">
      <w:pPr>
        <w:ind w:firstLine="851"/>
        <w:jc w:val="both"/>
        <w:rPr>
          <w:sz w:val="24"/>
          <w:szCs w:val="24"/>
        </w:rPr>
      </w:pPr>
      <w:r w:rsidRPr="008F1065">
        <w:rPr>
          <w:sz w:val="24"/>
          <w:szCs w:val="24"/>
        </w:rPr>
        <w:t xml:space="preserve">20.11- проведение совместной пресс- конференции с представителями администрации </w:t>
      </w:r>
      <w:proofErr w:type="spellStart"/>
      <w:r w:rsidRPr="008F1065">
        <w:rPr>
          <w:sz w:val="24"/>
          <w:szCs w:val="24"/>
        </w:rPr>
        <w:t>г.Лаппеенранта</w:t>
      </w:r>
      <w:proofErr w:type="spellEnd"/>
      <w:r w:rsidRPr="008F1065">
        <w:rPr>
          <w:sz w:val="24"/>
          <w:szCs w:val="24"/>
        </w:rPr>
        <w:t xml:space="preserve"> для представителей СМИ и </w:t>
      </w:r>
      <w:proofErr w:type="spellStart"/>
      <w:r w:rsidRPr="008F1065">
        <w:rPr>
          <w:sz w:val="24"/>
          <w:szCs w:val="24"/>
        </w:rPr>
        <w:t>турорганизаций</w:t>
      </w:r>
      <w:proofErr w:type="spellEnd"/>
      <w:r w:rsidRPr="008F1065">
        <w:rPr>
          <w:sz w:val="24"/>
          <w:szCs w:val="24"/>
        </w:rPr>
        <w:t xml:space="preserve"> Выборгского района с целью </w:t>
      </w:r>
      <w:proofErr w:type="gramStart"/>
      <w:r w:rsidRPr="008F1065">
        <w:rPr>
          <w:sz w:val="24"/>
          <w:szCs w:val="24"/>
        </w:rPr>
        <w:t>информирования  о</w:t>
      </w:r>
      <w:proofErr w:type="gramEnd"/>
      <w:r w:rsidRPr="008F1065">
        <w:rPr>
          <w:sz w:val="24"/>
          <w:szCs w:val="24"/>
        </w:rPr>
        <w:t xml:space="preserve"> мероприятиях проводимых в сопредельных регионах  зимой 2018 – 2019 </w:t>
      </w:r>
      <w:proofErr w:type="spellStart"/>
      <w:r w:rsidRPr="008F1065">
        <w:rPr>
          <w:sz w:val="24"/>
          <w:szCs w:val="24"/>
        </w:rPr>
        <w:t>г.г</w:t>
      </w:r>
      <w:proofErr w:type="spellEnd"/>
      <w:r w:rsidRPr="008F1065">
        <w:rPr>
          <w:sz w:val="24"/>
          <w:szCs w:val="24"/>
        </w:rPr>
        <w:t xml:space="preserve">. </w:t>
      </w:r>
    </w:p>
    <w:p w:rsidR="008F1065" w:rsidRPr="008F1065" w:rsidRDefault="008F1065" w:rsidP="008F1065">
      <w:pPr>
        <w:ind w:firstLine="851"/>
        <w:jc w:val="both"/>
        <w:rPr>
          <w:sz w:val="24"/>
          <w:szCs w:val="24"/>
        </w:rPr>
      </w:pPr>
      <w:r w:rsidRPr="008F1065">
        <w:rPr>
          <w:sz w:val="24"/>
          <w:szCs w:val="24"/>
        </w:rPr>
        <w:t xml:space="preserve">23.11 – Проведены переговоры с </w:t>
      </w:r>
      <w:proofErr w:type="gramStart"/>
      <w:r w:rsidRPr="008F1065">
        <w:rPr>
          <w:sz w:val="24"/>
          <w:szCs w:val="24"/>
        </w:rPr>
        <w:t>представителями  региона</w:t>
      </w:r>
      <w:proofErr w:type="gramEnd"/>
      <w:r w:rsidRPr="008F1065">
        <w:rPr>
          <w:sz w:val="24"/>
          <w:szCs w:val="24"/>
        </w:rPr>
        <w:t xml:space="preserve"> Котка –</w:t>
      </w:r>
      <w:proofErr w:type="spellStart"/>
      <w:r w:rsidRPr="008F1065">
        <w:rPr>
          <w:sz w:val="24"/>
          <w:szCs w:val="24"/>
        </w:rPr>
        <w:t>Хамина</w:t>
      </w:r>
      <w:proofErr w:type="spellEnd"/>
      <w:r w:rsidRPr="008F1065">
        <w:rPr>
          <w:sz w:val="24"/>
          <w:szCs w:val="24"/>
        </w:rPr>
        <w:t xml:space="preserve">  ( Финляндия) с целью информирования о мероприятиях и событиях , проводимых в Выборгском  районе для  привлечения  иностранных туристов. Проработаны вопросы о круизном сообщении между городами.</w:t>
      </w:r>
    </w:p>
    <w:p w:rsidR="008F1065" w:rsidRPr="008F1065" w:rsidRDefault="008F1065" w:rsidP="008F1065">
      <w:pPr>
        <w:ind w:firstLine="851"/>
        <w:jc w:val="both"/>
        <w:rPr>
          <w:sz w:val="24"/>
          <w:szCs w:val="24"/>
        </w:rPr>
      </w:pPr>
      <w:r w:rsidRPr="008F1065">
        <w:rPr>
          <w:sz w:val="24"/>
          <w:szCs w:val="24"/>
        </w:rPr>
        <w:t>28.11.Участие в конференции « Перспективы развития гастрономического туризма в Ленинградской области»,  создание гастрономической карты области.</w:t>
      </w:r>
    </w:p>
    <w:p w:rsidR="008F1065" w:rsidRPr="008F1065" w:rsidRDefault="008F1065" w:rsidP="008F1065">
      <w:pPr>
        <w:ind w:firstLine="851"/>
        <w:jc w:val="both"/>
        <w:rPr>
          <w:b/>
          <w:sz w:val="24"/>
          <w:szCs w:val="24"/>
        </w:rPr>
      </w:pPr>
      <w:r w:rsidRPr="008F1065">
        <w:rPr>
          <w:color w:val="000000"/>
          <w:sz w:val="24"/>
          <w:szCs w:val="24"/>
        </w:rPr>
        <w:t xml:space="preserve">По результатам опроса туристов в социальных сетях, проведенного  российским сервисом бронирования жилья Tvil.ru, город Выборг вошёл в топ-10 городов  наиболее востребованных россиянами для военно-патриотического туризма, также </w:t>
      </w:r>
      <w:r w:rsidRPr="008F1065">
        <w:rPr>
          <w:sz w:val="24"/>
          <w:szCs w:val="24"/>
        </w:rPr>
        <w:br/>
        <w:t xml:space="preserve">   </w:t>
      </w:r>
      <w:r w:rsidRPr="008F1065">
        <w:rPr>
          <w:rStyle w:val="af1"/>
          <w:color w:val="222222"/>
          <w:sz w:val="24"/>
          <w:szCs w:val="24"/>
          <w:shd w:val="clear" w:color="auto" w:fill="FFFFFF"/>
        </w:rPr>
        <w:t>Выборг вошел в число пяти самых популярных городов у туристов, путешествующих самостоятельно на северо-западе России в 2018 году.</w:t>
      </w:r>
      <w:r w:rsidRPr="008F1065">
        <w:rPr>
          <w:b/>
          <w:sz w:val="24"/>
          <w:szCs w:val="24"/>
        </w:rPr>
        <w:t xml:space="preserve"> </w:t>
      </w:r>
    </w:p>
    <w:p w:rsidR="008F1065" w:rsidRPr="008F1065" w:rsidRDefault="008F1065" w:rsidP="008F1065">
      <w:pPr>
        <w:ind w:firstLine="851"/>
        <w:jc w:val="both"/>
        <w:rPr>
          <w:color w:val="000000"/>
          <w:sz w:val="24"/>
          <w:szCs w:val="24"/>
          <w:shd w:val="clear" w:color="auto" w:fill="FFFFFF"/>
        </w:rPr>
      </w:pPr>
      <w:r w:rsidRPr="008F1065">
        <w:rPr>
          <w:color w:val="000000"/>
          <w:sz w:val="24"/>
          <w:szCs w:val="24"/>
          <w:shd w:val="clear" w:color="auto" w:fill="FFFFFF"/>
        </w:rPr>
        <w:t>По итогам  2018 года областным правительством были отмечены в различных номинациях следующие организации Выборгского района:</w:t>
      </w:r>
    </w:p>
    <w:p w:rsidR="008F1065" w:rsidRPr="008F1065" w:rsidRDefault="008F1065" w:rsidP="008F1065">
      <w:pPr>
        <w:ind w:firstLine="851"/>
        <w:jc w:val="both"/>
        <w:rPr>
          <w:color w:val="000000"/>
          <w:sz w:val="24"/>
          <w:szCs w:val="24"/>
          <w:shd w:val="clear" w:color="auto" w:fill="FFFFFF"/>
        </w:rPr>
      </w:pPr>
      <w:r w:rsidRPr="008F1065">
        <w:rPr>
          <w:color w:val="000000"/>
          <w:sz w:val="24"/>
          <w:szCs w:val="24"/>
          <w:shd w:val="clear" w:color="auto" w:fill="FFFFFF"/>
        </w:rPr>
        <w:lastRenderedPageBreak/>
        <w:t>Парк Монрепо администрация МО «Выборгский район»</w:t>
      </w:r>
    </w:p>
    <w:p w:rsidR="008F1065" w:rsidRPr="008F1065" w:rsidRDefault="008F1065" w:rsidP="008F1065">
      <w:pPr>
        <w:ind w:firstLine="851"/>
        <w:jc w:val="both"/>
        <w:rPr>
          <w:color w:val="000000"/>
          <w:sz w:val="24"/>
          <w:szCs w:val="24"/>
          <w:shd w:val="clear" w:color="auto" w:fill="FFFFFF"/>
        </w:rPr>
      </w:pPr>
      <w:proofErr w:type="spellStart"/>
      <w:proofErr w:type="gramStart"/>
      <w:r w:rsidRPr="008F1065">
        <w:rPr>
          <w:color w:val="000000"/>
          <w:sz w:val="24"/>
          <w:szCs w:val="24"/>
          <w:shd w:val="clear" w:color="auto" w:fill="FFFFFF"/>
        </w:rPr>
        <w:t>Историко</w:t>
      </w:r>
      <w:proofErr w:type="spellEnd"/>
      <w:r w:rsidRPr="008F1065">
        <w:rPr>
          <w:color w:val="000000"/>
          <w:sz w:val="24"/>
          <w:szCs w:val="24"/>
          <w:shd w:val="clear" w:color="auto" w:fill="FFFFFF"/>
        </w:rPr>
        <w:t xml:space="preserve">  –</w:t>
      </w:r>
      <w:proofErr w:type="gramEnd"/>
      <w:r w:rsidRPr="008F1065">
        <w:rPr>
          <w:color w:val="000000"/>
          <w:sz w:val="24"/>
          <w:szCs w:val="24"/>
          <w:shd w:val="clear" w:color="auto" w:fill="FFFFFF"/>
        </w:rPr>
        <w:t>культурный центр «Варяжский двор»</w:t>
      </w:r>
    </w:p>
    <w:p w:rsidR="008F1065" w:rsidRPr="008F1065" w:rsidRDefault="008F1065" w:rsidP="008F1065">
      <w:pPr>
        <w:ind w:firstLine="851"/>
        <w:jc w:val="both"/>
        <w:rPr>
          <w:color w:val="000000"/>
          <w:sz w:val="24"/>
          <w:szCs w:val="24"/>
          <w:shd w:val="clear" w:color="auto" w:fill="FFFFFF"/>
        </w:rPr>
      </w:pPr>
      <w:r w:rsidRPr="008F1065">
        <w:rPr>
          <w:color w:val="000000"/>
          <w:sz w:val="24"/>
          <w:szCs w:val="24"/>
          <w:shd w:val="clear" w:color="auto" w:fill="FFFFFF"/>
        </w:rPr>
        <w:t>Информационно- туристский центр Выборгского района</w:t>
      </w:r>
    </w:p>
    <w:p w:rsidR="008F1065" w:rsidRPr="008F1065" w:rsidRDefault="008F1065" w:rsidP="008F1065">
      <w:pPr>
        <w:ind w:firstLine="851"/>
        <w:jc w:val="both"/>
        <w:rPr>
          <w:color w:val="000000"/>
          <w:sz w:val="24"/>
          <w:szCs w:val="24"/>
          <w:shd w:val="clear" w:color="auto" w:fill="FFFFFF"/>
        </w:rPr>
      </w:pPr>
      <w:r w:rsidRPr="008F1065">
        <w:rPr>
          <w:color w:val="000000"/>
          <w:sz w:val="24"/>
          <w:szCs w:val="24"/>
          <w:shd w:val="clear" w:color="auto" w:fill="FFFFFF"/>
        </w:rPr>
        <w:t>Турфирма «</w:t>
      </w:r>
      <w:proofErr w:type="spellStart"/>
      <w:r w:rsidRPr="008F1065">
        <w:rPr>
          <w:color w:val="000000"/>
          <w:sz w:val="24"/>
          <w:szCs w:val="24"/>
          <w:shd w:val="clear" w:color="auto" w:fill="FFFFFF"/>
        </w:rPr>
        <w:t>Виипуритурс</w:t>
      </w:r>
      <w:proofErr w:type="spellEnd"/>
      <w:r w:rsidRPr="008F1065">
        <w:rPr>
          <w:color w:val="000000"/>
          <w:sz w:val="24"/>
          <w:szCs w:val="24"/>
          <w:shd w:val="clear" w:color="auto" w:fill="FFFFFF"/>
        </w:rPr>
        <w:t>»</w:t>
      </w:r>
    </w:p>
    <w:p w:rsidR="008F1065" w:rsidRPr="008F1065" w:rsidRDefault="008F1065" w:rsidP="008F1065">
      <w:pPr>
        <w:ind w:firstLine="851"/>
        <w:jc w:val="both"/>
        <w:rPr>
          <w:b/>
          <w:sz w:val="24"/>
          <w:szCs w:val="24"/>
        </w:rPr>
      </w:pPr>
      <w:r w:rsidRPr="008F1065">
        <w:rPr>
          <w:color w:val="000000"/>
          <w:sz w:val="24"/>
          <w:szCs w:val="24"/>
          <w:shd w:val="clear" w:color="auto" w:fill="FFFFFF"/>
        </w:rPr>
        <w:t>Гостиница «Северная корона»</w:t>
      </w:r>
    </w:p>
    <w:p w:rsidR="008F1065" w:rsidRDefault="008F1065" w:rsidP="008F1065">
      <w:pPr>
        <w:ind w:firstLine="851"/>
        <w:jc w:val="both"/>
        <w:rPr>
          <w:color w:val="000000"/>
          <w:sz w:val="24"/>
          <w:szCs w:val="24"/>
          <w:shd w:val="clear" w:color="auto" w:fill="FFFFFF"/>
        </w:rPr>
      </w:pPr>
      <w:r w:rsidRPr="008F1065">
        <w:rPr>
          <w:sz w:val="24"/>
          <w:szCs w:val="24"/>
        </w:rPr>
        <w:t xml:space="preserve">  Совместно с Комитетом по туризму Ленинградской области организована заявка и проведен первый </w:t>
      </w:r>
      <w:proofErr w:type="gramStart"/>
      <w:r w:rsidRPr="008F1065">
        <w:rPr>
          <w:sz w:val="24"/>
          <w:szCs w:val="24"/>
        </w:rPr>
        <w:t>этап  специалистов</w:t>
      </w:r>
      <w:proofErr w:type="gramEnd"/>
      <w:r w:rsidRPr="008F1065">
        <w:rPr>
          <w:sz w:val="24"/>
          <w:szCs w:val="24"/>
        </w:rPr>
        <w:t xml:space="preserve"> </w:t>
      </w:r>
      <w:proofErr w:type="spellStart"/>
      <w:r w:rsidRPr="008F1065">
        <w:rPr>
          <w:sz w:val="24"/>
          <w:szCs w:val="24"/>
        </w:rPr>
        <w:t>туротрасли</w:t>
      </w:r>
      <w:proofErr w:type="spellEnd"/>
      <w:r w:rsidRPr="008F1065">
        <w:rPr>
          <w:sz w:val="24"/>
          <w:szCs w:val="24"/>
        </w:rPr>
        <w:t xml:space="preserve"> Выборгского района  для обучении в рамках федерального проекта «</w:t>
      </w:r>
      <w:r w:rsidRPr="008F1065">
        <w:rPr>
          <w:color w:val="000000"/>
          <w:sz w:val="24"/>
          <w:szCs w:val="24"/>
          <w:shd w:val="clear" w:color="auto" w:fill="FFFFFF"/>
        </w:rPr>
        <w:t>Общественная система подготовки и повышения квалификации специалистов индустрии туризма» . Специалисты коллективных средств размещения – 55 чел, экскурсоводы – 22 чел.</w:t>
      </w:r>
    </w:p>
    <w:p w:rsidR="008F1065" w:rsidRPr="008F1065" w:rsidRDefault="008F1065" w:rsidP="008F1065">
      <w:pPr>
        <w:ind w:firstLine="851"/>
        <w:jc w:val="both"/>
        <w:rPr>
          <w:color w:val="000000"/>
          <w:sz w:val="24"/>
          <w:szCs w:val="24"/>
          <w:shd w:val="clear" w:color="auto" w:fill="FFFFFF"/>
        </w:rPr>
      </w:pPr>
    </w:p>
    <w:p w:rsidR="008F1065" w:rsidRDefault="008F1065" w:rsidP="008F1065">
      <w:pPr>
        <w:ind w:firstLine="851"/>
        <w:jc w:val="center"/>
        <w:rPr>
          <w:b/>
          <w:sz w:val="24"/>
          <w:szCs w:val="24"/>
        </w:rPr>
      </w:pPr>
      <w:r w:rsidRPr="008F1065">
        <w:rPr>
          <w:b/>
          <w:sz w:val="24"/>
          <w:szCs w:val="24"/>
        </w:rPr>
        <w:t xml:space="preserve">Реализация и финансирование программных мероприятий </w:t>
      </w:r>
    </w:p>
    <w:p w:rsidR="008F1065" w:rsidRPr="008F1065" w:rsidRDefault="008F1065" w:rsidP="008F1065">
      <w:pPr>
        <w:ind w:firstLine="851"/>
        <w:jc w:val="center"/>
        <w:rPr>
          <w:b/>
          <w:sz w:val="24"/>
          <w:szCs w:val="24"/>
        </w:rPr>
      </w:pPr>
    </w:p>
    <w:p w:rsidR="008F1065" w:rsidRPr="008F1065" w:rsidRDefault="008F1065" w:rsidP="008F1065">
      <w:pPr>
        <w:ind w:firstLine="851"/>
        <w:jc w:val="both"/>
        <w:rPr>
          <w:rFonts w:eastAsia="Calibri"/>
          <w:sz w:val="24"/>
          <w:szCs w:val="24"/>
        </w:rPr>
      </w:pPr>
      <w:r w:rsidRPr="008F1065">
        <w:rPr>
          <w:color w:val="000000"/>
          <w:sz w:val="24"/>
          <w:szCs w:val="24"/>
        </w:rPr>
        <w:t xml:space="preserve">Муниципальная программа </w:t>
      </w:r>
      <w:r w:rsidRPr="008F1065">
        <w:rPr>
          <w:sz w:val="24"/>
          <w:szCs w:val="24"/>
        </w:rPr>
        <w:t xml:space="preserve">«Стимулирование экономической активности муниципального образования «Выборгский район» Ленинградской области»  в рамках </w:t>
      </w:r>
      <w:proofErr w:type="spellStart"/>
      <w:r w:rsidRPr="008F1065">
        <w:rPr>
          <w:sz w:val="24"/>
          <w:szCs w:val="24"/>
        </w:rPr>
        <w:t>подпрограммы«Развитие</w:t>
      </w:r>
      <w:proofErr w:type="spellEnd"/>
      <w:r w:rsidRPr="008F1065">
        <w:rPr>
          <w:sz w:val="24"/>
          <w:szCs w:val="24"/>
        </w:rPr>
        <w:t xml:space="preserve"> внутреннего и въездного туризма на территории муниципального образования «Выборгский район» ЛО на 2017-2020 годы» объем финансирования в 2018 г. составляет 430,0 </w:t>
      </w:r>
      <w:proofErr w:type="spellStart"/>
      <w:r w:rsidRPr="008F1065">
        <w:rPr>
          <w:sz w:val="24"/>
          <w:szCs w:val="24"/>
        </w:rPr>
        <w:t>тыс.рублей</w:t>
      </w:r>
      <w:proofErr w:type="spellEnd"/>
      <w:r w:rsidRPr="008F1065">
        <w:rPr>
          <w:sz w:val="24"/>
          <w:szCs w:val="24"/>
        </w:rPr>
        <w:t xml:space="preserve">, в январе-декабре   реализовано мероприятий на сумму 198.700 рублей : проведено совещание-конференция «Развитие туризма в Выборгском районе в 2018 г.» по итогам туристического сезона 2018 , а также разработаны и изготовлены туристические карты на трех языках в количестве 8000 ед. </w:t>
      </w:r>
    </w:p>
    <w:p w:rsidR="008F1065" w:rsidRDefault="008F1065" w:rsidP="00A1674E">
      <w:pPr>
        <w:jc w:val="center"/>
        <w:rPr>
          <w:b/>
          <w:sz w:val="28"/>
          <w:szCs w:val="28"/>
        </w:rPr>
      </w:pPr>
    </w:p>
    <w:p w:rsidR="00C72FE8" w:rsidRPr="00A1674E" w:rsidRDefault="00C72FE8" w:rsidP="00C02404">
      <w:pPr>
        <w:ind w:firstLine="851"/>
        <w:jc w:val="both"/>
        <w:rPr>
          <w:b/>
          <w:sz w:val="28"/>
          <w:szCs w:val="28"/>
        </w:rPr>
      </w:pPr>
    </w:p>
    <w:p w:rsidR="00A468E0" w:rsidRPr="0009417D" w:rsidRDefault="00A468E0" w:rsidP="002F379D">
      <w:pPr>
        <w:pStyle w:val="a9"/>
        <w:numPr>
          <w:ilvl w:val="0"/>
          <w:numId w:val="6"/>
        </w:numPr>
        <w:ind w:left="0" w:firstLine="0"/>
        <w:jc w:val="center"/>
        <w:rPr>
          <w:b/>
          <w:snapToGrid w:val="0"/>
          <w:sz w:val="28"/>
          <w:szCs w:val="28"/>
        </w:rPr>
      </w:pPr>
      <w:r w:rsidRPr="0009417D">
        <w:rPr>
          <w:b/>
          <w:snapToGrid w:val="0"/>
          <w:sz w:val="28"/>
          <w:szCs w:val="28"/>
        </w:rPr>
        <w:t>ОХРАНА ОКРУЖАЮЩЕЙ СРЕДЫ И ПРИРОДНЫХ</w:t>
      </w:r>
    </w:p>
    <w:p w:rsidR="00A468E0" w:rsidRDefault="00A468E0" w:rsidP="007A5E91">
      <w:pPr>
        <w:pStyle w:val="a9"/>
        <w:ind w:left="0"/>
        <w:jc w:val="center"/>
        <w:rPr>
          <w:b/>
          <w:snapToGrid w:val="0"/>
          <w:sz w:val="28"/>
          <w:szCs w:val="28"/>
        </w:rPr>
      </w:pPr>
      <w:r w:rsidRPr="00D9562E">
        <w:rPr>
          <w:b/>
          <w:snapToGrid w:val="0"/>
          <w:sz w:val="28"/>
          <w:szCs w:val="28"/>
        </w:rPr>
        <w:t>РЕСУРСОВ</w:t>
      </w:r>
    </w:p>
    <w:p w:rsidR="00FA6743" w:rsidRDefault="00FA6743" w:rsidP="00A468E0">
      <w:pPr>
        <w:pStyle w:val="a9"/>
        <w:ind w:left="1440"/>
        <w:jc w:val="center"/>
        <w:rPr>
          <w:b/>
          <w:snapToGrid w:val="0"/>
          <w:sz w:val="28"/>
          <w:szCs w:val="28"/>
        </w:rPr>
      </w:pPr>
    </w:p>
    <w:p w:rsidR="00FA6743" w:rsidRDefault="00FA6743" w:rsidP="00FA6743">
      <w:pPr>
        <w:pStyle w:val="1"/>
        <w:jc w:val="center"/>
        <w:rPr>
          <w:rFonts w:eastAsia="Calibri"/>
          <w:szCs w:val="24"/>
        </w:rPr>
      </w:pPr>
      <w:r>
        <w:rPr>
          <w:rFonts w:eastAsia="Calibri"/>
          <w:szCs w:val="24"/>
        </w:rPr>
        <w:t>Обращение с отходами производства и потребления</w:t>
      </w:r>
    </w:p>
    <w:p w:rsidR="00FA6743" w:rsidRDefault="00FA6743" w:rsidP="00FA6743">
      <w:pPr>
        <w:widowControl w:val="0"/>
        <w:ind w:firstLine="142"/>
        <w:jc w:val="center"/>
        <w:rPr>
          <w:rFonts w:eastAsia="Calibri"/>
          <w:b/>
          <w:snapToGrid w:val="0"/>
          <w:sz w:val="24"/>
          <w:szCs w:val="24"/>
        </w:rPr>
      </w:pPr>
    </w:p>
    <w:p w:rsidR="00FA6743" w:rsidRDefault="00FA6743" w:rsidP="00FA6743">
      <w:pPr>
        <w:ind w:firstLine="708"/>
        <w:jc w:val="both"/>
        <w:rPr>
          <w:sz w:val="24"/>
          <w:szCs w:val="24"/>
        </w:rPr>
      </w:pPr>
      <w:r>
        <w:rPr>
          <w:sz w:val="24"/>
          <w:szCs w:val="24"/>
        </w:rPr>
        <w:t>Сбор и транспортировку отходов производства и потребления  на территории Выборгского муниципального района осуществляют:</w:t>
      </w:r>
    </w:p>
    <w:p w:rsidR="00FA6743" w:rsidRDefault="00FA6743" w:rsidP="00FA6743">
      <w:pPr>
        <w:jc w:val="center"/>
        <w:rPr>
          <w:sz w:val="24"/>
          <w:szCs w:val="24"/>
        </w:rPr>
      </w:pPr>
    </w:p>
    <w:tbl>
      <w:tblPr>
        <w:tblW w:w="0" w:type="auto"/>
        <w:jc w:val="center"/>
        <w:tblLook w:val="01E0" w:firstRow="1" w:lastRow="1" w:firstColumn="1" w:lastColumn="1" w:noHBand="0" w:noVBand="0"/>
      </w:tblPr>
      <w:tblGrid>
        <w:gridCol w:w="7338"/>
      </w:tblGrid>
      <w:tr w:rsidR="00FA6743" w:rsidTr="00FA6743">
        <w:trPr>
          <w:jc w:val="center"/>
        </w:trPr>
        <w:tc>
          <w:tcPr>
            <w:tcW w:w="7338" w:type="dxa"/>
            <w:tcBorders>
              <w:top w:val="single" w:sz="4" w:space="0" w:color="auto"/>
              <w:left w:val="single" w:sz="4" w:space="0" w:color="auto"/>
              <w:bottom w:val="single" w:sz="4" w:space="0" w:color="auto"/>
              <w:right w:val="single" w:sz="4" w:space="0" w:color="auto"/>
            </w:tcBorders>
            <w:hideMark/>
          </w:tcPr>
          <w:p w:rsidR="00FA6743" w:rsidRDefault="00FA6743">
            <w:pPr>
              <w:jc w:val="center"/>
              <w:rPr>
                <w:i/>
                <w:sz w:val="24"/>
                <w:szCs w:val="24"/>
              </w:rPr>
            </w:pPr>
            <w:r>
              <w:rPr>
                <w:i/>
                <w:sz w:val="24"/>
                <w:szCs w:val="24"/>
              </w:rPr>
              <w:t>Организации, осуществляющие сбор, транспортировку ТКО</w:t>
            </w:r>
          </w:p>
        </w:tc>
      </w:tr>
      <w:tr w:rsidR="00FA6743" w:rsidTr="00FA6743">
        <w:trPr>
          <w:jc w:val="center"/>
        </w:trPr>
        <w:tc>
          <w:tcPr>
            <w:tcW w:w="7338" w:type="dxa"/>
            <w:tcBorders>
              <w:top w:val="single" w:sz="4" w:space="0" w:color="auto"/>
              <w:left w:val="single" w:sz="4" w:space="0" w:color="auto"/>
              <w:bottom w:val="single" w:sz="4" w:space="0" w:color="auto"/>
              <w:right w:val="single" w:sz="4" w:space="0" w:color="auto"/>
            </w:tcBorders>
            <w:hideMark/>
          </w:tcPr>
          <w:p w:rsidR="00FA6743" w:rsidRDefault="00FA6743">
            <w:pPr>
              <w:rPr>
                <w:sz w:val="24"/>
                <w:szCs w:val="24"/>
              </w:rPr>
            </w:pPr>
            <w:r>
              <w:rPr>
                <w:color w:val="000000"/>
                <w:sz w:val="24"/>
                <w:szCs w:val="24"/>
              </w:rPr>
              <w:t>ООО «РАСЭМ»</w:t>
            </w:r>
          </w:p>
        </w:tc>
      </w:tr>
      <w:tr w:rsidR="00FA6743" w:rsidTr="00FA6743">
        <w:trPr>
          <w:jc w:val="center"/>
        </w:trPr>
        <w:tc>
          <w:tcPr>
            <w:tcW w:w="7338" w:type="dxa"/>
            <w:tcBorders>
              <w:top w:val="single" w:sz="4" w:space="0" w:color="auto"/>
              <w:left w:val="single" w:sz="4" w:space="0" w:color="auto"/>
              <w:bottom w:val="single" w:sz="4" w:space="0" w:color="auto"/>
              <w:right w:val="single" w:sz="4" w:space="0" w:color="auto"/>
            </w:tcBorders>
            <w:hideMark/>
          </w:tcPr>
          <w:p w:rsidR="00FA6743" w:rsidRDefault="00FA6743">
            <w:pPr>
              <w:rPr>
                <w:sz w:val="24"/>
                <w:szCs w:val="24"/>
              </w:rPr>
            </w:pPr>
            <w:r>
              <w:rPr>
                <w:sz w:val="24"/>
                <w:szCs w:val="24"/>
              </w:rPr>
              <w:t>ОАО «</w:t>
            </w:r>
            <w:proofErr w:type="spellStart"/>
            <w:r>
              <w:rPr>
                <w:sz w:val="24"/>
                <w:szCs w:val="24"/>
              </w:rPr>
              <w:t>Светогорское</w:t>
            </w:r>
            <w:proofErr w:type="spellEnd"/>
            <w:r>
              <w:rPr>
                <w:sz w:val="24"/>
                <w:szCs w:val="24"/>
              </w:rPr>
              <w:t xml:space="preserve"> ЖКХ»</w:t>
            </w:r>
          </w:p>
        </w:tc>
      </w:tr>
      <w:tr w:rsidR="00FA6743" w:rsidTr="00FA6743">
        <w:trPr>
          <w:jc w:val="center"/>
        </w:trPr>
        <w:tc>
          <w:tcPr>
            <w:tcW w:w="7338" w:type="dxa"/>
            <w:tcBorders>
              <w:top w:val="single" w:sz="4" w:space="0" w:color="auto"/>
              <w:left w:val="single" w:sz="4" w:space="0" w:color="auto"/>
              <w:bottom w:val="single" w:sz="4" w:space="0" w:color="auto"/>
              <w:right w:val="single" w:sz="4" w:space="0" w:color="auto"/>
            </w:tcBorders>
            <w:hideMark/>
          </w:tcPr>
          <w:p w:rsidR="00FA6743" w:rsidRDefault="00FA6743">
            <w:pPr>
              <w:rPr>
                <w:sz w:val="24"/>
                <w:szCs w:val="24"/>
              </w:rPr>
            </w:pPr>
            <w:r>
              <w:rPr>
                <w:color w:val="000000"/>
                <w:sz w:val="24"/>
                <w:szCs w:val="24"/>
              </w:rPr>
              <w:t>ООО «Приморское КП»</w:t>
            </w:r>
          </w:p>
        </w:tc>
      </w:tr>
      <w:tr w:rsidR="00FA6743" w:rsidTr="00FA6743">
        <w:trPr>
          <w:jc w:val="center"/>
        </w:trPr>
        <w:tc>
          <w:tcPr>
            <w:tcW w:w="7338" w:type="dxa"/>
            <w:tcBorders>
              <w:top w:val="single" w:sz="4" w:space="0" w:color="auto"/>
              <w:left w:val="single" w:sz="4" w:space="0" w:color="auto"/>
              <w:bottom w:val="single" w:sz="4" w:space="0" w:color="auto"/>
              <w:right w:val="single" w:sz="4" w:space="0" w:color="auto"/>
            </w:tcBorders>
            <w:hideMark/>
          </w:tcPr>
          <w:p w:rsidR="00FA6743" w:rsidRDefault="00FA6743">
            <w:pPr>
              <w:rPr>
                <w:sz w:val="24"/>
                <w:szCs w:val="24"/>
              </w:rPr>
            </w:pPr>
            <w:r>
              <w:rPr>
                <w:sz w:val="24"/>
                <w:szCs w:val="24"/>
              </w:rPr>
              <w:t>ООО «ПКФ Петро-</w:t>
            </w:r>
            <w:proofErr w:type="spellStart"/>
            <w:r>
              <w:rPr>
                <w:sz w:val="24"/>
                <w:szCs w:val="24"/>
              </w:rPr>
              <w:t>Васт</w:t>
            </w:r>
            <w:proofErr w:type="spellEnd"/>
            <w:r>
              <w:rPr>
                <w:sz w:val="24"/>
                <w:szCs w:val="24"/>
              </w:rPr>
              <w:t>»</w:t>
            </w:r>
          </w:p>
        </w:tc>
      </w:tr>
      <w:tr w:rsidR="00FA6743" w:rsidTr="00FA6743">
        <w:trPr>
          <w:jc w:val="center"/>
        </w:trPr>
        <w:tc>
          <w:tcPr>
            <w:tcW w:w="7338" w:type="dxa"/>
            <w:tcBorders>
              <w:top w:val="single" w:sz="4" w:space="0" w:color="auto"/>
              <w:left w:val="single" w:sz="4" w:space="0" w:color="auto"/>
              <w:bottom w:val="single" w:sz="4" w:space="0" w:color="auto"/>
              <w:right w:val="single" w:sz="4" w:space="0" w:color="auto"/>
            </w:tcBorders>
            <w:hideMark/>
          </w:tcPr>
          <w:p w:rsidR="00FA6743" w:rsidRDefault="00FA6743">
            <w:pPr>
              <w:rPr>
                <w:sz w:val="24"/>
                <w:szCs w:val="24"/>
              </w:rPr>
            </w:pPr>
            <w:r>
              <w:rPr>
                <w:color w:val="000000"/>
                <w:sz w:val="24"/>
                <w:szCs w:val="24"/>
              </w:rPr>
              <w:t>ОАО «Первомайское»</w:t>
            </w:r>
          </w:p>
        </w:tc>
      </w:tr>
      <w:tr w:rsidR="00FA6743" w:rsidTr="00FA6743">
        <w:trPr>
          <w:jc w:val="center"/>
        </w:trPr>
        <w:tc>
          <w:tcPr>
            <w:tcW w:w="7338" w:type="dxa"/>
            <w:tcBorders>
              <w:top w:val="single" w:sz="4" w:space="0" w:color="auto"/>
              <w:left w:val="single" w:sz="4" w:space="0" w:color="auto"/>
              <w:bottom w:val="single" w:sz="4" w:space="0" w:color="auto"/>
              <w:right w:val="single" w:sz="4" w:space="0" w:color="auto"/>
            </w:tcBorders>
            <w:hideMark/>
          </w:tcPr>
          <w:p w:rsidR="00FA6743" w:rsidRDefault="00FA6743">
            <w:pPr>
              <w:rPr>
                <w:color w:val="000000"/>
                <w:sz w:val="24"/>
                <w:szCs w:val="24"/>
              </w:rPr>
            </w:pPr>
            <w:r>
              <w:rPr>
                <w:color w:val="000000"/>
                <w:sz w:val="24"/>
                <w:szCs w:val="24"/>
                <w:lang w:val="en-US"/>
              </w:rPr>
              <w:t xml:space="preserve">ООО </w:t>
            </w:r>
            <w:r>
              <w:rPr>
                <w:color w:val="000000"/>
                <w:sz w:val="24"/>
                <w:szCs w:val="24"/>
              </w:rPr>
              <w:t>«</w:t>
            </w:r>
            <w:proofErr w:type="spellStart"/>
            <w:r>
              <w:rPr>
                <w:color w:val="000000"/>
                <w:sz w:val="24"/>
                <w:szCs w:val="24"/>
              </w:rPr>
              <w:t>СадСервис</w:t>
            </w:r>
            <w:proofErr w:type="spellEnd"/>
            <w:r>
              <w:rPr>
                <w:color w:val="000000"/>
                <w:sz w:val="24"/>
                <w:szCs w:val="24"/>
              </w:rPr>
              <w:t>»</w:t>
            </w:r>
          </w:p>
        </w:tc>
      </w:tr>
      <w:tr w:rsidR="00FA6743" w:rsidTr="00FA6743">
        <w:trPr>
          <w:jc w:val="center"/>
        </w:trPr>
        <w:tc>
          <w:tcPr>
            <w:tcW w:w="7338" w:type="dxa"/>
            <w:tcBorders>
              <w:top w:val="single" w:sz="4" w:space="0" w:color="auto"/>
              <w:left w:val="single" w:sz="4" w:space="0" w:color="auto"/>
              <w:bottom w:val="single" w:sz="4" w:space="0" w:color="auto"/>
              <w:right w:val="single" w:sz="4" w:space="0" w:color="auto"/>
            </w:tcBorders>
            <w:hideMark/>
          </w:tcPr>
          <w:p w:rsidR="00FA6743" w:rsidRDefault="00FA6743">
            <w:pPr>
              <w:rPr>
                <w:color w:val="000000"/>
                <w:sz w:val="24"/>
                <w:szCs w:val="24"/>
              </w:rPr>
            </w:pPr>
            <w:r>
              <w:rPr>
                <w:color w:val="000000"/>
                <w:sz w:val="24"/>
                <w:szCs w:val="24"/>
              </w:rPr>
              <w:t>ООО «</w:t>
            </w:r>
            <w:proofErr w:type="spellStart"/>
            <w:r>
              <w:rPr>
                <w:color w:val="000000"/>
                <w:sz w:val="24"/>
                <w:szCs w:val="24"/>
              </w:rPr>
              <w:t>ОблСпецТранс</w:t>
            </w:r>
            <w:proofErr w:type="spellEnd"/>
            <w:r>
              <w:rPr>
                <w:color w:val="000000"/>
                <w:sz w:val="24"/>
                <w:szCs w:val="24"/>
              </w:rPr>
              <w:t>»</w:t>
            </w:r>
          </w:p>
        </w:tc>
      </w:tr>
      <w:tr w:rsidR="00FA6743" w:rsidTr="00FA6743">
        <w:trPr>
          <w:jc w:val="center"/>
        </w:trPr>
        <w:tc>
          <w:tcPr>
            <w:tcW w:w="7338" w:type="dxa"/>
            <w:tcBorders>
              <w:top w:val="single" w:sz="4" w:space="0" w:color="auto"/>
              <w:left w:val="single" w:sz="4" w:space="0" w:color="auto"/>
              <w:bottom w:val="single" w:sz="4" w:space="0" w:color="auto"/>
              <w:right w:val="single" w:sz="4" w:space="0" w:color="auto"/>
            </w:tcBorders>
            <w:hideMark/>
          </w:tcPr>
          <w:p w:rsidR="00FA6743" w:rsidRDefault="00FA6743">
            <w:pPr>
              <w:rPr>
                <w:sz w:val="22"/>
                <w:szCs w:val="22"/>
              </w:rPr>
            </w:pPr>
            <w:r>
              <w:rPr>
                <w:sz w:val="22"/>
                <w:szCs w:val="22"/>
              </w:rPr>
              <w:t>ООО «Экология Выборг»</w:t>
            </w:r>
          </w:p>
        </w:tc>
      </w:tr>
      <w:tr w:rsidR="00FA6743" w:rsidTr="00FA6743">
        <w:trPr>
          <w:jc w:val="center"/>
        </w:trPr>
        <w:tc>
          <w:tcPr>
            <w:tcW w:w="7338" w:type="dxa"/>
            <w:tcBorders>
              <w:top w:val="single" w:sz="4" w:space="0" w:color="auto"/>
              <w:left w:val="single" w:sz="4" w:space="0" w:color="auto"/>
              <w:bottom w:val="single" w:sz="4" w:space="0" w:color="auto"/>
              <w:right w:val="single" w:sz="4" w:space="0" w:color="auto"/>
            </w:tcBorders>
            <w:hideMark/>
          </w:tcPr>
          <w:p w:rsidR="00FA6743" w:rsidRDefault="00FA6743">
            <w:pPr>
              <w:rPr>
                <w:sz w:val="22"/>
                <w:szCs w:val="22"/>
              </w:rPr>
            </w:pPr>
            <w:r>
              <w:rPr>
                <w:sz w:val="22"/>
                <w:szCs w:val="22"/>
              </w:rPr>
              <w:t xml:space="preserve">ИП </w:t>
            </w:r>
            <w:proofErr w:type="spellStart"/>
            <w:r>
              <w:rPr>
                <w:sz w:val="22"/>
                <w:szCs w:val="22"/>
              </w:rPr>
              <w:t>Саргатян</w:t>
            </w:r>
            <w:proofErr w:type="spellEnd"/>
            <w:r>
              <w:rPr>
                <w:sz w:val="22"/>
                <w:szCs w:val="22"/>
              </w:rPr>
              <w:t xml:space="preserve"> Т.А.</w:t>
            </w:r>
          </w:p>
        </w:tc>
      </w:tr>
    </w:tbl>
    <w:p w:rsidR="00FA6743" w:rsidRDefault="00FA6743" w:rsidP="00FA6743">
      <w:pPr>
        <w:jc w:val="center"/>
        <w:rPr>
          <w:sz w:val="24"/>
          <w:szCs w:val="24"/>
        </w:rPr>
      </w:pPr>
    </w:p>
    <w:p w:rsidR="00FA6743" w:rsidRDefault="00FA6743" w:rsidP="00FA6743">
      <w:pPr>
        <w:ind w:firstLine="708"/>
        <w:jc w:val="both"/>
        <w:rPr>
          <w:sz w:val="24"/>
          <w:szCs w:val="24"/>
        </w:rPr>
      </w:pPr>
      <w:r>
        <w:rPr>
          <w:sz w:val="24"/>
          <w:szCs w:val="24"/>
        </w:rPr>
        <w:t>На территории МО «Выборгский район» Ленинградской области существует лицензированные объекты размещения отходов:</w:t>
      </w:r>
    </w:p>
    <w:p w:rsidR="00FA6743" w:rsidRDefault="00FA6743" w:rsidP="009B5CD6">
      <w:pPr>
        <w:numPr>
          <w:ilvl w:val="0"/>
          <w:numId w:val="22"/>
        </w:numPr>
        <w:ind w:hanging="720"/>
        <w:jc w:val="both"/>
        <w:rPr>
          <w:sz w:val="24"/>
          <w:szCs w:val="24"/>
        </w:rPr>
      </w:pPr>
      <w:r>
        <w:rPr>
          <w:sz w:val="24"/>
          <w:szCs w:val="24"/>
        </w:rPr>
        <w:t xml:space="preserve">вблизи пос. </w:t>
      </w:r>
      <w:proofErr w:type="spellStart"/>
      <w:r>
        <w:rPr>
          <w:sz w:val="24"/>
          <w:szCs w:val="24"/>
        </w:rPr>
        <w:t>Таммисуо</w:t>
      </w:r>
      <w:proofErr w:type="spellEnd"/>
      <w:r>
        <w:rPr>
          <w:sz w:val="24"/>
          <w:szCs w:val="24"/>
        </w:rPr>
        <w:t xml:space="preserve"> в г. Выборге, эксплуатацию осуществляет компания ООО «РАСЭМ»;</w:t>
      </w:r>
    </w:p>
    <w:p w:rsidR="00FA6743" w:rsidRDefault="00FA6743" w:rsidP="009B5CD6">
      <w:pPr>
        <w:numPr>
          <w:ilvl w:val="0"/>
          <w:numId w:val="22"/>
        </w:numPr>
        <w:ind w:hanging="720"/>
        <w:jc w:val="both"/>
        <w:rPr>
          <w:sz w:val="24"/>
          <w:szCs w:val="24"/>
        </w:rPr>
      </w:pPr>
      <w:r>
        <w:rPr>
          <w:sz w:val="24"/>
          <w:szCs w:val="24"/>
        </w:rPr>
        <w:t>пос. Первомайское, эксплуатацию полигона ТБО осуществляет ЗАО «ПТФ РОСКАР».</w:t>
      </w:r>
    </w:p>
    <w:p w:rsidR="00FA6743" w:rsidRDefault="00FA6743" w:rsidP="009B5CD6">
      <w:pPr>
        <w:numPr>
          <w:ilvl w:val="0"/>
          <w:numId w:val="22"/>
        </w:numPr>
        <w:ind w:hanging="720"/>
        <w:jc w:val="both"/>
        <w:rPr>
          <w:sz w:val="24"/>
          <w:szCs w:val="24"/>
        </w:rPr>
      </w:pPr>
      <w:r>
        <w:rPr>
          <w:sz w:val="24"/>
          <w:szCs w:val="24"/>
        </w:rPr>
        <w:t xml:space="preserve">Вблизи </w:t>
      </w:r>
      <w:proofErr w:type="spellStart"/>
      <w:proofErr w:type="gramStart"/>
      <w:r>
        <w:rPr>
          <w:sz w:val="24"/>
          <w:szCs w:val="24"/>
        </w:rPr>
        <w:t>г.Светогорск</w:t>
      </w:r>
      <w:proofErr w:type="spellEnd"/>
      <w:r>
        <w:rPr>
          <w:sz w:val="24"/>
          <w:szCs w:val="24"/>
        </w:rPr>
        <w:t xml:space="preserve"> ,</w:t>
      </w:r>
      <w:proofErr w:type="gramEnd"/>
      <w:r>
        <w:rPr>
          <w:sz w:val="24"/>
          <w:szCs w:val="24"/>
        </w:rPr>
        <w:t xml:space="preserve"> эксплуатацию осуществляет </w:t>
      </w:r>
      <w:r w:rsidR="00BE5508">
        <w:rPr>
          <w:sz w:val="24"/>
          <w:szCs w:val="24"/>
        </w:rPr>
        <w:t>ЗАО «</w:t>
      </w:r>
      <w:r>
        <w:rPr>
          <w:sz w:val="24"/>
          <w:szCs w:val="24"/>
        </w:rPr>
        <w:t xml:space="preserve">Интернешнл </w:t>
      </w:r>
      <w:proofErr w:type="spellStart"/>
      <w:r>
        <w:rPr>
          <w:sz w:val="24"/>
          <w:szCs w:val="24"/>
        </w:rPr>
        <w:t>Пейпер</w:t>
      </w:r>
      <w:proofErr w:type="spellEnd"/>
      <w:r w:rsidR="00BE5508">
        <w:rPr>
          <w:sz w:val="24"/>
          <w:szCs w:val="24"/>
        </w:rPr>
        <w:t>»</w:t>
      </w:r>
      <w:r>
        <w:rPr>
          <w:sz w:val="24"/>
          <w:szCs w:val="24"/>
        </w:rPr>
        <w:t>.</w:t>
      </w:r>
    </w:p>
    <w:p w:rsidR="00BE5508" w:rsidRDefault="00BE5508" w:rsidP="00FA6743">
      <w:pPr>
        <w:ind w:firstLine="708"/>
        <w:jc w:val="both"/>
        <w:rPr>
          <w:sz w:val="24"/>
          <w:szCs w:val="24"/>
        </w:rPr>
      </w:pPr>
    </w:p>
    <w:p w:rsidR="00BE5508" w:rsidRDefault="00BE5508" w:rsidP="00FA6743">
      <w:pPr>
        <w:ind w:firstLine="708"/>
        <w:jc w:val="both"/>
        <w:rPr>
          <w:sz w:val="24"/>
          <w:szCs w:val="24"/>
        </w:rPr>
      </w:pPr>
    </w:p>
    <w:p w:rsidR="00BE5508" w:rsidRDefault="00BE5508" w:rsidP="00FA6743">
      <w:pPr>
        <w:ind w:firstLine="708"/>
        <w:jc w:val="both"/>
        <w:rPr>
          <w:sz w:val="24"/>
          <w:szCs w:val="24"/>
        </w:rPr>
      </w:pPr>
    </w:p>
    <w:p w:rsidR="00BE5508" w:rsidRDefault="00BE5508" w:rsidP="00FA6743">
      <w:pPr>
        <w:ind w:firstLine="708"/>
        <w:jc w:val="both"/>
        <w:rPr>
          <w:sz w:val="24"/>
          <w:szCs w:val="24"/>
        </w:rPr>
      </w:pPr>
    </w:p>
    <w:p w:rsidR="00FA6743" w:rsidRDefault="00FA6743" w:rsidP="00FA6743">
      <w:pPr>
        <w:ind w:firstLine="708"/>
        <w:jc w:val="both"/>
        <w:rPr>
          <w:sz w:val="24"/>
          <w:szCs w:val="24"/>
        </w:rPr>
      </w:pPr>
      <w:r>
        <w:rPr>
          <w:sz w:val="24"/>
          <w:szCs w:val="24"/>
        </w:rPr>
        <w:t>На территории МО «Выборгский район» Ленинградской области открыты пункты по приему вторичного сырья:</w:t>
      </w:r>
    </w:p>
    <w:p w:rsidR="00FA6743" w:rsidRDefault="00FA6743" w:rsidP="00FA6743">
      <w:pPr>
        <w:jc w:val="both"/>
        <w:rPr>
          <w:sz w:val="24"/>
          <w:szCs w:val="24"/>
        </w:rPr>
      </w:pP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
        <w:gridCol w:w="1949"/>
        <w:gridCol w:w="3059"/>
        <w:gridCol w:w="3102"/>
      </w:tblGrid>
      <w:tr w:rsidR="00FA6743" w:rsidRPr="00FA6743" w:rsidTr="00FA6743">
        <w:trPr>
          <w:trHeight w:val="20"/>
          <w:jc w:val="center"/>
        </w:trPr>
        <w:tc>
          <w:tcPr>
            <w:tcW w:w="503" w:type="dxa"/>
            <w:tcBorders>
              <w:top w:val="single" w:sz="4" w:space="0" w:color="auto"/>
              <w:left w:val="single" w:sz="4" w:space="0" w:color="auto"/>
              <w:bottom w:val="single" w:sz="4" w:space="0" w:color="auto"/>
              <w:right w:val="single" w:sz="4" w:space="0" w:color="auto"/>
            </w:tcBorders>
            <w:hideMark/>
          </w:tcPr>
          <w:p w:rsidR="00FA6743" w:rsidRPr="00FA6743" w:rsidRDefault="00FA6743">
            <w:pPr>
              <w:rPr>
                <w:b/>
              </w:rPr>
            </w:pPr>
            <w:r w:rsidRPr="00FA6743">
              <w:rPr>
                <w:b/>
              </w:rPr>
              <w:t>№ п/п</w:t>
            </w:r>
          </w:p>
        </w:tc>
        <w:tc>
          <w:tcPr>
            <w:tcW w:w="1949" w:type="dxa"/>
            <w:tcBorders>
              <w:top w:val="single" w:sz="4" w:space="0" w:color="auto"/>
              <w:left w:val="single" w:sz="4" w:space="0" w:color="auto"/>
              <w:bottom w:val="single" w:sz="4" w:space="0" w:color="auto"/>
              <w:right w:val="single" w:sz="4" w:space="0" w:color="auto"/>
            </w:tcBorders>
            <w:hideMark/>
          </w:tcPr>
          <w:p w:rsidR="00FA6743" w:rsidRPr="00FA6743" w:rsidRDefault="00FA6743">
            <w:pPr>
              <w:rPr>
                <w:b/>
              </w:rPr>
            </w:pPr>
            <w:r w:rsidRPr="00FA6743">
              <w:rPr>
                <w:b/>
              </w:rPr>
              <w:t xml:space="preserve">Наименование организации </w:t>
            </w:r>
          </w:p>
        </w:tc>
        <w:tc>
          <w:tcPr>
            <w:tcW w:w="3059" w:type="dxa"/>
            <w:tcBorders>
              <w:top w:val="single" w:sz="4" w:space="0" w:color="auto"/>
              <w:left w:val="single" w:sz="4" w:space="0" w:color="auto"/>
              <w:bottom w:val="single" w:sz="4" w:space="0" w:color="auto"/>
              <w:right w:val="single" w:sz="4" w:space="0" w:color="auto"/>
            </w:tcBorders>
            <w:hideMark/>
          </w:tcPr>
          <w:p w:rsidR="00FA6743" w:rsidRPr="00FA6743" w:rsidRDefault="00FA6743">
            <w:pPr>
              <w:rPr>
                <w:b/>
              </w:rPr>
            </w:pPr>
            <w:r w:rsidRPr="00FA6743">
              <w:rPr>
                <w:b/>
              </w:rPr>
              <w:t xml:space="preserve">Адрес организации </w:t>
            </w:r>
          </w:p>
        </w:tc>
        <w:tc>
          <w:tcPr>
            <w:tcW w:w="3102" w:type="dxa"/>
            <w:tcBorders>
              <w:top w:val="single" w:sz="4" w:space="0" w:color="auto"/>
              <w:left w:val="single" w:sz="4" w:space="0" w:color="auto"/>
              <w:bottom w:val="single" w:sz="4" w:space="0" w:color="auto"/>
              <w:right w:val="single" w:sz="4" w:space="0" w:color="auto"/>
            </w:tcBorders>
            <w:hideMark/>
          </w:tcPr>
          <w:p w:rsidR="00FA6743" w:rsidRPr="00FA6743" w:rsidRDefault="00FA6743">
            <w:pPr>
              <w:rPr>
                <w:b/>
              </w:rPr>
            </w:pPr>
            <w:r w:rsidRPr="00FA6743">
              <w:rPr>
                <w:b/>
              </w:rPr>
              <w:t>Вторсырье</w:t>
            </w:r>
          </w:p>
        </w:tc>
      </w:tr>
      <w:tr w:rsidR="00FA6743" w:rsidRPr="00FA6743" w:rsidTr="00FA6743">
        <w:trPr>
          <w:trHeight w:val="20"/>
          <w:jc w:val="center"/>
        </w:trPr>
        <w:tc>
          <w:tcPr>
            <w:tcW w:w="503"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1</w:t>
            </w:r>
          </w:p>
        </w:tc>
        <w:tc>
          <w:tcPr>
            <w:tcW w:w="1949" w:type="dxa"/>
            <w:tcBorders>
              <w:top w:val="single" w:sz="4" w:space="0" w:color="auto"/>
              <w:left w:val="single" w:sz="4" w:space="0" w:color="auto"/>
              <w:bottom w:val="single" w:sz="4" w:space="0" w:color="auto"/>
              <w:right w:val="single" w:sz="4" w:space="0" w:color="auto"/>
            </w:tcBorders>
            <w:hideMark/>
          </w:tcPr>
          <w:p w:rsidR="00FA6743" w:rsidRPr="00FA6743" w:rsidRDefault="00FA6743">
            <w:pPr>
              <w:rPr>
                <w:b/>
              </w:rPr>
            </w:pPr>
            <w:r w:rsidRPr="00FA6743">
              <w:rPr>
                <w:b/>
              </w:rPr>
              <w:t>ООО «</w:t>
            </w:r>
            <w:proofErr w:type="spellStart"/>
            <w:r w:rsidRPr="00FA6743">
              <w:rPr>
                <w:b/>
              </w:rPr>
              <w:t>Вторресурсы</w:t>
            </w:r>
            <w:proofErr w:type="spellEnd"/>
            <w:r w:rsidRPr="00FA6743">
              <w:rPr>
                <w:b/>
              </w:rPr>
              <w:t xml:space="preserve">» </w:t>
            </w:r>
          </w:p>
        </w:tc>
        <w:tc>
          <w:tcPr>
            <w:tcW w:w="3059"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 xml:space="preserve">г. Выбор, </w:t>
            </w:r>
          </w:p>
          <w:p w:rsidR="00FA6743" w:rsidRPr="00FA6743" w:rsidRDefault="00FA6743">
            <w:r w:rsidRPr="00FA6743">
              <w:t>ул. Вокзальная, д.7,</w:t>
            </w:r>
          </w:p>
          <w:p w:rsidR="00FA6743" w:rsidRPr="00FA6743" w:rsidRDefault="00FA6743">
            <w:r w:rsidRPr="00FA6743">
              <w:t>Тел: 8 (81378) 92-478</w:t>
            </w:r>
          </w:p>
        </w:tc>
        <w:tc>
          <w:tcPr>
            <w:tcW w:w="3102"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 xml:space="preserve">Макулатура </w:t>
            </w:r>
          </w:p>
        </w:tc>
      </w:tr>
      <w:tr w:rsidR="00FA6743" w:rsidRPr="00FA6743" w:rsidTr="00FA6743">
        <w:trPr>
          <w:trHeight w:val="20"/>
          <w:jc w:val="center"/>
        </w:trPr>
        <w:tc>
          <w:tcPr>
            <w:tcW w:w="503"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2</w:t>
            </w:r>
          </w:p>
        </w:tc>
        <w:tc>
          <w:tcPr>
            <w:tcW w:w="1949" w:type="dxa"/>
            <w:tcBorders>
              <w:top w:val="single" w:sz="4" w:space="0" w:color="auto"/>
              <w:left w:val="single" w:sz="4" w:space="0" w:color="auto"/>
              <w:bottom w:val="single" w:sz="4" w:space="0" w:color="auto"/>
              <w:right w:val="single" w:sz="4" w:space="0" w:color="auto"/>
            </w:tcBorders>
            <w:hideMark/>
          </w:tcPr>
          <w:p w:rsidR="00FA6743" w:rsidRPr="00FA6743" w:rsidRDefault="00FA6743">
            <w:pPr>
              <w:rPr>
                <w:b/>
              </w:rPr>
            </w:pPr>
            <w:r w:rsidRPr="00FA6743">
              <w:rPr>
                <w:b/>
              </w:rPr>
              <w:t xml:space="preserve">ИП «Никонов» </w:t>
            </w:r>
          </w:p>
        </w:tc>
        <w:tc>
          <w:tcPr>
            <w:tcW w:w="3059" w:type="dxa"/>
            <w:tcBorders>
              <w:top w:val="single" w:sz="4" w:space="0" w:color="auto"/>
              <w:left w:val="single" w:sz="4" w:space="0" w:color="auto"/>
              <w:bottom w:val="single" w:sz="4" w:space="0" w:color="auto"/>
              <w:right w:val="single" w:sz="4" w:space="0" w:color="auto"/>
            </w:tcBorders>
            <w:hideMark/>
          </w:tcPr>
          <w:p w:rsidR="00FA6743" w:rsidRPr="00FA6743" w:rsidRDefault="00FA6743">
            <w:proofErr w:type="spellStart"/>
            <w:r w:rsidRPr="00FA6743">
              <w:t>п.г.т</w:t>
            </w:r>
            <w:proofErr w:type="spellEnd"/>
            <w:r w:rsidRPr="00FA6743">
              <w:t xml:space="preserve">. Рощино, ул. Высокая, д.1 </w:t>
            </w:r>
          </w:p>
          <w:p w:rsidR="00FA6743" w:rsidRPr="00FA6743" w:rsidRDefault="00FA6743">
            <w:r w:rsidRPr="00FA6743">
              <w:rPr>
                <w:color w:val="000000"/>
              </w:rPr>
              <w:t>тел.8-921-980-03-81</w:t>
            </w:r>
            <w:r w:rsidRPr="00FA6743">
              <w:br/>
            </w:r>
            <w:proofErr w:type="spellStart"/>
            <w:r w:rsidRPr="00FA6743">
              <w:rPr>
                <w:color w:val="000000"/>
              </w:rPr>
              <w:t>эл.почта</w:t>
            </w:r>
            <w:proofErr w:type="spellEnd"/>
            <w:r w:rsidRPr="00FA6743">
              <w:rPr>
                <w:color w:val="000000"/>
              </w:rPr>
              <w:t>:</w:t>
            </w:r>
            <w:r w:rsidRPr="00FA6743">
              <w:br/>
            </w:r>
            <w:r w:rsidRPr="00FA6743">
              <w:rPr>
                <w:color w:val="000000"/>
              </w:rPr>
              <w:t>89219800381@mail.ru</w:t>
            </w:r>
          </w:p>
        </w:tc>
        <w:tc>
          <w:tcPr>
            <w:tcW w:w="3102"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 xml:space="preserve">Картон, стекло </w:t>
            </w:r>
          </w:p>
        </w:tc>
      </w:tr>
      <w:tr w:rsidR="00FA6743" w:rsidRPr="00FA6743" w:rsidTr="00FA6743">
        <w:trPr>
          <w:trHeight w:val="20"/>
          <w:jc w:val="center"/>
        </w:trPr>
        <w:tc>
          <w:tcPr>
            <w:tcW w:w="503" w:type="dxa"/>
            <w:vMerge w:val="restart"/>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3</w:t>
            </w:r>
          </w:p>
        </w:tc>
        <w:tc>
          <w:tcPr>
            <w:tcW w:w="1949" w:type="dxa"/>
            <w:vMerge w:val="restart"/>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rPr>
                <w:rStyle w:val="af1"/>
                <w:shd w:val="clear" w:color="auto" w:fill="FFFFFF"/>
              </w:rPr>
              <w:t>ЗАО «</w:t>
            </w:r>
            <w:proofErr w:type="spellStart"/>
            <w:r w:rsidRPr="00FA6743">
              <w:rPr>
                <w:rStyle w:val="af1"/>
                <w:shd w:val="clear" w:color="auto" w:fill="FFFFFF"/>
              </w:rPr>
              <w:t>ФлексоБум</w:t>
            </w:r>
            <w:proofErr w:type="spellEnd"/>
            <w:r w:rsidRPr="00FA6743">
              <w:rPr>
                <w:rStyle w:val="af1"/>
                <w:shd w:val="clear" w:color="auto" w:fill="FFFFFF"/>
              </w:rPr>
              <w:t>»</w:t>
            </w:r>
          </w:p>
        </w:tc>
        <w:tc>
          <w:tcPr>
            <w:tcW w:w="3059" w:type="dxa"/>
            <w:tcBorders>
              <w:top w:val="single" w:sz="4" w:space="0" w:color="auto"/>
              <w:left w:val="single" w:sz="4" w:space="0" w:color="auto"/>
              <w:bottom w:val="single" w:sz="4" w:space="0" w:color="auto"/>
              <w:right w:val="single" w:sz="4" w:space="0" w:color="auto"/>
            </w:tcBorders>
            <w:hideMark/>
          </w:tcPr>
          <w:p w:rsidR="00FA6743" w:rsidRPr="00FA6743" w:rsidRDefault="00FA6743">
            <w:pPr>
              <w:shd w:val="clear" w:color="auto" w:fill="FFFFFF"/>
              <w:spacing w:line="270" w:lineRule="atLeast"/>
              <w:rPr>
                <w:iCs/>
              </w:rPr>
            </w:pPr>
            <w:r w:rsidRPr="00FA6743">
              <w:rPr>
                <w:iCs/>
              </w:rPr>
              <w:t xml:space="preserve"> г. Выборг,</w:t>
            </w:r>
          </w:p>
          <w:p w:rsidR="00FA6743" w:rsidRPr="00FA6743" w:rsidRDefault="00FA6743">
            <w:pPr>
              <w:shd w:val="clear" w:color="auto" w:fill="FFFFFF"/>
              <w:spacing w:line="270" w:lineRule="atLeast"/>
              <w:rPr>
                <w:iCs/>
              </w:rPr>
            </w:pPr>
            <w:r w:rsidRPr="00FA6743">
              <w:rPr>
                <w:iCs/>
              </w:rPr>
              <w:t xml:space="preserve"> ул. Пушкинская, д.8</w:t>
            </w:r>
          </w:p>
          <w:p w:rsidR="00FA6743" w:rsidRPr="00FA6743" w:rsidRDefault="00FA6743">
            <w:pPr>
              <w:shd w:val="clear" w:color="auto" w:fill="FFFFFF"/>
              <w:spacing w:line="270" w:lineRule="atLeast"/>
              <w:rPr>
                <w:iCs/>
              </w:rPr>
            </w:pPr>
            <w:r w:rsidRPr="00FA6743">
              <w:rPr>
                <w:iCs/>
              </w:rPr>
              <w:t>Тел. 8 (81378) 4-44-13</w:t>
            </w:r>
          </w:p>
        </w:tc>
        <w:tc>
          <w:tcPr>
            <w:tcW w:w="3102"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Картон и офисная бумага</w:t>
            </w:r>
          </w:p>
        </w:tc>
      </w:tr>
      <w:tr w:rsidR="00FA6743" w:rsidRPr="00FA6743" w:rsidTr="00FA674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A6743" w:rsidRPr="00FA6743" w:rsidRDefault="00FA6743"/>
        </w:tc>
        <w:tc>
          <w:tcPr>
            <w:tcW w:w="0" w:type="auto"/>
            <w:vMerge/>
            <w:tcBorders>
              <w:top w:val="single" w:sz="4" w:space="0" w:color="auto"/>
              <w:left w:val="single" w:sz="4" w:space="0" w:color="auto"/>
              <w:bottom w:val="single" w:sz="4" w:space="0" w:color="auto"/>
              <w:right w:val="single" w:sz="4" w:space="0" w:color="auto"/>
            </w:tcBorders>
            <w:vAlign w:val="center"/>
            <w:hideMark/>
          </w:tcPr>
          <w:p w:rsidR="00FA6743" w:rsidRPr="00FA6743" w:rsidRDefault="00FA6743"/>
        </w:tc>
        <w:tc>
          <w:tcPr>
            <w:tcW w:w="3059" w:type="dxa"/>
            <w:tcBorders>
              <w:top w:val="single" w:sz="4" w:space="0" w:color="auto"/>
              <w:left w:val="single" w:sz="4" w:space="0" w:color="auto"/>
              <w:bottom w:val="single" w:sz="4" w:space="0" w:color="auto"/>
              <w:right w:val="single" w:sz="4" w:space="0" w:color="auto"/>
            </w:tcBorders>
            <w:hideMark/>
          </w:tcPr>
          <w:p w:rsidR="00FA6743" w:rsidRPr="00FA6743" w:rsidRDefault="00FA6743">
            <w:pPr>
              <w:pStyle w:val="HTML"/>
              <w:shd w:val="clear" w:color="auto" w:fill="FFFFFF"/>
              <w:spacing w:line="270" w:lineRule="atLeast"/>
              <w:rPr>
                <w:rFonts w:eastAsia="Calibri"/>
                <w:i w:val="0"/>
                <w:sz w:val="20"/>
                <w:szCs w:val="20"/>
              </w:rPr>
            </w:pPr>
            <w:r w:rsidRPr="00FA6743">
              <w:rPr>
                <w:rFonts w:eastAsia="Calibri"/>
                <w:i w:val="0"/>
                <w:sz w:val="20"/>
                <w:szCs w:val="20"/>
              </w:rPr>
              <w:t xml:space="preserve">г. Светогорск, </w:t>
            </w:r>
          </w:p>
          <w:p w:rsidR="00FA6743" w:rsidRPr="00FA6743" w:rsidRDefault="00FA6743">
            <w:pPr>
              <w:pStyle w:val="HTML"/>
              <w:shd w:val="clear" w:color="auto" w:fill="FFFFFF"/>
              <w:spacing w:line="270" w:lineRule="atLeast"/>
              <w:rPr>
                <w:rFonts w:eastAsia="Calibri"/>
                <w:i w:val="0"/>
                <w:sz w:val="20"/>
                <w:szCs w:val="20"/>
              </w:rPr>
            </w:pPr>
            <w:r w:rsidRPr="00FA6743">
              <w:rPr>
                <w:rFonts w:eastAsia="Calibri"/>
                <w:i w:val="0"/>
                <w:sz w:val="20"/>
                <w:szCs w:val="20"/>
              </w:rPr>
              <w:t>ул. Заводская д. б/н</w:t>
            </w:r>
          </w:p>
          <w:p w:rsidR="00FA6743" w:rsidRPr="00FA6743" w:rsidRDefault="00FA6743">
            <w:pPr>
              <w:shd w:val="clear" w:color="auto" w:fill="FFFFFF"/>
              <w:spacing w:line="270" w:lineRule="atLeast"/>
              <w:rPr>
                <w:iCs/>
              </w:rPr>
            </w:pPr>
            <w:r w:rsidRPr="00FA6743">
              <w:t>Тел. 8 (81378) 4-38-00</w:t>
            </w:r>
          </w:p>
        </w:tc>
        <w:tc>
          <w:tcPr>
            <w:tcW w:w="3102"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Картон и офисная бумага</w:t>
            </w:r>
          </w:p>
        </w:tc>
      </w:tr>
      <w:tr w:rsidR="00FA6743" w:rsidRPr="00FA6743" w:rsidTr="00FA6743">
        <w:trPr>
          <w:trHeight w:val="20"/>
          <w:jc w:val="center"/>
        </w:trPr>
        <w:tc>
          <w:tcPr>
            <w:tcW w:w="503"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4</w:t>
            </w:r>
          </w:p>
        </w:tc>
        <w:tc>
          <w:tcPr>
            <w:tcW w:w="1949" w:type="dxa"/>
            <w:tcBorders>
              <w:top w:val="single" w:sz="4" w:space="0" w:color="auto"/>
              <w:left w:val="single" w:sz="4" w:space="0" w:color="auto"/>
              <w:bottom w:val="single" w:sz="4" w:space="0" w:color="auto"/>
              <w:right w:val="single" w:sz="4" w:space="0" w:color="auto"/>
            </w:tcBorders>
            <w:hideMark/>
          </w:tcPr>
          <w:p w:rsidR="00FA6743" w:rsidRPr="00FA6743" w:rsidRDefault="00FA6743">
            <w:pPr>
              <w:spacing w:before="150" w:after="150" w:line="300" w:lineRule="atLeast"/>
              <w:outlineLvl w:val="3"/>
              <w:rPr>
                <w:rStyle w:val="af1"/>
                <w:b w:val="0"/>
                <w:shd w:val="clear" w:color="auto" w:fill="FFFFFF"/>
              </w:rPr>
            </w:pPr>
            <w:r w:rsidRPr="00FA6743">
              <w:rPr>
                <w:rStyle w:val="af1"/>
                <w:shd w:val="clear" w:color="auto" w:fill="FFFFFF"/>
              </w:rPr>
              <w:t xml:space="preserve">ООО «Ю - мет» </w:t>
            </w:r>
          </w:p>
        </w:tc>
        <w:tc>
          <w:tcPr>
            <w:tcW w:w="3059"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 xml:space="preserve">г. Выборг, ул. </w:t>
            </w:r>
            <w:proofErr w:type="spellStart"/>
            <w:r w:rsidRPr="00FA6743">
              <w:t>Таммисуо</w:t>
            </w:r>
            <w:proofErr w:type="spellEnd"/>
            <w:r w:rsidRPr="00FA6743">
              <w:t xml:space="preserve"> (бывшая база  ЗАО «</w:t>
            </w:r>
            <w:proofErr w:type="spellStart"/>
            <w:r w:rsidRPr="00FA6743">
              <w:t>Куусакоски</w:t>
            </w:r>
            <w:proofErr w:type="spellEnd"/>
            <w:r w:rsidRPr="00FA6743">
              <w:t xml:space="preserve">») 9-11-30  </w:t>
            </w:r>
          </w:p>
        </w:tc>
        <w:tc>
          <w:tcPr>
            <w:tcW w:w="3102"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Металлолом</w:t>
            </w:r>
          </w:p>
        </w:tc>
      </w:tr>
      <w:tr w:rsidR="00FA6743" w:rsidRPr="00FA6743" w:rsidTr="00FA6743">
        <w:trPr>
          <w:trHeight w:val="20"/>
          <w:jc w:val="center"/>
        </w:trPr>
        <w:tc>
          <w:tcPr>
            <w:tcW w:w="503"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5</w:t>
            </w:r>
          </w:p>
        </w:tc>
        <w:tc>
          <w:tcPr>
            <w:tcW w:w="1949" w:type="dxa"/>
            <w:tcBorders>
              <w:top w:val="single" w:sz="4" w:space="0" w:color="auto"/>
              <w:left w:val="single" w:sz="4" w:space="0" w:color="auto"/>
              <w:bottom w:val="single" w:sz="4" w:space="0" w:color="auto"/>
              <w:right w:val="single" w:sz="4" w:space="0" w:color="auto"/>
            </w:tcBorders>
            <w:hideMark/>
          </w:tcPr>
          <w:p w:rsidR="00FA6743" w:rsidRPr="00FA6743" w:rsidRDefault="00FA6743">
            <w:pPr>
              <w:spacing w:before="150" w:after="150" w:line="300" w:lineRule="atLeast"/>
              <w:outlineLvl w:val="3"/>
              <w:rPr>
                <w:rStyle w:val="af1"/>
                <w:b w:val="0"/>
                <w:shd w:val="clear" w:color="auto" w:fill="FFFFFF"/>
              </w:rPr>
            </w:pPr>
            <w:r w:rsidRPr="00FA6743">
              <w:rPr>
                <w:rStyle w:val="af1"/>
                <w:shd w:val="clear" w:color="auto" w:fill="FFFFFF"/>
              </w:rPr>
              <w:t>ООО «</w:t>
            </w:r>
            <w:proofErr w:type="spellStart"/>
            <w:r w:rsidRPr="00FA6743">
              <w:rPr>
                <w:rStyle w:val="af1"/>
                <w:shd w:val="clear" w:color="auto" w:fill="FFFFFF"/>
              </w:rPr>
              <w:t>Втормет</w:t>
            </w:r>
            <w:proofErr w:type="spellEnd"/>
            <w:r w:rsidRPr="00FA6743">
              <w:rPr>
                <w:rStyle w:val="af1"/>
                <w:shd w:val="clear" w:color="auto" w:fill="FFFFFF"/>
              </w:rPr>
              <w:t xml:space="preserve"> скрап»</w:t>
            </w:r>
          </w:p>
        </w:tc>
        <w:tc>
          <w:tcPr>
            <w:tcW w:w="3059"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 xml:space="preserve">Г. Выборг, ул. </w:t>
            </w:r>
            <w:proofErr w:type="spellStart"/>
            <w:r w:rsidRPr="00FA6743">
              <w:t>Таммисуо</w:t>
            </w:r>
            <w:proofErr w:type="spellEnd"/>
            <w:r w:rsidRPr="00FA6743">
              <w:t xml:space="preserve"> ,28б +79213386844</w:t>
            </w:r>
          </w:p>
        </w:tc>
        <w:tc>
          <w:tcPr>
            <w:tcW w:w="3102"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Металлолом</w:t>
            </w:r>
          </w:p>
        </w:tc>
      </w:tr>
      <w:tr w:rsidR="00FA6743" w:rsidRPr="00FA6743" w:rsidTr="00FA6743">
        <w:trPr>
          <w:trHeight w:val="20"/>
          <w:jc w:val="center"/>
        </w:trPr>
        <w:tc>
          <w:tcPr>
            <w:tcW w:w="503"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6</w:t>
            </w:r>
          </w:p>
        </w:tc>
        <w:tc>
          <w:tcPr>
            <w:tcW w:w="1949" w:type="dxa"/>
            <w:tcBorders>
              <w:top w:val="single" w:sz="4" w:space="0" w:color="auto"/>
              <w:left w:val="single" w:sz="4" w:space="0" w:color="auto"/>
              <w:bottom w:val="single" w:sz="4" w:space="0" w:color="auto"/>
              <w:right w:val="single" w:sz="4" w:space="0" w:color="auto"/>
            </w:tcBorders>
            <w:hideMark/>
          </w:tcPr>
          <w:p w:rsidR="00FA6743" w:rsidRPr="00FA6743" w:rsidRDefault="00FA6743">
            <w:pPr>
              <w:spacing w:before="150" w:after="150" w:line="300" w:lineRule="atLeast"/>
              <w:outlineLvl w:val="3"/>
              <w:rPr>
                <w:rStyle w:val="af1"/>
                <w:b w:val="0"/>
                <w:shd w:val="clear" w:color="auto" w:fill="FFFFFF"/>
              </w:rPr>
            </w:pPr>
            <w:r w:rsidRPr="00FA6743">
              <w:rPr>
                <w:rStyle w:val="af1"/>
                <w:shd w:val="clear" w:color="auto" w:fill="FFFFFF"/>
              </w:rPr>
              <w:t>ООО «Выборгская биржа вторсырья»</w:t>
            </w:r>
          </w:p>
        </w:tc>
        <w:tc>
          <w:tcPr>
            <w:tcW w:w="3059" w:type="dxa"/>
            <w:tcBorders>
              <w:top w:val="single" w:sz="4" w:space="0" w:color="auto"/>
              <w:left w:val="single" w:sz="4" w:space="0" w:color="auto"/>
              <w:bottom w:val="single" w:sz="4" w:space="0" w:color="auto"/>
              <w:right w:val="single" w:sz="4" w:space="0" w:color="auto"/>
            </w:tcBorders>
            <w:hideMark/>
          </w:tcPr>
          <w:p w:rsidR="00FA6743" w:rsidRPr="00FA6743" w:rsidRDefault="00FA6743">
            <w:proofErr w:type="spellStart"/>
            <w:r w:rsidRPr="00FA6743">
              <w:t>Г.Выборг</w:t>
            </w:r>
            <w:proofErr w:type="spellEnd"/>
            <w:r w:rsidRPr="00FA6743">
              <w:t>, Морская наб.д.18/3 лит А</w:t>
            </w:r>
          </w:p>
        </w:tc>
        <w:tc>
          <w:tcPr>
            <w:tcW w:w="3102" w:type="dxa"/>
            <w:tcBorders>
              <w:top w:val="single" w:sz="4" w:space="0" w:color="auto"/>
              <w:left w:val="single" w:sz="4" w:space="0" w:color="auto"/>
              <w:bottom w:val="single" w:sz="4" w:space="0" w:color="auto"/>
              <w:right w:val="single" w:sz="4" w:space="0" w:color="auto"/>
            </w:tcBorders>
            <w:hideMark/>
          </w:tcPr>
          <w:p w:rsidR="00FA6743" w:rsidRPr="00FA6743" w:rsidRDefault="00FA6743">
            <w:r w:rsidRPr="00FA6743">
              <w:t>Макулатура</w:t>
            </w:r>
          </w:p>
        </w:tc>
      </w:tr>
    </w:tbl>
    <w:p w:rsidR="00FA6743" w:rsidRDefault="00FA6743" w:rsidP="00FA6743">
      <w:pPr>
        <w:ind w:firstLine="708"/>
        <w:jc w:val="both"/>
        <w:rPr>
          <w:sz w:val="24"/>
          <w:szCs w:val="24"/>
        </w:rPr>
      </w:pPr>
    </w:p>
    <w:p w:rsidR="00FA6743" w:rsidRDefault="00FA6743" w:rsidP="00FA6743">
      <w:pPr>
        <w:ind w:firstLine="708"/>
        <w:jc w:val="both"/>
        <w:rPr>
          <w:sz w:val="24"/>
          <w:szCs w:val="24"/>
        </w:rPr>
      </w:pPr>
      <w:r>
        <w:rPr>
          <w:sz w:val="24"/>
          <w:szCs w:val="24"/>
        </w:rPr>
        <w:t xml:space="preserve">На территории пос. </w:t>
      </w:r>
      <w:proofErr w:type="spellStart"/>
      <w:r>
        <w:rPr>
          <w:sz w:val="24"/>
          <w:szCs w:val="24"/>
        </w:rPr>
        <w:t>Вещево</w:t>
      </w:r>
      <w:proofErr w:type="spellEnd"/>
      <w:r>
        <w:rPr>
          <w:sz w:val="24"/>
          <w:szCs w:val="24"/>
        </w:rPr>
        <w:t xml:space="preserve"> МО «</w:t>
      </w:r>
      <w:proofErr w:type="spellStart"/>
      <w:r>
        <w:rPr>
          <w:sz w:val="24"/>
          <w:szCs w:val="24"/>
        </w:rPr>
        <w:t>Гончаровское</w:t>
      </w:r>
      <w:proofErr w:type="spellEnd"/>
      <w:r>
        <w:rPr>
          <w:sz w:val="24"/>
          <w:szCs w:val="24"/>
        </w:rPr>
        <w:t xml:space="preserve"> сельское поселение» Выборгского района Ленинградской области осуществляет свою деятельность предприятие ООО «</w:t>
      </w:r>
      <w:proofErr w:type="spellStart"/>
      <w:r>
        <w:rPr>
          <w:sz w:val="24"/>
          <w:szCs w:val="24"/>
        </w:rPr>
        <w:t>Северо</w:t>
      </w:r>
      <w:proofErr w:type="spellEnd"/>
      <w:r>
        <w:rPr>
          <w:sz w:val="24"/>
          <w:szCs w:val="24"/>
        </w:rPr>
        <w:t xml:space="preserve"> - Западная Компания «</w:t>
      </w:r>
      <w:proofErr w:type="spellStart"/>
      <w:r>
        <w:rPr>
          <w:sz w:val="24"/>
          <w:szCs w:val="24"/>
        </w:rPr>
        <w:t>ЭкоТехнологии</w:t>
      </w:r>
      <w:proofErr w:type="spellEnd"/>
      <w:r>
        <w:rPr>
          <w:sz w:val="24"/>
          <w:szCs w:val="24"/>
        </w:rPr>
        <w:t xml:space="preserve">». Предприятие принимает и осуществляет переработку изношенных автомобильных покрышек, резинотехнических  и </w:t>
      </w:r>
      <w:proofErr w:type="spellStart"/>
      <w:r>
        <w:rPr>
          <w:sz w:val="24"/>
          <w:szCs w:val="24"/>
        </w:rPr>
        <w:t>полимерсодежащих</w:t>
      </w:r>
      <w:proofErr w:type="spellEnd"/>
      <w:r>
        <w:rPr>
          <w:sz w:val="24"/>
          <w:szCs w:val="24"/>
        </w:rPr>
        <w:t xml:space="preserve"> отходов способом термического разложения - пиролиза на установке «</w:t>
      </w:r>
      <w:proofErr w:type="spellStart"/>
      <w:r>
        <w:rPr>
          <w:sz w:val="24"/>
          <w:szCs w:val="24"/>
        </w:rPr>
        <w:t>Пиротекс</w:t>
      </w:r>
      <w:proofErr w:type="spellEnd"/>
      <w:r>
        <w:rPr>
          <w:sz w:val="24"/>
          <w:szCs w:val="24"/>
        </w:rPr>
        <w:t>».  «</w:t>
      </w:r>
      <w:proofErr w:type="spellStart"/>
      <w:r>
        <w:rPr>
          <w:sz w:val="24"/>
          <w:szCs w:val="24"/>
        </w:rPr>
        <w:t>Пиротекс</w:t>
      </w:r>
      <w:proofErr w:type="spellEnd"/>
      <w:r>
        <w:rPr>
          <w:sz w:val="24"/>
          <w:szCs w:val="24"/>
        </w:rPr>
        <w:t xml:space="preserve">» обладает повышенной экологичностью - абсолютный минимум выбросов. Готовые продуты - </w:t>
      </w:r>
      <w:proofErr w:type="spellStart"/>
      <w:r>
        <w:rPr>
          <w:sz w:val="24"/>
          <w:szCs w:val="24"/>
        </w:rPr>
        <w:t>пиролизное</w:t>
      </w:r>
      <w:proofErr w:type="spellEnd"/>
      <w:r>
        <w:rPr>
          <w:sz w:val="24"/>
          <w:szCs w:val="24"/>
        </w:rPr>
        <w:t xml:space="preserve"> топливо применяется в качестве жидкого топлива для котлоагрегатов, заменитель печного топлива. Установка позволяет перерабатывать около 100 тонн сырья в месяц.</w:t>
      </w:r>
    </w:p>
    <w:p w:rsidR="00FA6743" w:rsidRDefault="00FA6743" w:rsidP="00FA6743">
      <w:pPr>
        <w:ind w:firstLine="708"/>
        <w:jc w:val="both"/>
        <w:rPr>
          <w:sz w:val="24"/>
          <w:szCs w:val="24"/>
        </w:rPr>
      </w:pPr>
      <w:r>
        <w:rPr>
          <w:sz w:val="24"/>
          <w:szCs w:val="24"/>
        </w:rPr>
        <w:t>Предоставление ежемесячной формы № 7 о социальном и финансовом состоянии в отрасли обработки, утилизации и обезвреживании отходов в Управление Ленинградской области по организации и контролю деятельности по обращению с отходами.</w:t>
      </w:r>
    </w:p>
    <w:p w:rsidR="00FA6743" w:rsidRDefault="00FA6743" w:rsidP="00FA6743">
      <w:pPr>
        <w:ind w:firstLine="708"/>
        <w:jc w:val="both"/>
        <w:rPr>
          <w:sz w:val="24"/>
          <w:szCs w:val="24"/>
        </w:rPr>
      </w:pPr>
      <w:r>
        <w:rPr>
          <w:sz w:val="24"/>
          <w:szCs w:val="24"/>
        </w:rPr>
        <w:t>Участие в совещании по вопросу установления тарифов на услуги в сфере обращения с твердыми коммунальными отходами в Комитете по тарифам и ценовой политике Ленинградской области.</w:t>
      </w:r>
    </w:p>
    <w:p w:rsidR="00FA6743" w:rsidRDefault="00FA6743" w:rsidP="00FA6743">
      <w:pPr>
        <w:jc w:val="both"/>
        <w:rPr>
          <w:sz w:val="24"/>
          <w:szCs w:val="24"/>
        </w:rPr>
      </w:pPr>
      <w:r>
        <w:rPr>
          <w:sz w:val="24"/>
          <w:szCs w:val="24"/>
        </w:rPr>
        <w:tab/>
        <w:t xml:space="preserve">Организация и проведение семинара по вопросам  организации и контроля деятельности по обращению с отходами, административной ответственности за непредставление либо предоставление искаженной информации при обращении с отходами  для руководителей розничной торговли. </w:t>
      </w:r>
    </w:p>
    <w:p w:rsidR="00FA6743" w:rsidRDefault="00FA6743" w:rsidP="00FA6743">
      <w:pPr>
        <w:ind w:firstLine="708"/>
        <w:jc w:val="both"/>
        <w:rPr>
          <w:sz w:val="24"/>
          <w:szCs w:val="24"/>
        </w:rPr>
      </w:pPr>
      <w:r>
        <w:rPr>
          <w:sz w:val="24"/>
          <w:szCs w:val="24"/>
        </w:rPr>
        <w:t>Участие в совещании с главами городских и сельских поселений по вопросу предоставления всех хозяйствующих субъектов Ленинградской области предоставлять сведения в адрес Управления Ленинградской области по организации и контролю деятельности по обращению с отходами.</w:t>
      </w:r>
    </w:p>
    <w:p w:rsidR="00FA6743" w:rsidRDefault="00FA6743" w:rsidP="00FA6743">
      <w:pPr>
        <w:ind w:firstLine="708"/>
        <w:jc w:val="both"/>
        <w:rPr>
          <w:sz w:val="24"/>
          <w:szCs w:val="24"/>
        </w:rPr>
      </w:pPr>
      <w:r>
        <w:rPr>
          <w:sz w:val="24"/>
          <w:szCs w:val="24"/>
        </w:rPr>
        <w:lastRenderedPageBreak/>
        <w:t>Сбор информации о местоположении контейнерных площадок по сбору и накоплению твердых коммунальных  и крупногабаритных отходов, расположенных на территории МО «Выборгский район» в соответствии с запросом АО «Управляющая компания по обращению с отходами в Ленинградской области.</w:t>
      </w:r>
    </w:p>
    <w:p w:rsidR="00FA6743" w:rsidRDefault="00FA6743" w:rsidP="00FA6743">
      <w:pPr>
        <w:ind w:firstLine="708"/>
        <w:jc w:val="both"/>
        <w:rPr>
          <w:sz w:val="24"/>
          <w:szCs w:val="24"/>
        </w:rPr>
      </w:pPr>
      <w:r>
        <w:rPr>
          <w:sz w:val="24"/>
          <w:szCs w:val="24"/>
        </w:rPr>
        <w:t>Участие в совещании с главами  городских и сельских поселений при участии  начальника Управления Ленинградской области по организации и контролю деятельности по обращению с отходами по вопросу обращения с твердыми коммунальными отходами с 01.01.2019 г., заключения договоров на оказание услуг по обращению с твердыми коммунальными отходами с  региональным оператором.</w:t>
      </w:r>
    </w:p>
    <w:p w:rsidR="00FA6743" w:rsidRDefault="00FA6743" w:rsidP="00FA6743">
      <w:pPr>
        <w:jc w:val="both"/>
        <w:rPr>
          <w:sz w:val="24"/>
          <w:szCs w:val="24"/>
        </w:rPr>
      </w:pPr>
      <w:r>
        <w:rPr>
          <w:sz w:val="24"/>
          <w:szCs w:val="24"/>
        </w:rPr>
        <w:tab/>
        <w:t xml:space="preserve">Участие в заседании по вопросу законности в сфере обращения с отходами, обсуждения вопроса первичного сбора и размещения отработанных ртутьсодержащих ламп и элементов питания, ликвидация несанкционированных свалок. </w:t>
      </w:r>
    </w:p>
    <w:p w:rsidR="00FA6743" w:rsidRDefault="00FA6743" w:rsidP="00FA6743">
      <w:pPr>
        <w:jc w:val="both"/>
        <w:rPr>
          <w:sz w:val="24"/>
          <w:szCs w:val="24"/>
        </w:rPr>
      </w:pPr>
      <w:r>
        <w:rPr>
          <w:sz w:val="24"/>
          <w:szCs w:val="24"/>
        </w:rPr>
        <w:tab/>
        <w:t>Проведена традиционная весенняя акция по благоустройству и улучшению санитарного состояния городов, насаленных пунктов, памятных мест, мест воинских захоронений, прилегающих территорий предприятий, организаций и мест массового отдыха населения на территории МО «Выборгский район» Ленинградской области. Приняло участие 10 120 человек, убрано 4231, 15 м3 мусора.</w:t>
      </w:r>
    </w:p>
    <w:p w:rsidR="00FA6743" w:rsidRDefault="00FA6743" w:rsidP="00FA6743">
      <w:pPr>
        <w:jc w:val="both"/>
        <w:rPr>
          <w:sz w:val="24"/>
          <w:szCs w:val="24"/>
        </w:rPr>
      </w:pPr>
      <w:r>
        <w:rPr>
          <w:sz w:val="24"/>
          <w:szCs w:val="24"/>
        </w:rPr>
        <w:tab/>
        <w:t xml:space="preserve">Проведена Общероссийская акция «Вода России», приняло участие 772 человек, убрано 169 м3 мусора. </w:t>
      </w:r>
    </w:p>
    <w:p w:rsidR="00FA6743" w:rsidRDefault="00FA6743" w:rsidP="00FA6743">
      <w:pPr>
        <w:ind w:firstLine="708"/>
        <w:jc w:val="both"/>
        <w:rPr>
          <w:sz w:val="24"/>
          <w:szCs w:val="24"/>
        </w:rPr>
      </w:pPr>
      <w:r>
        <w:rPr>
          <w:sz w:val="24"/>
          <w:szCs w:val="24"/>
        </w:rPr>
        <w:t>Участие в проведении всероссийского субботника «Генеральная уборка страны»</w:t>
      </w:r>
    </w:p>
    <w:p w:rsidR="00FA6743" w:rsidRDefault="00FA6743" w:rsidP="00FA6743">
      <w:pPr>
        <w:jc w:val="both"/>
        <w:rPr>
          <w:sz w:val="24"/>
          <w:szCs w:val="24"/>
        </w:rPr>
      </w:pPr>
      <w:r>
        <w:rPr>
          <w:sz w:val="24"/>
          <w:szCs w:val="24"/>
        </w:rPr>
        <w:t xml:space="preserve"> в Ленинградской области 15 сентября 2018 г. Всего приняло участие 432 человека, было собрано и вывезено на объект размещения отходов 246 м3 мусора</w:t>
      </w:r>
    </w:p>
    <w:p w:rsidR="00FA6743" w:rsidRDefault="00FA6743" w:rsidP="00FA6743">
      <w:pPr>
        <w:ind w:firstLine="708"/>
        <w:jc w:val="both"/>
        <w:rPr>
          <w:sz w:val="24"/>
          <w:szCs w:val="24"/>
        </w:rPr>
      </w:pPr>
      <w:r>
        <w:rPr>
          <w:sz w:val="24"/>
          <w:szCs w:val="24"/>
        </w:rPr>
        <w:t>Участие в заседании рабочей группы по организации и контролю деятельности по обращению с отходами, в целях комплексной реализации мероприятий по переходу Ленинградской области на новую систему обращения ТКО  в здании Правительства  ЛО.</w:t>
      </w:r>
    </w:p>
    <w:p w:rsidR="00FA6743" w:rsidRDefault="00FA6743" w:rsidP="00FA6743">
      <w:pPr>
        <w:pStyle w:val="a5"/>
        <w:shd w:val="clear" w:color="auto" w:fill="FFFFFF"/>
        <w:spacing w:before="0" w:beforeAutospacing="0" w:after="0" w:afterAutospacing="0"/>
        <w:ind w:firstLine="709"/>
        <w:jc w:val="both"/>
      </w:pPr>
      <w:r>
        <w:t>За 2018 года на территории МО «Выборгский район» Ленинградской области ликвидировано 436 свалки /19 180,35 м3 мусора, финансовые затраты составили 11 901 тыс. рублей.</w:t>
      </w:r>
    </w:p>
    <w:p w:rsidR="00FA6743" w:rsidRPr="00FA6743" w:rsidRDefault="00FA6743" w:rsidP="00FA6743">
      <w:pPr>
        <w:pStyle w:val="1"/>
        <w:jc w:val="center"/>
        <w:rPr>
          <w:rFonts w:eastAsia="Calibri"/>
          <w:b/>
          <w:szCs w:val="24"/>
        </w:rPr>
      </w:pPr>
      <w:r w:rsidRPr="00FA6743">
        <w:rPr>
          <w:rFonts w:eastAsia="Calibri"/>
          <w:b/>
          <w:szCs w:val="24"/>
        </w:rPr>
        <w:t>Недропользование</w:t>
      </w:r>
    </w:p>
    <w:p w:rsidR="00FA6743" w:rsidRPr="00FA6743" w:rsidRDefault="00FA6743" w:rsidP="00FA6743">
      <w:pPr>
        <w:rPr>
          <w:rFonts w:eastAsia="Calibri"/>
          <w:b/>
          <w:sz w:val="24"/>
          <w:szCs w:val="24"/>
        </w:rPr>
      </w:pPr>
    </w:p>
    <w:p w:rsidR="00FA6743" w:rsidRDefault="00FA6743" w:rsidP="00FA6743">
      <w:pPr>
        <w:ind w:firstLine="708"/>
        <w:jc w:val="both"/>
        <w:rPr>
          <w:sz w:val="24"/>
          <w:szCs w:val="24"/>
        </w:rPr>
      </w:pPr>
      <w:r>
        <w:rPr>
          <w:sz w:val="24"/>
          <w:szCs w:val="24"/>
        </w:rPr>
        <w:t xml:space="preserve">По состоянию на 31.12.2018 года лицензии на право пользования недрами с целью разработки и добычи общераспространённых полезных ископаемых на территории Выборгского муниципального района имеют 82 юридических лица. </w:t>
      </w:r>
    </w:p>
    <w:p w:rsidR="00FA6743" w:rsidRDefault="00FA6743" w:rsidP="00FA6743">
      <w:pPr>
        <w:ind w:firstLine="708"/>
        <w:jc w:val="both"/>
        <w:rPr>
          <w:sz w:val="24"/>
          <w:szCs w:val="24"/>
        </w:rPr>
      </w:pPr>
      <w:r>
        <w:rPr>
          <w:sz w:val="24"/>
          <w:szCs w:val="24"/>
        </w:rPr>
        <w:t xml:space="preserve">Ведется работа в области муниципального контроля, по списку, утвержденному Генеральной Прокуратурой РФ.       </w:t>
      </w:r>
    </w:p>
    <w:p w:rsidR="00FA6743" w:rsidRDefault="00FA6743" w:rsidP="00FA6743">
      <w:pPr>
        <w:jc w:val="both"/>
        <w:rPr>
          <w:sz w:val="24"/>
          <w:szCs w:val="24"/>
        </w:rPr>
      </w:pPr>
      <w:r>
        <w:rPr>
          <w:sz w:val="24"/>
          <w:szCs w:val="24"/>
        </w:rPr>
        <w:t xml:space="preserve">  </w:t>
      </w:r>
      <w:r>
        <w:rPr>
          <w:sz w:val="24"/>
          <w:szCs w:val="24"/>
        </w:rPr>
        <w:tab/>
        <w:t>Постоянно   ведется  работа по выявлению мест несанкционированной добычи песка.</w:t>
      </w:r>
    </w:p>
    <w:p w:rsidR="00FA6743" w:rsidRDefault="00FA6743" w:rsidP="00FA6743">
      <w:pPr>
        <w:shd w:val="clear" w:color="auto" w:fill="FFFFFF"/>
        <w:autoSpaceDE w:val="0"/>
        <w:autoSpaceDN w:val="0"/>
        <w:adjustRightInd w:val="0"/>
        <w:jc w:val="center"/>
        <w:rPr>
          <w:b/>
          <w:sz w:val="24"/>
          <w:szCs w:val="24"/>
        </w:rPr>
      </w:pPr>
      <w:r>
        <w:rPr>
          <w:b/>
          <w:sz w:val="24"/>
          <w:szCs w:val="24"/>
        </w:rPr>
        <w:t>Лесопользование</w:t>
      </w:r>
    </w:p>
    <w:p w:rsidR="00FA6743" w:rsidRDefault="00FA6743" w:rsidP="00FA6743">
      <w:pPr>
        <w:shd w:val="clear" w:color="auto" w:fill="FFFFFF"/>
        <w:autoSpaceDE w:val="0"/>
        <w:autoSpaceDN w:val="0"/>
        <w:adjustRightInd w:val="0"/>
        <w:jc w:val="center"/>
        <w:rPr>
          <w:b/>
          <w:sz w:val="24"/>
          <w:szCs w:val="24"/>
        </w:rPr>
      </w:pPr>
    </w:p>
    <w:p w:rsidR="00FA6743" w:rsidRDefault="00FA6743" w:rsidP="00FA6743">
      <w:pPr>
        <w:shd w:val="clear" w:color="auto" w:fill="FFFFFF"/>
        <w:autoSpaceDE w:val="0"/>
        <w:autoSpaceDN w:val="0"/>
        <w:adjustRightInd w:val="0"/>
        <w:ind w:firstLine="720"/>
        <w:jc w:val="both"/>
        <w:rPr>
          <w:sz w:val="24"/>
          <w:szCs w:val="24"/>
        </w:rPr>
      </w:pPr>
      <w:r>
        <w:rPr>
          <w:sz w:val="24"/>
          <w:szCs w:val="24"/>
        </w:rPr>
        <w:t>Общая площадь земель лесного фонда в Выборгском районе Ленинградской области – 603, 6 тыс. га, из них 83,6 % составляют лесные земли.</w:t>
      </w:r>
    </w:p>
    <w:p w:rsidR="00FA6743" w:rsidRDefault="00FA6743" w:rsidP="00FA6743">
      <w:pPr>
        <w:shd w:val="clear" w:color="auto" w:fill="FFFFFF"/>
        <w:autoSpaceDE w:val="0"/>
        <w:autoSpaceDN w:val="0"/>
        <w:adjustRightInd w:val="0"/>
        <w:ind w:firstLine="720"/>
        <w:jc w:val="both"/>
        <w:rPr>
          <w:sz w:val="24"/>
          <w:szCs w:val="24"/>
        </w:rPr>
      </w:pPr>
      <w:r>
        <w:rPr>
          <w:sz w:val="24"/>
          <w:szCs w:val="24"/>
        </w:rPr>
        <w:t>Общая площадь хвойных лесов – 360591 га</w:t>
      </w:r>
    </w:p>
    <w:p w:rsidR="00FA6743" w:rsidRDefault="00FA6743" w:rsidP="00FA6743">
      <w:pPr>
        <w:shd w:val="clear" w:color="auto" w:fill="FFFFFF"/>
        <w:autoSpaceDE w:val="0"/>
        <w:autoSpaceDN w:val="0"/>
        <w:adjustRightInd w:val="0"/>
        <w:ind w:firstLine="720"/>
        <w:jc w:val="both"/>
        <w:rPr>
          <w:sz w:val="24"/>
          <w:szCs w:val="24"/>
        </w:rPr>
      </w:pPr>
      <w:r>
        <w:rPr>
          <w:sz w:val="24"/>
          <w:szCs w:val="24"/>
        </w:rPr>
        <w:t xml:space="preserve">Общая площадь </w:t>
      </w:r>
      <w:proofErr w:type="spellStart"/>
      <w:r>
        <w:rPr>
          <w:sz w:val="24"/>
          <w:szCs w:val="24"/>
        </w:rPr>
        <w:t>мягколиственных</w:t>
      </w:r>
      <w:proofErr w:type="spellEnd"/>
      <w:r>
        <w:rPr>
          <w:sz w:val="24"/>
          <w:szCs w:val="24"/>
        </w:rPr>
        <w:t xml:space="preserve"> лесов – 242432 га.</w:t>
      </w:r>
    </w:p>
    <w:p w:rsidR="00FA6743" w:rsidRDefault="00FA6743" w:rsidP="00FA6743">
      <w:pPr>
        <w:shd w:val="clear" w:color="auto" w:fill="FFFFFF"/>
        <w:autoSpaceDE w:val="0"/>
        <w:autoSpaceDN w:val="0"/>
        <w:adjustRightInd w:val="0"/>
        <w:ind w:firstLine="720"/>
        <w:jc w:val="both"/>
        <w:rPr>
          <w:sz w:val="24"/>
          <w:szCs w:val="24"/>
        </w:rPr>
      </w:pPr>
      <w:r>
        <w:rPr>
          <w:sz w:val="24"/>
          <w:szCs w:val="24"/>
        </w:rPr>
        <w:t>Общая площадь защитных лесов – 603121 га.</w:t>
      </w:r>
    </w:p>
    <w:p w:rsidR="00FA6743" w:rsidRDefault="00FA6743" w:rsidP="00FA6743">
      <w:pPr>
        <w:shd w:val="clear" w:color="auto" w:fill="FFFFFF"/>
        <w:autoSpaceDE w:val="0"/>
        <w:autoSpaceDN w:val="0"/>
        <w:adjustRightInd w:val="0"/>
        <w:ind w:firstLine="720"/>
        <w:jc w:val="both"/>
        <w:rPr>
          <w:sz w:val="24"/>
          <w:szCs w:val="24"/>
        </w:rPr>
      </w:pPr>
      <w:r>
        <w:rPr>
          <w:sz w:val="24"/>
          <w:szCs w:val="24"/>
        </w:rPr>
        <w:t>Основными лесообразующими породами являются: сосна (47,3%), ель (29,3%), береза (20,9%), другие (2,9%).</w:t>
      </w:r>
    </w:p>
    <w:p w:rsidR="00FA6743" w:rsidRDefault="00FA6743" w:rsidP="00FA6743">
      <w:pPr>
        <w:shd w:val="clear" w:color="auto" w:fill="FFFFFF"/>
        <w:autoSpaceDE w:val="0"/>
        <w:autoSpaceDN w:val="0"/>
        <w:adjustRightInd w:val="0"/>
        <w:ind w:firstLine="720"/>
        <w:jc w:val="both"/>
        <w:rPr>
          <w:sz w:val="24"/>
          <w:szCs w:val="24"/>
        </w:rPr>
      </w:pPr>
      <w:r>
        <w:rPr>
          <w:sz w:val="24"/>
          <w:szCs w:val="24"/>
        </w:rPr>
        <w:t>На территории земель лесного фонда для осуществления заготовки древесины заключено 23 договора аренды лесного участка. Для осуществления рекреационной деятельности заключено 136 договоров аренды лесных участков на площади 966,448 га.</w:t>
      </w:r>
    </w:p>
    <w:p w:rsidR="00FA6743" w:rsidRDefault="00FA6743" w:rsidP="00FA6743">
      <w:pPr>
        <w:jc w:val="center"/>
        <w:rPr>
          <w:b/>
          <w:spacing w:val="-6"/>
          <w:sz w:val="24"/>
          <w:szCs w:val="24"/>
        </w:rPr>
      </w:pPr>
    </w:p>
    <w:p w:rsidR="00BE5508" w:rsidRDefault="00BE5508" w:rsidP="00FA6743">
      <w:pPr>
        <w:jc w:val="center"/>
        <w:rPr>
          <w:b/>
          <w:spacing w:val="-6"/>
          <w:sz w:val="24"/>
          <w:szCs w:val="24"/>
        </w:rPr>
      </w:pPr>
    </w:p>
    <w:p w:rsidR="00BE5508" w:rsidRDefault="00BE5508" w:rsidP="00FA6743">
      <w:pPr>
        <w:jc w:val="center"/>
        <w:rPr>
          <w:b/>
          <w:spacing w:val="-6"/>
          <w:sz w:val="24"/>
          <w:szCs w:val="24"/>
        </w:rPr>
      </w:pPr>
    </w:p>
    <w:p w:rsidR="00FA6743" w:rsidRDefault="00FA6743" w:rsidP="00FA6743">
      <w:pPr>
        <w:jc w:val="center"/>
        <w:rPr>
          <w:b/>
          <w:spacing w:val="-6"/>
          <w:sz w:val="24"/>
          <w:szCs w:val="24"/>
        </w:rPr>
      </w:pPr>
      <w:bookmarkStart w:id="3" w:name="_GoBack"/>
      <w:bookmarkEnd w:id="3"/>
      <w:r>
        <w:rPr>
          <w:b/>
          <w:spacing w:val="-6"/>
          <w:sz w:val="24"/>
          <w:szCs w:val="24"/>
        </w:rPr>
        <w:lastRenderedPageBreak/>
        <w:t xml:space="preserve">Арендаторы-заготовители, осуществляющие свою деятельность в лесах </w:t>
      </w:r>
    </w:p>
    <w:p w:rsidR="00FA6743" w:rsidRDefault="00FA6743" w:rsidP="00FA6743">
      <w:pPr>
        <w:jc w:val="center"/>
        <w:rPr>
          <w:b/>
          <w:sz w:val="24"/>
          <w:szCs w:val="24"/>
        </w:rPr>
      </w:pPr>
      <w:r>
        <w:rPr>
          <w:b/>
          <w:spacing w:val="-6"/>
          <w:sz w:val="24"/>
          <w:szCs w:val="24"/>
        </w:rPr>
        <w:t>Выборгского района</w:t>
      </w:r>
    </w:p>
    <w:p w:rsidR="00FA6743" w:rsidRDefault="00FA6743" w:rsidP="00FA6743">
      <w:pPr>
        <w:spacing w:after="252" w:line="1" w:lineRule="exact"/>
        <w:rPr>
          <w:sz w:val="24"/>
          <w:szCs w:val="24"/>
        </w:rPr>
      </w:pPr>
    </w:p>
    <w:tbl>
      <w:tblPr>
        <w:tblW w:w="0" w:type="auto"/>
        <w:jc w:val="center"/>
        <w:tblLayout w:type="fixed"/>
        <w:tblCellMar>
          <w:left w:w="40" w:type="dxa"/>
          <w:right w:w="40" w:type="dxa"/>
        </w:tblCellMar>
        <w:tblLook w:val="04A0" w:firstRow="1" w:lastRow="0" w:firstColumn="1" w:lastColumn="0" w:noHBand="0" w:noVBand="1"/>
      </w:tblPr>
      <w:tblGrid>
        <w:gridCol w:w="4959"/>
        <w:gridCol w:w="2817"/>
      </w:tblGrid>
      <w:tr w:rsidR="00FA6743" w:rsidRPr="00FA6743" w:rsidTr="00FA6743">
        <w:trPr>
          <w:trHeight w:hRule="exact" w:val="551"/>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tcPr>
          <w:p w:rsidR="00FA6743" w:rsidRPr="00FA6743" w:rsidRDefault="00FA6743">
            <w:pPr>
              <w:rPr>
                <w:b/>
              </w:rPr>
            </w:pPr>
          </w:p>
          <w:p w:rsidR="00FA6743" w:rsidRPr="00FA6743" w:rsidRDefault="00FA6743">
            <w:pPr>
              <w:jc w:val="center"/>
              <w:rPr>
                <w:b/>
              </w:rPr>
            </w:pPr>
            <w:r w:rsidRPr="00FA6743">
              <w:rPr>
                <w:b/>
              </w:rPr>
              <w:t>Арендатор / срок аренды</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rPr>
                <w:b/>
              </w:rPr>
            </w:pPr>
            <w:r w:rsidRPr="00FA6743">
              <w:rPr>
                <w:b/>
              </w:rPr>
              <w:t xml:space="preserve">Площадь переданная в </w:t>
            </w:r>
          </w:p>
          <w:p w:rsidR="00FA6743" w:rsidRPr="00FA6743" w:rsidRDefault="00FA6743">
            <w:pPr>
              <w:jc w:val="center"/>
              <w:rPr>
                <w:b/>
              </w:rPr>
            </w:pPr>
            <w:proofErr w:type="gramStart"/>
            <w:r w:rsidRPr="00FA6743">
              <w:rPr>
                <w:b/>
              </w:rPr>
              <w:t>аренду ,</w:t>
            </w:r>
            <w:proofErr w:type="gramEnd"/>
            <w:r w:rsidRPr="00FA6743">
              <w:rPr>
                <w:b/>
              </w:rPr>
              <w:t>(га)</w:t>
            </w:r>
          </w:p>
        </w:tc>
      </w:tr>
      <w:tr w:rsidR="00FA6743" w:rsidRPr="00FA6743" w:rsidTr="00FA6743">
        <w:trPr>
          <w:trHeight w:hRule="exact" w:val="336"/>
          <w:jc w:val="center"/>
        </w:trPr>
        <w:tc>
          <w:tcPr>
            <w:tcW w:w="4959" w:type="dxa"/>
            <w:tcBorders>
              <w:top w:val="single" w:sz="4" w:space="0" w:color="auto"/>
              <w:left w:val="single" w:sz="6" w:space="0" w:color="auto"/>
              <w:bottom w:val="single" w:sz="4" w:space="0" w:color="auto"/>
              <w:right w:val="single" w:sz="6" w:space="0" w:color="auto"/>
            </w:tcBorders>
            <w:shd w:val="clear" w:color="auto" w:fill="FFFFFF"/>
          </w:tcPr>
          <w:p w:rsidR="00FA6743" w:rsidRPr="00FA6743" w:rsidRDefault="00FA6743">
            <w:pPr>
              <w:rPr>
                <w:b/>
              </w:rPr>
            </w:pPr>
            <w:r w:rsidRPr="00FA6743">
              <w:rPr>
                <w:b/>
              </w:rPr>
              <w:t>Северо-Западное лесничество, всего</w:t>
            </w:r>
          </w:p>
          <w:p w:rsidR="00FA6743" w:rsidRPr="00FA6743" w:rsidRDefault="00FA6743">
            <w:pPr>
              <w:rPr>
                <w:b/>
              </w:rPr>
            </w:pPr>
          </w:p>
          <w:p w:rsidR="00FA6743" w:rsidRPr="00FA6743" w:rsidRDefault="00FA6743">
            <w:pPr>
              <w:rPr>
                <w:b/>
              </w:rPr>
            </w:pPr>
          </w:p>
        </w:tc>
        <w:tc>
          <w:tcPr>
            <w:tcW w:w="2817" w:type="dxa"/>
            <w:tcBorders>
              <w:top w:val="single" w:sz="4" w:space="0" w:color="auto"/>
              <w:left w:val="single" w:sz="6" w:space="0" w:color="auto"/>
              <w:bottom w:val="single" w:sz="4" w:space="0" w:color="auto"/>
              <w:right w:val="single" w:sz="6" w:space="0" w:color="auto"/>
            </w:tcBorders>
            <w:shd w:val="clear" w:color="auto" w:fill="FFFFFF"/>
            <w:hideMark/>
          </w:tcPr>
          <w:p w:rsidR="00FA6743" w:rsidRPr="00FA6743" w:rsidRDefault="00FA6743">
            <w:pPr>
              <w:jc w:val="center"/>
              <w:rPr>
                <w:b/>
              </w:rPr>
            </w:pPr>
            <w:r w:rsidRPr="00FA6743">
              <w:rPr>
                <w:b/>
              </w:rPr>
              <w:t>291587,0</w:t>
            </w:r>
          </w:p>
        </w:tc>
      </w:tr>
      <w:tr w:rsidR="00FA6743" w:rsidRPr="00FA6743" w:rsidTr="00FA6743">
        <w:trPr>
          <w:trHeight w:hRule="exact" w:val="336"/>
          <w:jc w:val="center"/>
        </w:trPr>
        <w:tc>
          <w:tcPr>
            <w:tcW w:w="4959" w:type="dxa"/>
            <w:tcBorders>
              <w:top w:val="single" w:sz="4" w:space="0" w:color="auto"/>
              <w:left w:val="single" w:sz="6" w:space="0" w:color="auto"/>
              <w:bottom w:val="single" w:sz="4" w:space="0" w:color="auto"/>
              <w:right w:val="single" w:sz="6" w:space="0" w:color="auto"/>
            </w:tcBorders>
            <w:shd w:val="clear" w:color="auto" w:fill="FFFFFF"/>
            <w:hideMark/>
          </w:tcPr>
          <w:p w:rsidR="00FA6743" w:rsidRPr="00FA6743" w:rsidRDefault="00FA6743">
            <w:pPr>
              <w:rPr>
                <w:b/>
              </w:rPr>
            </w:pPr>
            <w:r w:rsidRPr="00FA6743">
              <w:rPr>
                <w:b/>
              </w:rPr>
              <w:t>в том числе</w:t>
            </w:r>
          </w:p>
        </w:tc>
        <w:tc>
          <w:tcPr>
            <w:tcW w:w="2817" w:type="dxa"/>
            <w:tcBorders>
              <w:top w:val="single" w:sz="4" w:space="0" w:color="auto"/>
              <w:left w:val="single" w:sz="6" w:space="0" w:color="auto"/>
              <w:bottom w:val="single" w:sz="4" w:space="0" w:color="auto"/>
              <w:right w:val="single" w:sz="6" w:space="0" w:color="auto"/>
            </w:tcBorders>
            <w:shd w:val="clear" w:color="auto" w:fill="FFFFFF"/>
          </w:tcPr>
          <w:p w:rsidR="00FA6743" w:rsidRPr="00FA6743" w:rsidRDefault="00FA6743">
            <w:pPr>
              <w:jc w:val="center"/>
              <w:rPr>
                <w:b/>
              </w:rPr>
            </w:pPr>
          </w:p>
        </w:tc>
      </w:tr>
      <w:tr w:rsidR="00FA6743" w:rsidRPr="00FA6743" w:rsidTr="00FA6743">
        <w:trPr>
          <w:trHeight w:hRule="exact" w:val="359"/>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 xml:space="preserve">ЗАО "Компания </w:t>
            </w:r>
            <w:proofErr w:type="spellStart"/>
            <w:r w:rsidRPr="00FA6743">
              <w:t>Виннэр</w:t>
            </w:r>
            <w:proofErr w:type="spellEnd"/>
            <w:r w:rsidRPr="00FA6743">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17307,0</w:t>
            </w:r>
          </w:p>
        </w:tc>
      </w:tr>
      <w:tr w:rsidR="00FA6743" w:rsidRPr="00FA6743" w:rsidTr="00FA6743">
        <w:trPr>
          <w:trHeight w:hRule="exact" w:val="355"/>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 xml:space="preserve">ЗАО "Компания </w:t>
            </w:r>
            <w:proofErr w:type="spellStart"/>
            <w:r w:rsidRPr="00FA6743">
              <w:t>Виннэр</w:t>
            </w:r>
            <w:proofErr w:type="spellEnd"/>
            <w:r w:rsidRPr="00FA6743">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49526,0</w:t>
            </w:r>
          </w:p>
        </w:tc>
      </w:tr>
      <w:tr w:rsidR="00FA6743" w:rsidRPr="00FA6743" w:rsidTr="00FA6743">
        <w:trPr>
          <w:trHeight w:hRule="exact" w:val="366"/>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 xml:space="preserve">ЗАО "Компания </w:t>
            </w:r>
            <w:proofErr w:type="spellStart"/>
            <w:r w:rsidRPr="00FA6743">
              <w:t>Виннэр</w:t>
            </w:r>
            <w:proofErr w:type="spellEnd"/>
            <w:r w:rsidRPr="00FA6743">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5669,0</w:t>
            </w:r>
          </w:p>
        </w:tc>
      </w:tr>
      <w:tr w:rsidR="00FA6743" w:rsidRPr="00FA6743" w:rsidTr="00FA6743">
        <w:trPr>
          <w:trHeight w:hRule="exact" w:val="361"/>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ЗАО «Лесной комплекс»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24054,0</w:t>
            </w:r>
          </w:p>
        </w:tc>
      </w:tr>
      <w:tr w:rsidR="00FA6743" w:rsidRPr="00FA6743" w:rsidTr="00FA6743">
        <w:trPr>
          <w:trHeight w:hRule="exact" w:val="357"/>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ЗАО «Лесной комплекс» /49</w:t>
            </w:r>
          </w:p>
        </w:tc>
        <w:tc>
          <w:tcPr>
            <w:tcW w:w="2817" w:type="dxa"/>
            <w:tcBorders>
              <w:top w:val="single" w:sz="4" w:space="0" w:color="auto"/>
              <w:left w:val="single" w:sz="4" w:space="0" w:color="auto"/>
              <w:bottom w:val="single" w:sz="6" w:space="0" w:color="auto"/>
              <w:right w:val="single" w:sz="6" w:space="0" w:color="auto"/>
            </w:tcBorders>
            <w:shd w:val="clear" w:color="auto" w:fill="FFFFFF"/>
            <w:hideMark/>
          </w:tcPr>
          <w:p w:rsidR="00FA6743" w:rsidRPr="00FA6743" w:rsidRDefault="00FA6743">
            <w:pPr>
              <w:jc w:val="center"/>
            </w:pPr>
            <w:r w:rsidRPr="00FA6743">
              <w:t>7098,0</w:t>
            </w:r>
          </w:p>
        </w:tc>
      </w:tr>
      <w:tr w:rsidR="00FA6743" w:rsidRPr="00FA6743" w:rsidTr="00FA6743">
        <w:trPr>
          <w:trHeight w:hRule="exact" w:val="358"/>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ООО "</w:t>
            </w:r>
            <w:proofErr w:type="spellStart"/>
            <w:r w:rsidRPr="00FA6743">
              <w:t>Технолес</w:t>
            </w:r>
            <w:proofErr w:type="spellEnd"/>
            <w:r w:rsidRPr="00FA6743">
              <w:t>"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FA6743" w:rsidRPr="00FA6743" w:rsidRDefault="00FA6743">
            <w:pPr>
              <w:jc w:val="center"/>
            </w:pPr>
            <w:r w:rsidRPr="00FA6743">
              <w:t>10007,0</w:t>
            </w:r>
          </w:p>
        </w:tc>
      </w:tr>
      <w:tr w:rsidR="00FA6743" w:rsidRPr="00FA6743" w:rsidTr="00FA6743">
        <w:trPr>
          <w:trHeight w:hRule="exact" w:val="368"/>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 xml:space="preserve">ООО " </w:t>
            </w:r>
            <w:proofErr w:type="spellStart"/>
            <w:r w:rsidRPr="00FA6743">
              <w:t>Технолес</w:t>
            </w:r>
            <w:proofErr w:type="spellEnd"/>
            <w:r w:rsidRPr="00FA6743">
              <w:t>"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FA6743" w:rsidRPr="00FA6743" w:rsidRDefault="00FA6743">
            <w:pPr>
              <w:jc w:val="center"/>
            </w:pPr>
            <w:r w:rsidRPr="00FA6743">
              <w:t>5709,0</w:t>
            </w:r>
          </w:p>
        </w:tc>
      </w:tr>
      <w:tr w:rsidR="00FA6743" w:rsidRPr="00FA6743" w:rsidTr="00FA6743">
        <w:trPr>
          <w:trHeight w:hRule="exact" w:val="351"/>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ООО "Шунт" /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FA6743" w:rsidRPr="00FA6743" w:rsidRDefault="00FA6743">
            <w:pPr>
              <w:jc w:val="center"/>
            </w:pPr>
            <w:r w:rsidRPr="00FA6743">
              <w:t>5232,0</w:t>
            </w:r>
          </w:p>
        </w:tc>
      </w:tr>
      <w:tr w:rsidR="00FA6743" w:rsidRPr="00FA6743" w:rsidTr="00FA6743">
        <w:trPr>
          <w:trHeight w:hRule="exact" w:val="346"/>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ООО  «Изобилие" /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FA6743" w:rsidRPr="00FA6743" w:rsidRDefault="00FA6743">
            <w:pPr>
              <w:jc w:val="center"/>
            </w:pPr>
            <w:r w:rsidRPr="00FA6743">
              <w:t>26988,0</w:t>
            </w:r>
          </w:p>
        </w:tc>
      </w:tr>
      <w:tr w:rsidR="00FA6743" w:rsidRPr="00FA6743" w:rsidTr="00FA6743">
        <w:trPr>
          <w:trHeight w:hRule="exact" w:val="356"/>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ООО "</w:t>
            </w:r>
            <w:proofErr w:type="spellStart"/>
            <w:r w:rsidRPr="00FA6743">
              <w:t>Инрост</w:t>
            </w:r>
            <w:proofErr w:type="spellEnd"/>
            <w:r w:rsidRPr="00FA6743">
              <w:t>"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FA6743" w:rsidRPr="00FA6743" w:rsidRDefault="00FA6743">
            <w:pPr>
              <w:jc w:val="center"/>
            </w:pPr>
            <w:r w:rsidRPr="00FA6743">
              <w:t>2667,0</w:t>
            </w:r>
          </w:p>
        </w:tc>
      </w:tr>
      <w:tr w:rsidR="00FA6743" w:rsidRPr="00FA6743" w:rsidTr="00FA6743">
        <w:trPr>
          <w:trHeight w:hRule="exact" w:val="367"/>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ООО "Рост"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FA6743" w:rsidRPr="00FA6743" w:rsidRDefault="00FA6743">
            <w:pPr>
              <w:jc w:val="center"/>
            </w:pPr>
            <w:r w:rsidRPr="00FA6743">
              <w:t>24750,0</w:t>
            </w:r>
          </w:p>
        </w:tc>
      </w:tr>
      <w:tr w:rsidR="00FA6743" w:rsidRPr="00FA6743" w:rsidTr="00FA6743">
        <w:trPr>
          <w:trHeight w:hRule="exact" w:val="374"/>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ЗАО "Луга-Лес" /49</w:t>
            </w:r>
          </w:p>
        </w:tc>
        <w:tc>
          <w:tcPr>
            <w:tcW w:w="2817" w:type="dxa"/>
            <w:tcBorders>
              <w:top w:val="single" w:sz="6" w:space="0" w:color="auto"/>
              <w:left w:val="single" w:sz="4" w:space="0" w:color="auto"/>
              <w:bottom w:val="single" w:sz="6" w:space="0" w:color="auto"/>
              <w:right w:val="single" w:sz="4" w:space="0" w:color="auto"/>
            </w:tcBorders>
            <w:shd w:val="clear" w:color="auto" w:fill="FFFFFF"/>
          </w:tcPr>
          <w:p w:rsidR="00FA6743" w:rsidRPr="00FA6743" w:rsidRDefault="00FA6743">
            <w:pPr>
              <w:jc w:val="center"/>
            </w:pPr>
            <w:r w:rsidRPr="00FA6743">
              <w:t>54571,0</w:t>
            </w:r>
          </w:p>
          <w:p w:rsidR="00FA6743" w:rsidRPr="00FA6743" w:rsidRDefault="00FA6743">
            <w:pPr>
              <w:jc w:val="center"/>
            </w:pPr>
          </w:p>
        </w:tc>
      </w:tr>
      <w:tr w:rsidR="00FA6743" w:rsidRPr="00FA6743" w:rsidTr="00FA6743">
        <w:trPr>
          <w:trHeight w:hRule="exact" w:val="374"/>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3AО «Луга-лес» /49</w:t>
            </w:r>
          </w:p>
        </w:tc>
        <w:tc>
          <w:tcPr>
            <w:tcW w:w="2817" w:type="dxa"/>
            <w:tcBorders>
              <w:top w:val="nil"/>
              <w:left w:val="single" w:sz="4" w:space="0" w:color="auto"/>
              <w:bottom w:val="single" w:sz="6" w:space="0" w:color="auto"/>
              <w:right w:val="single" w:sz="6" w:space="0" w:color="auto"/>
            </w:tcBorders>
            <w:shd w:val="clear" w:color="auto" w:fill="FFFFFF"/>
            <w:hideMark/>
          </w:tcPr>
          <w:p w:rsidR="00FA6743" w:rsidRPr="00FA6743" w:rsidRDefault="00FA6743">
            <w:pPr>
              <w:jc w:val="center"/>
            </w:pPr>
            <w:r w:rsidRPr="00FA6743">
              <w:t>51028.0</w:t>
            </w:r>
          </w:p>
        </w:tc>
      </w:tr>
      <w:tr w:rsidR="00FA6743" w:rsidRPr="00FA6743" w:rsidTr="00FA6743">
        <w:trPr>
          <w:trHeight w:hRule="exact" w:val="374"/>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ЗАО "Луга-Лес"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FA6743" w:rsidRPr="00FA6743" w:rsidRDefault="00FA6743">
            <w:pPr>
              <w:jc w:val="center"/>
            </w:pPr>
            <w:r w:rsidRPr="00FA6743">
              <w:t>6981,0</w:t>
            </w:r>
          </w:p>
        </w:tc>
      </w:tr>
      <w:tr w:rsidR="00FA6743" w:rsidRPr="00FA6743" w:rsidTr="00FA6743">
        <w:trPr>
          <w:trHeight w:hRule="exact" w:val="355"/>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rPr>
                <w:b/>
              </w:rPr>
            </w:pPr>
            <w:r w:rsidRPr="00FA6743">
              <w:rPr>
                <w:b/>
              </w:rPr>
              <w:t>Рощинское лесничество, всего</w:t>
            </w:r>
          </w:p>
        </w:tc>
        <w:tc>
          <w:tcPr>
            <w:tcW w:w="2817" w:type="dxa"/>
            <w:tcBorders>
              <w:top w:val="single" w:sz="6" w:space="0" w:color="auto"/>
              <w:left w:val="single" w:sz="4" w:space="0" w:color="auto"/>
              <w:bottom w:val="single" w:sz="4" w:space="0" w:color="auto"/>
              <w:right w:val="single" w:sz="6" w:space="0" w:color="auto"/>
            </w:tcBorders>
            <w:shd w:val="clear" w:color="auto" w:fill="FFFFFF"/>
            <w:hideMark/>
          </w:tcPr>
          <w:p w:rsidR="00FA6743" w:rsidRPr="00FA6743" w:rsidRDefault="00FA6743">
            <w:pPr>
              <w:jc w:val="center"/>
              <w:rPr>
                <w:b/>
              </w:rPr>
            </w:pPr>
            <w:r w:rsidRPr="00FA6743">
              <w:rPr>
                <w:b/>
              </w:rPr>
              <w:t>214927,0</w:t>
            </w:r>
          </w:p>
        </w:tc>
      </w:tr>
      <w:tr w:rsidR="00FA6743" w:rsidRPr="00FA6743" w:rsidTr="00FA6743">
        <w:trPr>
          <w:trHeight w:hRule="exact" w:val="347"/>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ЗАО "Тарпан-В"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48393,0</w:t>
            </w:r>
          </w:p>
        </w:tc>
      </w:tr>
      <w:tr w:rsidR="00FA6743" w:rsidRPr="00FA6743" w:rsidTr="00FA6743">
        <w:trPr>
          <w:trHeight w:hRule="exact" w:val="356"/>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ЗАО «</w:t>
            </w:r>
            <w:proofErr w:type="spellStart"/>
            <w:r w:rsidRPr="00FA6743">
              <w:t>Фиро</w:t>
            </w:r>
            <w:proofErr w:type="spellEnd"/>
            <w:r w:rsidRPr="00FA6743">
              <w:t>-О»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53642,0</w:t>
            </w:r>
          </w:p>
        </w:tc>
      </w:tr>
      <w:tr w:rsidR="00FA6743" w:rsidRPr="00FA6743" w:rsidTr="00FA6743">
        <w:trPr>
          <w:trHeight w:hRule="exact" w:val="365"/>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ЗАО «</w:t>
            </w:r>
            <w:proofErr w:type="spellStart"/>
            <w:r w:rsidRPr="00FA6743">
              <w:t>Фиро</w:t>
            </w:r>
            <w:proofErr w:type="spellEnd"/>
            <w:r w:rsidRPr="00FA6743">
              <w:t>-О»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14416,0</w:t>
            </w:r>
          </w:p>
        </w:tc>
      </w:tr>
      <w:tr w:rsidR="00FA6743" w:rsidRPr="00FA6743" w:rsidTr="00FA6743">
        <w:trPr>
          <w:trHeight w:hRule="exact" w:val="362"/>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ЗАО «</w:t>
            </w:r>
            <w:proofErr w:type="spellStart"/>
            <w:r w:rsidRPr="00FA6743">
              <w:t>Фиро</w:t>
            </w:r>
            <w:proofErr w:type="spellEnd"/>
            <w:r w:rsidRPr="00FA6743">
              <w:t>-О»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20187,0</w:t>
            </w:r>
          </w:p>
        </w:tc>
      </w:tr>
      <w:tr w:rsidR="00FA6743" w:rsidRPr="00FA6743" w:rsidTr="00FA6743">
        <w:trPr>
          <w:trHeight w:hRule="exact" w:val="343"/>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 xml:space="preserve">ЗАО "Компания </w:t>
            </w:r>
            <w:proofErr w:type="spellStart"/>
            <w:r w:rsidRPr="00FA6743">
              <w:t>Виннэр</w:t>
            </w:r>
            <w:proofErr w:type="spellEnd"/>
            <w:r w:rsidRPr="00FA6743">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4707,0</w:t>
            </w:r>
          </w:p>
        </w:tc>
      </w:tr>
      <w:tr w:rsidR="00FA6743" w:rsidRPr="00FA6743" w:rsidTr="00FA6743">
        <w:trPr>
          <w:trHeight w:hRule="exact" w:val="354"/>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ЗАО "Луга-Лес"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18772,0</w:t>
            </w:r>
          </w:p>
        </w:tc>
      </w:tr>
      <w:tr w:rsidR="00FA6743" w:rsidRPr="00FA6743" w:rsidTr="00FA6743">
        <w:trPr>
          <w:trHeight w:hRule="exact" w:val="364"/>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ООО "</w:t>
            </w:r>
            <w:proofErr w:type="spellStart"/>
            <w:r w:rsidRPr="00FA6743">
              <w:t>Конгломерант</w:t>
            </w:r>
            <w:proofErr w:type="spellEnd"/>
            <w:r w:rsidRPr="00FA6743">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26399,0</w:t>
            </w:r>
          </w:p>
        </w:tc>
      </w:tr>
      <w:tr w:rsidR="00FA6743" w:rsidRPr="00FA6743" w:rsidTr="00FA6743">
        <w:trPr>
          <w:trHeight w:hRule="exact" w:val="359"/>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ООО "</w:t>
            </w:r>
            <w:proofErr w:type="spellStart"/>
            <w:r w:rsidRPr="00FA6743">
              <w:t>Инрост</w:t>
            </w:r>
            <w:proofErr w:type="spellEnd"/>
            <w:r w:rsidRPr="00FA6743">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17244,0</w:t>
            </w:r>
          </w:p>
        </w:tc>
      </w:tr>
      <w:tr w:rsidR="00FA6743" w:rsidRPr="00FA6743" w:rsidTr="00FA6743">
        <w:trPr>
          <w:trHeight w:hRule="exact" w:val="356"/>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r w:rsidRPr="00FA6743">
              <w:t>ЗАО "</w:t>
            </w:r>
            <w:proofErr w:type="spellStart"/>
            <w:r w:rsidRPr="00FA6743">
              <w:t>Интерсолар</w:t>
            </w:r>
            <w:proofErr w:type="spellEnd"/>
            <w:r w:rsidRPr="00FA6743">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pPr>
            <w:r w:rsidRPr="00FA6743">
              <w:t>11167,0</w:t>
            </w:r>
          </w:p>
        </w:tc>
      </w:tr>
      <w:tr w:rsidR="00FA6743" w:rsidRPr="00FA6743" w:rsidTr="00FA6743">
        <w:trPr>
          <w:trHeight w:hRule="exact" w:val="351"/>
          <w:jc w:val="center"/>
        </w:trPr>
        <w:tc>
          <w:tcPr>
            <w:tcW w:w="4959"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rPr>
                <w:b/>
              </w:rPr>
            </w:pPr>
            <w:r w:rsidRPr="00FA6743">
              <w:rPr>
                <w:b/>
              </w:rPr>
              <w:t>Итого по Выборгскому району</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FA6743" w:rsidRPr="00FA6743" w:rsidRDefault="00FA6743">
            <w:pPr>
              <w:jc w:val="center"/>
              <w:rPr>
                <w:b/>
              </w:rPr>
            </w:pPr>
            <w:r w:rsidRPr="00FA6743">
              <w:rPr>
                <w:b/>
              </w:rPr>
              <w:t>506514,0</w:t>
            </w:r>
          </w:p>
        </w:tc>
      </w:tr>
    </w:tbl>
    <w:p w:rsidR="00FA6743" w:rsidRDefault="00FA6743" w:rsidP="00FA6743">
      <w:pPr>
        <w:ind w:firstLine="720"/>
        <w:jc w:val="both"/>
        <w:rPr>
          <w:sz w:val="24"/>
          <w:szCs w:val="24"/>
        </w:rPr>
      </w:pPr>
    </w:p>
    <w:p w:rsidR="00FA6743" w:rsidRDefault="00FA6743" w:rsidP="00FA6743">
      <w:pPr>
        <w:ind w:firstLine="720"/>
        <w:jc w:val="both"/>
        <w:rPr>
          <w:sz w:val="24"/>
          <w:szCs w:val="24"/>
        </w:rPr>
      </w:pPr>
      <w:r>
        <w:rPr>
          <w:sz w:val="24"/>
          <w:szCs w:val="24"/>
        </w:rPr>
        <w:t xml:space="preserve">Постоянно ведется работа с главами администраций городских и сельских поселений по вопросу заключения соглашений  о поставке лесопродукции для удовлетворения собственных нужд граждан и муниципальных образований с арендаторами лесных участков. </w:t>
      </w:r>
    </w:p>
    <w:p w:rsidR="00FA6743" w:rsidRDefault="00FA6743" w:rsidP="00FA6743">
      <w:pPr>
        <w:ind w:firstLine="720"/>
        <w:jc w:val="both"/>
        <w:rPr>
          <w:sz w:val="24"/>
          <w:szCs w:val="24"/>
        </w:rPr>
      </w:pPr>
    </w:p>
    <w:p w:rsidR="00FA6743" w:rsidRDefault="00FA6743" w:rsidP="00FA6743">
      <w:pPr>
        <w:pStyle w:val="1"/>
        <w:jc w:val="center"/>
        <w:rPr>
          <w:rFonts w:eastAsia="Calibri"/>
          <w:b/>
          <w:szCs w:val="24"/>
          <w:lang w:val="ru-RU"/>
        </w:rPr>
      </w:pPr>
      <w:r w:rsidRPr="00FA6743">
        <w:rPr>
          <w:rFonts w:eastAsia="Calibri"/>
          <w:b/>
          <w:szCs w:val="24"/>
        </w:rPr>
        <w:t>Охрана окружающей среды</w:t>
      </w:r>
    </w:p>
    <w:p w:rsidR="00FA6743" w:rsidRPr="00FA6743" w:rsidRDefault="00FA6743" w:rsidP="00FA6743">
      <w:pPr>
        <w:rPr>
          <w:lang w:eastAsia="x-none"/>
        </w:rPr>
      </w:pPr>
    </w:p>
    <w:p w:rsidR="00FA6743" w:rsidRDefault="00FA6743" w:rsidP="00FA6743">
      <w:pPr>
        <w:ind w:firstLine="720"/>
        <w:jc w:val="both"/>
        <w:rPr>
          <w:rFonts w:eastAsia="Calibri"/>
          <w:sz w:val="24"/>
          <w:szCs w:val="24"/>
        </w:rPr>
      </w:pPr>
      <w:r>
        <w:rPr>
          <w:sz w:val="24"/>
          <w:szCs w:val="24"/>
        </w:rPr>
        <w:t>Проведены консультации по разработке генеральных планов и кварталов застройки поселений, ДНП  в области охраны окружающей среды со специалистами КУМИГ, архитектурно – планировочных организаций.</w:t>
      </w:r>
    </w:p>
    <w:p w:rsidR="00FA6743" w:rsidRDefault="00FA6743" w:rsidP="00FA6743">
      <w:pPr>
        <w:ind w:firstLine="720"/>
        <w:jc w:val="both"/>
        <w:rPr>
          <w:sz w:val="24"/>
          <w:szCs w:val="24"/>
        </w:rPr>
      </w:pPr>
      <w:r>
        <w:rPr>
          <w:sz w:val="24"/>
          <w:szCs w:val="24"/>
        </w:rPr>
        <w:t>Организованы общественные слушания (обсуждения) по вопросам:</w:t>
      </w:r>
    </w:p>
    <w:p w:rsidR="00FA6743" w:rsidRDefault="00FA6743" w:rsidP="00FA6743">
      <w:pPr>
        <w:ind w:firstLine="720"/>
        <w:jc w:val="both"/>
        <w:rPr>
          <w:b/>
          <w:bCs/>
          <w:color w:val="000000"/>
          <w:spacing w:val="-5"/>
          <w:sz w:val="24"/>
          <w:szCs w:val="24"/>
        </w:rPr>
      </w:pPr>
      <w:r>
        <w:rPr>
          <w:sz w:val="24"/>
          <w:szCs w:val="24"/>
        </w:rPr>
        <w:lastRenderedPageBreak/>
        <w:t>- проект</w:t>
      </w:r>
      <w:r>
        <w:rPr>
          <w:bCs/>
          <w:color w:val="000000"/>
          <w:spacing w:val="-5"/>
          <w:sz w:val="24"/>
          <w:szCs w:val="24"/>
        </w:rPr>
        <w:t xml:space="preserve"> Оценка воздействия на окружающую среду объекта «Создание рыбоводной инфраструктуры (полигон объектов аквакультуры) в акватории пролива </w:t>
      </w:r>
      <w:proofErr w:type="spellStart"/>
      <w:r>
        <w:rPr>
          <w:bCs/>
          <w:color w:val="000000"/>
          <w:spacing w:val="-5"/>
          <w:sz w:val="24"/>
          <w:szCs w:val="24"/>
        </w:rPr>
        <w:t>Бьеркезунд</w:t>
      </w:r>
      <w:proofErr w:type="spellEnd"/>
      <w:r>
        <w:rPr>
          <w:bCs/>
          <w:color w:val="000000"/>
          <w:spacing w:val="-5"/>
          <w:sz w:val="24"/>
          <w:szCs w:val="24"/>
        </w:rPr>
        <w:t xml:space="preserve"> Финского залива Балтийского моря в районе расположения объектов ООО «Транснефть - Порт Приморск»</w:t>
      </w:r>
      <w:r>
        <w:rPr>
          <w:b/>
          <w:bCs/>
          <w:color w:val="000000"/>
          <w:spacing w:val="-5"/>
          <w:sz w:val="24"/>
          <w:szCs w:val="24"/>
        </w:rPr>
        <w:t>;</w:t>
      </w:r>
    </w:p>
    <w:p w:rsidR="00FA6743" w:rsidRDefault="00FA6743" w:rsidP="00FA6743">
      <w:pPr>
        <w:jc w:val="both"/>
        <w:rPr>
          <w:sz w:val="24"/>
          <w:szCs w:val="24"/>
        </w:rPr>
      </w:pPr>
      <w:r>
        <w:rPr>
          <w:sz w:val="24"/>
          <w:szCs w:val="24"/>
        </w:rPr>
        <w:tab/>
        <w:t xml:space="preserve">- проект «Комплекс усадебных домов и парковых сооружений (бывший парк Монрепо) XVIII-XIX вв. Реставрация с приспособлением под </w:t>
      </w:r>
      <w:proofErr w:type="spellStart"/>
      <w:r>
        <w:rPr>
          <w:sz w:val="24"/>
          <w:szCs w:val="24"/>
        </w:rPr>
        <w:t>музейно</w:t>
      </w:r>
      <w:proofErr w:type="spellEnd"/>
      <w:r>
        <w:rPr>
          <w:sz w:val="24"/>
          <w:szCs w:val="24"/>
        </w:rPr>
        <w:t xml:space="preserve"> - выставочные функции, по адресу: Ленинградская область, г. Выборг, парк «Монрепо» (в том числе включая материалы ОВОС).</w:t>
      </w:r>
    </w:p>
    <w:p w:rsidR="00FA6743" w:rsidRDefault="00FA6743" w:rsidP="00FA6743">
      <w:pPr>
        <w:jc w:val="both"/>
        <w:rPr>
          <w:sz w:val="24"/>
          <w:szCs w:val="24"/>
        </w:rPr>
      </w:pPr>
      <w:r>
        <w:rPr>
          <w:sz w:val="24"/>
          <w:szCs w:val="24"/>
        </w:rPr>
        <w:tab/>
        <w:t xml:space="preserve">-проект «Создание рыбоводной инфраструктуры (полигон объектов аквакультуры) в акватории пролива </w:t>
      </w:r>
      <w:proofErr w:type="spellStart"/>
      <w:r>
        <w:rPr>
          <w:sz w:val="24"/>
          <w:szCs w:val="24"/>
        </w:rPr>
        <w:t>Бьеркезунд</w:t>
      </w:r>
      <w:proofErr w:type="spellEnd"/>
      <w:r>
        <w:rPr>
          <w:sz w:val="24"/>
          <w:szCs w:val="24"/>
        </w:rPr>
        <w:t xml:space="preserve"> Финского залива Балтийского моря в районе расположения производственных объектов ООО «Транснефть – Порт Приморск»;</w:t>
      </w:r>
    </w:p>
    <w:p w:rsidR="00FA6743" w:rsidRDefault="00FA6743" w:rsidP="00FA6743">
      <w:pPr>
        <w:jc w:val="both"/>
        <w:rPr>
          <w:sz w:val="24"/>
          <w:szCs w:val="24"/>
        </w:rPr>
      </w:pPr>
      <w:r>
        <w:rPr>
          <w:sz w:val="24"/>
          <w:szCs w:val="24"/>
        </w:rPr>
        <w:tab/>
        <w:t>-</w:t>
      </w:r>
      <w:bookmarkStart w:id="4" w:name="_Hlk536537270"/>
      <w:r>
        <w:rPr>
          <w:sz w:val="24"/>
          <w:szCs w:val="24"/>
        </w:rPr>
        <w:t xml:space="preserve">проект по выделению рыбопромыслового участка площадью 5 га для целей товарного рыбоводства на территории </w:t>
      </w:r>
      <w:proofErr w:type="spellStart"/>
      <w:r>
        <w:rPr>
          <w:sz w:val="24"/>
          <w:szCs w:val="24"/>
        </w:rPr>
        <w:t>Каменногорского</w:t>
      </w:r>
      <w:proofErr w:type="spellEnd"/>
      <w:r>
        <w:rPr>
          <w:sz w:val="24"/>
          <w:szCs w:val="24"/>
        </w:rPr>
        <w:t xml:space="preserve"> поселения Выборгского района, вблизи деревни Зайцево, на озере Зайцево</w:t>
      </w:r>
      <w:bookmarkEnd w:id="4"/>
      <w:r>
        <w:rPr>
          <w:sz w:val="24"/>
          <w:szCs w:val="24"/>
        </w:rPr>
        <w:t>;</w:t>
      </w:r>
    </w:p>
    <w:p w:rsidR="00FA6743" w:rsidRDefault="00FA6743" w:rsidP="00FA6743">
      <w:pPr>
        <w:jc w:val="both"/>
        <w:rPr>
          <w:sz w:val="24"/>
          <w:szCs w:val="24"/>
        </w:rPr>
      </w:pPr>
      <w:r>
        <w:rPr>
          <w:sz w:val="24"/>
          <w:szCs w:val="24"/>
        </w:rPr>
        <w:tab/>
        <w:t xml:space="preserve">- проект «Документация, обосновывающая хозяйственную деятельность ООО «Транснефть – Сервис» в порту Приморск и в порту Усть-Луга </w:t>
      </w:r>
      <w:proofErr w:type="spellStart"/>
      <w:r>
        <w:rPr>
          <w:sz w:val="24"/>
          <w:szCs w:val="24"/>
        </w:rPr>
        <w:t>Северо</w:t>
      </w:r>
      <w:proofErr w:type="spellEnd"/>
      <w:r>
        <w:rPr>
          <w:sz w:val="24"/>
          <w:szCs w:val="24"/>
        </w:rPr>
        <w:t xml:space="preserve"> – Западного водного бассейна, включая материалы ОВОС»;</w:t>
      </w:r>
    </w:p>
    <w:p w:rsidR="00FA6743" w:rsidRDefault="00FA6743" w:rsidP="00FA6743">
      <w:pPr>
        <w:jc w:val="both"/>
        <w:rPr>
          <w:sz w:val="24"/>
          <w:szCs w:val="24"/>
        </w:rPr>
      </w:pPr>
      <w:r>
        <w:rPr>
          <w:sz w:val="24"/>
          <w:szCs w:val="24"/>
        </w:rPr>
        <w:tab/>
        <w:t>-проект «</w:t>
      </w:r>
      <w:proofErr w:type="spellStart"/>
      <w:r>
        <w:rPr>
          <w:sz w:val="24"/>
          <w:szCs w:val="24"/>
        </w:rPr>
        <w:t>Инсинераторная</w:t>
      </w:r>
      <w:proofErr w:type="spellEnd"/>
      <w:r>
        <w:rPr>
          <w:sz w:val="24"/>
          <w:szCs w:val="24"/>
        </w:rPr>
        <w:t xml:space="preserve"> установка. Техническое перевооружение», включая материалы ОВОС и резюме нетехнического характера;</w:t>
      </w:r>
    </w:p>
    <w:p w:rsidR="00FA6743" w:rsidRDefault="00FA6743" w:rsidP="00FA6743">
      <w:pPr>
        <w:jc w:val="both"/>
        <w:rPr>
          <w:sz w:val="24"/>
          <w:szCs w:val="24"/>
        </w:rPr>
      </w:pPr>
      <w:r>
        <w:rPr>
          <w:sz w:val="24"/>
          <w:szCs w:val="24"/>
        </w:rPr>
        <w:tab/>
        <w:t xml:space="preserve">- проект «Газоснабжение базы отдыха (ЗОК «Голубые озера») в п. </w:t>
      </w:r>
      <w:proofErr w:type="spellStart"/>
      <w:r>
        <w:rPr>
          <w:sz w:val="24"/>
          <w:szCs w:val="24"/>
        </w:rPr>
        <w:t>Цвелодубово</w:t>
      </w:r>
      <w:proofErr w:type="spellEnd"/>
      <w:r>
        <w:rPr>
          <w:sz w:val="24"/>
          <w:szCs w:val="24"/>
        </w:rPr>
        <w:t xml:space="preserve"> Выборгского района Ленинградской области;</w:t>
      </w:r>
    </w:p>
    <w:p w:rsidR="00FA6743" w:rsidRDefault="00FA6743" w:rsidP="00FA6743">
      <w:pPr>
        <w:jc w:val="both"/>
        <w:rPr>
          <w:sz w:val="24"/>
          <w:szCs w:val="24"/>
        </w:rPr>
      </w:pPr>
      <w:r>
        <w:rPr>
          <w:sz w:val="24"/>
          <w:szCs w:val="24"/>
        </w:rPr>
        <w:tab/>
        <w:t>-проект «Программы инженерных изысканий по объекту «Нефтеналивной терминал в г. Приморске»;</w:t>
      </w:r>
    </w:p>
    <w:p w:rsidR="00FA6743" w:rsidRDefault="00FA6743" w:rsidP="00FA6743">
      <w:pPr>
        <w:ind w:firstLine="708"/>
        <w:jc w:val="both"/>
        <w:rPr>
          <w:sz w:val="24"/>
          <w:szCs w:val="24"/>
        </w:rPr>
      </w:pPr>
      <w:r>
        <w:rPr>
          <w:sz w:val="24"/>
          <w:szCs w:val="24"/>
        </w:rPr>
        <w:t>проект «Комплекс по производству, хранению и отгрузке сжиженного природного газа в районе КС «Портовая» 3 этап: Строительство Комплекса по производству, хранению и отгрузке сжиженного природного газа в районе КС «Портовая» включая материалы оценки воздействия на окружающую среду (ОВОС);</w:t>
      </w:r>
    </w:p>
    <w:p w:rsidR="00FA6743" w:rsidRDefault="00FA6743" w:rsidP="00FA6743">
      <w:pPr>
        <w:ind w:firstLine="708"/>
        <w:jc w:val="both"/>
        <w:rPr>
          <w:sz w:val="24"/>
          <w:szCs w:val="24"/>
        </w:rPr>
      </w:pPr>
      <w:r>
        <w:rPr>
          <w:sz w:val="24"/>
          <w:szCs w:val="24"/>
        </w:rPr>
        <w:t xml:space="preserve">-проект «Комплекс крепостных построек и сооружений на острове: Бастион южный, Бастион Восточный, Крепостной Вал (с элементами бруствера и </w:t>
      </w:r>
      <w:proofErr w:type="spellStart"/>
      <w:r>
        <w:rPr>
          <w:sz w:val="24"/>
          <w:szCs w:val="24"/>
        </w:rPr>
        <w:t>валганга</w:t>
      </w:r>
      <w:proofErr w:type="spellEnd"/>
      <w:r>
        <w:rPr>
          <w:sz w:val="24"/>
          <w:szCs w:val="24"/>
        </w:rPr>
        <w:t>) по адресу: Ленинградская область, г. Выборг, остров Замковый, д.1 (в том числе включая материалы ОВОС);</w:t>
      </w:r>
    </w:p>
    <w:p w:rsidR="00FA6743" w:rsidRDefault="00FA6743" w:rsidP="00FA6743">
      <w:pPr>
        <w:ind w:firstLine="708"/>
        <w:jc w:val="both"/>
        <w:rPr>
          <w:sz w:val="24"/>
          <w:szCs w:val="24"/>
        </w:rPr>
      </w:pPr>
      <w:r>
        <w:rPr>
          <w:sz w:val="24"/>
          <w:szCs w:val="24"/>
        </w:rPr>
        <w:t>-проект «Бункеровочный комплекс для заправки танкеров судовым топливом в морском торговом порту Приморск. Сети дренажа. Техническое перевооружение»</w:t>
      </w:r>
    </w:p>
    <w:p w:rsidR="00FA6743" w:rsidRDefault="00FA6743" w:rsidP="00FA6743">
      <w:pPr>
        <w:ind w:firstLine="708"/>
        <w:jc w:val="both"/>
        <w:rPr>
          <w:sz w:val="24"/>
          <w:szCs w:val="24"/>
        </w:rPr>
      </w:pPr>
      <w:r>
        <w:rPr>
          <w:sz w:val="24"/>
          <w:szCs w:val="24"/>
        </w:rPr>
        <w:t xml:space="preserve">- проект «Газоснабжение базы отдыха (ЗОК «Голубые озера») в п. </w:t>
      </w:r>
      <w:proofErr w:type="spellStart"/>
      <w:r>
        <w:rPr>
          <w:sz w:val="24"/>
          <w:szCs w:val="24"/>
        </w:rPr>
        <w:t>Цвелодубово</w:t>
      </w:r>
      <w:proofErr w:type="spellEnd"/>
      <w:r>
        <w:rPr>
          <w:sz w:val="24"/>
          <w:szCs w:val="24"/>
        </w:rPr>
        <w:t xml:space="preserve"> Выборгского района Ленинградской области;</w:t>
      </w:r>
    </w:p>
    <w:p w:rsidR="00FA6743" w:rsidRDefault="00FA6743" w:rsidP="00FA6743">
      <w:pPr>
        <w:ind w:firstLine="708"/>
        <w:jc w:val="both"/>
        <w:rPr>
          <w:sz w:val="24"/>
          <w:szCs w:val="24"/>
        </w:rPr>
      </w:pPr>
      <w:r>
        <w:rPr>
          <w:sz w:val="24"/>
          <w:szCs w:val="24"/>
        </w:rPr>
        <w:t>-проект по формированию рыбопромыслового участка с целью организации товарного рыбоводства на оз. Ворошиловское;</w:t>
      </w:r>
    </w:p>
    <w:p w:rsidR="00FA6743" w:rsidRDefault="00FA6743" w:rsidP="00FA6743">
      <w:pPr>
        <w:ind w:firstLine="567"/>
        <w:jc w:val="both"/>
        <w:rPr>
          <w:sz w:val="24"/>
          <w:szCs w:val="24"/>
        </w:rPr>
      </w:pPr>
      <w:r>
        <w:rPr>
          <w:sz w:val="24"/>
          <w:szCs w:val="24"/>
        </w:rPr>
        <w:t xml:space="preserve">-проект «Нефтеналивной терминал в г. Приморске. Нефтеналивной причал </w:t>
      </w:r>
      <w:proofErr w:type="spellStart"/>
      <w:r>
        <w:rPr>
          <w:sz w:val="24"/>
          <w:szCs w:val="24"/>
        </w:rPr>
        <w:t>кад</w:t>
      </w:r>
      <w:proofErr w:type="spellEnd"/>
      <w:r>
        <w:rPr>
          <w:sz w:val="24"/>
          <w:szCs w:val="24"/>
        </w:rPr>
        <w:t>. № 47:01:0000000:23836 (причалы №№ 1, 2). Реконструкция. 2-й этап. Увеличение несущей способности палов №№ 1-4, 7, 3 этап. Увеличение несущей способности палов №№8-14»;</w:t>
      </w:r>
    </w:p>
    <w:p w:rsidR="00FA6743" w:rsidRDefault="00FA6743" w:rsidP="00FA6743">
      <w:pPr>
        <w:ind w:firstLine="567"/>
        <w:jc w:val="both"/>
        <w:rPr>
          <w:sz w:val="24"/>
          <w:szCs w:val="24"/>
        </w:rPr>
      </w:pPr>
      <w:r>
        <w:rPr>
          <w:sz w:val="24"/>
          <w:szCs w:val="24"/>
        </w:rPr>
        <w:t xml:space="preserve">-проект «Нефтеналивной терминал в г. Приморске. Установка </w:t>
      </w:r>
      <w:proofErr w:type="spellStart"/>
      <w:r>
        <w:rPr>
          <w:sz w:val="24"/>
          <w:szCs w:val="24"/>
        </w:rPr>
        <w:t>быстроотдающих</w:t>
      </w:r>
      <w:proofErr w:type="spellEnd"/>
      <w:r>
        <w:rPr>
          <w:sz w:val="24"/>
          <w:szCs w:val="24"/>
        </w:rPr>
        <w:t xml:space="preserve"> швартовых устройств и системы мониторинга и документирования швартовых операций на причалах №№8,9. Техническое перевооружение».</w:t>
      </w:r>
    </w:p>
    <w:p w:rsidR="00FA6743" w:rsidRDefault="00FA6743" w:rsidP="00FA6743">
      <w:pPr>
        <w:jc w:val="both"/>
        <w:rPr>
          <w:bCs/>
          <w:color w:val="000000"/>
          <w:spacing w:val="-5"/>
          <w:sz w:val="24"/>
          <w:szCs w:val="24"/>
        </w:rPr>
      </w:pPr>
      <w:r>
        <w:rPr>
          <w:bCs/>
          <w:color w:val="000000"/>
          <w:spacing w:val="-5"/>
          <w:sz w:val="24"/>
          <w:szCs w:val="24"/>
        </w:rPr>
        <w:tab/>
        <w:t xml:space="preserve">Участие в заседании </w:t>
      </w:r>
      <w:proofErr w:type="spellStart"/>
      <w:r>
        <w:rPr>
          <w:bCs/>
          <w:color w:val="000000"/>
          <w:spacing w:val="-5"/>
          <w:sz w:val="24"/>
          <w:szCs w:val="24"/>
        </w:rPr>
        <w:t>санитарно</w:t>
      </w:r>
      <w:proofErr w:type="spellEnd"/>
      <w:r>
        <w:rPr>
          <w:bCs/>
          <w:color w:val="000000"/>
          <w:spacing w:val="-5"/>
          <w:sz w:val="24"/>
          <w:szCs w:val="24"/>
        </w:rPr>
        <w:t xml:space="preserve"> – противоэпидемической комиссии.</w:t>
      </w:r>
    </w:p>
    <w:p w:rsidR="00FA6743" w:rsidRDefault="00FA6743" w:rsidP="00FA6743">
      <w:pPr>
        <w:jc w:val="both"/>
        <w:rPr>
          <w:bCs/>
          <w:color w:val="000000"/>
          <w:spacing w:val="-5"/>
          <w:sz w:val="24"/>
          <w:szCs w:val="24"/>
        </w:rPr>
      </w:pPr>
      <w:r>
        <w:rPr>
          <w:bCs/>
          <w:color w:val="000000"/>
          <w:spacing w:val="-5"/>
          <w:sz w:val="24"/>
          <w:szCs w:val="24"/>
        </w:rPr>
        <w:tab/>
        <w:t>Участие в совещании по реализации постановления Правительства Ленинградской области от 01.06.2018г. №177 и решения КЧС и ОПБ МО «Выборгский район» Ленинградской области от 04.06.2018.</w:t>
      </w:r>
    </w:p>
    <w:p w:rsidR="00FA6743" w:rsidRDefault="00FA6743" w:rsidP="00FA6743">
      <w:pPr>
        <w:jc w:val="both"/>
        <w:rPr>
          <w:bCs/>
          <w:color w:val="000000"/>
          <w:spacing w:val="-5"/>
          <w:sz w:val="24"/>
          <w:szCs w:val="24"/>
        </w:rPr>
      </w:pPr>
      <w:r>
        <w:rPr>
          <w:bCs/>
          <w:color w:val="000000"/>
          <w:spacing w:val="-5"/>
          <w:sz w:val="24"/>
          <w:szCs w:val="24"/>
        </w:rPr>
        <w:tab/>
        <w:t xml:space="preserve">Участие в круглом столе по теме «Состояние законности в сфере исполнения законодательства о ритуальных услугах» в г. Кировске, организованной Ленинградской областной прокуратурой. </w:t>
      </w:r>
    </w:p>
    <w:p w:rsidR="00FA6743" w:rsidRDefault="00FA6743" w:rsidP="00FA6743">
      <w:pPr>
        <w:jc w:val="both"/>
        <w:rPr>
          <w:bCs/>
          <w:color w:val="000000"/>
          <w:spacing w:val="-5"/>
          <w:sz w:val="24"/>
          <w:szCs w:val="24"/>
        </w:rPr>
      </w:pPr>
      <w:r>
        <w:rPr>
          <w:bCs/>
          <w:color w:val="000000"/>
          <w:spacing w:val="-5"/>
          <w:sz w:val="24"/>
          <w:szCs w:val="24"/>
        </w:rPr>
        <w:tab/>
        <w:t>Участие в праздновании 70-летия города Высоцка.</w:t>
      </w:r>
    </w:p>
    <w:p w:rsidR="00FA6743" w:rsidRDefault="00FA6743" w:rsidP="00FA6743">
      <w:pPr>
        <w:jc w:val="both"/>
        <w:rPr>
          <w:bCs/>
          <w:color w:val="000000"/>
          <w:spacing w:val="-5"/>
          <w:sz w:val="24"/>
          <w:szCs w:val="24"/>
        </w:rPr>
      </w:pPr>
      <w:r>
        <w:rPr>
          <w:bCs/>
          <w:color w:val="000000"/>
          <w:spacing w:val="-5"/>
          <w:sz w:val="24"/>
          <w:szCs w:val="24"/>
        </w:rPr>
        <w:lastRenderedPageBreak/>
        <w:tab/>
        <w:t>Участие в совещании глав городских и сельских поселений по вопросу оформления гражданских кладбищ.</w:t>
      </w:r>
    </w:p>
    <w:p w:rsidR="00FA6743" w:rsidRDefault="00FA6743" w:rsidP="00FA6743">
      <w:pPr>
        <w:jc w:val="both"/>
        <w:rPr>
          <w:bCs/>
          <w:color w:val="000000"/>
          <w:spacing w:val="-5"/>
          <w:sz w:val="24"/>
          <w:szCs w:val="24"/>
        </w:rPr>
      </w:pPr>
      <w:r>
        <w:rPr>
          <w:bCs/>
          <w:color w:val="000000"/>
          <w:spacing w:val="-5"/>
          <w:sz w:val="24"/>
          <w:szCs w:val="24"/>
        </w:rPr>
        <w:tab/>
        <w:t xml:space="preserve">Участие в совещании, организованном  общественной организации «Друзья Балтики», в рамках подготовки совместного </w:t>
      </w:r>
      <w:proofErr w:type="spellStart"/>
      <w:r>
        <w:rPr>
          <w:bCs/>
          <w:color w:val="000000"/>
          <w:spacing w:val="-5"/>
          <w:sz w:val="24"/>
          <w:szCs w:val="24"/>
        </w:rPr>
        <w:t>российско</w:t>
      </w:r>
      <w:proofErr w:type="spellEnd"/>
      <w:r>
        <w:rPr>
          <w:bCs/>
          <w:color w:val="000000"/>
          <w:spacing w:val="-5"/>
          <w:sz w:val="24"/>
          <w:szCs w:val="24"/>
        </w:rPr>
        <w:t xml:space="preserve"> – финского проекта.</w:t>
      </w:r>
    </w:p>
    <w:p w:rsidR="00FA6743" w:rsidRDefault="00FA6743" w:rsidP="00FA6743">
      <w:pPr>
        <w:jc w:val="both"/>
        <w:rPr>
          <w:bCs/>
          <w:color w:val="000000"/>
          <w:spacing w:val="-5"/>
          <w:sz w:val="24"/>
          <w:szCs w:val="24"/>
        </w:rPr>
      </w:pPr>
    </w:p>
    <w:p w:rsidR="00FA6743" w:rsidRDefault="00FA6743" w:rsidP="00FA6743">
      <w:pPr>
        <w:jc w:val="center"/>
        <w:rPr>
          <w:b/>
          <w:sz w:val="24"/>
          <w:szCs w:val="24"/>
        </w:rPr>
      </w:pPr>
      <w:r>
        <w:rPr>
          <w:b/>
          <w:sz w:val="24"/>
          <w:szCs w:val="24"/>
        </w:rPr>
        <w:t>Охотничьи хозяйства</w:t>
      </w:r>
    </w:p>
    <w:p w:rsidR="00FA6743" w:rsidRDefault="00FA6743" w:rsidP="00FA6743">
      <w:pPr>
        <w:jc w:val="center"/>
        <w:rPr>
          <w:sz w:val="24"/>
          <w:szCs w:val="24"/>
        </w:rPr>
      </w:pPr>
    </w:p>
    <w:p w:rsidR="00FA6743" w:rsidRDefault="00FA6743" w:rsidP="00FA6743">
      <w:pPr>
        <w:ind w:firstLine="720"/>
        <w:jc w:val="both"/>
        <w:rPr>
          <w:sz w:val="24"/>
          <w:szCs w:val="24"/>
        </w:rPr>
      </w:pPr>
      <w:r>
        <w:rPr>
          <w:sz w:val="24"/>
          <w:szCs w:val="24"/>
        </w:rPr>
        <w:t xml:space="preserve">На территории МО «Выборгский район» Ленинградской области  находятся 14 </w:t>
      </w:r>
      <w:proofErr w:type="spellStart"/>
      <w:r>
        <w:rPr>
          <w:sz w:val="24"/>
          <w:szCs w:val="24"/>
        </w:rPr>
        <w:t>охотпользователей</w:t>
      </w:r>
      <w:proofErr w:type="spellEnd"/>
      <w:r>
        <w:rPr>
          <w:sz w:val="24"/>
          <w:szCs w:val="24"/>
        </w:rPr>
        <w:t>.</w:t>
      </w:r>
    </w:p>
    <w:p w:rsidR="00FA6743" w:rsidRDefault="00FA6743" w:rsidP="00FA6743">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1569"/>
      </w:tblGrid>
      <w:tr w:rsidR="00FA6743" w:rsidTr="00FA6743">
        <w:trPr>
          <w:trHeight w:val="513"/>
          <w:jc w:val="center"/>
        </w:trPr>
        <w:tc>
          <w:tcPr>
            <w:tcW w:w="7196" w:type="dxa"/>
            <w:tcBorders>
              <w:top w:val="single" w:sz="4" w:space="0" w:color="auto"/>
              <w:left w:val="single" w:sz="4" w:space="0" w:color="auto"/>
              <w:bottom w:val="single" w:sz="4" w:space="0" w:color="auto"/>
              <w:right w:val="single" w:sz="4" w:space="0" w:color="auto"/>
            </w:tcBorders>
          </w:tcPr>
          <w:p w:rsidR="00FA6743" w:rsidRDefault="00FA6743">
            <w:pPr>
              <w:jc w:val="center"/>
              <w:rPr>
                <w:b/>
                <w:i/>
                <w:sz w:val="24"/>
                <w:szCs w:val="24"/>
              </w:rPr>
            </w:pPr>
          </w:p>
          <w:p w:rsidR="00FA6743" w:rsidRDefault="00FA6743">
            <w:pPr>
              <w:jc w:val="center"/>
              <w:rPr>
                <w:b/>
                <w:i/>
                <w:sz w:val="24"/>
                <w:szCs w:val="24"/>
              </w:rPr>
            </w:pPr>
            <w:r>
              <w:rPr>
                <w:b/>
                <w:i/>
                <w:sz w:val="24"/>
                <w:szCs w:val="24"/>
              </w:rPr>
              <w:t>ОХОТПОЛЬЗОВАТЕЛИ</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jc w:val="center"/>
              <w:rPr>
                <w:b/>
                <w:i/>
                <w:sz w:val="24"/>
                <w:szCs w:val="24"/>
              </w:rPr>
            </w:pPr>
            <w:r>
              <w:rPr>
                <w:b/>
                <w:i/>
                <w:sz w:val="24"/>
                <w:szCs w:val="24"/>
              </w:rPr>
              <w:t xml:space="preserve">Площадь </w:t>
            </w:r>
          </w:p>
          <w:p w:rsidR="00FA6743" w:rsidRDefault="00FA6743">
            <w:pPr>
              <w:jc w:val="center"/>
              <w:rPr>
                <w:b/>
                <w:i/>
                <w:sz w:val="24"/>
                <w:szCs w:val="24"/>
              </w:rPr>
            </w:pPr>
            <w:r>
              <w:rPr>
                <w:b/>
                <w:i/>
                <w:sz w:val="24"/>
                <w:szCs w:val="24"/>
              </w:rPr>
              <w:t>угодий</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МОО «Ленинградское общество охотников и рыболовов»</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116,0</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МОО «</w:t>
            </w:r>
            <w:proofErr w:type="spellStart"/>
            <w:r>
              <w:rPr>
                <w:i/>
                <w:sz w:val="24"/>
                <w:szCs w:val="24"/>
              </w:rPr>
              <w:t>Ленохота</w:t>
            </w:r>
            <w:proofErr w:type="spellEnd"/>
            <w:r>
              <w:rPr>
                <w:i/>
                <w:sz w:val="24"/>
                <w:szCs w:val="24"/>
              </w:rPr>
              <w:t>»</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254,3</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Межрегиональное объединение военно-охотничьего общества «Общероссийская спортивная общественная организация»</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43,5</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ЗАО «Тимберленд – Выборг»</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60,0</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НП «Эльдорадо»</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11,0</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ООО «Велес»</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5,6</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ЗАО «Лесной комплекс»</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67,0</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ОАО «Парнас - М»</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37,2</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ООО «Васильево»</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24,5</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ООО «</w:t>
            </w:r>
            <w:proofErr w:type="spellStart"/>
            <w:r>
              <w:rPr>
                <w:i/>
                <w:sz w:val="24"/>
                <w:szCs w:val="24"/>
              </w:rPr>
              <w:t>Эксилес</w:t>
            </w:r>
            <w:proofErr w:type="spellEnd"/>
            <w:r>
              <w:rPr>
                <w:i/>
                <w:sz w:val="24"/>
                <w:szCs w:val="24"/>
              </w:rPr>
              <w:t>»</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21,4</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ООО «Приграничное охотхозяйство»</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30,0</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ООО «</w:t>
            </w:r>
            <w:proofErr w:type="spellStart"/>
            <w:r>
              <w:rPr>
                <w:i/>
                <w:sz w:val="24"/>
                <w:szCs w:val="24"/>
              </w:rPr>
              <w:t>Асла</w:t>
            </w:r>
            <w:proofErr w:type="spellEnd"/>
            <w:r>
              <w:rPr>
                <w:i/>
                <w:sz w:val="24"/>
                <w:szCs w:val="24"/>
              </w:rPr>
              <w:t xml:space="preserve"> – </w:t>
            </w:r>
            <w:proofErr w:type="spellStart"/>
            <w:r>
              <w:rPr>
                <w:i/>
                <w:sz w:val="24"/>
                <w:szCs w:val="24"/>
              </w:rPr>
              <w:t>Инвестментс</w:t>
            </w:r>
            <w:proofErr w:type="spellEnd"/>
            <w:r>
              <w:rPr>
                <w:i/>
                <w:sz w:val="24"/>
                <w:szCs w:val="24"/>
              </w:rPr>
              <w:t>»</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18,0</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ООО «</w:t>
            </w:r>
            <w:proofErr w:type="spellStart"/>
            <w:r>
              <w:rPr>
                <w:i/>
                <w:sz w:val="24"/>
                <w:szCs w:val="24"/>
              </w:rPr>
              <w:t>Паксан</w:t>
            </w:r>
            <w:proofErr w:type="spellEnd"/>
            <w:r>
              <w:rPr>
                <w:i/>
                <w:sz w:val="24"/>
                <w:szCs w:val="24"/>
              </w:rPr>
              <w:t>»</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406</w:t>
            </w:r>
          </w:p>
        </w:tc>
      </w:tr>
      <w:tr w:rsidR="00FA6743" w:rsidTr="00FA6743">
        <w:trPr>
          <w:trHeight w:val="285"/>
          <w:jc w:val="center"/>
        </w:trPr>
        <w:tc>
          <w:tcPr>
            <w:tcW w:w="7196"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ООО «Фактория»</w:t>
            </w:r>
          </w:p>
        </w:tc>
        <w:tc>
          <w:tcPr>
            <w:tcW w:w="1569" w:type="dxa"/>
            <w:tcBorders>
              <w:top w:val="single" w:sz="4" w:space="0" w:color="auto"/>
              <w:left w:val="single" w:sz="4" w:space="0" w:color="auto"/>
              <w:bottom w:val="single" w:sz="4" w:space="0" w:color="auto"/>
              <w:right w:val="single" w:sz="4" w:space="0" w:color="auto"/>
            </w:tcBorders>
            <w:hideMark/>
          </w:tcPr>
          <w:p w:rsidR="00FA6743" w:rsidRDefault="00FA6743">
            <w:pPr>
              <w:rPr>
                <w:i/>
                <w:sz w:val="24"/>
                <w:szCs w:val="24"/>
              </w:rPr>
            </w:pPr>
            <w:r>
              <w:rPr>
                <w:i/>
                <w:sz w:val="24"/>
                <w:szCs w:val="24"/>
              </w:rPr>
              <w:t>25,3</w:t>
            </w:r>
          </w:p>
        </w:tc>
      </w:tr>
    </w:tbl>
    <w:p w:rsidR="00FA6743" w:rsidRDefault="00FA6743" w:rsidP="00FA6743">
      <w:pPr>
        <w:jc w:val="both"/>
        <w:rPr>
          <w:b/>
          <w:sz w:val="24"/>
          <w:szCs w:val="24"/>
        </w:rPr>
      </w:pPr>
    </w:p>
    <w:p w:rsidR="00FA6743" w:rsidRDefault="00FA6743" w:rsidP="00FA6743">
      <w:pPr>
        <w:ind w:left="360"/>
        <w:jc w:val="center"/>
        <w:rPr>
          <w:b/>
          <w:sz w:val="24"/>
          <w:szCs w:val="24"/>
        </w:rPr>
      </w:pPr>
    </w:p>
    <w:p w:rsidR="00FA6743" w:rsidRDefault="00FA6743" w:rsidP="00FA6743">
      <w:pPr>
        <w:ind w:left="360"/>
        <w:jc w:val="center"/>
        <w:rPr>
          <w:b/>
          <w:sz w:val="24"/>
          <w:szCs w:val="24"/>
        </w:rPr>
      </w:pPr>
      <w:r>
        <w:rPr>
          <w:b/>
          <w:sz w:val="24"/>
          <w:szCs w:val="24"/>
        </w:rPr>
        <w:t>Охрана особо охраняемых  природных территорий</w:t>
      </w:r>
    </w:p>
    <w:p w:rsidR="00FA6743" w:rsidRDefault="00FA6743" w:rsidP="00FA6743">
      <w:pPr>
        <w:ind w:left="360"/>
        <w:jc w:val="center"/>
        <w:rPr>
          <w:b/>
          <w:sz w:val="24"/>
          <w:szCs w:val="24"/>
        </w:rPr>
      </w:pPr>
    </w:p>
    <w:p w:rsidR="00FA6743" w:rsidRDefault="00FA6743" w:rsidP="00FA6743">
      <w:pPr>
        <w:ind w:firstLine="720"/>
        <w:jc w:val="both"/>
        <w:rPr>
          <w:sz w:val="24"/>
          <w:szCs w:val="24"/>
        </w:rPr>
      </w:pPr>
      <w:r>
        <w:rPr>
          <w:sz w:val="24"/>
          <w:szCs w:val="24"/>
        </w:rPr>
        <w:t>По состоянию на 31.12.2018 года общая площадь особо охраняемых природных территорий (ООПТ) регионального значения Ленинградской области составляет 482829, 3га.</w:t>
      </w:r>
    </w:p>
    <w:p w:rsidR="00FA6743" w:rsidRDefault="00FA6743" w:rsidP="00FA6743">
      <w:pPr>
        <w:ind w:firstLine="720"/>
        <w:jc w:val="both"/>
        <w:rPr>
          <w:sz w:val="24"/>
          <w:szCs w:val="24"/>
        </w:rPr>
      </w:pPr>
      <w:r>
        <w:rPr>
          <w:sz w:val="24"/>
          <w:szCs w:val="24"/>
        </w:rPr>
        <w:t>Площадь ООПТ, расположенных на территории МО «Выборгский район» Ленинградской области составляет 96324,1 га. Количество ООПТ регионального значения – 12 (из них: заказников – 11, памятников природы – 1). Количество ООПТ местного значения -2 (особо охраняемый природный ландшафт «</w:t>
      </w:r>
      <w:proofErr w:type="spellStart"/>
      <w:r>
        <w:rPr>
          <w:sz w:val="24"/>
          <w:szCs w:val="24"/>
        </w:rPr>
        <w:t>Илола</w:t>
      </w:r>
      <w:proofErr w:type="spellEnd"/>
      <w:r>
        <w:rPr>
          <w:sz w:val="24"/>
          <w:szCs w:val="24"/>
        </w:rPr>
        <w:t>» и особо охраняемый природный ландшафт «</w:t>
      </w:r>
      <w:proofErr w:type="spellStart"/>
      <w:r>
        <w:rPr>
          <w:sz w:val="24"/>
          <w:szCs w:val="24"/>
        </w:rPr>
        <w:t>Хаапала</w:t>
      </w:r>
      <w:proofErr w:type="spellEnd"/>
      <w:r>
        <w:rPr>
          <w:sz w:val="24"/>
          <w:szCs w:val="24"/>
        </w:rPr>
        <w:t>»)</w:t>
      </w:r>
    </w:p>
    <w:p w:rsidR="00FA6743" w:rsidRDefault="00FA6743" w:rsidP="00FA6743">
      <w:pPr>
        <w:ind w:firstLine="720"/>
        <w:jc w:val="both"/>
        <w:rPr>
          <w:sz w:val="24"/>
          <w:szCs w:val="24"/>
        </w:rPr>
      </w:pPr>
      <w:r>
        <w:rPr>
          <w:sz w:val="24"/>
          <w:szCs w:val="24"/>
        </w:rPr>
        <w:t>Идет постоянная работа с комитетом по природным ресурсам Ленинградской области по вопросу согласования земельных участков, расположенных на территории особо охраняемых природных территорий.</w:t>
      </w:r>
    </w:p>
    <w:p w:rsidR="00FA6743" w:rsidRDefault="00FA6743" w:rsidP="00FA6743">
      <w:pPr>
        <w:ind w:firstLine="720"/>
        <w:jc w:val="both"/>
        <w:rPr>
          <w:sz w:val="24"/>
          <w:szCs w:val="24"/>
        </w:rPr>
      </w:pPr>
      <w:r>
        <w:rPr>
          <w:sz w:val="24"/>
          <w:szCs w:val="24"/>
        </w:rPr>
        <w:t>Идет работа по постановке на государственный кадастровый учет ООПТ местного значения.</w:t>
      </w:r>
    </w:p>
    <w:p w:rsidR="00FA6743" w:rsidRPr="00FA6743" w:rsidRDefault="00FA6743" w:rsidP="00FA6743">
      <w:pPr>
        <w:pStyle w:val="1"/>
        <w:jc w:val="center"/>
        <w:rPr>
          <w:rFonts w:eastAsia="Calibri"/>
          <w:b/>
          <w:szCs w:val="24"/>
        </w:rPr>
      </w:pPr>
      <w:r w:rsidRPr="00FA6743">
        <w:rPr>
          <w:rFonts w:eastAsia="Calibri"/>
          <w:b/>
          <w:szCs w:val="24"/>
        </w:rPr>
        <w:t>Международное сотрудничество</w:t>
      </w:r>
    </w:p>
    <w:p w:rsidR="00FA6743" w:rsidRDefault="00FA6743" w:rsidP="00FA6743">
      <w:pPr>
        <w:rPr>
          <w:rFonts w:eastAsia="Calibri"/>
          <w:sz w:val="24"/>
          <w:szCs w:val="24"/>
        </w:rPr>
      </w:pPr>
    </w:p>
    <w:p w:rsidR="00FA6743" w:rsidRDefault="00FA6743" w:rsidP="00FA6743">
      <w:pPr>
        <w:jc w:val="both"/>
        <w:rPr>
          <w:sz w:val="24"/>
          <w:szCs w:val="24"/>
          <w:lang w:val="fi-FI" w:eastAsia="en-US"/>
        </w:rPr>
      </w:pPr>
      <w:r>
        <w:rPr>
          <w:sz w:val="24"/>
          <w:szCs w:val="24"/>
        </w:rPr>
        <w:t xml:space="preserve">                 Ведется работа совместно со  специалистами Центра экономического развития транспорта и окружающей среды Юго-Восточной Финляндии, </w:t>
      </w:r>
      <w:r>
        <w:rPr>
          <w:sz w:val="24"/>
          <w:szCs w:val="24"/>
          <w:lang w:eastAsia="en-US"/>
        </w:rPr>
        <w:t>Института природных ресурсов Финляндии по вопросу участия в проекте «</w:t>
      </w:r>
      <w:r>
        <w:rPr>
          <w:sz w:val="24"/>
          <w:szCs w:val="24"/>
          <w:lang w:val="en-US" w:eastAsia="en-US"/>
        </w:rPr>
        <w:t>River</w:t>
      </w:r>
      <w:r w:rsidRPr="00FA6743">
        <w:rPr>
          <w:sz w:val="24"/>
          <w:szCs w:val="24"/>
          <w:lang w:eastAsia="en-US"/>
        </w:rPr>
        <w:t xml:space="preserve"> </w:t>
      </w:r>
      <w:r>
        <w:rPr>
          <w:sz w:val="24"/>
          <w:szCs w:val="24"/>
          <w:lang w:val="en-US" w:eastAsia="en-US"/>
        </w:rPr>
        <w:t>Flows</w:t>
      </w:r>
      <w:r>
        <w:rPr>
          <w:sz w:val="24"/>
          <w:szCs w:val="24"/>
          <w:lang w:eastAsia="en-US"/>
        </w:rPr>
        <w:t xml:space="preserve"> – </w:t>
      </w:r>
      <w:r>
        <w:rPr>
          <w:sz w:val="24"/>
          <w:szCs w:val="24"/>
          <w:lang w:val="en-US" w:eastAsia="en-US"/>
        </w:rPr>
        <w:t>Life</w:t>
      </w:r>
      <w:r w:rsidRPr="00FA6743">
        <w:rPr>
          <w:sz w:val="24"/>
          <w:szCs w:val="24"/>
          <w:lang w:eastAsia="en-US"/>
        </w:rPr>
        <w:t xml:space="preserve"> </w:t>
      </w:r>
      <w:r>
        <w:rPr>
          <w:sz w:val="24"/>
          <w:szCs w:val="24"/>
          <w:lang w:val="en-US" w:eastAsia="en-US"/>
        </w:rPr>
        <w:t>Goes</w:t>
      </w:r>
      <w:r>
        <w:rPr>
          <w:sz w:val="24"/>
          <w:szCs w:val="24"/>
          <w:lang w:eastAsia="en-US"/>
        </w:rPr>
        <w:t xml:space="preserve"> / Вуокса», который предполагается к финансированию по программе ЕС-Россия-Финляндия </w:t>
      </w:r>
      <w:r>
        <w:rPr>
          <w:sz w:val="24"/>
          <w:szCs w:val="24"/>
          <w:lang w:val="en-US" w:eastAsia="en-US"/>
        </w:rPr>
        <w:t>ENI</w:t>
      </w:r>
      <w:r>
        <w:rPr>
          <w:sz w:val="24"/>
          <w:szCs w:val="24"/>
          <w:lang w:eastAsia="en-US"/>
        </w:rPr>
        <w:t>.</w:t>
      </w:r>
    </w:p>
    <w:p w:rsidR="00FA6743" w:rsidRDefault="00FA6743" w:rsidP="00FA6743">
      <w:pPr>
        <w:rPr>
          <w:rFonts w:eastAsia="Calibri"/>
        </w:rPr>
      </w:pPr>
      <w:r>
        <w:rPr>
          <w:sz w:val="24"/>
          <w:szCs w:val="24"/>
        </w:rPr>
        <w:tab/>
      </w:r>
    </w:p>
    <w:p w:rsidR="00A468E0" w:rsidRPr="00316651" w:rsidRDefault="00A468E0" w:rsidP="002F379D">
      <w:pPr>
        <w:pStyle w:val="a9"/>
        <w:numPr>
          <w:ilvl w:val="0"/>
          <w:numId w:val="6"/>
        </w:numPr>
        <w:ind w:left="0" w:firstLine="0"/>
        <w:jc w:val="center"/>
      </w:pPr>
      <w:r>
        <w:rPr>
          <w:b/>
          <w:sz w:val="28"/>
          <w:szCs w:val="28"/>
        </w:rPr>
        <w:lastRenderedPageBreak/>
        <w:t>МЕЖДУНАРОДНАЯ  ДЕЯТЕЛЬНОСТЬ И ПРИГРАНИЧНОЕ СОТРУДНИЧЕСТВО</w:t>
      </w:r>
    </w:p>
    <w:p w:rsidR="00316651" w:rsidRPr="00C6227E" w:rsidRDefault="00316651" w:rsidP="00316651">
      <w:pPr>
        <w:pStyle w:val="a9"/>
        <w:ind w:left="0"/>
      </w:pPr>
    </w:p>
    <w:p w:rsidR="005C58EA" w:rsidRPr="00316651" w:rsidRDefault="005C58EA" w:rsidP="005C58EA">
      <w:pPr>
        <w:pStyle w:val="ae"/>
        <w:spacing w:after="0"/>
        <w:jc w:val="both"/>
        <w:rPr>
          <w:color w:val="000000"/>
          <w:sz w:val="24"/>
          <w:szCs w:val="24"/>
        </w:rPr>
      </w:pPr>
      <w:r w:rsidRPr="00316651">
        <w:rPr>
          <w:bCs/>
          <w:color w:val="000000"/>
          <w:sz w:val="24"/>
          <w:szCs w:val="24"/>
        </w:rPr>
        <w:t>В течение января — декабря 2018 г</w:t>
      </w:r>
      <w:r w:rsidR="00316651">
        <w:rPr>
          <w:bCs/>
          <w:color w:val="000000"/>
          <w:sz w:val="24"/>
          <w:szCs w:val="24"/>
        </w:rPr>
        <w:t>ода</w:t>
      </w:r>
      <w:r w:rsidRPr="00316651">
        <w:rPr>
          <w:bCs/>
          <w:color w:val="000000"/>
          <w:sz w:val="24"/>
          <w:szCs w:val="24"/>
        </w:rPr>
        <w:t xml:space="preserve"> в сфере международного и приграничного сотрудничества на территории МО «Выборгский район» были организованы и проведены следующие мероприятия:</w:t>
      </w:r>
    </w:p>
    <w:p w:rsidR="005C58EA" w:rsidRPr="005C58EA" w:rsidRDefault="005C58EA" w:rsidP="009B5CD6">
      <w:pPr>
        <w:widowControl w:val="0"/>
        <w:numPr>
          <w:ilvl w:val="0"/>
          <w:numId w:val="23"/>
        </w:numPr>
        <w:shd w:val="clear" w:color="auto" w:fill="FFFFFF"/>
        <w:suppressAutoHyphens/>
        <w:jc w:val="both"/>
        <w:rPr>
          <w:color w:val="000000"/>
          <w:sz w:val="24"/>
          <w:szCs w:val="24"/>
        </w:rPr>
      </w:pPr>
      <w:r w:rsidRPr="005C58EA">
        <w:rPr>
          <w:color w:val="000000"/>
          <w:sz w:val="24"/>
          <w:szCs w:val="24"/>
        </w:rPr>
        <w:t xml:space="preserve">Рабочая встреча представителей администрации МО «Выборгский район» и сотрудников учреждений дополнительного образования Выборгского района с представителями мэрии города </w:t>
      </w:r>
      <w:proofErr w:type="spellStart"/>
      <w:r w:rsidRPr="005C58EA">
        <w:rPr>
          <w:color w:val="000000"/>
          <w:sz w:val="24"/>
          <w:szCs w:val="24"/>
        </w:rPr>
        <w:t>Лаппеенранта</w:t>
      </w:r>
      <w:proofErr w:type="spellEnd"/>
      <w:r w:rsidRPr="005C58EA">
        <w:rPr>
          <w:color w:val="000000"/>
          <w:sz w:val="24"/>
          <w:szCs w:val="24"/>
        </w:rPr>
        <w:t xml:space="preserve">, обсуждение плана работ на 2018 год в области образования.  </w:t>
      </w:r>
      <w:proofErr w:type="spellStart"/>
      <w:r w:rsidRPr="005C58EA">
        <w:rPr>
          <w:color w:val="000000"/>
          <w:sz w:val="24"/>
          <w:szCs w:val="24"/>
        </w:rPr>
        <w:t>г.Лаппеенранта</w:t>
      </w:r>
      <w:proofErr w:type="spellEnd"/>
      <w:r w:rsidRPr="005C58EA">
        <w:rPr>
          <w:color w:val="000000"/>
          <w:sz w:val="24"/>
          <w:szCs w:val="24"/>
        </w:rPr>
        <w:t xml:space="preserve">, ул. </w:t>
      </w:r>
      <w:proofErr w:type="spellStart"/>
      <w:r w:rsidRPr="005C58EA">
        <w:rPr>
          <w:color w:val="000000"/>
          <w:sz w:val="24"/>
          <w:szCs w:val="24"/>
        </w:rPr>
        <w:t>Валтакату</w:t>
      </w:r>
      <w:proofErr w:type="spellEnd"/>
      <w:r w:rsidRPr="005C58EA">
        <w:rPr>
          <w:color w:val="000000"/>
          <w:sz w:val="24"/>
          <w:szCs w:val="24"/>
        </w:rPr>
        <w:t xml:space="preserve"> 47, (Финляндская Республика), 10.01.2018г.;</w:t>
      </w:r>
    </w:p>
    <w:p w:rsidR="005C58EA" w:rsidRPr="005C58EA" w:rsidRDefault="005C58EA" w:rsidP="009B5CD6">
      <w:pPr>
        <w:widowControl w:val="0"/>
        <w:numPr>
          <w:ilvl w:val="0"/>
          <w:numId w:val="23"/>
        </w:numPr>
        <w:suppressAutoHyphens/>
        <w:jc w:val="both"/>
        <w:rPr>
          <w:color w:val="000000"/>
          <w:sz w:val="24"/>
          <w:szCs w:val="24"/>
        </w:rPr>
      </w:pPr>
      <w:r w:rsidRPr="005C58EA">
        <w:rPr>
          <w:color w:val="000000"/>
          <w:sz w:val="24"/>
          <w:szCs w:val="24"/>
        </w:rPr>
        <w:t xml:space="preserve">Рабочая встреча по проекту в рамках Программы приграничного сотрудничества «Россия и Юго-Восточная Финляндия 2014 — 2020гг». г. </w:t>
      </w:r>
      <w:proofErr w:type="spellStart"/>
      <w:r w:rsidRPr="005C58EA">
        <w:rPr>
          <w:color w:val="000000"/>
          <w:sz w:val="24"/>
          <w:szCs w:val="24"/>
        </w:rPr>
        <w:t>Коувола</w:t>
      </w:r>
      <w:proofErr w:type="spellEnd"/>
      <w:r w:rsidRPr="005C58EA">
        <w:rPr>
          <w:color w:val="000000"/>
          <w:sz w:val="24"/>
          <w:szCs w:val="24"/>
        </w:rPr>
        <w:t xml:space="preserve"> (Финляндская Республика), 29.01.2018г.; </w:t>
      </w:r>
    </w:p>
    <w:p w:rsidR="005C58EA" w:rsidRPr="005C58EA" w:rsidRDefault="005C58EA" w:rsidP="009B5CD6">
      <w:pPr>
        <w:widowControl w:val="0"/>
        <w:numPr>
          <w:ilvl w:val="0"/>
          <w:numId w:val="23"/>
        </w:numPr>
        <w:suppressAutoHyphens/>
        <w:jc w:val="both"/>
        <w:rPr>
          <w:color w:val="000000"/>
          <w:sz w:val="24"/>
          <w:szCs w:val="24"/>
        </w:rPr>
      </w:pPr>
      <w:r w:rsidRPr="005C58EA">
        <w:rPr>
          <w:color w:val="000000"/>
          <w:sz w:val="24"/>
          <w:szCs w:val="24"/>
        </w:rPr>
        <w:t xml:space="preserve">Рабочая встреча с представителями мэрии города </w:t>
      </w:r>
      <w:proofErr w:type="spellStart"/>
      <w:r w:rsidRPr="005C58EA">
        <w:rPr>
          <w:color w:val="000000"/>
          <w:sz w:val="24"/>
          <w:szCs w:val="24"/>
        </w:rPr>
        <w:t>Хамина</w:t>
      </w:r>
      <w:proofErr w:type="spellEnd"/>
      <w:r w:rsidRPr="005C58EA">
        <w:rPr>
          <w:color w:val="000000"/>
          <w:sz w:val="24"/>
          <w:szCs w:val="24"/>
        </w:rPr>
        <w:t>. Цель встречи — укрепление приграничного сотрудничества в области образования. г. Выборг, ул. Выборгская, д.2, 31.01.2018г.;</w:t>
      </w:r>
    </w:p>
    <w:p w:rsidR="005C58EA" w:rsidRPr="005C58EA" w:rsidRDefault="005C58EA" w:rsidP="009B5CD6">
      <w:pPr>
        <w:widowControl w:val="0"/>
        <w:numPr>
          <w:ilvl w:val="0"/>
          <w:numId w:val="23"/>
        </w:numPr>
        <w:suppressAutoHyphens/>
        <w:jc w:val="both"/>
        <w:rPr>
          <w:color w:val="000000"/>
          <w:sz w:val="24"/>
          <w:szCs w:val="24"/>
        </w:rPr>
      </w:pPr>
      <w:r w:rsidRPr="005C58EA">
        <w:rPr>
          <w:color w:val="000000"/>
          <w:sz w:val="24"/>
          <w:szCs w:val="24"/>
        </w:rPr>
        <w:t>Рабочая встреча с представителями общества «</w:t>
      </w:r>
      <w:proofErr w:type="spellStart"/>
      <w:r w:rsidRPr="005C58EA">
        <w:rPr>
          <w:color w:val="000000"/>
          <w:sz w:val="24"/>
          <w:szCs w:val="24"/>
        </w:rPr>
        <w:t>Койвисто</w:t>
      </w:r>
      <w:proofErr w:type="spellEnd"/>
      <w:r w:rsidRPr="005C58EA">
        <w:rPr>
          <w:color w:val="000000"/>
          <w:sz w:val="24"/>
          <w:szCs w:val="24"/>
        </w:rPr>
        <w:t xml:space="preserve">» (Финляндская Республика) по проекту установки памятного знака в г. Приморске. </w:t>
      </w:r>
      <w:proofErr w:type="spellStart"/>
      <w:r w:rsidRPr="005C58EA">
        <w:rPr>
          <w:color w:val="000000"/>
          <w:sz w:val="24"/>
          <w:szCs w:val="24"/>
        </w:rPr>
        <w:t>г.Выборг</w:t>
      </w:r>
      <w:proofErr w:type="spellEnd"/>
      <w:r w:rsidRPr="005C58EA">
        <w:rPr>
          <w:color w:val="000000"/>
          <w:sz w:val="24"/>
          <w:szCs w:val="24"/>
        </w:rPr>
        <w:t>, г. Приморск 01.03.2018г.;</w:t>
      </w:r>
    </w:p>
    <w:p w:rsidR="005C58EA" w:rsidRPr="005C58EA" w:rsidRDefault="005C58EA" w:rsidP="009B5CD6">
      <w:pPr>
        <w:widowControl w:val="0"/>
        <w:numPr>
          <w:ilvl w:val="0"/>
          <w:numId w:val="23"/>
        </w:numPr>
        <w:suppressAutoHyphens/>
        <w:jc w:val="both"/>
        <w:rPr>
          <w:color w:val="000000"/>
          <w:sz w:val="24"/>
          <w:szCs w:val="24"/>
        </w:rPr>
      </w:pPr>
      <w:r w:rsidRPr="005C58EA">
        <w:rPr>
          <w:color w:val="000000"/>
          <w:sz w:val="24"/>
          <w:szCs w:val="24"/>
        </w:rPr>
        <w:t xml:space="preserve">Участие сотрудников комитета поддержки предпринимательства и потребительского рынка администрации МО «Выборгский район» и представителей гостиничного и </w:t>
      </w:r>
      <w:proofErr w:type="gramStart"/>
      <w:r w:rsidRPr="005C58EA">
        <w:rPr>
          <w:color w:val="000000"/>
          <w:sz w:val="24"/>
          <w:szCs w:val="24"/>
        </w:rPr>
        <w:t>ресторанного  бизнеса</w:t>
      </w:r>
      <w:proofErr w:type="gramEnd"/>
      <w:r w:rsidRPr="005C58EA">
        <w:rPr>
          <w:color w:val="000000"/>
          <w:sz w:val="24"/>
          <w:szCs w:val="24"/>
        </w:rPr>
        <w:t xml:space="preserve"> Выборгского района в выставке </w:t>
      </w:r>
      <w:r w:rsidRPr="005C58EA">
        <w:rPr>
          <w:color w:val="000000"/>
          <w:sz w:val="24"/>
          <w:szCs w:val="24"/>
          <w:lang w:val="en-US"/>
        </w:rPr>
        <w:t>Gastro</w:t>
      </w:r>
      <w:r w:rsidRPr="005C58EA">
        <w:rPr>
          <w:color w:val="000000"/>
          <w:sz w:val="24"/>
          <w:szCs w:val="24"/>
        </w:rPr>
        <w:t xml:space="preserve"> </w:t>
      </w:r>
      <w:r w:rsidRPr="005C58EA">
        <w:rPr>
          <w:color w:val="000000"/>
          <w:sz w:val="24"/>
          <w:szCs w:val="24"/>
          <w:lang w:val="en-US"/>
        </w:rPr>
        <w:t>Helsinki</w:t>
      </w:r>
      <w:r w:rsidRPr="005C58EA">
        <w:rPr>
          <w:color w:val="000000"/>
          <w:sz w:val="24"/>
          <w:szCs w:val="24"/>
        </w:rPr>
        <w:t xml:space="preserve"> 2018. </w:t>
      </w:r>
      <w:proofErr w:type="spellStart"/>
      <w:r w:rsidRPr="005C58EA">
        <w:rPr>
          <w:color w:val="000000"/>
          <w:sz w:val="24"/>
          <w:szCs w:val="24"/>
        </w:rPr>
        <w:t>г.Хельсинки</w:t>
      </w:r>
      <w:proofErr w:type="spellEnd"/>
      <w:r w:rsidRPr="005C58EA">
        <w:rPr>
          <w:color w:val="000000"/>
          <w:sz w:val="24"/>
          <w:szCs w:val="24"/>
        </w:rPr>
        <w:t xml:space="preserve"> (Финляндская Республика), 15.03.2018г.;</w:t>
      </w:r>
    </w:p>
    <w:p w:rsidR="005C58EA" w:rsidRPr="005C58EA" w:rsidRDefault="005C58EA" w:rsidP="009B5CD6">
      <w:pPr>
        <w:widowControl w:val="0"/>
        <w:numPr>
          <w:ilvl w:val="0"/>
          <w:numId w:val="23"/>
        </w:numPr>
        <w:suppressAutoHyphens/>
        <w:jc w:val="both"/>
        <w:rPr>
          <w:color w:val="000000"/>
          <w:sz w:val="24"/>
          <w:szCs w:val="24"/>
        </w:rPr>
      </w:pPr>
      <w:r w:rsidRPr="005C58EA">
        <w:rPr>
          <w:color w:val="000000"/>
          <w:sz w:val="24"/>
          <w:szCs w:val="24"/>
        </w:rPr>
        <w:t>Рабочая встреча с представителями общества «</w:t>
      </w:r>
      <w:proofErr w:type="spellStart"/>
      <w:r w:rsidRPr="005C58EA">
        <w:rPr>
          <w:color w:val="000000"/>
          <w:sz w:val="24"/>
          <w:szCs w:val="24"/>
        </w:rPr>
        <w:t>Вахвиала</w:t>
      </w:r>
      <w:proofErr w:type="spellEnd"/>
      <w:r w:rsidRPr="005C58EA">
        <w:rPr>
          <w:color w:val="000000"/>
          <w:sz w:val="24"/>
          <w:szCs w:val="24"/>
        </w:rPr>
        <w:t>» (Финляндская Республика</w:t>
      </w:r>
      <w:proofErr w:type="gramStart"/>
      <w:r w:rsidRPr="005C58EA">
        <w:rPr>
          <w:color w:val="000000"/>
          <w:sz w:val="24"/>
          <w:szCs w:val="24"/>
        </w:rPr>
        <w:t>),.</w:t>
      </w:r>
      <w:proofErr w:type="gramEnd"/>
      <w:r w:rsidRPr="005C58EA">
        <w:rPr>
          <w:color w:val="000000"/>
          <w:sz w:val="24"/>
          <w:szCs w:val="24"/>
        </w:rPr>
        <w:t>г. Выборг, 22.03.2018г.;</w:t>
      </w:r>
    </w:p>
    <w:p w:rsidR="005C58EA" w:rsidRPr="005C58EA" w:rsidRDefault="005C58EA" w:rsidP="009B5CD6">
      <w:pPr>
        <w:widowControl w:val="0"/>
        <w:numPr>
          <w:ilvl w:val="0"/>
          <w:numId w:val="23"/>
        </w:numPr>
        <w:suppressAutoHyphens/>
        <w:jc w:val="both"/>
        <w:rPr>
          <w:color w:val="000000"/>
          <w:sz w:val="24"/>
          <w:szCs w:val="24"/>
        </w:rPr>
      </w:pPr>
      <w:r w:rsidRPr="005C58EA">
        <w:rPr>
          <w:color w:val="000000"/>
          <w:sz w:val="24"/>
          <w:szCs w:val="24"/>
        </w:rPr>
        <w:t xml:space="preserve">Официальный визит делегации МО «Выборгский район» в город </w:t>
      </w:r>
      <w:proofErr w:type="spellStart"/>
      <w:r w:rsidRPr="005C58EA">
        <w:rPr>
          <w:color w:val="000000"/>
          <w:sz w:val="24"/>
          <w:szCs w:val="24"/>
        </w:rPr>
        <w:t>Сюйчжоу</w:t>
      </w:r>
      <w:proofErr w:type="spellEnd"/>
      <w:r w:rsidRPr="005C58EA">
        <w:rPr>
          <w:color w:val="000000"/>
          <w:sz w:val="24"/>
          <w:szCs w:val="24"/>
        </w:rPr>
        <w:t xml:space="preserve"> (КНР). В рамках визита состоялся совместный Диалог: Выборг (РФ) — </w:t>
      </w:r>
      <w:proofErr w:type="spellStart"/>
      <w:r w:rsidRPr="005C58EA">
        <w:rPr>
          <w:color w:val="000000"/>
          <w:sz w:val="24"/>
          <w:szCs w:val="24"/>
        </w:rPr>
        <w:t>Лаппеенранта</w:t>
      </w:r>
      <w:proofErr w:type="spellEnd"/>
      <w:r w:rsidRPr="005C58EA">
        <w:rPr>
          <w:color w:val="000000"/>
          <w:sz w:val="24"/>
          <w:szCs w:val="24"/>
        </w:rPr>
        <w:t xml:space="preserve"> (Финляндская Республика) — </w:t>
      </w:r>
      <w:proofErr w:type="spellStart"/>
      <w:r w:rsidRPr="005C58EA">
        <w:rPr>
          <w:color w:val="000000"/>
          <w:sz w:val="24"/>
          <w:szCs w:val="24"/>
        </w:rPr>
        <w:t>Сюйчжоу</w:t>
      </w:r>
      <w:proofErr w:type="spellEnd"/>
      <w:r w:rsidRPr="005C58EA">
        <w:rPr>
          <w:color w:val="000000"/>
          <w:sz w:val="24"/>
          <w:szCs w:val="24"/>
        </w:rPr>
        <w:t xml:space="preserve"> (Китай), 23.04.2018г. - 28.04.2018г.;</w:t>
      </w:r>
    </w:p>
    <w:p w:rsidR="005C58EA" w:rsidRPr="005C58EA" w:rsidRDefault="005C58EA" w:rsidP="009B5CD6">
      <w:pPr>
        <w:widowControl w:val="0"/>
        <w:numPr>
          <w:ilvl w:val="0"/>
          <w:numId w:val="23"/>
        </w:numPr>
        <w:suppressAutoHyphens/>
        <w:jc w:val="both"/>
        <w:rPr>
          <w:color w:val="000000"/>
          <w:sz w:val="24"/>
          <w:szCs w:val="24"/>
        </w:rPr>
      </w:pPr>
      <w:r w:rsidRPr="005C58EA">
        <w:rPr>
          <w:color w:val="000000"/>
          <w:sz w:val="24"/>
          <w:szCs w:val="24"/>
        </w:rPr>
        <w:t xml:space="preserve">Возложение цветов к братским захоронениям советских воинов в районах </w:t>
      </w:r>
      <w:proofErr w:type="spellStart"/>
      <w:r w:rsidRPr="005C58EA">
        <w:rPr>
          <w:color w:val="000000"/>
          <w:sz w:val="24"/>
          <w:szCs w:val="24"/>
        </w:rPr>
        <w:t>Лаппеенранта</w:t>
      </w:r>
      <w:proofErr w:type="spellEnd"/>
      <w:r w:rsidRPr="005C58EA">
        <w:rPr>
          <w:color w:val="000000"/>
          <w:sz w:val="24"/>
          <w:szCs w:val="24"/>
        </w:rPr>
        <w:t xml:space="preserve"> и </w:t>
      </w:r>
      <w:proofErr w:type="spellStart"/>
      <w:r w:rsidRPr="005C58EA">
        <w:rPr>
          <w:color w:val="000000"/>
          <w:sz w:val="24"/>
          <w:szCs w:val="24"/>
        </w:rPr>
        <w:t>Иматра</w:t>
      </w:r>
      <w:proofErr w:type="spellEnd"/>
      <w:r w:rsidRPr="005C58EA">
        <w:rPr>
          <w:color w:val="000000"/>
          <w:sz w:val="24"/>
          <w:szCs w:val="24"/>
        </w:rPr>
        <w:t xml:space="preserve"> совместно с представителями Канцелярии Посольства России в г. </w:t>
      </w:r>
      <w:proofErr w:type="spellStart"/>
      <w:r w:rsidRPr="005C58EA">
        <w:rPr>
          <w:color w:val="000000"/>
          <w:sz w:val="24"/>
          <w:szCs w:val="24"/>
        </w:rPr>
        <w:t>Лаппеенранта</w:t>
      </w:r>
      <w:proofErr w:type="spellEnd"/>
      <w:r w:rsidRPr="005C58EA">
        <w:rPr>
          <w:color w:val="000000"/>
          <w:sz w:val="24"/>
          <w:szCs w:val="24"/>
        </w:rPr>
        <w:t xml:space="preserve"> (Финляндская Республика), Общества Дружбы «Россия — Финляндия» и Общества Дружбы «Финляндия — Россия»  отделение в г. </w:t>
      </w:r>
      <w:proofErr w:type="spellStart"/>
      <w:r w:rsidRPr="005C58EA">
        <w:rPr>
          <w:color w:val="000000"/>
          <w:sz w:val="24"/>
          <w:szCs w:val="24"/>
        </w:rPr>
        <w:t>Лаппеенранта</w:t>
      </w:r>
      <w:proofErr w:type="spellEnd"/>
      <w:r w:rsidRPr="005C58EA">
        <w:rPr>
          <w:color w:val="000000"/>
          <w:sz w:val="24"/>
          <w:szCs w:val="24"/>
        </w:rPr>
        <w:t xml:space="preserve">. Районы городов </w:t>
      </w:r>
      <w:proofErr w:type="spellStart"/>
      <w:r w:rsidRPr="005C58EA">
        <w:rPr>
          <w:color w:val="000000"/>
          <w:sz w:val="24"/>
          <w:szCs w:val="24"/>
        </w:rPr>
        <w:t>Лаппеенранта</w:t>
      </w:r>
      <w:proofErr w:type="spellEnd"/>
      <w:r w:rsidRPr="005C58EA">
        <w:rPr>
          <w:color w:val="000000"/>
          <w:sz w:val="24"/>
          <w:szCs w:val="24"/>
        </w:rPr>
        <w:t xml:space="preserve">, </w:t>
      </w:r>
      <w:proofErr w:type="spellStart"/>
      <w:r w:rsidRPr="005C58EA">
        <w:rPr>
          <w:color w:val="000000"/>
          <w:sz w:val="24"/>
          <w:szCs w:val="24"/>
        </w:rPr>
        <w:t>Иматра</w:t>
      </w:r>
      <w:proofErr w:type="spellEnd"/>
      <w:r w:rsidRPr="005C58EA">
        <w:rPr>
          <w:color w:val="000000"/>
          <w:sz w:val="24"/>
          <w:szCs w:val="24"/>
        </w:rPr>
        <w:t xml:space="preserve"> (Финляндская Республика), 08.05.2018г.;</w:t>
      </w:r>
    </w:p>
    <w:p w:rsidR="005C58EA" w:rsidRPr="005C58EA" w:rsidRDefault="005C58EA" w:rsidP="009B5CD6">
      <w:pPr>
        <w:widowControl w:val="0"/>
        <w:numPr>
          <w:ilvl w:val="0"/>
          <w:numId w:val="23"/>
        </w:numPr>
        <w:suppressAutoHyphens/>
        <w:jc w:val="both"/>
        <w:rPr>
          <w:color w:val="000000"/>
          <w:sz w:val="24"/>
          <w:szCs w:val="24"/>
        </w:rPr>
      </w:pPr>
      <w:r w:rsidRPr="005C58EA">
        <w:rPr>
          <w:color w:val="000000"/>
          <w:sz w:val="24"/>
          <w:szCs w:val="24"/>
        </w:rPr>
        <w:t xml:space="preserve">Проведение пресс-конференции для СМИ и туристических компаний. Организаторы: администрации МО «Выборгский район» и мэрия г. </w:t>
      </w:r>
      <w:proofErr w:type="spellStart"/>
      <w:r w:rsidRPr="005C58EA">
        <w:rPr>
          <w:color w:val="000000"/>
          <w:sz w:val="24"/>
          <w:szCs w:val="24"/>
        </w:rPr>
        <w:t>Лаппеенранта</w:t>
      </w:r>
      <w:proofErr w:type="spellEnd"/>
      <w:r w:rsidRPr="005C58EA">
        <w:rPr>
          <w:color w:val="000000"/>
          <w:sz w:val="24"/>
          <w:szCs w:val="24"/>
        </w:rPr>
        <w:t xml:space="preserve"> (Финляндская Республика). г. Выборг, ул. Крепостная, 35, 23.05.2018г.;</w:t>
      </w:r>
    </w:p>
    <w:p w:rsidR="005C58EA" w:rsidRPr="005C58EA" w:rsidRDefault="005C58EA" w:rsidP="009B5CD6">
      <w:pPr>
        <w:widowControl w:val="0"/>
        <w:numPr>
          <w:ilvl w:val="0"/>
          <w:numId w:val="23"/>
        </w:numPr>
        <w:suppressAutoHyphens/>
        <w:jc w:val="both"/>
        <w:rPr>
          <w:color w:val="000000"/>
          <w:sz w:val="24"/>
          <w:szCs w:val="24"/>
        </w:rPr>
      </w:pPr>
      <w:r w:rsidRPr="005C58EA">
        <w:rPr>
          <w:color w:val="000000"/>
          <w:sz w:val="24"/>
          <w:szCs w:val="24"/>
        </w:rPr>
        <w:t xml:space="preserve">Рабочий визит делегации Законодательного собрания Ленинградской области в Выборгский район, </w:t>
      </w:r>
      <w:proofErr w:type="gramStart"/>
      <w:r w:rsidRPr="005C58EA">
        <w:rPr>
          <w:color w:val="000000"/>
          <w:sz w:val="24"/>
          <w:szCs w:val="24"/>
        </w:rPr>
        <w:t>г .Выборг</w:t>
      </w:r>
      <w:proofErr w:type="gramEnd"/>
      <w:r w:rsidRPr="005C58EA">
        <w:rPr>
          <w:color w:val="000000"/>
          <w:sz w:val="24"/>
          <w:szCs w:val="24"/>
        </w:rPr>
        <w:t>, п. Рощино, Выборгского района, 08.06.2018г.;</w:t>
      </w:r>
    </w:p>
    <w:p w:rsidR="005C58EA" w:rsidRPr="005C58EA" w:rsidRDefault="005C58EA" w:rsidP="009B5CD6">
      <w:pPr>
        <w:widowControl w:val="0"/>
        <w:numPr>
          <w:ilvl w:val="0"/>
          <w:numId w:val="23"/>
        </w:numPr>
        <w:suppressAutoHyphens/>
        <w:jc w:val="both"/>
        <w:rPr>
          <w:color w:val="000000"/>
          <w:sz w:val="24"/>
          <w:szCs w:val="24"/>
        </w:rPr>
      </w:pPr>
      <w:r w:rsidRPr="005C58EA">
        <w:rPr>
          <w:color w:val="000000"/>
          <w:sz w:val="24"/>
          <w:szCs w:val="24"/>
        </w:rPr>
        <w:t>Организация и участие в детском международном фестивале «</w:t>
      </w:r>
      <w:proofErr w:type="spellStart"/>
      <w:r w:rsidRPr="005C58EA">
        <w:rPr>
          <w:color w:val="000000"/>
          <w:sz w:val="24"/>
          <w:szCs w:val="24"/>
        </w:rPr>
        <w:t>Векара-Варкаус</w:t>
      </w:r>
      <w:proofErr w:type="spellEnd"/>
      <w:r w:rsidRPr="005C58EA">
        <w:rPr>
          <w:color w:val="000000"/>
          <w:sz w:val="24"/>
          <w:szCs w:val="24"/>
        </w:rPr>
        <w:t xml:space="preserve">», </w:t>
      </w:r>
      <w:proofErr w:type="spellStart"/>
      <w:r w:rsidRPr="005C58EA">
        <w:rPr>
          <w:color w:val="000000"/>
          <w:sz w:val="24"/>
          <w:szCs w:val="24"/>
        </w:rPr>
        <w:t>г.Варкаус</w:t>
      </w:r>
      <w:proofErr w:type="spellEnd"/>
      <w:r w:rsidRPr="005C58EA">
        <w:rPr>
          <w:color w:val="000000"/>
          <w:sz w:val="24"/>
          <w:szCs w:val="24"/>
        </w:rPr>
        <w:t xml:space="preserve"> (Финляндская Республика), 10.06.2018г. - 16.06.2018г.;</w:t>
      </w:r>
    </w:p>
    <w:p w:rsidR="005C58EA" w:rsidRPr="005C58EA" w:rsidRDefault="005C58EA" w:rsidP="009B5CD6">
      <w:pPr>
        <w:widowControl w:val="0"/>
        <w:numPr>
          <w:ilvl w:val="0"/>
          <w:numId w:val="23"/>
        </w:numPr>
        <w:suppressAutoHyphens/>
        <w:jc w:val="both"/>
        <w:rPr>
          <w:color w:val="000000"/>
          <w:sz w:val="24"/>
          <w:szCs w:val="24"/>
        </w:rPr>
      </w:pPr>
      <w:r w:rsidRPr="005C58EA">
        <w:rPr>
          <w:color w:val="000000"/>
          <w:sz w:val="24"/>
          <w:szCs w:val="24"/>
        </w:rPr>
        <w:t>Участие предприятий и организаций агропромышленного комплекса Выборгского района в международном российско-голландском семинаре по молочному животноводству «Меры по улучшению эффективности в управлении молочной фермой и повышению прибыльности». г. Санкт-Петербург, Резиденция Генерального Консульства, 14.06.2018г.</w:t>
      </w:r>
    </w:p>
    <w:p w:rsidR="005C58EA" w:rsidRPr="005C58EA" w:rsidRDefault="005C58EA" w:rsidP="009B5CD6">
      <w:pPr>
        <w:widowControl w:val="0"/>
        <w:numPr>
          <w:ilvl w:val="0"/>
          <w:numId w:val="23"/>
        </w:numPr>
        <w:suppressAutoHyphens/>
        <w:jc w:val="both"/>
        <w:rPr>
          <w:color w:val="000000"/>
          <w:sz w:val="24"/>
          <w:szCs w:val="24"/>
        </w:rPr>
      </w:pPr>
      <w:r w:rsidRPr="005C58EA">
        <w:rPr>
          <w:color w:val="000000"/>
          <w:spacing w:val="-2"/>
          <w:sz w:val="24"/>
          <w:szCs w:val="24"/>
        </w:rPr>
        <w:t>Участие в круглом столе по теме «Разработка региональной программы развития туризма». Организатор: Агентство экономического развития Ленинградской области. г. Санкт-</w:t>
      </w:r>
      <w:proofErr w:type="gramStart"/>
      <w:r w:rsidRPr="005C58EA">
        <w:rPr>
          <w:color w:val="000000"/>
          <w:spacing w:val="-2"/>
          <w:sz w:val="24"/>
          <w:szCs w:val="24"/>
        </w:rPr>
        <w:t>Петербург,  ул.</w:t>
      </w:r>
      <w:proofErr w:type="gramEnd"/>
      <w:r w:rsidRPr="005C58EA">
        <w:rPr>
          <w:color w:val="000000"/>
          <w:spacing w:val="-2"/>
          <w:sz w:val="24"/>
          <w:szCs w:val="24"/>
        </w:rPr>
        <w:t xml:space="preserve"> </w:t>
      </w:r>
      <w:proofErr w:type="spellStart"/>
      <w:r w:rsidRPr="005C58EA">
        <w:rPr>
          <w:color w:val="000000"/>
          <w:spacing w:val="-2"/>
          <w:sz w:val="24"/>
          <w:szCs w:val="24"/>
        </w:rPr>
        <w:t>Малоохтинский</w:t>
      </w:r>
      <w:proofErr w:type="spellEnd"/>
      <w:r w:rsidRPr="005C58EA">
        <w:rPr>
          <w:color w:val="000000"/>
          <w:spacing w:val="-2"/>
          <w:sz w:val="24"/>
          <w:szCs w:val="24"/>
        </w:rPr>
        <w:t xml:space="preserve"> просп., 64Б, Агентство </w:t>
      </w:r>
      <w:r w:rsidRPr="005C58EA">
        <w:rPr>
          <w:color w:val="000000"/>
          <w:spacing w:val="-2"/>
          <w:sz w:val="24"/>
          <w:szCs w:val="24"/>
        </w:rPr>
        <w:lastRenderedPageBreak/>
        <w:t>экономического развития Ленинградской области, 18.07.2018г.;</w:t>
      </w:r>
    </w:p>
    <w:p w:rsidR="005C58EA" w:rsidRPr="005C58EA" w:rsidRDefault="005C58EA" w:rsidP="009B5CD6">
      <w:pPr>
        <w:widowControl w:val="0"/>
        <w:numPr>
          <w:ilvl w:val="0"/>
          <w:numId w:val="23"/>
        </w:numPr>
        <w:shd w:val="clear" w:color="auto" w:fill="FFFFFF"/>
        <w:tabs>
          <w:tab w:val="left" w:leader="underscore" w:pos="8602"/>
          <w:tab w:val="left" w:leader="underscore" w:pos="10570"/>
        </w:tabs>
        <w:suppressAutoHyphens/>
        <w:jc w:val="both"/>
        <w:rPr>
          <w:color w:val="000000"/>
          <w:spacing w:val="-2"/>
          <w:sz w:val="24"/>
          <w:szCs w:val="24"/>
        </w:rPr>
      </w:pPr>
      <w:r w:rsidRPr="005C58EA">
        <w:rPr>
          <w:color w:val="000000"/>
          <w:spacing w:val="-2"/>
          <w:sz w:val="24"/>
          <w:szCs w:val="24"/>
        </w:rPr>
        <w:t>Рабочий визит официальной делегации г. Грайфсвальд (Германия) в администрацию МО «Выборгский район». г. Выборг, ул. Советская, д.12, 03.08.2018г.;</w:t>
      </w:r>
    </w:p>
    <w:p w:rsidR="005C58EA" w:rsidRPr="005C58EA" w:rsidRDefault="005C58EA" w:rsidP="009B5CD6">
      <w:pPr>
        <w:widowControl w:val="0"/>
        <w:numPr>
          <w:ilvl w:val="0"/>
          <w:numId w:val="23"/>
        </w:numPr>
        <w:shd w:val="clear" w:color="auto" w:fill="FFFFFF"/>
        <w:tabs>
          <w:tab w:val="left" w:leader="underscore" w:pos="8602"/>
          <w:tab w:val="left" w:leader="underscore" w:pos="10570"/>
        </w:tabs>
        <w:suppressAutoHyphens/>
        <w:jc w:val="both"/>
        <w:rPr>
          <w:color w:val="000000"/>
          <w:spacing w:val="-2"/>
          <w:sz w:val="24"/>
          <w:szCs w:val="24"/>
        </w:rPr>
      </w:pPr>
      <w:r w:rsidRPr="005C58EA">
        <w:rPr>
          <w:color w:val="000000"/>
          <w:spacing w:val="-2"/>
          <w:sz w:val="24"/>
          <w:szCs w:val="24"/>
        </w:rPr>
        <w:t xml:space="preserve">Рабочий визит официальной делегации г. </w:t>
      </w:r>
      <w:proofErr w:type="spellStart"/>
      <w:r w:rsidRPr="005C58EA">
        <w:rPr>
          <w:color w:val="000000"/>
          <w:spacing w:val="-2"/>
          <w:sz w:val="24"/>
          <w:szCs w:val="24"/>
        </w:rPr>
        <w:t>Сюйчжоу</w:t>
      </w:r>
      <w:proofErr w:type="spellEnd"/>
      <w:r w:rsidRPr="005C58EA">
        <w:rPr>
          <w:color w:val="000000"/>
          <w:spacing w:val="-2"/>
          <w:sz w:val="24"/>
          <w:szCs w:val="24"/>
        </w:rPr>
        <w:t xml:space="preserve"> (КНР) в Выборгский район. г. Выборг, ул. </w:t>
      </w:r>
      <w:proofErr w:type="spellStart"/>
      <w:r w:rsidRPr="005C58EA">
        <w:rPr>
          <w:color w:val="000000"/>
          <w:spacing w:val="-2"/>
          <w:sz w:val="24"/>
          <w:szCs w:val="24"/>
        </w:rPr>
        <w:t>Ладанова</w:t>
      </w:r>
      <w:proofErr w:type="spellEnd"/>
      <w:r w:rsidRPr="005C58EA">
        <w:rPr>
          <w:color w:val="000000"/>
          <w:spacing w:val="-2"/>
          <w:sz w:val="24"/>
          <w:szCs w:val="24"/>
        </w:rPr>
        <w:t xml:space="preserve">, д.1, ул. Крепостная, д.6, 04.08.2018г. - 05.08.2018г. </w:t>
      </w:r>
    </w:p>
    <w:p w:rsidR="005C58EA" w:rsidRPr="005C58EA" w:rsidRDefault="005C58EA" w:rsidP="009B5CD6">
      <w:pPr>
        <w:widowControl w:val="0"/>
        <w:numPr>
          <w:ilvl w:val="0"/>
          <w:numId w:val="23"/>
        </w:numPr>
        <w:shd w:val="clear" w:color="auto" w:fill="FFFFFF"/>
        <w:tabs>
          <w:tab w:val="left" w:leader="underscore" w:pos="8602"/>
          <w:tab w:val="left" w:leader="underscore" w:pos="10570"/>
        </w:tabs>
        <w:suppressAutoHyphens/>
        <w:jc w:val="both"/>
        <w:rPr>
          <w:color w:val="000000"/>
          <w:spacing w:val="-2"/>
          <w:sz w:val="24"/>
          <w:szCs w:val="24"/>
        </w:rPr>
      </w:pPr>
      <w:r w:rsidRPr="005C58EA">
        <w:rPr>
          <w:color w:val="000000"/>
          <w:spacing w:val="-2"/>
          <w:sz w:val="24"/>
          <w:szCs w:val="24"/>
        </w:rPr>
        <w:t xml:space="preserve">Участие в юбилейных мероприятиях, посвященных 50-летию </w:t>
      </w:r>
      <w:proofErr w:type="spellStart"/>
      <w:r w:rsidRPr="005C58EA">
        <w:rPr>
          <w:color w:val="000000"/>
          <w:spacing w:val="-2"/>
          <w:sz w:val="24"/>
          <w:szCs w:val="24"/>
        </w:rPr>
        <w:t>Сайменского</w:t>
      </w:r>
      <w:proofErr w:type="spellEnd"/>
      <w:r w:rsidRPr="005C58EA">
        <w:rPr>
          <w:color w:val="000000"/>
          <w:spacing w:val="-2"/>
          <w:sz w:val="24"/>
          <w:szCs w:val="24"/>
        </w:rPr>
        <w:t xml:space="preserve"> канала. </w:t>
      </w:r>
      <w:proofErr w:type="spellStart"/>
      <w:r w:rsidRPr="005C58EA">
        <w:rPr>
          <w:color w:val="000000"/>
          <w:spacing w:val="-2"/>
          <w:sz w:val="24"/>
          <w:szCs w:val="24"/>
        </w:rPr>
        <w:t>г.Лаппеенранта</w:t>
      </w:r>
      <w:proofErr w:type="spellEnd"/>
      <w:r w:rsidRPr="005C58EA">
        <w:rPr>
          <w:color w:val="000000"/>
          <w:spacing w:val="-2"/>
          <w:sz w:val="24"/>
          <w:szCs w:val="24"/>
        </w:rPr>
        <w:t xml:space="preserve"> (Финляндская Республика</w:t>
      </w:r>
      <w:proofErr w:type="gramStart"/>
      <w:r w:rsidRPr="005C58EA">
        <w:rPr>
          <w:color w:val="000000"/>
          <w:spacing w:val="-2"/>
          <w:sz w:val="24"/>
          <w:szCs w:val="24"/>
        </w:rPr>
        <w:t>),  09.08.2018г.</w:t>
      </w:r>
      <w:proofErr w:type="gramEnd"/>
      <w:r w:rsidRPr="005C58EA">
        <w:rPr>
          <w:color w:val="000000"/>
          <w:spacing w:val="-2"/>
          <w:sz w:val="24"/>
          <w:szCs w:val="24"/>
        </w:rPr>
        <w:t>;</w:t>
      </w:r>
    </w:p>
    <w:p w:rsidR="005C58EA" w:rsidRPr="005C58EA" w:rsidRDefault="005C58EA" w:rsidP="009B5CD6">
      <w:pPr>
        <w:widowControl w:val="0"/>
        <w:numPr>
          <w:ilvl w:val="0"/>
          <w:numId w:val="23"/>
        </w:numPr>
        <w:shd w:val="clear" w:color="auto" w:fill="FFFFFF"/>
        <w:tabs>
          <w:tab w:val="left" w:leader="underscore" w:pos="8602"/>
          <w:tab w:val="left" w:leader="underscore" w:pos="10570"/>
        </w:tabs>
        <w:suppressAutoHyphens/>
        <w:jc w:val="both"/>
        <w:rPr>
          <w:color w:val="000000"/>
          <w:spacing w:val="-2"/>
          <w:sz w:val="24"/>
          <w:szCs w:val="24"/>
        </w:rPr>
      </w:pPr>
      <w:r w:rsidRPr="005C58EA">
        <w:rPr>
          <w:color w:val="000000"/>
          <w:spacing w:val="-2"/>
          <w:sz w:val="24"/>
          <w:szCs w:val="24"/>
        </w:rPr>
        <w:t xml:space="preserve">Участие в праздничных мероприятиях, посвященных 70 — </w:t>
      </w:r>
      <w:proofErr w:type="spellStart"/>
      <w:r w:rsidRPr="005C58EA">
        <w:rPr>
          <w:color w:val="000000"/>
          <w:spacing w:val="-2"/>
          <w:sz w:val="24"/>
          <w:szCs w:val="24"/>
        </w:rPr>
        <w:t>летию</w:t>
      </w:r>
      <w:proofErr w:type="spellEnd"/>
      <w:r w:rsidRPr="005C58EA">
        <w:rPr>
          <w:color w:val="000000"/>
          <w:spacing w:val="-2"/>
          <w:sz w:val="24"/>
          <w:szCs w:val="24"/>
        </w:rPr>
        <w:t xml:space="preserve"> образования г. </w:t>
      </w:r>
      <w:proofErr w:type="spellStart"/>
      <w:r w:rsidRPr="005C58EA">
        <w:rPr>
          <w:color w:val="000000"/>
          <w:spacing w:val="-2"/>
          <w:sz w:val="24"/>
          <w:szCs w:val="24"/>
        </w:rPr>
        <w:t>Иматра</w:t>
      </w:r>
      <w:proofErr w:type="spellEnd"/>
      <w:r w:rsidRPr="005C58EA">
        <w:rPr>
          <w:color w:val="000000"/>
          <w:spacing w:val="-2"/>
          <w:sz w:val="24"/>
          <w:szCs w:val="24"/>
        </w:rPr>
        <w:t xml:space="preserve"> (Финляндская Республика). г. </w:t>
      </w:r>
      <w:proofErr w:type="spellStart"/>
      <w:proofErr w:type="gramStart"/>
      <w:r w:rsidRPr="005C58EA">
        <w:rPr>
          <w:color w:val="000000"/>
          <w:spacing w:val="-2"/>
          <w:sz w:val="24"/>
          <w:szCs w:val="24"/>
        </w:rPr>
        <w:t>Иматра</w:t>
      </w:r>
      <w:proofErr w:type="spellEnd"/>
      <w:r w:rsidRPr="005C58EA">
        <w:rPr>
          <w:color w:val="000000"/>
          <w:spacing w:val="-2"/>
          <w:sz w:val="24"/>
          <w:szCs w:val="24"/>
        </w:rPr>
        <w:t xml:space="preserve">  (</w:t>
      </w:r>
      <w:proofErr w:type="gramEnd"/>
      <w:r w:rsidRPr="005C58EA">
        <w:rPr>
          <w:color w:val="000000"/>
          <w:spacing w:val="-2"/>
          <w:sz w:val="24"/>
          <w:szCs w:val="24"/>
        </w:rPr>
        <w:t>Финляндская Республика), 19.08.2018г.;</w:t>
      </w:r>
    </w:p>
    <w:p w:rsidR="005C58EA" w:rsidRPr="005C58EA" w:rsidRDefault="005C58EA" w:rsidP="009B5CD6">
      <w:pPr>
        <w:widowControl w:val="0"/>
        <w:numPr>
          <w:ilvl w:val="0"/>
          <w:numId w:val="23"/>
        </w:numPr>
        <w:shd w:val="clear" w:color="auto" w:fill="FFFFFF"/>
        <w:tabs>
          <w:tab w:val="left" w:leader="underscore" w:pos="8602"/>
          <w:tab w:val="left" w:leader="underscore" w:pos="10570"/>
        </w:tabs>
        <w:suppressAutoHyphens/>
        <w:jc w:val="both"/>
        <w:rPr>
          <w:color w:val="000000"/>
          <w:spacing w:val="-2"/>
          <w:sz w:val="24"/>
          <w:szCs w:val="24"/>
        </w:rPr>
      </w:pPr>
      <w:r w:rsidRPr="005C58EA">
        <w:rPr>
          <w:color w:val="000000"/>
          <w:spacing w:val="-2"/>
          <w:sz w:val="24"/>
          <w:szCs w:val="24"/>
        </w:rPr>
        <w:t xml:space="preserve">Рабочая встреча официальной делегации МО «Выборгский район» в мэрию г. </w:t>
      </w:r>
      <w:proofErr w:type="spellStart"/>
      <w:r w:rsidRPr="005C58EA">
        <w:rPr>
          <w:color w:val="000000"/>
          <w:spacing w:val="-2"/>
          <w:sz w:val="24"/>
          <w:szCs w:val="24"/>
        </w:rPr>
        <w:t>Лаппеенранта</w:t>
      </w:r>
      <w:proofErr w:type="spellEnd"/>
      <w:r w:rsidRPr="005C58EA">
        <w:rPr>
          <w:color w:val="000000"/>
          <w:spacing w:val="-2"/>
          <w:sz w:val="24"/>
          <w:szCs w:val="24"/>
        </w:rPr>
        <w:t xml:space="preserve"> (Финляндская Республика), г. </w:t>
      </w:r>
      <w:proofErr w:type="spellStart"/>
      <w:r w:rsidRPr="005C58EA">
        <w:rPr>
          <w:color w:val="000000"/>
          <w:spacing w:val="-2"/>
          <w:sz w:val="24"/>
          <w:szCs w:val="24"/>
        </w:rPr>
        <w:t>Лаппеенранта</w:t>
      </w:r>
      <w:proofErr w:type="spellEnd"/>
      <w:r w:rsidRPr="005C58EA">
        <w:rPr>
          <w:color w:val="000000"/>
          <w:spacing w:val="-2"/>
          <w:sz w:val="24"/>
          <w:szCs w:val="24"/>
        </w:rPr>
        <w:t xml:space="preserve"> (Финляндская Республика), 24.08.2018г.;</w:t>
      </w:r>
    </w:p>
    <w:p w:rsidR="005C58EA" w:rsidRPr="005C58EA" w:rsidRDefault="005C58EA" w:rsidP="009B5CD6">
      <w:pPr>
        <w:widowControl w:val="0"/>
        <w:numPr>
          <w:ilvl w:val="0"/>
          <w:numId w:val="23"/>
        </w:numPr>
        <w:shd w:val="clear" w:color="auto" w:fill="FFFFFF"/>
        <w:tabs>
          <w:tab w:val="left" w:leader="underscore" w:pos="8602"/>
          <w:tab w:val="left" w:leader="underscore" w:pos="10570"/>
        </w:tabs>
        <w:suppressAutoHyphens/>
        <w:jc w:val="both"/>
        <w:rPr>
          <w:color w:val="000000"/>
          <w:spacing w:val="-2"/>
          <w:sz w:val="24"/>
          <w:szCs w:val="24"/>
        </w:rPr>
      </w:pPr>
      <w:r w:rsidRPr="005C58EA">
        <w:rPr>
          <w:color w:val="000000"/>
          <w:spacing w:val="-2"/>
          <w:sz w:val="24"/>
          <w:szCs w:val="24"/>
        </w:rPr>
        <w:t xml:space="preserve">Рабочий визит официальной </w:t>
      </w:r>
      <w:proofErr w:type="spellStart"/>
      <w:r w:rsidRPr="005C58EA">
        <w:rPr>
          <w:color w:val="000000"/>
          <w:spacing w:val="-2"/>
          <w:sz w:val="24"/>
          <w:szCs w:val="24"/>
        </w:rPr>
        <w:t>делеции</w:t>
      </w:r>
      <w:proofErr w:type="spellEnd"/>
      <w:r w:rsidRPr="005C58EA">
        <w:rPr>
          <w:color w:val="000000"/>
          <w:spacing w:val="-2"/>
          <w:sz w:val="24"/>
          <w:szCs w:val="24"/>
        </w:rPr>
        <w:t xml:space="preserve"> Регионального союза «Южной Карелии (Финляндская Республика) в администрацию МО Выборгский район». г. Выборг, 29.08.2018г.;</w:t>
      </w:r>
    </w:p>
    <w:p w:rsidR="005C58EA" w:rsidRPr="005C58EA" w:rsidRDefault="005C58EA" w:rsidP="009B5CD6">
      <w:pPr>
        <w:widowControl w:val="0"/>
        <w:numPr>
          <w:ilvl w:val="0"/>
          <w:numId w:val="23"/>
        </w:numPr>
        <w:shd w:val="clear" w:color="auto" w:fill="FFFFFF"/>
        <w:tabs>
          <w:tab w:val="left" w:leader="underscore" w:pos="8602"/>
          <w:tab w:val="left" w:leader="underscore" w:pos="10570"/>
        </w:tabs>
        <w:suppressAutoHyphens/>
        <w:jc w:val="both"/>
        <w:rPr>
          <w:color w:val="000000"/>
          <w:spacing w:val="-2"/>
          <w:sz w:val="24"/>
          <w:szCs w:val="24"/>
        </w:rPr>
      </w:pPr>
      <w:r w:rsidRPr="005C58EA">
        <w:rPr>
          <w:color w:val="000000"/>
          <w:spacing w:val="-2"/>
          <w:sz w:val="24"/>
          <w:szCs w:val="24"/>
        </w:rPr>
        <w:t>Рабочий визит представителей Южной Кореи в администрацию МО «Выборгский район». г. Выборг, 29.08.2018г.;</w:t>
      </w:r>
    </w:p>
    <w:p w:rsidR="005C58EA" w:rsidRPr="005C58EA" w:rsidRDefault="005C58EA" w:rsidP="009B5CD6">
      <w:pPr>
        <w:widowControl w:val="0"/>
        <w:numPr>
          <w:ilvl w:val="0"/>
          <w:numId w:val="23"/>
        </w:numPr>
        <w:shd w:val="clear" w:color="auto" w:fill="FFFFFF"/>
        <w:tabs>
          <w:tab w:val="left" w:leader="underscore" w:pos="8602"/>
          <w:tab w:val="left" w:leader="underscore" w:pos="10570"/>
        </w:tabs>
        <w:suppressAutoHyphens/>
        <w:jc w:val="both"/>
        <w:rPr>
          <w:color w:val="000000"/>
          <w:spacing w:val="-2"/>
          <w:sz w:val="24"/>
          <w:szCs w:val="24"/>
        </w:rPr>
      </w:pPr>
      <w:r w:rsidRPr="005C58EA">
        <w:rPr>
          <w:color w:val="000000"/>
          <w:spacing w:val="-2"/>
          <w:sz w:val="24"/>
          <w:szCs w:val="24"/>
        </w:rPr>
        <w:t xml:space="preserve">Участие в итоговой Конференции в рамках </w:t>
      </w:r>
      <w:proofErr w:type="spellStart"/>
      <w:r w:rsidRPr="005C58EA">
        <w:rPr>
          <w:color w:val="000000"/>
          <w:spacing w:val="-2"/>
          <w:sz w:val="24"/>
          <w:szCs w:val="24"/>
        </w:rPr>
        <w:t>прекрестного</w:t>
      </w:r>
      <w:proofErr w:type="spellEnd"/>
      <w:r w:rsidRPr="005C58EA">
        <w:rPr>
          <w:color w:val="000000"/>
          <w:spacing w:val="-2"/>
          <w:sz w:val="24"/>
          <w:szCs w:val="24"/>
        </w:rPr>
        <w:t xml:space="preserve"> Российско-Германского года 2017/2018, посвященного регионально - муниципальным партнерствам под патронатом Министров </w:t>
      </w:r>
      <w:proofErr w:type="gramStart"/>
      <w:r w:rsidRPr="005C58EA">
        <w:rPr>
          <w:color w:val="000000"/>
          <w:spacing w:val="-2"/>
          <w:sz w:val="24"/>
          <w:szCs w:val="24"/>
        </w:rPr>
        <w:t>иностранных  дел</w:t>
      </w:r>
      <w:proofErr w:type="gramEnd"/>
      <w:r w:rsidRPr="005C58EA">
        <w:rPr>
          <w:color w:val="000000"/>
          <w:spacing w:val="-2"/>
          <w:sz w:val="24"/>
          <w:szCs w:val="24"/>
        </w:rPr>
        <w:t xml:space="preserve"> Российской Федерации и Федеративной Республики Германии. г. </w:t>
      </w:r>
      <w:proofErr w:type="spellStart"/>
      <w:r w:rsidRPr="005C58EA">
        <w:rPr>
          <w:color w:val="000000"/>
          <w:spacing w:val="-2"/>
          <w:sz w:val="24"/>
          <w:szCs w:val="24"/>
        </w:rPr>
        <w:t>Грайсфальд</w:t>
      </w:r>
      <w:proofErr w:type="spellEnd"/>
      <w:r w:rsidRPr="005C58EA">
        <w:rPr>
          <w:color w:val="000000"/>
          <w:spacing w:val="-2"/>
          <w:sz w:val="24"/>
          <w:szCs w:val="24"/>
        </w:rPr>
        <w:t xml:space="preserve"> (Германия), 12.09.2018г. - 14.09.2018г.;</w:t>
      </w:r>
    </w:p>
    <w:p w:rsidR="005C58EA" w:rsidRPr="005C58EA" w:rsidRDefault="005C58EA" w:rsidP="009B5CD6">
      <w:pPr>
        <w:widowControl w:val="0"/>
        <w:numPr>
          <w:ilvl w:val="0"/>
          <w:numId w:val="23"/>
        </w:numPr>
        <w:shd w:val="clear" w:color="auto" w:fill="FFFFFF"/>
        <w:tabs>
          <w:tab w:val="left" w:leader="underscore" w:pos="8602"/>
          <w:tab w:val="left" w:leader="underscore" w:pos="10570"/>
        </w:tabs>
        <w:suppressAutoHyphens/>
        <w:jc w:val="both"/>
        <w:rPr>
          <w:color w:val="000000"/>
          <w:spacing w:val="-2"/>
          <w:sz w:val="24"/>
          <w:szCs w:val="24"/>
        </w:rPr>
      </w:pPr>
      <w:r w:rsidRPr="005C58EA">
        <w:rPr>
          <w:color w:val="000000"/>
          <w:spacing w:val="-2"/>
          <w:sz w:val="24"/>
          <w:szCs w:val="24"/>
        </w:rPr>
        <w:t>Участие в работе международного круглого стола «Организационно-правовые и социальные механизмы защиты прав ребенка в России и Финляндии» (проводилось в рамках Соглашения о сотрудничестве между Университетом Восточной Финляндии и Российским государственным университетом правосудия). г. Выборг, 05.10.2018г.;</w:t>
      </w:r>
    </w:p>
    <w:p w:rsidR="005C58EA" w:rsidRPr="005C58EA" w:rsidRDefault="005C58EA" w:rsidP="009B5CD6">
      <w:pPr>
        <w:widowControl w:val="0"/>
        <w:numPr>
          <w:ilvl w:val="0"/>
          <w:numId w:val="23"/>
        </w:numPr>
        <w:shd w:val="clear" w:color="auto" w:fill="FFFFFF"/>
        <w:tabs>
          <w:tab w:val="left" w:leader="underscore" w:pos="8602"/>
          <w:tab w:val="left" w:leader="underscore" w:pos="10570"/>
        </w:tabs>
        <w:suppressAutoHyphens/>
        <w:jc w:val="both"/>
        <w:rPr>
          <w:color w:val="000000"/>
          <w:spacing w:val="-2"/>
          <w:sz w:val="24"/>
          <w:szCs w:val="24"/>
        </w:rPr>
      </w:pPr>
      <w:r w:rsidRPr="005C58EA">
        <w:rPr>
          <w:color w:val="000000"/>
          <w:spacing w:val="-2"/>
          <w:sz w:val="24"/>
          <w:szCs w:val="24"/>
        </w:rPr>
        <w:t xml:space="preserve">Рабочая встреча представителей администрации МО «Выборгский район» Ленинградской области и мэрии города </w:t>
      </w:r>
      <w:proofErr w:type="spellStart"/>
      <w:r w:rsidRPr="005C58EA">
        <w:rPr>
          <w:color w:val="000000"/>
          <w:spacing w:val="-2"/>
          <w:sz w:val="24"/>
          <w:szCs w:val="24"/>
        </w:rPr>
        <w:t>Лаппеенранта</w:t>
      </w:r>
      <w:proofErr w:type="spellEnd"/>
      <w:r w:rsidRPr="005C58EA">
        <w:rPr>
          <w:color w:val="000000"/>
          <w:spacing w:val="-2"/>
          <w:sz w:val="24"/>
          <w:szCs w:val="24"/>
        </w:rPr>
        <w:t xml:space="preserve"> (Финляндская Республика) по текущим вопросам приграничного сотрудничества. </w:t>
      </w:r>
      <w:proofErr w:type="spellStart"/>
      <w:r w:rsidRPr="005C58EA">
        <w:rPr>
          <w:color w:val="000000"/>
          <w:spacing w:val="-2"/>
          <w:sz w:val="24"/>
          <w:szCs w:val="24"/>
        </w:rPr>
        <w:t>г.Лаппеенранта</w:t>
      </w:r>
      <w:proofErr w:type="spellEnd"/>
      <w:r w:rsidRPr="005C58EA">
        <w:rPr>
          <w:color w:val="000000"/>
          <w:spacing w:val="-2"/>
          <w:sz w:val="24"/>
          <w:szCs w:val="24"/>
        </w:rPr>
        <w:t xml:space="preserve"> (Финляндская Республика), 12.10.2018г.; </w:t>
      </w:r>
    </w:p>
    <w:p w:rsidR="005C58EA" w:rsidRPr="005C58EA" w:rsidRDefault="005C58EA" w:rsidP="009B5CD6">
      <w:pPr>
        <w:widowControl w:val="0"/>
        <w:numPr>
          <w:ilvl w:val="0"/>
          <w:numId w:val="23"/>
        </w:numPr>
        <w:shd w:val="clear" w:color="auto" w:fill="FFFFFF"/>
        <w:tabs>
          <w:tab w:val="left" w:leader="underscore" w:pos="8602"/>
          <w:tab w:val="left" w:leader="underscore" w:pos="10570"/>
        </w:tabs>
        <w:suppressAutoHyphens/>
        <w:jc w:val="both"/>
        <w:rPr>
          <w:color w:val="000000"/>
          <w:spacing w:val="-2"/>
          <w:sz w:val="24"/>
          <w:szCs w:val="24"/>
        </w:rPr>
      </w:pPr>
      <w:r w:rsidRPr="005C58EA">
        <w:rPr>
          <w:color w:val="000000"/>
          <w:spacing w:val="-2"/>
          <w:sz w:val="24"/>
          <w:szCs w:val="24"/>
        </w:rPr>
        <w:t xml:space="preserve">Рабочая встреча представителей администрации МО «Выборгский район» Ленинградской области и представителей мэрии города </w:t>
      </w:r>
      <w:proofErr w:type="spellStart"/>
      <w:r w:rsidRPr="005C58EA">
        <w:rPr>
          <w:color w:val="000000"/>
          <w:spacing w:val="-2"/>
          <w:sz w:val="24"/>
          <w:szCs w:val="24"/>
        </w:rPr>
        <w:t>Хамина</w:t>
      </w:r>
      <w:proofErr w:type="spellEnd"/>
      <w:r w:rsidRPr="005C58EA">
        <w:rPr>
          <w:color w:val="000000"/>
          <w:spacing w:val="-2"/>
          <w:sz w:val="24"/>
          <w:szCs w:val="24"/>
        </w:rPr>
        <w:t xml:space="preserve"> и мэрии города Котка (Финляндская </w:t>
      </w:r>
      <w:proofErr w:type="spellStart"/>
      <w:r w:rsidRPr="005C58EA">
        <w:rPr>
          <w:color w:val="000000"/>
          <w:spacing w:val="-2"/>
          <w:sz w:val="24"/>
          <w:szCs w:val="24"/>
        </w:rPr>
        <w:t>Респуболика</w:t>
      </w:r>
      <w:proofErr w:type="spellEnd"/>
      <w:r w:rsidRPr="005C58EA">
        <w:rPr>
          <w:color w:val="000000"/>
          <w:spacing w:val="-2"/>
          <w:sz w:val="24"/>
          <w:szCs w:val="24"/>
        </w:rPr>
        <w:t>) по текущим вопросам приграничного сотрудничества. г. Котка (Финляндская Республика), 23.11.2018г.</w:t>
      </w:r>
    </w:p>
    <w:p w:rsidR="005C58EA" w:rsidRPr="005C58EA" w:rsidRDefault="005C58EA" w:rsidP="005C58EA">
      <w:pPr>
        <w:shd w:val="clear" w:color="auto" w:fill="FFFFFF"/>
        <w:tabs>
          <w:tab w:val="left" w:leader="underscore" w:pos="8602"/>
          <w:tab w:val="left" w:leader="underscore" w:pos="10570"/>
        </w:tabs>
        <w:jc w:val="both"/>
        <w:rPr>
          <w:color w:val="000000"/>
          <w:spacing w:val="-2"/>
          <w:sz w:val="24"/>
          <w:szCs w:val="24"/>
        </w:rPr>
      </w:pPr>
    </w:p>
    <w:p w:rsidR="00C6227E" w:rsidRPr="005C58EA" w:rsidRDefault="00C6227E" w:rsidP="005C58EA">
      <w:pPr>
        <w:pStyle w:val="a9"/>
        <w:ind w:left="0"/>
      </w:pPr>
    </w:p>
    <w:sectPr w:rsidR="00C6227E" w:rsidRPr="005C58EA" w:rsidSect="007310F0">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53F" w:rsidRDefault="00C7453F" w:rsidP="007310F0">
      <w:r>
        <w:separator/>
      </w:r>
    </w:p>
  </w:endnote>
  <w:endnote w:type="continuationSeparator" w:id="0">
    <w:p w:rsidR="00C7453F" w:rsidRDefault="00C7453F" w:rsidP="00731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CC"/>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096157"/>
      <w:docPartObj>
        <w:docPartGallery w:val="Page Numbers (Bottom of Page)"/>
        <w:docPartUnique/>
      </w:docPartObj>
    </w:sdtPr>
    <w:sdtContent>
      <w:p w:rsidR="00C9441B" w:rsidRDefault="00C9441B">
        <w:pPr>
          <w:pStyle w:val="af7"/>
          <w:jc w:val="right"/>
        </w:pPr>
        <w:r>
          <w:fldChar w:fldCharType="begin"/>
        </w:r>
        <w:r>
          <w:instrText>PAGE   \* MERGEFORMAT</w:instrText>
        </w:r>
        <w:r>
          <w:fldChar w:fldCharType="separate"/>
        </w:r>
        <w:r>
          <w:rPr>
            <w:noProof/>
          </w:rPr>
          <w:t>2</w:t>
        </w:r>
        <w:r>
          <w:fldChar w:fldCharType="end"/>
        </w:r>
      </w:p>
    </w:sdtContent>
  </w:sdt>
  <w:p w:rsidR="00C9441B" w:rsidRDefault="00C9441B">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53F" w:rsidRDefault="00C7453F" w:rsidP="007310F0">
      <w:r>
        <w:separator/>
      </w:r>
    </w:p>
  </w:footnote>
  <w:footnote w:type="continuationSeparator" w:id="0">
    <w:p w:rsidR="00C7453F" w:rsidRDefault="00C7453F" w:rsidP="00731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sz w:val="24"/>
        <w:szCs w:val="24"/>
        <w:lang w:val="ru-RU"/>
      </w:rPr>
    </w:lvl>
  </w:abstractNum>
  <w:abstractNum w:abstractNumId="1" w15:restartNumberingAfterBreak="0">
    <w:nsid w:val="01B83015"/>
    <w:multiLevelType w:val="hybridMultilevel"/>
    <w:tmpl w:val="904066D0"/>
    <w:lvl w:ilvl="0" w:tplc="0419000B">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 w15:restartNumberingAfterBreak="0">
    <w:nsid w:val="01D27B43"/>
    <w:multiLevelType w:val="hybridMultilevel"/>
    <w:tmpl w:val="B39017A6"/>
    <w:lvl w:ilvl="0" w:tplc="7B0CE702">
      <w:start w:val="1"/>
      <w:numFmt w:val="decimal"/>
      <w:lvlText w:val="%1."/>
      <w:lvlJc w:val="left"/>
      <w:pPr>
        <w:tabs>
          <w:tab w:val="num" w:pos="251"/>
        </w:tabs>
        <w:ind w:left="251" w:hanging="360"/>
      </w:pPr>
      <w:rPr>
        <w:rFonts w:cs="Times New Roman"/>
        <w:b w:val="0"/>
      </w:rPr>
    </w:lvl>
    <w:lvl w:ilvl="1" w:tplc="04190019">
      <w:start w:val="1"/>
      <w:numFmt w:val="lowerLetter"/>
      <w:lvlText w:val="%2."/>
      <w:lvlJc w:val="left"/>
      <w:pPr>
        <w:tabs>
          <w:tab w:val="num" w:pos="971"/>
        </w:tabs>
        <w:ind w:left="971" w:hanging="360"/>
      </w:pPr>
      <w:rPr>
        <w:rFonts w:cs="Times New Roman"/>
      </w:rPr>
    </w:lvl>
    <w:lvl w:ilvl="2" w:tplc="0419001B">
      <w:start w:val="1"/>
      <w:numFmt w:val="lowerRoman"/>
      <w:lvlText w:val="%3."/>
      <w:lvlJc w:val="right"/>
      <w:pPr>
        <w:tabs>
          <w:tab w:val="num" w:pos="1691"/>
        </w:tabs>
        <w:ind w:left="1691" w:hanging="180"/>
      </w:pPr>
      <w:rPr>
        <w:rFonts w:cs="Times New Roman"/>
      </w:rPr>
    </w:lvl>
    <w:lvl w:ilvl="3" w:tplc="0419000F">
      <w:start w:val="1"/>
      <w:numFmt w:val="decimal"/>
      <w:lvlText w:val="%4."/>
      <w:lvlJc w:val="left"/>
      <w:pPr>
        <w:tabs>
          <w:tab w:val="num" w:pos="2411"/>
        </w:tabs>
        <w:ind w:left="2411" w:hanging="360"/>
      </w:pPr>
      <w:rPr>
        <w:rFonts w:cs="Times New Roman"/>
      </w:rPr>
    </w:lvl>
    <w:lvl w:ilvl="4" w:tplc="04190019">
      <w:start w:val="1"/>
      <w:numFmt w:val="lowerLetter"/>
      <w:lvlText w:val="%5."/>
      <w:lvlJc w:val="left"/>
      <w:pPr>
        <w:tabs>
          <w:tab w:val="num" w:pos="3131"/>
        </w:tabs>
        <w:ind w:left="3131" w:hanging="360"/>
      </w:pPr>
      <w:rPr>
        <w:rFonts w:cs="Times New Roman"/>
      </w:rPr>
    </w:lvl>
    <w:lvl w:ilvl="5" w:tplc="0419001B">
      <w:start w:val="1"/>
      <w:numFmt w:val="lowerRoman"/>
      <w:lvlText w:val="%6."/>
      <w:lvlJc w:val="right"/>
      <w:pPr>
        <w:tabs>
          <w:tab w:val="num" w:pos="3851"/>
        </w:tabs>
        <w:ind w:left="3851" w:hanging="180"/>
      </w:pPr>
      <w:rPr>
        <w:rFonts w:cs="Times New Roman"/>
      </w:rPr>
    </w:lvl>
    <w:lvl w:ilvl="6" w:tplc="0419000F">
      <w:start w:val="1"/>
      <w:numFmt w:val="decimal"/>
      <w:lvlText w:val="%7."/>
      <w:lvlJc w:val="left"/>
      <w:pPr>
        <w:tabs>
          <w:tab w:val="num" w:pos="4571"/>
        </w:tabs>
        <w:ind w:left="4571" w:hanging="360"/>
      </w:pPr>
      <w:rPr>
        <w:rFonts w:cs="Times New Roman"/>
      </w:rPr>
    </w:lvl>
    <w:lvl w:ilvl="7" w:tplc="04190019">
      <w:start w:val="1"/>
      <w:numFmt w:val="lowerLetter"/>
      <w:lvlText w:val="%8."/>
      <w:lvlJc w:val="left"/>
      <w:pPr>
        <w:tabs>
          <w:tab w:val="num" w:pos="5291"/>
        </w:tabs>
        <w:ind w:left="5291" w:hanging="360"/>
      </w:pPr>
      <w:rPr>
        <w:rFonts w:cs="Times New Roman"/>
      </w:rPr>
    </w:lvl>
    <w:lvl w:ilvl="8" w:tplc="0419001B">
      <w:start w:val="1"/>
      <w:numFmt w:val="lowerRoman"/>
      <w:lvlText w:val="%9."/>
      <w:lvlJc w:val="right"/>
      <w:pPr>
        <w:tabs>
          <w:tab w:val="num" w:pos="6011"/>
        </w:tabs>
        <w:ind w:left="6011" w:hanging="180"/>
      </w:pPr>
      <w:rPr>
        <w:rFonts w:cs="Times New Roman"/>
      </w:rPr>
    </w:lvl>
  </w:abstractNum>
  <w:abstractNum w:abstractNumId="3" w15:restartNumberingAfterBreak="0">
    <w:nsid w:val="04AA0C68"/>
    <w:multiLevelType w:val="hybridMultilevel"/>
    <w:tmpl w:val="4B821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B66CB9"/>
    <w:multiLevelType w:val="hybridMultilevel"/>
    <w:tmpl w:val="983225A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15:restartNumberingAfterBreak="0">
    <w:nsid w:val="057916F3"/>
    <w:multiLevelType w:val="hybridMultilevel"/>
    <w:tmpl w:val="3B36EC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7F3271B"/>
    <w:multiLevelType w:val="hybridMultilevel"/>
    <w:tmpl w:val="614057F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A2D0571"/>
    <w:multiLevelType w:val="hybridMultilevel"/>
    <w:tmpl w:val="02C80D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0DC27AC7"/>
    <w:multiLevelType w:val="hybridMultilevel"/>
    <w:tmpl w:val="BF26A412"/>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717"/>
        </w:tabs>
        <w:ind w:left="717" w:hanging="360"/>
      </w:pPr>
      <w:rPr>
        <w:rFonts w:ascii="Courier New" w:hAnsi="Courier New" w:cs="Courier New" w:hint="default"/>
      </w:rPr>
    </w:lvl>
    <w:lvl w:ilvl="2" w:tplc="04190005">
      <w:start w:val="1"/>
      <w:numFmt w:val="bullet"/>
      <w:lvlText w:val=""/>
      <w:lvlJc w:val="left"/>
      <w:pPr>
        <w:tabs>
          <w:tab w:val="num" w:pos="1437"/>
        </w:tabs>
        <w:ind w:left="1437" w:hanging="360"/>
      </w:pPr>
      <w:rPr>
        <w:rFonts w:ascii="Wingdings" w:hAnsi="Wingdings" w:hint="default"/>
      </w:rPr>
    </w:lvl>
    <w:lvl w:ilvl="3" w:tplc="04190001">
      <w:start w:val="1"/>
      <w:numFmt w:val="bullet"/>
      <w:lvlText w:val=""/>
      <w:lvlJc w:val="left"/>
      <w:pPr>
        <w:tabs>
          <w:tab w:val="num" w:pos="2157"/>
        </w:tabs>
        <w:ind w:left="2157" w:hanging="360"/>
      </w:pPr>
      <w:rPr>
        <w:rFonts w:ascii="Symbol" w:hAnsi="Symbol" w:hint="default"/>
      </w:rPr>
    </w:lvl>
    <w:lvl w:ilvl="4" w:tplc="04190003">
      <w:start w:val="1"/>
      <w:numFmt w:val="bullet"/>
      <w:lvlText w:val="o"/>
      <w:lvlJc w:val="left"/>
      <w:pPr>
        <w:tabs>
          <w:tab w:val="num" w:pos="2877"/>
        </w:tabs>
        <w:ind w:left="2877" w:hanging="360"/>
      </w:pPr>
      <w:rPr>
        <w:rFonts w:ascii="Courier New" w:hAnsi="Courier New" w:cs="Courier New" w:hint="default"/>
      </w:rPr>
    </w:lvl>
    <w:lvl w:ilvl="5" w:tplc="04190005">
      <w:start w:val="1"/>
      <w:numFmt w:val="bullet"/>
      <w:lvlText w:val=""/>
      <w:lvlJc w:val="left"/>
      <w:pPr>
        <w:tabs>
          <w:tab w:val="num" w:pos="3597"/>
        </w:tabs>
        <w:ind w:left="3597" w:hanging="360"/>
      </w:pPr>
      <w:rPr>
        <w:rFonts w:ascii="Wingdings" w:hAnsi="Wingdings" w:hint="default"/>
      </w:rPr>
    </w:lvl>
    <w:lvl w:ilvl="6" w:tplc="04190001">
      <w:start w:val="1"/>
      <w:numFmt w:val="bullet"/>
      <w:lvlText w:val=""/>
      <w:lvlJc w:val="left"/>
      <w:pPr>
        <w:tabs>
          <w:tab w:val="num" w:pos="4317"/>
        </w:tabs>
        <w:ind w:left="4317" w:hanging="360"/>
      </w:pPr>
      <w:rPr>
        <w:rFonts w:ascii="Symbol" w:hAnsi="Symbol" w:hint="default"/>
      </w:rPr>
    </w:lvl>
    <w:lvl w:ilvl="7" w:tplc="04190003">
      <w:start w:val="1"/>
      <w:numFmt w:val="bullet"/>
      <w:lvlText w:val="o"/>
      <w:lvlJc w:val="left"/>
      <w:pPr>
        <w:tabs>
          <w:tab w:val="num" w:pos="5037"/>
        </w:tabs>
        <w:ind w:left="5037" w:hanging="360"/>
      </w:pPr>
      <w:rPr>
        <w:rFonts w:ascii="Courier New" w:hAnsi="Courier New" w:cs="Courier New" w:hint="default"/>
      </w:rPr>
    </w:lvl>
    <w:lvl w:ilvl="8" w:tplc="04190005">
      <w:start w:val="1"/>
      <w:numFmt w:val="bullet"/>
      <w:lvlText w:val=""/>
      <w:lvlJc w:val="left"/>
      <w:pPr>
        <w:tabs>
          <w:tab w:val="num" w:pos="5757"/>
        </w:tabs>
        <w:ind w:left="5757" w:hanging="360"/>
      </w:pPr>
      <w:rPr>
        <w:rFonts w:ascii="Wingdings" w:hAnsi="Wingdings" w:hint="default"/>
      </w:rPr>
    </w:lvl>
  </w:abstractNum>
  <w:abstractNum w:abstractNumId="9" w15:restartNumberingAfterBreak="0">
    <w:nsid w:val="14250876"/>
    <w:multiLevelType w:val="hybridMultilevel"/>
    <w:tmpl w:val="A6B627E4"/>
    <w:lvl w:ilvl="0" w:tplc="183C3CEC">
      <w:start w:val="1"/>
      <w:numFmt w:val="decimal"/>
      <w:lvlText w:val="%1."/>
      <w:lvlJc w:val="left"/>
      <w:pPr>
        <w:ind w:left="720" w:hanging="360"/>
      </w:pPr>
      <w:rPr>
        <w:rFonts w:eastAsia="Times New Roman"/>
        <w:b/>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A3C1519"/>
    <w:multiLevelType w:val="hybridMultilevel"/>
    <w:tmpl w:val="1EDEB246"/>
    <w:lvl w:ilvl="0" w:tplc="04190001">
      <w:start w:val="1"/>
      <w:numFmt w:val="bullet"/>
      <w:lvlText w:val=""/>
      <w:lvlJc w:val="left"/>
      <w:pPr>
        <w:tabs>
          <w:tab w:val="num" w:pos="1350"/>
        </w:tabs>
        <w:ind w:left="135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15:restartNumberingAfterBreak="0">
    <w:nsid w:val="1AD62A6E"/>
    <w:multiLevelType w:val="hybridMultilevel"/>
    <w:tmpl w:val="DAEACB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CF2267B"/>
    <w:multiLevelType w:val="hybridMultilevel"/>
    <w:tmpl w:val="E9785D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395BE3"/>
    <w:multiLevelType w:val="hybridMultilevel"/>
    <w:tmpl w:val="22DA9240"/>
    <w:lvl w:ilvl="0" w:tplc="04190001">
      <w:start w:val="1"/>
      <w:numFmt w:val="bullet"/>
      <w:lvlText w:val=""/>
      <w:lvlJc w:val="left"/>
      <w:pPr>
        <w:tabs>
          <w:tab w:val="num" w:pos="360"/>
        </w:tabs>
        <w:ind w:left="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37737BAD"/>
    <w:multiLevelType w:val="multilevel"/>
    <w:tmpl w:val="6A826304"/>
    <w:lvl w:ilvl="0">
      <w:start w:val="2"/>
      <w:numFmt w:val="decimal"/>
      <w:lvlText w:val="%1."/>
      <w:lvlJc w:val="left"/>
      <w:pPr>
        <w:ind w:left="394" w:hanging="360"/>
      </w:pPr>
      <w:rPr>
        <w:rFonts w:eastAsia="Times New Roman"/>
        <w:b/>
        <w:sz w:val="22"/>
      </w:rPr>
    </w:lvl>
    <w:lvl w:ilvl="1">
      <w:start w:val="2"/>
      <w:numFmt w:val="decimal"/>
      <w:isLgl/>
      <w:lvlText w:val="%1.%2."/>
      <w:lvlJc w:val="left"/>
      <w:pPr>
        <w:ind w:left="394" w:hanging="360"/>
      </w:pPr>
    </w:lvl>
    <w:lvl w:ilvl="2">
      <w:start w:val="1"/>
      <w:numFmt w:val="decimal"/>
      <w:isLgl/>
      <w:lvlText w:val="%1.%2.%3."/>
      <w:lvlJc w:val="left"/>
      <w:pPr>
        <w:ind w:left="754" w:hanging="720"/>
      </w:pPr>
    </w:lvl>
    <w:lvl w:ilvl="3">
      <w:start w:val="1"/>
      <w:numFmt w:val="decimal"/>
      <w:isLgl/>
      <w:lvlText w:val="%1.%2.%3.%4."/>
      <w:lvlJc w:val="left"/>
      <w:pPr>
        <w:ind w:left="754" w:hanging="720"/>
      </w:pPr>
    </w:lvl>
    <w:lvl w:ilvl="4">
      <w:start w:val="1"/>
      <w:numFmt w:val="decimal"/>
      <w:isLgl/>
      <w:lvlText w:val="%1.%2.%3.%4.%5."/>
      <w:lvlJc w:val="left"/>
      <w:pPr>
        <w:ind w:left="1114" w:hanging="1080"/>
      </w:pPr>
    </w:lvl>
    <w:lvl w:ilvl="5">
      <w:start w:val="1"/>
      <w:numFmt w:val="decimal"/>
      <w:isLgl/>
      <w:lvlText w:val="%1.%2.%3.%4.%5.%6."/>
      <w:lvlJc w:val="left"/>
      <w:pPr>
        <w:ind w:left="1114" w:hanging="1080"/>
      </w:pPr>
    </w:lvl>
    <w:lvl w:ilvl="6">
      <w:start w:val="1"/>
      <w:numFmt w:val="decimal"/>
      <w:isLgl/>
      <w:lvlText w:val="%1.%2.%3.%4.%5.%6.%7."/>
      <w:lvlJc w:val="left"/>
      <w:pPr>
        <w:ind w:left="1114" w:hanging="1080"/>
      </w:pPr>
    </w:lvl>
    <w:lvl w:ilvl="7">
      <w:start w:val="1"/>
      <w:numFmt w:val="decimal"/>
      <w:isLgl/>
      <w:lvlText w:val="%1.%2.%3.%4.%5.%6.%7.%8."/>
      <w:lvlJc w:val="left"/>
      <w:pPr>
        <w:ind w:left="1474" w:hanging="1440"/>
      </w:pPr>
    </w:lvl>
    <w:lvl w:ilvl="8">
      <w:start w:val="1"/>
      <w:numFmt w:val="decimal"/>
      <w:isLgl/>
      <w:lvlText w:val="%1.%2.%3.%4.%5.%6.%7.%8.%9."/>
      <w:lvlJc w:val="left"/>
      <w:pPr>
        <w:ind w:left="1474" w:hanging="1440"/>
      </w:pPr>
    </w:lvl>
  </w:abstractNum>
  <w:abstractNum w:abstractNumId="15" w15:restartNumberingAfterBreak="0">
    <w:nsid w:val="42876D8D"/>
    <w:multiLevelType w:val="hybridMultilevel"/>
    <w:tmpl w:val="3168C6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45756DB3"/>
    <w:multiLevelType w:val="multilevel"/>
    <w:tmpl w:val="DC842D0A"/>
    <w:lvl w:ilvl="0">
      <w:start w:val="1"/>
      <w:numFmt w:val="decimal"/>
      <w:lvlText w:val="%1."/>
      <w:lvlJc w:val="left"/>
      <w:pPr>
        <w:tabs>
          <w:tab w:val="num" w:pos="1200"/>
        </w:tabs>
        <w:ind w:left="1200" w:hanging="360"/>
      </w:pPr>
    </w:lvl>
    <w:lvl w:ilvl="1">
      <w:start w:val="2"/>
      <w:numFmt w:val="decimal"/>
      <w:isLgl/>
      <w:lvlText w:val="%1.%2."/>
      <w:lvlJc w:val="left"/>
      <w:pPr>
        <w:ind w:left="1260" w:hanging="420"/>
      </w:pPr>
    </w:lvl>
    <w:lvl w:ilvl="2">
      <w:start w:val="1"/>
      <w:numFmt w:val="decimal"/>
      <w:isLgl/>
      <w:lvlText w:val="%1.%2.%3."/>
      <w:lvlJc w:val="left"/>
      <w:pPr>
        <w:ind w:left="1560" w:hanging="720"/>
      </w:pPr>
    </w:lvl>
    <w:lvl w:ilvl="3">
      <w:start w:val="1"/>
      <w:numFmt w:val="decimal"/>
      <w:isLgl/>
      <w:lvlText w:val="%1.%2.%3.%4."/>
      <w:lvlJc w:val="left"/>
      <w:pPr>
        <w:ind w:left="1560" w:hanging="720"/>
      </w:pPr>
    </w:lvl>
    <w:lvl w:ilvl="4">
      <w:start w:val="1"/>
      <w:numFmt w:val="decimal"/>
      <w:isLgl/>
      <w:lvlText w:val="%1.%2.%3.%4.%5."/>
      <w:lvlJc w:val="left"/>
      <w:pPr>
        <w:ind w:left="1920" w:hanging="1080"/>
      </w:pPr>
    </w:lvl>
    <w:lvl w:ilvl="5">
      <w:start w:val="1"/>
      <w:numFmt w:val="decimal"/>
      <w:isLgl/>
      <w:lvlText w:val="%1.%2.%3.%4.%5.%6."/>
      <w:lvlJc w:val="left"/>
      <w:pPr>
        <w:ind w:left="1920" w:hanging="1080"/>
      </w:pPr>
    </w:lvl>
    <w:lvl w:ilvl="6">
      <w:start w:val="1"/>
      <w:numFmt w:val="decimal"/>
      <w:isLgl/>
      <w:lvlText w:val="%1.%2.%3.%4.%5.%6.%7."/>
      <w:lvlJc w:val="left"/>
      <w:pPr>
        <w:ind w:left="2280" w:hanging="1440"/>
      </w:pPr>
    </w:lvl>
    <w:lvl w:ilvl="7">
      <w:start w:val="1"/>
      <w:numFmt w:val="decimal"/>
      <w:isLgl/>
      <w:lvlText w:val="%1.%2.%3.%4.%5.%6.%7.%8."/>
      <w:lvlJc w:val="left"/>
      <w:pPr>
        <w:ind w:left="2280" w:hanging="1440"/>
      </w:pPr>
    </w:lvl>
    <w:lvl w:ilvl="8">
      <w:start w:val="1"/>
      <w:numFmt w:val="decimal"/>
      <w:isLgl/>
      <w:lvlText w:val="%1.%2.%3.%4.%5.%6.%7.%8.%9."/>
      <w:lvlJc w:val="left"/>
      <w:pPr>
        <w:ind w:left="2640" w:hanging="1800"/>
      </w:pPr>
    </w:lvl>
  </w:abstractNum>
  <w:abstractNum w:abstractNumId="17" w15:restartNumberingAfterBreak="0">
    <w:nsid w:val="469F0423"/>
    <w:multiLevelType w:val="hybridMultilevel"/>
    <w:tmpl w:val="E526638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9160589"/>
    <w:multiLevelType w:val="hybridMultilevel"/>
    <w:tmpl w:val="0284036C"/>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9" w15:restartNumberingAfterBreak="0">
    <w:nsid w:val="4D3B16E0"/>
    <w:multiLevelType w:val="hybridMultilevel"/>
    <w:tmpl w:val="AA563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4B5274"/>
    <w:multiLevelType w:val="hybridMultilevel"/>
    <w:tmpl w:val="C1C660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8087286"/>
    <w:multiLevelType w:val="hybridMultilevel"/>
    <w:tmpl w:val="EEF4C7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Times New Roman"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Times New Roman"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Times New Roman" w:hint="default"/>
      </w:rPr>
    </w:lvl>
    <w:lvl w:ilvl="8" w:tplc="04190005">
      <w:start w:val="1"/>
      <w:numFmt w:val="bullet"/>
      <w:lvlText w:val=""/>
      <w:lvlJc w:val="left"/>
      <w:pPr>
        <w:ind w:left="6120" w:hanging="360"/>
      </w:pPr>
      <w:rPr>
        <w:rFonts w:ascii="Wingdings" w:hAnsi="Wingdings" w:hint="default"/>
      </w:rPr>
    </w:lvl>
  </w:abstractNum>
  <w:abstractNum w:abstractNumId="22" w15:restartNumberingAfterBreak="0">
    <w:nsid w:val="608815B7"/>
    <w:multiLevelType w:val="hybridMultilevel"/>
    <w:tmpl w:val="3E8AA0CC"/>
    <w:lvl w:ilvl="0" w:tplc="76E474FA">
      <w:start w:val="1"/>
      <w:numFmt w:val="decimal"/>
      <w:lvlText w:val="%1."/>
      <w:lvlJc w:val="left"/>
      <w:pPr>
        <w:ind w:left="360"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3" w15:restartNumberingAfterBreak="0">
    <w:nsid w:val="61721E5F"/>
    <w:multiLevelType w:val="hybridMultilevel"/>
    <w:tmpl w:val="BC964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2826B89"/>
    <w:multiLevelType w:val="hybridMultilevel"/>
    <w:tmpl w:val="4E7687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640905D8"/>
    <w:multiLevelType w:val="hybridMultilevel"/>
    <w:tmpl w:val="D3424A2A"/>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5B3430C"/>
    <w:multiLevelType w:val="hybridMultilevel"/>
    <w:tmpl w:val="D5FA8B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69F10F44"/>
    <w:multiLevelType w:val="hybridMultilevel"/>
    <w:tmpl w:val="969410FA"/>
    <w:lvl w:ilvl="0" w:tplc="04190001">
      <w:start w:val="1"/>
      <w:numFmt w:val="bullet"/>
      <w:lvlText w:val=""/>
      <w:lvlJc w:val="left"/>
      <w:pPr>
        <w:tabs>
          <w:tab w:val="num" w:pos="0"/>
        </w:tabs>
        <w:ind w:left="0" w:hanging="360"/>
      </w:pPr>
      <w:rPr>
        <w:rFonts w:ascii="Symbol" w:hAnsi="Symbol" w:hint="default"/>
      </w:rPr>
    </w:lvl>
    <w:lvl w:ilvl="1" w:tplc="C1DEFC40">
      <w:start w:val="4"/>
      <w:numFmt w:val="bullet"/>
      <w:lvlText w:val="-"/>
      <w:lvlJc w:val="left"/>
      <w:pPr>
        <w:ind w:left="720" w:hanging="360"/>
      </w:pPr>
      <w:rPr>
        <w:rFonts w:ascii="Times New Roman" w:eastAsia="Times New Roman" w:hAnsi="Times New Roman" w:cs="Times New Roman" w:hint="default"/>
      </w:rPr>
    </w:lvl>
    <w:lvl w:ilvl="2" w:tplc="04190005" w:tentative="1">
      <w:start w:val="1"/>
      <w:numFmt w:val="bullet"/>
      <w:lvlText w:val=""/>
      <w:lvlJc w:val="left"/>
      <w:pPr>
        <w:tabs>
          <w:tab w:val="num" w:pos="1440"/>
        </w:tabs>
        <w:ind w:left="1440" w:hanging="360"/>
      </w:pPr>
      <w:rPr>
        <w:rFonts w:ascii="Wingdings" w:hAnsi="Wingdings" w:hint="default"/>
      </w:rPr>
    </w:lvl>
    <w:lvl w:ilvl="3" w:tplc="04190001" w:tentative="1">
      <w:start w:val="1"/>
      <w:numFmt w:val="bullet"/>
      <w:lvlText w:val=""/>
      <w:lvlJc w:val="left"/>
      <w:pPr>
        <w:tabs>
          <w:tab w:val="num" w:pos="2160"/>
        </w:tabs>
        <w:ind w:left="2160" w:hanging="360"/>
      </w:pPr>
      <w:rPr>
        <w:rFonts w:ascii="Symbol" w:hAnsi="Symbol" w:hint="default"/>
      </w:rPr>
    </w:lvl>
    <w:lvl w:ilvl="4" w:tplc="04190003" w:tentative="1">
      <w:start w:val="1"/>
      <w:numFmt w:val="bullet"/>
      <w:lvlText w:val="o"/>
      <w:lvlJc w:val="left"/>
      <w:pPr>
        <w:tabs>
          <w:tab w:val="num" w:pos="2880"/>
        </w:tabs>
        <w:ind w:left="2880" w:hanging="360"/>
      </w:pPr>
      <w:rPr>
        <w:rFonts w:ascii="Courier New" w:hAnsi="Courier New" w:cs="Courier New" w:hint="default"/>
      </w:rPr>
    </w:lvl>
    <w:lvl w:ilvl="5" w:tplc="04190005" w:tentative="1">
      <w:start w:val="1"/>
      <w:numFmt w:val="bullet"/>
      <w:lvlText w:val=""/>
      <w:lvlJc w:val="left"/>
      <w:pPr>
        <w:tabs>
          <w:tab w:val="num" w:pos="3600"/>
        </w:tabs>
        <w:ind w:left="3600" w:hanging="360"/>
      </w:pPr>
      <w:rPr>
        <w:rFonts w:ascii="Wingdings" w:hAnsi="Wingdings" w:hint="default"/>
      </w:rPr>
    </w:lvl>
    <w:lvl w:ilvl="6" w:tplc="04190001" w:tentative="1">
      <w:start w:val="1"/>
      <w:numFmt w:val="bullet"/>
      <w:lvlText w:val=""/>
      <w:lvlJc w:val="left"/>
      <w:pPr>
        <w:tabs>
          <w:tab w:val="num" w:pos="4320"/>
        </w:tabs>
        <w:ind w:left="4320" w:hanging="360"/>
      </w:pPr>
      <w:rPr>
        <w:rFonts w:ascii="Symbol" w:hAnsi="Symbol" w:hint="default"/>
      </w:rPr>
    </w:lvl>
    <w:lvl w:ilvl="7" w:tplc="04190003" w:tentative="1">
      <w:start w:val="1"/>
      <w:numFmt w:val="bullet"/>
      <w:lvlText w:val="o"/>
      <w:lvlJc w:val="left"/>
      <w:pPr>
        <w:tabs>
          <w:tab w:val="num" w:pos="5040"/>
        </w:tabs>
        <w:ind w:left="5040" w:hanging="360"/>
      </w:pPr>
      <w:rPr>
        <w:rFonts w:ascii="Courier New" w:hAnsi="Courier New" w:cs="Courier New" w:hint="default"/>
      </w:rPr>
    </w:lvl>
    <w:lvl w:ilvl="8" w:tplc="041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6C845CB0"/>
    <w:multiLevelType w:val="hybridMultilevel"/>
    <w:tmpl w:val="2B34D5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E5F0067"/>
    <w:multiLevelType w:val="hybridMultilevel"/>
    <w:tmpl w:val="9416AEC0"/>
    <w:lvl w:ilvl="0" w:tplc="AF024E88">
      <w:start w:val="3"/>
      <w:numFmt w:val="decimal"/>
      <w:lvlText w:val="%1."/>
      <w:lvlJc w:val="left"/>
      <w:pPr>
        <w:ind w:left="3621" w:hanging="360"/>
      </w:pPr>
      <w:rPr>
        <w:rFonts w:hint="default"/>
        <w:b/>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71AB7A32"/>
    <w:multiLevelType w:val="hybridMultilevel"/>
    <w:tmpl w:val="9F6A222E"/>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1" w15:restartNumberingAfterBreak="0">
    <w:nsid w:val="726601D0"/>
    <w:multiLevelType w:val="hybridMultilevel"/>
    <w:tmpl w:val="8E42F662"/>
    <w:lvl w:ilvl="0" w:tplc="C3869198">
      <w:start w:val="1"/>
      <w:numFmt w:val="decimal"/>
      <w:lvlText w:val="%1."/>
      <w:lvlJc w:val="left"/>
      <w:pPr>
        <w:ind w:left="1080" w:hanging="360"/>
      </w:pPr>
      <w:rPr>
        <w:rFonts w:hint="default"/>
      </w:rPr>
    </w:lvl>
    <w:lvl w:ilvl="1" w:tplc="9B2A4662">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78937B92"/>
    <w:multiLevelType w:val="hybridMultilevel"/>
    <w:tmpl w:val="313EA7EC"/>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3" w15:restartNumberingAfterBreak="0">
    <w:nsid w:val="7E543CF8"/>
    <w:multiLevelType w:val="hybridMultilevel"/>
    <w:tmpl w:val="77440F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3"/>
  </w:num>
  <w:num w:numId="4">
    <w:abstractNumId w:val="31"/>
  </w:num>
  <w:num w:numId="5">
    <w:abstractNumId w:val="5"/>
  </w:num>
  <w:num w:numId="6">
    <w:abstractNumId w:val="29"/>
  </w:num>
  <w:num w:numId="7">
    <w:abstractNumId w:val="17"/>
  </w:num>
  <w:num w:numId="8">
    <w:abstractNumId w:val="25"/>
  </w:num>
  <w:num w:numId="9">
    <w:abstractNumId w:val="27"/>
  </w:num>
  <w:num w:numId="10">
    <w:abstractNumId w:val="23"/>
  </w:num>
  <w:num w:numId="11">
    <w:abstractNumId w:val="19"/>
  </w:num>
  <w:num w:numId="12">
    <w:abstractNumId w:val="7"/>
  </w:num>
  <w:num w:numId="13">
    <w:abstractNumId w:val="20"/>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3"/>
  </w:num>
  <w:num w:numId="2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8"/>
  </w:num>
  <w:num w:numId="25">
    <w:abstractNumId w:val="11"/>
  </w:num>
  <w:num w:numId="26">
    <w:abstractNumId w:val="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7B3"/>
    <w:rsid w:val="0000042E"/>
    <w:rsid w:val="000015A4"/>
    <w:rsid w:val="00002E75"/>
    <w:rsid w:val="00004D04"/>
    <w:rsid w:val="00005496"/>
    <w:rsid w:val="000119CE"/>
    <w:rsid w:val="00013A1F"/>
    <w:rsid w:val="0001609C"/>
    <w:rsid w:val="00020118"/>
    <w:rsid w:val="00025FC8"/>
    <w:rsid w:val="00027C2A"/>
    <w:rsid w:val="000300B3"/>
    <w:rsid w:val="000300BD"/>
    <w:rsid w:val="000306E7"/>
    <w:rsid w:val="000310A4"/>
    <w:rsid w:val="00031128"/>
    <w:rsid w:val="00032FEE"/>
    <w:rsid w:val="00036361"/>
    <w:rsid w:val="00040406"/>
    <w:rsid w:val="00044121"/>
    <w:rsid w:val="00046A41"/>
    <w:rsid w:val="00046AF8"/>
    <w:rsid w:val="00051430"/>
    <w:rsid w:val="00052B27"/>
    <w:rsid w:val="00057786"/>
    <w:rsid w:val="00063BFB"/>
    <w:rsid w:val="00064784"/>
    <w:rsid w:val="0006650A"/>
    <w:rsid w:val="00071066"/>
    <w:rsid w:val="000713E5"/>
    <w:rsid w:val="00072317"/>
    <w:rsid w:val="00083B57"/>
    <w:rsid w:val="00085F3F"/>
    <w:rsid w:val="000901CC"/>
    <w:rsid w:val="00093FE1"/>
    <w:rsid w:val="00095075"/>
    <w:rsid w:val="000A304A"/>
    <w:rsid w:val="000A4854"/>
    <w:rsid w:val="000B3BAF"/>
    <w:rsid w:val="000B5E1D"/>
    <w:rsid w:val="000B6187"/>
    <w:rsid w:val="000C1B70"/>
    <w:rsid w:val="000C3D09"/>
    <w:rsid w:val="000C60B6"/>
    <w:rsid w:val="000C6CF9"/>
    <w:rsid w:val="000D0A49"/>
    <w:rsid w:val="000E17B2"/>
    <w:rsid w:val="000E239E"/>
    <w:rsid w:val="000E4340"/>
    <w:rsid w:val="000E7792"/>
    <w:rsid w:val="000F19CD"/>
    <w:rsid w:val="00102E68"/>
    <w:rsid w:val="00103551"/>
    <w:rsid w:val="001106AE"/>
    <w:rsid w:val="00112D9F"/>
    <w:rsid w:val="00113B0F"/>
    <w:rsid w:val="001154DC"/>
    <w:rsid w:val="00115AE2"/>
    <w:rsid w:val="00116B01"/>
    <w:rsid w:val="00122C37"/>
    <w:rsid w:val="00123B60"/>
    <w:rsid w:val="0012507D"/>
    <w:rsid w:val="00125D87"/>
    <w:rsid w:val="00127D48"/>
    <w:rsid w:val="0013179D"/>
    <w:rsid w:val="0013238C"/>
    <w:rsid w:val="0013284B"/>
    <w:rsid w:val="00134F81"/>
    <w:rsid w:val="0013628C"/>
    <w:rsid w:val="0013694C"/>
    <w:rsid w:val="00141966"/>
    <w:rsid w:val="00142526"/>
    <w:rsid w:val="001458B3"/>
    <w:rsid w:val="0015249A"/>
    <w:rsid w:val="00156FC0"/>
    <w:rsid w:val="0015704B"/>
    <w:rsid w:val="0015764B"/>
    <w:rsid w:val="00166135"/>
    <w:rsid w:val="00167506"/>
    <w:rsid w:val="00175007"/>
    <w:rsid w:val="00180AA9"/>
    <w:rsid w:val="00180B80"/>
    <w:rsid w:val="00181B7D"/>
    <w:rsid w:val="0018733B"/>
    <w:rsid w:val="00197E97"/>
    <w:rsid w:val="001A1F20"/>
    <w:rsid w:val="001A28D9"/>
    <w:rsid w:val="001A2F57"/>
    <w:rsid w:val="001A4248"/>
    <w:rsid w:val="001A48B1"/>
    <w:rsid w:val="001A56A2"/>
    <w:rsid w:val="001B0CE2"/>
    <w:rsid w:val="001B69EA"/>
    <w:rsid w:val="001B6BBC"/>
    <w:rsid w:val="001C155B"/>
    <w:rsid w:val="001C18FA"/>
    <w:rsid w:val="001C39FD"/>
    <w:rsid w:val="001C4F32"/>
    <w:rsid w:val="001C522F"/>
    <w:rsid w:val="001D13A0"/>
    <w:rsid w:val="001D4A0B"/>
    <w:rsid w:val="001D4CA3"/>
    <w:rsid w:val="001D77FE"/>
    <w:rsid w:val="001D79FE"/>
    <w:rsid w:val="001D7DD8"/>
    <w:rsid w:val="001E1E70"/>
    <w:rsid w:val="001E2E9E"/>
    <w:rsid w:val="001E458D"/>
    <w:rsid w:val="001E7C19"/>
    <w:rsid w:val="001F20C7"/>
    <w:rsid w:val="001F39E7"/>
    <w:rsid w:val="00200F58"/>
    <w:rsid w:val="00203C63"/>
    <w:rsid w:val="002049A3"/>
    <w:rsid w:val="00204DAE"/>
    <w:rsid w:val="00205A6F"/>
    <w:rsid w:val="00206FEC"/>
    <w:rsid w:val="00210D37"/>
    <w:rsid w:val="00211584"/>
    <w:rsid w:val="00217F8D"/>
    <w:rsid w:val="0022114D"/>
    <w:rsid w:val="00226494"/>
    <w:rsid w:val="002315FD"/>
    <w:rsid w:val="00231627"/>
    <w:rsid w:val="00231CB4"/>
    <w:rsid w:val="00232B02"/>
    <w:rsid w:val="00237B85"/>
    <w:rsid w:val="0024081F"/>
    <w:rsid w:val="00245823"/>
    <w:rsid w:val="00245D45"/>
    <w:rsid w:val="002513E2"/>
    <w:rsid w:val="00251A71"/>
    <w:rsid w:val="0025255F"/>
    <w:rsid w:val="0025272E"/>
    <w:rsid w:val="00254F37"/>
    <w:rsid w:val="002559AF"/>
    <w:rsid w:val="00256D43"/>
    <w:rsid w:val="002613C9"/>
    <w:rsid w:val="0026183E"/>
    <w:rsid w:val="00270239"/>
    <w:rsid w:val="00270244"/>
    <w:rsid w:val="002714E6"/>
    <w:rsid w:val="002738CA"/>
    <w:rsid w:val="00273BE6"/>
    <w:rsid w:val="002754F9"/>
    <w:rsid w:val="002800E3"/>
    <w:rsid w:val="0028078F"/>
    <w:rsid w:val="00281305"/>
    <w:rsid w:val="00282482"/>
    <w:rsid w:val="00286FD9"/>
    <w:rsid w:val="00287540"/>
    <w:rsid w:val="00290B1E"/>
    <w:rsid w:val="00292362"/>
    <w:rsid w:val="00296D4F"/>
    <w:rsid w:val="00296D6C"/>
    <w:rsid w:val="00297457"/>
    <w:rsid w:val="002A0FAC"/>
    <w:rsid w:val="002A1826"/>
    <w:rsid w:val="002A4E8E"/>
    <w:rsid w:val="002B2663"/>
    <w:rsid w:val="002B2938"/>
    <w:rsid w:val="002B5362"/>
    <w:rsid w:val="002B5975"/>
    <w:rsid w:val="002B6CFD"/>
    <w:rsid w:val="002B7669"/>
    <w:rsid w:val="002C0159"/>
    <w:rsid w:val="002C05DE"/>
    <w:rsid w:val="002C13FF"/>
    <w:rsid w:val="002C29FA"/>
    <w:rsid w:val="002C3E2E"/>
    <w:rsid w:val="002C59A4"/>
    <w:rsid w:val="002C6C51"/>
    <w:rsid w:val="002D18A0"/>
    <w:rsid w:val="002D2123"/>
    <w:rsid w:val="002D3360"/>
    <w:rsid w:val="002D3F71"/>
    <w:rsid w:val="002D45B3"/>
    <w:rsid w:val="002D4D17"/>
    <w:rsid w:val="002D5B85"/>
    <w:rsid w:val="002D7781"/>
    <w:rsid w:val="002E05BD"/>
    <w:rsid w:val="002E13F0"/>
    <w:rsid w:val="002F379D"/>
    <w:rsid w:val="002F553A"/>
    <w:rsid w:val="002F5A43"/>
    <w:rsid w:val="00301262"/>
    <w:rsid w:val="003017B3"/>
    <w:rsid w:val="00304413"/>
    <w:rsid w:val="00306481"/>
    <w:rsid w:val="00306BF4"/>
    <w:rsid w:val="00310355"/>
    <w:rsid w:val="00312C2E"/>
    <w:rsid w:val="00314C38"/>
    <w:rsid w:val="003151CC"/>
    <w:rsid w:val="00315B7B"/>
    <w:rsid w:val="00316651"/>
    <w:rsid w:val="00320369"/>
    <w:rsid w:val="003218E9"/>
    <w:rsid w:val="00323682"/>
    <w:rsid w:val="00324EFB"/>
    <w:rsid w:val="00325217"/>
    <w:rsid w:val="0032727C"/>
    <w:rsid w:val="00330484"/>
    <w:rsid w:val="00334F05"/>
    <w:rsid w:val="00336613"/>
    <w:rsid w:val="00337553"/>
    <w:rsid w:val="003376E9"/>
    <w:rsid w:val="00337971"/>
    <w:rsid w:val="00337A97"/>
    <w:rsid w:val="0034007D"/>
    <w:rsid w:val="00342083"/>
    <w:rsid w:val="00344ACF"/>
    <w:rsid w:val="003464D5"/>
    <w:rsid w:val="0034738F"/>
    <w:rsid w:val="0034773F"/>
    <w:rsid w:val="00347786"/>
    <w:rsid w:val="00350BB3"/>
    <w:rsid w:val="00350DCE"/>
    <w:rsid w:val="00352A29"/>
    <w:rsid w:val="00353BF4"/>
    <w:rsid w:val="00354DC1"/>
    <w:rsid w:val="003558A8"/>
    <w:rsid w:val="00355985"/>
    <w:rsid w:val="00360B03"/>
    <w:rsid w:val="003631BA"/>
    <w:rsid w:val="00367E7F"/>
    <w:rsid w:val="003701FB"/>
    <w:rsid w:val="00371380"/>
    <w:rsid w:val="00371E86"/>
    <w:rsid w:val="00372602"/>
    <w:rsid w:val="00372989"/>
    <w:rsid w:val="00372A52"/>
    <w:rsid w:val="00375AF6"/>
    <w:rsid w:val="003762E8"/>
    <w:rsid w:val="003769D3"/>
    <w:rsid w:val="003828BC"/>
    <w:rsid w:val="00387BD1"/>
    <w:rsid w:val="00390520"/>
    <w:rsid w:val="003906E0"/>
    <w:rsid w:val="00390D2E"/>
    <w:rsid w:val="00392DD3"/>
    <w:rsid w:val="00392E72"/>
    <w:rsid w:val="00393D7B"/>
    <w:rsid w:val="003976A2"/>
    <w:rsid w:val="003A1600"/>
    <w:rsid w:val="003A2458"/>
    <w:rsid w:val="003A359B"/>
    <w:rsid w:val="003A42CB"/>
    <w:rsid w:val="003A48C6"/>
    <w:rsid w:val="003B05CF"/>
    <w:rsid w:val="003B2ADB"/>
    <w:rsid w:val="003B2DC9"/>
    <w:rsid w:val="003B3D33"/>
    <w:rsid w:val="003B4BB3"/>
    <w:rsid w:val="003B4D9D"/>
    <w:rsid w:val="003B592B"/>
    <w:rsid w:val="003B643E"/>
    <w:rsid w:val="003B7116"/>
    <w:rsid w:val="003C0C11"/>
    <w:rsid w:val="003C0FCD"/>
    <w:rsid w:val="003C13AB"/>
    <w:rsid w:val="003C2116"/>
    <w:rsid w:val="003C2412"/>
    <w:rsid w:val="003C3D3A"/>
    <w:rsid w:val="003C45F1"/>
    <w:rsid w:val="003C4E71"/>
    <w:rsid w:val="003C504F"/>
    <w:rsid w:val="003C6C2B"/>
    <w:rsid w:val="003D3E27"/>
    <w:rsid w:val="003D5CA1"/>
    <w:rsid w:val="003E42D4"/>
    <w:rsid w:val="003F23D2"/>
    <w:rsid w:val="003F3C26"/>
    <w:rsid w:val="00404DD6"/>
    <w:rsid w:val="00405225"/>
    <w:rsid w:val="004132BB"/>
    <w:rsid w:val="00413CEC"/>
    <w:rsid w:val="004145A9"/>
    <w:rsid w:val="004177B5"/>
    <w:rsid w:val="00422F9D"/>
    <w:rsid w:val="00424365"/>
    <w:rsid w:val="00426F44"/>
    <w:rsid w:val="00431C80"/>
    <w:rsid w:val="00432A74"/>
    <w:rsid w:val="00435F3F"/>
    <w:rsid w:val="0043730E"/>
    <w:rsid w:val="00437FBD"/>
    <w:rsid w:val="0044327A"/>
    <w:rsid w:val="00446B75"/>
    <w:rsid w:val="00450338"/>
    <w:rsid w:val="0045271E"/>
    <w:rsid w:val="00454C2E"/>
    <w:rsid w:val="00454D89"/>
    <w:rsid w:val="004553B6"/>
    <w:rsid w:val="004559CE"/>
    <w:rsid w:val="00457682"/>
    <w:rsid w:val="004609B5"/>
    <w:rsid w:val="00463190"/>
    <w:rsid w:val="004749F2"/>
    <w:rsid w:val="00475A98"/>
    <w:rsid w:val="00484112"/>
    <w:rsid w:val="004855F6"/>
    <w:rsid w:val="00491842"/>
    <w:rsid w:val="004A249C"/>
    <w:rsid w:val="004A5C88"/>
    <w:rsid w:val="004A6127"/>
    <w:rsid w:val="004A6C20"/>
    <w:rsid w:val="004A746D"/>
    <w:rsid w:val="004B19C2"/>
    <w:rsid w:val="004B4167"/>
    <w:rsid w:val="004B4E44"/>
    <w:rsid w:val="004B65F0"/>
    <w:rsid w:val="004C01DB"/>
    <w:rsid w:val="004C0E67"/>
    <w:rsid w:val="004C33DA"/>
    <w:rsid w:val="004C4CCF"/>
    <w:rsid w:val="004C6BB3"/>
    <w:rsid w:val="004C7958"/>
    <w:rsid w:val="004D1FF4"/>
    <w:rsid w:val="004D51CB"/>
    <w:rsid w:val="004E0AC0"/>
    <w:rsid w:val="004E1737"/>
    <w:rsid w:val="004E2BCF"/>
    <w:rsid w:val="004E3098"/>
    <w:rsid w:val="004E4DEA"/>
    <w:rsid w:val="004E662F"/>
    <w:rsid w:val="004F0A29"/>
    <w:rsid w:val="004F1EC9"/>
    <w:rsid w:val="004F3CD4"/>
    <w:rsid w:val="004F3DC3"/>
    <w:rsid w:val="004F6A41"/>
    <w:rsid w:val="0050153F"/>
    <w:rsid w:val="00501A3E"/>
    <w:rsid w:val="00503859"/>
    <w:rsid w:val="0050435A"/>
    <w:rsid w:val="00505AF9"/>
    <w:rsid w:val="005061EE"/>
    <w:rsid w:val="005104E2"/>
    <w:rsid w:val="0051167C"/>
    <w:rsid w:val="00512D0D"/>
    <w:rsid w:val="00515439"/>
    <w:rsid w:val="00515702"/>
    <w:rsid w:val="0051765F"/>
    <w:rsid w:val="00521CB1"/>
    <w:rsid w:val="00522663"/>
    <w:rsid w:val="00523ABE"/>
    <w:rsid w:val="00525CA8"/>
    <w:rsid w:val="005275CC"/>
    <w:rsid w:val="00530FBB"/>
    <w:rsid w:val="005325B9"/>
    <w:rsid w:val="00533183"/>
    <w:rsid w:val="00534D17"/>
    <w:rsid w:val="00535A6D"/>
    <w:rsid w:val="005372ED"/>
    <w:rsid w:val="0054069E"/>
    <w:rsid w:val="005438E0"/>
    <w:rsid w:val="00543C83"/>
    <w:rsid w:val="00543F08"/>
    <w:rsid w:val="00547794"/>
    <w:rsid w:val="005504AA"/>
    <w:rsid w:val="005505E0"/>
    <w:rsid w:val="00553BA1"/>
    <w:rsid w:val="00556142"/>
    <w:rsid w:val="00560D5D"/>
    <w:rsid w:val="00561036"/>
    <w:rsid w:val="00561A18"/>
    <w:rsid w:val="00562755"/>
    <w:rsid w:val="0056338B"/>
    <w:rsid w:val="00564EEE"/>
    <w:rsid w:val="00566978"/>
    <w:rsid w:val="00567B6B"/>
    <w:rsid w:val="00572925"/>
    <w:rsid w:val="00574E24"/>
    <w:rsid w:val="00576090"/>
    <w:rsid w:val="00586295"/>
    <w:rsid w:val="00590D6F"/>
    <w:rsid w:val="00591156"/>
    <w:rsid w:val="00591469"/>
    <w:rsid w:val="00595FF2"/>
    <w:rsid w:val="0059696E"/>
    <w:rsid w:val="00596EB3"/>
    <w:rsid w:val="00597CAC"/>
    <w:rsid w:val="005A008D"/>
    <w:rsid w:val="005A152A"/>
    <w:rsid w:val="005A2E45"/>
    <w:rsid w:val="005A683F"/>
    <w:rsid w:val="005A689D"/>
    <w:rsid w:val="005B2809"/>
    <w:rsid w:val="005C426E"/>
    <w:rsid w:val="005C4364"/>
    <w:rsid w:val="005C58EA"/>
    <w:rsid w:val="005C5B3C"/>
    <w:rsid w:val="005D07B9"/>
    <w:rsid w:val="005D3766"/>
    <w:rsid w:val="005E1289"/>
    <w:rsid w:val="005E1313"/>
    <w:rsid w:val="005E36B1"/>
    <w:rsid w:val="005E4549"/>
    <w:rsid w:val="005E59B4"/>
    <w:rsid w:val="005F72A8"/>
    <w:rsid w:val="00601571"/>
    <w:rsid w:val="0061080A"/>
    <w:rsid w:val="006129D7"/>
    <w:rsid w:val="00613750"/>
    <w:rsid w:val="00614064"/>
    <w:rsid w:val="006162FD"/>
    <w:rsid w:val="00616AA9"/>
    <w:rsid w:val="0062026B"/>
    <w:rsid w:val="00620FED"/>
    <w:rsid w:val="006220AB"/>
    <w:rsid w:val="00625C14"/>
    <w:rsid w:val="006303BB"/>
    <w:rsid w:val="0063268F"/>
    <w:rsid w:val="00634EA0"/>
    <w:rsid w:val="0063752D"/>
    <w:rsid w:val="00637986"/>
    <w:rsid w:val="00643C81"/>
    <w:rsid w:val="00645B5B"/>
    <w:rsid w:val="00646EB2"/>
    <w:rsid w:val="00650AF2"/>
    <w:rsid w:val="006573C4"/>
    <w:rsid w:val="00661523"/>
    <w:rsid w:val="00663755"/>
    <w:rsid w:val="006639B4"/>
    <w:rsid w:val="0067357C"/>
    <w:rsid w:val="006756CC"/>
    <w:rsid w:val="006804F7"/>
    <w:rsid w:val="00681179"/>
    <w:rsid w:val="00681BEC"/>
    <w:rsid w:val="00682629"/>
    <w:rsid w:val="00686358"/>
    <w:rsid w:val="006866B2"/>
    <w:rsid w:val="00692758"/>
    <w:rsid w:val="006943C5"/>
    <w:rsid w:val="00694A16"/>
    <w:rsid w:val="0069672C"/>
    <w:rsid w:val="006A452F"/>
    <w:rsid w:val="006B0CDF"/>
    <w:rsid w:val="006B3C2A"/>
    <w:rsid w:val="006B3FF3"/>
    <w:rsid w:val="006B4D22"/>
    <w:rsid w:val="006C0AAA"/>
    <w:rsid w:val="006C1EA9"/>
    <w:rsid w:val="006C4E17"/>
    <w:rsid w:val="006C68FC"/>
    <w:rsid w:val="006D1A4D"/>
    <w:rsid w:val="006D3F2F"/>
    <w:rsid w:val="006D51E4"/>
    <w:rsid w:val="006D5F4B"/>
    <w:rsid w:val="006E426D"/>
    <w:rsid w:val="006E5A38"/>
    <w:rsid w:val="006F01FF"/>
    <w:rsid w:val="006F0203"/>
    <w:rsid w:val="006F36BE"/>
    <w:rsid w:val="006F4A93"/>
    <w:rsid w:val="006F54B6"/>
    <w:rsid w:val="00703C53"/>
    <w:rsid w:val="00704C52"/>
    <w:rsid w:val="00706594"/>
    <w:rsid w:val="00721111"/>
    <w:rsid w:val="00721465"/>
    <w:rsid w:val="00725752"/>
    <w:rsid w:val="007310F0"/>
    <w:rsid w:val="00731BDA"/>
    <w:rsid w:val="00735BF2"/>
    <w:rsid w:val="0073763B"/>
    <w:rsid w:val="00737B60"/>
    <w:rsid w:val="007426FA"/>
    <w:rsid w:val="0074505C"/>
    <w:rsid w:val="00747117"/>
    <w:rsid w:val="007477AA"/>
    <w:rsid w:val="00750943"/>
    <w:rsid w:val="00755246"/>
    <w:rsid w:val="007617A6"/>
    <w:rsid w:val="00763C95"/>
    <w:rsid w:val="00766B68"/>
    <w:rsid w:val="00770B85"/>
    <w:rsid w:val="0077162D"/>
    <w:rsid w:val="007716CA"/>
    <w:rsid w:val="00771CA1"/>
    <w:rsid w:val="00774E72"/>
    <w:rsid w:val="00776ED1"/>
    <w:rsid w:val="00782441"/>
    <w:rsid w:val="00782F5E"/>
    <w:rsid w:val="00784B14"/>
    <w:rsid w:val="007866A5"/>
    <w:rsid w:val="007876B6"/>
    <w:rsid w:val="007918CD"/>
    <w:rsid w:val="0079280E"/>
    <w:rsid w:val="00795180"/>
    <w:rsid w:val="00796B51"/>
    <w:rsid w:val="007A13E9"/>
    <w:rsid w:val="007A1565"/>
    <w:rsid w:val="007A2028"/>
    <w:rsid w:val="007A5762"/>
    <w:rsid w:val="007A5E91"/>
    <w:rsid w:val="007B0941"/>
    <w:rsid w:val="007B5FFB"/>
    <w:rsid w:val="007B641D"/>
    <w:rsid w:val="007C0207"/>
    <w:rsid w:val="007C0737"/>
    <w:rsid w:val="007C132F"/>
    <w:rsid w:val="007C1D27"/>
    <w:rsid w:val="007C1DDE"/>
    <w:rsid w:val="007C71B3"/>
    <w:rsid w:val="007D1B30"/>
    <w:rsid w:val="007D66CF"/>
    <w:rsid w:val="007D6B4E"/>
    <w:rsid w:val="007E065D"/>
    <w:rsid w:val="007E1B74"/>
    <w:rsid w:val="007E4A81"/>
    <w:rsid w:val="007E4E36"/>
    <w:rsid w:val="007E6F67"/>
    <w:rsid w:val="007E6F8D"/>
    <w:rsid w:val="007F1CA1"/>
    <w:rsid w:val="007F3AE6"/>
    <w:rsid w:val="007F3EA6"/>
    <w:rsid w:val="007F6D89"/>
    <w:rsid w:val="00805BA3"/>
    <w:rsid w:val="00807145"/>
    <w:rsid w:val="00817696"/>
    <w:rsid w:val="00817DE7"/>
    <w:rsid w:val="008235EA"/>
    <w:rsid w:val="00825C4F"/>
    <w:rsid w:val="008311DD"/>
    <w:rsid w:val="008417A5"/>
    <w:rsid w:val="008420E1"/>
    <w:rsid w:val="00844978"/>
    <w:rsid w:val="00845373"/>
    <w:rsid w:val="00845383"/>
    <w:rsid w:val="00845A0A"/>
    <w:rsid w:val="008503F6"/>
    <w:rsid w:val="00851D27"/>
    <w:rsid w:val="0085563D"/>
    <w:rsid w:val="0085658B"/>
    <w:rsid w:val="00856B6F"/>
    <w:rsid w:val="00861D93"/>
    <w:rsid w:val="008644B6"/>
    <w:rsid w:val="008644F3"/>
    <w:rsid w:val="00865B32"/>
    <w:rsid w:val="0087016A"/>
    <w:rsid w:val="00872CAF"/>
    <w:rsid w:val="00874412"/>
    <w:rsid w:val="00875BA1"/>
    <w:rsid w:val="008765BA"/>
    <w:rsid w:val="008772D2"/>
    <w:rsid w:val="008807EF"/>
    <w:rsid w:val="00882F8F"/>
    <w:rsid w:val="00885B9E"/>
    <w:rsid w:val="008949B5"/>
    <w:rsid w:val="00896434"/>
    <w:rsid w:val="00896F7F"/>
    <w:rsid w:val="008A5D66"/>
    <w:rsid w:val="008A71D6"/>
    <w:rsid w:val="008B2459"/>
    <w:rsid w:val="008B4E97"/>
    <w:rsid w:val="008B5417"/>
    <w:rsid w:val="008C1589"/>
    <w:rsid w:val="008C196B"/>
    <w:rsid w:val="008C1B71"/>
    <w:rsid w:val="008C624F"/>
    <w:rsid w:val="008D1832"/>
    <w:rsid w:val="008D48B3"/>
    <w:rsid w:val="008D5957"/>
    <w:rsid w:val="008E05A5"/>
    <w:rsid w:val="008E17E3"/>
    <w:rsid w:val="008E3241"/>
    <w:rsid w:val="008E3CCC"/>
    <w:rsid w:val="008E468C"/>
    <w:rsid w:val="008E531C"/>
    <w:rsid w:val="008E5C9B"/>
    <w:rsid w:val="008F0E47"/>
    <w:rsid w:val="008F1065"/>
    <w:rsid w:val="008F198E"/>
    <w:rsid w:val="008F19DF"/>
    <w:rsid w:val="008F245C"/>
    <w:rsid w:val="008F65BF"/>
    <w:rsid w:val="008F6BE1"/>
    <w:rsid w:val="008F713B"/>
    <w:rsid w:val="00901563"/>
    <w:rsid w:val="00901D19"/>
    <w:rsid w:val="00901DB5"/>
    <w:rsid w:val="00903213"/>
    <w:rsid w:val="00905E9A"/>
    <w:rsid w:val="00911311"/>
    <w:rsid w:val="00913BA2"/>
    <w:rsid w:val="00916640"/>
    <w:rsid w:val="00916BF7"/>
    <w:rsid w:val="00920ACC"/>
    <w:rsid w:val="009219FA"/>
    <w:rsid w:val="00922AC6"/>
    <w:rsid w:val="009248D1"/>
    <w:rsid w:val="009252E2"/>
    <w:rsid w:val="00934FB9"/>
    <w:rsid w:val="009377FA"/>
    <w:rsid w:val="00941886"/>
    <w:rsid w:val="009469DD"/>
    <w:rsid w:val="009472E4"/>
    <w:rsid w:val="009533EA"/>
    <w:rsid w:val="0095483D"/>
    <w:rsid w:val="00956162"/>
    <w:rsid w:val="00957928"/>
    <w:rsid w:val="00957ABF"/>
    <w:rsid w:val="00957CC9"/>
    <w:rsid w:val="00961640"/>
    <w:rsid w:val="00962C5F"/>
    <w:rsid w:val="0096472D"/>
    <w:rsid w:val="00965C2F"/>
    <w:rsid w:val="00966FCD"/>
    <w:rsid w:val="009700D5"/>
    <w:rsid w:val="00970B35"/>
    <w:rsid w:val="009726DF"/>
    <w:rsid w:val="009754B3"/>
    <w:rsid w:val="009775E1"/>
    <w:rsid w:val="00977892"/>
    <w:rsid w:val="0098006D"/>
    <w:rsid w:val="00982034"/>
    <w:rsid w:val="00983910"/>
    <w:rsid w:val="00983C48"/>
    <w:rsid w:val="009927E2"/>
    <w:rsid w:val="0099550A"/>
    <w:rsid w:val="009968BB"/>
    <w:rsid w:val="009A0C3F"/>
    <w:rsid w:val="009A1024"/>
    <w:rsid w:val="009A219A"/>
    <w:rsid w:val="009A3DAB"/>
    <w:rsid w:val="009A4CA0"/>
    <w:rsid w:val="009A54D2"/>
    <w:rsid w:val="009A68EB"/>
    <w:rsid w:val="009B0F31"/>
    <w:rsid w:val="009B3203"/>
    <w:rsid w:val="009B3F63"/>
    <w:rsid w:val="009B5CD6"/>
    <w:rsid w:val="009B7159"/>
    <w:rsid w:val="009C0463"/>
    <w:rsid w:val="009C3B79"/>
    <w:rsid w:val="009C419F"/>
    <w:rsid w:val="009C5431"/>
    <w:rsid w:val="009C7E8C"/>
    <w:rsid w:val="009D08A5"/>
    <w:rsid w:val="009D0BB6"/>
    <w:rsid w:val="009D10B8"/>
    <w:rsid w:val="009E47C4"/>
    <w:rsid w:val="009E50A2"/>
    <w:rsid w:val="009E6993"/>
    <w:rsid w:val="009E78C0"/>
    <w:rsid w:val="009F048B"/>
    <w:rsid w:val="009F13AD"/>
    <w:rsid w:val="009F2D86"/>
    <w:rsid w:val="009F2DA0"/>
    <w:rsid w:val="009F5860"/>
    <w:rsid w:val="009F5C85"/>
    <w:rsid w:val="00A00A05"/>
    <w:rsid w:val="00A01645"/>
    <w:rsid w:val="00A03584"/>
    <w:rsid w:val="00A038B0"/>
    <w:rsid w:val="00A12313"/>
    <w:rsid w:val="00A15257"/>
    <w:rsid w:val="00A15C63"/>
    <w:rsid w:val="00A16100"/>
    <w:rsid w:val="00A1674E"/>
    <w:rsid w:val="00A23859"/>
    <w:rsid w:val="00A23BDD"/>
    <w:rsid w:val="00A27102"/>
    <w:rsid w:val="00A27F07"/>
    <w:rsid w:val="00A31705"/>
    <w:rsid w:val="00A3589C"/>
    <w:rsid w:val="00A3657F"/>
    <w:rsid w:val="00A41EA8"/>
    <w:rsid w:val="00A4224B"/>
    <w:rsid w:val="00A43D97"/>
    <w:rsid w:val="00A44A17"/>
    <w:rsid w:val="00A46078"/>
    <w:rsid w:val="00A46382"/>
    <w:rsid w:val="00A468E0"/>
    <w:rsid w:val="00A46F42"/>
    <w:rsid w:val="00A472ED"/>
    <w:rsid w:val="00A50FDB"/>
    <w:rsid w:val="00A51467"/>
    <w:rsid w:val="00A51DC1"/>
    <w:rsid w:val="00A53095"/>
    <w:rsid w:val="00A61FF7"/>
    <w:rsid w:val="00A6446A"/>
    <w:rsid w:val="00A67091"/>
    <w:rsid w:val="00A7267F"/>
    <w:rsid w:val="00A73E31"/>
    <w:rsid w:val="00A804F4"/>
    <w:rsid w:val="00A85794"/>
    <w:rsid w:val="00A91DC0"/>
    <w:rsid w:val="00A93220"/>
    <w:rsid w:val="00A97ACB"/>
    <w:rsid w:val="00A97C9E"/>
    <w:rsid w:val="00AA3443"/>
    <w:rsid w:val="00AA43AF"/>
    <w:rsid w:val="00AA4A07"/>
    <w:rsid w:val="00AA521B"/>
    <w:rsid w:val="00AA5A4B"/>
    <w:rsid w:val="00AB08F2"/>
    <w:rsid w:val="00AB15FB"/>
    <w:rsid w:val="00AB4D3E"/>
    <w:rsid w:val="00AD0787"/>
    <w:rsid w:val="00AD29FD"/>
    <w:rsid w:val="00AD2F78"/>
    <w:rsid w:val="00AD5A9F"/>
    <w:rsid w:val="00AD649B"/>
    <w:rsid w:val="00AD7191"/>
    <w:rsid w:val="00AE3574"/>
    <w:rsid w:val="00AE3FC1"/>
    <w:rsid w:val="00AE3FFC"/>
    <w:rsid w:val="00AE4BE9"/>
    <w:rsid w:val="00AE52FB"/>
    <w:rsid w:val="00AE59B7"/>
    <w:rsid w:val="00AF09E3"/>
    <w:rsid w:val="00AF25E1"/>
    <w:rsid w:val="00AF3611"/>
    <w:rsid w:val="00AF4098"/>
    <w:rsid w:val="00B009B0"/>
    <w:rsid w:val="00B05F67"/>
    <w:rsid w:val="00B06055"/>
    <w:rsid w:val="00B10FBA"/>
    <w:rsid w:val="00B1300B"/>
    <w:rsid w:val="00B14E83"/>
    <w:rsid w:val="00B163EB"/>
    <w:rsid w:val="00B16AD7"/>
    <w:rsid w:val="00B173F9"/>
    <w:rsid w:val="00B248DB"/>
    <w:rsid w:val="00B25237"/>
    <w:rsid w:val="00B326C4"/>
    <w:rsid w:val="00B37389"/>
    <w:rsid w:val="00B422AA"/>
    <w:rsid w:val="00B43EB1"/>
    <w:rsid w:val="00B54943"/>
    <w:rsid w:val="00B60340"/>
    <w:rsid w:val="00B6076C"/>
    <w:rsid w:val="00B60C45"/>
    <w:rsid w:val="00B632D9"/>
    <w:rsid w:val="00B63D61"/>
    <w:rsid w:val="00B642DD"/>
    <w:rsid w:val="00B67355"/>
    <w:rsid w:val="00B75D0E"/>
    <w:rsid w:val="00B76AC4"/>
    <w:rsid w:val="00B76E20"/>
    <w:rsid w:val="00B76F41"/>
    <w:rsid w:val="00B81780"/>
    <w:rsid w:val="00B85C09"/>
    <w:rsid w:val="00B86222"/>
    <w:rsid w:val="00B87463"/>
    <w:rsid w:val="00B87F23"/>
    <w:rsid w:val="00B9004F"/>
    <w:rsid w:val="00B9186E"/>
    <w:rsid w:val="00B93B61"/>
    <w:rsid w:val="00B94875"/>
    <w:rsid w:val="00B94996"/>
    <w:rsid w:val="00B9511D"/>
    <w:rsid w:val="00B953EC"/>
    <w:rsid w:val="00B96771"/>
    <w:rsid w:val="00B97373"/>
    <w:rsid w:val="00BA12B9"/>
    <w:rsid w:val="00BA4593"/>
    <w:rsid w:val="00BA5624"/>
    <w:rsid w:val="00BB1A35"/>
    <w:rsid w:val="00BB49B2"/>
    <w:rsid w:val="00BB7927"/>
    <w:rsid w:val="00BC0C6F"/>
    <w:rsid w:val="00BC28B3"/>
    <w:rsid w:val="00BC327C"/>
    <w:rsid w:val="00BD17A8"/>
    <w:rsid w:val="00BD2813"/>
    <w:rsid w:val="00BD38E5"/>
    <w:rsid w:val="00BD3EE3"/>
    <w:rsid w:val="00BD4A22"/>
    <w:rsid w:val="00BD72DC"/>
    <w:rsid w:val="00BD7FF7"/>
    <w:rsid w:val="00BE3B68"/>
    <w:rsid w:val="00BE5508"/>
    <w:rsid w:val="00BE656C"/>
    <w:rsid w:val="00BE6F27"/>
    <w:rsid w:val="00BF1ACB"/>
    <w:rsid w:val="00BF2DF2"/>
    <w:rsid w:val="00BF59E8"/>
    <w:rsid w:val="00BF771E"/>
    <w:rsid w:val="00C009A9"/>
    <w:rsid w:val="00C02404"/>
    <w:rsid w:val="00C02D5B"/>
    <w:rsid w:val="00C031B3"/>
    <w:rsid w:val="00C06B25"/>
    <w:rsid w:val="00C07A03"/>
    <w:rsid w:val="00C117BE"/>
    <w:rsid w:val="00C12A32"/>
    <w:rsid w:val="00C14C4F"/>
    <w:rsid w:val="00C15A73"/>
    <w:rsid w:val="00C16F88"/>
    <w:rsid w:val="00C17743"/>
    <w:rsid w:val="00C17E12"/>
    <w:rsid w:val="00C22D99"/>
    <w:rsid w:val="00C23058"/>
    <w:rsid w:val="00C23AE8"/>
    <w:rsid w:val="00C251B0"/>
    <w:rsid w:val="00C27F1D"/>
    <w:rsid w:val="00C30408"/>
    <w:rsid w:val="00C3749C"/>
    <w:rsid w:val="00C40543"/>
    <w:rsid w:val="00C4122F"/>
    <w:rsid w:val="00C41635"/>
    <w:rsid w:val="00C43B32"/>
    <w:rsid w:val="00C453E2"/>
    <w:rsid w:val="00C46B9C"/>
    <w:rsid w:val="00C470B4"/>
    <w:rsid w:val="00C50647"/>
    <w:rsid w:val="00C514FB"/>
    <w:rsid w:val="00C52697"/>
    <w:rsid w:val="00C53F93"/>
    <w:rsid w:val="00C56B30"/>
    <w:rsid w:val="00C5708C"/>
    <w:rsid w:val="00C60E6D"/>
    <w:rsid w:val="00C6227E"/>
    <w:rsid w:val="00C64752"/>
    <w:rsid w:val="00C6596C"/>
    <w:rsid w:val="00C66E13"/>
    <w:rsid w:val="00C7017D"/>
    <w:rsid w:val="00C705B9"/>
    <w:rsid w:val="00C72FE8"/>
    <w:rsid w:val="00C7453F"/>
    <w:rsid w:val="00C81181"/>
    <w:rsid w:val="00C814C4"/>
    <w:rsid w:val="00C848A7"/>
    <w:rsid w:val="00C9208F"/>
    <w:rsid w:val="00C92705"/>
    <w:rsid w:val="00C9441B"/>
    <w:rsid w:val="00C94598"/>
    <w:rsid w:val="00CA1BB0"/>
    <w:rsid w:val="00CA2BDB"/>
    <w:rsid w:val="00CA36E8"/>
    <w:rsid w:val="00CA3BA9"/>
    <w:rsid w:val="00CA3C92"/>
    <w:rsid w:val="00CA7527"/>
    <w:rsid w:val="00CB049B"/>
    <w:rsid w:val="00CB30DA"/>
    <w:rsid w:val="00CB4B86"/>
    <w:rsid w:val="00CC46D7"/>
    <w:rsid w:val="00CD125E"/>
    <w:rsid w:val="00CD16D7"/>
    <w:rsid w:val="00CD27D5"/>
    <w:rsid w:val="00CD3C0F"/>
    <w:rsid w:val="00CD40FD"/>
    <w:rsid w:val="00CD608D"/>
    <w:rsid w:val="00CD65B1"/>
    <w:rsid w:val="00CD7BA8"/>
    <w:rsid w:val="00CE0565"/>
    <w:rsid w:val="00CE23DD"/>
    <w:rsid w:val="00CE3564"/>
    <w:rsid w:val="00CE46CF"/>
    <w:rsid w:val="00CE49B1"/>
    <w:rsid w:val="00CE61F0"/>
    <w:rsid w:val="00CE79E3"/>
    <w:rsid w:val="00CF0027"/>
    <w:rsid w:val="00CF515B"/>
    <w:rsid w:val="00CF5CB7"/>
    <w:rsid w:val="00CF76CB"/>
    <w:rsid w:val="00CF7F8B"/>
    <w:rsid w:val="00D01F81"/>
    <w:rsid w:val="00D02478"/>
    <w:rsid w:val="00D02D28"/>
    <w:rsid w:val="00D042A7"/>
    <w:rsid w:val="00D11851"/>
    <w:rsid w:val="00D12BBB"/>
    <w:rsid w:val="00D13137"/>
    <w:rsid w:val="00D145CD"/>
    <w:rsid w:val="00D157BF"/>
    <w:rsid w:val="00D158DD"/>
    <w:rsid w:val="00D16833"/>
    <w:rsid w:val="00D1697A"/>
    <w:rsid w:val="00D172BB"/>
    <w:rsid w:val="00D179D7"/>
    <w:rsid w:val="00D2457C"/>
    <w:rsid w:val="00D31007"/>
    <w:rsid w:val="00D42FFC"/>
    <w:rsid w:val="00D43F9D"/>
    <w:rsid w:val="00D448B8"/>
    <w:rsid w:val="00D46D58"/>
    <w:rsid w:val="00D5253A"/>
    <w:rsid w:val="00D52BF8"/>
    <w:rsid w:val="00D53DE2"/>
    <w:rsid w:val="00D5643D"/>
    <w:rsid w:val="00D565B1"/>
    <w:rsid w:val="00D567CF"/>
    <w:rsid w:val="00D5745C"/>
    <w:rsid w:val="00D57B3F"/>
    <w:rsid w:val="00D61DA9"/>
    <w:rsid w:val="00D627E1"/>
    <w:rsid w:val="00D645D9"/>
    <w:rsid w:val="00D65D10"/>
    <w:rsid w:val="00D702A3"/>
    <w:rsid w:val="00D728C7"/>
    <w:rsid w:val="00D73C95"/>
    <w:rsid w:val="00D75BF4"/>
    <w:rsid w:val="00D77CCE"/>
    <w:rsid w:val="00D77EFA"/>
    <w:rsid w:val="00D811A8"/>
    <w:rsid w:val="00D81D00"/>
    <w:rsid w:val="00D84B2C"/>
    <w:rsid w:val="00D85DBD"/>
    <w:rsid w:val="00D86345"/>
    <w:rsid w:val="00D86AAE"/>
    <w:rsid w:val="00D87DDD"/>
    <w:rsid w:val="00D9338F"/>
    <w:rsid w:val="00D94AC8"/>
    <w:rsid w:val="00D95122"/>
    <w:rsid w:val="00DA0B26"/>
    <w:rsid w:val="00DA0FA8"/>
    <w:rsid w:val="00DA47F9"/>
    <w:rsid w:val="00DA5B44"/>
    <w:rsid w:val="00DA5FA0"/>
    <w:rsid w:val="00DB2AAF"/>
    <w:rsid w:val="00DB33EB"/>
    <w:rsid w:val="00DB4E1A"/>
    <w:rsid w:val="00DB4F54"/>
    <w:rsid w:val="00DB5AB5"/>
    <w:rsid w:val="00DB7A62"/>
    <w:rsid w:val="00DC1442"/>
    <w:rsid w:val="00DC2558"/>
    <w:rsid w:val="00DC7249"/>
    <w:rsid w:val="00DD06DA"/>
    <w:rsid w:val="00DD1D3A"/>
    <w:rsid w:val="00DD3060"/>
    <w:rsid w:val="00DD6597"/>
    <w:rsid w:val="00DD7644"/>
    <w:rsid w:val="00DD7B42"/>
    <w:rsid w:val="00DE4EE7"/>
    <w:rsid w:val="00DE59F1"/>
    <w:rsid w:val="00DE6B5A"/>
    <w:rsid w:val="00DF0F7C"/>
    <w:rsid w:val="00DF1E6F"/>
    <w:rsid w:val="00DF2D8E"/>
    <w:rsid w:val="00DF5551"/>
    <w:rsid w:val="00DF5D1C"/>
    <w:rsid w:val="00DF7117"/>
    <w:rsid w:val="00E07836"/>
    <w:rsid w:val="00E11140"/>
    <w:rsid w:val="00E12337"/>
    <w:rsid w:val="00E12516"/>
    <w:rsid w:val="00E13A36"/>
    <w:rsid w:val="00E1490F"/>
    <w:rsid w:val="00E14EA6"/>
    <w:rsid w:val="00E17380"/>
    <w:rsid w:val="00E204E2"/>
    <w:rsid w:val="00E214D2"/>
    <w:rsid w:val="00E22901"/>
    <w:rsid w:val="00E23D39"/>
    <w:rsid w:val="00E27D6E"/>
    <w:rsid w:val="00E32FCD"/>
    <w:rsid w:val="00E33C77"/>
    <w:rsid w:val="00E35BE4"/>
    <w:rsid w:val="00E3639F"/>
    <w:rsid w:val="00E3699A"/>
    <w:rsid w:val="00E37366"/>
    <w:rsid w:val="00E374A4"/>
    <w:rsid w:val="00E40F56"/>
    <w:rsid w:val="00E42CDA"/>
    <w:rsid w:val="00E4444F"/>
    <w:rsid w:val="00E4741C"/>
    <w:rsid w:val="00E474E8"/>
    <w:rsid w:val="00E47D83"/>
    <w:rsid w:val="00E47FED"/>
    <w:rsid w:val="00E533C0"/>
    <w:rsid w:val="00E53B85"/>
    <w:rsid w:val="00E55504"/>
    <w:rsid w:val="00E57C6F"/>
    <w:rsid w:val="00E635DF"/>
    <w:rsid w:val="00E6512F"/>
    <w:rsid w:val="00E661F5"/>
    <w:rsid w:val="00E67AD6"/>
    <w:rsid w:val="00E70E92"/>
    <w:rsid w:val="00E736A0"/>
    <w:rsid w:val="00E74761"/>
    <w:rsid w:val="00E80448"/>
    <w:rsid w:val="00E86E6F"/>
    <w:rsid w:val="00E91F8D"/>
    <w:rsid w:val="00E92C63"/>
    <w:rsid w:val="00E949F2"/>
    <w:rsid w:val="00E95F29"/>
    <w:rsid w:val="00E96E94"/>
    <w:rsid w:val="00E97273"/>
    <w:rsid w:val="00EA08BE"/>
    <w:rsid w:val="00EA1103"/>
    <w:rsid w:val="00EA2356"/>
    <w:rsid w:val="00EA3082"/>
    <w:rsid w:val="00EA5816"/>
    <w:rsid w:val="00EA6FBC"/>
    <w:rsid w:val="00EA75E4"/>
    <w:rsid w:val="00EB4719"/>
    <w:rsid w:val="00EB578D"/>
    <w:rsid w:val="00EC0A5B"/>
    <w:rsid w:val="00EC27C2"/>
    <w:rsid w:val="00EC2CD3"/>
    <w:rsid w:val="00EC4C3C"/>
    <w:rsid w:val="00EC61E4"/>
    <w:rsid w:val="00EC703B"/>
    <w:rsid w:val="00EC744B"/>
    <w:rsid w:val="00ED0723"/>
    <w:rsid w:val="00ED16DB"/>
    <w:rsid w:val="00ED5425"/>
    <w:rsid w:val="00ED5E36"/>
    <w:rsid w:val="00ED674B"/>
    <w:rsid w:val="00ED6A7B"/>
    <w:rsid w:val="00ED7B35"/>
    <w:rsid w:val="00EE2282"/>
    <w:rsid w:val="00EE2663"/>
    <w:rsid w:val="00EE3B3E"/>
    <w:rsid w:val="00EE4D69"/>
    <w:rsid w:val="00EE6778"/>
    <w:rsid w:val="00EF12E3"/>
    <w:rsid w:val="00EF150F"/>
    <w:rsid w:val="00EF4139"/>
    <w:rsid w:val="00F01A56"/>
    <w:rsid w:val="00F105D7"/>
    <w:rsid w:val="00F11AB3"/>
    <w:rsid w:val="00F1247C"/>
    <w:rsid w:val="00F15019"/>
    <w:rsid w:val="00F15B3A"/>
    <w:rsid w:val="00F17791"/>
    <w:rsid w:val="00F1795A"/>
    <w:rsid w:val="00F21B82"/>
    <w:rsid w:val="00F21F2A"/>
    <w:rsid w:val="00F30605"/>
    <w:rsid w:val="00F33D03"/>
    <w:rsid w:val="00F360FB"/>
    <w:rsid w:val="00F4003A"/>
    <w:rsid w:val="00F44310"/>
    <w:rsid w:val="00F45425"/>
    <w:rsid w:val="00F45F58"/>
    <w:rsid w:val="00F478DD"/>
    <w:rsid w:val="00F5291C"/>
    <w:rsid w:val="00F613FF"/>
    <w:rsid w:val="00F6316C"/>
    <w:rsid w:val="00F664AC"/>
    <w:rsid w:val="00F672FE"/>
    <w:rsid w:val="00F70C09"/>
    <w:rsid w:val="00F7401D"/>
    <w:rsid w:val="00F74D45"/>
    <w:rsid w:val="00F8273D"/>
    <w:rsid w:val="00F8285F"/>
    <w:rsid w:val="00F82F85"/>
    <w:rsid w:val="00F872E4"/>
    <w:rsid w:val="00F876E4"/>
    <w:rsid w:val="00F9171A"/>
    <w:rsid w:val="00F91E5A"/>
    <w:rsid w:val="00F940E8"/>
    <w:rsid w:val="00F94F95"/>
    <w:rsid w:val="00F952A9"/>
    <w:rsid w:val="00F97AD8"/>
    <w:rsid w:val="00FA096C"/>
    <w:rsid w:val="00FA09FA"/>
    <w:rsid w:val="00FA1713"/>
    <w:rsid w:val="00FA6743"/>
    <w:rsid w:val="00FA77FD"/>
    <w:rsid w:val="00FB0937"/>
    <w:rsid w:val="00FB6D0D"/>
    <w:rsid w:val="00FB7E08"/>
    <w:rsid w:val="00FC1927"/>
    <w:rsid w:val="00FC2744"/>
    <w:rsid w:val="00FC2C08"/>
    <w:rsid w:val="00FC58E6"/>
    <w:rsid w:val="00FC739D"/>
    <w:rsid w:val="00FC79BF"/>
    <w:rsid w:val="00FD0BB1"/>
    <w:rsid w:val="00FD13E5"/>
    <w:rsid w:val="00FD6205"/>
    <w:rsid w:val="00FD6A30"/>
    <w:rsid w:val="00FE1ABC"/>
    <w:rsid w:val="00FE295E"/>
    <w:rsid w:val="00FE3D61"/>
    <w:rsid w:val="00FF0E93"/>
    <w:rsid w:val="00FF130F"/>
    <w:rsid w:val="00FF5624"/>
    <w:rsid w:val="00FF6C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8B66"/>
  <w15:docId w15:val="{1045FC49-5B05-4FFC-8D2E-F65F5FB3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7B3"/>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3017B3"/>
    <w:pPr>
      <w:keepNext/>
      <w:outlineLvl w:val="0"/>
    </w:pPr>
    <w:rPr>
      <w:sz w:val="24"/>
      <w:lang w:val="x-none" w:eastAsia="x-none"/>
    </w:rPr>
  </w:style>
  <w:style w:type="paragraph" w:styleId="2">
    <w:name w:val="heading 2"/>
    <w:basedOn w:val="a"/>
    <w:next w:val="a"/>
    <w:link w:val="20"/>
    <w:qFormat/>
    <w:rsid w:val="00782441"/>
    <w:pPr>
      <w:keepNext/>
      <w:outlineLvl w:val="1"/>
    </w:pPr>
    <w:rPr>
      <w:sz w:val="24"/>
    </w:rPr>
  </w:style>
  <w:style w:type="paragraph" w:styleId="3">
    <w:name w:val="heading 3"/>
    <w:basedOn w:val="a"/>
    <w:next w:val="a"/>
    <w:link w:val="30"/>
    <w:qFormat/>
    <w:rsid w:val="00782441"/>
    <w:pPr>
      <w:keepNext/>
      <w:jc w:val="center"/>
      <w:outlineLvl w:val="2"/>
    </w:pPr>
    <w:rPr>
      <w:rFonts w:ascii="Arial" w:hAnsi="Arial"/>
      <w:b/>
      <w:snapToGrid w:val="0"/>
      <w:color w:val="000000"/>
      <w:sz w:val="18"/>
    </w:rPr>
  </w:style>
  <w:style w:type="paragraph" w:styleId="4">
    <w:name w:val="heading 4"/>
    <w:basedOn w:val="a"/>
    <w:next w:val="a"/>
    <w:link w:val="40"/>
    <w:qFormat/>
    <w:rsid w:val="00782441"/>
    <w:pPr>
      <w:keepNext/>
      <w:jc w:val="center"/>
      <w:outlineLvl w:val="3"/>
    </w:pPr>
    <w:rPr>
      <w:sz w:val="24"/>
    </w:rPr>
  </w:style>
  <w:style w:type="paragraph" w:styleId="5">
    <w:name w:val="heading 5"/>
    <w:basedOn w:val="a"/>
    <w:next w:val="a"/>
    <w:link w:val="50"/>
    <w:qFormat/>
    <w:rsid w:val="00782441"/>
    <w:pPr>
      <w:keepNext/>
      <w:outlineLvl w:val="4"/>
    </w:pPr>
    <w:rPr>
      <w:b/>
      <w:sz w:val="36"/>
    </w:rPr>
  </w:style>
  <w:style w:type="paragraph" w:styleId="6">
    <w:name w:val="heading 6"/>
    <w:basedOn w:val="a"/>
    <w:next w:val="a"/>
    <w:link w:val="60"/>
    <w:qFormat/>
    <w:rsid w:val="00782441"/>
    <w:pPr>
      <w:keepNext/>
      <w:jc w:val="both"/>
      <w:outlineLvl w:val="5"/>
    </w:pPr>
    <w:rPr>
      <w:sz w:val="24"/>
    </w:rPr>
  </w:style>
  <w:style w:type="paragraph" w:styleId="8">
    <w:name w:val="heading 8"/>
    <w:basedOn w:val="a"/>
    <w:next w:val="a"/>
    <w:link w:val="80"/>
    <w:unhideWhenUsed/>
    <w:qFormat/>
    <w:rsid w:val="00782441"/>
    <w:pPr>
      <w:keepNext/>
      <w:keepLines/>
      <w:spacing w:before="20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semiHidden/>
    <w:unhideWhenUsed/>
    <w:qFormat/>
    <w:rsid w:val="003017B3"/>
    <w:pPr>
      <w:spacing w:before="240" w:after="60"/>
      <w:outlineLvl w:val="8"/>
    </w:pPr>
    <w:rPr>
      <w:rFonts w:ascii="Cambria" w:hAnsi="Cambria"/>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017B3"/>
    <w:rPr>
      <w:rFonts w:ascii="Times New Roman" w:eastAsia="Times New Roman" w:hAnsi="Times New Roman" w:cs="Times New Roman"/>
      <w:sz w:val="24"/>
      <w:szCs w:val="20"/>
      <w:lang w:val="x-none" w:eastAsia="x-none"/>
    </w:rPr>
  </w:style>
  <w:style w:type="character" w:customStyle="1" w:styleId="90">
    <w:name w:val="Заголовок 9 Знак"/>
    <w:basedOn w:val="a0"/>
    <w:link w:val="9"/>
    <w:semiHidden/>
    <w:rsid w:val="003017B3"/>
    <w:rPr>
      <w:rFonts w:ascii="Cambria" w:eastAsia="Times New Roman" w:hAnsi="Cambria" w:cs="Times New Roman"/>
      <w:sz w:val="20"/>
      <w:szCs w:val="20"/>
      <w:lang w:val="x-none" w:eastAsia="x-none"/>
    </w:rPr>
  </w:style>
  <w:style w:type="paragraph" w:styleId="a3">
    <w:name w:val="Body Text Indent"/>
    <w:basedOn w:val="a"/>
    <w:link w:val="a4"/>
    <w:rsid w:val="003017B3"/>
    <w:pPr>
      <w:widowControl w:val="0"/>
      <w:ind w:firstLine="720"/>
      <w:jc w:val="both"/>
    </w:pPr>
    <w:rPr>
      <w:snapToGrid w:val="0"/>
      <w:sz w:val="24"/>
      <w:lang w:val="x-none" w:eastAsia="x-none"/>
    </w:rPr>
  </w:style>
  <w:style w:type="character" w:customStyle="1" w:styleId="a4">
    <w:name w:val="Основной текст с отступом Знак"/>
    <w:basedOn w:val="a0"/>
    <w:link w:val="a3"/>
    <w:rsid w:val="003017B3"/>
    <w:rPr>
      <w:rFonts w:ascii="Times New Roman" w:eastAsia="Times New Roman" w:hAnsi="Times New Roman" w:cs="Times New Roman"/>
      <w:snapToGrid w:val="0"/>
      <w:sz w:val="24"/>
      <w:szCs w:val="20"/>
      <w:lang w:val="x-none" w:eastAsia="x-none"/>
    </w:rPr>
  </w:style>
  <w:style w:type="paragraph" w:styleId="31">
    <w:name w:val="Body Text 3"/>
    <w:basedOn w:val="a"/>
    <w:link w:val="32"/>
    <w:rsid w:val="003017B3"/>
    <w:pPr>
      <w:spacing w:after="120"/>
    </w:pPr>
    <w:rPr>
      <w:sz w:val="16"/>
      <w:szCs w:val="16"/>
      <w:lang w:val="x-none" w:eastAsia="x-none"/>
    </w:rPr>
  </w:style>
  <w:style w:type="character" w:customStyle="1" w:styleId="32">
    <w:name w:val="Основной текст 3 Знак"/>
    <w:basedOn w:val="a0"/>
    <w:link w:val="31"/>
    <w:rsid w:val="003017B3"/>
    <w:rPr>
      <w:rFonts w:ascii="Times New Roman" w:eastAsia="Times New Roman" w:hAnsi="Times New Roman" w:cs="Times New Roman"/>
      <w:sz w:val="16"/>
      <w:szCs w:val="16"/>
      <w:lang w:val="x-none" w:eastAsia="x-none"/>
    </w:rPr>
  </w:style>
  <w:style w:type="paragraph" w:styleId="a5">
    <w:name w:val="Normal (Web)"/>
    <w:aliases w:val="Обычный (Web),Обычный (Web)1"/>
    <w:basedOn w:val="a"/>
    <w:link w:val="a6"/>
    <w:uiPriority w:val="99"/>
    <w:unhideWhenUsed/>
    <w:qFormat/>
    <w:rsid w:val="003017B3"/>
    <w:pPr>
      <w:spacing w:before="100" w:beforeAutospacing="1" w:after="100" w:afterAutospacing="1"/>
    </w:pPr>
    <w:rPr>
      <w:sz w:val="24"/>
      <w:szCs w:val="24"/>
      <w:lang w:val="x-none" w:eastAsia="x-none"/>
    </w:rPr>
  </w:style>
  <w:style w:type="character" w:customStyle="1" w:styleId="a6">
    <w:name w:val="Обычный (веб) Знак"/>
    <w:aliases w:val="Обычный (Web) Знак,Обычный (Web)1 Знак"/>
    <w:link w:val="a5"/>
    <w:uiPriority w:val="99"/>
    <w:locked/>
    <w:rsid w:val="003017B3"/>
    <w:rPr>
      <w:rFonts w:ascii="Times New Roman" w:eastAsia="Times New Roman" w:hAnsi="Times New Roman" w:cs="Times New Roman"/>
      <w:sz w:val="24"/>
      <w:szCs w:val="24"/>
      <w:lang w:val="x-none" w:eastAsia="x-none"/>
    </w:rPr>
  </w:style>
  <w:style w:type="paragraph" w:styleId="a7">
    <w:name w:val="Title"/>
    <w:basedOn w:val="a"/>
    <w:link w:val="a8"/>
    <w:qFormat/>
    <w:rsid w:val="003017B3"/>
    <w:pPr>
      <w:jc w:val="center"/>
    </w:pPr>
    <w:rPr>
      <w:sz w:val="24"/>
      <w:lang w:val="x-none" w:eastAsia="x-none"/>
    </w:rPr>
  </w:style>
  <w:style w:type="character" w:customStyle="1" w:styleId="a8">
    <w:name w:val="Заголовок Знак"/>
    <w:basedOn w:val="a0"/>
    <w:link w:val="a7"/>
    <w:rsid w:val="003017B3"/>
    <w:rPr>
      <w:rFonts w:ascii="Times New Roman" w:eastAsia="Times New Roman" w:hAnsi="Times New Roman" w:cs="Times New Roman"/>
      <w:sz w:val="24"/>
      <w:szCs w:val="20"/>
      <w:lang w:val="x-none" w:eastAsia="x-none"/>
    </w:rPr>
  </w:style>
  <w:style w:type="paragraph" w:styleId="a9">
    <w:name w:val="List Paragraph"/>
    <w:basedOn w:val="a"/>
    <w:uiPriority w:val="34"/>
    <w:qFormat/>
    <w:rsid w:val="003017B3"/>
    <w:pPr>
      <w:ind w:left="720"/>
      <w:contextualSpacing/>
    </w:pPr>
    <w:rPr>
      <w:sz w:val="24"/>
      <w:szCs w:val="24"/>
    </w:rPr>
  </w:style>
  <w:style w:type="paragraph" w:styleId="aa">
    <w:name w:val="No Spacing"/>
    <w:link w:val="ab"/>
    <w:uiPriority w:val="1"/>
    <w:qFormat/>
    <w:rsid w:val="003017B3"/>
    <w:pPr>
      <w:spacing w:after="0" w:line="240" w:lineRule="auto"/>
      <w:ind w:firstLine="709"/>
      <w:jc w:val="both"/>
    </w:pPr>
    <w:rPr>
      <w:rFonts w:ascii="Calibri" w:eastAsia="Calibri" w:hAnsi="Calibri" w:cs="Times New Roman"/>
      <w:sz w:val="20"/>
      <w:szCs w:val="20"/>
      <w:lang w:eastAsia="ru-RU"/>
    </w:rPr>
  </w:style>
  <w:style w:type="character" w:customStyle="1" w:styleId="ab">
    <w:name w:val="Без интервала Знак"/>
    <w:link w:val="aa"/>
    <w:uiPriority w:val="99"/>
    <w:locked/>
    <w:rsid w:val="003017B3"/>
    <w:rPr>
      <w:rFonts w:ascii="Calibri" w:eastAsia="Calibri" w:hAnsi="Calibri" w:cs="Times New Roman"/>
      <w:sz w:val="20"/>
      <w:szCs w:val="20"/>
      <w:lang w:eastAsia="ru-RU"/>
    </w:rPr>
  </w:style>
  <w:style w:type="paragraph" w:customStyle="1" w:styleId="14">
    <w:name w:val="Обычный +14"/>
    <w:basedOn w:val="a"/>
    <w:link w:val="140"/>
    <w:rsid w:val="003017B3"/>
    <w:pPr>
      <w:ind w:firstLine="709"/>
      <w:jc w:val="both"/>
    </w:pPr>
    <w:rPr>
      <w:sz w:val="28"/>
    </w:rPr>
  </w:style>
  <w:style w:type="character" w:customStyle="1" w:styleId="140">
    <w:name w:val="Обычный +14 Знак"/>
    <w:link w:val="14"/>
    <w:rsid w:val="003017B3"/>
    <w:rPr>
      <w:rFonts w:ascii="Times New Roman" w:eastAsia="Times New Roman" w:hAnsi="Times New Roman" w:cs="Times New Roman"/>
      <w:sz w:val="28"/>
      <w:szCs w:val="20"/>
      <w:lang w:eastAsia="ru-RU"/>
    </w:rPr>
  </w:style>
  <w:style w:type="character" w:customStyle="1" w:styleId="33">
    <w:name w:val="Основной текст с отступом 3 Знак"/>
    <w:link w:val="34"/>
    <w:uiPriority w:val="99"/>
    <w:rsid w:val="003017B3"/>
    <w:rPr>
      <w:rFonts w:ascii="Times New Roman" w:eastAsia="Times New Roman" w:hAnsi="Times New Roman" w:cs="Times New Roman"/>
      <w:sz w:val="16"/>
      <w:szCs w:val="16"/>
      <w:lang w:eastAsia="ru-RU"/>
    </w:rPr>
  </w:style>
  <w:style w:type="paragraph" w:styleId="34">
    <w:name w:val="Body Text Indent 3"/>
    <w:basedOn w:val="a"/>
    <w:link w:val="33"/>
    <w:uiPriority w:val="99"/>
    <w:unhideWhenUsed/>
    <w:rsid w:val="003017B3"/>
    <w:pPr>
      <w:spacing w:after="120"/>
      <w:ind w:left="283"/>
    </w:pPr>
    <w:rPr>
      <w:sz w:val="16"/>
      <w:szCs w:val="16"/>
    </w:rPr>
  </w:style>
  <w:style w:type="character" w:customStyle="1" w:styleId="310">
    <w:name w:val="Основной текст с отступом 3 Знак1"/>
    <w:basedOn w:val="a0"/>
    <w:uiPriority w:val="99"/>
    <w:semiHidden/>
    <w:rsid w:val="003017B3"/>
    <w:rPr>
      <w:rFonts w:ascii="Times New Roman" w:eastAsia="Times New Roman" w:hAnsi="Times New Roman" w:cs="Times New Roman"/>
      <w:sz w:val="16"/>
      <w:szCs w:val="16"/>
      <w:lang w:eastAsia="ru-RU"/>
    </w:rPr>
  </w:style>
  <w:style w:type="paragraph" w:styleId="ac">
    <w:name w:val="Balloon Text"/>
    <w:basedOn w:val="a"/>
    <w:link w:val="ad"/>
    <w:unhideWhenUsed/>
    <w:rsid w:val="003017B3"/>
    <w:rPr>
      <w:rFonts w:ascii="Tahoma" w:hAnsi="Tahoma" w:cs="Tahoma"/>
      <w:sz w:val="16"/>
      <w:szCs w:val="16"/>
    </w:rPr>
  </w:style>
  <w:style w:type="character" w:customStyle="1" w:styleId="ad">
    <w:name w:val="Текст выноски Знак"/>
    <w:basedOn w:val="a0"/>
    <w:link w:val="ac"/>
    <w:rsid w:val="003017B3"/>
    <w:rPr>
      <w:rFonts w:ascii="Tahoma" w:eastAsia="Times New Roman" w:hAnsi="Tahoma" w:cs="Tahoma"/>
      <w:sz w:val="16"/>
      <w:szCs w:val="16"/>
      <w:lang w:eastAsia="ru-RU"/>
    </w:rPr>
  </w:style>
  <w:style w:type="paragraph" w:customStyle="1" w:styleId="Default">
    <w:name w:val="Default"/>
    <w:rsid w:val="003017B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1">
    <w:name w:val="Знак1"/>
    <w:basedOn w:val="a"/>
    <w:rsid w:val="003017B3"/>
    <w:rPr>
      <w:rFonts w:ascii="Verdana" w:hAnsi="Verdana" w:cs="Verdana"/>
      <w:lang w:val="en-US" w:eastAsia="en-US"/>
    </w:rPr>
  </w:style>
  <w:style w:type="paragraph" w:styleId="ae">
    <w:name w:val="Body Text"/>
    <w:basedOn w:val="a"/>
    <w:link w:val="af"/>
    <w:unhideWhenUsed/>
    <w:rsid w:val="003017B3"/>
    <w:pPr>
      <w:spacing w:after="120"/>
    </w:pPr>
  </w:style>
  <w:style w:type="character" w:customStyle="1" w:styleId="af">
    <w:name w:val="Основной текст Знак"/>
    <w:basedOn w:val="a0"/>
    <w:link w:val="ae"/>
    <w:rsid w:val="003017B3"/>
    <w:rPr>
      <w:rFonts w:ascii="Times New Roman" w:eastAsia="Times New Roman" w:hAnsi="Times New Roman" w:cs="Times New Roman"/>
      <w:sz w:val="20"/>
      <w:szCs w:val="20"/>
      <w:lang w:eastAsia="ru-RU"/>
    </w:rPr>
  </w:style>
  <w:style w:type="paragraph" w:styleId="21">
    <w:name w:val="Body Text 2"/>
    <w:basedOn w:val="a"/>
    <w:link w:val="22"/>
    <w:unhideWhenUsed/>
    <w:rsid w:val="003017B3"/>
    <w:pPr>
      <w:spacing w:after="120" w:line="480" w:lineRule="auto"/>
    </w:pPr>
  </w:style>
  <w:style w:type="character" w:customStyle="1" w:styleId="22">
    <w:name w:val="Основной текст 2 Знак"/>
    <w:basedOn w:val="a0"/>
    <w:link w:val="21"/>
    <w:uiPriority w:val="99"/>
    <w:rsid w:val="003017B3"/>
    <w:rPr>
      <w:rFonts w:ascii="Times New Roman" w:eastAsia="Times New Roman" w:hAnsi="Times New Roman" w:cs="Times New Roman"/>
      <w:sz w:val="20"/>
      <w:szCs w:val="20"/>
      <w:lang w:eastAsia="ru-RU"/>
    </w:rPr>
  </w:style>
  <w:style w:type="paragraph" w:customStyle="1" w:styleId="ConsPlusCell">
    <w:name w:val="ConsPlusCell"/>
    <w:rsid w:val="00DB7A62"/>
    <w:pPr>
      <w:autoSpaceDE w:val="0"/>
      <w:autoSpaceDN w:val="0"/>
      <w:adjustRightInd w:val="0"/>
      <w:spacing w:after="0" w:line="240" w:lineRule="auto"/>
    </w:pPr>
    <w:rPr>
      <w:rFonts w:ascii="Arial" w:eastAsia="Calibri" w:hAnsi="Arial" w:cs="Arial"/>
      <w:sz w:val="20"/>
      <w:szCs w:val="20"/>
      <w:lang w:eastAsia="ru-RU"/>
    </w:rPr>
  </w:style>
  <w:style w:type="paragraph" w:customStyle="1" w:styleId="ConsPlusNonformat">
    <w:name w:val="ConsPlusNonformat"/>
    <w:uiPriority w:val="99"/>
    <w:rsid w:val="00DB7A62"/>
    <w:pPr>
      <w:autoSpaceDE w:val="0"/>
      <w:autoSpaceDN w:val="0"/>
      <w:adjustRightInd w:val="0"/>
      <w:spacing w:after="0" w:line="240" w:lineRule="auto"/>
    </w:pPr>
    <w:rPr>
      <w:rFonts w:ascii="Courier New" w:eastAsia="Calibri" w:hAnsi="Courier New" w:cs="Courier New"/>
      <w:sz w:val="20"/>
      <w:szCs w:val="20"/>
      <w:lang w:eastAsia="ru-RU"/>
    </w:rPr>
  </w:style>
  <w:style w:type="table" w:styleId="af0">
    <w:name w:val="Table Grid"/>
    <w:basedOn w:val="a1"/>
    <w:rsid w:val="00DB7A62"/>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Indent 2"/>
    <w:basedOn w:val="a"/>
    <w:link w:val="24"/>
    <w:unhideWhenUsed/>
    <w:rsid w:val="006E5A38"/>
    <w:pPr>
      <w:spacing w:after="120" w:line="480" w:lineRule="auto"/>
      <w:ind w:left="283"/>
      <w:jc w:val="both"/>
    </w:pPr>
    <w:rPr>
      <w:rFonts w:ascii="Garamond" w:hAnsi="Garamond"/>
      <w:kern w:val="18"/>
      <w:lang w:eastAsia="en-US" w:bidi="he-IL"/>
    </w:rPr>
  </w:style>
  <w:style w:type="character" w:customStyle="1" w:styleId="24">
    <w:name w:val="Основной текст с отступом 2 Знак"/>
    <w:basedOn w:val="a0"/>
    <w:link w:val="23"/>
    <w:semiHidden/>
    <w:rsid w:val="006E5A38"/>
    <w:rPr>
      <w:rFonts w:ascii="Garamond" w:eastAsia="Times New Roman" w:hAnsi="Garamond" w:cs="Times New Roman"/>
      <w:kern w:val="18"/>
      <w:sz w:val="20"/>
      <w:szCs w:val="20"/>
      <w:lang w:bidi="he-IL"/>
    </w:rPr>
  </w:style>
  <w:style w:type="paragraph" w:styleId="HTML">
    <w:name w:val="HTML Address"/>
    <w:basedOn w:val="a"/>
    <w:link w:val="HTML0"/>
    <w:semiHidden/>
    <w:unhideWhenUsed/>
    <w:rsid w:val="00CE23DD"/>
    <w:rPr>
      <w:i/>
      <w:iCs/>
      <w:sz w:val="24"/>
      <w:szCs w:val="24"/>
    </w:rPr>
  </w:style>
  <w:style w:type="character" w:customStyle="1" w:styleId="HTML0">
    <w:name w:val="Адрес HTML Знак"/>
    <w:basedOn w:val="a0"/>
    <w:link w:val="HTML"/>
    <w:semiHidden/>
    <w:rsid w:val="00CE23DD"/>
    <w:rPr>
      <w:rFonts w:ascii="Times New Roman" w:eastAsia="Times New Roman" w:hAnsi="Times New Roman" w:cs="Times New Roman"/>
      <w:i/>
      <w:iCs/>
      <w:sz w:val="24"/>
      <w:szCs w:val="24"/>
      <w:lang w:eastAsia="ru-RU"/>
    </w:rPr>
  </w:style>
  <w:style w:type="character" w:styleId="af1">
    <w:name w:val="Strong"/>
    <w:basedOn w:val="a0"/>
    <w:uiPriority w:val="22"/>
    <w:qFormat/>
    <w:rsid w:val="00CE23DD"/>
    <w:rPr>
      <w:rFonts w:ascii="Times New Roman" w:hAnsi="Times New Roman" w:cs="Times New Roman" w:hint="default"/>
      <w:b/>
      <w:bCs/>
    </w:rPr>
  </w:style>
  <w:style w:type="character" w:styleId="af2">
    <w:name w:val="Hyperlink"/>
    <w:uiPriority w:val="99"/>
    <w:unhideWhenUsed/>
    <w:rsid w:val="00DD3060"/>
    <w:rPr>
      <w:color w:val="0000FF"/>
      <w:u w:val="single"/>
    </w:rPr>
  </w:style>
  <w:style w:type="character" w:styleId="af3">
    <w:name w:val="Emphasis"/>
    <w:basedOn w:val="a0"/>
    <w:uiPriority w:val="20"/>
    <w:qFormat/>
    <w:rsid w:val="00DD3060"/>
    <w:rPr>
      <w:i/>
      <w:iCs/>
    </w:rPr>
  </w:style>
  <w:style w:type="character" w:customStyle="1" w:styleId="af4">
    <w:name w:val="Основной текст_"/>
    <w:basedOn w:val="a0"/>
    <w:link w:val="7"/>
    <w:locked/>
    <w:rsid w:val="00DD3060"/>
    <w:rPr>
      <w:rFonts w:ascii="Times New Roman" w:eastAsia="Times New Roman" w:hAnsi="Times New Roman" w:cs="Times New Roman"/>
      <w:sz w:val="23"/>
      <w:szCs w:val="23"/>
      <w:shd w:val="clear" w:color="auto" w:fill="FFFFFF"/>
    </w:rPr>
  </w:style>
  <w:style w:type="paragraph" w:customStyle="1" w:styleId="7">
    <w:name w:val="Основной текст7"/>
    <w:basedOn w:val="a"/>
    <w:link w:val="af4"/>
    <w:rsid w:val="00DD3060"/>
    <w:pPr>
      <w:shd w:val="clear" w:color="auto" w:fill="FFFFFF"/>
      <w:spacing w:before="180" w:line="283" w:lineRule="exact"/>
    </w:pPr>
    <w:rPr>
      <w:sz w:val="23"/>
      <w:szCs w:val="23"/>
      <w:lang w:eastAsia="en-US"/>
    </w:rPr>
  </w:style>
  <w:style w:type="character" w:customStyle="1" w:styleId="apple-converted-space">
    <w:name w:val="apple-converted-space"/>
    <w:basedOn w:val="a0"/>
    <w:rsid w:val="00DD3060"/>
  </w:style>
  <w:style w:type="character" w:customStyle="1" w:styleId="FontStyle22">
    <w:name w:val="Font Style22"/>
    <w:uiPriority w:val="99"/>
    <w:rsid w:val="00DD3060"/>
    <w:rPr>
      <w:rFonts w:ascii="Times New Roman" w:hAnsi="Times New Roman" w:cs="Times New Roman" w:hint="default"/>
      <w:b/>
      <w:bCs/>
      <w:sz w:val="22"/>
      <w:szCs w:val="22"/>
    </w:rPr>
  </w:style>
  <w:style w:type="character" w:customStyle="1" w:styleId="FontStyle25">
    <w:name w:val="Font Style25"/>
    <w:uiPriority w:val="99"/>
    <w:rsid w:val="00DD3060"/>
    <w:rPr>
      <w:rFonts w:ascii="Times New Roman" w:hAnsi="Times New Roman" w:cs="Times New Roman" w:hint="default"/>
      <w:sz w:val="22"/>
      <w:szCs w:val="22"/>
    </w:rPr>
  </w:style>
  <w:style w:type="character" w:customStyle="1" w:styleId="FontStyle27">
    <w:name w:val="Font Style27"/>
    <w:uiPriority w:val="99"/>
    <w:rsid w:val="00DD3060"/>
    <w:rPr>
      <w:rFonts w:ascii="Times New Roman" w:hAnsi="Times New Roman" w:cs="Times New Roman" w:hint="default"/>
      <w:b/>
      <w:bCs/>
      <w:sz w:val="22"/>
      <w:szCs w:val="22"/>
    </w:rPr>
  </w:style>
  <w:style w:type="paragraph" w:styleId="af5">
    <w:name w:val="header"/>
    <w:basedOn w:val="a"/>
    <w:link w:val="af6"/>
    <w:unhideWhenUsed/>
    <w:rsid w:val="007310F0"/>
    <w:pPr>
      <w:tabs>
        <w:tab w:val="center" w:pos="4677"/>
        <w:tab w:val="right" w:pos="9355"/>
      </w:tabs>
    </w:pPr>
  </w:style>
  <w:style w:type="character" w:customStyle="1" w:styleId="af6">
    <w:name w:val="Верхний колонтитул Знак"/>
    <w:basedOn w:val="a0"/>
    <w:link w:val="af5"/>
    <w:uiPriority w:val="99"/>
    <w:rsid w:val="007310F0"/>
    <w:rPr>
      <w:rFonts w:ascii="Times New Roman" w:eastAsia="Times New Roman" w:hAnsi="Times New Roman" w:cs="Times New Roman"/>
      <w:sz w:val="20"/>
      <w:szCs w:val="20"/>
      <w:lang w:eastAsia="ru-RU"/>
    </w:rPr>
  </w:style>
  <w:style w:type="paragraph" w:styleId="af7">
    <w:name w:val="footer"/>
    <w:basedOn w:val="a"/>
    <w:link w:val="af8"/>
    <w:unhideWhenUsed/>
    <w:rsid w:val="007310F0"/>
    <w:pPr>
      <w:tabs>
        <w:tab w:val="center" w:pos="4677"/>
        <w:tab w:val="right" w:pos="9355"/>
      </w:tabs>
    </w:pPr>
  </w:style>
  <w:style w:type="character" w:customStyle="1" w:styleId="af8">
    <w:name w:val="Нижний колонтитул Знак"/>
    <w:basedOn w:val="a0"/>
    <w:link w:val="af7"/>
    <w:uiPriority w:val="99"/>
    <w:rsid w:val="007310F0"/>
    <w:rPr>
      <w:rFonts w:ascii="Times New Roman" w:eastAsia="Times New Roman" w:hAnsi="Times New Roman" w:cs="Times New Roman"/>
      <w:sz w:val="20"/>
      <w:szCs w:val="20"/>
      <w:lang w:eastAsia="ru-RU"/>
    </w:rPr>
  </w:style>
  <w:style w:type="paragraph" w:styleId="HTML1">
    <w:name w:val="HTML Preformatted"/>
    <w:basedOn w:val="a"/>
    <w:link w:val="HTML2"/>
    <w:semiHidden/>
    <w:unhideWhenUsed/>
    <w:rsid w:val="004E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rPr>
  </w:style>
  <w:style w:type="character" w:customStyle="1" w:styleId="HTML2">
    <w:name w:val="Стандартный HTML Знак"/>
    <w:basedOn w:val="a0"/>
    <w:link w:val="HTML1"/>
    <w:semiHidden/>
    <w:rsid w:val="004E4DEA"/>
    <w:rPr>
      <w:rFonts w:ascii="Courier New" w:eastAsia="Calibri" w:hAnsi="Courier New" w:cs="Courier New"/>
      <w:sz w:val="20"/>
      <w:szCs w:val="20"/>
      <w:lang w:eastAsia="ru-RU"/>
    </w:rPr>
  </w:style>
  <w:style w:type="paragraph" w:styleId="af9">
    <w:name w:val="Plain Text"/>
    <w:basedOn w:val="a"/>
    <w:link w:val="afa"/>
    <w:semiHidden/>
    <w:unhideWhenUsed/>
    <w:rsid w:val="004E4DEA"/>
    <w:rPr>
      <w:rFonts w:ascii="Courier New" w:hAnsi="Courier New" w:cs="Courier New"/>
      <w:color w:val="000000"/>
      <w:szCs w:val="24"/>
      <w:lang w:eastAsia="en-US"/>
    </w:rPr>
  </w:style>
  <w:style w:type="character" w:customStyle="1" w:styleId="afa">
    <w:name w:val="Текст Знак"/>
    <w:basedOn w:val="a0"/>
    <w:link w:val="af9"/>
    <w:semiHidden/>
    <w:rsid w:val="004E4DEA"/>
    <w:rPr>
      <w:rFonts w:ascii="Courier New" w:eastAsia="Times New Roman" w:hAnsi="Courier New" w:cs="Courier New"/>
      <w:color w:val="000000"/>
      <w:sz w:val="20"/>
      <w:szCs w:val="24"/>
    </w:rPr>
  </w:style>
  <w:style w:type="character" w:customStyle="1" w:styleId="80">
    <w:name w:val="Заголовок 8 Знак"/>
    <w:basedOn w:val="a0"/>
    <w:link w:val="8"/>
    <w:uiPriority w:val="9"/>
    <w:semiHidden/>
    <w:rsid w:val="00782441"/>
    <w:rPr>
      <w:rFonts w:asciiTheme="majorHAnsi" w:eastAsiaTheme="majorEastAsia" w:hAnsiTheme="majorHAnsi" w:cstheme="majorBidi"/>
      <w:color w:val="404040" w:themeColor="text1" w:themeTint="BF"/>
      <w:sz w:val="20"/>
      <w:szCs w:val="20"/>
      <w:lang w:eastAsia="ru-RU"/>
    </w:rPr>
  </w:style>
  <w:style w:type="character" w:customStyle="1" w:styleId="20">
    <w:name w:val="Заголовок 2 Знак"/>
    <w:basedOn w:val="a0"/>
    <w:link w:val="2"/>
    <w:rsid w:val="00782441"/>
    <w:rPr>
      <w:rFonts w:ascii="Times New Roman" w:eastAsia="Times New Roman" w:hAnsi="Times New Roman" w:cs="Times New Roman"/>
      <w:sz w:val="24"/>
      <w:szCs w:val="20"/>
      <w:lang w:eastAsia="ru-RU"/>
    </w:rPr>
  </w:style>
  <w:style w:type="character" w:customStyle="1" w:styleId="30">
    <w:name w:val="Заголовок 3 Знак"/>
    <w:basedOn w:val="a0"/>
    <w:link w:val="3"/>
    <w:rsid w:val="00782441"/>
    <w:rPr>
      <w:rFonts w:ascii="Arial" w:eastAsia="Times New Roman" w:hAnsi="Arial" w:cs="Times New Roman"/>
      <w:b/>
      <w:snapToGrid w:val="0"/>
      <w:color w:val="000000"/>
      <w:sz w:val="18"/>
      <w:szCs w:val="20"/>
      <w:lang w:eastAsia="ru-RU"/>
    </w:rPr>
  </w:style>
  <w:style w:type="character" w:customStyle="1" w:styleId="40">
    <w:name w:val="Заголовок 4 Знак"/>
    <w:basedOn w:val="a0"/>
    <w:link w:val="4"/>
    <w:rsid w:val="00782441"/>
    <w:rPr>
      <w:rFonts w:ascii="Times New Roman" w:eastAsia="Times New Roman" w:hAnsi="Times New Roman" w:cs="Times New Roman"/>
      <w:sz w:val="24"/>
      <w:szCs w:val="20"/>
      <w:lang w:eastAsia="ru-RU"/>
    </w:rPr>
  </w:style>
  <w:style w:type="character" w:customStyle="1" w:styleId="50">
    <w:name w:val="Заголовок 5 Знак"/>
    <w:basedOn w:val="a0"/>
    <w:link w:val="5"/>
    <w:rsid w:val="00782441"/>
    <w:rPr>
      <w:rFonts w:ascii="Times New Roman" w:eastAsia="Times New Roman" w:hAnsi="Times New Roman" w:cs="Times New Roman"/>
      <w:b/>
      <w:sz w:val="36"/>
      <w:szCs w:val="20"/>
      <w:lang w:eastAsia="ru-RU"/>
    </w:rPr>
  </w:style>
  <w:style w:type="character" w:customStyle="1" w:styleId="60">
    <w:name w:val="Заголовок 6 Знак"/>
    <w:basedOn w:val="a0"/>
    <w:link w:val="6"/>
    <w:rsid w:val="00782441"/>
    <w:rPr>
      <w:rFonts w:ascii="Times New Roman" w:eastAsia="Times New Roman" w:hAnsi="Times New Roman" w:cs="Times New Roman"/>
      <w:sz w:val="24"/>
      <w:szCs w:val="20"/>
      <w:lang w:eastAsia="ru-RU"/>
    </w:rPr>
  </w:style>
  <w:style w:type="paragraph" w:styleId="afb">
    <w:name w:val="caption"/>
    <w:basedOn w:val="a"/>
    <w:qFormat/>
    <w:rsid w:val="00782441"/>
    <w:pPr>
      <w:jc w:val="center"/>
    </w:pPr>
    <w:rPr>
      <w:sz w:val="24"/>
    </w:rPr>
  </w:style>
  <w:style w:type="paragraph" w:styleId="afc">
    <w:name w:val="Block Text"/>
    <w:basedOn w:val="a"/>
    <w:rsid w:val="00782441"/>
    <w:pPr>
      <w:ind w:left="-284" w:right="-908" w:firstLine="851"/>
      <w:jc w:val="both"/>
    </w:pPr>
    <w:rPr>
      <w:sz w:val="24"/>
    </w:rPr>
  </w:style>
  <w:style w:type="paragraph" w:customStyle="1" w:styleId="12">
    <w:name w:val="Обычный1"/>
    <w:rsid w:val="00782441"/>
    <w:pPr>
      <w:spacing w:after="0" w:line="240" w:lineRule="auto"/>
    </w:pPr>
    <w:rPr>
      <w:rFonts w:ascii="Times New Roman" w:eastAsia="Times New Roman" w:hAnsi="Times New Roman" w:cs="Times New Roman"/>
      <w:snapToGrid w:val="0"/>
      <w:sz w:val="20"/>
      <w:szCs w:val="20"/>
      <w:lang w:eastAsia="ru-RU"/>
    </w:rPr>
  </w:style>
  <w:style w:type="character" w:customStyle="1" w:styleId="13">
    <w:name w:val="Номер страницы1"/>
    <w:basedOn w:val="15"/>
    <w:rsid w:val="00782441"/>
  </w:style>
  <w:style w:type="character" w:customStyle="1" w:styleId="15">
    <w:name w:val="Основной шрифт абзаца1"/>
    <w:rsid w:val="00782441"/>
  </w:style>
  <w:style w:type="character" w:styleId="afd">
    <w:name w:val="page number"/>
    <w:basedOn w:val="a0"/>
    <w:rsid w:val="00782441"/>
  </w:style>
  <w:style w:type="paragraph" w:customStyle="1" w:styleId="110">
    <w:name w:val="Заголовок 11"/>
    <w:basedOn w:val="12"/>
    <w:next w:val="12"/>
    <w:rsid w:val="00782441"/>
    <w:pPr>
      <w:keepNext/>
      <w:snapToGrid w:val="0"/>
      <w:jc w:val="center"/>
    </w:pPr>
    <w:rPr>
      <w:snapToGrid/>
      <w:sz w:val="24"/>
    </w:rPr>
  </w:style>
  <w:style w:type="paragraph" w:customStyle="1" w:styleId="210">
    <w:name w:val="Заголовок 21"/>
    <w:basedOn w:val="12"/>
    <w:next w:val="12"/>
    <w:rsid w:val="00782441"/>
    <w:pPr>
      <w:keepNext/>
      <w:jc w:val="both"/>
    </w:pPr>
    <w:rPr>
      <w:sz w:val="24"/>
    </w:rPr>
  </w:style>
  <w:style w:type="paragraph" w:customStyle="1" w:styleId="16">
    <w:name w:val="Верхний колонтитул1"/>
    <w:basedOn w:val="12"/>
    <w:rsid w:val="00782441"/>
    <w:pPr>
      <w:tabs>
        <w:tab w:val="center" w:pos="4153"/>
        <w:tab w:val="right" w:pos="8306"/>
      </w:tabs>
    </w:pPr>
  </w:style>
  <w:style w:type="paragraph" w:customStyle="1" w:styleId="17">
    <w:name w:val="Нижний колонтитул1"/>
    <w:basedOn w:val="12"/>
    <w:rsid w:val="00782441"/>
    <w:pPr>
      <w:tabs>
        <w:tab w:val="center" w:pos="4153"/>
        <w:tab w:val="right" w:pos="8306"/>
      </w:tabs>
    </w:pPr>
  </w:style>
  <w:style w:type="paragraph" w:customStyle="1" w:styleId="afe">
    <w:name w:val="Знак"/>
    <w:basedOn w:val="a"/>
    <w:rsid w:val="00782441"/>
    <w:pPr>
      <w:spacing w:after="160" w:line="240" w:lineRule="exact"/>
    </w:pPr>
    <w:rPr>
      <w:rFonts w:ascii="Verdana" w:hAnsi="Verdana"/>
      <w:lang w:val="en-US" w:eastAsia="en-US"/>
    </w:rPr>
  </w:style>
  <w:style w:type="paragraph" w:customStyle="1" w:styleId="aff">
    <w:name w:val="Знак Знак Знак Знак Знак Знак Знак Знак Знак Знак Знак Знак Знак Знак Знак Знак"/>
    <w:basedOn w:val="a"/>
    <w:rsid w:val="00782441"/>
    <w:pPr>
      <w:spacing w:after="160" w:line="240" w:lineRule="exact"/>
    </w:pPr>
    <w:rPr>
      <w:rFonts w:ascii="Verdana" w:eastAsia="SimSun" w:hAnsi="Verdana" w:cs="Verdana"/>
      <w:sz w:val="24"/>
      <w:szCs w:val="24"/>
      <w:lang w:val="en-US" w:eastAsia="en-US"/>
    </w:rPr>
  </w:style>
  <w:style w:type="character" w:customStyle="1" w:styleId="18">
    <w:name w:val="Знак Знак1"/>
    <w:locked/>
    <w:rsid w:val="00782441"/>
    <w:rPr>
      <w:sz w:val="24"/>
      <w:lang w:val="ru-RU" w:eastAsia="ru-RU" w:bidi="ar-SA"/>
    </w:rPr>
  </w:style>
  <w:style w:type="character" w:customStyle="1" w:styleId="aff0">
    <w:name w:val="Знак Знак"/>
    <w:locked/>
    <w:rsid w:val="00782441"/>
    <w:rPr>
      <w:b/>
      <w:sz w:val="24"/>
      <w:u w:val="single"/>
      <w:lang w:val="ru-RU" w:eastAsia="ru-RU" w:bidi="ar-SA"/>
    </w:rPr>
  </w:style>
  <w:style w:type="paragraph" w:customStyle="1" w:styleId="19">
    <w:name w:val="Обычный (веб)1"/>
    <w:basedOn w:val="a"/>
    <w:rsid w:val="007E6F67"/>
    <w:pPr>
      <w:suppressAutoHyphens/>
      <w:spacing w:before="100" w:after="100"/>
    </w:pPr>
    <w:rPr>
      <w:rFonts w:ascii="Calibri" w:eastAsia="Calibri" w:hAnsi="Calibri" w:cs="Calibri"/>
      <w:sz w:val="24"/>
      <w:lang w:eastAsia="ar-SA"/>
    </w:rPr>
  </w:style>
  <w:style w:type="character" w:customStyle="1" w:styleId="mw-headline">
    <w:name w:val="mw-headline"/>
    <w:basedOn w:val="a0"/>
    <w:rsid w:val="007E6F67"/>
  </w:style>
  <w:style w:type="character" w:customStyle="1" w:styleId="b-share-btnwrap">
    <w:name w:val="b-share-btn__wrap"/>
    <w:basedOn w:val="a0"/>
    <w:rsid w:val="007E6F67"/>
  </w:style>
  <w:style w:type="character" w:customStyle="1" w:styleId="rvts0">
    <w:name w:val="rvts0"/>
    <w:basedOn w:val="a0"/>
    <w:rsid w:val="000E17B2"/>
  </w:style>
  <w:style w:type="paragraph" w:customStyle="1" w:styleId="1a">
    <w:name w:val="Абзац списка1"/>
    <w:basedOn w:val="a"/>
    <w:rsid w:val="00DE59F1"/>
    <w:pPr>
      <w:ind w:left="720"/>
      <w:contextualSpacing/>
    </w:pPr>
    <w:rPr>
      <w:rFonts w:eastAsia="Calibri"/>
      <w:sz w:val="24"/>
      <w:szCs w:val="24"/>
    </w:rPr>
  </w:style>
  <w:style w:type="paragraph" w:customStyle="1" w:styleId="Style2">
    <w:name w:val="Style2"/>
    <w:basedOn w:val="a"/>
    <w:rsid w:val="008E531C"/>
    <w:pPr>
      <w:widowControl w:val="0"/>
      <w:autoSpaceDE w:val="0"/>
      <w:autoSpaceDN w:val="0"/>
      <w:adjustRightInd w:val="0"/>
      <w:spacing w:line="311" w:lineRule="exact"/>
      <w:ind w:firstLine="586"/>
      <w:jc w:val="both"/>
    </w:pPr>
    <w:rPr>
      <w:rFonts w:eastAsia="Calibri"/>
      <w:sz w:val="24"/>
      <w:szCs w:val="24"/>
    </w:rPr>
  </w:style>
  <w:style w:type="paragraph" w:customStyle="1" w:styleId="aff1">
    <w:name w:val="Знак Знак Знак Знак Знак Знак Знак"/>
    <w:basedOn w:val="a"/>
    <w:rsid w:val="005A2E45"/>
    <w:pPr>
      <w:widowControl w:val="0"/>
      <w:adjustRightInd w:val="0"/>
      <w:spacing w:after="160" w:line="240" w:lineRule="exact"/>
      <w:jc w:val="right"/>
    </w:pPr>
    <w:rPr>
      <w:lang w:val="en-GB" w:eastAsia="en-US"/>
    </w:rPr>
  </w:style>
  <w:style w:type="paragraph" w:customStyle="1" w:styleId="1b">
    <w:name w:val="Название объекта1"/>
    <w:basedOn w:val="a"/>
    <w:rsid w:val="007477AA"/>
    <w:pPr>
      <w:suppressAutoHyphens/>
      <w:jc w:val="center"/>
    </w:pPr>
    <w:rPr>
      <w:sz w:val="24"/>
      <w:lang w:eastAsia="ar-SA"/>
    </w:rPr>
  </w:style>
  <w:style w:type="paragraph" w:customStyle="1" w:styleId="25">
    <w:name w:val="Обычный2"/>
    <w:rsid w:val="009D0BB6"/>
    <w:pPr>
      <w:snapToGrid w:val="0"/>
      <w:spacing w:after="0" w:line="240" w:lineRule="auto"/>
    </w:pPr>
    <w:rPr>
      <w:rFonts w:ascii="Times New Roman" w:eastAsia="Times New Roman" w:hAnsi="Times New Roman" w:cs="Times New Roman"/>
      <w:sz w:val="20"/>
      <w:szCs w:val="20"/>
      <w:lang w:eastAsia="ru-RU"/>
    </w:rPr>
  </w:style>
  <w:style w:type="paragraph" w:customStyle="1" w:styleId="35">
    <w:name w:val="Абзац списка3"/>
    <w:basedOn w:val="a"/>
    <w:rsid w:val="00DC7249"/>
    <w:pPr>
      <w:ind w:left="720"/>
      <w:contextualSpacing/>
    </w:pPr>
    <w:rPr>
      <w:rFonts w:eastAsia="Calibri"/>
      <w:sz w:val="24"/>
      <w:szCs w:val="24"/>
    </w:rPr>
  </w:style>
  <w:style w:type="paragraph" w:customStyle="1" w:styleId="ConsPlusNormal">
    <w:name w:val="ConsPlusNormal"/>
    <w:rsid w:val="00DC7249"/>
    <w:pPr>
      <w:autoSpaceDE w:val="0"/>
      <w:autoSpaceDN w:val="0"/>
      <w:adjustRightInd w:val="0"/>
      <w:spacing w:after="0" w:line="240" w:lineRule="auto"/>
    </w:pPr>
    <w:rPr>
      <w:rFonts w:ascii="Times New Roman" w:hAnsi="Times New Roman" w:cs="Times New Roman"/>
      <w:sz w:val="24"/>
      <w:szCs w:val="24"/>
    </w:rPr>
  </w:style>
  <w:style w:type="paragraph" w:customStyle="1" w:styleId="26">
    <w:name w:val="Обычный (веб)2"/>
    <w:basedOn w:val="a"/>
    <w:rsid w:val="00D042A7"/>
    <w:pPr>
      <w:suppressAutoHyphens/>
      <w:spacing w:before="100" w:after="100"/>
    </w:pPr>
    <w:rPr>
      <w:rFonts w:ascii="Calibri" w:eastAsia="Calibri" w:hAnsi="Calibri" w:cs="Calibri"/>
      <w:sz w:val="24"/>
      <w:lang w:eastAsia="ar-SA"/>
    </w:rPr>
  </w:style>
  <w:style w:type="paragraph" w:customStyle="1" w:styleId="27">
    <w:name w:val="Абзац списка2"/>
    <w:basedOn w:val="a"/>
    <w:rsid w:val="006B3C2A"/>
    <w:pPr>
      <w:ind w:left="720"/>
      <w:contextualSpacing/>
    </w:pPr>
    <w:rPr>
      <w:rFonts w:eastAsia="Calibri"/>
      <w:sz w:val="24"/>
      <w:szCs w:val="24"/>
    </w:rPr>
  </w:style>
  <w:style w:type="paragraph" w:customStyle="1" w:styleId="28">
    <w:name w:val="Основной текст2"/>
    <w:basedOn w:val="a"/>
    <w:uiPriority w:val="99"/>
    <w:rsid w:val="007C0737"/>
    <w:pPr>
      <w:widowControl w:val="0"/>
      <w:shd w:val="clear" w:color="auto" w:fill="FFFFFF"/>
      <w:spacing w:line="269" w:lineRule="exact"/>
      <w:jc w:val="center"/>
    </w:pPr>
    <w:rPr>
      <w:rFonts w:asciiTheme="minorHAnsi" w:eastAsiaTheme="minorHAnsi" w:hAnsiTheme="minorHAnsi" w:cstheme="minorBidi"/>
      <w:sz w:val="22"/>
      <w:szCs w:val="22"/>
      <w:lang w:eastAsia="en-US"/>
    </w:rPr>
  </w:style>
  <w:style w:type="character" w:customStyle="1" w:styleId="FontStyle11">
    <w:name w:val="Font Style11"/>
    <w:basedOn w:val="a0"/>
    <w:rsid w:val="007C0737"/>
    <w:rPr>
      <w:rFonts w:ascii="Times New Roman" w:hAnsi="Times New Roman" w:cs="Times New Roman" w:hint="default"/>
      <w:sz w:val="26"/>
      <w:szCs w:val="26"/>
    </w:rPr>
  </w:style>
  <w:style w:type="paragraph" w:customStyle="1" w:styleId="36">
    <w:name w:val="Обычный3"/>
    <w:rsid w:val="009E47C4"/>
    <w:pPr>
      <w:snapToGrid w:val="0"/>
      <w:spacing w:after="0" w:line="240" w:lineRule="auto"/>
    </w:pPr>
    <w:rPr>
      <w:rFonts w:ascii="Times New Roman" w:eastAsia="Times New Roman" w:hAnsi="Times New Roman" w:cs="Times New Roman"/>
      <w:sz w:val="20"/>
      <w:szCs w:val="20"/>
      <w:lang w:eastAsia="ru-RU"/>
    </w:rPr>
  </w:style>
  <w:style w:type="paragraph" w:customStyle="1" w:styleId="aff2">
    <w:name w:val="Знак Знак Знак Знак Знак"/>
    <w:basedOn w:val="a"/>
    <w:rsid w:val="00B60340"/>
    <w:pPr>
      <w:widowControl w:val="0"/>
      <w:adjustRightInd w:val="0"/>
      <w:spacing w:after="160" w:line="240" w:lineRule="exact"/>
      <w:jc w:val="right"/>
    </w:pPr>
    <w:rPr>
      <w:lang w:val="en-GB" w:eastAsia="en-US"/>
    </w:rPr>
  </w:style>
  <w:style w:type="paragraph" w:customStyle="1" w:styleId="37">
    <w:name w:val="Обычный (веб)3"/>
    <w:basedOn w:val="a"/>
    <w:rsid w:val="006F0203"/>
    <w:pPr>
      <w:suppressAutoHyphens/>
      <w:spacing w:before="100" w:after="100"/>
    </w:pPr>
    <w:rPr>
      <w:rFonts w:ascii="Calibri" w:eastAsia="Calibri" w:hAnsi="Calibri" w:cs="Calibri"/>
      <w:sz w:val="24"/>
      <w:lang w:eastAsia="ar-SA"/>
    </w:rPr>
  </w:style>
  <w:style w:type="paragraph" w:customStyle="1" w:styleId="41">
    <w:name w:val="Абзац списка4"/>
    <w:basedOn w:val="a"/>
    <w:rsid w:val="00916640"/>
    <w:pPr>
      <w:ind w:left="720"/>
      <w:contextualSpacing/>
    </w:pPr>
    <w:rPr>
      <w:rFonts w:eastAsia="Calibri"/>
      <w:sz w:val="24"/>
      <w:szCs w:val="24"/>
    </w:rPr>
  </w:style>
  <w:style w:type="paragraph" w:customStyle="1" w:styleId="51">
    <w:name w:val="Абзац списка5"/>
    <w:basedOn w:val="a"/>
    <w:rsid w:val="00F91E5A"/>
    <w:pPr>
      <w:spacing w:after="200" w:line="276" w:lineRule="auto"/>
      <w:ind w:left="720"/>
      <w:contextualSpacing/>
    </w:pPr>
    <w:rPr>
      <w:rFonts w:ascii="Calibri" w:hAnsi="Calibri"/>
      <w:sz w:val="22"/>
      <w:szCs w:val="22"/>
      <w:lang w:eastAsia="en-US"/>
    </w:rPr>
  </w:style>
  <w:style w:type="paragraph" w:customStyle="1" w:styleId="42">
    <w:name w:val="Обычный4"/>
    <w:rsid w:val="002B2938"/>
    <w:pPr>
      <w:snapToGrid w:val="0"/>
      <w:spacing w:after="0" w:line="240" w:lineRule="auto"/>
    </w:pPr>
    <w:rPr>
      <w:rFonts w:ascii="Times New Roman" w:eastAsia="Times New Roman" w:hAnsi="Times New Roman" w:cs="Times New Roman"/>
      <w:sz w:val="20"/>
      <w:szCs w:val="20"/>
      <w:lang w:eastAsia="ru-RU"/>
    </w:rPr>
  </w:style>
  <w:style w:type="paragraph" w:customStyle="1" w:styleId="61">
    <w:name w:val="Абзац списка6"/>
    <w:basedOn w:val="a"/>
    <w:rsid w:val="00C5708C"/>
    <w:pPr>
      <w:ind w:left="720"/>
      <w:contextualSpacing/>
    </w:pPr>
    <w:rPr>
      <w:rFonts w:eastAsia="Calibri"/>
      <w:sz w:val="24"/>
      <w:szCs w:val="24"/>
    </w:rPr>
  </w:style>
  <w:style w:type="paragraph" w:customStyle="1" w:styleId="43">
    <w:name w:val="Обычный (веб)4"/>
    <w:basedOn w:val="a"/>
    <w:rsid w:val="00DF1E6F"/>
    <w:pPr>
      <w:suppressAutoHyphens/>
      <w:spacing w:before="100" w:after="100"/>
    </w:pPr>
    <w:rPr>
      <w:rFonts w:ascii="Calibri" w:eastAsia="Calibri" w:hAnsi="Calibri" w:cs="Calibri"/>
      <w:sz w:val="24"/>
      <w:lang w:eastAsia="ar-SA"/>
    </w:rPr>
  </w:style>
  <w:style w:type="paragraph" w:customStyle="1" w:styleId="70">
    <w:name w:val="Абзац списка7"/>
    <w:basedOn w:val="a"/>
    <w:rsid w:val="009C419F"/>
    <w:pPr>
      <w:spacing w:after="200" w:line="276" w:lineRule="auto"/>
      <w:ind w:left="720"/>
      <w:contextualSpacing/>
    </w:pPr>
    <w:rPr>
      <w:rFonts w:ascii="Calibri" w:hAnsi="Calibri"/>
      <w:sz w:val="22"/>
      <w:szCs w:val="22"/>
      <w:lang w:eastAsia="en-US"/>
    </w:rPr>
  </w:style>
  <w:style w:type="paragraph" w:customStyle="1" w:styleId="52">
    <w:name w:val="Обычный5"/>
    <w:rsid w:val="00911311"/>
    <w:pPr>
      <w:snapToGrid w:val="0"/>
      <w:spacing w:after="0" w:line="240" w:lineRule="auto"/>
    </w:pPr>
    <w:rPr>
      <w:rFonts w:ascii="Times New Roman" w:eastAsia="Times New Roman" w:hAnsi="Times New Roman" w:cs="Times New Roman"/>
      <w:sz w:val="20"/>
      <w:szCs w:val="20"/>
      <w:lang w:eastAsia="ru-RU"/>
    </w:rPr>
  </w:style>
  <w:style w:type="paragraph" w:customStyle="1" w:styleId="81">
    <w:name w:val="Абзац списка8"/>
    <w:basedOn w:val="a"/>
    <w:rsid w:val="003C504F"/>
    <w:pPr>
      <w:ind w:left="720"/>
      <w:contextualSpacing/>
    </w:pPr>
    <w:rPr>
      <w:rFonts w:eastAsia="Calibri"/>
      <w:sz w:val="24"/>
      <w:szCs w:val="24"/>
    </w:rPr>
  </w:style>
  <w:style w:type="paragraph" w:customStyle="1" w:styleId="53">
    <w:name w:val="Обычный (веб)5"/>
    <w:basedOn w:val="a"/>
    <w:rsid w:val="00807145"/>
    <w:pPr>
      <w:suppressAutoHyphens/>
      <w:spacing w:before="100" w:after="100"/>
    </w:pPr>
    <w:rPr>
      <w:rFonts w:ascii="Calibri" w:eastAsia="Calibri" w:hAnsi="Calibri" w:cs="Calibri"/>
      <w:sz w:val="24"/>
      <w:lang w:eastAsia="ar-SA"/>
    </w:rPr>
  </w:style>
  <w:style w:type="paragraph" w:customStyle="1" w:styleId="62">
    <w:name w:val="Обычный (веб)6"/>
    <w:basedOn w:val="a"/>
    <w:rsid w:val="00B76F41"/>
    <w:pPr>
      <w:suppressAutoHyphens/>
      <w:spacing w:before="100" w:after="100"/>
    </w:pPr>
    <w:rPr>
      <w:rFonts w:ascii="Calibri" w:eastAsia="Calibri" w:hAnsi="Calibri" w:cs="Calibri"/>
      <w:sz w:val="24"/>
      <w:lang w:eastAsia="ar-SA"/>
    </w:rPr>
  </w:style>
  <w:style w:type="paragraph" w:customStyle="1" w:styleId="91">
    <w:name w:val="Абзац списка9"/>
    <w:basedOn w:val="a"/>
    <w:rsid w:val="00523ABE"/>
    <w:pPr>
      <w:spacing w:after="200" w:line="276" w:lineRule="auto"/>
      <w:ind w:left="720"/>
      <w:contextualSpacing/>
    </w:pPr>
    <w:rPr>
      <w:rFonts w:ascii="Calibri" w:hAnsi="Calibri"/>
      <w:sz w:val="22"/>
      <w:szCs w:val="22"/>
      <w:lang w:eastAsia="en-US"/>
    </w:rPr>
  </w:style>
  <w:style w:type="paragraph" w:customStyle="1" w:styleId="63">
    <w:name w:val="Обычный6"/>
    <w:rsid w:val="00E35BE4"/>
    <w:pPr>
      <w:snapToGrid w:val="0"/>
      <w:spacing w:after="0" w:line="240" w:lineRule="auto"/>
    </w:pPr>
    <w:rPr>
      <w:rFonts w:ascii="Times New Roman" w:eastAsia="Times New Roman" w:hAnsi="Times New Roman" w:cs="Times New Roman"/>
      <w:sz w:val="20"/>
      <w:szCs w:val="20"/>
      <w:lang w:eastAsia="ru-RU"/>
    </w:rPr>
  </w:style>
  <w:style w:type="paragraph" w:customStyle="1" w:styleId="100">
    <w:name w:val="Абзац списка10"/>
    <w:basedOn w:val="a"/>
    <w:rsid w:val="004E2BCF"/>
    <w:pPr>
      <w:ind w:left="720"/>
      <w:contextualSpacing/>
    </w:pPr>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777">
      <w:bodyDiv w:val="1"/>
      <w:marLeft w:val="0"/>
      <w:marRight w:val="0"/>
      <w:marTop w:val="0"/>
      <w:marBottom w:val="0"/>
      <w:divBdr>
        <w:top w:val="none" w:sz="0" w:space="0" w:color="auto"/>
        <w:left w:val="none" w:sz="0" w:space="0" w:color="auto"/>
        <w:bottom w:val="none" w:sz="0" w:space="0" w:color="auto"/>
        <w:right w:val="none" w:sz="0" w:space="0" w:color="auto"/>
      </w:divBdr>
    </w:div>
    <w:div w:id="14313086">
      <w:bodyDiv w:val="1"/>
      <w:marLeft w:val="0"/>
      <w:marRight w:val="0"/>
      <w:marTop w:val="0"/>
      <w:marBottom w:val="0"/>
      <w:divBdr>
        <w:top w:val="none" w:sz="0" w:space="0" w:color="auto"/>
        <w:left w:val="none" w:sz="0" w:space="0" w:color="auto"/>
        <w:bottom w:val="none" w:sz="0" w:space="0" w:color="auto"/>
        <w:right w:val="none" w:sz="0" w:space="0" w:color="auto"/>
      </w:divBdr>
    </w:div>
    <w:div w:id="96215980">
      <w:bodyDiv w:val="1"/>
      <w:marLeft w:val="0"/>
      <w:marRight w:val="0"/>
      <w:marTop w:val="0"/>
      <w:marBottom w:val="0"/>
      <w:divBdr>
        <w:top w:val="none" w:sz="0" w:space="0" w:color="auto"/>
        <w:left w:val="none" w:sz="0" w:space="0" w:color="auto"/>
        <w:bottom w:val="none" w:sz="0" w:space="0" w:color="auto"/>
        <w:right w:val="none" w:sz="0" w:space="0" w:color="auto"/>
      </w:divBdr>
    </w:div>
    <w:div w:id="127405412">
      <w:bodyDiv w:val="1"/>
      <w:marLeft w:val="0"/>
      <w:marRight w:val="0"/>
      <w:marTop w:val="0"/>
      <w:marBottom w:val="0"/>
      <w:divBdr>
        <w:top w:val="none" w:sz="0" w:space="0" w:color="auto"/>
        <w:left w:val="none" w:sz="0" w:space="0" w:color="auto"/>
        <w:bottom w:val="none" w:sz="0" w:space="0" w:color="auto"/>
        <w:right w:val="none" w:sz="0" w:space="0" w:color="auto"/>
      </w:divBdr>
    </w:div>
    <w:div w:id="130027750">
      <w:bodyDiv w:val="1"/>
      <w:marLeft w:val="0"/>
      <w:marRight w:val="0"/>
      <w:marTop w:val="0"/>
      <w:marBottom w:val="0"/>
      <w:divBdr>
        <w:top w:val="none" w:sz="0" w:space="0" w:color="auto"/>
        <w:left w:val="none" w:sz="0" w:space="0" w:color="auto"/>
        <w:bottom w:val="none" w:sz="0" w:space="0" w:color="auto"/>
        <w:right w:val="none" w:sz="0" w:space="0" w:color="auto"/>
      </w:divBdr>
    </w:div>
    <w:div w:id="150371957">
      <w:bodyDiv w:val="1"/>
      <w:marLeft w:val="0"/>
      <w:marRight w:val="0"/>
      <w:marTop w:val="0"/>
      <w:marBottom w:val="0"/>
      <w:divBdr>
        <w:top w:val="none" w:sz="0" w:space="0" w:color="auto"/>
        <w:left w:val="none" w:sz="0" w:space="0" w:color="auto"/>
        <w:bottom w:val="none" w:sz="0" w:space="0" w:color="auto"/>
        <w:right w:val="none" w:sz="0" w:space="0" w:color="auto"/>
      </w:divBdr>
    </w:div>
    <w:div w:id="161701781">
      <w:bodyDiv w:val="1"/>
      <w:marLeft w:val="0"/>
      <w:marRight w:val="0"/>
      <w:marTop w:val="0"/>
      <w:marBottom w:val="0"/>
      <w:divBdr>
        <w:top w:val="none" w:sz="0" w:space="0" w:color="auto"/>
        <w:left w:val="none" w:sz="0" w:space="0" w:color="auto"/>
        <w:bottom w:val="none" w:sz="0" w:space="0" w:color="auto"/>
        <w:right w:val="none" w:sz="0" w:space="0" w:color="auto"/>
      </w:divBdr>
    </w:div>
    <w:div w:id="166216013">
      <w:bodyDiv w:val="1"/>
      <w:marLeft w:val="0"/>
      <w:marRight w:val="0"/>
      <w:marTop w:val="0"/>
      <w:marBottom w:val="0"/>
      <w:divBdr>
        <w:top w:val="none" w:sz="0" w:space="0" w:color="auto"/>
        <w:left w:val="none" w:sz="0" w:space="0" w:color="auto"/>
        <w:bottom w:val="none" w:sz="0" w:space="0" w:color="auto"/>
        <w:right w:val="none" w:sz="0" w:space="0" w:color="auto"/>
      </w:divBdr>
    </w:div>
    <w:div w:id="177237875">
      <w:bodyDiv w:val="1"/>
      <w:marLeft w:val="0"/>
      <w:marRight w:val="0"/>
      <w:marTop w:val="0"/>
      <w:marBottom w:val="0"/>
      <w:divBdr>
        <w:top w:val="none" w:sz="0" w:space="0" w:color="auto"/>
        <w:left w:val="none" w:sz="0" w:space="0" w:color="auto"/>
        <w:bottom w:val="none" w:sz="0" w:space="0" w:color="auto"/>
        <w:right w:val="none" w:sz="0" w:space="0" w:color="auto"/>
      </w:divBdr>
    </w:div>
    <w:div w:id="185944181">
      <w:bodyDiv w:val="1"/>
      <w:marLeft w:val="0"/>
      <w:marRight w:val="0"/>
      <w:marTop w:val="0"/>
      <w:marBottom w:val="0"/>
      <w:divBdr>
        <w:top w:val="none" w:sz="0" w:space="0" w:color="auto"/>
        <w:left w:val="none" w:sz="0" w:space="0" w:color="auto"/>
        <w:bottom w:val="none" w:sz="0" w:space="0" w:color="auto"/>
        <w:right w:val="none" w:sz="0" w:space="0" w:color="auto"/>
      </w:divBdr>
    </w:div>
    <w:div w:id="202602720">
      <w:bodyDiv w:val="1"/>
      <w:marLeft w:val="0"/>
      <w:marRight w:val="0"/>
      <w:marTop w:val="0"/>
      <w:marBottom w:val="0"/>
      <w:divBdr>
        <w:top w:val="none" w:sz="0" w:space="0" w:color="auto"/>
        <w:left w:val="none" w:sz="0" w:space="0" w:color="auto"/>
        <w:bottom w:val="none" w:sz="0" w:space="0" w:color="auto"/>
        <w:right w:val="none" w:sz="0" w:space="0" w:color="auto"/>
      </w:divBdr>
    </w:div>
    <w:div w:id="227109685">
      <w:bodyDiv w:val="1"/>
      <w:marLeft w:val="0"/>
      <w:marRight w:val="0"/>
      <w:marTop w:val="0"/>
      <w:marBottom w:val="0"/>
      <w:divBdr>
        <w:top w:val="none" w:sz="0" w:space="0" w:color="auto"/>
        <w:left w:val="none" w:sz="0" w:space="0" w:color="auto"/>
        <w:bottom w:val="none" w:sz="0" w:space="0" w:color="auto"/>
        <w:right w:val="none" w:sz="0" w:space="0" w:color="auto"/>
      </w:divBdr>
    </w:div>
    <w:div w:id="241721297">
      <w:bodyDiv w:val="1"/>
      <w:marLeft w:val="0"/>
      <w:marRight w:val="0"/>
      <w:marTop w:val="0"/>
      <w:marBottom w:val="0"/>
      <w:divBdr>
        <w:top w:val="none" w:sz="0" w:space="0" w:color="auto"/>
        <w:left w:val="none" w:sz="0" w:space="0" w:color="auto"/>
        <w:bottom w:val="none" w:sz="0" w:space="0" w:color="auto"/>
        <w:right w:val="none" w:sz="0" w:space="0" w:color="auto"/>
      </w:divBdr>
    </w:div>
    <w:div w:id="279917555">
      <w:bodyDiv w:val="1"/>
      <w:marLeft w:val="0"/>
      <w:marRight w:val="0"/>
      <w:marTop w:val="0"/>
      <w:marBottom w:val="0"/>
      <w:divBdr>
        <w:top w:val="none" w:sz="0" w:space="0" w:color="auto"/>
        <w:left w:val="none" w:sz="0" w:space="0" w:color="auto"/>
        <w:bottom w:val="none" w:sz="0" w:space="0" w:color="auto"/>
        <w:right w:val="none" w:sz="0" w:space="0" w:color="auto"/>
      </w:divBdr>
    </w:div>
    <w:div w:id="314187444">
      <w:bodyDiv w:val="1"/>
      <w:marLeft w:val="0"/>
      <w:marRight w:val="0"/>
      <w:marTop w:val="0"/>
      <w:marBottom w:val="0"/>
      <w:divBdr>
        <w:top w:val="none" w:sz="0" w:space="0" w:color="auto"/>
        <w:left w:val="none" w:sz="0" w:space="0" w:color="auto"/>
        <w:bottom w:val="none" w:sz="0" w:space="0" w:color="auto"/>
        <w:right w:val="none" w:sz="0" w:space="0" w:color="auto"/>
      </w:divBdr>
    </w:div>
    <w:div w:id="317349286">
      <w:bodyDiv w:val="1"/>
      <w:marLeft w:val="0"/>
      <w:marRight w:val="0"/>
      <w:marTop w:val="0"/>
      <w:marBottom w:val="0"/>
      <w:divBdr>
        <w:top w:val="none" w:sz="0" w:space="0" w:color="auto"/>
        <w:left w:val="none" w:sz="0" w:space="0" w:color="auto"/>
        <w:bottom w:val="none" w:sz="0" w:space="0" w:color="auto"/>
        <w:right w:val="none" w:sz="0" w:space="0" w:color="auto"/>
      </w:divBdr>
    </w:div>
    <w:div w:id="349526476">
      <w:bodyDiv w:val="1"/>
      <w:marLeft w:val="0"/>
      <w:marRight w:val="0"/>
      <w:marTop w:val="0"/>
      <w:marBottom w:val="0"/>
      <w:divBdr>
        <w:top w:val="none" w:sz="0" w:space="0" w:color="auto"/>
        <w:left w:val="none" w:sz="0" w:space="0" w:color="auto"/>
        <w:bottom w:val="none" w:sz="0" w:space="0" w:color="auto"/>
        <w:right w:val="none" w:sz="0" w:space="0" w:color="auto"/>
      </w:divBdr>
    </w:div>
    <w:div w:id="361783666">
      <w:bodyDiv w:val="1"/>
      <w:marLeft w:val="0"/>
      <w:marRight w:val="0"/>
      <w:marTop w:val="0"/>
      <w:marBottom w:val="0"/>
      <w:divBdr>
        <w:top w:val="none" w:sz="0" w:space="0" w:color="auto"/>
        <w:left w:val="none" w:sz="0" w:space="0" w:color="auto"/>
        <w:bottom w:val="none" w:sz="0" w:space="0" w:color="auto"/>
        <w:right w:val="none" w:sz="0" w:space="0" w:color="auto"/>
      </w:divBdr>
    </w:div>
    <w:div w:id="406224611">
      <w:bodyDiv w:val="1"/>
      <w:marLeft w:val="0"/>
      <w:marRight w:val="0"/>
      <w:marTop w:val="0"/>
      <w:marBottom w:val="0"/>
      <w:divBdr>
        <w:top w:val="none" w:sz="0" w:space="0" w:color="auto"/>
        <w:left w:val="none" w:sz="0" w:space="0" w:color="auto"/>
        <w:bottom w:val="none" w:sz="0" w:space="0" w:color="auto"/>
        <w:right w:val="none" w:sz="0" w:space="0" w:color="auto"/>
      </w:divBdr>
    </w:div>
    <w:div w:id="422848699">
      <w:bodyDiv w:val="1"/>
      <w:marLeft w:val="0"/>
      <w:marRight w:val="0"/>
      <w:marTop w:val="0"/>
      <w:marBottom w:val="0"/>
      <w:divBdr>
        <w:top w:val="none" w:sz="0" w:space="0" w:color="auto"/>
        <w:left w:val="none" w:sz="0" w:space="0" w:color="auto"/>
        <w:bottom w:val="none" w:sz="0" w:space="0" w:color="auto"/>
        <w:right w:val="none" w:sz="0" w:space="0" w:color="auto"/>
      </w:divBdr>
    </w:div>
    <w:div w:id="434205115">
      <w:bodyDiv w:val="1"/>
      <w:marLeft w:val="0"/>
      <w:marRight w:val="0"/>
      <w:marTop w:val="0"/>
      <w:marBottom w:val="0"/>
      <w:divBdr>
        <w:top w:val="none" w:sz="0" w:space="0" w:color="auto"/>
        <w:left w:val="none" w:sz="0" w:space="0" w:color="auto"/>
        <w:bottom w:val="none" w:sz="0" w:space="0" w:color="auto"/>
        <w:right w:val="none" w:sz="0" w:space="0" w:color="auto"/>
      </w:divBdr>
    </w:div>
    <w:div w:id="437680500">
      <w:bodyDiv w:val="1"/>
      <w:marLeft w:val="0"/>
      <w:marRight w:val="0"/>
      <w:marTop w:val="0"/>
      <w:marBottom w:val="0"/>
      <w:divBdr>
        <w:top w:val="none" w:sz="0" w:space="0" w:color="auto"/>
        <w:left w:val="none" w:sz="0" w:space="0" w:color="auto"/>
        <w:bottom w:val="none" w:sz="0" w:space="0" w:color="auto"/>
        <w:right w:val="none" w:sz="0" w:space="0" w:color="auto"/>
      </w:divBdr>
    </w:div>
    <w:div w:id="514226731">
      <w:bodyDiv w:val="1"/>
      <w:marLeft w:val="0"/>
      <w:marRight w:val="0"/>
      <w:marTop w:val="0"/>
      <w:marBottom w:val="0"/>
      <w:divBdr>
        <w:top w:val="none" w:sz="0" w:space="0" w:color="auto"/>
        <w:left w:val="none" w:sz="0" w:space="0" w:color="auto"/>
        <w:bottom w:val="none" w:sz="0" w:space="0" w:color="auto"/>
        <w:right w:val="none" w:sz="0" w:space="0" w:color="auto"/>
      </w:divBdr>
    </w:div>
    <w:div w:id="519859163">
      <w:bodyDiv w:val="1"/>
      <w:marLeft w:val="0"/>
      <w:marRight w:val="0"/>
      <w:marTop w:val="0"/>
      <w:marBottom w:val="0"/>
      <w:divBdr>
        <w:top w:val="none" w:sz="0" w:space="0" w:color="auto"/>
        <w:left w:val="none" w:sz="0" w:space="0" w:color="auto"/>
        <w:bottom w:val="none" w:sz="0" w:space="0" w:color="auto"/>
        <w:right w:val="none" w:sz="0" w:space="0" w:color="auto"/>
      </w:divBdr>
    </w:div>
    <w:div w:id="525950538">
      <w:bodyDiv w:val="1"/>
      <w:marLeft w:val="0"/>
      <w:marRight w:val="0"/>
      <w:marTop w:val="0"/>
      <w:marBottom w:val="0"/>
      <w:divBdr>
        <w:top w:val="none" w:sz="0" w:space="0" w:color="auto"/>
        <w:left w:val="none" w:sz="0" w:space="0" w:color="auto"/>
        <w:bottom w:val="none" w:sz="0" w:space="0" w:color="auto"/>
        <w:right w:val="none" w:sz="0" w:space="0" w:color="auto"/>
      </w:divBdr>
    </w:div>
    <w:div w:id="553467103">
      <w:bodyDiv w:val="1"/>
      <w:marLeft w:val="0"/>
      <w:marRight w:val="0"/>
      <w:marTop w:val="0"/>
      <w:marBottom w:val="0"/>
      <w:divBdr>
        <w:top w:val="none" w:sz="0" w:space="0" w:color="auto"/>
        <w:left w:val="none" w:sz="0" w:space="0" w:color="auto"/>
        <w:bottom w:val="none" w:sz="0" w:space="0" w:color="auto"/>
        <w:right w:val="none" w:sz="0" w:space="0" w:color="auto"/>
      </w:divBdr>
    </w:div>
    <w:div w:id="557131019">
      <w:bodyDiv w:val="1"/>
      <w:marLeft w:val="0"/>
      <w:marRight w:val="0"/>
      <w:marTop w:val="0"/>
      <w:marBottom w:val="0"/>
      <w:divBdr>
        <w:top w:val="none" w:sz="0" w:space="0" w:color="auto"/>
        <w:left w:val="none" w:sz="0" w:space="0" w:color="auto"/>
        <w:bottom w:val="none" w:sz="0" w:space="0" w:color="auto"/>
        <w:right w:val="none" w:sz="0" w:space="0" w:color="auto"/>
      </w:divBdr>
    </w:div>
    <w:div w:id="560408668">
      <w:bodyDiv w:val="1"/>
      <w:marLeft w:val="0"/>
      <w:marRight w:val="0"/>
      <w:marTop w:val="0"/>
      <w:marBottom w:val="0"/>
      <w:divBdr>
        <w:top w:val="none" w:sz="0" w:space="0" w:color="auto"/>
        <w:left w:val="none" w:sz="0" w:space="0" w:color="auto"/>
        <w:bottom w:val="none" w:sz="0" w:space="0" w:color="auto"/>
        <w:right w:val="none" w:sz="0" w:space="0" w:color="auto"/>
      </w:divBdr>
    </w:div>
    <w:div w:id="566302216">
      <w:bodyDiv w:val="1"/>
      <w:marLeft w:val="0"/>
      <w:marRight w:val="0"/>
      <w:marTop w:val="0"/>
      <w:marBottom w:val="0"/>
      <w:divBdr>
        <w:top w:val="none" w:sz="0" w:space="0" w:color="auto"/>
        <w:left w:val="none" w:sz="0" w:space="0" w:color="auto"/>
        <w:bottom w:val="none" w:sz="0" w:space="0" w:color="auto"/>
        <w:right w:val="none" w:sz="0" w:space="0" w:color="auto"/>
      </w:divBdr>
    </w:div>
    <w:div w:id="567618167">
      <w:bodyDiv w:val="1"/>
      <w:marLeft w:val="0"/>
      <w:marRight w:val="0"/>
      <w:marTop w:val="0"/>
      <w:marBottom w:val="0"/>
      <w:divBdr>
        <w:top w:val="none" w:sz="0" w:space="0" w:color="auto"/>
        <w:left w:val="none" w:sz="0" w:space="0" w:color="auto"/>
        <w:bottom w:val="none" w:sz="0" w:space="0" w:color="auto"/>
        <w:right w:val="none" w:sz="0" w:space="0" w:color="auto"/>
      </w:divBdr>
    </w:div>
    <w:div w:id="571086653">
      <w:bodyDiv w:val="1"/>
      <w:marLeft w:val="0"/>
      <w:marRight w:val="0"/>
      <w:marTop w:val="0"/>
      <w:marBottom w:val="0"/>
      <w:divBdr>
        <w:top w:val="none" w:sz="0" w:space="0" w:color="auto"/>
        <w:left w:val="none" w:sz="0" w:space="0" w:color="auto"/>
        <w:bottom w:val="none" w:sz="0" w:space="0" w:color="auto"/>
        <w:right w:val="none" w:sz="0" w:space="0" w:color="auto"/>
      </w:divBdr>
    </w:div>
    <w:div w:id="575625161">
      <w:bodyDiv w:val="1"/>
      <w:marLeft w:val="0"/>
      <w:marRight w:val="0"/>
      <w:marTop w:val="0"/>
      <w:marBottom w:val="0"/>
      <w:divBdr>
        <w:top w:val="none" w:sz="0" w:space="0" w:color="auto"/>
        <w:left w:val="none" w:sz="0" w:space="0" w:color="auto"/>
        <w:bottom w:val="none" w:sz="0" w:space="0" w:color="auto"/>
        <w:right w:val="none" w:sz="0" w:space="0" w:color="auto"/>
      </w:divBdr>
    </w:div>
    <w:div w:id="658729111">
      <w:bodyDiv w:val="1"/>
      <w:marLeft w:val="0"/>
      <w:marRight w:val="0"/>
      <w:marTop w:val="0"/>
      <w:marBottom w:val="0"/>
      <w:divBdr>
        <w:top w:val="none" w:sz="0" w:space="0" w:color="auto"/>
        <w:left w:val="none" w:sz="0" w:space="0" w:color="auto"/>
        <w:bottom w:val="none" w:sz="0" w:space="0" w:color="auto"/>
        <w:right w:val="none" w:sz="0" w:space="0" w:color="auto"/>
      </w:divBdr>
    </w:div>
    <w:div w:id="697967176">
      <w:bodyDiv w:val="1"/>
      <w:marLeft w:val="0"/>
      <w:marRight w:val="0"/>
      <w:marTop w:val="0"/>
      <w:marBottom w:val="0"/>
      <w:divBdr>
        <w:top w:val="none" w:sz="0" w:space="0" w:color="auto"/>
        <w:left w:val="none" w:sz="0" w:space="0" w:color="auto"/>
        <w:bottom w:val="none" w:sz="0" w:space="0" w:color="auto"/>
        <w:right w:val="none" w:sz="0" w:space="0" w:color="auto"/>
      </w:divBdr>
    </w:div>
    <w:div w:id="698580814">
      <w:bodyDiv w:val="1"/>
      <w:marLeft w:val="0"/>
      <w:marRight w:val="0"/>
      <w:marTop w:val="0"/>
      <w:marBottom w:val="0"/>
      <w:divBdr>
        <w:top w:val="none" w:sz="0" w:space="0" w:color="auto"/>
        <w:left w:val="none" w:sz="0" w:space="0" w:color="auto"/>
        <w:bottom w:val="none" w:sz="0" w:space="0" w:color="auto"/>
        <w:right w:val="none" w:sz="0" w:space="0" w:color="auto"/>
      </w:divBdr>
    </w:div>
    <w:div w:id="709769936">
      <w:bodyDiv w:val="1"/>
      <w:marLeft w:val="0"/>
      <w:marRight w:val="0"/>
      <w:marTop w:val="0"/>
      <w:marBottom w:val="0"/>
      <w:divBdr>
        <w:top w:val="none" w:sz="0" w:space="0" w:color="auto"/>
        <w:left w:val="none" w:sz="0" w:space="0" w:color="auto"/>
        <w:bottom w:val="none" w:sz="0" w:space="0" w:color="auto"/>
        <w:right w:val="none" w:sz="0" w:space="0" w:color="auto"/>
      </w:divBdr>
    </w:div>
    <w:div w:id="748113081">
      <w:bodyDiv w:val="1"/>
      <w:marLeft w:val="0"/>
      <w:marRight w:val="0"/>
      <w:marTop w:val="0"/>
      <w:marBottom w:val="0"/>
      <w:divBdr>
        <w:top w:val="none" w:sz="0" w:space="0" w:color="auto"/>
        <w:left w:val="none" w:sz="0" w:space="0" w:color="auto"/>
        <w:bottom w:val="none" w:sz="0" w:space="0" w:color="auto"/>
        <w:right w:val="none" w:sz="0" w:space="0" w:color="auto"/>
      </w:divBdr>
    </w:div>
    <w:div w:id="748161921">
      <w:bodyDiv w:val="1"/>
      <w:marLeft w:val="0"/>
      <w:marRight w:val="0"/>
      <w:marTop w:val="0"/>
      <w:marBottom w:val="0"/>
      <w:divBdr>
        <w:top w:val="none" w:sz="0" w:space="0" w:color="auto"/>
        <w:left w:val="none" w:sz="0" w:space="0" w:color="auto"/>
        <w:bottom w:val="none" w:sz="0" w:space="0" w:color="auto"/>
        <w:right w:val="none" w:sz="0" w:space="0" w:color="auto"/>
      </w:divBdr>
    </w:div>
    <w:div w:id="755904544">
      <w:bodyDiv w:val="1"/>
      <w:marLeft w:val="0"/>
      <w:marRight w:val="0"/>
      <w:marTop w:val="0"/>
      <w:marBottom w:val="0"/>
      <w:divBdr>
        <w:top w:val="none" w:sz="0" w:space="0" w:color="auto"/>
        <w:left w:val="none" w:sz="0" w:space="0" w:color="auto"/>
        <w:bottom w:val="none" w:sz="0" w:space="0" w:color="auto"/>
        <w:right w:val="none" w:sz="0" w:space="0" w:color="auto"/>
      </w:divBdr>
    </w:div>
    <w:div w:id="763185846">
      <w:bodyDiv w:val="1"/>
      <w:marLeft w:val="0"/>
      <w:marRight w:val="0"/>
      <w:marTop w:val="0"/>
      <w:marBottom w:val="0"/>
      <w:divBdr>
        <w:top w:val="none" w:sz="0" w:space="0" w:color="auto"/>
        <w:left w:val="none" w:sz="0" w:space="0" w:color="auto"/>
        <w:bottom w:val="none" w:sz="0" w:space="0" w:color="auto"/>
        <w:right w:val="none" w:sz="0" w:space="0" w:color="auto"/>
      </w:divBdr>
    </w:div>
    <w:div w:id="795104329">
      <w:bodyDiv w:val="1"/>
      <w:marLeft w:val="0"/>
      <w:marRight w:val="0"/>
      <w:marTop w:val="0"/>
      <w:marBottom w:val="0"/>
      <w:divBdr>
        <w:top w:val="none" w:sz="0" w:space="0" w:color="auto"/>
        <w:left w:val="none" w:sz="0" w:space="0" w:color="auto"/>
        <w:bottom w:val="none" w:sz="0" w:space="0" w:color="auto"/>
        <w:right w:val="none" w:sz="0" w:space="0" w:color="auto"/>
      </w:divBdr>
    </w:div>
    <w:div w:id="855850240">
      <w:bodyDiv w:val="1"/>
      <w:marLeft w:val="0"/>
      <w:marRight w:val="0"/>
      <w:marTop w:val="0"/>
      <w:marBottom w:val="0"/>
      <w:divBdr>
        <w:top w:val="none" w:sz="0" w:space="0" w:color="auto"/>
        <w:left w:val="none" w:sz="0" w:space="0" w:color="auto"/>
        <w:bottom w:val="none" w:sz="0" w:space="0" w:color="auto"/>
        <w:right w:val="none" w:sz="0" w:space="0" w:color="auto"/>
      </w:divBdr>
    </w:div>
    <w:div w:id="889073902">
      <w:bodyDiv w:val="1"/>
      <w:marLeft w:val="0"/>
      <w:marRight w:val="0"/>
      <w:marTop w:val="0"/>
      <w:marBottom w:val="0"/>
      <w:divBdr>
        <w:top w:val="none" w:sz="0" w:space="0" w:color="auto"/>
        <w:left w:val="none" w:sz="0" w:space="0" w:color="auto"/>
        <w:bottom w:val="none" w:sz="0" w:space="0" w:color="auto"/>
        <w:right w:val="none" w:sz="0" w:space="0" w:color="auto"/>
      </w:divBdr>
    </w:div>
    <w:div w:id="891430652">
      <w:bodyDiv w:val="1"/>
      <w:marLeft w:val="0"/>
      <w:marRight w:val="0"/>
      <w:marTop w:val="0"/>
      <w:marBottom w:val="0"/>
      <w:divBdr>
        <w:top w:val="none" w:sz="0" w:space="0" w:color="auto"/>
        <w:left w:val="none" w:sz="0" w:space="0" w:color="auto"/>
        <w:bottom w:val="none" w:sz="0" w:space="0" w:color="auto"/>
        <w:right w:val="none" w:sz="0" w:space="0" w:color="auto"/>
      </w:divBdr>
    </w:div>
    <w:div w:id="894197000">
      <w:bodyDiv w:val="1"/>
      <w:marLeft w:val="0"/>
      <w:marRight w:val="0"/>
      <w:marTop w:val="0"/>
      <w:marBottom w:val="0"/>
      <w:divBdr>
        <w:top w:val="none" w:sz="0" w:space="0" w:color="auto"/>
        <w:left w:val="none" w:sz="0" w:space="0" w:color="auto"/>
        <w:bottom w:val="none" w:sz="0" w:space="0" w:color="auto"/>
        <w:right w:val="none" w:sz="0" w:space="0" w:color="auto"/>
      </w:divBdr>
    </w:div>
    <w:div w:id="913660801">
      <w:bodyDiv w:val="1"/>
      <w:marLeft w:val="0"/>
      <w:marRight w:val="0"/>
      <w:marTop w:val="0"/>
      <w:marBottom w:val="0"/>
      <w:divBdr>
        <w:top w:val="none" w:sz="0" w:space="0" w:color="auto"/>
        <w:left w:val="none" w:sz="0" w:space="0" w:color="auto"/>
        <w:bottom w:val="none" w:sz="0" w:space="0" w:color="auto"/>
        <w:right w:val="none" w:sz="0" w:space="0" w:color="auto"/>
      </w:divBdr>
    </w:div>
    <w:div w:id="953369112">
      <w:bodyDiv w:val="1"/>
      <w:marLeft w:val="0"/>
      <w:marRight w:val="0"/>
      <w:marTop w:val="0"/>
      <w:marBottom w:val="0"/>
      <w:divBdr>
        <w:top w:val="none" w:sz="0" w:space="0" w:color="auto"/>
        <w:left w:val="none" w:sz="0" w:space="0" w:color="auto"/>
        <w:bottom w:val="none" w:sz="0" w:space="0" w:color="auto"/>
        <w:right w:val="none" w:sz="0" w:space="0" w:color="auto"/>
      </w:divBdr>
    </w:div>
    <w:div w:id="973756016">
      <w:bodyDiv w:val="1"/>
      <w:marLeft w:val="0"/>
      <w:marRight w:val="0"/>
      <w:marTop w:val="0"/>
      <w:marBottom w:val="0"/>
      <w:divBdr>
        <w:top w:val="none" w:sz="0" w:space="0" w:color="auto"/>
        <w:left w:val="none" w:sz="0" w:space="0" w:color="auto"/>
        <w:bottom w:val="none" w:sz="0" w:space="0" w:color="auto"/>
        <w:right w:val="none" w:sz="0" w:space="0" w:color="auto"/>
      </w:divBdr>
    </w:div>
    <w:div w:id="996223857">
      <w:bodyDiv w:val="1"/>
      <w:marLeft w:val="0"/>
      <w:marRight w:val="0"/>
      <w:marTop w:val="0"/>
      <w:marBottom w:val="0"/>
      <w:divBdr>
        <w:top w:val="none" w:sz="0" w:space="0" w:color="auto"/>
        <w:left w:val="none" w:sz="0" w:space="0" w:color="auto"/>
        <w:bottom w:val="none" w:sz="0" w:space="0" w:color="auto"/>
        <w:right w:val="none" w:sz="0" w:space="0" w:color="auto"/>
      </w:divBdr>
    </w:div>
    <w:div w:id="1001471435">
      <w:bodyDiv w:val="1"/>
      <w:marLeft w:val="0"/>
      <w:marRight w:val="0"/>
      <w:marTop w:val="0"/>
      <w:marBottom w:val="0"/>
      <w:divBdr>
        <w:top w:val="none" w:sz="0" w:space="0" w:color="auto"/>
        <w:left w:val="none" w:sz="0" w:space="0" w:color="auto"/>
        <w:bottom w:val="none" w:sz="0" w:space="0" w:color="auto"/>
        <w:right w:val="none" w:sz="0" w:space="0" w:color="auto"/>
      </w:divBdr>
    </w:div>
    <w:div w:id="1013531663">
      <w:bodyDiv w:val="1"/>
      <w:marLeft w:val="0"/>
      <w:marRight w:val="0"/>
      <w:marTop w:val="0"/>
      <w:marBottom w:val="0"/>
      <w:divBdr>
        <w:top w:val="none" w:sz="0" w:space="0" w:color="auto"/>
        <w:left w:val="none" w:sz="0" w:space="0" w:color="auto"/>
        <w:bottom w:val="none" w:sz="0" w:space="0" w:color="auto"/>
        <w:right w:val="none" w:sz="0" w:space="0" w:color="auto"/>
      </w:divBdr>
    </w:div>
    <w:div w:id="1019696954">
      <w:bodyDiv w:val="1"/>
      <w:marLeft w:val="0"/>
      <w:marRight w:val="0"/>
      <w:marTop w:val="0"/>
      <w:marBottom w:val="0"/>
      <w:divBdr>
        <w:top w:val="none" w:sz="0" w:space="0" w:color="auto"/>
        <w:left w:val="none" w:sz="0" w:space="0" w:color="auto"/>
        <w:bottom w:val="none" w:sz="0" w:space="0" w:color="auto"/>
        <w:right w:val="none" w:sz="0" w:space="0" w:color="auto"/>
      </w:divBdr>
    </w:div>
    <w:div w:id="1056466341">
      <w:bodyDiv w:val="1"/>
      <w:marLeft w:val="0"/>
      <w:marRight w:val="0"/>
      <w:marTop w:val="0"/>
      <w:marBottom w:val="0"/>
      <w:divBdr>
        <w:top w:val="none" w:sz="0" w:space="0" w:color="auto"/>
        <w:left w:val="none" w:sz="0" w:space="0" w:color="auto"/>
        <w:bottom w:val="none" w:sz="0" w:space="0" w:color="auto"/>
        <w:right w:val="none" w:sz="0" w:space="0" w:color="auto"/>
      </w:divBdr>
    </w:div>
    <w:div w:id="1074859860">
      <w:bodyDiv w:val="1"/>
      <w:marLeft w:val="0"/>
      <w:marRight w:val="0"/>
      <w:marTop w:val="0"/>
      <w:marBottom w:val="0"/>
      <w:divBdr>
        <w:top w:val="none" w:sz="0" w:space="0" w:color="auto"/>
        <w:left w:val="none" w:sz="0" w:space="0" w:color="auto"/>
        <w:bottom w:val="none" w:sz="0" w:space="0" w:color="auto"/>
        <w:right w:val="none" w:sz="0" w:space="0" w:color="auto"/>
      </w:divBdr>
    </w:div>
    <w:div w:id="1082020013">
      <w:bodyDiv w:val="1"/>
      <w:marLeft w:val="0"/>
      <w:marRight w:val="0"/>
      <w:marTop w:val="0"/>
      <w:marBottom w:val="0"/>
      <w:divBdr>
        <w:top w:val="none" w:sz="0" w:space="0" w:color="auto"/>
        <w:left w:val="none" w:sz="0" w:space="0" w:color="auto"/>
        <w:bottom w:val="none" w:sz="0" w:space="0" w:color="auto"/>
        <w:right w:val="none" w:sz="0" w:space="0" w:color="auto"/>
      </w:divBdr>
    </w:div>
    <w:div w:id="1087851429">
      <w:bodyDiv w:val="1"/>
      <w:marLeft w:val="0"/>
      <w:marRight w:val="0"/>
      <w:marTop w:val="0"/>
      <w:marBottom w:val="0"/>
      <w:divBdr>
        <w:top w:val="none" w:sz="0" w:space="0" w:color="auto"/>
        <w:left w:val="none" w:sz="0" w:space="0" w:color="auto"/>
        <w:bottom w:val="none" w:sz="0" w:space="0" w:color="auto"/>
        <w:right w:val="none" w:sz="0" w:space="0" w:color="auto"/>
      </w:divBdr>
    </w:div>
    <w:div w:id="1158810488">
      <w:bodyDiv w:val="1"/>
      <w:marLeft w:val="0"/>
      <w:marRight w:val="0"/>
      <w:marTop w:val="0"/>
      <w:marBottom w:val="0"/>
      <w:divBdr>
        <w:top w:val="none" w:sz="0" w:space="0" w:color="auto"/>
        <w:left w:val="none" w:sz="0" w:space="0" w:color="auto"/>
        <w:bottom w:val="none" w:sz="0" w:space="0" w:color="auto"/>
        <w:right w:val="none" w:sz="0" w:space="0" w:color="auto"/>
      </w:divBdr>
    </w:div>
    <w:div w:id="1192037316">
      <w:bodyDiv w:val="1"/>
      <w:marLeft w:val="0"/>
      <w:marRight w:val="0"/>
      <w:marTop w:val="0"/>
      <w:marBottom w:val="0"/>
      <w:divBdr>
        <w:top w:val="none" w:sz="0" w:space="0" w:color="auto"/>
        <w:left w:val="none" w:sz="0" w:space="0" w:color="auto"/>
        <w:bottom w:val="none" w:sz="0" w:space="0" w:color="auto"/>
        <w:right w:val="none" w:sz="0" w:space="0" w:color="auto"/>
      </w:divBdr>
    </w:div>
    <w:div w:id="1212037960">
      <w:bodyDiv w:val="1"/>
      <w:marLeft w:val="0"/>
      <w:marRight w:val="0"/>
      <w:marTop w:val="0"/>
      <w:marBottom w:val="0"/>
      <w:divBdr>
        <w:top w:val="none" w:sz="0" w:space="0" w:color="auto"/>
        <w:left w:val="none" w:sz="0" w:space="0" w:color="auto"/>
        <w:bottom w:val="none" w:sz="0" w:space="0" w:color="auto"/>
        <w:right w:val="none" w:sz="0" w:space="0" w:color="auto"/>
      </w:divBdr>
    </w:div>
    <w:div w:id="1219702730">
      <w:bodyDiv w:val="1"/>
      <w:marLeft w:val="0"/>
      <w:marRight w:val="0"/>
      <w:marTop w:val="0"/>
      <w:marBottom w:val="0"/>
      <w:divBdr>
        <w:top w:val="none" w:sz="0" w:space="0" w:color="auto"/>
        <w:left w:val="none" w:sz="0" w:space="0" w:color="auto"/>
        <w:bottom w:val="none" w:sz="0" w:space="0" w:color="auto"/>
        <w:right w:val="none" w:sz="0" w:space="0" w:color="auto"/>
      </w:divBdr>
    </w:div>
    <w:div w:id="1317606093">
      <w:bodyDiv w:val="1"/>
      <w:marLeft w:val="0"/>
      <w:marRight w:val="0"/>
      <w:marTop w:val="0"/>
      <w:marBottom w:val="0"/>
      <w:divBdr>
        <w:top w:val="none" w:sz="0" w:space="0" w:color="auto"/>
        <w:left w:val="none" w:sz="0" w:space="0" w:color="auto"/>
        <w:bottom w:val="none" w:sz="0" w:space="0" w:color="auto"/>
        <w:right w:val="none" w:sz="0" w:space="0" w:color="auto"/>
      </w:divBdr>
    </w:div>
    <w:div w:id="1318266447">
      <w:bodyDiv w:val="1"/>
      <w:marLeft w:val="0"/>
      <w:marRight w:val="0"/>
      <w:marTop w:val="0"/>
      <w:marBottom w:val="0"/>
      <w:divBdr>
        <w:top w:val="none" w:sz="0" w:space="0" w:color="auto"/>
        <w:left w:val="none" w:sz="0" w:space="0" w:color="auto"/>
        <w:bottom w:val="none" w:sz="0" w:space="0" w:color="auto"/>
        <w:right w:val="none" w:sz="0" w:space="0" w:color="auto"/>
      </w:divBdr>
    </w:div>
    <w:div w:id="1323924826">
      <w:bodyDiv w:val="1"/>
      <w:marLeft w:val="0"/>
      <w:marRight w:val="0"/>
      <w:marTop w:val="0"/>
      <w:marBottom w:val="0"/>
      <w:divBdr>
        <w:top w:val="none" w:sz="0" w:space="0" w:color="auto"/>
        <w:left w:val="none" w:sz="0" w:space="0" w:color="auto"/>
        <w:bottom w:val="none" w:sz="0" w:space="0" w:color="auto"/>
        <w:right w:val="none" w:sz="0" w:space="0" w:color="auto"/>
      </w:divBdr>
    </w:div>
    <w:div w:id="1342900528">
      <w:bodyDiv w:val="1"/>
      <w:marLeft w:val="0"/>
      <w:marRight w:val="0"/>
      <w:marTop w:val="0"/>
      <w:marBottom w:val="0"/>
      <w:divBdr>
        <w:top w:val="none" w:sz="0" w:space="0" w:color="auto"/>
        <w:left w:val="none" w:sz="0" w:space="0" w:color="auto"/>
        <w:bottom w:val="none" w:sz="0" w:space="0" w:color="auto"/>
        <w:right w:val="none" w:sz="0" w:space="0" w:color="auto"/>
      </w:divBdr>
    </w:div>
    <w:div w:id="1462528967">
      <w:bodyDiv w:val="1"/>
      <w:marLeft w:val="0"/>
      <w:marRight w:val="0"/>
      <w:marTop w:val="0"/>
      <w:marBottom w:val="0"/>
      <w:divBdr>
        <w:top w:val="none" w:sz="0" w:space="0" w:color="auto"/>
        <w:left w:val="none" w:sz="0" w:space="0" w:color="auto"/>
        <w:bottom w:val="none" w:sz="0" w:space="0" w:color="auto"/>
        <w:right w:val="none" w:sz="0" w:space="0" w:color="auto"/>
      </w:divBdr>
    </w:div>
    <w:div w:id="1470127703">
      <w:bodyDiv w:val="1"/>
      <w:marLeft w:val="0"/>
      <w:marRight w:val="0"/>
      <w:marTop w:val="0"/>
      <w:marBottom w:val="0"/>
      <w:divBdr>
        <w:top w:val="none" w:sz="0" w:space="0" w:color="auto"/>
        <w:left w:val="none" w:sz="0" w:space="0" w:color="auto"/>
        <w:bottom w:val="none" w:sz="0" w:space="0" w:color="auto"/>
        <w:right w:val="none" w:sz="0" w:space="0" w:color="auto"/>
      </w:divBdr>
    </w:div>
    <w:div w:id="1486554544">
      <w:bodyDiv w:val="1"/>
      <w:marLeft w:val="0"/>
      <w:marRight w:val="0"/>
      <w:marTop w:val="0"/>
      <w:marBottom w:val="0"/>
      <w:divBdr>
        <w:top w:val="none" w:sz="0" w:space="0" w:color="auto"/>
        <w:left w:val="none" w:sz="0" w:space="0" w:color="auto"/>
        <w:bottom w:val="none" w:sz="0" w:space="0" w:color="auto"/>
        <w:right w:val="none" w:sz="0" w:space="0" w:color="auto"/>
      </w:divBdr>
    </w:div>
    <w:div w:id="1490250238">
      <w:bodyDiv w:val="1"/>
      <w:marLeft w:val="0"/>
      <w:marRight w:val="0"/>
      <w:marTop w:val="0"/>
      <w:marBottom w:val="0"/>
      <w:divBdr>
        <w:top w:val="none" w:sz="0" w:space="0" w:color="auto"/>
        <w:left w:val="none" w:sz="0" w:space="0" w:color="auto"/>
        <w:bottom w:val="none" w:sz="0" w:space="0" w:color="auto"/>
        <w:right w:val="none" w:sz="0" w:space="0" w:color="auto"/>
      </w:divBdr>
    </w:div>
    <w:div w:id="1512913233">
      <w:bodyDiv w:val="1"/>
      <w:marLeft w:val="0"/>
      <w:marRight w:val="0"/>
      <w:marTop w:val="0"/>
      <w:marBottom w:val="0"/>
      <w:divBdr>
        <w:top w:val="none" w:sz="0" w:space="0" w:color="auto"/>
        <w:left w:val="none" w:sz="0" w:space="0" w:color="auto"/>
        <w:bottom w:val="none" w:sz="0" w:space="0" w:color="auto"/>
        <w:right w:val="none" w:sz="0" w:space="0" w:color="auto"/>
      </w:divBdr>
    </w:div>
    <w:div w:id="1519781460">
      <w:bodyDiv w:val="1"/>
      <w:marLeft w:val="0"/>
      <w:marRight w:val="0"/>
      <w:marTop w:val="0"/>
      <w:marBottom w:val="0"/>
      <w:divBdr>
        <w:top w:val="none" w:sz="0" w:space="0" w:color="auto"/>
        <w:left w:val="none" w:sz="0" w:space="0" w:color="auto"/>
        <w:bottom w:val="none" w:sz="0" w:space="0" w:color="auto"/>
        <w:right w:val="none" w:sz="0" w:space="0" w:color="auto"/>
      </w:divBdr>
    </w:div>
    <w:div w:id="1526868235">
      <w:bodyDiv w:val="1"/>
      <w:marLeft w:val="0"/>
      <w:marRight w:val="0"/>
      <w:marTop w:val="0"/>
      <w:marBottom w:val="0"/>
      <w:divBdr>
        <w:top w:val="none" w:sz="0" w:space="0" w:color="auto"/>
        <w:left w:val="none" w:sz="0" w:space="0" w:color="auto"/>
        <w:bottom w:val="none" w:sz="0" w:space="0" w:color="auto"/>
        <w:right w:val="none" w:sz="0" w:space="0" w:color="auto"/>
      </w:divBdr>
    </w:div>
    <w:div w:id="1537695775">
      <w:bodyDiv w:val="1"/>
      <w:marLeft w:val="0"/>
      <w:marRight w:val="0"/>
      <w:marTop w:val="0"/>
      <w:marBottom w:val="0"/>
      <w:divBdr>
        <w:top w:val="none" w:sz="0" w:space="0" w:color="auto"/>
        <w:left w:val="none" w:sz="0" w:space="0" w:color="auto"/>
        <w:bottom w:val="none" w:sz="0" w:space="0" w:color="auto"/>
        <w:right w:val="none" w:sz="0" w:space="0" w:color="auto"/>
      </w:divBdr>
    </w:div>
    <w:div w:id="1544319474">
      <w:bodyDiv w:val="1"/>
      <w:marLeft w:val="0"/>
      <w:marRight w:val="0"/>
      <w:marTop w:val="0"/>
      <w:marBottom w:val="0"/>
      <w:divBdr>
        <w:top w:val="none" w:sz="0" w:space="0" w:color="auto"/>
        <w:left w:val="none" w:sz="0" w:space="0" w:color="auto"/>
        <w:bottom w:val="none" w:sz="0" w:space="0" w:color="auto"/>
        <w:right w:val="none" w:sz="0" w:space="0" w:color="auto"/>
      </w:divBdr>
    </w:div>
    <w:div w:id="1559630407">
      <w:bodyDiv w:val="1"/>
      <w:marLeft w:val="0"/>
      <w:marRight w:val="0"/>
      <w:marTop w:val="0"/>
      <w:marBottom w:val="0"/>
      <w:divBdr>
        <w:top w:val="none" w:sz="0" w:space="0" w:color="auto"/>
        <w:left w:val="none" w:sz="0" w:space="0" w:color="auto"/>
        <w:bottom w:val="none" w:sz="0" w:space="0" w:color="auto"/>
        <w:right w:val="none" w:sz="0" w:space="0" w:color="auto"/>
      </w:divBdr>
    </w:div>
    <w:div w:id="1574655891">
      <w:bodyDiv w:val="1"/>
      <w:marLeft w:val="0"/>
      <w:marRight w:val="0"/>
      <w:marTop w:val="0"/>
      <w:marBottom w:val="0"/>
      <w:divBdr>
        <w:top w:val="none" w:sz="0" w:space="0" w:color="auto"/>
        <w:left w:val="none" w:sz="0" w:space="0" w:color="auto"/>
        <w:bottom w:val="none" w:sz="0" w:space="0" w:color="auto"/>
        <w:right w:val="none" w:sz="0" w:space="0" w:color="auto"/>
      </w:divBdr>
    </w:div>
    <w:div w:id="1578780400">
      <w:bodyDiv w:val="1"/>
      <w:marLeft w:val="0"/>
      <w:marRight w:val="0"/>
      <w:marTop w:val="0"/>
      <w:marBottom w:val="0"/>
      <w:divBdr>
        <w:top w:val="none" w:sz="0" w:space="0" w:color="auto"/>
        <w:left w:val="none" w:sz="0" w:space="0" w:color="auto"/>
        <w:bottom w:val="none" w:sz="0" w:space="0" w:color="auto"/>
        <w:right w:val="none" w:sz="0" w:space="0" w:color="auto"/>
      </w:divBdr>
    </w:div>
    <w:div w:id="1609506247">
      <w:bodyDiv w:val="1"/>
      <w:marLeft w:val="0"/>
      <w:marRight w:val="0"/>
      <w:marTop w:val="0"/>
      <w:marBottom w:val="0"/>
      <w:divBdr>
        <w:top w:val="none" w:sz="0" w:space="0" w:color="auto"/>
        <w:left w:val="none" w:sz="0" w:space="0" w:color="auto"/>
        <w:bottom w:val="none" w:sz="0" w:space="0" w:color="auto"/>
        <w:right w:val="none" w:sz="0" w:space="0" w:color="auto"/>
      </w:divBdr>
    </w:div>
    <w:div w:id="1612198117">
      <w:bodyDiv w:val="1"/>
      <w:marLeft w:val="0"/>
      <w:marRight w:val="0"/>
      <w:marTop w:val="0"/>
      <w:marBottom w:val="0"/>
      <w:divBdr>
        <w:top w:val="none" w:sz="0" w:space="0" w:color="auto"/>
        <w:left w:val="none" w:sz="0" w:space="0" w:color="auto"/>
        <w:bottom w:val="none" w:sz="0" w:space="0" w:color="auto"/>
        <w:right w:val="none" w:sz="0" w:space="0" w:color="auto"/>
      </w:divBdr>
    </w:div>
    <w:div w:id="1621254180">
      <w:bodyDiv w:val="1"/>
      <w:marLeft w:val="0"/>
      <w:marRight w:val="0"/>
      <w:marTop w:val="0"/>
      <w:marBottom w:val="0"/>
      <w:divBdr>
        <w:top w:val="none" w:sz="0" w:space="0" w:color="auto"/>
        <w:left w:val="none" w:sz="0" w:space="0" w:color="auto"/>
        <w:bottom w:val="none" w:sz="0" w:space="0" w:color="auto"/>
        <w:right w:val="none" w:sz="0" w:space="0" w:color="auto"/>
      </w:divBdr>
    </w:div>
    <w:div w:id="1649171103">
      <w:bodyDiv w:val="1"/>
      <w:marLeft w:val="0"/>
      <w:marRight w:val="0"/>
      <w:marTop w:val="0"/>
      <w:marBottom w:val="0"/>
      <w:divBdr>
        <w:top w:val="none" w:sz="0" w:space="0" w:color="auto"/>
        <w:left w:val="none" w:sz="0" w:space="0" w:color="auto"/>
        <w:bottom w:val="none" w:sz="0" w:space="0" w:color="auto"/>
        <w:right w:val="none" w:sz="0" w:space="0" w:color="auto"/>
      </w:divBdr>
    </w:div>
    <w:div w:id="1650086857">
      <w:bodyDiv w:val="1"/>
      <w:marLeft w:val="0"/>
      <w:marRight w:val="0"/>
      <w:marTop w:val="0"/>
      <w:marBottom w:val="0"/>
      <w:divBdr>
        <w:top w:val="none" w:sz="0" w:space="0" w:color="auto"/>
        <w:left w:val="none" w:sz="0" w:space="0" w:color="auto"/>
        <w:bottom w:val="none" w:sz="0" w:space="0" w:color="auto"/>
        <w:right w:val="none" w:sz="0" w:space="0" w:color="auto"/>
      </w:divBdr>
    </w:div>
    <w:div w:id="1656765147">
      <w:bodyDiv w:val="1"/>
      <w:marLeft w:val="0"/>
      <w:marRight w:val="0"/>
      <w:marTop w:val="0"/>
      <w:marBottom w:val="0"/>
      <w:divBdr>
        <w:top w:val="none" w:sz="0" w:space="0" w:color="auto"/>
        <w:left w:val="none" w:sz="0" w:space="0" w:color="auto"/>
        <w:bottom w:val="none" w:sz="0" w:space="0" w:color="auto"/>
        <w:right w:val="none" w:sz="0" w:space="0" w:color="auto"/>
      </w:divBdr>
    </w:div>
    <w:div w:id="1704287931">
      <w:bodyDiv w:val="1"/>
      <w:marLeft w:val="0"/>
      <w:marRight w:val="0"/>
      <w:marTop w:val="0"/>
      <w:marBottom w:val="0"/>
      <w:divBdr>
        <w:top w:val="none" w:sz="0" w:space="0" w:color="auto"/>
        <w:left w:val="none" w:sz="0" w:space="0" w:color="auto"/>
        <w:bottom w:val="none" w:sz="0" w:space="0" w:color="auto"/>
        <w:right w:val="none" w:sz="0" w:space="0" w:color="auto"/>
      </w:divBdr>
    </w:div>
    <w:div w:id="1798717824">
      <w:bodyDiv w:val="1"/>
      <w:marLeft w:val="0"/>
      <w:marRight w:val="0"/>
      <w:marTop w:val="0"/>
      <w:marBottom w:val="0"/>
      <w:divBdr>
        <w:top w:val="none" w:sz="0" w:space="0" w:color="auto"/>
        <w:left w:val="none" w:sz="0" w:space="0" w:color="auto"/>
        <w:bottom w:val="none" w:sz="0" w:space="0" w:color="auto"/>
        <w:right w:val="none" w:sz="0" w:space="0" w:color="auto"/>
      </w:divBdr>
    </w:div>
    <w:div w:id="1830636914">
      <w:bodyDiv w:val="1"/>
      <w:marLeft w:val="0"/>
      <w:marRight w:val="0"/>
      <w:marTop w:val="0"/>
      <w:marBottom w:val="0"/>
      <w:divBdr>
        <w:top w:val="none" w:sz="0" w:space="0" w:color="auto"/>
        <w:left w:val="none" w:sz="0" w:space="0" w:color="auto"/>
        <w:bottom w:val="none" w:sz="0" w:space="0" w:color="auto"/>
        <w:right w:val="none" w:sz="0" w:space="0" w:color="auto"/>
      </w:divBdr>
    </w:div>
    <w:div w:id="1877309548">
      <w:bodyDiv w:val="1"/>
      <w:marLeft w:val="0"/>
      <w:marRight w:val="0"/>
      <w:marTop w:val="0"/>
      <w:marBottom w:val="0"/>
      <w:divBdr>
        <w:top w:val="none" w:sz="0" w:space="0" w:color="auto"/>
        <w:left w:val="none" w:sz="0" w:space="0" w:color="auto"/>
        <w:bottom w:val="none" w:sz="0" w:space="0" w:color="auto"/>
        <w:right w:val="none" w:sz="0" w:space="0" w:color="auto"/>
      </w:divBdr>
    </w:div>
    <w:div w:id="1911311238">
      <w:bodyDiv w:val="1"/>
      <w:marLeft w:val="0"/>
      <w:marRight w:val="0"/>
      <w:marTop w:val="0"/>
      <w:marBottom w:val="0"/>
      <w:divBdr>
        <w:top w:val="none" w:sz="0" w:space="0" w:color="auto"/>
        <w:left w:val="none" w:sz="0" w:space="0" w:color="auto"/>
        <w:bottom w:val="none" w:sz="0" w:space="0" w:color="auto"/>
        <w:right w:val="none" w:sz="0" w:space="0" w:color="auto"/>
      </w:divBdr>
    </w:div>
    <w:div w:id="1927110216">
      <w:bodyDiv w:val="1"/>
      <w:marLeft w:val="0"/>
      <w:marRight w:val="0"/>
      <w:marTop w:val="0"/>
      <w:marBottom w:val="0"/>
      <w:divBdr>
        <w:top w:val="none" w:sz="0" w:space="0" w:color="auto"/>
        <w:left w:val="none" w:sz="0" w:space="0" w:color="auto"/>
        <w:bottom w:val="none" w:sz="0" w:space="0" w:color="auto"/>
        <w:right w:val="none" w:sz="0" w:space="0" w:color="auto"/>
      </w:divBdr>
    </w:div>
    <w:div w:id="1929725867">
      <w:bodyDiv w:val="1"/>
      <w:marLeft w:val="0"/>
      <w:marRight w:val="0"/>
      <w:marTop w:val="0"/>
      <w:marBottom w:val="0"/>
      <w:divBdr>
        <w:top w:val="none" w:sz="0" w:space="0" w:color="auto"/>
        <w:left w:val="none" w:sz="0" w:space="0" w:color="auto"/>
        <w:bottom w:val="none" w:sz="0" w:space="0" w:color="auto"/>
        <w:right w:val="none" w:sz="0" w:space="0" w:color="auto"/>
      </w:divBdr>
    </w:div>
    <w:div w:id="1974482883">
      <w:bodyDiv w:val="1"/>
      <w:marLeft w:val="0"/>
      <w:marRight w:val="0"/>
      <w:marTop w:val="0"/>
      <w:marBottom w:val="0"/>
      <w:divBdr>
        <w:top w:val="none" w:sz="0" w:space="0" w:color="auto"/>
        <w:left w:val="none" w:sz="0" w:space="0" w:color="auto"/>
        <w:bottom w:val="none" w:sz="0" w:space="0" w:color="auto"/>
        <w:right w:val="none" w:sz="0" w:space="0" w:color="auto"/>
      </w:divBdr>
    </w:div>
    <w:div w:id="1975131910">
      <w:bodyDiv w:val="1"/>
      <w:marLeft w:val="0"/>
      <w:marRight w:val="0"/>
      <w:marTop w:val="0"/>
      <w:marBottom w:val="0"/>
      <w:divBdr>
        <w:top w:val="none" w:sz="0" w:space="0" w:color="auto"/>
        <w:left w:val="none" w:sz="0" w:space="0" w:color="auto"/>
        <w:bottom w:val="none" w:sz="0" w:space="0" w:color="auto"/>
        <w:right w:val="none" w:sz="0" w:space="0" w:color="auto"/>
      </w:divBdr>
    </w:div>
    <w:div w:id="1984890017">
      <w:bodyDiv w:val="1"/>
      <w:marLeft w:val="0"/>
      <w:marRight w:val="0"/>
      <w:marTop w:val="0"/>
      <w:marBottom w:val="0"/>
      <w:divBdr>
        <w:top w:val="none" w:sz="0" w:space="0" w:color="auto"/>
        <w:left w:val="none" w:sz="0" w:space="0" w:color="auto"/>
        <w:bottom w:val="none" w:sz="0" w:space="0" w:color="auto"/>
        <w:right w:val="none" w:sz="0" w:space="0" w:color="auto"/>
      </w:divBdr>
    </w:div>
    <w:div w:id="2026518271">
      <w:bodyDiv w:val="1"/>
      <w:marLeft w:val="0"/>
      <w:marRight w:val="0"/>
      <w:marTop w:val="0"/>
      <w:marBottom w:val="0"/>
      <w:divBdr>
        <w:top w:val="none" w:sz="0" w:space="0" w:color="auto"/>
        <w:left w:val="none" w:sz="0" w:space="0" w:color="auto"/>
        <w:bottom w:val="none" w:sz="0" w:space="0" w:color="auto"/>
        <w:right w:val="none" w:sz="0" w:space="0" w:color="auto"/>
      </w:divBdr>
    </w:div>
    <w:div w:id="2050564177">
      <w:bodyDiv w:val="1"/>
      <w:marLeft w:val="0"/>
      <w:marRight w:val="0"/>
      <w:marTop w:val="0"/>
      <w:marBottom w:val="0"/>
      <w:divBdr>
        <w:top w:val="none" w:sz="0" w:space="0" w:color="auto"/>
        <w:left w:val="none" w:sz="0" w:space="0" w:color="auto"/>
        <w:bottom w:val="none" w:sz="0" w:space="0" w:color="auto"/>
        <w:right w:val="none" w:sz="0" w:space="0" w:color="auto"/>
      </w:divBdr>
    </w:div>
    <w:div w:id="2062173390">
      <w:bodyDiv w:val="1"/>
      <w:marLeft w:val="0"/>
      <w:marRight w:val="0"/>
      <w:marTop w:val="0"/>
      <w:marBottom w:val="0"/>
      <w:divBdr>
        <w:top w:val="none" w:sz="0" w:space="0" w:color="auto"/>
        <w:left w:val="none" w:sz="0" w:space="0" w:color="auto"/>
        <w:bottom w:val="none" w:sz="0" w:space="0" w:color="auto"/>
        <w:right w:val="none" w:sz="0" w:space="0" w:color="auto"/>
      </w:divBdr>
    </w:div>
    <w:div w:id="2065130281">
      <w:bodyDiv w:val="1"/>
      <w:marLeft w:val="0"/>
      <w:marRight w:val="0"/>
      <w:marTop w:val="0"/>
      <w:marBottom w:val="0"/>
      <w:divBdr>
        <w:top w:val="none" w:sz="0" w:space="0" w:color="auto"/>
        <w:left w:val="none" w:sz="0" w:space="0" w:color="auto"/>
        <w:bottom w:val="none" w:sz="0" w:space="0" w:color="auto"/>
        <w:right w:val="none" w:sz="0" w:space="0" w:color="auto"/>
      </w:divBdr>
    </w:div>
    <w:div w:id="2076395608">
      <w:bodyDiv w:val="1"/>
      <w:marLeft w:val="0"/>
      <w:marRight w:val="0"/>
      <w:marTop w:val="0"/>
      <w:marBottom w:val="0"/>
      <w:divBdr>
        <w:top w:val="none" w:sz="0" w:space="0" w:color="auto"/>
        <w:left w:val="none" w:sz="0" w:space="0" w:color="auto"/>
        <w:bottom w:val="none" w:sz="0" w:space="0" w:color="auto"/>
        <w:right w:val="none" w:sz="0" w:space="0" w:color="auto"/>
      </w:divBdr>
    </w:div>
    <w:div w:id="2082946526">
      <w:bodyDiv w:val="1"/>
      <w:marLeft w:val="0"/>
      <w:marRight w:val="0"/>
      <w:marTop w:val="0"/>
      <w:marBottom w:val="0"/>
      <w:divBdr>
        <w:top w:val="none" w:sz="0" w:space="0" w:color="auto"/>
        <w:left w:val="none" w:sz="0" w:space="0" w:color="auto"/>
        <w:bottom w:val="none" w:sz="0" w:space="0" w:color="auto"/>
        <w:right w:val="none" w:sz="0" w:space="0" w:color="auto"/>
      </w:divBdr>
    </w:div>
    <w:div w:id="2096513702">
      <w:bodyDiv w:val="1"/>
      <w:marLeft w:val="0"/>
      <w:marRight w:val="0"/>
      <w:marTop w:val="0"/>
      <w:marBottom w:val="0"/>
      <w:divBdr>
        <w:top w:val="none" w:sz="0" w:space="0" w:color="auto"/>
        <w:left w:val="none" w:sz="0" w:space="0" w:color="auto"/>
        <w:bottom w:val="none" w:sz="0" w:space="0" w:color="auto"/>
        <w:right w:val="none" w:sz="0" w:space="0" w:color="auto"/>
      </w:divBdr>
    </w:div>
    <w:div w:id="2103257053">
      <w:bodyDiv w:val="1"/>
      <w:marLeft w:val="0"/>
      <w:marRight w:val="0"/>
      <w:marTop w:val="0"/>
      <w:marBottom w:val="0"/>
      <w:divBdr>
        <w:top w:val="none" w:sz="0" w:space="0" w:color="auto"/>
        <w:left w:val="none" w:sz="0" w:space="0" w:color="auto"/>
        <w:bottom w:val="none" w:sz="0" w:space="0" w:color="auto"/>
        <w:right w:val="none" w:sz="0" w:space="0" w:color="auto"/>
      </w:divBdr>
    </w:div>
    <w:div w:id="2106219354">
      <w:bodyDiv w:val="1"/>
      <w:marLeft w:val="0"/>
      <w:marRight w:val="0"/>
      <w:marTop w:val="0"/>
      <w:marBottom w:val="0"/>
      <w:divBdr>
        <w:top w:val="none" w:sz="0" w:space="0" w:color="auto"/>
        <w:left w:val="none" w:sz="0" w:space="0" w:color="auto"/>
        <w:bottom w:val="none" w:sz="0" w:space="0" w:color="auto"/>
        <w:right w:val="none" w:sz="0" w:space="0" w:color="auto"/>
      </w:divBdr>
    </w:div>
    <w:div w:id="21177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morport.ru/uploadify/82-70c3f707dbd67610b082fea9144e6662.pdf" TargetMode="External"/><Relationship Id="rId13" Type="http://schemas.openxmlformats.org/officeDocument/2006/relationships/hyperlink" Target="https://vk.com/katerina_vb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k.com/intellect_cen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tp:/&#1082;&#1080;&#1085;&#1086;&#1076;&#1077;&#1090;&#1089;&#1090;&#1074;&#1086;.&#1088;&#1092;/" TargetMode="External"/><Relationship Id="rId5" Type="http://schemas.openxmlformats.org/officeDocument/2006/relationships/webSettings" Target="webSettings.xml"/><Relationship Id="rId15" Type="http://schemas.openxmlformats.org/officeDocument/2006/relationships/hyperlink" Target="http://viborg.bezformata.com/word/istoricheskaya-rekonstruktciya/922841/" TargetMode="External"/><Relationship Id="rId10" Type="http://schemas.openxmlformats.org/officeDocument/2006/relationships/hyperlink" Target="http://www.virtualrm.spb.ru/ru/activities/lectures" TargetMode="External"/><Relationship Id="rId4" Type="http://schemas.openxmlformats.org/officeDocument/2006/relationships/settings" Target="settings.xml"/><Relationship Id="rId9" Type="http://schemas.openxmlformats.org/officeDocument/2006/relationships/hyperlink" Target="http://www.zakupki.gov.ru/epz/order/notice/printForm/view.html?printFormId=27828425" TargetMode="External"/><Relationship Id="rId14" Type="http://schemas.openxmlformats.org/officeDocument/2006/relationships/hyperlink" Target="http://viborg.bezformata.com/word/turnir-svyatogo-olafa/1009484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7C488-1BFB-4F80-B8BA-2586EAE7D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62</Pages>
  <Words>27900</Words>
  <Characters>159036</Characters>
  <Application>Microsoft Office Word</Application>
  <DocSecurity>0</DocSecurity>
  <Lines>1325</Lines>
  <Paragraphs>373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186563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econom</dc:creator>
  <cp:keywords/>
  <dc:description/>
  <cp:lastModifiedBy>Елена В. Минтий</cp:lastModifiedBy>
  <cp:revision>119</cp:revision>
  <cp:lastPrinted>2018-08-31T12:10:00Z</cp:lastPrinted>
  <dcterms:created xsi:type="dcterms:W3CDTF">2018-11-26T07:33:00Z</dcterms:created>
  <dcterms:modified xsi:type="dcterms:W3CDTF">2019-05-06T08:41:00Z</dcterms:modified>
</cp:coreProperties>
</file>