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1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before="0" w:line="21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before="0" w:line="21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01 October,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SWTID-2026-3664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1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0" w:before="0" w:line="21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1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0" w:before="0" w:line="216" w:lineRule="auto"/>
        <w:rPr>
          <w:b w:val="1"/>
          <w:bCs w:val="1"/>
          <w:sz w:val="26"/>
          <w:szCs w:val="26"/>
        </w:rPr>
      </w:pPr>
      <w:bookmarkStart w:colFirst="0" w:colLast="0" w:name="_hgtxma4j4auk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Technical Architecture</w:t>
      </w:r>
    </w:p>
    <w:p w:rsidR="00000000" w:rsidDel="00000000" w:rsidP="00000000" w:rsidRDefault="00000000" w:rsidRPr="00000000" w14:paraId="0000000F">
      <w:pPr>
        <w:spacing w:after="0" w:before="0" w:line="21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ServiceNow Web UI → Authentication &amp; Role Validation → ACL Engine → Script-Controlled Access Evaluation → Access Decision → Protected Records</w:t>
      </w:r>
    </w:p>
    <w:p w:rsidR="00000000" w:rsidDel="00000000" w:rsidP="00000000" w:rsidRDefault="00000000" w:rsidRPr="00000000" w14:paraId="00000010">
      <w:pPr>
        <w:spacing w:after="0" w:before="0" w:line="216" w:lineRule="auto"/>
        <w:rPr/>
      </w:pPr>
      <w:r w:rsidDel="00000000" w:rsidR="00000000" w:rsidRPr="00000000">
        <w:rPr>
          <w:rtl w:val="0"/>
        </w:rPr>
        <w:t xml:space="preserve">The ACL evaluation checks:</w:t>
      </w:r>
    </w:p>
    <w:p w:rsidR="00000000" w:rsidDel="00000000" w:rsidP="00000000" w:rsidRDefault="00000000" w:rsidRPr="00000000" w14:paraId="00000011">
      <w:pPr>
        <w:spacing w:after="0" w:before="0" w:line="21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Role + Record Field Value → Access Allowed / Access Denied</w:t>
      </w:r>
    </w:p>
    <w:p w:rsidR="00000000" w:rsidDel="00000000" w:rsidP="00000000" w:rsidRDefault="00000000" w:rsidRPr="00000000" w14:paraId="00000012">
      <w:pPr>
        <w:spacing w:after="0" w:before="0" w:line="216" w:lineRule="auto"/>
        <w:rPr/>
      </w:pPr>
      <w:r w:rsidDel="00000000" w:rsidR="00000000" w:rsidRPr="00000000">
        <w:rPr>
          <w:rtl w:val="0"/>
        </w:rPr>
        <w:t xml:space="preserve">It controls four operations: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216" w:lineRule="auto"/>
        <w:ind w:left="720" w:hanging="360"/>
        <w:rPr/>
      </w:pPr>
      <w:r w:rsidDel="00000000" w:rsidR="00000000" w:rsidRPr="00000000">
        <w:rPr>
          <w:rtl w:val="0"/>
        </w:rPr>
        <w:t xml:space="preserve">READ – View records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16" w:lineRule="auto"/>
        <w:ind w:left="720" w:hanging="360"/>
        <w:rPr/>
      </w:pPr>
      <w:r w:rsidDel="00000000" w:rsidR="00000000" w:rsidRPr="00000000">
        <w:rPr>
          <w:rtl w:val="0"/>
        </w:rPr>
        <w:t xml:space="preserve">WRITE – Update records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="216" w:lineRule="auto"/>
        <w:ind w:left="720" w:hanging="360"/>
        <w:rPr/>
      </w:pPr>
      <w:r w:rsidDel="00000000" w:rsidR="00000000" w:rsidRPr="00000000">
        <w:rPr>
          <w:rtl w:val="0"/>
        </w:rPr>
        <w:t xml:space="preserve">CREATE – Create records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16" w:lineRule="auto"/>
        <w:ind w:left="720" w:hanging="360"/>
        <w:rPr/>
      </w:pPr>
      <w:r w:rsidDel="00000000" w:rsidR="00000000" w:rsidRPr="00000000">
        <w:rPr>
          <w:rtl w:val="0"/>
        </w:rPr>
        <w:t xml:space="preserve">DELETE – Delete records</w:t>
      </w:r>
    </w:p>
    <w:p w:rsidR="00000000" w:rsidDel="00000000" w:rsidP="00000000" w:rsidRDefault="00000000" w:rsidRPr="00000000" w14:paraId="00000017">
      <w:pPr>
        <w:spacing w:after="0" w:before="0" w:line="216" w:lineRule="auto"/>
        <w:rPr/>
      </w:pPr>
      <w:r w:rsidDel="00000000" w:rsidR="00000000" w:rsidRPr="00000000">
        <w:rPr>
          <w:rtl w:val="0"/>
        </w:rPr>
        <w:t xml:space="preserve">It can apply when records are accessed through Forms, Lists and Service Portal.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0" w:before="0" w:line="21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13k27ag2w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16" w:lineRule="auto"/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Components &amp; Technologies</w:t>
      </w:r>
    </w:p>
    <w:p w:rsidR="00000000" w:rsidDel="00000000" w:rsidP="00000000" w:rsidRDefault="00000000" w:rsidRPr="00000000" w14:paraId="0000001A">
      <w:pPr>
        <w:spacing w:after="0" w:before="0" w:line="21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4.0574412532637"/>
        <w:gridCol w:w="2043.070496083551"/>
        <w:gridCol w:w="4139.906005221932"/>
        <w:gridCol w:w="2482.9660574412533"/>
        <w:tblGridChange w:id="0">
          <w:tblGrid>
            <w:gridCol w:w="694.0574412532637"/>
            <w:gridCol w:w="2043.070496083551"/>
            <w:gridCol w:w="4139.906005221932"/>
            <w:gridCol w:w="2482.96605744125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1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1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1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1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Interface through which users access ServiceNow records and perform operations such as viewing, updating, creating and deleting records.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ServiceNow Web UI, Forms, Lists, Service Portal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Application Logic-1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Authenticates the user and identifies the user's roles and permissions before allowing access to records.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ServiceNow Authentication &amp; Role Management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Application Logic-2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Evaluates ACL rules to determine whether the user can perform READ, WRITE, CREATE or DELETE operations.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ServiceNow Access Control Lists (ACLs)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Application Logic-3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Executes server-side scripts to compare the user's role with the specified record field value and make an access decision.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JavaScript / ServiceNow ACL Script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Stores the records and their field values that are protected by ACL rules.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ServiceNow Platform Database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Cloud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Database is managed as part of the ServiceNow cloud platform; no separate cloud database is directly configured by the application.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ServiceNow Cloud Platform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No dedicated file-storage component is required for the ACL solution.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External API-1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No external API is required for evaluating the ACL conditions.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External API-2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No external API is required for user-role and record-field evaluation.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Machine Learning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Machine learning is not required because access decisions are based on predefined ACL scripts, roles and field values.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Infrastructure (Server / Cloud)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The application and ACL rules run within the ServiceNow cloud instance.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ServiceNow Cloud Platform</w:t>
            </w:r>
          </w:p>
        </w:tc>
      </w:tr>
    </w:tbl>
    <w:p w:rsidR="00000000" w:rsidDel="00000000" w:rsidP="00000000" w:rsidRDefault="00000000" w:rsidRPr="00000000" w14:paraId="0000004B">
      <w:pPr>
        <w:spacing w:after="0" w:before="0" w:line="21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after="0" w:before="0" w:line="216" w:lineRule="auto"/>
        <w:rPr>
          <w:b w:val="1"/>
          <w:bCs w:val="1"/>
          <w:sz w:val="30"/>
          <w:szCs w:val="30"/>
        </w:rPr>
      </w:pPr>
      <w:bookmarkStart w:colFirst="0" w:colLast="0" w:name="_a8wcje8hu0vr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Application Characteristics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2.9718456725756"/>
        <w:gridCol w:w="2083.795620437956"/>
        <w:gridCol w:w="4543.3576642335765"/>
        <w:gridCol w:w="2039.8748696558916"/>
        <w:tblGridChange w:id="0">
          <w:tblGrid>
            <w:gridCol w:w="692.9718456725756"/>
            <w:gridCol w:w="2083.795620437956"/>
            <w:gridCol w:w="4543.3576642335765"/>
            <w:gridCol w:w="2039.874869655891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1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1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1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1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Open-Source Frameworks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No separate open-source framework is required. The solution uses ServiceNow's built-in ACL and scripting capabilities.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ServiceNow Platform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Security Implementations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Security is enforced using user roles, ACL rules and server-side scripts. Access to READ, WRITE, CREATE and DELETE operations is granted or denied according to the user's role and record field value.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ServiceNow ACL, Roles, JavaScript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Scalable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ACL rules are centrally managed within the ServiceNow platform and can be applied to multiple records, users and tables as the number of users and records increases.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ServiceNow Platform &amp; ACL Engine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The solution runs within the ServiceNow cloud environment, allowing users to access the application and security controls through the ServiceNow instance when the platform is available.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ServiceNow Cloud Platform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ACL scripts are executed during access evaluation. Scripts should use simple role and field-value checks and avoid unnecessary database operations to reduce access-evaluation overhead.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Server-side JavaScript / ServiceNow ACL Engine</w:t>
            </w:r>
          </w:p>
        </w:tc>
      </w:tr>
    </w:tbl>
    <w:p w:rsidR="00000000" w:rsidDel="00000000" w:rsidP="00000000" w:rsidRDefault="00000000" w:rsidRPr="00000000" w14:paraId="00000065">
      <w:pPr>
        <w:spacing w:after="0" w:before="0" w:line="216" w:lineRule="auto"/>
        <w:rPr/>
      </w:pPr>
      <w:r w:rsidDel="00000000" w:rsidR="00000000" w:rsidRPr="00000000">
        <w:rPr/>
        <w:drawing>
          <wp:inline distB="114300" distT="114300" distL="114300" distR="114300">
            <wp:extent cx="5924550" cy="207287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-4627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072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3"/>
              <w:keepNext w:val="0"/>
              <w:keepLines w:val="0"/>
              <w:widowControl w:val="0"/>
              <w:spacing w:after="0" w:before="0" w:line="288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sloem4wjdlfi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Step 1 – User Access</w:t>
            </w:r>
          </w:p>
          <w:p w:rsidR="00000000" w:rsidDel="00000000" w:rsidP="00000000" w:rsidRDefault="00000000" w:rsidRPr="00000000" w14:paraId="00000067">
            <w:pPr>
              <w:widowControl w:val="0"/>
              <w:spacing w:after="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The user accesses a ServiceNow record through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Web UI, Form, List or Service Portal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8">
            <w:pPr>
              <w:pStyle w:val="Heading3"/>
              <w:keepNext w:val="0"/>
              <w:keepLines w:val="0"/>
              <w:widowControl w:val="0"/>
              <w:spacing w:after="0" w:before="0" w:line="288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pdt1yno3snw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Step 2 – Authentication &amp; Role Validation</w:t>
            </w:r>
          </w:p>
          <w:p w:rsidR="00000000" w:rsidDel="00000000" w:rsidP="00000000" w:rsidRDefault="00000000" w:rsidRPr="00000000" w14:paraId="00000069">
            <w:pPr>
              <w:widowControl w:val="0"/>
              <w:spacing w:after="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ServiceNow identifies the user and checks the user's assigned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roles and permissions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A">
            <w:pPr>
              <w:pStyle w:val="Heading3"/>
              <w:keepNext w:val="0"/>
              <w:keepLines w:val="0"/>
              <w:widowControl w:val="0"/>
              <w:spacing w:after="0" w:before="0" w:line="288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7bq3o2dhqy6a" w:id="5"/>
            <w:bookmarkEnd w:id="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Step 3 – ACL Evaluation</w:t>
            </w:r>
          </w:p>
          <w:p w:rsidR="00000000" w:rsidDel="00000000" w:rsidP="00000000" w:rsidRDefault="00000000" w:rsidRPr="00000000" w14:paraId="0000006B">
            <w:pPr>
              <w:widowControl w:val="0"/>
              <w:spacing w:after="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The ServiceNow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ACL Engine</w:t>
            </w:r>
            <w:r w:rsidDel="00000000" w:rsidR="00000000" w:rsidRPr="00000000">
              <w:rPr>
                <w:rtl w:val="0"/>
              </w:rPr>
              <w:t xml:space="preserve"> evaluates the applicable ACL rule.</w:t>
            </w:r>
          </w:p>
          <w:p w:rsidR="00000000" w:rsidDel="00000000" w:rsidP="00000000" w:rsidRDefault="00000000" w:rsidRPr="00000000" w14:paraId="0000006C">
            <w:pPr>
              <w:pStyle w:val="Heading3"/>
              <w:keepNext w:val="0"/>
              <w:keepLines w:val="0"/>
              <w:widowControl w:val="0"/>
              <w:spacing w:after="0" w:before="0" w:line="288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51ffik70xpo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Step 4 – Script Evaluation</w:t>
            </w:r>
          </w:p>
          <w:p w:rsidR="00000000" w:rsidDel="00000000" w:rsidP="00000000" w:rsidRDefault="00000000" w:rsidRPr="00000000" w14:paraId="0000006D">
            <w:pPr>
              <w:widowControl w:val="0"/>
              <w:spacing w:after="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The ACL script checks the combination of:</w:t>
            </w:r>
          </w:p>
          <w:p w:rsidR="00000000" w:rsidDel="00000000" w:rsidP="00000000" w:rsidRDefault="00000000" w:rsidRPr="00000000" w14:paraId="0000006E">
            <w:pPr>
              <w:widowControl w:val="0"/>
              <w:spacing w:after="0" w:before="0"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Role + Record Field Value</w:t>
            </w:r>
          </w:p>
          <w:p w:rsidR="00000000" w:rsidDel="00000000" w:rsidP="00000000" w:rsidRDefault="00000000" w:rsidRPr="00000000" w14:paraId="0000006F">
            <w:pPr>
              <w:widowControl w:val="0"/>
              <w:spacing w:after="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For example, the script may allow a particular role to access records only when a specified field contains an allowed value.</w:t>
            </w:r>
          </w:p>
          <w:p w:rsidR="00000000" w:rsidDel="00000000" w:rsidP="00000000" w:rsidRDefault="00000000" w:rsidRPr="00000000" w14:paraId="00000070">
            <w:pPr>
              <w:pStyle w:val="Heading3"/>
              <w:keepNext w:val="0"/>
              <w:keepLines w:val="0"/>
              <w:widowControl w:val="0"/>
              <w:spacing w:after="0" w:before="0" w:line="288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llp1yljif31k" w:id="7"/>
            <w:bookmarkEnd w:id="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Step 5 – Access Decision</w:t>
            </w:r>
          </w:p>
          <w:p w:rsidR="00000000" w:rsidDel="00000000" w:rsidP="00000000" w:rsidRDefault="00000000" w:rsidRPr="00000000" w14:paraId="00000071">
            <w:pPr>
              <w:widowControl w:val="0"/>
              <w:spacing w:after="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The ACL produces one of two outcomes:</w:t>
            </w:r>
          </w:p>
          <w:p w:rsidR="00000000" w:rsidDel="00000000" w:rsidP="00000000" w:rsidRDefault="00000000" w:rsidRPr="00000000" w14:paraId="00000072">
            <w:pPr>
              <w:widowControl w:val="0"/>
              <w:spacing w:after="0" w:before="0"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Access Allowed ✅</w:t>
              <w:br w:type="textWrapping"/>
            </w:r>
            <w:r w:rsidDel="00000000" w:rsidR="00000000" w:rsidRPr="00000000">
              <w:rPr>
                <w:rtl w:val="0"/>
              </w:rPr>
              <w:t xml:space="preserve">or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Access Denied ❌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before="0" w:line="21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