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84F90" w14:textId="77777777" w:rsidR="005049AD" w:rsidRDefault="005049AD"/>
    <w:p w14:paraId="76613228" w14:textId="77777777" w:rsidR="00F42C33" w:rsidRPr="00892879" w:rsidRDefault="00F42C33">
      <w:pPr>
        <w:rPr>
          <w:sz w:val="28"/>
          <w:szCs w:val="28"/>
        </w:rPr>
      </w:pPr>
    </w:p>
    <w:p w14:paraId="09CE297D" w14:textId="07F1C6B6" w:rsidR="00F42C33" w:rsidRPr="00892879" w:rsidRDefault="00F42C33">
      <w:pPr>
        <w:rPr>
          <w:b/>
          <w:sz w:val="28"/>
          <w:szCs w:val="28"/>
        </w:rPr>
      </w:pPr>
      <w:r w:rsidRPr="00892879">
        <w:rPr>
          <w:b/>
          <w:sz w:val="28"/>
          <w:szCs w:val="28"/>
        </w:rPr>
        <w:t>Dataset Link</w:t>
      </w:r>
      <w:r w:rsidR="00FA5AB8">
        <w:rPr>
          <w:b/>
          <w:sz w:val="28"/>
          <w:szCs w:val="28"/>
        </w:rPr>
        <w:t>s</w:t>
      </w:r>
      <w:r w:rsidRPr="00892879">
        <w:rPr>
          <w:b/>
          <w:sz w:val="28"/>
          <w:szCs w:val="28"/>
        </w:rPr>
        <w:t>:</w:t>
      </w:r>
    </w:p>
    <w:p w14:paraId="451A44C0" w14:textId="77777777" w:rsidR="00F42C33" w:rsidRPr="00892879" w:rsidRDefault="00F42C33">
      <w:pPr>
        <w:rPr>
          <w:b/>
        </w:rPr>
      </w:pPr>
      <w:r w:rsidRPr="00892879">
        <w:rPr>
          <w:b/>
        </w:rPr>
        <w:t>Earthquake Dataset:</w:t>
      </w:r>
    </w:p>
    <w:p w14:paraId="1BCC5743" w14:textId="77777777" w:rsidR="00F42C33" w:rsidRDefault="00F42C33">
      <w:hyperlink r:id="rId5" w:history="1">
        <w:r>
          <w:rPr>
            <w:rStyle w:val="Hyperlink"/>
          </w:rPr>
          <w:t>https://www.kaggle.com/usgs/earthquake-database/kernels</w:t>
        </w:r>
      </w:hyperlink>
    </w:p>
    <w:p w14:paraId="093C7332" w14:textId="1E32B255" w:rsidR="00F42C33" w:rsidRDefault="00892879">
      <w:pPr>
        <w:rPr>
          <w:b/>
        </w:rPr>
      </w:pPr>
      <w:r w:rsidRPr="00892879">
        <w:rPr>
          <w:b/>
        </w:rPr>
        <w:t>Climate Change Dataset:</w:t>
      </w:r>
    </w:p>
    <w:p w14:paraId="19F01B1B" w14:textId="2B4CA570" w:rsidR="00892879" w:rsidRDefault="00892879">
      <w:pPr>
        <w:rPr>
          <w:b/>
        </w:rPr>
      </w:pPr>
    </w:p>
    <w:p w14:paraId="3673903B" w14:textId="41E12D1A" w:rsidR="00892879" w:rsidRDefault="00892879">
      <w:pPr>
        <w:rPr>
          <w:b/>
        </w:rPr>
      </w:pPr>
    </w:p>
    <w:p w14:paraId="768C19A1" w14:textId="07C9F5E9" w:rsidR="00D74DC5" w:rsidRPr="00D74DC5" w:rsidRDefault="00D74DC5">
      <w:pPr>
        <w:rPr>
          <w:b/>
          <w:sz w:val="28"/>
          <w:szCs w:val="28"/>
        </w:rPr>
      </w:pPr>
      <w:r w:rsidRPr="00D74DC5">
        <w:rPr>
          <w:b/>
          <w:sz w:val="28"/>
          <w:szCs w:val="28"/>
        </w:rPr>
        <w:t>Description:</w:t>
      </w:r>
    </w:p>
    <w:p w14:paraId="6F1BEE13" w14:textId="1DE4BD71" w:rsidR="00F42C33" w:rsidRDefault="00F42C33">
      <w:pPr>
        <w:rPr>
          <w:b/>
        </w:rPr>
      </w:pPr>
      <w:r w:rsidRPr="00892879">
        <w:rPr>
          <w:b/>
        </w:rPr>
        <w:t xml:space="preserve">Earthquake </w:t>
      </w:r>
      <w:r w:rsidR="00892879" w:rsidRPr="00892879">
        <w:rPr>
          <w:b/>
        </w:rPr>
        <w:t>D</w:t>
      </w:r>
      <w:r w:rsidRPr="00892879">
        <w:rPr>
          <w:b/>
        </w:rPr>
        <w:t>ataset:</w:t>
      </w:r>
    </w:p>
    <w:p w14:paraId="6B446932" w14:textId="37AB75BC" w:rsidR="00357A98" w:rsidRPr="00892879" w:rsidRDefault="00357A98">
      <w:pPr>
        <w:rPr>
          <w:b/>
        </w:rPr>
      </w:pPr>
      <w:r>
        <w:rPr>
          <w:noProof/>
        </w:rPr>
        <w:drawing>
          <wp:inline distT="0" distB="0" distL="0" distR="0" wp14:anchorId="47D074C7" wp14:editId="0DE399DF">
            <wp:extent cx="5943600" cy="3475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75990"/>
                    </a:xfrm>
                    <a:prstGeom prst="rect">
                      <a:avLst/>
                    </a:prstGeom>
                  </pic:spPr>
                </pic:pic>
              </a:graphicData>
            </a:graphic>
          </wp:inline>
        </w:drawing>
      </w:r>
    </w:p>
    <w:p w14:paraId="077616E8" w14:textId="77777777" w:rsidR="00773A94" w:rsidRDefault="00773A94" w:rsidP="00773A94">
      <w:r>
        <w:t>An earthquake is the shaking of the surface of the Earth resulting from a sudden release of energy, which makes plate move. We can see in graph that the earthquake is more frequent in the adjacent of the plate especially west of South America and the eastern part of South Asia.</w:t>
      </w:r>
    </w:p>
    <w:p w14:paraId="7434E74B" w14:textId="77777777" w:rsidR="003D7177" w:rsidRDefault="00773A94" w:rsidP="00773A94">
      <w:r>
        <w:t xml:space="preserve">Earthquakes can range in magnitude from being so weak that they cannot be felt to those violent enough to toss people around and destroy whole cities. Since there are hundreds of earthquakes happening each day and most of them are hard to detect by human, the data set we use has earthquake records of magnitude above 5.5. </w:t>
      </w:r>
    </w:p>
    <w:p w14:paraId="5109FE5E" w14:textId="7C450236" w:rsidR="00941A4A" w:rsidRDefault="003D7177" w:rsidP="00773A94">
      <w:r>
        <w:lastRenderedPageBreak/>
        <w:t>This dataset</w:t>
      </w:r>
      <w:r w:rsidR="00941A4A">
        <w:t xml:space="preserve"> </w:t>
      </w:r>
      <w:r w:rsidR="006D09B5">
        <w:t xml:space="preserve">involves different </w:t>
      </w:r>
      <w:r w:rsidR="00773A94">
        <w:t>attributes</w:t>
      </w:r>
      <w:r w:rsidR="006D09B5">
        <w:t xml:space="preserve"> like:</w:t>
      </w:r>
    </w:p>
    <w:p w14:paraId="133D6E39" w14:textId="77777777" w:rsidR="006D09B5" w:rsidRPr="00B1458A" w:rsidRDefault="006D09B5" w:rsidP="00B1458A">
      <w:pPr>
        <w:pStyle w:val="ListParagraph"/>
        <w:numPr>
          <w:ilvl w:val="0"/>
          <w:numId w:val="2"/>
        </w:numPr>
        <w:shd w:val="clear" w:color="auto" w:fill="FFFFFF"/>
        <w:spacing w:after="0" w:line="240" w:lineRule="auto"/>
        <w:textAlignment w:val="baseline"/>
        <w:rPr>
          <w:rFonts w:eastAsia="Times New Roman" w:cs="Arial"/>
          <w:sz w:val="21"/>
          <w:szCs w:val="21"/>
        </w:rPr>
      </w:pPr>
      <w:r w:rsidRPr="00B1458A">
        <w:rPr>
          <w:rFonts w:eastAsia="Times New Roman" w:cs="Arial"/>
          <w:sz w:val="21"/>
          <w:szCs w:val="21"/>
          <w:bdr w:val="none" w:sz="0" w:space="0" w:color="auto" w:frame="1"/>
        </w:rPr>
        <w:t>Date</w:t>
      </w:r>
    </w:p>
    <w:p w14:paraId="36BA4E8F" w14:textId="77777777" w:rsidR="006D09B5" w:rsidRPr="00B1458A" w:rsidRDefault="006D09B5" w:rsidP="00B1458A">
      <w:pPr>
        <w:pStyle w:val="ListParagraph"/>
        <w:numPr>
          <w:ilvl w:val="0"/>
          <w:numId w:val="2"/>
        </w:numPr>
        <w:shd w:val="clear" w:color="auto" w:fill="FFFFFF"/>
        <w:spacing w:after="0" w:line="240" w:lineRule="auto"/>
        <w:textAlignment w:val="baseline"/>
        <w:rPr>
          <w:rFonts w:eastAsia="Times New Roman" w:cs="Arial"/>
          <w:sz w:val="21"/>
          <w:szCs w:val="21"/>
        </w:rPr>
      </w:pPr>
      <w:r w:rsidRPr="00B1458A">
        <w:rPr>
          <w:rFonts w:eastAsia="Times New Roman" w:cs="Arial"/>
          <w:sz w:val="21"/>
          <w:szCs w:val="21"/>
          <w:bdr w:val="none" w:sz="0" w:space="0" w:color="auto" w:frame="1"/>
        </w:rPr>
        <w:t>Time</w:t>
      </w:r>
    </w:p>
    <w:p w14:paraId="2464933A" w14:textId="77777777" w:rsidR="006D09B5" w:rsidRPr="00B1458A" w:rsidRDefault="006D09B5" w:rsidP="00B1458A">
      <w:pPr>
        <w:pStyle w:val="ListParagraph"/>
        <w:numPr>
          <w:ilvl w:val="0"/>
          <w:numId w:val="2"/>
        </w:numPr>
        <w:shd w:val="clear" w:color="auto" w:fill="FFFFFF"/>
        <w:spacing w:after="0" w:line="240" w:lineRule="auto"/>
        <w:textAlignment w:val="baseline"/>
        <w:rPr>
          <w:rFonts w:eastAsia="Times New Roman" w:cs="Arial"/>
          <w:sz w:val="21"/>
          <w:szCs w:val="21"/>
        </w:rPr>
      </w:pPr>
      <w:r w:rsidRPr="00B1458A">
        <w:rPr>
          <w:rFonts w:eastAsia="Times New Roman" w:cs="Arial"/>
          <w:sz w:val="21"/>
          <w:szCs w:val="21"/>
          <w:bdr w:val="none" w:sz="0" w:space="0" w:color="auto" w:frame="1"/>
        </w:rPr>
        <w:t>Latitude</w:t>
      </w:r>
    </w:p>
    <w:p w14:paraId="4170D24A" w14:textId="77777777" w:rsidR="006D09B5" w:rsidRPr="00B1458A" w:rsidRDefault="006D09B5" w:rsidP="00B1458A">
      <w:pPr>
        <w:pStyle w:val="ListParagraph"/>
        <w:numPr>
          <w:ilvl w:val="0"/>
          <w:numId w:val="2"/>
        </w:numPr>
        <w:shd w:val="clear" w:color="auto" w:fill="FFFFFF"/>
        <w:spacing w:after="0" w:line="240" w:lineRule="auto"/>
        <w:textAlignment w:val="baseline"/>
        <w:rPr>
          <w:rFonts w:eastAsia="Times New Roman" w:cs="Arial"/>
          <w:sz w:val="21"/>
          <w:szCs w:val="21"/>
        </w:rPr>
      </w:pPr>
      <w:r w:rsidRPr="00B1458A">
        <w:rPr>
          <w:rFonts w:eastAsia="Times New Roman" w:cs="Arial"/>
          <w:sz w:val="21"/>
          <w:szCs w:val="21"/>
          <w:bdr w:val="none" w:sz="0" w:space="0" w:color="auto" w:frame="1"/>
        </w:rPr>
        <w:t>Longitude</w:t>
      </w:r>
    </w:p>
    <w:p w14:paraId="20403FE5" w14:textId="77777777" w:rsidR="006D09B5" w:rsidRPr="00B1458A" w:rsidRDefault="006D09B5" w:rsidP="00B1458A">
      <w:pPr>
        <w:pStyle w:val="ListParagraph"/>
        <w:numPr>
          <w:ilvl w:val="0"/>
          <w:numId w:val="2"/>
        </w:numPr>
        <w:shd w:val="clear" w:color="auto" w:fill="FFFFFF"/>
        <w:spacing w:after="0" w:line="240" w:lineRule="auto"/>
        <w:textAlignment w:val="baseline"/>
        <w:rPr>
          <w:rFonts w:eastAsia="Times New Roman" w:cs="Arial"/>
          <w:sz w:val="21"/>
          <w:szCs w:val="21"/>
        </w:rPr>
      </w:pPr>
      <w:r w:rsidRPr="00B1458A">
        <w:rPr>
          <w:rFonts w:eastAsia="Times New Roman" w:cs="Arial"/>
          <w:sz w:val="21"/>
          <w:szCs w:val="21"/>
          <w:bdr w:val="none" w:sz="0" w:space="0" w:color="auto" w:frame="1"/>
        </w:rPr>
        <w:t>Type</w:t>
      </w:r>
    </w:p>
    <w:p w14:paraId="5BDFF3F4" w14:textId="77777777" w:rsidR="006D09B5" w:rsidRPr="00B1458A" w:rsidRDefault="006D09B5" w:rsidP="00B1458A">
      <w:pPr>
        <w:pStyle w:val="ListParagraph"/>
        <w:numPr>
          <w:ilvl w:val="0"/>
          <w:numId w:val="2"/>
        </w:numPr>
        <w:shd w:val="clear" w:color="auto" w:fill="FFFFFF"/>
        <w:spacing w:after="0" w:line="240" w:lineRule="auto"/>
        <w:textAlignment w:val="baseline"/>
        <w:rPr>
          <w:rFonts w:eastAsia="Times New Roman" w:cs="Arial"/>
          <w:sz w:val="21"/>
          <w:szCs w:val="21"/>
        </w:rPr>
      </w:pPr>
      <w:r w:rsidRPr="00B1458A">
        <w:rPr>
          <w:rFonts w:eastAsia="Times New Roman" w:cs="Arial"/>
          <w:sz w:val="21"/>
          <w:szCs w:val="21"/>
          <w:bdr w:val="none" w:sz="0" w:space="0" w:color="auto" w:frame="1"/>
        </w:rPr>
        <w:t>Depth</w:t>
      </w:r>
    </w:p>
    <w:p w14:paraId="399EC796" w14:textId="77777777" w:rsidR="006D09B5" w:rsidRPr="00B1458A" w:rsidRDefault="006D09B5" w:rsidP="00B1458A">
      <w:pPr>
        <w:pStyle w:val="ListParagraph"/>
        <w:numPr>
          <w:ilvl w:val="0"/>
          <w:numId w:val="2"/>
        </w:numPr>
        <w:shd w:val="clear" w:color="auto" w:fill="FFFFFF"/>
        <w:spacing w:after="0" w:line="240" w:lineRule="auto"/>
        <w:textAlignment w:val="baseline"/>
        <w:rPr>
          <w:rFonts w:eastAsia="Times New Roman" w:cs="Arial"/>
          <w:sz w:val="21"/>
          <w:szCs w:val="21"/>
        </w:rPr>
      </w:pPr>
      <w:r w:rsidRPr="00B1458A">
        <w:rPr>
          <w:rFonts w:eastAsia="Times New Roman" w:cs="Arial"/>
          <w:sz w:val="21"/>
          <w:szCs w:val="21"/>
          <w:bdr w:val="none" w:sz="0" w:space="0" w:color="auto" w:frame="1"/>
        </w:rPr>
        <w:t>Depth Error</w:t>
      </w:r>
    </w:p>
    <w:p w14:paraId="1B5B8735" w14:textId="77777777" w:rsidR="006D09B5" w:rsidRPr="00B1458A" w:rsidRDefault="006D09B5" w:rsidP="00B1458A">
      <w:pPr>
        <w:pStyle w:val="ListParagraph"/>
        <w:numPr>
          <w:ilvl w:val="0"/>
          <w:numId w:val="2"/>
        </w:numPr>
        <w:shd w:val="clear" w:color="auto" w:fill="FFFFFF"/>
        <w:spacing w:after="0" w:line="240" w:lineRule="auto"/>
        <w:textAlignment w:val="baseline"/>
        <w:rPr>
          <w:rFonts w:eastAsia="Times New Roman" w:cs="Arial"/>
          <w:sz w:val="21"/>
          <w:szCs w:val="21"/>
        </w:rPr>
      </w:pPr>
      <w:r w:rsidRPr="00B1458A">
        <w:rPr>
          <w:rFonts w:eastAsia="Times New Roman" w:cs="Arial"/>
          <w:sz w:val="21"/>
          <w:szCs w:val="21"/>
          <w:bdr w:val="none" w:sz="0" w:space="0" w:color="auto" w:frame="1"/>
        </w:rPr>
        <w:t>Depth Seismic Stations</w:t>
      </w:r>
    </w:p>
    <w:p w14:paraId="215EBB32" w14:textId="77777777" w:rsidR="006D09B5" w:rsidRPr="00B1458A" w:rsidRDefault="006D09B5" w:rsidP="00B1458A">
      <w:pPr>
        <w:pStyle w:val="ListParagraph"/>
        <w:numPr>
          <w:ilvl w:val="0"/>
          <w:numId w:val="2"/>
        </w:numPr>
        <w:shd w:val="clear" w:color="auto" w:fill="FFFFFF"/>
        <w:spacing w:after="0" w:line="240" w:lineRule="auto"/>
        <w:textAlignment w:val="baseline"/>
        <w:rPr>
          <w:rFonts w:eastAsia="Times New Roman" w:cs="Arial"/>
          <w:sz w:val="21"/>
          <w:szCs w:val="21"/>
        </w:rPr>
      </w:pPr>
      <w:r w:rsidRPr="00B1458A">
        <w:rPr>
          <w:rFonts w:eastAsia="Times New Roman" w:cs="Arial"/>
          <w:sz w:val="21"/>
          <w:szCs w:val="21"/>
          <w:bdr w:val="none" w:sz="0" w:space="0" w:color="auto" w:frame="1"/>
        </w:rPr>
        <w:t>Magnitude</w:t>
      </w:r>
    </w:p>
    <w:p w14:paraId="4A4036D1" w14:textId="77777777" w:rsidR="006D09B5" w:rsidRPr="00B1458A" w:rsidRDefault="006D09B5" w:rsidP="00B1458A">
      <w:pPr>
        <w:pStyle w:val="ListParagraph"/>
        <w:numPr>
          <w:ilvl w:val="0"/>
          <w:numId w:val="2"/>
        </w:numPr>
        <w:shd w:val="clear" w:color="auto" w:fill="FFFFFF"/>
        <w:spacing w:after="0" w:line="240" w:lineRule="auto"/>
        <w:textAlignment w:val="baseline"/>
        <w:rPr>
          <w:rFonts w:eastAsia="Times New Roman" w:cs="Times New Roman"/>
          <w:sz w:val="24"/>
          <w:szCs w:val="24"/>
          <w:bdr w:val="none" w:sz="0" w:space="0" w:color="auto" w:frame="1"/>
        </w:rPr>
      </w:pPr>
      <w:r w:rsidRPr="00B1458A">
        <w:rPr>
          <w:rFonts w:eastAsia="Times New Roman" w:cs="Arial"/>
          <w:sz w:val="21"/>
          <w:szCs w:val="21"/>
          <w:bdr w:val="none" w:sz="0" w:space="0" w:color="auto" w:frame="1"/>
        </w:rPr>
        <w:t>Magnitude Type</w:t>
      </w:r>
    </w:p>
    <w:p w14:paraId="1B6B27D7" w14:textId="5165C40A" w:rsidR="006D09B5" w:rsidRPr="00B1458A" w:rsidRDefault="006D09B5" w:rsidP="00B1458A">
      <w:pPr>
        <w:pStyle w:val="ListParagraph"/>
        <w:numPr>
          <w:ilvl w:val="0"/>
          <w:numId w:val="2"/>
        </w:numPr>
        <w:shd w:val="clear" w:color="auto" w:fill="FFFFFF"/>
        <w:spacing w:after="158" w:line="330" w:lineRule="atLeast"/>
        <w:textAlignment w:val="baseline"/>
        <w:rPr>
          <w:rFonts w:eastAsia="Times New Roman" w:cs="Times New Roman"/>
          <w:sz w:val="24"/>
          <w:szCs w:val="24"/>
        </w:rPr>
      </w:pPr>
      <w:r w:rsidRPr="00B1458A">
        <w:rPr>
          <w:rFonts w:eastAsia="Times New Roman" w:cs="Arial"/>
          <w:sz w:val="21"/>
          <w:szCs w:val="21"/>
          <w:bdr w:val="none" w:sz="0" w:space="0" w:color="auto" w:frame="1"/>
        </w:rPr>
        <w:t>Magnitude Error</w:t>
      </w:r>
    </w:p>
    <w:p w14:paraId="78E433A6" w14:textId="77777777" w:rsidR="006D09B5" w:rsidRPr="00B1458A" w:rsidRDefault="006D09B5" w:rsidP="00B1458A">
      <w:pPr>
        <w:pStyle w:val="ListParagraph"/>
        <w:numPr>
          <w:ilvl w:val="0"/>
          <w:numId w:val="2"/>
        </w:numPr>
        <w:shd w:val="clear" w:color="auto" w:fill="FFFFFF"/>
        <w:spacing w:after="0" w:line="240" w:lineRule="auto"/>
        <w:textAlignment w:val="baseline"/>
        <w:rPr>
          <w:rFonts w:eastAsia="Times New Roman" w:cs="Arial"/>
          <w:sz w:val="21"/>
          <w:szCs w:val="21"/>
        </w:rPr>
      </w:pPr>
      <w:r w:rsidRPr="00B1458A">
        <w:rPr>
          <w:rFonts w:eastAsia="Times New Roman" w:cs="Arial"/>
          <w:sz w:val="21"/>
          <w:szCs w:val="21"/>
          <w:bdr w:val="none" w:sz="0" w:space="0" w:color="auto" w:frame="1"/>
        </w:rPr>
        <w:t>Magnitude Seismic Stations</w:t>
      </w:r>
    </w:p>
    <w:p w14:paraId="659E719F" w14:textId="77777777" w:rsidR="006D09B5" w:rsidRPr="00B1458A" w:rsidRDefault="006D09B5" w:rsidP="00B1458A">
      <w:pPr>
        <w:pStyle w:val="ListParagraph"/>
        <w:numPr>
          <w:ilvl w:val="0"/>
          <w:numId w:val="2"/>
        </w:numPr>
        <w:shd w:val="clear" w:color="auto" w:fill="FFFFFF"/>
        <w:spacing w:after="0" w:line="240" w:lineRule="auto"/>
        <w:textAlignment w:val="baseline"/>
        <w:rPr>
          <w:rFonts w:eastAsia="Times New Roman" w:cs="Arial"/>
          <w:sz w:val="21"/>
          <w:szCs w:val="21"/>
        </w:rPr>
      </w:pPr>
      <w:r w:rsidRPr="00B1458A">
        <w:rPr>
          <w:rFonts w:eastAsia="Times New Roman" w:cs="Arial"/>
          <w:sz w:val="21"/>
          <w:szCs w:val="21"/>
          <w:bdr w:val="none" w:sz="0" w:space="0" w:color="auto" w:frame="1"/>
        </w:rPr>
        <w:t>Azimuthal Gap</w:t>
      </w:r>
    </w:p>
    <w:p w14:paraId="0A79C698" w14:textId="77777777" w:rsidR="006D09B5" w:rsidRPr="00B1458A" w:rsidRDefault="006D09B5" w:rsidP="00B1458A">
      <w:pPr>
        <w:pStyle w:val="ListParagraph"/>
        <w:numPr>
          <w:ilvl w:val="0"/>
          <w:numId w:val="2"/>
        </w:numPr>
        <w:shd w:val="clear" w:color="auto" w:fill="FFFFFF"/>
        <w:spacing w:after="0" w:line="240" w:lineRule="auto"/>
        <w:textAlignment w:val="baseline"/>
        <w:rPr>
          <w:rFonts w:eastAsia="Times New Roman" w:cs="Arial"/>
          <w:sz w:val="21"/>
          <w:szCs w:val="21"/>
        </w:rPr>
      </w:pPr>
      <w:r w:rsidRPr="00B1458A">
        <w:rPr>
          <w:rFonts w:eastAsia="Times New Roman" w:cs="Arial"/>
          <w:sz w:val="21"/>
          <w:szCs w:val="21"/>
          <w:bdr w:val="none" w:sz="0" w:space="0" w:color="auto" w:frame="1"/>
        </w:rPr>
        <w:t>Horizontal Distance</w:t>
      </w:r>
    </w:p>
    <w:p w14:paraId="7CC462EC" w14:textId="77777777" w:rsidR="006D09B5" w:rsidRPr="00B1458A" w:rsidRDefault="006D09B5" w:rsidP="00B1458A">
      <w:pPr>
        <w:pStyle w:val="ListParagraph"/>
        <w:numPr>
          <w:ilvl w:val="0"/>
          <w:numId w:val="2"/>
        </w:numPr>
        <w:shd w:val="clear" w:color="auto" w:fill="FFFFFF"/>
        <w:spacing w:after="0" w:line="240" w:lineRule="auto"/>
        <w:textAlignment w:val="baseline"/>
        <w:rPr>
          <w:rFonts w:eastAsia="Times New Roman" w:cs="Arial"/>
          <w:sz w:val="21"/>
          <w:szCs w:val="21"/>
        </w:rPr>
      </w:pPr>
      <w:r w:rsidRPr="00B1458A">
        <w:rPr>
          <w:rFonts w:eastAsia="Times New Roman" w:cs="Arial"/>
          <w:sz w:val="21"/>
          <w:szCs w:val="21"/>
          <w:bdr w:val="none" w:sz="0" w:space="0" w:color="auto" w:frame="1"/>
        </w:rPr>
        <w:t>Horizontal Error</w:t>
      </w:r>
    </w:p>
    <w:p w14:paraId="1513F04C" w14:textId="77777777" w:rsidR="006D09B5" w:rsidRPr="00B1458A" w:rsidRDefault="006D09B5" w:rsidP="00B1458A">
      <w:pPr>
        <w:pStyle w:val="ListParagraph"/>
        <w:numPr>
          <w:ilvl w:val="0"/>
          <w:numId w:val="2"/>
        </w:numPr>
        <w:shd w:val="clear" w:color="auto" w:fill="FFFFFF"/>
        <w:spacing w:after="0" w:line="240" w:lineRule="auto"/>
        <w:textAlignment w:val="baseline"/>
        <w:rPr>
          <w:rFonts w:eastAsia="Times New Roman" w:cs="Arial"/>
          <w:sz w:val="21"/>
          <w:szCs w:val="21"/>
        </w:rPr>
      </w:pPr>
      <w:r w:rsidRPr="00B1458A">
        <w:rPr>
          <w:rFonts w:eastAsia="Times New Roman" w:cs="Arial"/>
          <w:sz w:val="21"/>
          <w:szCs w:val="21"/>
          <w:bdr w:val="none" w:sz="0" w:space="0" w:color="auto" w:frame="1"/>
        </w:rPr>
        <w:t>Root Mean Square</w:t>
      </w:r>
    </w:p>
    <w:p w14:paraId="38F65120" w14:textId="77777777" w:rsidR="006D09B5" w:rsidRPr="00B1458A" w:rsidRDefault="006D09B5" w:rsidP="00B1458A">
      <w:pPr>
        <w:pStyle w:val="ListParagraph"/>
        <w:numPr>
          <w:ilvl w:val="0"/>
          <w:numId w:val="2"/>
        </w:numPr>
        <w:shd w:val="clear" w:color="auto" w:fill="FFFFFF"/>
        <w:spacing w:after="0" w:line="240" w:lineRule="auto"/>
        <w:textAlignment w:val="baseline"/>
        <w:rPr>
          <w:rFonts w:eastAsia="Times New Roman" w:cs="Arial"/>
          <w:sz w:val="21"/>
          <w:szCs w:val="21"/>
        </w:rPr>
      </w:pPr>
      <w:r w:rsidRPr="00B1458A">
        <w:rPr>
          <w:rFonts w:eastAsia="Times New Roman" w:cs="Arial"/>
          <w:sz w:val="21"/>
          <w:szCs w:val="21"/>
          <w:bdr w:val="none" w:sz="0" w:space="0" w:color="auto" w:frame="1"/>
        </w:rPr>
        <w:t>ID</w:t>
      </w:r>
    </w:p>
    <w:p w14:paraId="5C931755" w14:textId="77777777" w:rsidR="006D09B5" w:rsidRPr="00B1458A" w:rsidRDefault="006D09B5" w:rsidP="00B1458A">
      <w:pPr>
        <w:pStyle w:val="ListParagraph"/>
        <w:numPr>
          <w:ilvl w:val="0"/>
          <w:numId w:val="2"/>
        </w:numPr>
        <w:shd w:val="clear" w:color="auto" w:fill="FFFFFF"/>
        <w:spacing w:after="0" w:line="240" w:lineRule="auto"/>
        <w:textAlignment w:val="baseline"/>
        <w:rPr>
          <w:rFonts w:eastAsia="Times New Roman" w:cs="Arial"/>
          <w:sz w:val="21"/>
          <w:szCs w:val="21"/>
        </w:rPr>
      </w:pPr>
      <w:r w:rsidRPr="00B1458A">
        <w:rPr>
          <w:rFonts w:eastAsia="Times New Roman" w:cs="Arial"/>
          <w:sz w:val="21"/>
          <w:szCs w:val="21"/>
          <w:bdr w:val="none" w:sz="0" w:space="0" w:color="auto" w:frame="1"/>
        </w:rPr>
        <w:t>Source</w:t>
      </w:r>
    </w:p>
    <w:p w14:paraId="11F30880" w14:textId="77777777" w:rsidR="006D09B5" w:rsidRPr="00B1458A" w:rsidRDefault="006D09B5" w:rsidP="00B1458A">
      <w:pPr>
        <w:pStyle w:val="ListParagraph"/>
        <w:numPr>
          <w:ilvl w:val="0"/>
          <w:numId w:val="2"/>
        </w:numPr>
        <w:shd w:val="clear" w:color="auto" w:fill="FFFFFF"/>
        <w:spacing w:after="0" w:line="240" w:lineRule="auto"/>
        <w:textAlignment w:val="baseline"/>
        <w:rPr>
          <w:rFonts w:eastAsia="Times New Roman" w:cs="Arial"/>
          <w:sz w:val="21"/>
          <w:szCs w:val="21"/>
        </w:rPr>
      </w:pPr>
      <w:r w:rsidRPr="00B1458A">
        <w:rPr>
          <w:rFonts w:eastAsia="Times New Roman" w:cs="Arial"/>
          <w:sz w:val="21"/>
          <w:szCs w:val="21"/>
          <w:bdr w:val="none" w:sz="0" w:space="0" w:color="auto" w:frame="1"/>
        </w:rPr>
        <w:t>Location Source</w:t>
      </w:r>
    </w:p>
    <w:p w14:paraId="3399CA34" w14:textId="77777777" w:rsidR="006D09B5" w:rsidRPr="00B1458A" w:rsidRDefault="006D09B5" w:rsidP="00B1458A">
      <w:pPr>
        <w:pStyle w:val="ListParagraph"/>
        <w:numPr>
          <w:ilvl w:val="0"/>
          <w:numId w:val="2"/>
        </w:numPr>
        <w:shd w:val="clear" w:color="auto" w:fill="FFFFFF"/>
        <w:spacing w:after="0" w:line="240" w:lineRule="auto"/>
        <w:textAlignment w:val="baseline"/>
        <w:rPr>
          <w:rFonts w:eastAsia="Times New Roman" w:cs="Arial"/>
          <w:sz w:val="21"/>
          <w:szCs w:val="21"/>
        </w:rPr>
      </w:pPr>
      <w:r w:rsidRPr="00B1458A">
        <w:rPr>
          <w:rFonts w:eastAsia="Times New Roman" w:cs="Arial"/>
          <w:sz w:val="21"/>
          <w:szCs w:val="21"/>
          <w:bdr w:val="none" w:sz="0" w:space="0" w:color="auto" w:frame="1"/>
        </w:rPr>
        <w:t>Magnitude Source</w:t>
      </w:r>
    </w:p>
    <w:p w14:paraId="2DEEED1B" w14:textId="77777777" w:rsidR="006D09B5" w:rsidRPr="00B1458A" w:rsidRDefault="006D09B5" w:rsidP="00B1458A">
      <w:pPr>
        <w:pStyle w:val="ListParagraph"/>
        <w:numPr>
          <w:ilvl w:val="0"/>
          <w:numId w:val="2"/>
        </w:numPr>
        <w:shd w:val="clear" w:color="auto" w:fill="FFFFFF"/>
        <w:spacing w:after="0" w:line="240" w:lineRule="auto"/>
        <w:textAlignment w:val="baseline"/>
        <w:rPr>
          <w:rFonts w:eastAsia="Times New Roman" w:cs="Arial"/>
          <w:sz w:val="21"/>
          <w:szCs w:val="21"/>
        </w:rPr>
      </w:pPr>
      <w:r w:rsidRPr="00B1458A">
        <w:rPr>
          <w:rFonts w:eastAsia="Times New Roman" w:cs="Arial"/>
          <w:sz w:val="21"/>
          <w:szCs w:val="21"/>
          <w:bdr w:val="none" w:sz="0" w:space="0" w:color="auto" w:frame="1"/>
        </w:rPr>
        <w:t>Status</w:t>
      </w:r>
    </w:p>
    <w:p w14:paraId="1DB2D0B4" w14:textId="5937A749" w:rsidR="006D09B5" w:rsidRDefault="006D09B5"/>
    <w:p w14:paraId="197F08C0" w14:textId="77777777" w:rsidR="00907DD7" w:rsidRDefault="00907DD7">
      <w:pPr>
        <w:rPr>
          <w:b/>
          <w:sz w:val="28"/>
          <w:szCs w:val="28"/>
        </w:rPr>
      </w:pPr>
    </w:p>
    <w:p w14:paraId="6B426BE1" w14:textId="77777777" w:rsidR="00907DD7" w:rsidRDefault="00907DD7">
      <w:pPr>
        <w:rPr>
          <w:b/>
          <w:sz w:val="28"/>
          <w:szCs w:val="28"/>
        </w:rPr>
      </w:pPr>
    </w:p>
    <w:p w14:paraId="7EF71330" w14:textId="77777777" w:rsidR="00907DD7" w:rsidRDefault="00907DD7">
      <w:pPr>
        <w:rPr>
          <w:b/>
          <w:sz w:val="28"/>
          <w:szCs w:val="28"/>
        </w:rPr>
      </w:pPr>
    </w:p>
    <w:p w14:paraId="37DA10E9" w14:textId="77777777" w:rsidR="00907DD7" w:rsidRDefault="00907DD7">
      <w:pPr>
        <w:rPr>
          <w:b/>
          <w:sz w:val="28"/>
          <w:szCs w:val="28"/>
        </w:rPr>
      </w:pPr>
    </w:p>
    <w:p w14:paraId="59C65429" w14:textId="77777777" w:rsidR="00907DD7" w:rsidRDefault="00907DD7">
      <w:pPr>
        <w:rPr>
          <w:b/>
          <w:sz w:val="28"/>
          <w:szCs w:val="28"/>
        </w:rPr>
      </w:pPr>
    </w:p>
    <w:p w14:paraId="56852338" w14:textId="77777777" w:rsidR="00907DD7" w:rsidRDefault="00907DD7">
      <w:pPr>
        <w:rPr>
          <w:b/>
          <w:sz w:val="28"/>
          <w:szCs w:val="28"/>
        </w:rPr>
      </w:pPr>
    </w:p>
    <w:p w14:paraId="714A67A1" w14:textId="77777777" w:rsidR="00907DD7" w:rsidRDefault="00907DD7">
      <w:pPr>
        <w:rPr>
          <w:b/>
          <w:sz w:val="28"/>
          <w:szCs w:val="28"/>
        </w:rPr>
      </w:pPr>
    </w:p>
    <w:p w14:paraId="32A95031" w14:textId="77777777" w:rsidR="00907DD7" w:rsidRDefault="00907DD7">
      <w:pPr>
        <w:rPr>
          <w:b/>
          <w:sz w:val="28"/>
          <w:szCs w:val="28"/>
        </w:rPr>
      </w:pPr>
    </w:p>
    <w:p w14:paraId="67622684" w14:textId="77777777" w:rsidR="00907DD7" w:rsidRDefault="00907DD7">
      <w:pPr>
        <w:rPr>
          <w:b/>
          <w:sz w:val="28"/>
          <w:szCs w:val="28"/>
        </w:rPr>
      </w:pPr>
    </w:p>
    <w:p w14:paraId="4D1A4D1D" w14:textId="77777777" w:rsidR="00907DD7" w:rsidRDefault="00907DD7">
      <w:pPr>
        <w:rPr>
          <w:b/>
          <w:sz w:val="28"/>
          <w:szCs w:val="28"/>
        </w:rPr>
      </w:pPr>
    </w:p>
    <w:p w14:paraId="635489EB" w14:textId="77777777" w:rsidR="00907DD7" w:rsidRDefault="00907DD7">
      <w:pPr>
        <w:rPr>
          <w:b/>
          <w:sz w:val="28"/>
          <w:szCs w:val="28"/>
        </w:rPr>
      </w:pPr>
    </w:p>
    <w:p w14:paraId="3EDFE166" w14:textId="77777777" w:rsidR="00907DD7" w:rsidRDefault="00907DD7">
      <w:pPr>
        <w:rPr>
          <w:b/>
          <w:sz w:val="28"/>
          <w:szCs w:val="28"/>
        </w:rPr>
      </w:pPr>
    </w:p>
    <w:p w14:paraId="471991D5" w14:textId="3D3BEC2A" w:rsidR="00E624A0" w:rsidRPr="0059636D" w:rsidRDefault="00692CF5">
      <w:pPr>
        <w:rPr>
          <w:b/>
          <w:sz w:val="28"/>
          <w:szCs w:val="28"/>
        </w:rPr>
      </w:pPr>
      <w:r w:rsidRPr="0059636D">
        <w:rPr>
          <w:b/>
          <w:sz w:val="28"/>
          <w:szCs w:val="28"/>
        </w:rPr>
        <w:lastRenderedPageBreak/>
        <w:t>Insi</w:t>
      </w:r>
      <w:r w:rsidR="0059636D" w:rsidRPr="0059636D">
        <w:rPr>
          <w:b/>
          <w:sz w:val="28"/>
          <w:szCs w:val="28"/>
        </w:rPr>
        <w:t>ghts:</w:t>
      </w:r>
    </w:p>
    <w:p w14:paraId="7DF0E4C3" w14:textId="4EC527C1" w:rsidR="0059636D" w:rsidRPr="00A55E1A" w:rsidRDefault="00A55E1A">
      <w:pPr>
        <w:rPr>
          <w:b/>
        </w:rPr>
      </w:pPr>
      <w:r>
        <w:rPr>
          <w:b/>
        </w:rPr>
        <w:t xml:space="preserve">Insight </w:t>
      </w:r>
      <w:r w:rsidR="0059636D" w:rsidRPr="00A55E1A">
        <w:rPr>
          <w:b/>
        </w:rPr>
        <w:t>1:</w:t>
      </w:r>
    </w:p>
    <w:p w14:paraId="377C7F7E" w14:textId="6AAF5E55" w:rsidR="00586F7C" w:rsidRDefault="00907DD7">
      <w:r>
        <w:rPr>
          <w:noProof/>
        </w:rPr>
        <w:drawing>
          <wp:inline distT="0" distB="0" distL="0" distR="0" wp14:anchorId="64C2C5B5" wp14:editId="7F9444DA">
            <wp:extent cx="6086475" cy="340348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2316" cy="3429119"/>
                    </a:xfrm>
                    <a:prstGeom prst="rect">
                      <a:avLst/>
                    </a:prstGeom>
                  </pic:spPr>
                </pic:pic>
              </a:graphicData>
            </a:graphic>
          </wp:inline>
        </w:drawing>
      </w:r>
    </w:p>
    <w:p w14:paraId="437E6692" w14:textId="716D19A4" w:rsidR="00586F7C" w:rsidRDefault="00586F7C" w:rsidP="00586F7C">
      <w:pPr>
        <w:spacing w:after="0"/>
      </w:pPr>
      <w:r>
        <w:t xml:space="preserve">On average, there are 550 earthquake records of magnitude greater than 5.5 all over the world. Amongst them, 68% are under 6, 28% are from 6 to 7, and 4% are above 7. </w:t>
      </w:r>
    </w:p>
    <w:p w14:paraId="531C13B8" w14:textId="7584C0C6" w:rsidR="0059636D" w:rsidRDefault="00586F7C" w:rsidP="00586F7C">
      <w:pPr>
        <w:spacing w:after="0"/>
      </w:pPr>
      <w:r>
        <w:t>The mean trend for the records of earthquake is a horizontal line, however, we can see that the variance of num</w:t>
      </w:r>
      <w:r>
        <w:t>b</w:t>
      </w:r>
      <w:r>
        <w:t xml:space="preserve">er of earthquakes decreases as the magnitude increase.  When it is under 6 the number ranges from 260 to 500, and as the magnitude </w:t>
      </w:r>
      <w:r>
        <w:t>goes,</w:t>
      </w:r>
      <w:r>
        <w:t xml:space="preserve"> we cannot observe much difference.</w:t>
      </w:r>
    </w:p>
    <w:p w14:paraId="00E4544F" w14:textId="5FD71DAA" w:rsidR="00332ACF" w:rsidRDefault="00332ACF" w:rsidP="00586F7C">
      <w:pPr>
        <w:spacing w:after="0"/>
      </w:pPr>
    </w:p>
    <w:p w14:paraId="5A99E7C3" w14:textId="5D5CF7FC" w:rsidR="00A55E1A" w:rsidRDefault="00A55E1A" w:rsidP="00586F7C">
      <w:pPr>
        <w:spacing w:after="0"/>
      </w:pPr>
    </w:p>
    <w:p w14:paraId="52A257B6" w14:textId="390BC0CD" w:rsidR="00A55E1A" w:rsidRDefault="00A55E1A" w:rsidP="00586F7C">
      <w:pPr>
        <w:spacing w:after="0"/>
      </w:pPr>
    </w:p>
    <w:p w14:paraId="12F05097" w14:textId="28507BB6" w:rsidR="00A55E1A" w:rsidRDefault="00A55E1A" w:rsidP="00586F7C">
      <w:pPr>
        <w:spacing w:after="0"/>
      </w:pPr>
    </w:p>
    <w:p w14:paraId="32A6BA34" w14:textId="41422280" w:rsidR="00A55E1A" w:rsidRDefault="00A55E1A" w:rsidP="00586F7C">
      <w:pPr>
        <w:spacing w:after="0"/>
      </w:pPr>
    </w:p>
    <w:p w14:paraId="21325887" w14:textId="237AE639" w:rsidR="00A55E1A" w:rsidRDefault="00A55E1A" w:rsidP="00586F7C">
      <w:pPr>
        <w:spacing w:after="0"/>
      </w:pPr>
    </w:p>
    <w:p w14:paraId="3CDECE82" w14:textId="4AA514BD" w:rsidR="00A55E1A" w:rsidRDefault="00A55E1A" w:rsidP="00586F7C">
      <w:pPr>
        <w:spacing w:after="0"/>
      </w:pPr>
    </w:p>
    <w:p w14:paraId="3A196363" w14:textId="7B06A6CD" w:rsidR="00A55E1A" w:rsidRDefault="00A55E1A" w:rsidP="00586F7C">
      <w:pPr>
        <w:spacing w:after="0"/>
      </w:pPr>
    </w:p>
    <w:p w14:paraId="4939FE82" w14:textId="50E59AC4" w:rsidR="00A55E1A" w:rsidRDefault="00A55E1A" w:rsidP="00586F7C">
      <w:pPr>
        <w:spacing w:after="0"/>
      </w:pPr>
    </w:p>
    <w:p w14:paraId="136F2D5E" w14:textId="2B2C32A9" w:rsidR="00A55E1A" w:rsidRDefault="00A55E1A" w:rsidP="00586F7C">
      <w:pPr>
        <w:spacing w:after="0"/>
      </w:pPr>
    </w:p>
    <w:p w14:paraId="59A04A1F" w14:textId="75486119" w:rsidR="00A55E1A" w:rsidRDefault="00A55E1A" w:rsidP="00586F7C">
      <w:pPr>
        <w:spacing w:after="0"/>
      </w:pPr>
    </w:p>
    <w:p w14:paraId="74C1F41D" w14:textId="4FBEFC70" w:rsidR="00A55E1A" w:rsidRDefault="00A55E1A" w:rsidP="00586F7C">
      <w:pPr>
        <w:spacing w:after="0"/>
      </w:pPr>
    </w:p>
    <w:p w14:paraId="6CE730EC" w14:textId="7C4CBE93" w:rsidR="00A55E1A" w:rsidRDefault="00A55E1A" w:rsidP="00586F7C">
      <w:pPr>
        <w:spacing w:after="0"/>
      </w:pPr>
    </w:p>
    <w:p w14:paraId="2737FC86" w14:textId="29DF628B" w:rsidR="00A55E1A" w:rsidRDefault="00A55E1A" w:rsidP="00586F7C">
      <w:pPr>
        <w:spacing w:after="0"/>
      </w:pPr>
    </w:p>
    <w:p w14:paraId="79D43B5F" w14:textId="5DF69349" w:rsidR="00A55E1A" w:rsidRDefault="00A55E1A" w:rsidP="00586F7C">
      <w:pPr>
        <w:spacing w:after="0"/>
      </w:pPr>
    </w:p>
    <w:p w14:paraId="577D4763" w14:textId="7C288212" w:rsidR="00A55E1A" w:rsidRDefault="00A55E1A" w:rsidP="00586F7C">
      <w:pPr>
        <w:spacing w:after="0"/>
      </w:pPr>
    </w:p>
    <w:p w14:paraId="3912D5F7" w14:textId="22A72E16" w:rsidR="00A55E1A" w:rsidRDefault="00A55E1A" w:rsidP="00586F7C">
      <w:pPr>
        <w:spacing w:after="0"/>
      </w:pPr>
    </w:p>
    <w:p w14:paraId="029FD52B" w14:textId="48C1778F" w:rsidR="00A55E1A" w:rsidRDefault="00A55E1A" w:rsidP="00586F7C">
      <w:pPr>
        <w:spacing w:after="0"/>
      </w:pPr>
    </w:p>
    <w:p w14:paraId="28F1130D" w14:textId="77777777" w:rsidR="00A55E1A" w:rsidRDefault="00A55E1A" w:rsidP="00586F7C">
      <w:pPr>
        <w:spacing w:after="0"/>
      </w:pPr>
    </w:p>
    <w:p w14:paraId="08EBE437" w14:textId="47D31901" w:rsidR="00332ACF" w:rsidRDefault="00A55E1A" w:rsidP="00586F7C">
      <w:pPr>
        <w:spacing w:after="0"/>
        <w:rPr>
          <w:b/>
        </w:rPr>
      </w:pPr>
      <w:r>
        <w:rPr>
          <w:b/>
        </w:rPr>
        <w:t xml:space="preserve">Insight </w:t>
      </w:r>
      <w:r w:rsidR="00332ACF" w:rsidRPr="00A55E1A">
        <w:rPr>
          <w:b/>
        </w:rPr>
        <w:t>2:</w:t>
      </w:r>
    </w:p>
    <w:p w14:paraId="087315CE" w14:textId="77777777" w:rsidR="00A55E1A" w:rsidRPr="00A55E1A" w:rsidRDefault="00A55E1A" w:rsidP="00586F7C">
      <w:pPr>
        <w:spacing w:after="0"/>
        <w:rPr>
          <w:b/>
        </w:rPr>
      </w:pPr>
    </w:p>
    <w:p w14:paraId="7CE2B860" w14:textId="43AFC7F2" w:rsidR="00332ACF" w:rsidRDefault="00B33DBC" w:rsidP="00586F7C">
      <w:pPr>
        <w:spacing w:after="0"/>
      </w:pPr>
      <w:r>
        <w:rPr>
          <w:noProof/>
        </w:rPr>
        <w:drawing>
          <wp:inline distT="0" distB="0" distL="0" distR="0" wp14:anchorId="69766ECE" wp14:editId="2009581E">
            <wp:extent cx="5978738" cy="34575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9034" cy="3475096"/>
                    </a:xfrm>
                    <a:prstGeom prst="rect">
                      <a:avLst/>
                    </a:prstGeom>
                  </pic:spPr>
                </pic:pic>
              </a:graphicData>
            </a:graphic>
          </wp:inline>
        </w:drawing>
      </w:r>
    </w:p>
    <w:p w14:paraId="499678B6" w14:textId="74BBB66D" w:rsidR="003A2956" w:rsidRDefault="003A2956" w:rsidP="00586F7C">
      <w:pPr>
        <w:spacing w:after="0"/>
      </w:pPr>
      <w:r>
        <w:t>Here we have used</w:t>
      </w:r>
      <w:r w:rsidRPr="003A2956">
        <w:t xml:space="preserve"> color as visual attribute to represent number of earthquakes. Record with red color represents highest number of earthquakes while records with blue color represents lowest number of earthquakes. From this line graph we can say year 1998 which is represented in blue color has value 388 which is lowest number of earthquakes. while year 2011 which is represented in red color has value 713 which is highest number of earthquakes.</w:t>
      </w:r>
    </w:p>
    <w:p w14:paraId="60527632" w14:textId="568D4D14" w:rsidR="00B57C97" w:rsidRDefault="00B57C97" w:rsidP="00586F7C">
      <w:pPr>
        <w:spacing w:after="0"/>
      </w:pPr>
    </w:p>
    <w:p w14:paraId="05D2EE35" w14:textId="080916FD" w:rsidR="00B57C97" w:rsidRDefault="00B57C97" w:rsidP="00586F7C">
      <w:pPr>
        <w:spacing w:after="0"/>
      </w:pPr>
    </w:p>
    <w:p w14:paraId="5FC39012" w14:textId="6C7AEA2A" w:rsidR="00B57C97" w:rsidRDefault="00B57C97" w:rsidP="00586F7C">
      <w:pPr>
        <w:spacing w:after="0"/>
      </w:pPr>
    </w:p>
    <w:p w14:paraId="42762F1D" w14:textId="4AFA4E11" w:rsidR="00B57C97" w:rsidRDefault="00B57C97" w:rsidP="00586F7C">
      <w:pPr>
        <w:spacing w:after="0"/>
      </w:pPr>
    </w:p>
    <w:p w14:paraId="7F91B68B" w14:textId="1414E092" w:rsidR="00B57C97" w:rsidRDefault="00B57C97" w:rsidP="00586F7C">
      <w:pPr>
        <w:spacing w:after="0"/>
      </w:pPr>
    </w:p>
    <w:p w14:paraId="7FF7EE11" w14:textId="657508BF" w:rsidR="00B57C97" w:rsidRDefault="00B57C97" w:rsidP="00586F7C">
      <w:pPr>
        <w:spacing w:after="0"/>
      </w:pPr>
    </w:p>
    <w:p w14:paraId="55DD69EB" w14:textId="2A3530BE" w:rsidR="00B57C97" w:rsidRDefault="00B57C97" w:rsidP="00586F7C">
      <w:pPr>
        <w:spacing w:after="0"/>
      </w:pPr>
    </w:p>
    <w:p w14:paraId="559BB0BB" w14:textId="50D7C941" w:rsidR="00B57C97" w:rsidRDefault="00B57C97" w:rsidP="00586F7C">
      <w:pPr>
        <w:spacing w:after="0"/>
      </w:pPr>
    </w:p>
    <w:p w14:paraId="01509BDB" w14:textId="0C77E0DA" w:rsidR="00B57C97" w:rsidRDefault="00B57C97" w:rsidP="00586F7C">
      <w:pPr>
        <w:spacing w:after="0"/>
      </w:pPr>
    </w:p>
    <w:p w14:paraId="6DF9B8D3" w14:textId="203473BF" w:rsidR="00B57C97" w:rsidRDefault="00B57C97" w:rsidP="00586F7C">
      <w:pPr>
        <w:spacing w:after="0"/>
      </w:pPr>
    </w:p>
    <w:p w14:paraId="174936A3" w14:textId="6EC1D34B" w:rsidR="00B57C97" w:rsidRDefault="00B57C97" w:rsidP="00586F7C">
      <w:pPr>
        <w:spacing w:after="0"/>
      </w:pPr>
    </w:p>
    <w:p w14:paraId="1CD3DA69" w14:textId="066EB2DC" w:rsidR="00B57C97" w:rsidRDefault="00B57C97" w:rsidP="00586F7C">
      <w:pPr>
        <w:spacing w:after="0"/>
      </w:pPr>
    </w:p>
    <w:p w14:paraId="5FD044B0" w14:textId="53E7F891" w:rsidR="00B57C97" w:rsidRDefault="00B57C97" w:rsidP="00586F7C">
      <w:pPr>
        <w:spacing w:after="0"/>
      </w:pPr>
    </w:p>
    <w:p w14:paraId="0537AA59" w14:textId="438EB960" w:rsidR="00B57C97" w:rsidRDefault="00B57C97" w:rsidP="00586F7C">
      <w:pPr>
        <w:spacing w:after="0"/>
      </w:pPr>
    </w:p>
    <w:p w14:paraId="556A75AF" w14:textId="7031A44C" w:rsidR="00B57C97" w:rsidRDefault="00B57C97" w:rsidP="00586F7C">
      <w:pPr>
        <w:spacing w:after="0"/>
      </w:pPr>
    </w:p>
    <w:p w14:paraId="3B78DCC3" w14:textId="26BA0713" w:rsidR="00B57C97" w:rsidRDefault="00B57C97" w:rsidP="00586F7C">
      <w:pPr>
        <w:spacing w:after="0"/>
      </w:pPr>
    </w:p>
    <w:p w14:paraId="49AE1C66" w14:textId="37844D3F" w:rsidR="00B57C97" w:rsidRDefault="00B57C97" w:rsidP="00586F7C">
      <w:pPr>
        <w:spacing w:after="0"/>
      </w:pPr>
    </w:p>
    <w:p w14:paraId="69943BB5" w14:textId="76C37614" w:rsidR="00B57C97" w:rsidRDefault="00B57C97" w:rsidP="00586F7C">
      <w:pPr>
        <w:spacing w:after="0"/>
      </w:pPr>
    </w:p>
    <w:p w14:paraId="4395C99D" w14:textId="646458AF" w:rsidR="00B57C97" w:rsidRDefault="00B57C97" w:rsidP="00586F7C">
      <w:pPr>
        <w:spacing w:after="0"/>
      </w:pPr>
    </w:p>
    <w:p w14:paraId="78AB2ACE" w14:textId="59961CFE" w:rsidR="00B57C97" w:rsidRDefault="00B57C97" w:rsidP="00586F7C">
      <w:pPr>
        <w:spacing w:after="0"/>
      </w:pPr>
    </w:p>
    <w:p w14:paraId="4F572FBC" w14:textId="401DE9C0" w:rsidR="00B57C97" w:rsidRDefault="00B57C97" w:rsidP="00586F7C">
      <w:pPr>
        <w:spacing w:after="0"/>
        <w:rPr>
          <w:b/>
        </w:rPr>
      </w:pPr>
      <w:r w:rsidRPr="00B57C97">
        <w:rPr>
          <w:b/>
        </w:rPr>
        <w:t>Insight 3:</w:t>
      </w:r>
    </w:p>
    <w:p w14:paraId="569D35C1" w14:textId="68240B99" w:rsidR="00510144" w:rsidRDefault="00510144" w:rsidP="00586F7C">
      <w:pPr>
        <w:spacing w:after="0"/>
        <w:rPr>
          <w:b/>
        </w:rPr>
      </w:pPr>
    </w:p>
    <w:p w14:paraId="49DDC84B" w14:textId="1896AC91" w:rsidR="00510144" w:rsidRDefault="00FD726C" w:rsidP="00586F7C">
      <w:pPr>
        <w:spacing w:after="0"/>
        <w:rPr>
          <w:b/>
        </w:rPr>
      </w:pPr>
      <w:r>
        <w:rPr>
          <w:noProof/>
        </w:rPr>
        <w:drawing>
          <wp:inline distT="0" distB="0" distL="0" distR="0" wp14:anchorId="0D921082" wp14:editId="5D1FB655">
            <wp:extent cx="5943600" cy="3514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14090"/>
                    </a:xfrm>
                    <a:prstGeom prst="rect">
                      <a:avLst/>
                    </a:prstGeom>
                  </pic:spPr>
                </pic:pic>
              </a:graphicData>
            </a:graphic>
          </wp:inline>
        </w:drawing>
      </w:r>
    </w:p>
    <w:p w14:paraId="62BB7C1B" w14:textId="6CB400EF" w:rsidR="00D548B7" w:rsidRDefault="00D548B7" w:rsidP="00586F7C">
      <w:pPr>
        <w:spacing w:after="0"/>
      </w:pPr>
      <w:r w:rsidRPr="00D548B7">
        <w:t>This is a line graph which represents maximum earthquake magnitude by year. Like our animation records, here color represent the approximate amount of earthquake magnitude. Records with higher magnitude are represented by dark red while re cords with comparatively low value of maximum magnitude are represented by green color. From this graph we can say highest magnitude lies between range 7.5-9.1. and from 1990-2003 we have lowest values of magnitude as we can see most of the records are represented in green color.</w:t>
      </w:r>
      <w:r w:rsidR="0078581D">
        <w:t xml:space="preserve"> Also, </w:t>
      </w:r>
      <w:r w:rsidR="00305DC0">
        <w:t>w</w:t>
      </w:r>
      <w:r w:rsidR="0078581D" w:rsidRPr="0078581D">
        <w:t>e can see that highest earthquake magnitude for both 2004 and 2011 is 9.1 which is quite high and more severe as compared to other years. While highest earthquake magnitude for 1991 is 7.6 which is lowest.</w:t>
      </w:r>
    </w:p>
    <w:p w14:paraId="5094B8F9" w14:textId="748914E0" w:rsidR="005A4AF5" w:rsidRDefault="005A4AF5" w:rsidP="00586F7C">
      <w:pPr>
        <w:spacing w:after="0"/>
      </w:pPr>
    </w:p>
    <w:p w14:paraId="49F2CF35" w14:textId="094FD8D2" w:rsidR="005A4AF5" w:rsidRDefault="005A4AF5" w:rsidP="00586F7C">
      <w:pPr>
        <w:spacing w:after="0"/>
      </w:pPr>
    </w:p>
    <w:p w14:paraId="573DA2B7" w14:textId="729829AF" w:rsidR="00336D5B" w:rsidRDefault="00336D5B" w:rsidP="00586F7C">
      <w:pPr>
        <w:spacing w:after="0"/>
      </w:pPr>
    </w:p>
    <w:p w14:paraId="52840B4B" w14:textId="2EB22BAA" w:rsidR="00336D5B" w:rsidRDefault="00336D5B" w:rsidP="00586F7C">
      <w:pPr>
        <w:spacing w:after="0"/>
      </w:pPr>
    </w:p>
    <w:p w14:paraId="0441F66C" w14:textId="719742A8" w:rsidR="00336D5B" w:rsidRDefault="00336D5B" w:rsidP="00586F7C">
      <w:pPr>
        <w:spacing w:after="0"/>
      </w:pPr>
    </w:p>
    <w:p w14:paraId="52E5146D" w14:textId="394D7AEE" w:rsidR="00336D5B" w:rsidRDefault="00336D5B" w:rsidP="00586F7C">
      <w:pPr>
        <w:spacing w:after="0"/>
      </w:pPr>
    </w:p>
    <w:p w14:paraId="6C71D46D" w14:textId="65EF3CE0" w:rsidR="00336D5B" w:rsidRDefault="00336D5B" w:rsidP="00586F7C">
      <w:pPr>
        <w:spacing w:after="0"/>
      </w:pPr>
    </w:p>
    <w:p w14:paraId="25FF5124" w14:textId="4ED89DE8" w:rsidR="00336D5B" w:rsidRDefault="00336D5B" w:rsidP="00586F7C">
      <w:pPr>
        <w:spacing w:after="0"/>
      </w:pPr>
    </w:p>
    <w:p w14:paraId="672EA03A" w14:textId="02C5ADD6" w:rsidR="00336D5B" w:rsidRDefault="00336D5B" w:rsidP="00586F7C">
      <w:pPr>
        <w:spacing w:after="0"/>
      </w:pPr>
    </w:p>
    <w:p w14:paraId="74AA9945" w14:textId="4FC6E48E" w:rsidR="00336D5B" w:rsidRDefault="00336D5B" w:rsidP="00586F7C">
      <w:pPr>
        <w:spacing w:after="0"/>
      </w:pPr>
    </w:p>
    <w:p w14:paraId="1C3AE924" w14:textId="1B0EBD7B" w:rsidR="00336D5B" w:rsidRDefault="00336D5B" w:rsidP="00586F7C">
      <w:pPr>
        <w:spacing w:after="0"/>
      </w:pPr>
    </w:p>
    <w:p w14:paraId="424B8F2C" w14:textId="10F1ECD6" w:rsidR="00336D5B" w:rsidRDefault="00336D5B" w:rsidP="00586F7C">
      <w:pPr>
        <w:spacing w:after="0"/>
        <w:rPr>
          <w:b/>
        </w:rPr>
      </w:pPr>
      <w:r w:rsidRPr="00336D5B">
        <w:rPr>
          <w:b/>
        </w:rPr>
        <w:lastRenderedPageBreak/>
        <w:t>Insight 4:</w:t>
      </w:r>
    </w:p>
    <w:p w14:paraId="2C1782F1" w14:textId="1D07300B" w:rsidR="00336D5B" w:rsidRDefault="00336D5B" w:rsidP="00586F7C">
      <w:pPr>
        <w:spacing w:after="0"/>
        <w:rPr>
          <w:b/>
        </w:rPr>
      </w:pPr>
    </w:p>
    <w:p w14:paraId="37CADD54" w14:textId="315F78D4" w:rsidR="00336D5B" w:rsidRDefault="00336D5B" w:rsidP="00586F7C">
      <w:pPr>
        <w:spacing w:after="0"/>
        <w:rPr>
          <w:b/>
        </w:rPr>
      </w:pPr>
      <w:r>
        <w:rPr>
          <w:noProof/>
        </w:rPr>
        <w:drawing>
          <wp:inline distT="0" distB="0" distL="0" distR="0" wp14:anchorId="2031982B" wp14:editId="4D5CEC9C">
            <wp:extent cx="5943600" cy="3259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9455"/>
                    </a:xfrm>
                    <a:prstGeom prst="rect">
                      <a:avLst/>
                    </a:prstGeom>
                  </pic:spPr>
                </pic:pic>
              </a:graphicData>
            </a:graphic>
          </wp:inline>
        </w:drawing>
      </w:r>
    </w:p>
    <w:p w14:paraId="36AB2360" w14:textId="5B95B00F" w:rsidR="00327AFE" w:rsidRDefault="00CA5FB6" w:rsidP="00586F7C">
      <w:pPr>
        <w:spacing w:after="0"/>
      </w:pPr>
      <w:r w:rsidRPr="00CA5FB6">
        <w:t>The following graph represents the total number of earthquakes of different magnitudes. We can clearly notice that the highest number of earthquakes are between 5.4 to 5.6 in magnitude and the least number of earthquakes are between 9.0 to 9.2 in magnitude. The earthquakes which are higher in magnitude are more devastating. The graph shows that there is a substantial decrease in number of earthquakes greater than 6.0 in magnitude.</w:t>
      </w:r>
    </w:p>
    <w:p w14:paraId="18901475" w14:textId="6A6D7A48" w:rsidR="00B6435F" w:rsidRDefault="00B6435F" w:rsidP="00586F7C">
      <w:pPr>
        <w:spacing w:after="0"/>
      </w:pPr>
    </w:p>
    <w:p w14:paraId="04F91BB0" w14:textId="63A7E841" w:rsidR="00B6435F" w:rsidRDefault="00B6435F" w:rsidP="00586F7C">
      <w:pPr>
        <w:spacing w:after="0"/>
      </w:pPr>
    </w:p>
    <w:p w14:paraId="3B860418" w14:textId="1F57D793" w:rsidR="00B6435F" w:rsidRDefault="00B6435F" w:rsidP="00586F7C">
      <w:pPr>
        <w:spacing w:after="0"/>
      </w:pPr>
    </w:p>
    <w:p w14:paraId="07F5E77D" w14:textId="7FBE6C04" w:rsidR="00B6435F" w:rsidRDefault="00B6435F" w:rsidP="00586F7C">
      <w:pPr>
        <w:spacing w:after="0"/>
      </w:pPr>
    </w:p>
    <w:p w14:paraId="4742CBD7" w14:textId="6892D0A5" w:rsidR="00B6435F" w:rsidRDefault="00B6435F" w:rsidP="00586F7C">
      <w:pPr>
        <w:spacing w:after="0"/>
      </w:pPr>
    </w:p>
    <w:p w14:paraId="635B261A" w14:textId="3AD19D52" w:rsidR="00B6435F" w:rsidRDefault="00B6435F" w:rsidP="00586F7C">
      <w:pPr>
        <w:spacing w:after="0"/>
      </w:pPr>
    </w:p>
    <w:p w14:paraId="168D1F85" w14:textId="3EFEE4CB" w:rsidR="00B6435F" w:rsidRDefault="00B6435F" w:rsidP="00586F7C">
      <w:pPr>
        <w:spacing w:after="0"/>
      </w:pPr>
    </w:p>
    <w:p w14:paraId="539C116B" w14:textId="25550F43" w:rsidR="00B6435F" w:rsidRDefault="00B6435F" w:rsidP="00586F7C">
      <w:pPr>
        <w:spacing w:after="0"/>
      </w:pPr>
    </w:p>
    <w:p w14:paraId="4B374B91" w14:textId="235AC56E" w:rsidR="00B6435F" w:rsidRDefault="00B6435F" w:rsidP="00586F7C">
      <w:pPr>
        <w:spacing w:after="0"/>
      </w:pPr>
    </w:p>
    <w:p w14:paraId="6C54D8F0" w14:textId="0E135013" w:rsidR="00B6435F" w:rsidRDefault="00B6435F" w:rsidP="00586F7C">
      <w:pPr>
        <w:spacing w:after="0"/>
      </w:pPr>
    </w:p>
    <w:p w14:paraId="15F39723" w14:textId="3CF9CFF7" w:rsidR="00B6435F" w:rsidRDefault="00B6435F" w:rsidP="00586F7C">
      <w:pPr>
        <w:spacing w:after="0"/>
      </w:pPr>
    </w:p>
    <w:p w14:paraId="56ABFDB0" w14:textId="1F30234E" w:rsidR="00B6435F" w:rsidRDefault="00B6435F" w:rsidP="00586F7C">
      <w:pPr>
        <w:spacing w:after="0"/>
      </w:pPr>
    </w:p>
    <w:p w14:paraId="14C71D10" w14:textId="35B2AB5B" w:rsidR="00B6435F" w:rsidRDefault="00B6435F" w:rsidP="00586F7C">
      <w:pPr>
        <w:spacing w:after="0"/>
      </w:pPr>
    </w:p>
    <w:p w14:paraId="226492E9" w14:textId="0764A7C0" w:rsidR="00B6435F" w:rsidRDefault="00B6435F" w:rsidP="00586F7C">
      <w:pPr>
        <w:spacing w:after="0"/>
      </w:pPr>
    </w:p>
    <w:p w14:paraId="3B841F95" w14:textId="56BC5EC2" w:rsidR="00B6435F" w:rsidRDefault="00B6435F" w:rsidP="00586F7C">
      <w:pPr>
        <w:spacing w:after="0"/>
      </w:pPr>
    </w:p>
    <w:p w14:paraId="138C2B32" w14:textId="0361D42A" w:rsidR="00B6435F" w:rsidRDefault="00B6435F" w:rsidP="00586F7C">
      <w:pPr>
        <w:spacing w:after="0"/>
      </w:pPr>
    </w:p>
    <w:p w14:paraId="5B150F2C" w14:textId="51F3E280" w:rsidR="00B6435F" w:rsidRDefault="00B6435F" w:rsidP="00586F7C">
      <w:pPr>
        <w:spacing w:after="0"/>
      </w:pPr>
    </w:p>
    <w:p w14:paraId="14452856" w14:textId="3C292AEF" w:rsidR="00B6435F" w:rsidRDefault="00B6435F" w:rsidP="00586F7C">
      <w:pPr>
        <w:spacing w:after="0"/>
      </w:pPr>
    </w:p>
    <w:p w14:paraId="1260D570" w14:textId="27E8EF86" w:rsidR="00B6435F" w:rsidRDefault="00B6435F" w:rsidP="00586F7C">
      <w:pPr>
        <w:spacing w:after="0"/>
      </w:pPr>
    </w:p>
    <w:p w14:paraId="2E39A63F" w14:textId="74AB8C0F" w:rsidR="00B6435F" w:rsidRDefault="00B6435F" w:rsidP="00586F7C">
      <w:pPr>
        <w:spacing w:after="0"/>
      </w:pPr>
    </w:p>
    <w:p w14:paraId="6F944744" w14:textId="4A87518E" w:rsidR="00B6435F" w:rsidRPr="0056557E" w:rsidRDefault="00B6435F" w:rsidP="00586F7C">
      <w:pPr>
        <w:spacing w:after="0"/>
        <w:rPr>
          <w:b/>
        </w:rPr>
      </w:pPr>
      <w:r w:rsidRPr="0056557E">
        <w:rPr>
          <w:b/>
        </w:rPr>
        <w:lastRenderedPageBreak/>
        <w:t>Insight 5:</w:t>
      </w:r>
    </w:p>
    <w:p w14:paraId="445087D5" w14:textId="16D1EB54" w:rsidR="00B6435F" w:rsidRDefault="0056557E" w:rsidP="00586F7C">
      <w:pPr>
        <w:spacing w:after="0"/>
      </w:pPr>
      <w:r>
        <w:rPr>
          <w:noProof/>
        </w:rPr>
        <w:drawing>
          <wp:inline distT="0" distB="0" distL="0" distR="0" wp14:anchorId="0E3DA134" wp14:editId="4D14D98F">
            <wp:extent cx="5943600" cy="3656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6330"/>
                    </a:xfrm>
                    <a:prstGeom prst="rect">
                      <a:avLst/>
                    </a:prstGeom>
                  </pic:spPr>
                </pic:pic>
              </a:graphicData>
            </a:graphic>
          </wp:inline>
        </w:drawing>
      </w:r>
    </w:p>
    <w:p w14:paraId="7D29C0E9" w14:textId="4A412D24" w:rsidR="00B6435F" w:rsidRDefault="00674E5E" w:rsidP="00586F7C">
      <w:pPr>
        <w:spacing w:after="0"/>
      </w:pPr>
      <w:r w:rsidRPr="00674E5E">
        <w:t>This is a tree map which represents the magnitude of earthquake every year. The rectangles with highest magnitude of earthquake are darker in shade and the ones which are lower in magnitude are lighter. We can notice that the year 2015 is darkest in shade and 2004 is lightest. This implies that in the year 2015 the earthquake with the highest magnitude occurred.</w:t>
      </w:r>
    </w:p>
    <w:p w14:paraId="416D8A6E" w14:textId="22647B53" w:rsidR="007E7FB3" w:rsidRDefault="007E7FB3" w:rsidP="00586F7C">
      <w:pPr>
        <w:spacing w:after="0"/>
      </w:pPr>
      <w:bookmarkStart w:id="0" w:name="_GoBack"/>
      <w:bookmarkEnd w:id="0"/>
    </w:p>
    <w:p w14:paraId="03DBDF12" w14:textId="250966B2" w:rsidR="007E7FB3" w:rsidRPr="007E7FB3" w:rsidRDefault="007E7FB3" w:rsidP="00586F7C">
      <w:pPr>
        <w:spacing w:after="0"/>
        <w:rPr>
          <w:b/>
        </w:rPr>
      </w:pPr>
    </w:p>
    <w:p w14:paraId="74B57422" w14:textId="04B468DE" w:rsidR="007E7FB3" w:rsidRPr="005951A8" w:rsidRDefault="007E7FB3" w:rsidP="00586F7C">
      <w:pPr>
        <w:spacing w:after="0"/>
        <w:rPr>
          <w:b/>
          <w:sz w:val="28"/>
          <w:szCs w:val="28"/>
        </w:rPr>
      </w:pPr>
      <w:r w:rsidRPr="005951A8">
        <w:rPr>
          <w:b/>
          <w:sz w:val="28"/>
          <w:szCs w:val="28"/>
        </w:rPr>
        <w:t>Methods used to obtain Visualization:</w:t>
      </w:r>
    </w:p>
    <w:p w14:paraId="1827B1D1" w14:textId="45DD5600" w:rsidR="007E7FB3" w:rsidRDefault="007E7FB3" w:rsidP="00586F7C">
      <w:pPr>
        <w:spacing w:after="0"/>
        <w:rPr>
          <w:b/>
        </w:rPr>
      </w:pPr>
    </w:p>
    <w:p w14:paraId="573904E2" w14:textId="0A2F254A" w:rsidR="007E7FB3" w:rsidRPr="001F3C6E" w:rsidRDefault="00BA6D4A" w:rsidP="00586F7C">
      <w:pPr>
        <w:spacing w:after="0"/>
      </w:pPr>
      <w:r>
        <w:t>First,</w:t>
      </w:r>
      <w:r w:rsidR="001F3C6E">
        <w:t xml:space="preserve"> we have downloaded a raw dataset from Kaggle, </w:t>
      </w:r>
      <w:r w:rsidR="000A4171">
        <w:t xml:space="preserve">then performed data processing to obtain </w:t>
      </w:r>
      <w:r>
        <w:t xml:space="preserve">clean dataset. </w:t>
      </w:r>
      <w:r w:rsidR="00BE61BB">
        <w:t xml:space="preserve">Then we have used different visual attributes and methods </w:t>
      </w:r>
      <w:r w:rsidR="00BD51B8">
        <w:t xml:space="preserve">from </w:t>
      </w:r>
      <w:r w:rsidR="00B44FF2" w:rsidRPr="001F3C6E">
        <w:t xml:space="preserve">Tableau to </w:t>
      </w:r>
      <w:r w:rsidR="0073495F" w:rsidRPr="001F3C6E">
        <w:t>create above</w:t>
      </w:r>
      <w:r w:rsidR="00B44FF2" w:rsidRPr="001F3C6E">
        <w:t xml:space="preserve"> </w:t>
      </w:r>
      <w:r w:rsidR="0073495F" w:rsidRPr="001F3C6E">
        <w:t xml:space="preserve">visualizations </w:t>
      </w:r>
      <w:r w:rsidR="00BD51B8">
        <w:t>and finally we have</w:t>
      </w:r>
      <w:r w:rsidR="0073495F" w:rsidRPr="001F3C6E">
        <w:t xml:space="preserve"> obtain</w:t>
      </w:r>
      <w:r w:rsidR="00BD51B8">
        <w:t>ed</w:t>
      </w:r>
      <w:r w:rsidR="0073495F" w:rsidRPr="001F3C6E">
        <w:t xml:space="preserve"> </w:t>
      </w:r>
      <w:r w:rsidR="003F1E05">
        <w:t>above</w:t>
      </w:r>
      <w:r w:rsidR="0073495F" w:rsidRPr="001F3C6E">
        <w:t xml:space="preserve"> insights</w:t>
      </w:r>
      <w:r w:rsidR="00BD51B8">
        <w:t xml:space="preserve"> based on</w:t>
      </w:r>
      <w:r w:rsidR="003F1E05">
        <w:t xml:space="preserve"> </w:t>
      </w:r>
      <w:r w:rsidR="00DE3A1E">
        <w:t xml:space="preserve">these </w:t>
      </w:r>
      <w:r w:rsidR="003F1E05">
        <w:t>visualizations</w:t>
      </w:r>
      <w:r w:rsidR="00DE3A1E">
        <w:t>.</w:t>
      </w:r>
    </w:p>
    <w:sectPr w:rsidR="007E7FB3" w:rsidRPr="001F3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B0241"/>
    <w:multiLevelType w:val="multilevel"/>
    <w:tmpl w:val="2D30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3273A5"/>
    <w:multiLevelType w:val="hybridMultilevel"/>
    <w:tmpl w:val="8E886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33"/>
    <w:rsid w:val="000421FC"/>
    <w:rsid w:val="000A4171"/>
    <w:rsid w:val="001F3C6E"/>
    <w:rsid w:val="002D4212"/>
    <w:rsid w:val="00305DC0"/>
    <w:rsid w:val="00327AFE"/>
    <w:rsid w:val="00332ACF"/>
    <w:rsid w:val="00336D5B"/>
    <w:rsid w:val="00357A98"/>
    <w:rsid w:val="003A2956"/>
    <w:rsid w:val="003D7177"/>
    <w:rsid w:val="003F1E05"/>
    <w:rsid w:val="005049AD"/>
    <w:rsid w:val="00510144"/>
    <w:rsid w:val="0056557E"/>
    <w:rsid w:val="00586F7C"/>
    <w:rsid w:val="005951A8"/>
    <w:rsid w:val="0059636D"/>
    <w:rsid w:val="005A4AF5"/>
    <w:rsid w:val="00674E5E"/>
    <w:rsid w:val="00692CF5"/>
    <w:rsid w:val="006D09B5"/>
    <w:rsid w:val="0073495F"/>
    <w:rsid w:val="00773A94"/>
    <w:rsid w:val="0078581D"/>
    <w:rsid w:val="007E7FB3"/>
    <w:rsid w:val="00892879"/>
    <w:rsid w:val="008C1884"/>
    <w:rsid w:val="00907DD7"/>
    <w:rsid w:val="00941A4A"/>
    <w:rsid w:val="00A55E1A"/>
    <w:rsid w:val="00AF221D"/>
    <w:rsid w:val="00B1458A"/>
    <w:rsid w:val="00B33DBC"/>
    <w:rsid w:val="00B44FF2"/>
    <w:rsid w:val="00B57C97"/>
    <w:rsid w:val="00B6435F"/>
    <w:rsid w:val="00BA6D4A"/>
    <w:rsid w:val="00BD51B8"/>
    <w:rsid w:val="00BE61BB"/>
    <w:rsid w:val="00CA5FB6"/>
    <w:rsid w:val="00D548B7"/>
    <w:rsid w:val="00D74DC5"/>
    <w:rsid w:val="00DE3A1E"/>
    <w:rsid w:val="00E624A0"/>
    <w:rsid w:val="00F42C33"/>
    <w:rsid w:val="00F81D13"/>
    <w:rsid w:val="00FA5AB8"/>
    <w:rsid w:val="00FC3233"/>
    <w:rsid w:val="00FD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A339C"/>
  <w15:chartTrackingRefBased/>
  <w15:docId w15:val="{8BAE63C4-0313-4F9A-B726-49A8AF27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2C33"/>
    <w:rPr>
      <w:color w:val="0000FF"/>
      <w:u w:val="single"/>
    </w:rPr>
  </w:style>
  <w:style w:type="character" w:customStyle="1" w:styleId="dataexplorercolumnscolumnname-sc-1tzfrn7">
    <w:name w:val="dataexplorercolumns_columnname-sc-1tzfrn7"/>
    <w:basedOn w:val="DefaultParagraphFont"/>
    <w:rsid w:val="006D09B5"/>
  </w:style>
  <w:style w:type="character" w:customStyle="1" w:styleId="dataexplorercolumnscolumndescription-sc-16n86hz">
    <w:name w:val="dataexplorercolumns_columndescription-sc-16n86hz"/>
    <w:basedOn w:val="DefaultParagraphFont"/>
    <w:rsid w:val="006D09B5"/>
  </w:style>
  <w:style w:type="paragraph" w:styleId="NormalWeb">
    <w:name w:val="Normal (Web)"/>
    <w:basedOn w:val="Normal"/>
    <w:uiPriority w:val="99"/>
    <w:semiHidden/>
    <w:unhideWhenUsed/>
    <w:rsid w:val="006D09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458A"/>
    <w:pPr>
      <w:ind w:left="720"/>
      <w:contextualSpacing/>
    </w:pPr>
  </w:style>
  <w:style w:type="paragraph" w:styleId="BalloonText">
    <w:name w:val="Balloon Text"/>
    <w:basedOn w:val="Normal"/>
    <w:link w:val="BalloonTextChar"/>
    <w:uiPriority w:val="99"/>
    <w:semiHidden/>
    <w:unhideWhenUsed/>
    <w:rsid w:val="00357A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A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488820">
      <w:bodyDiv w:val="1"/>
      <w:marLeft w:val="0"/>
      <w:marRight w:val="0"/>
      <w:marTop w:val="0"/>
      <w:marBottom w:val="0"/>
      <w:divBdr>
        <w:top w:val="none" w:sz="0" w:space="0" w:color="auto"/>
        <w:left w:val="none" w:sz="0" w:space="0" w:color="auto"/>
        <w:bottom w:val="none" w:sz="0" w:space="0" w:color="auto"/>
        <w:right w:val="none" w:sz="0" w:space="0" w:color="auto"/>
      </w:divBdr>
      <w:divsChild>
        <w:div w:id="949045920">
          <w:marLeft w:val="0"/>
          <w:marRight w:val="0"/>
          <w:marTop w:val="0"/>
          <w:marBottom w:val="0"/>
          <w:divBdr>
            <w:top w:val="none" w:sz="0" w:space="0" w:color="auto"/>
            <w:left w:val="none" w:sz="0" w:space="0" w:color="auto"/>
            <w:bottom w:val="none" w:sz="0" w:space="0" w:color="auto"/>
            <w:right w:val="none" w:sz="0" w:space="0" w:color="auto"/>
          </w:divBdr>
          <w:divsChild>
            <w:div w:id="1231380958">
              <w:marLeft w:val="0"/>
              <w:marRight w:val="0"/>
              <w:marTop w:val="0"/>
              <w:marBottom w:val="0"/>
              <w:divBdr>
                <w:top w:val="none" w:sz="0" w:space="0" w:color="auto"/>
                <w:left w:val="none" w:sz="0" w:space="0" w:color="auto"/>
                <w:bottom w:val="none" w:sz="0" w:space="0" w:color="auto"/>
                <w:right w:val="none" w:sz="0" w:space="0" w:color="auto"/>
              </w:divBdr>
            </w:div>
          </w:divsChild>
        </w:div>
        <w:div w:id="836847533">
          <w:marLeft w:val="0"/>
          <w:marRight w:val="0"/>
          <w:marTop w:val="0"/>
          <w:marBottom w:val="0"/>
          <w:divBdr>
            <w:top w:val="none" w:sz="0" w:space="0" w:color="auto"/>
            <w:left w:val="none" w:sz="0" w:space="0" w:color="auto"/>
            <w:bottom w:val="none" w:sz="0" w:space="0" w:color="auto"/>
            <w:right w:val="none" w:sz="0" w:space="0" w:color="auto"/>
          </w:divBdr>
          <w:divsChild>
            <w:div w:id="52847931">
              <w:marLeft w:val="0"/>
              <w:marRight w:val="0"/>
              <w:marTop w:val="0"/>
              <w:marBottom w:val="0"/>
              <w:divBdr>
                <w:top w:val="none" w:sz="0" w:space="0" w:color="auto"/>
                <w:left w:val="none" w:sz="0" w:space="0" w:color="auto"/>
                <w:bottom w:val="none" w:sz="0" w:space="0" w:color="auto"/>
                <w:right w:val="none" w:sz="0" w:space="0" w:color="auto"/>
              </w:divBdr>
            </w:div>
          </w:divsChild>
        </w:div>
        <w:div w:id="1548250551">
          <w:marLeft w:val="0"/>
          <w:marRight w:val="0"/>
          <w:marTop w:val="0"/>
          <w:marBottom w:val="0"/>
          <w:divBdr>
            <w:top w:val="none" w:sz="0" w:space="0" w:color="auto"/>
            <w:left w:val="none" w:sz="0" w:space="0" w:color="auto"/>
            <w:bottom w:val="none" w:sz="0" w:space="0" w:color="auto"/>
            <w:right w:val="none" w:sz="0" w:space="0" w:color="auto"/>
          </w:divBdr>
          <w:divsChild>
            <w:div w:id="1625959536">
              <w:marLeft w:val="0"/>
              <w:marRight w:val="0"/>
              <w:marTop w:val="0"/>
              <w:marBottom w:val="0"/>
              <w:divBdr>
                <w:top w:val="none" w:sz="0" w:space="0" w:color="auto"/>
                <w:left w:val="none" w:sz="0" w:space="0" w:color="auto"/>
                <w:bottom w:val="none" w:sz="0" w:space="0" w:color="auto"/>
                <w:right w:val="none" w:sz="0" w:space="0" w:color="auto"/>
              </w:divBdr>
            </w:div>
          </w:divsChild>
        </w:div>
        <w:div w:id="1560706457">
          <w:marLeft w:val="0"/>
          <w:marRight w:val="0"/>
          <w:marTop w:val="0"/>
          <w:marBottom w:val="0"/>
          <w:divBdr>
            <w:top w:val="none" w:sz="0" w:space="0" w:color="auto"/>
            <w:left w:val="none" w:sz="0" w:space="0" w:color="auto"/>
            <w:bottom w:val="none" w:sz="0" w:space="0" w:color="auto"/>
            <w:right w:val="none" w:sz="0" w:space="0" w:color="auto"/>
          </w:divBdr>
          <w:divsChild>
            <w:div w:id="681661495">
              <w:marLeft w:val="0"/>
              <w:marRight w:val="0"/>
              <w:marTop w:val="0"/>
              <w:marBottom w:val="0"/>
              <w:divBdr>
                <w:top w:val="none" w:sz="0" w:space="0" w:color="auto"/>
                <w:left w:val="none" w:sz="0" w:space="0" w:color="auto"/>
                <w:bottom w:val="none" w:sz="0" w:space="0" w:color="auto"/>
                <w:right w:val="none" w:sz="0" w:space="0" w:color="auto"/>
              </w:divBdr>
            </w:div>
          </w:divsChild>
        </w:div>
        <w:div w:id="1105348117">
          <w:marLeft w:val="0"/>
          <w:marRight w:val="0"/>
          <w:marTop w:val="0"/>
          <w:marBottom w:val="0"/>
          <w:divBdr>
            <w:top w:val="none" w:sz="0" w:space="0" w:color="auto"/>
            <w:left w:val="none" w:sz="0" w:space="0" w:color="auto"/>
            <w:bottom w:val="none" w:sz="0" w:space="0" w:color="auto"/>
            <w:right w:val="none" w:sz="0" w:space="0" w:color="auto"/>
          </w:divBdr>
          <w:divsChild>
            <w:div w:id="2711897">
              <w:marLeft w:val="0"/>
              <w:marRight w:val="0"/>
              <w:marTop w:val="0"/>
              <w:marBottom w:val="0"/>
              <w:divBdr>
                <w:top w:val="none" w:sz="0" w:space="0" w:color="auto"/>
                <w:left w:val="none" w:sz="0" w:space="0" w:color="auto"/>
                <w:bottom w:val="none" w:sz="0" w:space="0" w:color="auto"/>
                <w:right w:val="none" w:sz="0" w:space="0" w:color="auto"/>
              </w:divBdr>
            </w:div>
          </w:divsChild>
        </w:div>
        <w:div w:id="1528061118">
          <w:marLeft w:val="0"/>
          <w:marRight w:val="0"/>
          <w:marTop w:val="0"/>
          <w:marBottom w:val="0"/>
          <w:divBdr>
            <w:top w:val="none" w:sz="0" w:space="0" w:color="auto"/>
            <w:left w:val="none" w:sz="0" w:space="0" w:color="auto"/>
            <w:bottom w:val="none" w:sz="0" w:space="0" w:color="auto"/>
            <w:right w:val="none" w:sz="0" w:space="0" w:color="auto"/>
          </w:divBdr>
          <w:divsChild>
            <w:div w:id="1084957958">
              <w:marLeft w:val="0"/>
              <w:marRight w:val="0"/>
              <w:marTop w:val="0"/>
              <w:marBottom w:val="0"/>
              <w:divBdr>
                <w:top w:val="none" w:sz="0" w:space="0" w:color="auto"/>
                <w:left w:val="none" w:sz="0" w:space="0" w:color="auto"/>
                <w:bottom w:val="none" w:sz="0" w:space="0" w:color="auto"/>
                <w:right w:val="none" w:sz="0" w:space="0" w:color="auto"/>
              </w:divBdr>
            </w:div>
          </w:divsChild>
        </w:div>
        <w:div w:id="1768304917">
          <w:marLeft w:val="0"/>
          <w:marRight w:val="0"/>
          <w:marTop w:val="0"/>
          <w:marBottom w:val="0"/>
          <w:divBdr>
            <w:top w:val="none" w:sz="0" w:space="0" w:color="auto"/>
            <w:left w:val="none" w:sz="0" w:space="0" w:color="auto"/>
            <w:bottom w:val="none" w:sz="0" w:space="0" w:color="auto"/>
            <w:right w:val="none" w:sz="0" w:space="0" w:color="auto"/>
          </w:divBdr>
          <w:divsChild>
            <w:div w:id="2083259512">
              <w:marLeft w:val="0"/>
              <w:marRight w:val="0"/>
              <w:marTop w:val="0"/>
              <w:marBottom w:val="0"/>
              <w:divBdr>
                <w:top w:val="none" w:sz="0" w:space="0" w:color="auto"/>
                <w:left w:val="none" w:sz="0" w:space="0" w:color="auto"/>
                <w:bottom w:val="none" w:sz="0" w:space="0" w:color="auto"/>
                <w:right w:val="none" w:sz="0" w:space="0" w:color="auto"/>
              </w:divBdr>
            </w:div>
          </w:divsChild>
        </w:div>
        <w:div w:id="1961106219">
          <w:marLeft w:val="0"/>
          <w:marRight w:val="0"/>
          <w:marTop w:val="0"/>
          <w:marBottom w:val="0"/>
          <w:divBdr>
            <w:top w:val="none" w:sz="0" w:space="0" w:color="auto"/>
            <w:left w:val="none" w:sz="0" w:space="0" w:color="auto"/>
            <w:bottom w:val="none" w:sz="0" w:space="0" w:color="auto"/>
            <w:right w:val="none" w:sz="0" w:space="0" w:color="auto"/>
          </w:divBdr>
          <w:divsChild>
            <w:div w:id="75327932">
              <w:marLeft w:val="0"/>
              <w:marRight w:val="0"/>
              <w:marTop w:val="0"/>
              <w:marBottom w:val="0"/>
              <w:divBdr>
                <w:top w:val="none" w:sz="0" w:space="0" w:color="auto"/>
                <w:left w:val="none" w:sz="0" w:space="0" w:color="auto"/>
                <w:bottom w:val="none" w:sz="0" w:space="0" w:color="auto"/>
                <w:right w:val="none" w:sz="0" w:space="0" w:color="auto"/>
              </w:divBdr>
            </w:div>
          </w:divsChild>
        </w:div>
        <w:div w:id="711227765">
          <w:marLeft w:val="0"/>
          <w:marRight w:val="0"/>
          <w:marTop w:val="0"/>
          <w:marBottom w:val="0"/>
          <w:divBdr>
            <w:top w:val="none" w:sz="0" w:space="0" w:color="auto"/>
            <w:left w:val="none" w:sz="0" w:space="0" w:color="auto"/>
            <w:bottom w:val="none" w:sz="0" w:space="0" w:color="auto"/>
            <w:right w:val="none" w:sz="0" w:space="0" w:color="auto"/>
          </w:divBdr>
          <w:divsChild>
            <w:div w:id="1630353466">
              <w:marLeft w:val="0"/>
              <w:marRight w:val="0"/>
              <w:marTop w:val="0"/>
              <w:marBottom w:val="0"/>
              <w:divBdr>
                <w:top w:val="none" w:sz="0" w:space="0" w:color="auto"/>
                <w:left w:val="none" w:sz="0" w:space="0" w:color="auto"/>
                <w:bottom w:val="none" w:sz="0" w:space="0" w:color="auto"/>
                <w:right w:val="none" w:sz="0" w:space="0" w:color="auto"/>
              </w:divBdr>
            </w:div>
          </w:divsChild>
        </w:div>
        <w:div w:id="116027446">
          <w:marLeft w:val="0"/>
          <w:marRight w:val="0"/>
          <w:marTop w:val="0"/>
          <w:marBottom w:val="0"/>
          <w:divBdr>
            <w:top w:val="none" w:sz="0" w:space="0" w:color="auto"/>
            <w:left w:val="none" w:sz="0" w:space="0" w:color="auto"/>
            <w:bottom w:val="none" w:sz="0" w:space="0" w:color="auto"/>
            <w:right w:val="none" w:sz="0" w:space="0" w:color="auto"/>
          </w:divBdr>
          <w:divsChild>
            <w:div w:id="1990401733">
              <w:marLeft w:val="0"/>
              <w:marRight w:val="0"/>
              <w:marTop w:val="0"/>
              <w:marBottom w:val="0"/>
              <w:divBdr>
                <w:top w:val="none" w:sz="0" w:space="0" w:color="auto"/>
                <w:left w:val="none" w:sz="0" w:space="0" w:color="auto"/>
                <w:bottom w:val="none" w:sz="0" w:space="0" w:color="auto"/>
                <w:right w:val="none" w:sz="0" w:space="0" w:color="auto"/>
              </w:divBdr>
            </w:div>
          </w:divsChild>
        </w:div>
        <w:div w:id="900991620">
          <w:marLeft w:val="0"/>
          <w:marRight w:val="0"/>
          <w:marTop w:val="0"/>
          <w:marBottom w:val="0"/>
          <w:divBdr>
            <w:top w:val="none" w:sz="0" w:space="0" w:color="auto"/>
            <w:left w:val="none" w:sz="0" w:space="0" w:color="auto"/>
            <w:bottom w:val="none" w:sz="0" w:space="0" w:color="auto"/>
            <w:right w:val="none" w:sz="0" w:space="0" w:color="auto"/>
          </w:divBdr>
          <w:divsChild>
            <w:div w:id="1938827895">
              <w:marLeft w:val="0"/>
              <w:marRight w:val="0"/>
              <w:marTop w:val="0"/>
              <w:marBottom w:val="0"/>
              <w:divBdr>
                <w:top w:val="none" w:sz="0" w:space="0" w:color="auto"/>
                <w:left w:val="none" w:sz="0" w:space="0" w:color="auto"/>
                <w:bottom w:val="none" w:sz="0" w:space="0" w:color="auto"/>
                <w:right w:val="none" w:sz="0" w:space="0" w:color="auto"/>
              </w:divBdr>
            </w:div>
          </w:divsChild>
        </w:div>
        <w:div w:id="1913926760">
          <w:marLeft w:val="0"/>
          <w:marRight w:val="0"/>
          <w:marTop w:val="0"/>
          <w:marBottom w:val="0"/>
          <w:divBdr>
            <w:top w:val="none" w:sz="0" w:space="0" w:color="auto"/>
            <w:left w:val="none" w:sz="0" w:space="0" w:color="auto"/>
            <w:bottom w:val="none" w:sz="0" w:space="0" w:color="auto"/>
            <w:right w:val="none" w:sz="0" w:space="0" w:color="auto"/>
          </w:divBdr>
          <w:divsChild>
            <w:div w:id="85930811">
              <w:marLeft w:val="0"/>
              <w:marRight w:val="0"/>
              <w:marTop w:val="0"/>
              <w:marBottom w:val="0"/>
              <w:divBdr>
                <w:top w:val="none" w:sz="0" w:space="0" w:color="auto"/>
                <w:left w:val="none" w:sz="0" w:space="0" w:color="auto"/>
                <w:bottom w:val="none" w:sz="0" w:space="0" w:color="auto"/>
                <w:right w:val="none" w:sz="0" w:space="0" w:color="auto"/>
              </w:divBdr>
            </w:div>
          </w:divsChild>
        </w:div>
        <w:div w:id="283779348">
          <w:marLeft w:val="0"/>
          <w:marRight w:val="0"/>
          <w:marTop w:val="0"/>
          <w:marBottom w:val="0"/>
          <w:divBdr>
            <w:top w:val="none" w:sz="0" w:space="0" w:color="auto"/>
            <w:left w:val="none" w:sz="0" w:space="0" w:color="auto"/>
            <w:bottom w:val="none" w:sz="0" w:space="0" w:color="auto"/>
            <w:right w:val="none" w:sz="0" w:space="0" w:color="auto"/>
          </w:divBdr>
          <w:divsChild>
            <w:div w:id="469440521">
              <w:marLeft w:val="0"/>
              <w:marRight w:val="0"/>
              <w:marTop w:val="0"/>
              <w:marBottom w:val="0"/>
              <w:divBdr>
                <w:top w:val="none" w:sz="0" w:space="0" w:color="auto"/>
                <w:left w:val="none" w:sz="0" w:space="0" w:color="auto"/>
                <w:bottom w:val="none" w:sz="0" w:space="0" w:color="auto"/>
                <w:right w:val="none" w:sz="0" w:space="0" w:color="auto"/>
              </w:divBdr>
            </w:div>
          </w:divsChild>
        </w:div>
        <w:div w:id="137307074">
          <w:marLeft w:val="0"/>
          <w:marRight w:val="0"/>
          <w:marTop w:val="0"/>
          <w:marBottom w:val="0"/>
          <w:divBdr>
            <w:top w:val="none" w:sz="0" w:space="0" w:color="auto"/>
            <w:left w:val="none" w:sz="0" w:space="0" w:color="auto"/>
            <w:bottom w:val="none" w:sz="0" w:space="0" w:color="auto"/>
            <w:right w:val="none" w:sz="0" w:space="0" w:color="auto"/>
          </w:divBdr>
          <w:divsChild>
            <w:div w:id="2075614161">
              <w:marLeft w:val="0"/>
              <w:marRight w:val="0"/>
              <w:marTop w:val="0"/>
              <w:marBottom w:val="0"/>
              <w:divBdr>
                <w:top w:val="none" w:sz="0" w:space="0" w:color="auto"/>
                <w:left w:val="none" w:sz="0" w:space="0" w:color="auto"/>
                <w:bottom w:val="none" w:sz="0" w:space="0" w:color="auto"/>
                <w:right w:val="none" w:sz="0" w:space="0" w:color="auto"/>
              </w:divBdr>
            </w:div>
          </w:divsChild>
        </w:div>
        <w:div w:id="762190792">
          <w:marLeft w:val="0"/>
          <w:marRight w:val="0"/>
          <w:marTop w:val="0"/>
          <w:marBottom w:val="0"/>
          <w:divBdr>
            <w:top w:val="none" w:sz="0" w:space="0" w:color="auto"/>
            <w:left w:val="none" w:sz="0" w:space="0" w:color="auto"/>
            <w:bottom w:val="none" w:sz="0" w:space="0" w:color="auto"/>
            <w:right w:val="none" w:sz="0" w:space="0" w:color="auto"/>
          </w:divBdr>
          <w:divsChild>
            <w:div w:id="1624917635">
              <w:marLeft w:val="0"/>
              <w:marRight w:val="0"/>
              <w:marTop w:val="0"/>
              <w:marBottom w:val="0"/>
              <w:divBdr>
                <w:top w:val="none" w:sz="0" w:space="0" w:color="auto"/>
                <w:left w:val="none" w:sz="0" w:space="0" w:color="auto"/>
                <w:bottom w:val="none" w:sz="0" w:space="0" w:color="auto"/>
                <w:right w:val="none" w:sz="0" w:space="0" w:color="auto"/>
              </w:divBdr>
            </w:div>
          </w:divsChild>
        </w:div>
        <w:div w:id="1993100951">
          <w:marLeft w:val="0"/>
          <w:marRight w:val="0"/>
          <w:marTop w:val="0"/>
          <w:marBottom w:val="0"/>
          <w:divBdr>
            <w:top w:val="none" w:sz="0" w:space="0" w:color="auto"/>
            <w:left w:val="none" w:sz="0" w:space="0" w:color="auto"/>
            <w:bottom w:val="none" w:sz="0" w:space="0" w:color="auto"/>
            <w:right w:val="none" w:sz="0" w:space="0" w:color="auto"/>
          </w:divBdr>
          <w:divsChild>
            <w:div w:id="1516308864">
              <w:marLeft w:val="0"/>
              <w:marRight w:val="0"/>
              <w:marTop w:val="0"/>
              <w:marBottom w:val="0"/>
              <w:divBdr>
                <w:top w:val="none" w:sz="0" w:space="0" w:color="auto"/>
                <w:left w:val="none" w:sz="0" w:space="0" w:color="auto"/>
                <w:bottom w:val="none" w:sz="0" w:space="0" w:color="auto"/>
                <w:right w:val="none" w:sz="0" w:space="0" w:color="auto"/>
              </w:divBdr>
            </w:div>
          </w:divsChild>
        </w:div>
        <w:div w:id="798836574">
          <w:marLeft w:val="0"/>
          <w:marRight w:val="0"/>
          <w:marTop w:val="0"/>
          <w:marBottom w:val="0"/>
          <w:divBdr>
            <w:top w:val="none" w:sz="0" w:space="0" w:color="auto"/>
            <w:left w:val="none" w:sz="0" w:space="0" w:color="auto"/>
            <w:bottom w:val="none" w:sz="0" w:space="0" w:color="auto"/>
            <w:right w:val="none" w:sz="0" w:space="0" w:color="auto"/>
          </w:divBdr>
          <w:divsChild>
            <w:div w:id="529951592">
              <w:marLeft w:val="0"/>
              <w:marRight w:val="0"/>
              <w:marTop w:val="0"/>
              <w:marBottom w:val="0"/>
              <w:divBdr>
                <w:top w:val="none" w:sz="0" w:space="0" w:color="auto"/>
                <w:left w:val="none" w:sz="0" w:space="0" w:color="auto"/>
                <w:bottom w:val="none" w:sz="0" w:space="0" w:color="auto"/>
                <w:right w:val="none" w:sz="0" w:space="0" w:color="auto"/>
              </w:divBdr>
            </w:div>
          </w:divsChild>
        </w:div>
        <w:div w:id="271057511">
          <w:marLeft w:val="0"/>
          <w:marRight w:val="0"/>
          <w:marTop w:val="0"/>
          <w:marBottom w:val="0"/>
          <w:divBdr>
            <w:top w:val="none" w:sz="0" w:space="0" w:color="auto"/>
            <w:left w:val="none" w:sz="0" w:space="0" w:color="auto"/>
            <w:bottom w:val="none" w:sz="0" w:space="0" w:color="auto"/>
            <w:right w:val="none" w:sz="0" w:space="0" w:color="auto"/>
          </w:divBdr>
          <w:divsChild>
            <w:div w:id="156842682">
              <w:marLeft w:val="0"/>
              <w:marRight w:val="0"/>
              <w:marTop w:val="0"/>
              <w:marBottom w:val="0"/>
              <w:divBdr>
                <w:top w:val="none" w:sz="0" w:space="0" w:color="auto"/>
                <w:left w:val="none" w:sz="0" w:space="0" w:color="auto"/>
                <w:bottom w:val="none" w:sz="0" w:space="0" w:color="auto"/>
                <w:right w:val="none" w:sz="0" w:space="0" w:color="auto"/>
              </w:divBdr>
            </w:div>
          </w:divsChild>
        </w:div>
        <w:div w:id="1888637977">
          <w:marLeft w:val="0"/>
          <w:marRight w:val="0"/>
          <w:marTop w:val="0"/>
          <w:marBottom w:val="0"/>
          <w:divBdr>
            <w:top w:val="none" w:sz="0" w:space="0" w:color="auto"/>
            <w:left w:val="none" w:sz="0" w:space="0" w:color="auto"/>
            <w:bottom w:val="none" w:sz="0" w:space="0" w:color="auto"/>
            <w:right w:val="none" w:sz="0" w:space="0" w:color="auto"/>
          </w:divBdr>
          <w:divsChild>
            <w:div w:id="888373206">
              <w:marLeft w:val="0"/>
              <w:marRight w:val="0"/>
              <w:marTop w:val="0"/>
              <w:marBottom w:val="0"/>
              <w:divBdr>
                <w:top w:val="none" w:sz="0" w:space="0" w:color="auto"/>
                <w:left w:val="none" w:sz="0" w:space="0" w:color="auto"/>
                <w:bottom w:val="none" w:sz="0" w:space="0" w:color="auto"/>
                <w:right w:val="none" w:sz="0" w:space="0" w:color="auto"/>
              </w:divBdr>
            </w:div>
          </w:divsChild>
        </w:div>
        <w:div w:id="129785534">
          <w:marLeft w:val="0"/>
          <w:marRight w:val="0"/>
          <w:marTop w:val="0"/>
          <w:marBottom w:val="0"/>
          <w:divBdr>
            <w:top w:val="none" w:sz="0" w:space="0" w:color="auto"/>
            <w:left w:val="none" w:sz="0" w:space="0" w:color="auto"/>
            <w:bottom w:val="none" w:sz="0" w:space="0" w:color="auto"/>
            <w:right w:val="none" w:sz="0" w:space="0" w:color="auto"/>
          </w:divBdr>
          <w:divsChild>
            <w:div w:id="1731419359">
              <w:marLeft w:val="0"/>
              <w:marRight w:val="0"/>
              <w:marTop w:val="0"/>
              <w:marBottom w:val="0"/>
              <w:divBdr>
                <w:top w:val="none" w:sz="0" w:space="0" w:color="auto"/>
                <w:left w:val="none" w:sz="0" w:space="0" w:color="auto"/>
                <w:bottom w:val="none" w:sz="0" w:space="0" w:color="auto"/>
                <w:right w:val="none" w:sz="0" w:space="0" w:color="auto"/>
              </w:divBdr>
            </w:div>
          </w:divsChild>
        </w:div>
        <w:div w:id="1842500376">
          <w:marLeft w:val="0"/>
          <w:marRight w:val="0"/>
          <w:marTop w:val="0"/>
          <w:marBottom w:val="0"/>
          <w:divBdr>
            <w:top w:val="none" w:sz="0" w:space="0" w:color="auto"/>
            <w:left w:val="none" w:sz="0" w:space="0" w:color="auto"/>
            <w:bottom w:val="none" w:sz="0" w:space="0" w:color="auto"/>
            <w:right w:val="none" w:sz="0" w:space="0" w:color="auto"/>
          </w:divBdr>
          <w:divsChild>
            <w:div w:id="11243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usgs/earthquake-database/kernel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Ghavate</dc:creator>
  <cp:keywords/>
  <dc:description/>
  <cp:lastModifiedBy>Anuja Ghavate</cp:lastModifiedBy>
  <cp:revision>51</cp:revision>
  <dcterms:created xsi:type="dcterms:W3CDTF">2019-11-12T15:17:00Z</dcterms:created>
  <dcterms:modified xsi:type="dcterms:W3CDTF">2019-11-12T16:07:00Z</dcterms:modified>
</cp:coreProperties>
</file>